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C93" w:rsidRDefault="00226C93" w:rsidP="00B716B6">
      <w:pPr>
        <w:pStyle w:val="Title"/>
        <w:jc w:val="left"/>
      </w:pPr>
    </w:p>
    <w:p w:rsidR="00226C93" w:rsidRDefault="00226C93" w:rsidP="00226C93">
      <w:pPr>
        <w:jc w:val="center"/>
      </w:pPr>
      <w:r>
        <w:object w:dxaOrig="6406" w:dyaOrig="81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56.25pt" o:ole="">
            <v:imagedata r:id="rId8" o:title=""/>
          </v:shape>
          <o:OLEObject Type="Embed" ProgID="CorelDraw.Graphic.16" ShapeID="_x0000_i1025" DrawAspect="Content" ObjectID="_1738135098" r:id="rId9"/>
        </w:object>
      </w:r>
      <w:r>
        <w:tab/>
        <w:t xml:space="preserve"> </w:t>
      </w:r>
      <w:r w:rsidRPr="008109F0">
        <w:rPr>
          <w:noProof/>
        </w:rPr>
        <w:drawing>
          <wp:inline distT="0" distB="0" distL="0" distR="0">
            <wp:extent cx="504825" cy="714375"/>
            <wp:effectExtent l="0" t="0" r="9525" b="9525"/>
            <wp:docPr id="2" name="Picture 2" descr="school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cros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4825" cy="714375"/>
                    </a:xfrm>
                    <a:prstGeom prst="rect">
                      <a:avLst/>
                    </a:prstGeom>
                    <a:noFill/>
                    <a:ln>
                      <a:noFill/>
                    </a:ln>
                  </pic:spPr>
                </pic:pic>
              </a:graphicData>
            </a:graphic>
          </wp:inline>
        </w:drawing>
      </w:r>
    </w:p>
    <w:p w:rsidR="00226C93" w:rsidRDefault="00226C93" w:rsidP="00226C93">
      <w:pPr>
        <w:jc w:val="center"/>
      </w:pPr>
    </w:p>
    <w:p w:rsidR="00226C93" w:rsidRPr="00EF0F66" w:rsidRDefault="00226C93" w:rsidP="00226C93">
      <w:pPr>
        <w:jc w:val="center"/>
      </w:pPr>
      <w:r w:rsidRPr="00EF0F66">
        <w:t>Davenham Church of England Primary School</w:t>
      </w:r>
    </w:p>
    <w:p w:rsidR="00226C93" w:rsidRPr="00EF0F66" w:rsidRDefault="00226C93" w:rsidP="00226C93">
      <w:pPr>
        <w:jc w:val="center"/>
      </w:pPr>
    </w:p>
    <w:p w:rsidR="00226C93" w:rsidRDefault="00226C93" w:rsidP="00226C93">
      <w:pPr>
        <w:jc w:val="center"/>
        <w:rPr>
          <w:rFonts w:ascii="Kristen ITC" w:hAnsi="Kristen ITC"/>
          <w:b/>
        </w:rPr>
      </w:pPr>
      <w:r w:rsidRPr="005A45DB">
        <w:rPr>
          <w:rFonts w:ascii="Kristen ITC" w:hAnsi="Kristen ITC"/>
        </w:rPr>
        <w:t>“</w:t>
      </w:r>
      <w:r w:rsidRPr="00EF0F66">
        <w:rPr>
          <w:rFonts w:ascii="Kristen ITC" w:hAnsi="Kristen ITC"/>
          <w:b/>
        </w:rPr>
        <w:t>Working Together, Playing Together, Serving God and Serving Others”</w:t>
      </w:r>
    </w:p>
    <w:p w:rsidR="00226C93" w:rsidRDefault="00226C93" w:rsidP="00226C93">
      <w:pPr>
        <w:jc w:val="center"/>
        <w:rPr>
          <w:rFonts w:ascii="Kristen ITC" w:hAnsi="Kristen ITC" w:cs="Times New Roman"/>
          <w:b/>
          <w:bCs/>
          <w:i/>
          <w:iCs/>
          <w:color w:val="FF0000"/>
          <w:sz w:val="24"/>
          <w:szCs w:val="24"/>
        </w:rPr>
      </w:pPr>
      <w:r>
        <w:rPr>
          <w:rFonts w:ascii="Kristen ITC" w:hAnsi="Kristen ITC"/>
          <w:b/>
          <w:bCs/>
          <w:i/>
          <w:iCs/>
          <w:color w:val="FF0000"/>
        </w:rPr>
        <w:t xml:space="preserve">“…encourage one another and build each other up…” </w:t>
      </w:r>
    </w:p>
    <w:p w:rsidR="00226C93" w:rsidRDefault="00226C93" w:rsidP="00226C93">
      <w:pPr>
        <w:jc w:val="center"/>
        <w:rPr>
          <w:rFonts w:ascii="Kristen ITC" w:hAnsi="Kristen ITC"/>
          <w:b/>
          <w:bCs/>
          <w:color w:val="FF0000"/>
        </w:rPr>
      </w:pPr>
      <w:r>
        <w:rPr>
          <w:rFonts w:ascii="Kristen ITC" w:hAnsi="Kristen ITC"/>
          <w:b/>
          <w:bCs/>
          <w:color w:val="FF0000"/>
        </w:rPr>
        <w:t>1 Thessalonians 5:11.</w:t>
      </w:r>
    </w:p>
    <w:p w:rsidR="00226C93" w:rsidRDefault="00226C93" w:rsidP="00174A62">
      <w:pPr>
        <w:jc w:val="center"/>
        <w:rPr>
          <w:b/>
        </w:rPr>
      </w:pPr>
    </w:p>
    <w:p w:rsidR="00174A62" w:rsidRPr="006626F1" w:rsidRDefault="00481BA8" w:rsidP="00174A62">
      <w:pPr>
        <w:jc w:val="center"/>
        <w:rPr>
          <w:rFonts w:ascii="Arial" w:eastAsia="Times New Roman" w:hAnsi="Arial" w:cs="Arial"/>
          <w:b/>
          <w:kern w:val="28"/>
        </w:rPr>
      </w:pPr>
      <w:r w:rsidRPr="006626F1">
        <w:rPr>
          <w:rFonts w:ascii="Arial" w:eastAsia="Times New Roman" w:hAnsi="Arial" w:cs="Arial"/>
          <w:b/>
          <w:kern w:val="28"/>
        </w:rPr>
        <w:t xml:space="preserve"> </w:t>
      </w:r>
      <w:r w:rsidR="00174A62" w:rsidRPr="006626F1">
        <w:rPr>
          <w:rFonts w:ascii="Arial" w:eastAsia="Times New Roman" w:hAnsi="Arial" w:cs="Arial"/>
          <w:b/>
          <w:kern w:val="28"/>
        </w:rPr>
        <w:t>POLI</w:t>
      </w:r>
      <w:bookmarkStart w:id="0" w:name="_GoBack"/>
      <w:bookmarkEnd w:id="0"/>
      <w:r w:rsidR="00174A62" w:rsidRPr="006626F1">
        <w:rPr>
          <w:rFonts w:ascii="Arial" w:eastAsia="Times New Roman" w:hAnsi="Arial" w:cs="Arial"/>
          <w:b/>
          <w:kern w:val="28"/>
        </w:rPr>
        <w:t xml:space="preserve">CY FOR ADMISSIONS 2024 – 2025 </w:t>
      </w:r>
    </w:p>
    <w:p w:rsidR="00CF2F76" w:rsidRPr="005267C4" w:rsidRDefault="00CF2F76" w:rsidP="00CF2F76">
      <w:pPr>
        <w:pStyle w:val="BodySingle"/>
        <w:tabs>
          <w:tab w:val="left" w:pos="714"/>
        </w:tabs>
        <w:spacing w:after="120"/>
        <w:jc w:val="both"/>
        <w:rPr>
          <w:rFonts w:ascii="Arial" w:hAnsi="Arial" w:cs="Arial"/>
          <w:sz w:val="22"/>
          <w:szCs w:val="22"/>
        </w:rPr>
      </w:pPr>
      <w:r w:rsidRPr="005267C4">
        <w:rPr>
          <w:rFonts w:ascii="Arial" w:hAnsi="Arial" w:cs="Arial"/>
          <w:sz w:val="22"/>
          <w:szCs w:val="22"/>
        </w:rPr>
        <w:t>Parents should be aware before applying that in this school RE, Collective Worship and our whole ethos are based on the teachings of the Church of England.</w:t>
      </w:r>
    </w:p>
    <w:p w:rsidR="0098717C" w:rsidRPr="005267C4" w:rsidRDefault="0098717C">
      <w:pPr>
        <w:spacing w:after="10"/>
        <w:ind w:left="22"/>
        <w:rPr>
          <w:rFonts w:ascii="Arial" w:hAnsi="Arial" w:cs="Arial"/>
        </w:rPr>
      </w:pPr>
    </w:p>
    <w:p w:rsidR="0098717C" w:rsidRPr="00CA5920" w:rsidRDefault="004373E8">
      <w:pPr>
        <w:pStyle w:val="Heading2"/>
        <w:spacing w:after="123"/>
        <w:ind w:left="17"/>
        <w:rPr>
          <w:rFonts w:ascii="Arial" w:hAnsi="Arial" w:cs="Arial"/>
          <w:color w:val="auto"/>
        </w:rPr>
      </w:pPr>
      <w:r w:rsidRPr="00CA5920">
        <w:rPr>
          <w:rFonts w:ascii="Arial" w:hAnsi="Arial" w:cs="Arial"/>
          <w:color w:val="auto"/>
        </w:rPr>
        <w:t xml:space="preserve">Making an application </w:t>
      </w:r>
    </w:p>
    <w:p w:rsidR="0098717C" w:rsidRPr="00CA5920" w:rsidRDefault="004373E8">
      <w:pPr>
        <w:spacing w:after="4" w:line="267" w:lineRule="auto"/>
        <w:ind w:left="17" w:hanging="10"/>
        <w:rPr>
          <w:rFonts w:ascii="Arial" w:hAnsi="Arial" w:cs="Arial"/>
          <w:color w:val="auto"/>
        </w:rPr>
      </w:pPr>
      <w:r w:rsidRPr="00CA5920">
        <w:rPr>
          <w:rFonts w:ascii="Arial" w:hAnsi="Arial" w:cs="Arial"/>
          <w:color w:val="auto"/>
        </w:rPr>
        <w:t xml:space="preserve">Applications for admission to the school should be made on the common application form enclosed with the Local Authority’s brochure. Applications may also be made electronically. The school's Supplementary Information Form for criteria numbers </w:t>
      </w:r>
      <w:r w:rsidR="004E3DD1" w:rsidRPr="00CA5920">
        <w:rPr>
          <w:rFonts w:ascii="Arial" w:hAnsi="Arial" w:cs="Arial"/>
          <w:color w:val="auto"/>
        </w:rPr>
        <w:t>2 and 3</w:t>
      </w:r>
      <w:r w:rsidRPr="00CA5920">
        <w:rPr>
          <w:rFonts w:ascii="Arial" w:hAnsi="Arial" w:cs="Arial"/>
          <w:color w:val="auto"/>
        </w:rPr>
        <w:t xml:space="preserve"> will also need to be completed. The Common Application Form and Supplementary Information Form should be completed and returned by 15</w:t>
      </w:r>
      <w:r w:rsidRPr="00CA5920">
        <w:rPr>
          <w:rFonts w:ascii="Arial" w:hAnsi="Arial" w:cs="Arial"/>
          <w:color w:val="auto"/>
          <w:vertAlign w:val="superscript"/>
        </w:rPr>
        <w:t>th</w:t>
      </w:r>
      <w:r w:rsidRPr="00CA5920">
        <w:rPr>
          <w:rFonts w:ascii="Arial" w:hAnsi="Arial" w:cs="Arial"/>
          <w:color w:val="auto"/>
        </w:rPr>
        <w:t xml:space="preserve"> January. </w:t>
      </w:r>
    </w:p>
    <w:p w:rsidR="0098717C" w:rsidRPr="00CA5920" w:rsidRDefault="004373E8">
      <w:pPr>
        <w:spacing w:after="4" w:line="267" w:lineRule="auto"/>
        <w:ind w:left="17" w:hanging="10"/>
        <w:rPr>
          <w:rFonts w:ascii="Arial" w:hAnsi="Arial" w:cs="Arial"/>
          <w:color w:val="auto"/>
        </w:rPr>
      </w:pPr>
      <w:r w:rsidRPr="00CA5920">
        <w:rPr>
          <w:rFonts w:ascii="Arial" w:hAnsi="Arial" w:cs="Arial"/>
          <w:color w:val="auto"/>
        </w:rPr>
        <w:t xml:space="preserve">It is not normally possible to change the order of your preferences for schools after the closing date.  </w:t>
      </w:r>
      <w:r w:rsidRPr="00CA5920">
        <w:rPr>
          <w:rFonts w:ascii="Arial" w:hAnsi="Arial" w:cs="Arial"/>
          <w:b/>
          <w:color w:val="auto"/>
        </w:rPr>
        <w:t xml:space="preserve"> </w:t>
      </w:r>
    </w:p>
    <w:p w:rsidR="0098717C" w:rsidRPr="00CA5920" w:rsidRDefault="004373E8">
      <w:pPr>
        <w:spacing w:after="9"/>
        <w:ind w:left="22"/>
        <w:rPr>
          <w:rFonts w:ascii="Arial" w:hAnsi="Arial" w:cs="Arial"/>
          <w:color w:val="auto"/>
        </w:rPr>
      </w:pPr>
      <w:r w:rsidRPr="00CA5920">
        <w:rPr>
          <w:rFonts w:ascii="Arial" w:hAnsi="Arial" w:cs="Arial"/>
          <w:color w:val="auto"/>
        </w:rPr>
        <w:t xml:space="preserve"> </w:t>
      </w:r>
    </w:p>
    <w:p w:rsidR="0098717C" w:rsidRPr="00CA5920" w:rsidRDefault="004373E8">
      <w:pPr>
        <w:spacing w:after="4" w:line="267" w:lineRule="auto"/>
        <w:ind w:left="17" w:hanging="10"/>
        <w:rPr>
          <w:rFonts w:ascii="Arial" w:hAnsi="Arial" w:cs="Arial"/>
          <w:color w:val="auto"/>
        </w:rPr>
      </w:pPr>
      <w:r w:rsidRPr="00CA5920">
        <w:rPr>
          <w:rFonts w:ascii="Arial" w:hAnsi="Arial" w:cs="Arial"/>
          <w:color w:val="auto"/>
        </w:rPr>
        <w:t>Letters</w:t>
      </w:r>
      <w:r w:rsidR="001F44F4" w:rsidRPr="00CA5920">
        <w:rPr>
          <w:rFonts w:ascii="Arial" w:hAnsi="Arial" w:cs="Arial"/>
          <w:color w:val="auto"/>
        </w:rPr>
        <w:t xml:space="preserve"> or emails</w:t>
      </w:r>
      <w:r w:rsidRPr="00CA5920">
        <w:rPr>
          <w:rFonts w:ascii="Arial" w:hAnsi="Arial" w:cs="Arial"/>
          <w:color w:val="auto"/>
        </w:rPr>
        <w:t xml:space="preserve"> informing parents of whether or not their child has been allocated a place will be sent out by the Local Authority on 16</w:t>
      </w:r>
      <w:r w:rsidRPr="00CA5920">
        <w:rPr>
          <w:rFonts w:ascii="Arial" w:hAnsi="Arial" w:cs="Arial"/>
          <w:color w:val="auto"/>
          <w:vertAlign w:val="superscript"/>
        </w:rPr>
        <w:t>th</w:t>
      </w:r>
      <w:r w:rsidRPr="00CA5920">
        <w:rPr>
          <w:rFonts w:ascii="Arial" w:hAnsi="Arial" w:cs="Arial"/>
          <w:color w:val="auto"/>
        </w:rPr>
        <w:t xml:space="preserve"> April or the next working day. Parents of children not admitted will be informed of the reason, offered an alternative place by the Authority and be made aware of their right to appeal.   </w:t>
      </w:r>
    </w:p>
    <w:p w:rsidR="0098717C" w:rsidRPr="00CA5920" w:rsidRDefault="004373E8">
      <w:pPr>
        <w:spacing w:after="9"/>
        <w:ind w:left="22"/>
        <w:rPr>
          <w:rFonts w:ascii="Arial" w:hAnsi="Arial" w:cs="Arial"/>
          <w:color w:val="auto"/>
        </w:rPr>
      </w:pPr>
      <w:r w:rsidRPr="00CA5920">
        <w:rPr>
          <w:rFonts w:ascii="Arial" w:hAnsi="Arial" w:cs="Arial"/>
          <w:b/>
          <w:color w:val="auto"/>
        </w:rPr>
        <w:t xml:space="preserve"> </w:t>
      </w:r>
    </w:p>
    <w:p w:rsidR="0098717C" w:rsidRPr="00CA5920" w:rsidRDefault="004373E8">
      <w:pPr>
        <w:pStyle w:val="Heading2"/>
        <w:spacing w:after="125"/>
        <w:ind w:left="17"/>
        <w:rPr>
          <w:rFonts w:ascii="Arial" w:hAnsi="Arial" w:cs="Arial"/>
          <w:color w:val="auto"/>
        </w:rPr>
      </w:pPr>
      <w:r w:rsidRPr="00CA5920">
        <w:rPr>
          <w:rFonts w:ascii="Arial" w:hAnsi="Arial" w:cs="Arial"/>
          <w:color w:val="auto"/>
        </w:rPr>
        <w:t xml:space="preserve">Admission procedures  </w:t>
      </w:r>
    </w:p>
    <w:p w:rsidR="0098717C" w:rsidRPr="00CA5920" w:rsidRDefault="004373E8">
      <w:pPr>
        <w:spacing w:after="4" w:line="267" w:lineRule="auto"/>
        <w:ind w:left="17" w:hanging="10"/>
        <w:rPr>
          <w:rFonts w:ascii="Arial" w:hAnsi="Arial" w:cs="Arial"/>
          <w:color w:val="auto"/>
        </w:rPr>
      </w:pPr>
      <w:r w:rsidRPr="00CA5920">
        <w:rPr>
          <w:rFonts w:ascii="Arial" w:hAnsi="Arial" w:cs="Arial"/>
          <w:color w:val="auto"/>
        </w:rPr>
        <w:t>The number of places available for admission to the Reception class</w:t>
      </w:r>
      <w:r w:rsidR="00C97EA2" w:rsidRPr="00CA5920">
        <w:rPr>
          <w:rFonts w:ascii="Arial" w:hAnsi="Arial" w:cs="Arial"/>
          <w:color w:val="auto"/>
        </w:rPr>
        <w:t xml:space="preserve"> will be a maximum of 45.</w:t>
      </w:r>
      <w:r w:rsidRPr="00CA5920">
        <w:rPr>
          <w:rFonts w:ascii="Arial" w:hAnsi="Arial" w:cs="Arial"/>
          <w:color w:val="auto"/>
        </w:rPr>
        <w:t xml:space="preserve"> No restrictions will be placed on admissions unless the number of children for whom admission is sought exceeds this number.  By law, no infant class may contain more than thirty children. </w:t>
      </w:r>
    </w:p>
    <w:p w:rsidR="0098717C" w:rsidRPr="005267C4" w:rsidRDefault="004373E8">
      <w:pPr>
        <w:spacing w:after="10"/>
        <w:ind w:left="22"/>
        <w:rPr>
          <w:rFonts w:ascii="Arial" w:hAnsi="Arial" w:cs="Arial"/>
        </w:rPr>
      </w:pPr>
      <w:r w:rsidRPr="005267C4">
        <w:rPr>
          <w:rFonts w:ascii="Arial" w:hAnsi="Arial" w:cs="Arial"/>
        </w:rPr>
        <w:t xml:space="preserve"> </w:t>
      </w:r>
    </w:p>
    <w:p w:rsidR="0098717C" w:rsidRPr="005267C4" w:rsidRDefault="004373E8">
      <w:pPr>
        <w:spacing w:after="4" w:line="267" w:lineRule="auto"/>
        <w:ind w:left="17" w:hanging="10"/>
        <w:rPr>
          <w:rFonts w:ascii="Arial" w:hAnsi="Arial" w:cs="Arial"/>
        </w:rPr>
      </w:pPr>
      <w:r w:rsidRPr="005267C4">
        <w:rPr>
          <w:rFonts w:ascii="Arial" w:hAnsi="Arial" w:cs="Arial"/>
        </w:rPr>
        <w:t>Places are allocated according to the criteria, with each application treated equally regardless of where the school sits within the preferences expressed.  All children with an Education Health and Care Plan in which the school is named will be admitted.  In the event that there are more applicants than pla</w:t>
      </w:r>
      <w:r w:rsidR="00FB554C">
        <w:rPr>
          <w:rFonts w:ascii="Arial" w:hAnsi="Arial" w:cs="Arial"/>
        </w:rPr>
        <w:t>ces remaining, the Governing</w:t>
      </w:r>
      <w:r w:rsidRPr="005267C4">
        <w:rPr>
          <w:rFonts w:ascii="Arial" w:hAnsi="Arial" w:cs="Arial"/>
        </w:rPr>
        <w:t xml:space="preserve"> Board will allocate these places using the following criteria, which are listed in order of priority: </w:t>
      </w:r>
    </w:p>
    <w:p w:rsidR="0098717C" w:rsidRPr="005267C4" w:rsidRDefault="004373E8" w:rsidP="00F22866">
      <w:pPr>
        <w:spacing w:after="0"/>
        <w:rPr>
          <w:rFonts w:ascii="Arial" w:hAnsi="Arial" w:cs="Arial"/>
        </w:rPr>
      </w:pPr>
      <w:r w:rsidRPr="005267C4">
        <w:rPr>
          <w:rFonts w:ascii="Arial" w:hAnsi="Arial" w:cs="Arial"/>
          <w:b/>
          <w:sz w:val="23"/>
        </w:rPr>
        <w:t xml:space="preserve"> </w:t>
      </w:r>
    </w:p>
    <w:p w:rsidR="0098717C" w:rsidRPr="005267C4" w:rsidRDefault="004373E8">
      <w:pPr>
        <w:spacing w:after="9"/>
        <w:ind w:left="22"/>
        <w:rPr>
          <w:rFonts w:ascii="Arial" w:hAnsi="Arial" w:cs="Arial"/>
        </w:rPr>
      </w:pPr>
      <w:r w:rsidRPr="005267C4">
        <w:rPr>
          <w:rFonts w:ascii="Arial" w:hAnsi="Arial" w:cs="Arial"/>
        </w:rPr>
        <w:t xml:space="preserve"> </w:t>
      </w:r>
    </w:p>
    <w:p w:rsidR="0098717C" w:rsidRPr="00124EE0" w:rsidRDefault="004373E8" w:rsidP="00124EE0">
      <w:pPr>
        <w:pStyle w:val="ListParagraph"/>
        <w:numPr>
          <w:ilvl w:val="0"/>
          <w:numId w:val="18"/>
        </w:numPr>
        <w:spacing w:after="31" w:line="267" w:lineRule="auto"/>
        <w:rPr>
          <w:rFonts w:ascii="Arial" w:hAnsi="Arial" w:cs="Arial"/>
        </w:rPr>
      </w:pPr>
      <w:r w:rsidRPr="00124EE0">
        <w:rPr>
          <w:rFonts w:ascii="Arial" w:hAnsi="Arial" w:cs="Arial"/>
        </w:rPr>
        <w:t xml:space="preserve">A 'looked after child' or a child who was previously looked after but immediately after being looked after became subject to an adoption, child arrangements, or special guardianship order including those who appear to the admission authority to have been in state care outside of </w:t>
      </w:r>
      <w:r w:rsidRPr="00124EE0">
        <w:rPr>
          <w:rFonts w:ascii="Arial" w:hAnsi="Arial" w:cs="Arial"/>
        </w:rPr>
        <w:lastRenderedPageBreak/>
        <w:t xml:space="preserve">England and ceased to be in state care as a result of being adopted. A looked after child is a child who is (a) in the care of a local authority, or (b) being provided with accommodation by a local authority in the exercise of their social services functions (see the definition in Section 22(1) of the Children Act 1989). A child is regarded as having been in state care outside of England if they were in the care of or were accommodated by a public authority, a religious organisation or any other provider of care whose sole main purpose is to benefit society. </w:t>
      </w:r>
    </w:p>
    <w:p w:rsidR="002923F0" w:rsidRPr="005267C4" w:rsidRDefault="002923F0" w:rsidP="002923F0">
      <w:pPr>
        <w:spacing w:after="31" w:line="267" w:lineRule="auto"/>
        <w:ind w:left="284"/>
        <w:rPr>
          <w:rFonts w:ascii="Arial" w:hAnsi="Arial" w:cs="Arial"/>
        </w:rPr>
      </w:pPr>
    </w:p>
    <w:p w:rsidR="00151BB4" w:rsidRPr="00124EE0" w:rsidRDefault="004373E8" w:rsidP="00124EE0">
      <w:pPr>
        <w:pStyle w:val="ListParagraph"/>
        <w:numPr>
          <w:ilvl w:val="0"/>
          <w:numId w:val="18"/>
        </w:numPr>
        <w:rPr>
          <w:rFonts w:ascii="Arial" w:hAnsi="Arial" w:cs="Arial"/>
        </w:rPr>
      </w:pPr>
      <w:r w:rsidRPr="00124EE0">
        <w:rPr>
          <w:rFonts w:ascii="Arial" w:hAnsi="Arial" w:cs="Arial"/>
        </w:rPr>
        <w:t xml:space="preserve">Children with special medical or social circumstances affecting the child where these needs can only be met at this school. Professional supporting evidence from </w:t>
      </w:r>
      <w:r w:rsidR="00E06FD5" w:rsidRPr="00124EE0">
        <w:rPr>
          <w:rFonts w:ascii="Arial" w:hAnsi="Arial" w:cs="Arial"/>
        </w:rPr>
        <w:t>e.g.</w:t>
      </w:r>
      <w:r w:rsidRPr="00124EE0">
        <w:rPr>
          <w:rFonts w:ascii="Arial" w:hAnsi="Arial" w:cs="Arial"/>
        </w:rPr>
        <w:t xml:space="preserve"> a doctor, psychologist, social worker, is required that sets out the part</w:t>
      </w:r>
      <w:r w:rsidR="004A3A34">
        <w:rPr>
          <w:rFonts w:ascii="Arial" w:hAnsi="Arial" w:cs="Arial"/>
        </w:rPr>
        <w:t>icular reasons why the school in</w:t>
      </w:r>
      <w:r w:rsidRPr="00124EE0">
        <w:rPr>
          <w:rFonts w:ascii="Arial" w:hAnsi="Arial" w:cs="Arial"/>
        </w:rPr>
        <w:t xml:space="preserve"> question is the most suitable school and the difficulties which would be caused if the child had to attend another school.  </w:t>
      </w:r>
      <w:r w:rsidR="009363D5">
        <w:rPr>
          <w:rFonts w:ascii="Arial" w:hAnsi="Arial" w:cs="Arial"/>
        </w:rPr>
        <w:t>The Supplementary Information F</w:t>
      </w:r>
      <w:r w:rsidR="00151BB4" w:rsidRPr="00124EE0">
        <w:rPr>
          <w:rFonts w:ascii="Arial" w:hAnsi="Arial" w:cs="Arial"/>
        </w:rPr>
        <w:t xml:space="preserve">orm should be completed if applying through </w:t>
      </w:r>
      <w:r w:rsidR="00E06FD5" w:rsidRPr="00124EE0">
        <w:rPr>
          <w:rFonts w:ascii="Arial" w:hAnsi="Arial" w:cs="Arial"/>
        </w:rPr>
        <w:t>this criterion</w:t>
      </w:r>
      <w:r w:rsidR="00151BB4" w:rsidRPr="00124EE0">
        <w:rPr>
          <w:rFonts w:ascii="Arial" w:hAnsi="Arial" w:cs="Arial"/>
        </w:rPr>
        <w:t xml:space="preserve">. </w:t>
      </w:r>
    </w:p>
    <w:p w:rsidR="002923F0" w:rsidRPr="005267C4" w:rsidRDefault="002923F0" w:rsidP="00151BB4">
      <w:pPr>
        <w:spacing w:after="33" w:line="263" w:lineRule="auto"/>
        <w:ind w:left="284"/>
        <w:rPr>
          <w:rFonts w:ascii="Arial" w:hAnsi="Arial" w:cs="Arial"/>
        </w:rPr>
      </w:pPr>
    </w:p>
    <w:p w:rsidR="00124EE0" w:rsidRDefault="008F7DAE" w:rsidP="00124EE0">
      <w:pPr>
        <w:pStyle w:val="ListParagraph"/>
        <w:numPr>
          <w:ilvl w:val="0"/>
          <w:numId w:val="18"/>
        </w:numPr>
        <w:spacing w:after="33" w:line="263" w:lineRule="auto"/>
        <w:rPr>
          <w:rFonts w:ascii="Arial" w:hAnsi="Arial" w:cs="Arial"/>
        </w:rPr>
      </w:pPr>
      <w:r w:rsidRPr="00124EE0">
        <w:rPr>
          <w:rFonts w:ascii="Arial" w:hAnsi="Arial" w:cs="Arial"/>
        </w:rPr>
        <w:t xml:space="preserve">Children whose parent/s </w:t>
      </w:r>
      <w:r w:rsidR="00151BB4" w:rsidRPr="00124EE0">
        <w:rPr>
          <w:rFonts w:ascii="Arial" w:hAnsi="Arial" w:cs="Arial"/>
        </w:rPr>
        <w:t xml:space="preserve">or carer/s </w:t>
      </w:r>
      <w:r w:rsidR="000117C0" w:rsidRPr="00124EE0">
        <w:rPr>
          <w:rFonts w:ascii="Arial" w:hAnsi="Arial" w:cs="Arial"/>
        </w:rPr>
        <w:t xml:space="preserve">are faithful and regular </w:t>
      </w:r>
      <w:r w:rsidRPr="00124EE0">
        <w:rPr>
          <w:rFonts w:ascii="Arial" w:hAnsi="Arial" w:cs="Arial"/>
        </w:rPr>
        <w:t>worship</w:t>
      </w:r>
      <w:r w:rsidR="000117C0" w:rsidRPr="00124EE0">
        <w:rPr>
          <w:rFonts w:ascii="Arial" w:hAnsi="Arial" w:cs="Arial"/>
        </w:rPr>
        <w:t>pers</w:t>
      </w:r>
      <w:r w:rsidRPr="00124EE0">
        <w:rPr>
          <w:rFonts w:ascii="Arial" w:hAnsi="Arial" w:cs="Arial"/>
        </w:rPr>
        <w:t xml:space="preserve"> at the parish church of</w:t>
      </w:r>
      <w:r w:rsidR="000117C0" w:rsidRPr="00124EE0">
        <w:rPr>
          <w:rFonts w:ascii="Arial" w:hAnsi="Arial" w:cs="Arial"/>
        </w:rPr>
        <w:t xml:space="preserve"> St Wilfrid</w:t>
      </w:r>
      <w:r w:rsidR="00151BB4" w:rsidRPr="00124EE0">
        <w:rPr>
          <w:rFonts w:ascii="Arial" w:hAnsi="Arial" w:cs="Arial"/>
        </w:rPr>
        <w:t>’</w:t>
      </w:r>
      <w:r w:rsidR="000117C0" w:rsidRPr="00124EE0">
        <w:rPr>
          <w:rFonts w:ascii="Arial" w:hAnsi="Arial" w:cs="Arial"/>
        </w:rPr>
        <w:t>s</w:t>
      </w:r>
      <w:r w:rsidR="00151BB4" w:rsidRPr="00124EE0">
        <w:rPr>
          <w:rFonts w:ascii="Arial" w:hAnsi="Arial" w:cs="Arial"/>
        </w:rPr>
        <w:t>.</w:t>
      </w:r>
    </w:p>
    <w:p w:rsidR="00F417D0" w:rsidRPr="0078499B" w:rsidRDefault="00F417D0" w:rsidP="00557454">
      <w:pPr>
        <w:pStyle w:val="ListParagraph"/>
        <w:spacing w:after="33" w:line="263" w:lineRule="auto"/>
        <w:ind w:left="377"/>
        <w:rPr>
          <w:rFonts w:ascii="Arial" w:hAnsi="Arial" w:cs="Arial"/>
        </w:rPr>
      </w:pPr>
    </w:p>
    <w:p w:rsidR="00124EE0" w:rsidRPr="0078499B" w:rsidRDefault="00151BB4" w:rsidP="00443DC9">
      <w:pPr>
        <w:pStyle w:val="ListParagraph"/>
        <w:spacing w:after="33" w:line="263" w:lineRule="auto"/>
        <w:ind w:left="377"/>
        <w:rPr>
          <w:rFonts w:ascii="Arial" w:hAnsi="Arial" w:cs="Arial"/>
        </w:rPr>
      </w:pPr>
      <w:r w:rsidRPr="0078499B">
        <w:rPr>
          <w:rFonts w:ascii="Arial" w:hAnsi="Arial" w:cs="Arial"/>
        </w:rPr>
        <w:t>‘Faithful and regular</w:t>
      </w:r>
      <w:r w:rsidR="008F7DAE" w:rsidRPr="0078499B">
        <w:rPr>
          <w:rFonts w:ascii="Arial" w:hAnsi="Arial" w:cs="Arial"/>
        </w:rPr>
        <w:t xml:space="preserve">’ is taken to mean attendance at a minimum </w:t>
      </w:r>
      <w:r w:rsidR="00842164" w:rsidRPr="0078499B">
        <w:rPr>
          <w:rFonts w:ascii="Arial" w:hAnsi="Arial" w:cs="Arial"/>
        </w:rPr>
        <w:t xml:space="preserve">of </w:t>
      </w:r>
      <w:r w:rsidR="00842164" w:rsidRPr="0078499B">
        <w:rPr>
          <w:rFonts w:ascii="Arial" w:hAnsi="Arial" w:cs="Arial"/>
          <w:color w:val="auto"/>
        </w:rPr>
        <w:t xml:space="preserve">twenty four </w:t>
      </w:r>
      <w:r w:rsidR="008F7DAE" w:rsidRPr="0078499B">
        <w:rPr>
          <w:rFonts w:ascii="Arial" w:hAnsi="Arial" w:cs="Arial"/>
          <w:color w:val="auto"/>
        </w:rPr>
        <w:t xml:space="preserve">public </w:t>
      </w:r>
      <w:r w:rsidR="008F7DAE" w:rsidRPr="0078499B">
        <w:rPr>
          <w:rFonts w:ascii="Arial" w:hAnsi="Arial" w:cs="Arial"/>
        </w:rPr>
        <w:t xml:space="preserve">worship </w:t>
      </w:r>
      <w:r w:rsidR="008F7DAE" w:rsidRPr="0078499B">
        <w:rPr>
          <w:rFonts w:ascii="Arial" w:hAnsi="Arial" w:cs="Arial"/>
          <w:color w:val="auto"/>
        </w:rPr>
        <w:t>serv</w:t>
      </w:r>
      <w:r w:rsidRPr="0078499B">
        <w:rPr>
          <w:rFonts w:ascii="Arial" w:hAnsi="Arial" w:cs="Arial"/>
          <w:color w:val="auto"/>
        </w:rPr>
        <w:t>ices</w:t>
      </w:r>
      <w:r w:rsidR="00842164" w:rsidRPr="0078499B">
        <w:rPr>
          <w:rFonts w:ascii="Arial" w:hAnsi="Arial" w:cs="Arial"/>
          <w:color w:val="auto"/>
        </w:rPr>
        <w:t xml:space="preserve"> in</w:t>
      </w:r>
      <w:r w:rsidR="0078499B" w:rsidRPr="0078499B">
        <w:rPr>
          <w:rFonts w:ascii="Arial" w:hAnsi="Arial" w:cs="Arial"/>
          <w:color w:val="auto"/>
        </w:rPr>
        <w:t xml:space="preserve"> </w:t>
      </w:r>
      <w:r w:rsidRPr="0078499B">
        <w:rPr>
          <w:rFonts w:ascii="Arial" w:hAnsi="Arial" w:cs="Arial"/>
          <w:color w:val="auto"/>
        </w:rPr>
        <w:t xml:space="preserve">the </w:t>
      </w:r>
      <w:r w:rsidRPr="0078499B">
        <w:rPr>
          <w:rFonts w:ascii="Arial" w:hAnsi="Arial" w:cs="Arial"/>
        </w:rPr>
        <w:t xml:space="preserve">previous year </w:t>
      </w:r>
      <w:r w:rsidR="008F7DAE" w:rsidRPr="0078499B">
        <w:rPr>
          <w:rFonts w:ascii="Arial" w:hAnsi="Arial" w:cs="Arial"/>
        </w:rPr>
        <w:t>prior to the closing date for applicati</w:t>
      </w:r>
      <w:r w:rsidRPr="0078499B">
        <w:rPr>
          <w:rFonts w:ascii="Arial" w:hAnsi="Arial" w:cs="Arial"/>
        </w:rPr>
        <w:t>ons.</w:t>
      </w:r>
      <w:r w:rsidR="008F7DAE" w:rsidRPr="0078499B">
        <w:rPr>
          <w:rFonts w:ascii="Arial" w:hAnsi="Arial" w:cs="Arial"/>
        </w:rPr>
        <w:t xml:space="preserve"> In the event that during the period specified for attendance at worship the church has been closed for public worship and has not provided alternative premises for that worship, the requirements of these admissions arrangements in relation to attendance will only apply to the period when the church or alternative premises have been available for public worship.</w:t>
      </w:r>
    </w:p>
    <w:p w:rsidR="00124EE0" w:rsidRPr="0078499B" w:rsidRDefault="008F7DAE" w:rsidP="00443DC9">
      <w:pPr>
        <w:pStyle w:val="ListParagraph"/>
        <w:spacing w:after="33" w:line="263" w:lineRule="auto"/>
        <w:ind w:left="377"/>
        <w:rPr>
          <w:rFonts w:ascii="Arial" w:hAnsi="Arial" w:cs="Arial"/>
        </w:rPr>
      </w:pPr>
      <w:r w:rsidRPr="0078499B">
        <w:rPr>
          <w:rFonts w:ascii="Arial" w:hAnsi="Arial" w:cs="Arial"/>
        </w:rPr>
        <w:t xml:space="preserve">A parent / carer is any person who has parental responsibility or care of the child. Where admission arrangements refer to ‘parent’s attendance at church’, it is sufficient for just one parent to attend.  It is the responsibility of the parent / carers to formally record attendance at services with the church (not just attending without being formally recorded) </w:t>
      </w:r>
      <w:r w:rsidR="00A12087" w:rsidRPr="0078499B">
        <w:rPr>
          <w:rFonts w:ascii="Arial" w:hAnsi="Arial" w:cs="Arial"/>
        </w:rPr>
        <w:t xml:space="preserve">for </w:t>
      </w:r>
      <w:r w:rsidR="00E44C5C" w:rsidRPr="0078499B">
        <w:rPr>
          <w:rFonts w:ascii="Arial" w:hAnsi="Arial" w:cs="Arial"/>
        </w:rPr>
        <w:t xml:space="preserve">the </w:t>
      </w:r>
      <w:r w:rsidRPr="0078499B">
        <w:rPr>
          <w:rFonts w:ascii="Arial" w:hAnsi="Arial" w:cs="Arial"/>
        </w:rPr>
        <w:t>year in advance of the closing date of applications. Please speak to the Church/ School Admissions Coordinator at St. Wilfrid’s for more information</w:t>
      </w:r>
      <w:r w:rsidR="00151BB4" w:rsidRPr="0078499B">
        <w:rPr>
          <w:rFonts w:ascii="Arial" w:hAnsi="Arial" w:cs="Arial"/>
        </w:rPr>
        <w:t>.</w:t>
      </w:r>
    </w:p>
    <w:p w:rsidR="008F7DAE" w:rsidRPr="0078499B" w:rsidRDefault="000005AA" w:rsidP="00443DC9">
      <w:pPr>
        <w:pStyle w:val="ListParagraph"/>
        <w:spacing w:after="33" w:line="263" w:lineRule="auto"/>
        <w:ind w:left="377"/>
        <w:rPr>
          <w:rFonts w:ascii="Arial" w:hAnsi="Arial" w:cs="Arial"/>
        </w:rPr>
      </w:pPr>
      <w:r w:rsidRPr="0078499B">
        <w:rPr>
          <w:rFonts w:ascii="Arial" w:hAnsi="Arial" w:cs="Arial"/>
        </w:rPr>
        <w:t>The Supplementary Information F</w:t>
      </w:r>
      <w:r w:rsidR="00151BB4" w:rsidRPr="0078499B">
        <w:rPr>
          <w:rFonts w:ascii="Arial" w:hAnsi="Arial" w:cs="Arial"/>
        </w:rPr>
        <w:t xml:space="preserve">orm should be completed if applying through </w:t>
      </w:r>
      <w:r w:rsidR="00E06FD5" w:rsidRPr="0078499B">
        <w:rPr>
          <w:rFonts w:ascii="Arial" w:hAnsi="Arial" w:cs="Arial"/>
        </w:rPr>
        <w:t>this criterion</w:t>
      </w:r>
      <w:r w:rsidR="00151BB4" w:rsidRPr="0078499B">
        <w:rPr>
          <w:rFonts w:ascii="Arial" w:hAnsi="Arial" w:cs="Arial"/>
        </w:rPr>
        <w:t xml:space="preserve">. </w:t>
      </w:r>
    </w:p>
    <w:p w:rsidR="008F7DAE" w:rsidRPr="005267C4" w:rsidRDefault="008F7DAE" w:rsidP="002923F0">
      <w:pPr>
        <w:pStyle w:val="ListParagraph"/>
        <w:rPr>
          <w:rFonts w:ascii="Arial" w:hAnsi="Arial" w:cs="Arial"/>
        </w:rPr>
      </w:pPr>
    </w:p>
    <w:p w:rsidR="002923F0" w:rsidRPr="005267C4" w:rsidRDefault="002923F0" w:rsidP="002923F0">
      <w:pPr>
        <w:spacing w:after="33" w:line="263" w:lineRule="auto"/>
        <w:ind w:left="284"/>
        <w:rPr>
          <w:rFonts w:ascii="Arial" w:hAnsi="Arial" w:cs="Arial"/>
        </w:rPr>
      </w:pPr>
    </w:p>
    <w:p w:rsidR="0098717C" w:rsidRPr="005927A5" w:rsidRDefault="004373E8" w:rsidP="005927A5">
      <w:pPr>
        <w:pStyle w:val="ListParagraph"/>
        <w:numPr>
          <w:ilvl w:val="0"/>
          <w:numId w:val="18"/>
        </w:numPr>
        <w:spacing w:after="33" w:line="263" w:lineRule="auto"/>
        <w:rPr>
          <w:rFonts w:ascii="Arial" w:hAnsi="Arial" w:cs="Arial"/>
        </w:rPr>
      </w:pPr>
      <w:r w:rsidRPr="005927A5">
        <w:rPr>
          <w:rFonts w:ascii="Arial" w:hAnsi="Arial" w:cs="Arial"/>
        </w:rPr>
        <w:t>Children with a sibling attending the school at the time of application</w:t>
      </w:r>
      <w:r w:rsidR="00AB366B" w:rsidRPr="005927A5">
        <w:rPr>
          <w:rFonts w:ascii="Arial" w:hAnsi="Arial" w:cs="Arial"/>
        </w:rPr>
        <w:t xml:space="preserve"> who will still be attending the school in the following year.</w:t>
      </w:r>
      <w:r w:rsidRPr="005927A5">
        <w:rPr>
          <w:rFonts w:ascii="Arial" w:hAnsi="Arial" w:cs="Arial"/>
        </w:rPr>
        <w:t xml:space="preserve"> Sibling is defined in these arrangements as children who live as brother or sister in the same house, including natural brothers or sisters, adopted siblings, stepbrothers or sisters and foster brothers and sisters.  </w:t>
      </w:r>
    </w:p>
    <w:p w:rsidR="002923F0" w:rsidRPr="005267C4" w:rsidRDefault="002923F0" w:rsidP="002923F0">
      <w:pPr>
        <w:spacing w:after="33" w:line="263" w:lineRule="auto"/>
        <w:ind w:left="284"/>
        <w:rPr>
          <w:rFonts w:ascii="Arial" w:hAnsi="Arial" w:cs="Arial"/>
        </w:rPr>
      </w:pPr>
    </w:p>
    <w:p w:rsidR="005927A5" w:rsidRDefault="00155E6E" w:rsidP="00F97924">
      <w:pPr>
        <w:pStyle w:val="ListParagraph"/>
        <w:numPr>
          <w:ilvl w:val="0"/>
          <w:numId w:val="18"/>
        </w:numPr>
        <w:spacing w:after="0" w:line="240" w:lineRule="auto"/>
        <w:jc w:val="both"/>
        <w:rPr>
          <w:rFonts w:ascii="Arial" w:hAnsi="Arial" w:cs="Arial"/>
        </w:rPr>
      </w:pPr>
      <w:r w:rsidRPr="005927A5">
        <w:rPr>
          <w:rFonts w:ascii="Arial" w:hAnsi="Arial" w:cs="Arial"/>
        </w:rPr>
        <w:t xml:space="preserve">Children resident within the Admission Priority catchment area of the school </w:t>
      </w:r>
    </w:p>
    <w:p w:rsidR="00773493" w:rsidRPr="00773493" w:rsidRDefault="00773493" w:rsidP="00773493">
      <w:pPr>
        <w:pStyle w:val="ListParagraph"/>
        <w:rPr>
          <w:rFonts w:ascii="Arial" w:hAnsi="Arial" w:cs="Arial"/>
        </w:rPr>
      </w:pPr>
    </w:p>
    <w:p w:rsidR="00773493" w:rsidRPr="005927A5" w:rsidRDefault="00773493" w:rsidP="00773493">
      <w:pPr>
        <w:pStyle w:val="ListParagraph"/>
        <w:spacing w:after="0" w:line="240" w:lineRule="auto"/>
        <w:ind w:left="377"/>
        <w:jc w:val="both"/>
        <w:rPr>
          <w:rFonts w:ascii="Arial" w:hAnsi="Arial" w:cs="Arial"/>
        </w:rPr>
      </w:pPr>
    </w:p>
    <w:p w:rsidR="005927A5" w:rsidRDefault="00155E6E" w:rsidP="00443DC9">
      <w:pPr>
        <w:pStyle w:val="ListParagraph"/>
        <w:spacing w:after="0" w:line="240" w:lineRule="auto"/>
        <w:ind w:left="377"/>
        <w:jc w:val="both"/>
        <w:rPr>
          <w:rFonts w:ascii="Arial" w:hAnsi="Arial" w:cs="Arial"/>
        </w:rPr>
      </w:pPr>
      <w:r w:rsidRPr="005927A5">
        <w:rPr>
          <w:rFonts w:ascii="Arial" w:hAnsi="Arial" w:cs="Arial"/>
        </w:rPr>
        <w:t xml:space="preserve">The Admission Priority catchment area of the school lies to the south of the A556 Northwich Bypass and to the north of the Moulton School catchment area. This area can be viewed through the Cheshire West and Chester Admissions website via </w:t>
      </w:r>
    </w:p>
    <w:p w:rsidR="005927A5" w:rsidRPr="00443DC9" w:rsidRDefault="00C15280" w:rsidP="00443DC9">
      <w:pPr>
        <w:pStyle w:val="ListParagraph"/>
        <w:spacing w:after="0" w:line="240" w:lineRule="auto"/>
        <w:ind w:left="377"/>
        <w:jc w:val="both"/>
        <w:rPr>
          <w:rFonts w:ascii="Arial" w:hAnsi="Arial" w:cs="Arial"/>
          <w:color w:val="2E74B5" w:themeColor="accent1" w:themeShade="BF"/>
        </w:rPr>
      </w:pPr>
      <w:hyperlink r:id="rId11" w:history="1">
        <w:r w:rsidR="00155E6E" w:rsidRPr="00443DC9">
          <w:rPr>
            <w:rFonts w:ascii="Arial" w:hAnsi="Arial" w:cs="Arial"/>
            <w:color w:val="2E74B5" w:themeColor="accent1" w:themeShade="BF"/>
          </w:rPr>
          <w:t>https://www.cheshirewestandchester.gov.uk/residents/education-and-learning/school-admissions/catchment-areas/primary-school-catchment-areas</w:t>
        </w:r>
      </w:hyperlink>
    </w:p>
    <w:p w:rsidR="00155E6E" w:rsidRPr="00155E6E" w:rsidRDefault="00BD7E86" w:rsidP="00443DC9">
      <w:pPr>
        <w:pStyle w:val="ListParagraph"/>
        <w:spacing w:after="0" w:line="240" w:lineRule="auto"/>
        <w:ind w:left="377"/>
        <w:jc w:val="both"/>
        <w:rPr>
          <w:rFonts w:ascii="Arial" w:hAnsi="Arial" w:cs="Arial"/>
        </w:rPr>
      </w:pPr>
      <w:r w:rsidRPr="005267C4">
        <w:rPr>
          <w:rFonts w:ascii="Arial" w:hAnsi="Arial" w:cs="Arial"/>
        </w:rPr>
        <w:t>A</w:t>
      </w:r>
      <w:r w:rsidR="00155E6E" w:rsidRPr="00155E6E">
        <w:rPr>
          <w:rFonts w:ascii="Arial" w:hAnsi="Arial" w:cs="Arial"/>
        </w:rPr>
        <w:t xml:space="preserve"> map is </w:t>
      </w:r>
      <w:r w:rsidR="00C20923" w:rsidRPr="005267C4">
        <w:rPr>
          <w:rFonts w:ascii="Arial" w:hAnsi="Arial" w:cs="Arial"/>
        </w:rPr>
        <w:t xml:space="preserve">also </w:t>
      </w:r>
      <w:r w:rsidR="00155E6E" w:rsidRPr="00155E6E">
        <w:rPr>
          <w:rFonts w:ascii="Arial" w:hAnsi="Arial" w:cs="Arial"/>
        </w:rPr>
        <w:t xml:space="preserve">available from the school office. </w:t>
      </w:r>
    </w:p>
    <w:p w:rsidR="00A822DD" w:rsidRDefault="00A822DD" w:rsidP="00A822DD">
      <w:pPr>
        <w:pStyle w:val="ListParagraph"/>
        <w:spacing w:after="33" w:line="263" w:lineRule="auto"/>
        <w:rPr>
          <w:rFonts w:ascii="Arial" w:hAnsi="Arial" w:cs="Arial"/>
        </w:rPr>
      </w:pPr>
    </w:p>
    <w:p w:rsidR="004F48C5" w:rsidRDefault="004F48C5" w:rsidP="00A822DD">
      <w:pPr>
        <w:pStyle w:val="ListParagraph"/>
        <w:spacing w:after="33" w:line="263" w:lineRule="auto"/>
        <w:rPr>
          <w:rFonts w:ascii="Arial" w:hAnsi="Arial" w:cs="Arial"/>
        </w:rPr>
      </w:pPr>
    </w:p>
    <w:p w:rsidR="004F48C5" w:rsidRDefault="004F48C5" w:rsidP="00A822DD">
      <w:pPr>
        <w:pStyle w:val="ListParagraph"/>
        <w:spacing w:after="33" w:line="263" w:lineRule="auto"/>
        <w:rPr>
          <w:rFonts w:ascii="Arial" w:hAnsi="Arial" w:cs="Arial"/>
        </w:rPr>
      </w:pPr>
    </w:p>
    <w:p w:rsidR="00E32B60" w:rsidRDefault="00E32B60" w:rsidP="00A822DD">
      <w:pPr>
        <w:pStyle w:val="ListParagraph"/>
        <w:spacing w:after="33" w:line="263" w:lineRule="auto"/>
        <w:rPr>
          <w:rFonts w:ascii="Arial" w:hAnsi="Arial" w:cs="Arial"/>
        </w:rPr>
      </w:pPr>
    </w:p>
    <w:p w:rsidR="00E32B60" w:rsidRDefault="00E32B60" w:rsidP="00A822DD">
      <w:pPr>
        <w:pStyle w:val="ListParagraph"/>
        <w:spacing w:after="33" w:line="263" w:lineRule="auto"/>
        <w:rPr>
          <w:rFonts w:ascii="Arial" w:hAnsi="Arial" w:cs="Arial"/>
        </w:rPr>
      </w:pPr>
    </w:p>
    <w:p w:rsidR="00E32B60" w:rsidRPr="005267C4" w:rsidRDefault="00E32B60" w:rsidP="00A822DD">
      <w:pPr>
        <w:pStyle w:val="ListParagraph"/>
        <w:spacing w:after="33" w:line="263" w:lineRule="auto"/>
        <w:rPr>
          <w:rFonts w:ascii="Arial" w:hAnsi="Arial" w:cs="Arial"/>
        </w:rPr>
      </w:pPr>
    </w:p>
    <w:p w:rsidR="00A822DD" w:rsidRPr="005267C4" w:rsidRDefault="00C15280" w:rsidP="0036496F">
      <w:pPr>
        <w:pStyle w:val="ListParagraph"/>
        <w:spacing w:after="33" w:line="263" w:lineRule="auto"/>
        <w:ind w:left="727"/>
        <w:rPr>
          <w:rFonts w:ascii="Arial" w:hAnsi="Arial" w:cs="Arial"/>
        </w:rPr>
      </w:pPr>
      <w:hyperlink r:id="rId12">
        <w:r w:rsidR="00A822DD" w:rsidRPr="005267C4">
          <w:rPr>
            <w:rFonts w:ascii="Arial" w:hAnsi="Arial" w:cs="Arial"/>
          </w:rPr>
          <w:t xml:space="preserve"> </w:t>
        </w:r>
      </w:hyperlink>
    </w:p>
    <w:p w:rsidR="005927A5" w:rsidRDefault="00164356" w:rsidP="0079532B">
      <w:pPr>
        <w:pStyle w:val="ListParagraph"/>
        <w:numPr>
          <w:ilvl w:val="0"/>
          <w:numId w:val="18"/>
        </w:numPr>
        <w:spacing w:after="0" w:line="240" w:lineRule="auto"/>
        <w:jc w:val="both"/>
        <w:rPr>
          <w:rFonts w:ascii="Arial" w:hAnsi="Arial" w:cs="Arial"/>
        </w:rPr>
      </w:pPr>
      <w:r w:rsidRPr="005927A5">
        <w:rPr>
          <w:rFonts w:ascii="Arial" w:hAnsi="Arial" w:cs="Arial"/>
        </w:rPr>
        <w:t>Children resident within the Ecclesiastical Parish of Davenham</w:t>
      </w:r>
      <w:r w:rsidR="00AB366B" w:rsidRPr="005927A5">
        <w:rPr>
          <w:rFonts w:ascii="Arial" w:hAnsi="Arial" w:cs="Arial"/>
        </w:rPr>
        <w:t xml:space="preserve"> – </w:t>
      </w:r>
      <w:r w:rsidR="00E06FD5" w:rsidRPr="005927A5">
        <w:rPr>
          <w:rFonts w:ascii="Arial" w:hAnsi="Arial" w:cs="Arial"/>
        </w:rPr>
        <w:t>St. Wilfrid’s</w:t>
      </w:r>
      <w:r w:rsidRPr="005927A5">
        <w:rPr>
          <w:rFonts w:ascii="Arial" w:hAnsi="Arial" w:cs="Arial"/>
        </w:rPr>
        <w:t>.</w:t>
      </w:r>
    </w:p>
    <w:p w:rsidR="00773493" w:rsidRDefault="00773493" w:rsidP="00773493">
      <w:pPr>
        <w:pStyle w:val="ListParagraph"/>
        <w:spacing w:after="0" w:line="240" w:lineRule="auto"/>
        <w:ind w:left="377"/>
        <w:jc w:val="both"/>
        <w:rPr>
          <w:rFonts w:ascii="Arial" w:hAnsi="Arial" w:cs="Arial"/>
        </w:rPr>
      </w:pPr>
    </w:p>
    <w:p w:rsidR="005927A5" w:rsidRDefault="00164356" w:rsidP="00443DC9">
      <w:pPr>
        <w:pStyle w:val="ListParagraph"/>
        <w:spacing w:after="0" w:line="240" w:lineRule="auto"/>
        <w:ind w:left="377"/>
        <w:jc w:val="both"/>
        <w:rPr>
          <w:rFonts w:ascii="Arial" w:hAnsi="Arial" w:cs="Arial"/>
        </w:rPr>
      </w:pPr>
      <w:r w:rsidRPr="005927A5">
        <w:rPr>
          <w:rFonts w:ascii="Arial" w:hAnsi="Arial" w:cs="Arial"/>
        </w:rPr>
        <w:t>The P</w:t>
      </w:r>
      <w:r w:rsidR="00AB366B" w:rsidRPr="005927A5">
        <w:rPr>
          <w:rFonts w:ascii="Arial" w:hAnsi="Arial" w:cs="Arial"/>
        </w:rPr>
        <w:t>arish of Davenham</w:t>
      </w:r>
      <w:r w:rsidRPr="005927A5">
        <w:rPr>
          <w:rFonts w:ascii="Arial" w:hAnsi="Arial" w:cs="Arial"/>
        </w:rPr>
        <w:t xml:space="preserve">, Leftwich, Kingsmead and Gadbrook is situated in mid </w:t>
      </w:r>
      <w:r w:rsidR="00AB366B" w:rsidRPr="005927A5">
        <w:rPr>
          <w:rFonts w:ascii="Arial" w:hAnsi="Arial" w:cs="Arial"/>
        </w:rPr>
        <w:t>Cheshire, in the centre of the D</w:t>
      </w:r>
      <w:r w:rsidRPr="005927A5">
        <w:rPr>
          <w:rFonts w:ascii="Arial" w:hAnsi="Arial" w:cs="Arial"/>
        </w:rPr>
        <w:t>iocese</w:t>
      </w:r>
      <w:r w:rsidR="00AB366B" w:rsidRPr="005927A5">
        <w:rPr>
          <w:rFonts w:ascii="Arial" w:hAnsi="Arial" w:cs="Arial"/>
        </w:rPr>
        <w:t xml:space="preserve"> of Chester</w:t>
      </w:r>
      <w:r w:rsidRPr="005927A5">
        <w:rPr>
          <w:rFonts w:ascii="Arial" w:hAnsi="Arial" w:cs="Arial"/>
        </w:rPr>
        <w:t xml:space="preserve">. It is a large parish, stretching five miles from north to south, and five miles from east to west. To the north, the parish extends to the railway viaduct across London Road. The western boundary is the River Weaver from the Viaduct Bridge to the Vale Royal Locks. The southern and eastern areas of the parish are almost entirely rural and farming land. The eastern boundary is King Street (old Roman Road) and Bostock Hall lies almost on the southern boundary. Davenham Village lies at the centre of the parish. </w:t>
      </w:r>
    </w:p>
    <w:p w:rsidR="005927A5" w:rsidRDefault="005927A5" w:rsidP="005927A5">
      <w:pPr>
        <w:pStyle w:val="ListParagraph"/>
        <w:spacing w:after="0" w:line="240" w:lineRule="auto"/>
        <w:jc w:val="both"/>
        <w:rPr>
          <w:rFonts w:ascii="Arial" w:hAnsi="Arial" w:cs="Arial"/>
        </w:rPr>
      </w:pPr>
    </w:p>
    <w:p w:rsidR="00164356" w:rsidRPr="005267C4" w:rsidRDefault="00164356" w:rsidP="00443DC9">
      <w:pPr>
        <w:pStyle w:val="ListParagraph"/>
        <w:spacing w:after="0" w:line="240" w:lineRule="auto"/>
        <w:ind w:left="377"/>
        <w:jc w:val="both"/>
        <w:rPr>
          <w:rFonts w:ascii="Arial" w:hAnsi="Arial" w:cs="Arial"/>
        </w:rPr>
      </w:pPr>
      <w:r w:rsidRPr="005267C4">
        <w:rPr>
          <w:rFonts w:ascii="Arial" w:hAnsi="Arial" w:cs="Arial"/>
        </w:rPr>
        <w:t>The map below identifies the p</w:t>
      </w:r>
      <w:r w:rsidR="00636E09" w:rsidRPr="005267C4">
        <w:rPr>
          <w:rFonts w:ascii="Arial" w:hAnsi="Arial" w:cs="Arial"/>
        </w:rPr>
        <w:t>arish boundaries</w:t>
      </w:r>
      <w:r w:rsidRPr="005267C4">
        <w:rPr>
          <w:rFonts w:ascii="Arial" w:hAnsi="Arial" w:cs="Arial"/>
          <w:color w:val="auto"/>
        </w:rPr>
        <w:t>. A copy is ava</w:t>
      </w:r>
      <w:r w:rsidR="00824B0E" w:rsidRPr="005267C4">
        <w:rPr>
          <w:rFonts w:ascii="Arial" w:hAnsi="Arial" w:cs="Arial"/>
          <w:color w:val="auto"/>
        </w:rPr>
        <w:t>ilable from the school office.</w:t>
      </w:r>
      <w:r w:rsidRPr="005267C4">
        <w:rPr>
          <w:rFonts w:ascii="Arial" w:hAnsi="Arial" w:cs="Arial"/>
          <w:color w:val="auto"/>
        </w:rPr>
        <w:t xml:space="preserve"> </w:t>
      </w:r>
      <w:r w:rsidRPr="005267C4">
        <w:rPr>
          <w:rFonts w:ascii="Arial" w:hAnsi="Arial" w:cs="Arial"/>
        </w:rPr>
        <w:t xml:space="preserve">Parish maps can also be found on </w:t>
      </w:r>
      <w:hyperlink r:id="rId13">
        <w:r w:rsidRPr="005267C4">
          <w:rPr>
            <w:rFonts w:ascii="Arial" w:hAnsi="Arial" w:cs="Arial"/>
            <w:color w:val="0000FF"/>
            <w:u w:val="single" w:color="0000FF"/>
          </w:rPr>
          <w:t>www.achurchnearyou.com</w:t>
        </w:r>
      </w:hyperlink>
    </w:p>
    <w:p w:rsidR="00164356" w:rsidRDefault="00164356" w:rsidP="00164356">
      <w:pPr>
        <w:jc w:val="both"/>
        <w:rPr>
          <w:rFonts w:ascii="Arial" w:hAnsi="Arial" w:cs="Arial"/>
          <w:b/>
        </w:rPr>
      </w:pPr>
    </w:p>
    <w:p w:rsidR="002E33B8" w:rsidRPr="005267C4" w:rsidRDefault="002E33B8" w:rsidP="00164356">
      <w:pPr>
        <w:jc w:val="both"/>
        <w:rPr>
          <w:rFonts w:ascii="Arial" w:hAnsi="Arial" w:cs="Arial"/>
          <w:b/>
        </w:rPr>
      </w:pPr>
    </w:p>
    <w:p w:rsidR="00164356" w:rsidRPr="005267C4" w:rsidRDefault="00164356" w:rsidP="00164356">
      <w:pPr>
        <w:ind w:left="284"/>
        <w:jc w:val="both"/>
        <w:rPr>
          <w:rFonts w:ascii="Arial" w:hAnsi="Arial" w:cs="Arial"/>
          <w:b/>
          <w:color w:val="auto"/>
        </w:rPr>
      </w:pPr>
      <w:r w:rsidRPr="005267C4">
        <w:rPr>
          <w:rFonts w:ascii="Arial" w:hAnsi="Arial" w:cs="Arial"/>
          <w:b/>
          <w:noProof/>
        </w:rPr>
        <w:drawing>
          <wp:anchor distT="0" distB="0" distL="114300" distR="114300" simplePos="0" relativeHeight="251659264" behindDoc="0" locked="0" layoutInCell="1" allowOverlap="1">
            <wp:simplePos x="0" y="0"/>
            <wp:positionH relativeFrom="column">
              <wp:posOffset>1675765</wp:posOffset>
            </wp:positionH>
            <wp:positionV relativeFrom="paragraph">
              <wp:posOffset>57150</wp:posOffset>
            </wp:positionV>
            <wp:extent cx="3559175" cy="3695700"/>
            <wp:effectExtent l="0" t="0" r="3175" b="0"/>
            <wp:wrapNone/>
            <wp:docPr id="1" name="Picture 1" descr="doc08269220180110143650_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08269220180110143650_001"/>
                    <pic:cNvPicPr>
                      <a:picLocks noChangeAspect="1" noChangeArrowheads="1"/>
                    </pic:cNvPicPr>
                  </pic:nvPicPr>
                  <pic:blipFill>
                    <a:blip r:embed="rId14" cstate="print">
                      <a:extLst>
                        <a:ext uri="{28A0092B-C50C-407E-A947-70E740481C1C}">
                          <a14:useLocalDpi xmlns:a14="http://schemas.microsoft.com/office/drawing/2010/main" val="0"/>
                        </a:ext>
                      </a:extLst>
                    </a:blip>
                    <a:srcRect l="17392" t="34889" r="8696" b="10074"/>
                    <a:stretch>
                      <a:fillRect/>
                    </a:stretch>
                  </pic:blipFill>
                  <pic:spPr bwMode="auto">
                    <a:xfrm>
                      <a:off x="0" y="0"/>
                      <a:ext cx="3559175" cy="3695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267C4">
        <w:rPr>
          <w:rFonts w:ascii="Arial" w:hAnsi="Arial" w:cs="Arial"/>
          <w:b/>
        </w:rPr>
        <w:t xml:space="preserve">  </w:t>
      </w:r>
    </w:p>
    <w:p w:rsidR="00164356" w:rsidRPr="005267C4" w:rsidRDefault="00164356" w:rsidP="00164356">
      <w:pPr>
        <w:ind w:left="284"/>
        <w:jc w:val="both"/>
        <w:rPr>
          <w:rFonts w:ascii="Arial" w:hAnsi="Arial" w:cs="Arial"/>
          <w:color w:val="auto"/>
        </w:rPr>
      </w:pPr>
    </w:p>
    <w:p w:rsidR="00164356" w:rsidRPr="005267C4" w:rsidRDefault="00164356" w:rsidP="00164356">
      <w:pPr>
        <w:ind w:left="644"/>
        <w:jc w:val="both"/>
        <w:rPr>
          <w:rFonts w:ascii="Arial" w:hAnsi="Arial" w:cs="Arial"/>
          <w:color w:val="auto"/>
        </w:rPr>
      </w:pPr>
    </w:p>
    <w:p w:rsidR="00164356" w:rsidRPr="005267C4" w:rsidRDefault="00164356" w:rsidP="00164356">
      <w:pPr>
        <w:jc w:val="both"/>
        <w:rPr>
          <w:rFonts w:ascii="Arial" w:hAnsi="Arial" w:cs="Arial"/>
        </w:rPr>
      </w:pPr>
    </w:p>
    <w:p w:rsidR="00164356" w:rsidRPr="005267C4" w:rsidRDefault="00164356" w:rsidP="00164356">
      <w:pPr>
        <w:jc w:val="both"/>
        <w:rPr>
          <w:rFonts w:ascii="Arial" w:hAnsi="Arial" w:cs="Arial"/>
        </w:rPr>
      </w:pPr>
    </w:p>
    <w:p w:rsidR="00164356" w:rsidRPr="005267C4" w:rsidRDefault="00164356" w:rsidP="00164356">
      <w:pPr>
        <w:jc w:val="both"/>
        <w:rPr>
          <w:rFonts w:ascii="Arial" w:hAnsi="Arial" w:cs="Arial"/>
        </w:rPr>
      </w:pPr>
    </w:p>
    <w:p w:rsidR="00164356" w:rsidRPr="005267C4" w:rsidRDefault="00164356" w:rsidP="00164356">
      <w:pPr>
        <w:jc w:val="both"/>
        <w:rPr>
          <w:rFonts w:ascii="Arial" w:hAnsi="Arial" w:cs="Arial"/>
        </w:rPr>
      </w:pPr>
    </w:p>
    <w:p w:rsidR="00164356" w:rsidRPr="005267C4" w:rsidRDefault="00164356" w:rsidP="00164356">
      <w:pPr>
        <w:jc w:val="both"/>
        <w:rPr>
          <w:rFonts w:ascii="Arial" w:hAnsi="Arial" w:cs="Arial"/>
        </w:rPr>
      </w:pPr>
    </w:p>
    <w:p w:rsidR="00164356" w:rsidRPr="005267C4" w:rsidRDefault="00164356" w:rsidP="00164356">
      <w:pPr>
        <w:jc w:val="both"/>
        <w:rPr>
          <w:rFonts w:ascii="Arial" w:hAnsi="Arial" w:cs="Arial"/>
        </w:rPr>
      </w:pPr>
    </w:p>
    <w:p w:rsidR="00164356" w:rsidRPr="005267C4" w:rsidRDefault="00164356" w:rsidP="00164356">
      <w:pPr>
        <w:jc w:val="both"/>
        <w:rPr>
          <w:rFonts w:ascii="Arial" w:hAnsi="Arial" w:cs="Arial"/>
        </w:rPr>
      </w:pPr>
    </w:p>
    <w:p w:rsidR="00164356" w:rsidRPr="005267C4" w:rsidRDefault="00164356" w:rsidP="00164356">
      <w:pPr>
        <w:jc w:val="both"/>
        <w:rPr>
          <w:rFonts w:ascii="Arial" w:hAnsi="Arial" w:cs="Arial"/>
        </w:rPr>
      </w:pPr>
    </w:p>
    <w:p w:rsidR="00164356" w:rsidRPr="005267C4" w:rsidRDefault="00164356" w:rsidP="00164356">
      <w:pPr>
        <w:jc w:val="both"/>
        <w:rPr>
          <w:rFonts w:ascii="Arial" w:hAnsi="Arial" w:cs="Arial"/>
        </w:rPr>
      </w:pPr>
    </w:p>
    <w:p w:rsidR="00164356" w:rsidRPr="005267C4" w:rsidRDefault="00164356" w:rsidP="00164356">
      <w:pPr>
        <w:jc w:val="both"/>
        <w:rPr>
          <w:rFonts w:ascii="Arial" w:hAnsi="Arial" w:cs="Arial"/>
        </w:rPr>
      </w:pPr>
    </w:p>
    <w:p w:rsidR="00164356" w:rsidRPr="005267C4" w:rsidRDefault="00164356" w:rsidP="00164356">
      <w:pPr>
        <w:jc w:val="both"/>
        <w:rPr>
          <w:rFonts w:ascii="Arial" w:hAnsi="Arial" w:cs="Arial"/>
        </w:rPr>
      </w:pPr>
    </w:p>
    <w:p w:rsidR="00164356" w:rsidRPr="005267C4" w:rsidRDefault="00164356" w:rsidP="00164356">
      <w:pPr>
        <w:jc w:val="both"/>
        <w:rPr>
          <w:rFonts w:ascii="Arial" w:hAnsi="Arial" w:cs="Arial"/>
        </w:rPr>
      </w:pPr>
    </w:p>
    <w:p w:rsidR="000C3DE4" w:rsidRPr="000C3DE4" w:rsidRDefault="004373E8" w:rsidP="000C3DE4">
      <w:pPr>
        <w:pStyle w:val="ListParagraph"/>
        <w:numPr>
          <w:ilvl w:val="0"/>
          <w:numId w:val="18"/>
        </w:numPr>
        <w:spacing w:after="4" w:line="267" w:lineRule="auto"/>
        <w:jc w:val="both"/>
        <w:rPr>
          <w:rFonts w:ascii="Arial" w:hAnsi="Arial" w:cs="Arial"/>
        </w:rPr>
      </w:pPr>
      <w:r w:rsidRPr="000C3DE4">
        <w:rPr>
          <w:rFonts w:ascii="Arial" w:hAnsi="Arial" w:cs="Arial"/>
        </w:rPr>
        <w:t>Other children by distance from the school, with priority for admission given to children who live nearest to the school</w:t>
      </w:r>
      <w:r w:rsidR="00FE5F19" w:rsidRPr="000C3DE4">
        <w:rPr>
          <w:rFonts w:ascii="Arial" w:hAnsi="Arial" w:cs="Arial"/>
        </w:rPr>
        <w:t xml:space="preserve">. </w:t>
      </w:r>
      <w:r w:rsidR="00FE5F19" w:rsidRPr="000C3DE4">
        <w:rPr>
          <w:rFonts w:ascii="Arial" w:hAnsi="Arial" w:cs="Arial"/>
          <w:lang w:eastAsia="en-US"/>
        </w:rPr>
        <w:t xml:space="preserve">Distances are measured using Ordnance Survey mapping in conjunction with Local Land and Property Gazetteer (LLPG) to identify each property and each school. A </w:t>
      </w:r>
      <w:r w:rsidR="00E06FD5" w:rsidRPr="000C3DE4">
        <w:rPr>
          <w:rFonts w:ascii="Arial" w:hAnsi="Arial" w:cs="Arial"/>
          <w:lang w:eastAsia="en-US"/>
        </w:rPr>
        <w:t>straight-line</w:t>
      </w:r>
      <w:r w:rsidR="00FE5F19" w:rsidRPr="000C3DE4">
        <w:rPr>
          <w:rFonts w:ascii="Arial" w:hAnsi="Arial" w:cs="Arial"/>
          <w:lang w:eastAsia="en-US"/>
        </w:rPr>
        <w:t xml:space="preserve"> measurement in miles is taken from the place of residence to the preferred school to calculate the distance.</w:t>
      </w:r>
      <w:r w:rsidR="000C3DE4" w:rsidRPr="000C3DE4">
        <w:rPr>
          <w:rFonts w:ascii="Arial" w:hAnsi="Arial" w:cs="Arial"/>
          <w:lang w:eastAsia="en-US"/>
        </w:rPr>
        <w:t xml:space="preserve"> </w:t>
      </w:r>
    </w:p>
    <w:p w:rsidR="000C3DE4" w:rsidRDefault="000C3DE4" w:rsidP="000C3DE4">
      <w:pPr>
        <w:pStyle w:val="ListParagraph"/>
        <w:spacing w:after="4" w:line="267" w:lineRule="auto"/>
        <w:jc w:val="both"/>
        <w:rPr>
          <w:rFonts w:ascii="Arial" w:hAnsi="Arial" w:cs="Arial"/>
        </w:rPr>
      </w:pPr>
    </w:p>
    <w:p w:rsidR="0098717C" w:rsidRPr="000C3DE4" w:rsidRDefault="004373E8" w:rsidP="00443DC9">
      <w:pPr>
        <w:pStyle w:val="ListParagraph"/>
        <w:spacing w:after="4" w:line="267" w:lineRule="auto"/>
        <w:ind w:left="377"/>
        <w:jc w:val="both"/>
        <w:rPr>
          <w:rFonts w:ascii="Arial" w:hAnsi="Arial" w:cs="Arial"/>
        </w:rPr>
      </w:pPr>
      <w:r w:rsidRPr="000C3DE4">
        <w:rPr>
          <w:rFonts w:ascii="Arial" w:hAnsi="Arial" w:cs="Arial"/>
        </w:rPr>
        <w:t>Random allocation will be used as a tie-break in the final category above to decide who has highest priority for admission if the distance between two children’s homes and the school is the same. This process will be independently verified. If a tie-break is required in earlier categories to decide who has priority for admission between two children, distance from the school will be used to decide as measured above</w:t>
      </w:r>
      <w:r w:rsidRPr="000C3DE4">
        <w:rPr>
          <w:rFonts w:ascii="Arial" w:hAnsi="Arial" w:cs="Arial"/>
          <w:b/>
        </w:rPr>
        <w:t xml:space="preserve">. </w:t>
      </w:r>
    </w:p>
    <w:p w:rsidR="0098717C" w:rsidRPr="005267C4" w:rsidRDefault="004373E8">
      <w:pPr>
        <w:spacing w:after="9"/>
        <w:ind w:left="22"/>
        <w:rPr>
          <w:rFonts w:ascii="Arial" w:hAnsi="Arial" w:cs="Arial"/>
        </w:rPr>
      </w:pPr>
      <w:r w:rsidRPr="005267C4">
        <w:rPr>
          <w:rFonts w:ascii="Arial" w:hAnsi="Arial" w:cs="Arial"/>
        </w:rPr>
        <w:t xml:space="preserve"> </w:t>
      </w:r>
    </w:p>
    <w:p w:rsidR="00B83AD1" w:rsidRDefault="00B83AD1" w:rsidP="00B83AD1">
      <w:pPr>
        <w:spacing w:after="0" w:line="240" w:lineRule="auto"/>
        <w:ind w:right="-1"/>
        <w:jc w:val="both"/>
        <w:rPr>
          <w:rFonts w:ascii="Arial" w:eastAsia="Times New Roman" w:hAnsi="Arial" w:cs="Arial"/>
          <w:b/>
        </w:rPr>
      </w:pPr>
      <w:r w:rsidRPr="00B83AD1">
        <w:rPr>
          <w:rFonts w:ascii="Arial" w:eastAsia="Times New Roman" w:hAnsi="Arial" w:cs="Arial"/>
          <w:b/>
        </w:rPr>
        <w:lastRenderedPageBreak/>
        <w:t>Children of multiple births</w:t>
      </w:r>
    </w:p>
    <w:p w:rsidR="00D97B7F" w:rsidRPr="00B83AD1" w:rsidRDefault="00D97B7F" w:rsidP="00B83AD1">
      <w:pPr>
        <w:spacing w:after="0" w:line="240" w:lineRule="auto"/>
        <w:ind w:right="-1"/>
        <w:jc w:val="both"/>
        <w:rPr>
          <w:rFonts w:ascii="Arial" w:eastAsia="Times New Roman" w:hAnsi="Arial" w:cs="Arial"/>
          <w:b/>
        </w:rPr>
      </w:pPr>
    </w:p>
    <w:p w:rsidR="00B83AD1" w:rsidRDefault="00B83AD1" w:rsidP="00B83AD1">
      <w:pPr>
        <w:spacing w:after="0" w:line="240" w:lineRule="auto"/>
        <w:ind w:right="-1"/>
        <w:jc w:val="both"/>
        <w:rPr>
          <w:rFonts w:ascii="Arial" w:eastAsia="Times New Roman" w:hAnsi="Arial" w:cs="Arial"/>
        </w:rPr>
      </w:pPr>
      <w:r w:rsidRPr="00B83AD1">
        <w:rPr>
          <w:rFonts w:ascii="Arial" w:eastAsia="Times New Roman" w:hAnsi="Arial" w:cs="Arial"/>
        </w:rPr>
        <w:t xml:space="preserve">In relation to children of multiple births, exceptionally it may be necessary to offer places over the published admission number. This is to ensure that, as far as possible, siblings (twins, triplets or children from other multiple births) can attend the same school.  </w:t>
      </w:r>
    </w:p>
    <w:p w:rsidR="00FC0170" w:rsidRPr="00B83AD1" w:rsidRDefault="00FC0170" w:rsidP="00B83AD1">
      <w:pPr>
        <w:spacing w:after="0" w:line="240" w:lineRule="auto"/>
        <w:ind w:right="-1"/>
        <w:jc w:val="both"/>
        <w:rPr>
          <w:rFonts w:ascii="Arial" w:eastAsia="Times New Roman" w:hAnsi="Arial" w:cs="Arial"/>
        </w:rPr>
      </w:pPr>
    </w:p>
    <w:p w:rsidR="00D97B7F" w:rsidRDefault="004373E8">
      <w:pPr>
        <w:pStyle w:val="Heading2"/>
        <w:ind w:left="17"/>
        <w:rPr>
          <w:rFonts w:ascii="Arial" w:hAnsi="Arial" w:cs="Arial"/>
        </w:rPr>
      </w:pPr>
      <w:r w:rsidRPr="005267C4">
        <w:rPr>
          <w:rFonts w:ascii="Arial" w:hAnsi="Arial" w:cs="Arial"/>
        </w:rPr>
        <w:t xml:space="preserve">Waiting list </w:t>
      </w:r>
    </w:p>
    <w:p w:rsidR="0098717C" w:rsidRPr="005267C4" w:rsidRDefault="004373E8">
      <w:pPr>
        <w:pStyle w:val="Heading2"/>
        <w:ind w:left="17"/>
        <w:rPr>
          <w:rFonts w:ascii="Arial" w:hAnsi="Arial" w:cs="Arial"/>
        </w:rPr>
      </w:pPr>
      <w:r w:rsidRPr="005267C4">
        <w:rPr>
          <w:rFonts w:ascii="Arial" w:hAnsi="Arial" w:cs="Arial"/>
        </w:rPr>
        <w:t xml:space="preserve"> </w:t>
      </w:r>
    </w:p>
    <w:p w:rsidR="0098717C" w:rsidRPr="005267C4" w:rsidRDefault="004373E8">
      <w:pPr>
        <w:spacing w:after="4" w:line="267" w:lineRule="auto"/>
        <w:ind w:left="17" w:hanging="10"/>
        <w:rPr>
          <w:rFonts w:ascii="Arial" w:hAnsi="Arial" w:cs="Arial"/>
        </w:rPr>
      </w:pPr>
      <w:r w:rsidRPr="005267C4">
        <w:rPr>
          <w:rFonts w:ascii="Arial" w:hAnsi="Arial" w:cs="Arial"/>
        </w:rPr>
        <w:t xml:space="preserve">Where we have more applications than places, the admissions criteria will be used. Children who are not admitted will have their name placed on a waiting list.  The names on this waiting list will be in the order resulting from the application of the admissions criteria.  Since the date of application cannot be a criterion for the order of names on the waiting list, late applicants for the school will be slotted into the order according to the extent to which they meet the criteria.  Thus it is possible that a child who moves into the area later to have a higher priority than one who has been on the waiting list for some time.  If a place becomes available within the admission number, the child whose name is at the top of the list will be offered a place.  </w:t>
      </w:r>
    </w:p>
    <w:p w:rsidR="0098717C" w:rsidRPr="005267C4" w:rsidRDefault="004373E8">
      <w:pPr>
        <w:spacing w:after="4" w:line="267" w:lineRule="auto"/>
        <w:ind w:left="17" w:hanging="10"/>
        <w:rPr>
          <w:rFonts w:ascii="Arial" w:hAnsi="Arial" w:cs="Arial"/>
        </w:rPr>
      </w:pPr>
      <w:r w:rsidRPr="005267C4">
        <w:rPr>
          <w:rFonts w:ascii="Arial" w:hAnsi="Arial" w:cs="Arial"/>
        </w:rPr>
        <w:t xml:space="preserve">This is not dependent on whether an appeal has been submitted. </w:t>
      </w:r>
    </w:p>
    <w:p w:rsidR="0098717C" w:rsidRPr="005267C4" w:rsidRDefault="004373E8">
      <w:pPr>
        <w:spacing w:after="4" w:line="267" w:lineRule="auto"/>
        <w:ind w:left="17" w:hanging="10"/>
        <w:rPr>
          <w:rFonts w:ascii="Arial" w:hAnsi="Arial" w:cs="Arial"/>
        </w:rPr>
      </w:pPr>
      <w:r w:rsidRPr="005267C4">
        <w:rPr>
          <w:rFonts w:ascii="Arial" w:hAnsi="Arial" w:cs="Arial"/>
        </w:rPr>
        <w:t>This waiting list will operate until the 31</w:t>
      </w:r>
      <w:r w:rsidRPr="005267C4">
        <w:rPr>
          <w:rFonts w:ascii="Arial" w:hAnsi="Arial" w:cs="Arial"/>
          <w:vertAlign w:val="superscript"/>
        </w:rPr>
        <w:t>st</w:t>
      </w:r>
      <w:r w:rsidRPr="005267C4">
        <w:rPr>
          <w:rFonts w:ascii="Arial" w:hAnsi="Arial" w:cs="Arial"/>
        </w:rPr>
        <w:t xml:space="preserve"> December of the year of admission. </w:t>
      </w:r>
    </w:p>
    <w:p w:rsidR="0098717C" w:rsidRPr="005267C4" w:rsidRDefault="004373E8">
      <w:pPr>
        <w:spacing w:after="9"/>
        <w:ind w:left="22"/>
        <w:rPr>
          <w:rFonts w:ascii="Arial" w:hAnsi="Arial" w:cs="Arial"/>
        </w:rPr>
      </w:pPr>
      <w:r w:rsidRPr="005267C4">
        <w:rPr>
          <w:rFonts w:ascii="Arial" w:hAnsi="Arial" w:cs="Arial"/>
          <w:b/>
        </w:rPr>
        <w:t xml:space="preserve"> </w:t>
      </w:r>
    </w:p>
    <w:p w:rsidR="00D97B7F" w:rsidRDefault="004373E8">
      <w:pPr>
        <w:pStyle w:val="Heading2"/>
        <w:ind w:left="17"/>
        <w:rPr>
          <w:rFonts w:ascii="Arial" w:hAnsi="Arial" w:cs="Arial"/>
        </w:rPr>
      </w:pPr>
      <w:r w:rsidRPr="005267C4">
        <w:rPr>
          <w:rFonts w:ascii="Arial" w:hAnsi="Arial" w:cs="Arial"/>
        </w:rPr>
        <w:t xml:space="preserve">Late applications for admission </w:t>
      </w:r>
    </w:p>
    <w:p w:rsidR="0098717C" w:rsidRPr="005267C4" w:rsidRDefault="004373E8">
      <w:pPr>
        <w:pStyle w:val="Heading2"/>
        <w:ind w:left="17"/>
        <w:rPr>
          <w:rFonts w:ascii="Arial" w:hAnsi="Arial" w:cs="Arial"/>
        </w:rPr>
      </w:pPr>
      <w:r w:rsidRPr="005267C4">
        <w:rPr>
          <w:rFonts w:ascii="Arial" w:hAnsi="Arial" w:cs="Arial"/>
        </w:rPr>
        <w:t xml:space="preserve"> </w:t>
      </w:r>
    </w:p>
    <w:p w:rsidR="0098717C" w:rsidRPr="005267C4" w:rsidRDefault="004373E8">
      <w:pPr>
        <w:spacing w:after="4" w:line="267" w:lineRule="auto"/>
        <w:ind w:left="17" w:hanging="10"/>
        <w:rPr>
          <w:rFonts w:ascii="Arial" w:hAnsi="Arial" w:cs="Arial"/>
        </w:rPr>
      </w:pPr>
      <w:r w:rsidRPr="005267C4">
        <w:rPr>
          <w:rFonts w:ascii="Arial" w:hAnsi="Arial" w:cs="Arial"/>
        </w:rPr>
        <w:t xml:space="preserve">Where the Local Authority accepts that there are extenuating circumstances for an application being received after the last date for applications, and it is before the list of pupils to be admitted has been established then it will be considered alongside all the others. </w:t>
      </w:r>
    </w:p>
    <w:p w:rsidR="0098717C" w:rsidRPr="005267C4" w:rsidRDefault="004373E8">
      <w:pPr>
        <w:spacing w:after="4" w:line="267" w:lineRule="auto"/>
        <w:ind w:left="17" w:hanging="10"/>
        <w:rPr>
          <w:rFonts w:ascii="Arial" w:hAnsi="Arial" w:cs="Arial"/>
        </w:rPr>
      </w:pPr>
      <w:r w:rsidRPr="005267C4">
        <w:rPr>
          <w:rFonts w:ascii="Arial" w:hAnsi="Arial" w:cs="Arial"/>
        </w:rPr>
        <w:t xml:space="preserve">Otherwise, applications which are received after the last date will be considered after all the others, and where applicable, placed on the waiting list in order according to the criteria. </w:t>
      </w:r>
    </w:p>
    <w:p w:rsidR="0098717C" w:rsidRPr="005267C4" w:rsidRDefault="004373E8">
      <w:pPr>
        <w:spacing w:after="9"/>
        <w:ind w:left="22"/>
        <w:rPr>
          <w:rFonts w:ascii="Arial" w:hAnsi="Arial" w:cs="Arial"/>
        </w:rPr>
      </w:pPr>
      <w:r w:rsidRPr="005267C4">
        <w:rPr>
          <w:rFonts w:ascii="Arial" w:hAnsi="Arial" w:cs="Arial"/>
        </w:rPr>
        <w:t xml:space="preserve"> </w:t>
      </w:r>
    </w:p>
    <w:p w:rsidR="00D97B7F" w:rsidRDefault="004373E8">
      <w:pPr>
        <w:pStyle w:val="Heading2"/>
        <w:ind w:left="17"/>
        <w:rPr>
          <w:rFonts w:ascii="Arial" w:hAnsi="Arial" w:cs="Arial"/>
          <w:b w:val="0"/>
        </w:rPr>
      </w:pPr>
      <w:r w:rsidRPr="005267C4">
        <w:rPr>
          <w:rFonts w:ascii="Arial" w:hAnsi="Arial" w:cs="Arial"/>
        </w:rPr>
        <w:t>Address of pupil</w:t>
      </w:r>
      <w:r w:rsidRPr="005267C4">
        <w:rPr>
          <w:rFonts w:ascii="Arial" w:hAnsi="Arial" w:cs="Arial"/>
          <w:b w:val="0"/>
        </w:rPr>
        <w:t xml:space="preserve"> </w:t>
      </w:r>
    </w:p>
    <w:p w:rsidR="0098717C" w:rsidRPr="005267C4" w:rsidRDefault="004373E8">
      <w:pPr>
        <w:pStyle w:val="Heading2"/>
        <w:ind w:left="17"/>
        <w:rPr>
          <w:rFonts w:ascii="Arial" w:hAnsi="Arial" w:cs="Arial"/>
        </w:rPr>
      </w:pPr>
      <w:r w:rsidRPr="005267C4">
        <w:rPr>
          <w:rFonts w:ascii="Arial" w:hAnsi="Arial" w:cs="Arial"/>
          <w:b w:val="0"/>
        </w:rPr>
        <w:t xml:space="preserve">          </w:t>
      </w:r>
      <w:r w:rsidRPr="005267C4">
        <w:rPr>
          <w:rFonts w:ascii="Arial" w:hAnsi="Arial" w:cs="Arial"/>
        </w:rPr>
        <w:t xml:space="preserve"> </w:t>
      </w:r>
    </w:p>
    <w:p w:rsidR="0098717C" w:rsidRPr="005267C4" w:rsidRDefault="004373E8">
      <w:pPr>
        <w:spacing w:after="4" w:line="267" w:lineRule="auto"/>
        <w:ind w:left="17" w:hanging="10"/>
        <w:rPr>
          <w:rFonts w:ascii="Arial" w:hAnsi="Arial" w:cs="Arial"/>
        </w:rPr>
      </w:pPr>
      <w:r w:rsidRPr="005267C4">
        <w:rPr>
          <w:rFonts w:ascii="Arial" w:hAnsi="Arial" w:cs="Arial"/>
        </w:rPr>
        <w:t xml:space="preserve">The address used on the school’s admission form must be the current one at the time of application.  If the address changes subsequently, the parents should notify the school.  Where the parents live at different addresses, the current-at-the-time-of-application, normal address of the child will be the one used.  This will normally be the one where the child wakes up for the majority of Monday to Friday mornings.  Parents may be asked to show evidence of the claim that is being made for the address, e.g. utility bills of various sorts showing the child’s address as the one claimed.  For children of UK Service personnel and other Crown Servants returning to the area proof of the posting is all that is required. </w:t>
      </w:r>
    </w:p>
    <w:p w:rsidR="0098717C" w:rsidRPr="005267C4" w:rsidRDefault="004373E8">
      <w:pPr>
        <w:spacing w:after="7"/>
        <w:ind w:left="22"/>
        <w:rPr>
          <w:rFonts w:ascii="Arial" w:hAnsi="Arial" w:cs="Arial"/>
        </w:rPr>
      </w:pPr>
      <w:r w:rsidRPr="005267C4">
        <w:rPr>
          <w:rFonts w:ascii="Arial" w:hAnsi="Arial" w:cs="Arial"/>
        </w:rPr>
        <w:t xml:space="preserve"> </w:t>
      </w:r>
    </w:p>
    <w:p w:rsidR="0098717C" w:rsidRDefault="004373E8">
      <w:pPr>
        <w:pStyle w:val="Heading2"/>
        <w:ind w:left="17"/>
        <w:rPr>
          <w:rFonts w:ascii="Arial" w:hAnsi="Arial" w:cs="Arial"/>
        </w:rPr>
      </w:pPr>
      <w:r w:rsidRPr="005267C4">
        <w:rPr>
          <w:rFonts w:ascii="Arial" w:hAnsi="Arial" w:cs="Arial"/>
        </w:rPr>
        <w:t xml:space="preserve">In-year admissions </w:t>
      </w:r>
    </w:p>
    <w:p w:rsidR="00D97B7F" w:rsidRPr="00D97B7F" w:rsidRDefault="00D97B7F" w:rsidP="00D97B7F"/>
    <w:p w:rsidR="004E2395" w:rsidRPr="005267C4" w:rsidRDefault="004373E8">
      <w:pPr>
        <w:spacing w:after="4" w:line="267" w:lineRule="auto"/>
        <w:ind w:left="17" w:hanging="10"/>
        <w:rPr>
          <w:rFonts w:ascii="Arial" w:hAnsi="Arial" w:cs="Arial"/>
        </w:rPr>
      </w:pPr>
      <w:r w:rsidRPr="005267C4">
        <w:rPr>
          <w:rFonts w:ascii="Arial" w:hAnsi="Arial" w:cs="Arial"/>
        </w:rPr>
        <w:t xml:space="preserve">It sometimes happens that a child needs to change school other than at the “normal” time; such admissions are known as non-routine admissions or in-year admissions. </w:t>
      </w:r>
      <w:r w:rsidR="00AB366B" w:rsidRPr="005267C4">
        <w:rPr>
          <w:rFonts w:ascii="Arial" w:hAnsi="Arial" w:cs="Arial"/>
        </w:rPr>
        <w:t>Please contact schoo</w:t>
      </w:r>
      <w:r w:rsidR="004E2395" w:rsidRPr="005267C4">
        <w:rPr>
          <w:rFonts w:ascii="Arial" w:hAnsi="Arial" w:cs="Arial"/>
        </w:rPr>
        <w:t xml:space="preserve">l in the first instance to enquire about available places in the appropriate year and to arrange a visit to school. </w:t>
      </w:r>
    </w:p>
    <w:p w:rsidR="0098717C" w:rsidRPr="005267C4" w:rsidRDefault="00AB366B" w:rsidP="004E2395">
      <w:pPr>
        <w:spacing w:after="4" w:line="267" w:lineRule="auto"/>
        <w:ind w:left="17" w:hanging="10"/>
        <w:rPr>
          <w:rFonts w:ascii="Arial" w:hAnsi="Arial" w:cs="Arial"/>
        </w:rPr>
      </w:pPr>
      <w:r w:rsidRPr="005267C4">
        <w:rPr>
          <w:rFonts w:ascii="Arial" w:hAnsi="Arial" w:cs="Arial"/>
        </w:rPr>
        <w:t xml:space="preserve">Further </w:t>
      </w:r>
      <w:r w:rsidR="004373E8" w:rsidRPr="005267C4">
        <w:rPr>
          <w:rFonts w:ascii="Arial" w:hAnsi="Arial" w:cs="Arial"/>
        </w:rPr>
        <w:t>Information about In-year admissions can b</w:t>
      </w:r>
      <w:r w:rsidRPr="005267C4">
        <w:rPr>
          <w:rFonts w:ascii="Arial" w:hAnsi="Arial" w:cs="Arial"/>
        </w:rPr>
        <w:t>e found on the CWAC website</w:t>
      </w:r>
      <w:r w:rsidR="004373E8" w:rsidRPr="005267C4">
        <w:rPr>
          <w:rFonts w:ascii="Arial" w:hAnsi="Arial" w:cs="Arial"/>
        </w:rPr>
        <w:t xml:space="preserve"> with the relevant </w:t>
      </w:r>
      <w:r w:rsidRPr="005267C4">
        <w:rPr>
          <w:rFonts w:ascii="Arial" w:hAnsi="Arial" w:cs="Arial"/>
        </w:rPr>
        <w:t>p</w:t>
      </w:r>
      <w:r w:rsidR="004E2395" w:rsidRPr="005267C4">
        <w:rPr>
          <w:rFonts w:ascii="Arial" w:hAnsi="Arial" w:cs="Arial"/>
        </w:rPr>
        <w:t xml:space="preserve">rocedure and application forms. Any oversubscription will result in the application of admission criteria. </w:t>
      </w:r>
    </w:p>
    <w:p w:rsidR="004E2395" w:rsidRPr="005267C4" w:rsidRDefault="004E2395" w:rsidP="004E2395">
      <w:pPr>
        <w:spacing w:after="4" w:line="267" w:lineRule="auto"/>
        <w:ind w:left="17" w:hanging="10"/>
        <w:rPr>
          <w:rFonts w:ascii="Arial" w:hAnsi="Arial" w:cs="Arial"/>
        </w:rPr>
      </w:pPr>
    </w:p>
    <w:p w:rsidR="004E2395" w:rsidRPr="005267C4" w:rsidRDefault="004E2395" w:rsidP="004E2395">
      <w:pPr>
        <w:pStyle w:val="BlockText"/>
        <w:ind w:left="0" w:right="-1"/>
        <w:jc w:val="both"/>
        <w:rPr>
          <w:rFonts w:cs="Arial"/>
          <w:sz w:val="22"/>
          <w:szCs w:val="22"/>
        </w:rPr>
      </w:pPr>
      <w:r w:rsidRPr="005267C4">
        <w:rPr>
          <w:rFonts w:cs="Arial"/>
          <w:sz w:val="22"/>
          <w:szCs w:val="22"/>
        </w:rPr>
        <w:t>Please note that you cannot re-apply for a place at a school within the same school year unless there has been relevant, significant and material change in the family circumstances.</w:t>
      </w:r>
    </w:p>
    <w:p w:rsidR="0098717C" w:rsidRPr="005267C4" w:rsidRDefault="004373E8">
      <w:pPr>
        <w:spacing w:after="9"/>
        <w:ind w:left="22"/>
        <w:rPr>
          <w:rFonts w:ascii="Arial" w:hAnsi="Arial" w:cs="Arial"/>
        </w:rPr>
      </w:pPr>
      <w:r w:rsidRPr="005267C4">
        <w:rPr>
          <w:rFonts w:ascii="Arial" w:hAnsi="Arial" w:cs="Arial"/>
        </w:rPr>
        <w:t xml:space="preserve"> </w:t>
      </w:r>
    </w:p>
    <w:p w:rsidR="00966A76" w:rsidRPr="005267C4" w:rsidRDefault="00966A76" w:rsidP="00966A76">
      <w:pPr>
        <w:spacing w:after="0" w:line="240" w:lineRule="auto"/>
        <w:ind w:right="-1"/>
        <w:jc w:val="both"/>
        <w:rPr>
          <w:rFonts w:ascii="Arial" w:eastAsia="Times New Roman" w:hAnsi="Arial" w:cs="Arial"/>
          <w:b/>
          <w:bCs/>
          <w:color w:val="auto"/>
          <w:szCs w:val="20"/>
          <w:lang w:val="en-US" w:eastAsia="en-US"/>
        </w:rPr>
      </w:pPr>
      <w:r w:rsidRPr="005267C4">
        <w:rPr>
          <w:rFonts w:ascii="Arial" w:eastAsia="Times New Roman" w:hAnsi="Arial" w:cs="Arial"/>
          <w:b/>
          <w:bCs/>
          <w:color w:val="auto"/>
          <w:szCs w:val="20"/>
          <w:lang w:val="en-US" w:eastAsia="en-US"/>
        </w:rPr>
        <w:lastRenderedPageBreak/>
        <w:t>Excepted children outside the normal admissions round may include:</w:t>
      </w:r>
    </w:p>
    <w:p w:rsidR="00966A76" w:rsidRPr="005267C4" w:rsidRDefault="00966A76" w:rsidP="00966A76">
      <w:pPr>
        <w:spacing w:after="0" w:line="240" w:lineRule="auto"/>
        <w:ind w:right="-1"/>
        <w:jc w:val="both"/>
        <w:rPr>
          <w:rFonts w:ascii="Arial" w:eastAsia="Times New Roman" w:hAnsi="Arial" w:cs="Arial"/>
          <w:b/>
          <w:bCs/>
          <w:color w:val="auto"/>
          <w:szCs w:val="20"/>
          <w:lang w:val="en-US" w:eastAsia="en-US"/>
        </w:rPr>
      </w:pPr>
    </w:p>
    <w:p w:rsidR="00966A76" w:rsidRPr="00B83AD1" w:rsidRDefault="00966A76" w:rsidP="00966A76">
      <w:pPr>
        <w:spacing w:after="0" w:line="240" w:lineRule="auto"/>
        <w:ind w:right="-1"/>
        <w:jc w:val="both"/>
        <w:rPr>
          <w:rFonts w:ascii="Arial" w:eastAsia="Times New Roman" w:hAnsi="Arial" w:cs="Arial"/>
          <w:bCs/>
          <w:color w:val="auto"/>
          <w:szCs w:val="20"/>
          <w:lang w:val="en-US" w:eastAsia="en-US"/>
        </w:rPr>
      </w:pPr>
      <w:r w:rsidRPr="00B83AD1">
        <w:rPr>
          <w:rFonts w:ascii="Arial" w:eastAsia="Times New Roman" w:hAnsi="Arial" w:cs="Arial"/>
          <w:bCs/>
          <w:color w:val="auto"/>
          <w:szCs w:val="20"/>
          <w:lang w:val="en-US" w:eastAsia="en-US"/>
        </w:rPr>
        <w:t>Children of UK Service Personnel</w:t>
      </w:r>
      <w:r w:rsidR="00D97B7F">
        <w:rPr>
          <w:rFonts w:ascii="Arial" w:eastAsia="Times New Roman" w:hAnsi="Arial" w:cs="Arial"/>
          <w:bCs/>
          <w:color w:val="auto"/>
          <w:szCs w:val="20"/>
          <w:lang w:val="en-US" w:eastAsia="en-US"/>
        </w:rPr>
        <w:t>:</w:t>
      </w:r>
    </w:p>
    <w:p w:rsidR="00966A76" w:rsidRPr="00B83AD1" w:rsidRDefault="00966A76" w:rsidP="00966A76">
      <w:pPr>
        <w:spacing w:after="0" w:line="240" w:lineRule="auto"/>
        <w:ind w:right="-1"/>
        <w:jc w:val="both"/>
        <w:rPr>
          <w:rFonts w:ascii="Arial" w:eastAsia="Times New Roman" w:hAnsi="Arial" w:cs="Arial"/>
          <w:color w:val="auto"/>
          <w:szCs w:val="20"/>
          <w:lang w:val="en-US" w:eastAsia="en-US"/>
        </w:rPr>
      </w:pPr>
      <w:r w:rsidRPr="00B83AD1">
        <w:rPr>
          <w:rFonts w:ascii="Arial" w:eastAsia="Times New Roman" w:hAnsi="Arial" w:cs="Arial"/>
          <w:color w:val="auto"/>
          <w:szCs w:val="20"/>
          <w:lang w:val="en-US" w:eastAsia="en-US"/>
        </w:rPr>
        <w:t xml:space="preserve">Places will be allocated in advance of </w:t>
      </w:r>
      <w:smartTag w:uri="urn:schemas-microsoft-com:office:smarttags" w:element="PersonName">
        <w:r w:rsidRPr="00B83AD1">
          <w:rPr>
            <w:rFonts w:ascii="Arial" w:eastAsia="Times New Roman" w:hAnsi="Arial" w:cs="Arial"/>
            <w:color w:val="auto"/>
            <w:szCs w:val="20"/>
            <w:lang w:val="en-US" w:eastAsia="en-US"/>
          </w:rPr>
          <w:t>the</w:t>
        </w:r>
      </w:smartTag>
      <w:r w:rsidRPr="00B83AD1">
        <w:rPr>
          <w:rFonts w:ascii="Arial" w:eastAsia="Times New Roman" w:hAnsi="Arial" w:cs="Arial"/>
          <w:color w:val="auto"/>
          <w:szCs w:val="20"/>
          <w:lang w:val="en-US" w:eastAsia="en-US"/>
        </w:rPr>
        <w:t xml:space="preserve"> family arriving in </w:t>
      </w:r>
      <w:smartTag w:uri="urn:schemas-microsoft-com:office:smarttags" w:element="PersonName">
        <w:r w:rsidRPr="00B83AD1">
          <w:rPr>
            <w:rFonts w:ascii="Arial" w:eastAsia="Times New Roman" w:hAnsi="Arial" w:cs="Arial"/>
            <w:color w:val="auto"/>
            <w:szCs w:val="20"/>
            <w:lang w:val="en-US" w:eastAsia="en-US"/>
          </w:rPr>
          <w:t>the</w:t>
        </w:r>
      </w:smartTag>
      <w:r w:rsidRPr="00B83AD1">
        <w:rPr>
          <w:rFonts w:ascii="Arial" w:eastAsia="Times New Roman" w:hAnsi="Arial" w:cs="Arial"/>
          <w:color w:val="auto"/>
          <w:szCs w:val="20"/>
          <w:lang w:val="en-US" w:eastAsia="en-US"/>
        </w:rPr>
        <w:t xml:space="preserve"> area for children of UK service personnel and veterans, if accompanied by an official government letter which declares a relocation date and a Unit postal address or quartering area address for considering </w:t>
      </w:r>
      <w:smartTag w:uri="urn:schemas-microsoft-com:office:smarttags" w:element="PersonName">
        <w:r w:rsidRPr="00B83AD1">
          <w:rPr>
            <w:rFonts w:ascii="Arial" w:eastAsia="Times New Roman" w:hAnsi="Arial" w:cs="Arial"/>
            <w:color w:val="auto"/>
            <w:szCs w:val="20"/>
            <w:lang w:val="en-US" w:eastAsia="en-US"/>
          </w:rPr>
          <w:t>the</w:t>
        </w:r>
      </w:smartTag>
      <w:r w:rsidRPr="00B83AD1">
        <w:rPr>
          <w:rFonts w:ascii="Arial" w:eastAsia="Times New Roman" w:hAnsi="Arial" w:cs="Arial"/>
          <w:color w:val="auto"/>
          <w:szCs w:val="20"/>
          <w:lang w:val="en-US" w:eastAsia="en-US"/>
        </w:rPr>
        <w:t xml:space="preserve"> application against Davenham C of E School’s oversubscription criteria. In addition </w:t>
      </w:r>
      <w:smartTag w:uri="urn:schemas-microsoft-com:office:smarttags" w:element="PersonName">
        <w:r w:rsidRPr="00B83AD1">
          <w:rPr>
            <w:rFonts w:ascii="Arial" w:eastAsia="Times New Roman" w:hAnsi="Arial" w:cs="Arial"/>
            <w:color w:val="auto"/>
            <w:szCs w:val="20"/>
            <w:lang w:val="en-US" w:eastAsia="en-US"/>
          </w:rPr>
          <w:t>the</w:t>
        </w:r>
      </w:smartTag>
      <w:r w:rsidRPr="00B83AD1">
        <w:rPr>
          <w:rFonts w:ascii="Arial" w:eastAsia="Times New Roman" w:hAnsi="Arial" w:cs="Arial"/>
          <w:color w:val="auto"/>
          <w:szCs w:val="20"/>
          <w:lang w:val="en-US" w:eastAsia="en-US"/>
        </w:rPr>
        <w:t xml:space="preserve"> School Admissions Code (December 2014) allows </w:t>
      </w:r>
      <w:smartTag w:uri="urn:schemas-microsoft-com:office:smarttags" w:element="PersonName">
        <w:r w:rsidRPr="00B83AD1">
          <w:rPr>
            <w:rFonts w:ascii="Arial" w:eastAsia="Times New Roman" w:hAnsi="Arial" w:cs="Arial"/>
            <w:color w:val="auto"/>
            <w:szCs w:val="20"/>
            <w:lang w:val="en-US" w:eastAsia="en-US"/>
          </w:rPr>
          <w:t>the</w:t>
        </w:r>
      </w:smartTag>
      <w:r w:rsidRPr="00B83AD1">
        <w:rPr>
          <w:rFonts w:ascii="Arial" w:eastAsia="Times New Roman" w:hAnsi="Arial" w:cs="Arial"/>
          <w:color w:val="auto"/>
          <w:szCs w:val="20"/>
          <w:lang w:val="en-US" w:eastAsia="en-US"/>
        </w:rPr>
        <w:t xml:space="preserve"> admittance of a forces child as a permitted exception in relation to infant class size legislation.</w:t>
      </w:r>
    </w:p>
    <w:p w:rsidR="00966A76" w:rsidRPr="005267C4" w:rsidRDefault="00966A76">
      <w:pPr>
        <w:spacing w:after="9"/>
        <w:ind w:left="22"/>
        <w:rPr>
          <w:rFonts w:ascii="Arial" w:hAnsi="Arial" w:cs="Arial"/>
        </w:rPr>
      </w:pPr>
    </w:p>
    <w:p w:rsidR="00966A76" w:rsidRPr="005267C4" w:rsidRDefault="00966A76">
      <w:pPr>
        <w:spacing w:after="9"/>
        <w:ind w:left="22"/>
        <w:rPr>
          <w:rFonts w:ascii="Arial" w:hAnsi="Arial" w:cs="Arial"/>
        </w:rPr>
      </w:pPr>
      <w:r w:rsidRPr="005267C4">
        <w:rPr>
          <w:rFonts w:ascii="Arial" w:hAnsi="Arial" w:cs="Arial"/>
        </w:rPr>
        <w:t xml:space="preserve">Children who move in to the area outside the normal admissions round for whom there is no </w:t>
      </w:r>
      <w:r w:rsidR="0097477C" w:rsidRPr="005267C4">
        <w:rPr>
          <w:rFonts w:ascii="Arial" w:hAnsi="Arial" w:cs="Arial"/>
        </w:rPr>
        <w:t xml:space="preserve">other </w:t>
      </w:r>
      <w:r w:rsidR="00E542B1" w:rsidRPr="005267C4">
        <w:rPr>
          <w:rFonts w:ascii="Arial" w:hAnsi="Arial" w:cs="Arial"/>
        </w:rPr>
        <w:t xml:space="preserve"> </w:t>
      </w:r>
      <w:r w:rsidRPr="005267C4">
        <w:rPr>
          <w:rFonts w:ascii="Arial" w:hAnsi="Arial" w:cs="Arial"/>
        </w:rPr>
        <w:t>available school within reasonable distance.</w:t>
      </w:r>
    </w:p>
    <w:p w:rsidR="00966A76" w:rsidRDefault="00966A76">
      <w:pPr>
        <w:spacing w:after="9"/>
        <w:ind w:left="22"/>
        <w:rPr>
          <w:rFonts w:ascii="Arial" w:hAnsi="Arial" w:cs="Arial"/>
        </w:rPr>
      </w:pPr>
    </w:p>
    <w:p w:rsidR="00D97B7F" w:rsidRPr="005267C4" w:rsidRDefault="00D97B7F">
      <w:pPr>
        <w:spacing w:after="9"/>
        <w:ind w:left="22"/>
        <w:rPr>
          <w:rFonts w:ascii="Arial" w:hAnsi="Arial" w:cs="Arial"/>
        </w:rPr>
      </w:pPr>
    </w:p>
    <w:p w:rsidR="0098717C" w:rsidRDefault="004373E8">
      <w:pPr>
        <w:pStyle w:val="Heading2"/>
        <w:ind w:left="17"/>
        <w:rPr>
          <w:rFonts w:ascii="Arial" w:hAnsi="Arial" w:cs="Arial"/>
        </w:rPr>
      </w:pPr>
      <w:r w:rsidRPr="005267C4">
        <w:rPr>
          <w:rFonts w:ascii="Arial" w:hAnsi="Arial" w:cs="Arial"/>
        </w:rPr>
        <w:t xml:space="preserve">Appeals </w:t>
      </w:r>
    </w:p>
    <w:p w:rsidR="00537018" w:rsidRPr="00537018" w:rsidRDefault="00537018" w:rsidP="00537018"/>
    <w:p w:rsidR="0098717C" w:rsidRPr="005267C4" w:rsidRDefault="004373E8">
      <w:pPr>
        <w:spacing w:after="4" w:line="267" w:lineRule="auto"/>
        <w:ind w:left="17" w:hanging="10"/>
        <w:rPr>
          <w:rFonts w:ascii="Arial" w:hAnsi="Arial" w:cs="Arial"/>
        </w:rPr>
      </w:pPr>
      <w:r w:rsidRPr="005267C4">
        <w:rPr>
          <w:rFonts w:ascii="Arial" w:hAnsi="Arial" w:cs="Arial"/>
        </w:rPr>
        <w:t xml:space="preserve">Where the governors are unable to offer a place because the school is </w:t>
      </w:r>
      <w:r w:rsidR="00E06FD5" w:rsidRPr="005267C4">
        <w:rPr>
          <w:rFonts w:ascii="Arial" w:hAnsi="Arial" w:cs="Arial"/>
        </w:rPr>
        <w:t>oversubscribed</w:t>
      </w:r>
      <w:r w:rsidRPr="005267C4">
        <w:rPr>
          <w:rFonts w:ascii="Arial" w:hAnsi="Arial" w:cs="Arial"/>
        </w:rPr>
        <w:t xml:space="preserve">, parents have the right to appeal to an independent admission appeal panel. Parents should </w:t>
      </w:r>
      <w:r w:rsidR="005B7DCC" w:rsidRPr="005267C4">
        <w:rPr>
          <w:rFonts w:ascii="Arial" w:hAnsi="Arial" w:cs="Arial"/>
        </w:rPr>
        <w:t xml:space="preserve">request an Appeal Form from the school, </w:t>
      </w:r>
      <w:r w:rsidR="00824B0E" w:rsidRPr="005267C4">
        <w:rPr>
          <w:rFonts w:ascii="Arial" w:hAnsi="Arial" w:cs="Arial"/>
        </w:rPr>
        <w:t xml:space="preserve">complete </w:t>
      </w:r>
      <w:r w:rsidRPr="005267C4">
        <w:rPr>
          <w:rFonts w:ascii="Arial" w:hAnsi="Arial" w:cs="Arial"/>
        </w:rPr>
        <w:t>and return it to</w:t>
      </w:r>
      <w:r w:rsidR="005B7DCC" w:rsidRPr="005267C4">
        <w:rPr>
          <w:rFonts w:ascii="Arial" w:hAnsi="Arial" w:cs="Arial"/>
        </w:rPr>
        <w:t xml:space="preserve"> </w:t>
      </w:r>
      <w:r w:rsidRPr="005267C4">
        <w:rPr>
          <w:rFonts w:ascii="Arial" w:hAnsi="Arial" w:cs="Arial"/>
        </w:rPr>
        <w:t xml:space="preserve"> </w:t>
      </w:r>
      <w:r w:rsidR="005B7DCC" w:rsidRPr="005267C4">
        <w:rPr>
          <w:rFonts w:ascii="Arial" w:hAnsi="Arial" w:cs="Arial"/>
        </w:rPr>
        <w:t>Chair Of Governors at Davenham CE Primary School</w:t>
      </w:r>
      <w:r w:rsidR="00824B0E" w:rsidRPr="005267C4">
        <w:rPr>
          <w:rFonts w:ascii="Arial" w:hAnsi="Arial" w:cs="Arial"/>
        </w:rPr>
        <w:t xml:space="preserve"> within 20 days of receiving the letter refusing the place.</w:t>
      </w:r>
      <w:r w:rsidRPr="005267C4">
        <w:rPr>
          <w:rFonts w:ascii="Arial" w:hAnsi="Arial" w:cs="Arial"/>
        </w:rPr>
        <w:t xml:space="preserve"> Parents will have the opportunity to submit their case to the panel in writing and also to attend in order to present their case.  You will normally receive 14 days’ notice of the place and time of the hearing. </w:t>
      </w:r>
    </w:p>
    <w:p w:rsidR="0098717C" w:rsidRPr="005267C4" w:rsidRDefault="0098717C">
      <w:pPr>
        <w:spacing w:after="9"/>
        <w:ind w:left="22"/>
        <w:rPr>
          <w:rFonts w:ascii="Arial" w:hAnsi="Arial" w:cs="Arial"/>
        </w:rPr>
      </w:pPr>
    </w:p>
    <w:p w:rsidR="00824B0E" w:rsidRPr="00824B0E" w:rsidRDefault="00824B0E" w:rsidP="00824B0E">
      <w:pPr>
        <w:spacing w:after="0" w:line="240" w:lineRule="auto"/>
        <w:ind w:right="-1"/>
        <w:jc w:val="both"/>
        <w:rPr>
          <w:rFonts w:ascii="Arial" w:eastAsia="Times New Roman" w:hAnsi="Arial" w:cs="Arial"/>
          <w:snapToGrid w:val="0"/>
          <w:lang w:eastAsia="en-US"/>
        </w:rPr>
      </w:pPr>
      <w:r w:rsidRPr="00824B0E">
        <w:rPr>
          <w:rFonts w:ascii="Arial" w:eastAsia="Times New Roman" w:hAnsi="Arial" w:cs="Arial"/>
        </w:rPr>
        <w:t xml:space="preserve">If your child was refused a place in Reception or Key Stage 1 </w:t>
      </w:r>
      <w:r w:rsidRPr="00824B0E">
        <w:rPr>
          <w:rFonts w:ascii="Arial" w:eastAsia="Times New Roman" w:hAnsi="Arial" w:cs="Arial"/>
          <w:snapToGrid w:val="0"/>
          <w:lang w:eastAsia="en-US"/>
        </w:rPr>
        <w:t xml:space="preserve">because of Government limits on Infant class sizes, the grounds on which your appeal could be successful are limited.  You would have to show that the decision was one which in the circumstances no reasonable governing body would have made, or that your child would have been offered a place if the governors’ admissions arrangements had been properly implemented.  </w:t>
      </w:r>
    </w:p>
    <w:p w:rsidR="00824B0E" w:rsidRPr="00824B0E" w:rsidRDefault="00824B0E" w:rsidP="00824B0E">
      <w:pPr>
        <w:tabs>
          <w:tab w:val="left" w:pos="426"/>
        </w:tabs>
        <w:spacing w:after="0" w:line="240" w:lineRule="auto"/>
        <w:jc w:val="both"/>
        <w:rPr>
          <w:rFonts w:ascii="Arial" w:eastAsia="Times New Roman" w:hAnsi="Arial" w:cs="Arial"/>
          <w:color w:val="auto"/>
        </w:rPr>
      </w:pPr>
      <w:r w:rsidRPr="00824B0E">
        <w:rPr>
          <w:rFonts w:ascii="Arial" w:eastAsia="Times New Roman" w:hAnsi="Arial" w:cs="Arial"/>
          <w:color w:val="auto"/>
        </w:rPr>
        <w:t>Please note that this right of appeal against the governors’ decision does not prevent you from making an appeal in respect of any other school.</w:t>
      </w:r>
    </w:p>
    <w:p w:rsidR="00824B0E" w:rsidRPr="00824B0E" w:rsidRDefault="00824B0E" w:rsidP="00824B0E">
      <w:pPr>
        <w:tabs>
          <w:tab w:val="left" w:pos="426"/>
        </w:tabs>
        <w:spacing w:after="0" w:line="240" w:lineRule="auto"/>
        <w:jc w:val="both"/>
        <w:rPr>
          <w:rFonts w:ascii="Arial" w:eastAsia="Times New Roman" w:hAnsi="Arial" w:cs="Arial"/>
          <w:color w:val="auto"/>
        </w:rPr>
      </w:pPr>
    </w:p>
    <w:p w:rsidR="00824B0E" w:rsidRPr="005267C4" w:rsidRDefault="00824B0E">
      <w:pPr>
        <w:spacing w:after="9"/>
        <w:ind w:left="22"/>
        <w:rPr>
          <w:rFonts w:ascii="Arial" w:hAnsi="Arial" w:cs="Arial"/>
        </w:rPr>
      </w:pPr>
    </w:p>
    <w:p w:rsidR="0098717C" w:rsidRPr="005267C4" w:rsidRDefault="0098717C">
      <w:pPr>
        <w:spacing w:after="9"/>
        <w:ind w:left="22"/>
        <w:rPr>
          <w:rFonts w:ascii="Arial" w:hAnsi="Arial" w:cs="Arial"/>
        </w:rPr>
      </w:pPr>
    </w:p>
    <w:p w:rsidR="0098717C" w:rsidRDefault="004373E8">
      <w:pPr>
        <w:pStyle w:val="Heading2"/>
        <w:ind w:left="17"/>
        <w:rPr>
          <w:rFonts w:ascii="Arial" w:hAnsi="Arial" w:cs="Arial"/>
        </w:rPr>
      </w:pPr>
      <w:r w:rsidRPr="005267C4">
        <w:rPr>
          <w:rFonts w:ascii="Arial" w:hAnsi="Arial" w:cs="Arial"/>
        </w:rPr>
        <w:t xml:space="preserve">Closure of places of worship </w:t>
      </w:r>
    </w:p>
    <w:p w:rsidR="00ED26C2" w:rsidRPr="00ED26C2" w:rsidRDefault="00ED26C2" w:rsidP="00ED26C2"/>
    <w:p w:rsidR="0098717C" w:rsidRPr="005267C4" w:rsidRDefault="004373E8">
      <w:pPr>
        <w:spacing w:after="4" w:line="267" w:lineRule="auto"/>
        <w:ind w:left="17" w:hanging="10"/>
        <w:rPr>
          <w:rFonts w:ascii="Arial" w:hAnsi="Arial" w:cs="Arial"/>
        </w:rPr>
      </w:pPr>
      <w:r w:rsidRPr="005267C4">
        <w:rPr>
          <w:rFonts w:ascii="Arial" w:hAnsi="Arial" w:cs="Arial"/>
        </w:rPr>
        <w:t xml:space="preserve">In the event that during the period specified for attendance at worship the church has been closed for public worship and has not provided alternative premises for that worship, the requirements of these admissions arrangements in relation to attendance will only apply to the period when the church or alternative premises have been available for public worship </w:t>
      </w:r>
    </w:p>
    <w:p w:rsidR="0098717C" w:rsidRPr="005267C4" w:rsidRDefault="004373E8">
      <w:pPr>
        <w:spacing w:after="9"/>
        <w:ind w:left="22"/>
        <w:rPr>
          <w:rFonts w:ascii="Arial" w:hAnsi="Arial" w:cs="Arial"/>
        </w:rPr>
      </w:pPr>
      <w:r w:rsidRPr="005267C4">
        <w:rPr>
          <w:rFonts w:ascii="Arial" w:hAnsi="Arial" w:cs="Arial"/>
          <w:b/>
        </w:rPr>
        <w:t xml:space="preserve"> </w:t>
      </w:r>
    </w:p>
    <w:p w:rsidR="0098717C" w:rsidRDefault="004373E8">
      <w:pPr>
        <w:pStyle w:val="Heading2"/>
        <w:ind w:left="17"/>
        <w:rPr>
          <w:rFonts w:ascii="Arial" w:hAnsi="Arial" w:cs="Arial"/>
        </w:rPr>
      </w:pPr>
      <w:r w:rsidRPr="005267C4">
        <w:rPr>
          <w:rFonts w:ascii="Arial" w:hAnsi="Arial" w:cs="Arial"/>
        </w:rPr>
        <w:t xml:space="preserve">Fraudulent applications </w:t>
      </w:r>
    </w:p>
    <w:p w:rsidR="00ED26C2" w:rsidRPr="00ED26C2" w:rsidRDefault="00ED26C2" w:rsidP="00ED26C2"/>
    <w:p w:rsidR="0098717C" w:rsidRPr="005267C4" w:rsidRDefault="004373E8">
      <w:pPr>
        <w:spacing w:after="4" w:line="267" w:lineRule="auto"/>
        <w:ind w:left="17" w:hanging="10"/>
        <w:rPr>
          <w:rFonts w:ascii="Arial" w:hAnsi="Arial" w:cs="Arial"/>
        </w:rPr>
      </w:pPr>
      <w:r w:rsidRPr="005267C4">
        <w:rPr>
          <w:rFonts w:ascii="Arial" w:hAnsi="Arial" w:cs="Arial"/>
        </w:rPr>
        <w:t xml:space="preserve">Where the Governing/Trust Board discovers that a child has been awarded a place as the result of an intentionally misleading application from a parent (for example a false claim to residence in the catchment area or of involvement in a place of worship) which effectively denies a place to a child with a stronger claim, then the Governing/Trust Board is required to withdraw the offer of the place.  The application will be considered afresh and a right of appeal offered if a place is refused. </w:t>
      </w:r>
    </w:p>
    <w:p w:rsidR="0098717C" w:rsidRDefault="004373E8">
      <w:pPr>
        <w:spacing w:after="9"/>
        <w:ind w:left="22"/>
        <w:rPr>
          <w:rFonts w:ascii="Arial" w:hAnsi="Arial" w:cs="Arial"/>
          <w:b/>
        </w:rPr>
      </w:pPr>
      <w:r w:rsidRPr="005267C4">
        <w:rPr>
          <w:rFonts w:ascii="Arial" w:hAnsi="Arial" w:cs="Arial"/>
          <w:b/>
        </w:rPr>
        <w:t xml:space="preserve"> </w:t>
      </w:r>
    </w:p>
    <w:p w:rsidR="00ED26C2" w:rsidRDefault="00ED26C2">
      <w:pPr>
        <w:spacing w:after="9"/>
        <w:ind w:left="22"/>
        <w:rPr>
          <w:rFonts w:ascii="Arial" w:hAnsi="Arial" w:cs="Arial"/>
          <w:b/>
        </w:rPr>
      </w:pPr>
    </w:p>
    <w:p w:rsidR="00ED26C2" w:rsidRPr="005267C4" w:rsidRDefault="00ED26C2">
      <w:pPr>
        <w:spacing w:after="9"/>
        <w:ind w:left="22"/>
        <w:rPr>
          <w:rFonts w:ascii="Arial" w:hAnsi="Arial" w:cs="Arial"/>
        </w:rPr>
      </w:pPr>
    </w:p>
    <w:p w:rsidR="0098717C" w:rsidRPr="00CA5920" w:rsidRDefault="004373E8">
      <w:pPr>
        <w:pStyle w:val="Heading2"/>
        <w:spacing w:after="9" w:line="259" w:lineRule="auto"/>
        <w:ind w:left="22" w:firstLine="0"/>
        <w:rPr>
          <w:rFonts w:ascii="Arial" w:hAnsi="Arial" w:cs="Arial"/>
          <w:color w:val="auto"/>
        </w:rPr>
      </w:pPr>
      <w:r w:rsidRPr="00CA5920">
        <w:rPr>
          <w:rFonts w:ascii="Arial" w:hAnsi="Arial" w:cs="Arial"/>
          <w:color w:val="auto"/>
        </w:rPr>
        <w:lastRenderedPageBreak/>
        <w:t xml:space="preserve">Deferred admission </w:t>
      </w:r>
    </w:p>
    <w:p w:rsidR="00ED26C2" w:rsidRPr="00CA5920" w:rsidRDefault="00ED26C2" w:rsidP="00ED26C2">
      <w:pPr>
        <w:rPr>
          <w:color w:val="auto"/>
        </w:rPr>
      </w:pPr>
    </w:p>
    <w:p w:rsidR="0098717C" w:rsidRPr="00CA5920" w:rsidRDefault="004373E8">
      <w:pPr>
        <w:spacing w:after="0" w:line="267" w:lineRule="auto"/>
        <w:ind w:left="17" w:hanging="10"/>
        <w:rPr>
          <w:rFonts w:ascii="Arial" w:hAnsi="Arial" w:cs="Arial"/>
          <w:color w:val="auto"/>
        </w:rPr>
      </w:pPr>
      <w:r w:rsidRPr="00CA5920">
        <w:rPr>
          <w:rFonts w:ascii="Arial" w:hAnsi="Arial" w:cs="Arial"/>
          <w:color w:val="auto"/>
        </w:rPr>
        <w:t xml:space="preserve">Children are eligible for a reception place from the beginning of the school year in which they become 5 years old.  However they do not become of compulsory school age until the start of the term after their fifth birthday.  After a place has been allocated and accepted parents may defer the school place until later in the school year and if they do this the place will be held for the child.  They cannot however defer entry beyond the beginning of the term after the child’s fifth birthday, nor beyond the summer term. Parents can also request that their child attends on a part time basis until the child reaches compulsory school age.  </w:t>
      </w:r>
    </w:p>
    <w:p w:rsidR="0098717C" w:rsidRPr="00CA5920" w:rsidRDefault="004373E8">
      <w:pPr>
        <w:spacing w:after="9"/>
        <w:ind w:left="22"/>
        <w:rPr>
          <w:rFonts w:ascii="Arial" w:hAnsi="Arial" w:cs="Arial"/>
          <w:color w:val="auto"/>
        </w:rPr>
      </w:pPr>
      <w:r w:rsidRPr="00CA5920">
        <w:rPr>
          <w:rFonts w:ascii="Arial" w:hAnsi="Arial" w:cs="Arial"/>
          <w:color w:val="auto"/>
        </w:rPr>
        <w:t xml:space="preserve"> </w:t>
      </w:r>
    </w:p>
    <w:p w:rsidR="0098717C" w:rsidRPr="00CA5920" w:rsidRDefault="004373E8">
      <w:pPr>
        <w:pStyle w:val="Heading3"/>
        <w:ind w:left="17"/>
        <w:rPr>
          <w:rFonts w:ascii="Arial" w:hAnsi="Arial" w:cs="Arial"/>
          <w:color w:val="auto"/>
        </w:rPr>
      </w:pPr>
      <w:r w:rsidRPr="00CA5920">
        <w:rPr>
          <w:rFonts w:ascii="Arial" w:hAnsi="Arial" w:cs="Arial"/>
          <w:color w:val="auto"/>
        </w:rPr>
        <w:t xml:space="preserve">Children educated outside of their normal age group </w:t>
      </w:r>
    </w:p>
    <w:p w:rsidR="00ED26C2" w:rsidRPr="00CA5920" w:rsidRDefault="00ED26C2" w:rsidP="00ED26C2">
      <w:pPr>
        <w:rPr>
          <w:color w:val="auto"/>
        </w:rPr>
      </w:pPr>
    </w:p>
    <w:p w:rsidR="0098717C" w:rsidRPr="00CA5920" w:rsidRDefault="004373E8">
      <w:pPr>
        <w:spacing w:after="0" w:line="267" w:lineRule="auto"/>
        <w:ind w:left="17" w:hanging="10"/>
        <w:rPr>
          <w:rFonts w:ascii="Arial" w:hAnsi="Arial" w:cs="Arial"/>
          <w:color w:val="auto"/>
        </w:rPr>
      </w:pPr>
      <w:r w:rsidRPr="00CA5920">
        <w:rPr>
          <w:rFonts w:ascii="Arial" w:hAnsi="Arial" w:cs="Arial"/>
          <w:color w:val="auto"/>
        </w:rPr>
        <w:t xml:space="preserve">Parents who wish to delay entry until the following year due to specific circumstances, such as ill health, specific circumstances which mean they are not ready to start school or summer born children (those between 1st April and 31st August), must speak to the school and Local Authority as soon as possible as this this would involve either an in-year application for year 1 or a new application for reception in the following year. The decision as to which year group the child will enter will be made taking into account information from the parents and headteacher and should be in the best interests of the child. Information that parents could include in their request may include details of medical conditions or reports from professionals to support their request. </w:t>
      </w:r>
    </w:p>
    <w:p w:rsidR="0098717C" w:rsidRPr="005267C4" w:rsidRDefault="004373E8" w:rsidP="00962CD3">
      <w:pPr>
        <w:spacing w:after="0" w:line="267" w:lineRule="auto"/>
        <w:ind w:left="17" w:right="130" w:hanging="10"/>
        <w:rPr>
          <w:rFonts w:ascii="Arial" w:hAnsi="Arial" w:cs="Arial"/>
        </w:rPr>
      </w:pPr>
      <w:r w:rsidRPr="00CA5920">
        <w:rPr>
          <w:rFonts w:ascii="Arial" w:hAnsi="Arial" w:cs="Arial"/>
          <w:color w:val="auto"/>
        </w:rPr>
        <w:t xml:space="preserve">Parents of summer born children should be aware that agreement by the school to allow a child to enter reception in the following year does </w:t>
      </w:r>
      <w:r w:rsidRPr="00CA5920">
        <w:rPr>
          <w:rFonts w:ascii="Arial" w:hAnsi="Arial" w:cs="Arial"/>
          <w:b/>
          <w:color w:val="auto"/>
        </w:rPr>
        <w:t>not</w:t>
      </w:r>
      <w:r w:rsidRPr="00CA5920">
        <w:rPr>
          <w:rFonts w:ascii="Arial" w:hAnsi="Arial" w:cs="Arial"/>
          <w:color w:val="auto"/>
        </w:rPr>
        <w:t xml:space="preserve"> guarantee a place in the class. Parents must apply to the school in the normal co-ordinated round and the application will be considered in the normal manner following the oversubscription criteria. Parents may also choose to apply in-year for admittance to year 1 and the child’s normal age group</w:t>
      </w:r>
      <w:r w:rsidRPr="005267C4">
        <w:rPr>
          <w:rFonts w:ascii="Arial" w:hAnsi="Arial" w:cs="Arial"/>
          <w:color w:val="FF0000"/>
        </w:rPr>
        <w:t xml:space="preserve">. </w:t>
      </w:r>
    </w:p>
    <w:p w:rsidR="0098717C" w:rsidRPr="005267C4" w:rsidRDefault="004373E8">
      <w:pPr>
        <w:spacing w:after="4" w:line="267" w:lineRule="auto"/>
        <w:ind w:left="17" w:hanging="10"/>
        <w:rPr>
          <w:rFonts w:ascii="Arial" w:hAnsi="Arial" w:cs="Arial"/>
        </w:rPr>
      </w:pPr>
      <w:r w:rsidRPr="005267C4">
        <w:rPr>
          <w:rFonts w:ascii="Arial" w:hAnsi="Arial" w:cs="Arial"/>
        </w:rPr>
        <w:t xml:space="preserve">Similarly if the parents of a gifted and talented child wish to apply for a place outside of their child’s normal age group they should speak to the school and the Local Authority. Any application will be considered to ensure any decision is in the best interests of the child and parents informed of the outcome. </w:t>
      </w:r>
    </w:p>
    <w:p w:rsidR="0098717C" w:rsidRPr="005267C4" w:rsidRDefault="004373E8">
      <w:pPr>
        <w:spacing w:after="9"/>
        <w:ind w:left="22"/>
        <w:rPr>
          <w:rFonts w:ascii="Arial" w:hAnsi="Arial" w:cs="Arial"/>
        </w:rPr>
      </w:pPr>
      <w:r w:rsidRPr="005267C4">
        <w:rPr>
          <w:rFonts w:ascii="Arial" w:hAnsi="Arial" w:cs="Arial"/>
        </w:rPr>
        <w:t xml:space="preserve"> </w:t>
      </w:r>
    </w:p>
    <w:p w:rsidR="0098717C" w:rsidRDefault="004373E8">
      <w:pPr>
        <w:pStyle w:val="Heading3"/>
        <w:ind w:left="17"/>
        <w:rPr>
          <w:rFonts w:ascii="Arial" w:hAnsi="Arial" w:cs="Arial"/>
        </w:rPr>
      </w:pPr>
      <w:r w:rsidRPr="005267C4">
        <w:rPr>
          <w:rFonts w:ascii="Arial" w:hAnsi="Arial" w:cs="Arial"/>
        </w:rPr>
        <w:t xml:space="preserve">Special Educational Needs </w:t>
      </w:r>
    </w:p>
    <w:p w:rsidR="00ED26C2" w:rsidRPr="00ED26C2" w:rsidRDefault="00ED26C2" w:rsidP="00ED26C2"/>
    <w:p w:rsidR="0098717C" w:rsidRPr="005267C4" w:rsidRDefault="004373E8">
      <w:pPr>
        <w:spacing w:after="4" w:line="267" w:lineRule="auto"/>
        <w:ind w:left="17" w:hanging="10"/>
        <w:rPr>
          <w:rFonts w:ascii="Arial" w:hAnsi="Arial" w:cs="Arial"/>
        </w:rPr>
      </w:pPr>
      <w:r w:rsidRPr="005267C4">
        <w:rPr>
          <w:rFonts w:ascii="Arial" w:hAnsi="Arial" w:cs="Arial"/>
        </w:rPr>
        <w:t xml:space="preserve">Where a child has an education, health and care plan (EHCP) which names the School, then that child will be admitted to the School and the number of available places in the PAN will reduce correspondingly.  Admission of children with an EHCP is dealt with by the home Local Authority (LA) (which is where you reside). </w:t>
      </w:r>
    </w:p>
    <w:p w:rsidR="00C638DB" w:rsidRPr="005267C4" w:rsidRDefault="004373E8">
      <w:pPr>
        <w:spacing w:after="0"/>
        <w:ind w:left="22"/>
        <w:rPr>
          <w:rFonts w:ascii="Arial" w:hAnsi="Arial" w:cs="Arial"/>
        </w:rPr>
      </w:pPr>
      <w:r w:rsidRPr="005267C4">
        <w:rPr>
          <w:rFonts w:ascii="Arial" w:hAnsi="Arial" w:cs="Arial"/>
        </w:rPr>
        <w:t xml:space="preserve"> </w:t>
      </w:r>
    </w:p>
    <w:p w:rsidR="00C638DB" w:rsidRPr="005267C4" w:rsidRDefault="00C638DB">
      <w:pPr>
        <w:spacing w:after="0"/>
        <w:ind w:left="22"/>
        <w:rPr>
          <w:rFonts w:ascii="Arial" w:hAnsi="Arial" w:cs="Arial"/>
        </w:rPr>
      </w:pPr>
    </w:p>
    <w:p w:rsidR="00C638DB" w:rsidRDefault="00C638DB">
      <w:pPr>
        <w:spacing w:after="0"/>
        <w:ind w:left="22"/>
        <w:rPr>
          <w:rFonts w:ascii="Arial" w:hAnsi="Arial" w:cs="Arial"/>
        </w:rPr>
      </w:pPr>
    </w:p>
    <w:p w:rsidR="00F434AA" w:rsidRDefault="00F434AA">
      <w:pPr>
        <w:spacing w:after="0"/>
        <w:ind w:left="22"/>
        <w:rPr>
          <w:rFonts w:ascii="Arial" w:hAnsi="Arial" w:cs="Arial"/>
        </w:rPr>
      </w:pPr>
    </w:p>
    <w:p w:rsidR="00F434AA" w:rsidRDefault="00F434AA">
      <w:pPr>
        <w:spacing w:after="0"/>
        <w:ind w:left="22"/>
        <w:rPr>
          <w:rFonts w:ascii="Arial" w:hAnsi="Arial" w:cs="Arial"/>
        </w:rPr>
      </w:pPr>
    </w:p>
    <w:p w:rsidR="00F434AA" w:rsidRDefault="00F434AA">
      <w:pPr>
        <w:spacing w:after="0"/>
        <w:ind w:left="22"/>
        <w:rPr>
          <w:rFonts w:ascii="Arial" w:hAnsi="Arial" w:cs="Arial"/>
        </w:rPr>
      </w:pPr>
    </w:p>
    <w:p w:rsidR="00F434AA" w:rsidRDefault="00F434AA">
      <w:pPr>
        <w:spacing w:after="0"/>
        <w:ind w:left="22"/>
        <w:rPr>
          <w:rFonts w:ascii="Arial" w:hAnsi="Arial" w:cs="Arial"/>
        </w:rPr>
      </w:pPr>
    </w:p>
    <w:p w:rsidR="00F434AA" w:rsidRDefault="00F434AA">
      <w:pPr>
        <w:spacing w:after="0"/>
        <w:ind w:left="22"/>
        <w:rPr>
          <w:rFonts w:ascii="Arial" w:hAnsi="Arial" w:cs="Arial"/>
        </w:rPr>
      </w:pPr>
    </w:p>
    <w:p w:rsidR="00F434AA" w:rsidRDefault="00F434AA">
      <w:pPr>
        <w:spacing w:after="0"/>
        <w:ind w:left="22"/>
        <w:rPr>
          <w:rFonts w:ascii="Arial" w:hAnsi="Arial" w:cs="Arial"/>
        </w:rPr>
      </w:pPr>
    </w:p>
    <w:p w:rsidR="00F434AA" w:rsidRDefault="00F434AA">
      <w:pPr>
        <w:spacing w:after="0"/>
        <w:ind w:left="22"/>
        <w:rPr>
          <w:rFonts w:ascii="Arial" w:hAnsi="Arial" w:cs="Arial"/>
        </w:rPr>
      </w:pPr>
    </w:p>
    <w:p w:rsidR="00F434AA" w:rsidRDefault="00F434AA">
      <w:pPr>
        <w:spacing w:after="0"/>
        <w:ind w:left="22"/>
        <w:rPr>
          <w:rFonts w:ascii="Arial" w:hAnsi="Arial" w:cs="Arial"/>
        </w:rPr>
      </w:pPr>
    </w:p>
    <w:p w:rsidR="00F434AA" w:rsidRPr="005267C4" w:rsidRDefault="00F434AA">
      <w:pPr>
        <w:spacing w:after="0"/>
        <w:ind w:left="22"/>
        <w:rPr>
          <w:rFonts w:ascii="Arial" w:hAnsi="Arial" w:cs="Arial"/>
        </w:rPr>
      </w:pPr>
    </w:p>
    <w:p w:rsidR="00C638DB" w:rsidRPr="005267C4" w:rsidRDefault="00C638DB">
      <w:pPr>
        <w:spacing w:after="0"/>
        <w:ind w:left="22"/>
        <w:rPr>
          <w:rFonts w:ascii="Arial" w:hAnsi="Arial" w:cs="Arial"/>
        </w:rPr>
      </w:pPr>
    </w:p>
    <w:p w:rsidR="0098717C" w:rsidRPr="005267C4" w:rsidRDefault="004373E8">
      <w:pPr>
        <w:pStyle w:val="Heading3"/>
        <w:ind w:left="17"/>
        <w:rPr>
          <w:rFonts w:ascii="Arial" w:hAnsi="Arial" w:cs="Arial"/>
        </w:rPr>
      </w:pPr>
      <w:r w:rsidRPr="005267C4">
        <w:rPr>
          <w:rFonts w:ascii="Arial" w:hAnsi="Arial" w:cs="Arial"/>
        </w:rPr>
        <w:lastRenderedPageBreak/>
        <w:t xml:space="preserve">Supplementary Information Form for </w:t>
      </w:r>
      <w:r w:rsidR="00594085" w:rsidRPr="005267C4">
        <w:rPr>
          <w:rFonts w:ascii="Arial" w:hAnsi="Arial" w:cs="Arial"/>
          <w:sz w:val="23"/>
        </w:rPr>
        <w:t>Davenham CE Primary School</w:t>
      </w:r>
      <w:r w:rsidRPr="005267C4">
        <w:rPr>
          <w:rFonts w:ascii="Arial" w:hAnsi="Arial" w:cs="Arial"/>
          <w:sz w:val="23"/>
        </w:rPr>
        <w:t xml:space="preserve"> </w:t>
      </w:r>
    </w:p>
    <w:p w:rsidR="0098717C" w:rsidRPr="005267C4" w:rsidRDefault="004373E8">
      <w:pPr>
        <w:spacing w:after="9"/>
        <w:ind w:left="22"/>
        <w:rPr>
          <w:rFonts w:ascii="Arial" w:hAnsi="Arial" w:cs="Arial"/>
        </w:rPr>
      </w:pPr>
      <w:r w:rsidRPr="005267C4">
        <w:rPr>
          <w:rFonts w:ascii="Arial" w:hAnsi="Arial" w:cs="Arial"/>
          <w:b/>
        </w:rPr>
        <w:t xml:space="preserve"> </w:t>
      </w:r>
    </w:p>
    <w:p w:rsidR="0098717C" w:rsidRPr="005267C4" w:rsidRDefault="004373E8">
      <w:pPr>
        <w:spacing w:after="3" w:line="263" w:lineRule="auto"/>
        <w:ind w:left="17" w:hanging="10"/>
        <w:rPr>
          <w:rFonts w:ascii="Arial" w:hAnsi="Arial" w:cs="Arial"/>
        </w:rPr>
      </w:pPr>
      <w:r w:rsidRPr="005267C4">
        <w:rPr>
          <w:rFonts w:ascii="Arial" w:hAnsi="Arial" w:cs="Arial"/>
          <w:b/>
        </w:rPr>
        <w:t>Name of child</w:t>
      </w:r>
      <w:r w:rsidRPr="005267C4">
        <w:rPr>
          <w:rFonts w:ascii="Arial" w:hAnsi="Arial" w:cs="Arial"/>
        </w:rPr>
        <w:t xml:space="preserve">:   </w:t>
      </w:r>
    </w:p>
    <w:tbl>
      <w:tblPr>
        <w:tblStyle w:val="TableGrid"/>
        <w:tblW w:w="9636" w:type="dxa"/>
        <w:tblInd w:w="26" w:type="dxa"/>
        <w:tblCellMar>
          <w:top w:w="71" w:type="dxa"/>
          <w:left w:w="108" w:type="dxa"/>
          <w:right w:w="115" w:type="dxa"/>
        </w:tblCellMar>
        <w:tblLook w:val="04A0" w:firstRow="1" w:lastRow="0" w:firstColumn="1" w:lastColumn="0" w:noHBand="0" w:noVBand="1"/>
      </w:tblPr>
      <w:tblGrid>
        <w:gridCol w:w="1134"/>
        <w:gridCol w:w="235"/>
        <w:gridCol w:w="1748"/>
        <w:gridCol w:w="609"/>
        <w:gridCol w:w="1784"/>
        <w:gridCol w:w="4126"/>
      </w:tblGrid>
      <w:tr w:rsidR="0098717C" w:rsidRPr="005267C4" w:rsidTr="006A08FC">
        <w:trPr>
          <w:trHeight w:val="575"/>
        </w:trPr>
        <w:tc>
          <w:tcPr>
            <w:tcW w:w="1368" w:type="dxa"/>
            <w:gridSpan w:val="2"/>
            <w:tcBorders>
              <w:top w:val="single" w:sz="4" w:space="0" w:color="000000"/>
              <w:left w:val="single" w:sz="4" w:space="0" w:color="000000"/>
              <w:bottom w:val="single" w:sz="4" w:space="0" w:color="000000"/>
              <w:right w:val="single" w:sz="4" w:space="0" w:color="000000"/>
            </w:tcBorders>
          </w:tcPr>
          <w:p w:rsidR="0098717C" w:rsidRPr="005267C4" w:rsidRDefault="004373E8">
            <w:pPr>
              <w:rPr>
                <w:rFonts w:ascii="Arial" w:hAnsi="Arial" w:cs="Arial"/>
              </w:rPr>
            </w:pPr>
            <w:r w:rsidRPr="005267C4">
              <w:rPr>
                <w:rFonts w:ascii="Arial" w:hAnsi="Arial" w:cs="Arial"/>
              </w:rPr>
              <w:t xml:space="preserve">Surname </w:t>
            </w:r>
          </w:p>
        </w:tc>
        <w:tc>
          <w:tcPr>
            <w:tcW w:w="2357" w:type="dxa"/>
            <w:gridSpan w:val="2"/>
            <w:tcBorders>
              <w:top w:val="single" w:sz="4" w:space="0" w:color="000000"/>
              <w:left w:val="single" w:sz="4" w:space="0" w:color="000000"/>
              <w:bottom w:val="single" w:sz="4" w:space="0" w:color="000000"/>
              <w:right w:val="single" w:sz="4" w:space="0" w:color="000000"/>
            </w:tcBorders>
          </w:tcPr>
          <w:p w:rsidR="0098717C" w:rsidRPr="005267C4" w:rsidRDefault="004373E8">
            <w:pPr>
              <w:rPr>
                <w:rFonts w:ascii="Arial" w:hAnsi="Arial" w:cs="Arial"/>
              </w:rPr>
            </w:pPr>
            <w:r w:rsidRPr="005267C4">
              <w:rPr>
                <w:rFonts w:ascii="Arial" w:hAnsi="Arial" w:cs="Arial"/>
              </w:rPr>
              <w:t xml:space="preserve"> </w:t>
            </w:r>
          </w:p>
        </w:tc>
        <w:tc>
          <w:tcPr>
            <w:tcW w:w="1784" w:type="dxa"/>
            <w:tcBorders>
              <w:top w:val="single" w:sz="4" w:space="0" w:color="000000"/>
              <w:left w:val="single" w:sz="4" w:space="0" w:color="000000"/>
              <w:bottom w:val="single" w:sz="4" w:space="0" w:color="000000"/>
              <w:right w:val="single" w:sz="4" w:space="0" w:color="000000"/>
            </w:tcBorders>
          </w:tcPr>
          <w:p w:rsidR="0098717C" w:rsidRPr="005267C4" w:rsidRDefault="004373E8">
            <w:pPr>
              <w:rPr>
                <w:rFonts w:ascii="Arial" w:hAnsi="Arial" w:cs="Arial"/>
              </w:rPr>
            </w:pPr>
            <w:r w:rsidRPr="005267C4">
              <w:rPr>
                <w:rFonts w:ascii="Arial" w:hAnsi="Arial" w:cs="Arial"/>
              </w:rPr>
              <w:t xml:space="preserve">first names </w:t>
            </w:r>
          </w:p>
        </w:tc>
        <w:tc>
          <w:tcPr>
            <w:tcW w:w="4126" w:type="dxa"/>
            <w:tcBorders>
              <w:top w:val="single" w:sz="4" w:space="0" w:color="000000"/>
              <w:left w:val="single" w:sz="4" w:space="0" w:color="000000"/>
              <w:bottom w:val="single" w:sz="4" w:space="0" w:color="000000"/>
              <w:right w:val="single" w:sz="4" w:space="0" w:color="000000"/>
            </w:tcBorders>
          </w:tcPr>
          <w:p w:rsidR="0098717C" w:rsidRPr="005267C4" w:rsidRDefault="004373E8">
            <w:pPr>
              <w:rPr>
                <w:rFonts w:ascii="Arial" w:hAnsi="Arial" w:cs="Arial"/>
              </w:rPr>
            </w:pPr>
            <w:r w:rsidRPr="005267C4">
              <w:rPr>
                <w:rFonts w:ascii="Arial" w:hAnsi="Arial" w:cs="Arial"/>
              </w:rPr>
              <w:t xml:space="preserve"> </w:t>
            </w:r>
          </w:p>
        </w:tc>
      </w:tr>
      <w:tr w:rsidR="0098717C" w:rsidRPr="005267C4">
        <w:trPr>
          <w:trHeight w:val="610"/>
        </w:trPr>
        <w:tc>
          <w:tcPr>
            <w:tcW w:w="1368" w:type="dxa"/>
            <w:gridSpan w:val="2"/>
            <w:tcBorders>
              <w:top w:val="single" w:sz="4" w:space="0" w:color="000000"/>
              <w:left w:val="single" w:sz="4" w:space="0" w:color="000000"/>
              <w:bottom w:val="single" w:sz="4" w:space="0" w:color="000000"/>
              <w:right w:val="single" w:sz="4" w:space="0" w:color="000000"/>
            </w:tcBorders>
          </w:tcPr>
          <w:p w:rsidR="0098717C" w:rsidRPr="005267C4" w:rsidRDefault="004373E8">
            <w:pPr>
              <w:rPr>
                <w:rFonts w:ascii="Arial" w:hAnsi="Arial" w:cs="Arial"/>
              </w:rPr>
            </w:pPr>
            <w:r w:rsidRPr="005267C4">
              <w:rPr>
                <w:rFonts w:ascii="Arial" w:hAnsi="Arial" w:cs="Arial"/>
              </w:rPr>
              <w:t xml:space="preserve">Date of birth   </w:t>
            </w:r>
          </w:p>
        </w:tc>
        <w:tc>
          <w:tcPr>
            <w:tcW w:w="2357" w:type="dxa"/>
            <w:gridSpan w:val="2"/>
            <w:tcBorders>
              <w:top w:val="single" w:sz="4" w:space="0" w:color="000000"/>
              <w:left w:val="single" w:sz="4" w:space="0" w:color="000000"/>
              <w:bottom w:val="single" w:sz="4" w:space="0" w:color="000000"/>
              <w:right w:val="single" w:sz="4" w:space="0" w:color="000000"/>
            </w:tcBorders>
            <w:vAlign w:val="center"/>
          </w:tcPr>
          <w:p w:rsidR="0098717C" w:rsidRPr="005267C4" w:rsidRDefault="004373E8">
            <w:pPr>
              <w:rPr>
                <w:rFonts w:ascii="Arial" w:hAnsi="Arial" w:cs="Arial"/>
              </w:rPr>
            </w:pPr>
            <w:r w:rsidRPr="005267C4">
              <w:rPr>
                <w:rFonts w:ascii="Arial" w:hAnsi="Arial" w:cs="Arial"/>
              </w:rPr>
              <w:t xml:space="preserve"> </w:t>
            </w:r>
          </w:p>
        </w:tc>
        <w:tc>
          <w:tcPr>
            <w:tcW w:w="5910" w:type="dxa"/>
            <w:gridSpan w:val="2"/>
            <w:tcBorders>
              <w:top w:val="single" w:sz="4" w:space="0" w:color="000000"/>
              <w:left w:val="single" w:sz="4" w:space="0" w:color="000000"/>
              <w:bottom w:val="nil"/>
              <w:right w:val="nil"/>
            </w:tcBorders>
          </w:tcPr>
          <w:p w:rsidR="0098717C" w:rsidRPr="005267C4" w:rsidRDefault="0098717C">
            <w:pPr>
              <w:rPr>
                <w:rFonts w:ascii="Arial" w:hAnsi="Arial" w:cs="Arial"/>
              </w:rPr>
            </w:pPr>
          </w:p>
        </w:tc>
      </w:tr>
      <w:tr w:rsidR="0098717C" w:rsidRPr="005267C4" w:rsidTr="006A08FC">
        <w:trPr>
          <w:trHeight w:val="636"/>
        </w:trPr>
        <w:tc>
          <w:tcPr>
            <w:tcW w:w="3116" w:type="dxa"/>
            <w:gridSpan w:val="3"/>
            <w:tcBorders>
              <w:top w:val="single" w:sz="4" w:space="0" w:color="000000"/>
              <w:left w:val="single" w:sz="4" w:space="0" w:color="000000"/>
              <w:bottom w:val="single" w:sz="4" w:space="0" w:color="000000"/>
              <w:right w:val="single" w:sz="4" w:space="0" w:color="000000"/>
            </w:tcBorders>
          </w:tcPr>
          <w:p w:rsidR="0098717C" w:rsidRPr="005267C4" w:rsidRDefault="004373E8">
            <w:pPr>
              <w:ind w:left="3"/>
              <w:rPr>
                <w:rFonts w:ascii="Arial" w:hAnsi="Arial" w:cs="Arial"/>
              </w:rPr>
            </w:pPr>
            <w:r w:rsidRPr="005267C4">
              <w:rPr>
                <w:rFonts w:ascii="Arial" w:hAnsi="Arial" w:cs="Arial"/>
                <w:b/>
              </w:rPr>
              <w:t xml:space="preserve">Name of parent/guardian </w:t>
            </w:r>
          </w:p>
        </w:tc>
        <w:tc>
          <w:tcPr>
            <w:tcW w:w="6519" w:type="dxa"/>
            <w:gridSpan w:val="3"/>
            <w:tcBorders>
              <w:top w:val="single" w:sz="4" w:space="0" w:color="000000"/>
              <w:left w:val="single" w:sz="4" w:space="0" w:color="000000"/>
              <w:bottom w:val="single" w:sz="4" w:space="0" w:color="000000"/>
              <w:right w:val="single" w:sz="4" w:space="0" w:color="000000"/>
            </w:tcBorders>
          </w:tcPr>
          <w:p w:rsidR="0098717C" w:rsidRPr="005267C4" w:rsidRDefault="004373E8">
            <w:pPr>
              <w:rPr>
                <w:rFonts w:ascii="Arial" w:hAnsi="Arial" w:cs="Arial"/>
              </w:rPr>
            </w:pPr>
            <w:r w:rsidRPr="005267C4">
              <w:rPr>
                <w:rFonts w:ascii="Arial" w:hAnsi="Arial" w:cs="Arial"/>
                <w:b/>
              </w:rPr>
              <w:t xml:space="preserve"> </w:t>
            </w:r>
          </w:p>
        </w:tc>
      </w:tr>
      <w:tr w:rsidR="0098717C" w:rsidRPr="005267C4">
        <w:trPr>
          <w:trHeight w:val="1808"/>
        </w:trPr>
        <w:tc>
          <w:tcPr>
            <w:tcW w:w="1133" w:type="dxa"/>
            <w:tcBorders>
              <w:top w:val="single" w:sz="4" w:space="0" w:color="000000"/>
              <w:left w:val="single" w:sz="4" w:space="0" w:color="000000"/>
              <w:bottom w:val="single" w:sz="4" w:space="0" w:color="000000"/>
              <w:right w:val="single" w:sz="4" w:space="0" w:color="000000"/>
            </w:tcBorders>
            <w:vAlign w:val="center"/>
          </w:tcPr>
          <w:p w:rsidR="0098717C" w:rsidRPr="005267C4" w:rsidRDefault="004373E8">
            <w:pPr>
              <w:spacing w:after="9"/>
              <w:ind w:left="3"/>
              <w:rPr>
                <w:rFonts w:ascii="Arial" w:hAnsi="Arial" w:cs="Arial"/>
              </w:rPr>
            </w:pPr>
            <w:r w:rsidRPr="005267C4">
              <w:rPr>
                <w:rFonts w:ascii="Arial" w:hAnsi="Arial" w:cs="Arial"/>
              </w:rPr>
              <w:t xml:space="preserve">Address </w:t>
            </w:r>
          </w:p>
          <w:p w:rsidR="0098717C" w:rsidRPr="005267C4" w:rsidRDefault="004373E8">
            <w:pPr>
              <w:spacing w:after="9"/>
              <w:ind w:left="3"/>
              <w:rPr>
                <w:rFonts w:ascii="Arial" w:hAnsi="Arial" w:cs="Arial"/>
              </w:rPr>
            </w:pPr>
            <w:r w:rsidRPr="005267C4">
              <w:rPr>
                <w:rFonts w:ascii="Arial" w:hAnsi="Arial" w:cs="Arial"/>
              </w:rPr>
              <w:t xml:space="preserve"> </w:t>
            </w:r>
          </w:p>
          <w:p w:rsidR="0098717C" w:rsidRPr="005267C4" w:rsidRDefault="004373E8">
            <w:pPr>
              <w:ind w:left="3"/>
              <w:rPr>
                <w:rFonts w:ascii="Arial" w:hAnsi="Arial" w:cs="Arial"/>
              </w:rPr>
            </w:pPr>
            <w:r w:rsidRPr="005267C4">
              <w:rPr>
                <w:rFonts w:ascii="Arial" w:hAnsi="Arial" w:cs="Arial"/>
              </w:rPr>
              <w:t xml:space="preserve"> </w:t>
            </w:r>
          </w:p>
        </w:tc>
        <w:tc>
          <w:tcPr>
            <w:tcW w:w="8502" w:type="dxa"/>
            <w:gridSpan w:val="5"/>
            <w:tcBorders>
              <w:top w:val="single" w:sz="4" w:space="0" w:color="000000"/>
              <w:left w:val="single" w:sz="4" w:space="0" w:color="000000"/>
              <w:bottom w:val="single" w:sz="4" w:space="0" w:color="000000"/>
              <w:right w:val="single" w:sz="4" w:space="0" w:color="000000"/>
            </w:tcBorders>
          </w:tcPr>
          <w:p w:rsidR="0098717C" w:rsidRPr="005267C4" w:rsidRDefault="004373E8">
            <w:pPr>
              <w:spacing w:after="9"/>
              <w:rPr>
                <w:rFonts w:ascii="Arial" w:hAnsi="Arial" w:cs="Arial"/>
              </w:rPr>
            </w:pPr>
            <w:r w:rsidRPr="005267C4">
              <w:rPr>
                <w:rFonts w:ascii="Arial" w:hAnsi="Arial" w:cs="Arial"/>
              </w:rPr>
              <w:t xml:space="preserve"> </w:t>
            </w:r>
          </w:p>
          <w:p w:rsidR="0098717C" w:rsidRPr="005267C4" w:rsidRDefault="004373E8">
            <w:pPr>
              <w:spacing w:after="9"/>
              <w:rPr>
                <w:rFonts w:ascii="Arial" w:hAnsi="Arial" w:cs="Arial"/>
              </w:rPr>
            </w:pPr>
            <w:r w:rsidRPr="005267C4">
              <w:rPr>
                <w:rFonts w:ascii="Arial" w:hAnsi="Arial" w:cs="Arial"/>
              </w:rPr>
              <w:t xml:space="preserve"> </w:t>
            </w:r>
          </w:p>
          <w:p w:rsidR="0098717C" w:rsidRPr="005267C4" w:rsidRDefault="004373E8">
            <w:pPr>
              <w:spacing w:after="9"/>
              <w:rPr>
                <w:rFonts w:ascii="Arial" w:hAnsi="Arial" w:cs="Arial"/>
              </w:rPr>
            </w:pPr>
            <w:r w:rsidRPr="005267C4">
              <w:rPr>
                <w:rFonts w:ascii="Arial" w:hAnsi="Arial" w:cs="Arial"/>
              </w:rPr>
              <w:t xml:space="preserve"> </w:t>
            </w:r>
          </w:p>
          <w:p w:rsidR="0098717C" w:rsidRPr="005267C4" w:rsidRDefault="004373E8">
            <w:pPr>
              <w:spacing w:after="7"/>
              <w:rPr>
                <w:rFonts w:ascii="Arial" w:hAnsi="Arial" w:cs="Arial"/>
              </w:rPr>
            </w:pPr>
            <w:r w:rsidRPr="005267C4">
              <w:rPr>
                <w:rFonts w:ascii="Arial" w:hAnsi="Arial" w:cs="Arial"/>
              </w:rPr>
              <w:t xml:space="preserve"> </w:t>
            </w:r>
          </w:p>
          <w:p w:rsidR="0098717C" w:rsidRPr="005267C4" w:rsidRDefault="004373E8">
            <w:pPr>
              <w:spacing w:after="10"/>
              <w:rPr>
                <w:rFonts w:ascii="Arial" w:hAnsi="Arial" w:cs="Arial"/>
              </w:rPr>
            </w:pPr>
            <w:r w:rsidRPr="005267C4">
              <w:rPr>
                <w:rFonts w:ascii="Arial" w:hAnsi="Arial" w:cs="Arial"/>
              </w:rPr>
              <w:t xml:space="preserve"> </w:t>
            </w:r>
          </w:p>
          <w:p w:rsidR="0098717C" w:rsidRPr="005267C4" w:rsidRDefault="004373E8">
            <w:pPr>
              <w:rPr>
                <w:rFonts w:ascii="Arial" w:hAnsi="Arial" w:cs="Arial"/>
              </w:rPr>
            </w:pPr>
            <w:r w:rsidRPr="005267C4">
              <w:rPr>
                <w:rFonts w:ascii="Arial" w:hAnsi="Arial" w:cs="Arial"/>
                <w:b/>
              </w:rPr>
              <w:t xml:space="preserve"> </w:t>
            </w:r>
          </w:p>
        </w:tc>
      </w:tr>
    </w:tbl>
    <w:p w:rsidR="0098717C" w:rsidRPr="005267C4" w:rsidRDefault="004373E8">
      <w:pPr>
        <w:spacing w:after="9"/>
        <w:ind w:left="22"/>
        <w:rPr>
          <w:rFonts w:ascii="Arial" w:hAnsi="Arial" w:cs="Arial"/>
        </w:rPr>
      </w:pPr>
      <w:r w:rsidRPr="005267C4">
        <w:rPr>
          <w:rFonts w:ascii="Arial" w:hAnsi="Arial" w:cs="Arial"/>
        </w:rPr>
        <w:t xml:space="preserve"> </w:t>
      </w:r>
    </w:p>
    <w:p w:rsidR="0098717C" w:rsidRPr="005267C4" w:rsidRDefault="004373E8">
      <w:pPr>
        <w:spacing w:after="4" w:line="267" w:lineRule="auto"/>
        <w:ind w:left="17" w:hanging="10"/>
        <w:rPr>
          <w:rFonts w:ascii="Arial" w:hAnsi="Arial" w:cs="Arial"/>
        </w:rPr>
      </w:pPr>
      <w:r w:rsidRPr="005267C4">
        <w:rPr>
          <w:rFonts w:ascii="Arial" w:hAnsi="Arial" w:cs="Arial"/>
          <w:b/>
        </w:rPr>
        <w:t>Place of worship</w:t>
      </w:r>
      <w:r w:rsidRPr="005267C4">
        <w:rPr>
          <w:rFonts w:ascii="Arial" w:hAnsi="Arial" w:cs="Arial"/>
        </w:rPr>
        <w:t xml:space="preserve"> par</w:t>
      </w:r>
      <w:r w:rsidR="005C3F2D">
        <w:rPr>
          <w:rFonts w:ascii="Arial" w:hAnsi="Arial" w:cs="Arial"/>
        </w:rPr>
        <w:t>ent/ guardian regularly attends (</w:t>
      </w:r>
      <w:r w:rsidR="005C3F2D" w:rsidRPr="006347AD">
        <w:rPr>
          <w:rFonts w:ascii="Arial" w:hAnsi="Arial" w:cs="Arial"/>
          <w:b/>
        </w:rPr>
        <w:t>Criteria 3</w:t>
      </w:r>
      <w:r w:rsidR="005C3F2D">
        <w:rPr>
          <w:rFonts w:ascii="Arial" w:hAnsi="Arial" w:cs="Arial"/>
        </w:rPr>
        <w:t>) must be:</w:t>
      </w:r>
      <w:r w:rsidRPr="005267C4">
        <w:rPr>
          <w:rFonts w:ascii="Arial" w:hAnsi="Arial" w:cs="Arial"/>
        </w:rPr>
        <w:t xml:space="preserve"> </w:t>
      </w:r>
    </w:p>
    <w:tbl>
      <w:tblPr>
        <w:tblStyle w:val="TableGrid"/>
        <w:tblW w:w="9633" w:type="dxa"/>
        <w:tblInd w:w="26" w:type="dxa"/>
        <w:tblCellMar>
          <w:top w:w="71" w:type="dxa"/>
          <w:left w:w="108" w:type="dxa"/>
          <w:right w:w="46" w:type="dxa"/>
        </w:tblCellMar>
        <w:tblLook w:val="04A0" w:firstRow="1" w:lastRow="0" w:firstColumn="1" w:lastColumn="0" w:noHBand="0" w:noVBand="1"/>
      </w:tblPr>
      <w:tblGrid>
        <w:gridCol w:w="1160"/>
        <w:gridCol w:w="144"/>
        <w:gridCol w:w="1313"/>
        <w:gridCol w:w="895"/>
        <w:gridCol w:w="6121"/>
      </w:tblGrid>
      <w:tr w:rsidR="0098717C" w:rsidRPr="005267C4">
        <w:trPr>
          <w:trHeight w:val="610"/>
        </w:trPr>
        <w:tc>
          <w:tcPr>
            <w:tcW w:w="2617" w:type="dxa"/>
            <w:gridSpan w:val="3"/>
            <w:tcBorders>
              <w:top w:val="single" w:sz="4" w:space="0" w:color="000000"/>
              <w:left w:val="single" w:sz="4" w:space="0" w:color="000000"/>
              <w:bottom w:val="single" w:sz="4" w:space="0" w:color="000000"/>
              <w:right w:val="single" w:sz="4" w:space="0" w:color="000000"/>
            </w:tcBorders>
          </w:tcPr>
          <w:p w:rsidR="0098717C" w:rsidRPr="005267C4" w:rsidRDefault="004373E8">
            <w:pPr>
              <w:ind w:left="3"/>
              <w:rPr>
                <w:rFonts w:ascii="Arial" w:hAnsi="Arial" w:cs="Arial"/>
              </w:rPr>
            </w:pPr>
            <w:r w:rsidRPr="005267C4">
              <w:rPr>
                <w:rFonts w:ascii="Arial" w:hAnsi="Arial" w:cs="Arial"/>
              </w:rPr>
              <w:t xml:space="preserve">Name of place of worship  </w:t>
            </w:r>
            <w:r w:rsidRPr="005267C4">
              <w:rPr>
                <w:rFonts w:ascii="Arial" w:hAnsi="Arial" w:cs="Arial"/>
                <w:b/>
              </w:rPr>
              <w:t xml:space="preserve"> </w:t>
            </w:r>
          </w:p>
        </w:tc>
        <w:tc>
          <w:tcPr>
            <w:tcW w:w="7016" w:type="dxa"/>
            <w:gridSpan w:val="2"/>
            <w:tcBorders>
              <w:top w:val="single" w:sz="4" w:space="0" w:color="000000"/>
              <w:left w:val="single" w:sz="4" w:space="0" w:color="000000"/>
              <w:bottom w:val="single" w:sz="4" w:space="0" w:color="000000"/>
              <w:right w:val="single" w:sz="6" w:space="0" w:color="000000"/>
            </w:tcBorders>
            <w:vAlign w:val="center"/>
          </w:tcPr>
          <w:p w:rsidR="0098717C" w:rsidRPr="0093322C" w:rsidRDefault="004373E8">
            <w:pPr>
              <w:rPr>
                <w:rFonts w:ascii="Arial" w:hAnsi="Arial" w:cs="Arial"/>
              </w:rPr>
            </w:pPr>
            <w:r w:rsidRPr="0093322C">
              <w:rPr>
                <w:rFonts w:ascii="Arial" w:hAnsi="Arial" w:cs="Arial"/>
              </w:rPr>
              <w:t xml:space="preserve"> </w:t>
            </w:r>
            <w:r w:rsidR="005C3F2D" w:rsidRPr="0093322C">
              <w:rPr>
                <w:rFonts w:ascii="Arial" w:hAnsi="Arial" w:cs="Arial"/>
              </w:rPr>
              <w:t>St. Wilfrid’s Parish Church</w:t>
            </w:r>
          </w:p>
        </w:tc>
      </w:tr>
      <w:tr w:rsidR="0098717C" w:rsidRPr="005267C4" w:rsidTr="009D7159">
        <w:trPr>
          <w:trHeight w:val="1073"/>
        </w:trPr>
        <w:tc>
          <w:tcPr>
            <w:tcW w:w="1160" w:type="dxa"/>
            <w:tcBorders>
              <w:top w:val="single" w:sz="4" w:space="0" w:color="000000"/>
              <w:left w:val="single" w:sz="4" w:space="0" w:color="000000"/>
              <w:bottom w:val="single" w:sz="4" w:space="0" w:color="000000"/>
              <w:right w:val="single" w:sz="4" w:space="0" w:color="000000"/>
            </w:tcBorders>
          </w:tcPr>
          <w:p w:rsidR="0098717C" w:rsidRPr="005267C4" w:rsidRDefault="004373E8">
            <w:pPr>
              <w:ind w:left="3"/>
              <w:rPr>
                <w:rFonts w:ascii="Arial" w:hAnsi="Arial" w:cs="Arial"/>
              </w:rPr>
            </w:pPr>
            <w:r w:rsidRPr="005267C4">
              <w:rPr>
                <w:rFonts w:ascii="Arial" w:hAnsi="Arial" w:cs="Arial"/>
              </w:rPr>
              <w:t xml:space="preserve">Address  </w:t>
            </w:r>
            <w:r w:rsidRPr="005267C4">
              <w:rPr>
                <w:rFonts w:ascii="Arial" w:hAnsi="Arial" w:cs="Arial"/>
                <w:b/>
              </w:rPr>
              <w:t xml:space="preserve"> </w:t>
            </w:r>
          </w:p>
        </w:tc>
        <w:tc>
          <w:tcPr>
            <w:tcW w:w="8474" w:type="dxa"/>
            <w:gridSpan w:val="4"/>
            <w:tcBorders>
              <w:top w:val="single" w:sz="4" w:space="0" w:color="000000"/>
              <w:left w:val="single" w:sz="4" w:space="0" w:color="000000"/>
              <w:bottom w:val="single" w:sz="4" w:space="0" w:color="000000"/>
              <w:right w:val="single" w:sz="6" w:space="0" w:color="000000"/>
            </w:tcBorders>
          </w:tcPr>
          <w:p w:rsidR="0098717C" w:rsidRPr="0093322C" w:rsidRDefault="008D5160">
            <w:pPr>
              <w:rPr>
                <w:rFonts w:ascii="Arial" w:hAnsi="Arial" w:cs="Arial"/>
              </w:rPr>
            </w:pPr>
            <w:r>
              <w:rPr>
                <w:rFonts w:ascii="Arial" w:hAnsi="Arial" w:cs="Arial"/>
              </w:rPr>
              <w:t xml:space="preserve">57 </w:t>
            </w:r>
            <w:r w:rsidR="00FC7A28" w:rsidRPr="0093322C">
              <w:rPr>
                <w:rFonts w:ascii="Arial" w:hAnsi="Arial" w:cs="Arial"/>
              </w:rPr>
              <w:t>Church Street</w:t>
            </w:r>
          </w:p>
          <w:p w:rsidR="00FC7A28" w:rsidRPr="0093322C" w:rsidRDefault="00FC7A28">
            <w:pPr>
              <w:rPr>
                <w:rFonts w:ascii="Arial" w:hAnsi="Arial" w:cs="Arial"/>
              </w:rPr>
            </w:pPr>
            <w:r w:rsidRPr="0093322C">
              <w:rPr>
                <w:rFonts w:ascii="Arial" w:hAnsi="Arial" w:cs="Arial"/>
              </w:rPr>
              <w:t>Davenham</w:t>
            </w:r>
          </w:p>
          <w:p w:rsidR="00FC7A28" w:rsidRPr="0093322C" w:rsidRDefault="00FC7A28">
            <w:pPr>
              <w:rPr>
                <w:rFonts w:ascii="Arial" w:hAnsi="Arial" w:cs="Arial"/>
              </w:rPr>
            </w:pPr>
            <w:r w:rsidRPr="0093322C">
              <w:rPr>
                <w:rFonts w:ascii="Arial" w:hAnsi="Arial" w:cs="Arial"/>
              </w:rPr>
              <w:t>Northwich</w:t>
            </w:r>
          </w:p>
          <w:p w:rsidR="00FC7A28" w:rsidRDefault="00FC7A28">
            <w:pPr>
              <w:rPr>
                <w:rFonts w:ascii="Arial" w:hAnsi="Arial" w:cs="Arial"/>
              </w:rPr>
            </w:pPr>
            <w:r w:rsidRPr="0093322C">
              <w:rPr>
                <w:rFonts w:ascii="Arial" w:hAnsi="Arial" w:cs="Arial"/>
              </w:rPr>
              <w:t xml:space="preserve">CW9 </w:t>
            </w:r>
            <w:r w:rsidR="005E552D">
              <w:rPr>
                <w:rFonts w:ascii="Arial" w:hAnsi="Arial" w:cs="Arial"/>
              </w:rPr>
              <w:t>8NF</w:t>
            </w:r>
          </w:p>
          <w:p w:rsidR="00673C7A" w:rsidRPr="0093322C" w:rsidRDefault="00673C7A">
            <w:pPr>
              <w:rPr>
                <w:rFonts w:ascii="Arial" w:hAnsi="Arial" w:cs="Arial"/>
              </w:rPr>
            </w:pPr>
          </w:p>
        </w:tc>
      </w:tr>
      <w:tr w:rsidR="0098717C" w:rsidRPr="005267C4">
        <w:trPr>
          <w:trHeight w:val="608"/>
        </w:trPr>
        <w:tc>
          <w:tcPr>
            <w:tcW w:w="3512" w:type="dxa"/>
            <w:gridSpan w:val="4"/>
            <w:tcBorders>
              <w:top w:val="single" w:sz="4" w:space="0" w:color="000000"/>
              <w:left w:val="single" w:sz="4" w:space="0" w:color="000000"/>
              <w:bottom w:val="single" w:sz="4" w:space="0" w:color="000000"/>
              <w:right w:val="single" w:sz="4" w:space="0" w:color="000000"/>
            </w:tcBorders>
          </w:tcPr>
          <w:p w:rsidR="0098717C" w:rsidRPr="0093322C" w:rsidRDefault="004373E8">
            <w:pPr>
              <w:ind w:left="3"/>
              <w:rPr>
                <w:rFonts w:ascii="Arial" w:hAnsi="Arial" w:cs="Arial"/>
              </w:rPr>
            </w:pPr>
            <w:r w:rsidRPr="0093322C">
              <w:rPr>
                <w:rFonts w:ascii="Arial" w:hAnsi="Arial" w:cs="Arial"/>
              </w:rPr>
              <w:t xml:space="preserve">Name of vicar or church minister/officer </w:t>
            </w:r>
          </w:p>
        </w:tc>
        <w:tc>
          <w:tcPr>
            <w:tcW w:w="6121" w:type="dxa"/>
            <w:tcBorders>
              <w:top w:val="single" w:sz="4" w:space="0" w:color="000000"/>
              <w:left w:val="single" w:sz="4" w:space="0" w:color="000000"/>
              <w:bottom w:val="single" w:sz="4" w:space="0" w:color="000000"/>
              <w:right w:val="single" w:sz="6" w:space="0" w:color="000000"/>
            </w:tcBorders>
            <w:vAlign w:val="center"/>
          </w:tcPr>
          <w:p w:rsidR="0098717C" w:rsidRPr="0093322C" w:rsidRDefault="004373E8">
            <w:pPr>
              <w:rPr>
                <w:rFonts w:ascii="Arial" w:hAnsi="Arial" w:cs="Arial"/>
              </w:rPr>
            </w:pPr>
            <w:r w:rsidRPr="0093322C">
              <w:rPr>
                <w:rFonts w:ascii="Arial" w:hAnsi="Arial" w:cs="Arial"/>
              </w:rPr>
              <w:t xml:space="preserve"> </w:t>
            </w:r>
            <w:r w:rsidR="00FC7A28" w:rsidRPr="0093322C">
              <w:rPr>
                <w:rFonts w:ascii="Arial" w:hAnsi="Arial" w:cs="Arial"/>
              </w:rPr>
              <w:t>Rev. Rob. Iveson</w:t>
            </w:r>
          </w:p>
        </w:tc>
      </w:tr>
      <w:tr w:rsidR="0098717C" w:rsidRPr="005267C4">
        <w:trPr>
          <w:trHeight w:val="610"/>
        </w:trPr>
        <w:tc>
          <w:tcPr>
            <w:tcW w:w="1304" w:type="dxa"/>
            <w:gridSpan w:val="2"/>
            <w:tcBorders>
              <w:top w:val="single" w:sz="4" w:space="0" w:color="000000"/>
              <w:left w:val="single" w:sz="4" w:space="0" w:color="000000"/>
              <w:bottom w:val="single" w:sz="4" w:space="0" w:color="000000"/>
              <w:right w:val="single" w:sz="4" w:space="0" w:color="000000"/>
            </w:tcBorders>
            <w:vAlign w:val="center"/>
          </w:tcPr>
          <w:p w:rsidR="00673C7A" w:rsidRDefault="004373E8">
            <w:pPr>
              <w:ind w:left="3"/>
              <w:jc w:val="both"/>
              <w:rPr>
                <w:rFonts w:ascii="Arial" w:hAnsi="Arial" w:cs="Arial"/>
              </w:rPr>
            </w:pPr>
            <w:r w:rsidRPr="005267C4">
              <w:rPr>
                <w:rFonts w:ascii="Arial" w:hAnsi="Arial" w:cs="Arial"/>
              </w:rPr>
              <w:t>Telephone</w:t>
            </w:r>
            <w:r w:rsidR="000344FD">
              <w:rPr>
                <w:rFonts w:ascii="Arial" w:hAnsi="Arial" w:cs="Arial"/>
              </w:rPr>
              <w:t xml:space="preserve"> </w:t>
            </w:r>
          </w:p>
          <w:p w:rsidR="00673C7A" w:rsidRDefault="00673C7A">
            <w:pPr>
              <w:ind w:left="3"/>
              <w:jc w:val="both"/>
              <w:rPr>
                <w:rFonts w:ascii="Arial" w:hAnsi="Arial" w:cs="Arial"/>
              </w:rPr>
            </w:pPr>
            <w:r>
              <w:rPr>
                <w:rFonts w:ascii="Arial" w:hAnsi="Arial" w:cs="Arial"/>
              </w:rPr>
              <w:t xml:space="preserve"> </w:t>
            </w:r>
          </w:p>
          <w:p w:rsidR="0098717C" w:rsidRPr="005267C4" w:rsidRDefault="00673C7A">
            <w:pPr>
              <w:ind w:left="3"/>
              <w:jc w:val="both"/>
              <w:rPr>
                <w:rFonts w:ascii="Arial" w:hAnsi="Arial" w:cs="Arial"/>
              </w:rPr>
            </w:pPr>
            <w:r>
              <w:rPr>
                <w:rFonts w:ascii="Arial" w:hAnsi="Arial" w:cs="Arial"/>
              </w:rPr>
              <w:t>email</w:t>
            </w:r>
            <w:r w:rsidR="004373E8" w:rsidRPr="005267C4">
              <w:rPr>
                <w:rFonts w:ascii="Arial" w:hAnsi="Arial" w:cs="Arial"/>
                <w:b/>
              </w:rPr>
              <w:t xml:space="preserve"> </w:t>
            </w:r>
          </w:p>
        </w:tc>
        <w:tc>
          <w:tcPr>
            <w:tcW w:w="8330" w:type="dxa"/>
            <w:gridSpan w:val="3"/>
            <w:tcBorders>
              <w:top w:val="single" w:sz="4" w:space="0" w:color="000000"/>
              <w:left w:val="single" w:sz="4" w:space="0" w:color="000000"/>
              <w:bottom w:val="single" w:sz="4" w:space="0" w:color="000000"/>
              <w:right w:val="single" w:sz="6" w:space="0" w:color="000000"/>
            </w:tcBorders>
          </w:tcPr>
          <w:p w:rsidR="00673C7A" w:rsidRPr="009E1BBE" w:rsidRDefault="004373E8" w:rsidP="009E1BBE">
            <w:pPr>
              <w:spacing w:after="9"/>
              <w:rPr>
                <w:rFonts w:ascii="Arial" w:hAnsi="Arial" w:cs="Arial"/>
              </w:rPr>
            </w:pPr>
            <w:r w:rsidRPr="005267C4">
              <w:rPr>
                <w:rFonts w:ascii="Arial" w:hAnsi="Arial" w:cs="Arial"/>
                <w:b/>
              </w:rPr>
              <w:t xml:space="preserve"> </w:t>
            </w:r>
            <w:r w:rsidR="00B50FF2" w:rsidRPr="00B50FF2">
              <w:rPr>
                <w:rFonts w:ascii="Arial" w:hAnsi="Arial" w:cs="Arial"/>
              </w:rPr>
              <w:t xml:space="preserve">Rev </w:t>
            </w:r>
            <w:r w:rsidR="00B50FF2">
              <w:rPr>
                <w:rFonts w:ascii="Arial" w:hAnsi="Arial" w:cs="Arial"/>
              </w:rPr>
              <w:t xml:space="preserve">Rob </w:t>
            </w:r>
            <w:r w:rsidR="00B50FF2" w:rsidRPr="00B50FF2">
              <w:rPr>
                <w:rFonts w:ascii="Arial" w:hAnsi="Arial" w:cs="Arial"/>
              </w:rPr>
              <w:t>Iveson 01606 42450</w:t>
            </w:r>
            <w:r w:rsidR="00B50FF2">
              <w:rPr>
                <w:rFonts w:ascii="Arial" w:hAnsi="Arial" w:cs="Arial"/>
              </w:rPr>
              <w:t xml:space="preserve"> </w:t>
            </w:r>
            <w:r w:rsidR="00B50FF2" w:rsidRPr="00B50FF2">
              <w:rPr>
                <w:rFonts w:ascii="Arial" w:hAnsi="Arial" w:cs="Arial"/>
              </w:rPr>
              <w:t>/</w:t>
            </w:r>
            <w:r w:rsidR="00B50FF2">
              <w:rPr>
                <w:rFonts w:ascii="Arial" w:hAnsi="Arial" w:cs="Arial"/>
                <w:b/>
              </w:rPr>
              <w:t xml:space="preserve"> </w:t>
            </w:r>
            <w:r w:rsidR="006E0347" w:rsidRPr="006E0347">
              <w:rPr>
                <w:rFonts w:ascii="Arial" w:hAnsi="Arial" w:cs="Arial"/>
              </w:rPr>
              <w:t>Church Office</w:t>
            </w:r>
            <w:r w:rsidRPr="005267C4">
              <w:rPr>
                <w:rFonts w:ascii="Arial" w:hAnsi="Arial" w:cs="Arial"/>
                <w:b/>
              </w:rPr>
              <w:t xml:space="preserve"> </w:t>
            </w:r>
            <w:r w:rsidR="00D82025" w:rsidRPr="009E1BBE">
              <w:rPr>
                <w:rFonts w:ascii="Arial" w:hAnsi="Arial" w:cs="Arial"/>
              </w:rPr>
              <w:t>01606 42963</w:t>
            </w:r>
            <w:r w:rsidR="00673C7A" w:rsidRPr="009E1BBE">
              <w:rPr>
                <w:rFonts w:ascii="Arial" w:hAnsi="Arial" w:cs="Arial"/>
              </w:rPr>
              <w:t xml:space="preserve">  </w:t>
            </w:r>
          </w:p>
          <w:p w:rsidR="00673C7A" w:rsidRPr="009E1BBE" w:rsidRDefault="00673C7A">
            <w:pPr>
              <w:rPr>
                <w:rFonts w:ascii="Arial" w:hAnsi="Arial" w:cs="Arial"/>
              </w:rPr>
            </w:pPr>
          </w:p>
          <w:p w:rsidR="0098717C" w:rsidRPr="005267C4" w:rsidRDefault="00C15280">
            <w:pPr>
              <w:rPr>
                <w:rFonts w:ascii="Arial" w:hAnsi="Arial" w:cs="Arial"/>
              </w:rPr>
            </w:pPr>
            <w:hyperlink r:id="rId15" w:history="1">
              <w:r w:rsidR="006E0347" w:rsidRPr="006D016E">
                <w:rPr>
                  <w:rStyle w:val="Hyperlink"/>
                  <w:rFonts w:ascii="Arial" w:hAnsi="Arial" w:cs="Arial"/>
                </w:rPr>
                <w:t>rob.iveson@btinternet.com</w:t>
              </w:r>
            </w:hyperlink>
            <w:r w:rsidR="006E0347">
              <w:rPr>
                <w:rFonts w:ascii="Arial" w:hAnsi="Arial" w:cs="Arial"/>
              </w:rPr>
              <w:t xml:space="preserve"> / </w:t>
            </w:r>
            <w:r w:rsidR="00673C7A" w:rsidRPr="009E1BBE">
              <w:rPr>
                <w:rFonts w:ascii="Arial" w:hAnsi="Arial" w:cs="Arial"/>
              </w:rPr>
              <w:t>davenhamchurch@btinternet.com</w:t>
            </w:r>
          </w:p>
        </w:tc>
      </w:tr>
    </w:tbl>
    <w:p w:rsidR="004A7730" w:rsidRDefault="004A7730">
      <w:pPr>
        <w:spacing w:after="3" w:line="263" w:lineRule="auto"/>
        <w:ind w:left="17" w:hanging="10"/>
        <w:rPr>
          <w:rFonts w:ascii="Arial" w:hAnsi="Arial" w:cs="Arial"/>
          <w:b/>
        </w:rPr>
      </w:pPr>
    </w:p>
    <w:p w:rsidR="0098717C" w:rsidRPr="005267C4" w:rsidRDefault="004373E8">
      <w:pPr>
        <w:spacing w:after="3" w:line="263" w:lineRule="auto"/>
        <w:ind w:left="17" w:hanging="10"/>
        <w:rPr>
          <w:rFonts w:ascii="Arial" w:hAnsi="Arial" w:cs="Arial"/>
        </w:rPr>
      </w:pPr>
      <w:r w:rsidRPr="005267C4">
        <w:rPr>
          <w:rFonts w:ascii="Arial" w:hAnsi="Arial" w:cs="Arial"/>
          <w:b/>
        </w:rPr>
        <w:t>Worship attendance</w:t>
      </w:r>
      <w:r w:rsidR="000B68E7" w:rsidRPr="005267C4">
        <w:rPr>
          <w:rFonts w:ascii="Arial" w:hAnsi="Arial" w:cs="Arial"/>
          <w:b/>
        </w:rPr>
        <w:t xml:space="preserve"> (Criteria 3)</w:t>
      </w:r>
      <w:r w:rsidRPr="005267C4">
        <w:rPr>
          <w:rFonts w:ascii="Arial" w:hAnsi="Arial" w:cs="Arial"/>
        </w:rPr>
        <w:t xml:space="preserve">: </w:t>
      </w:r>
    </w:p>
    <w:tbl>
      <w:tblPr>
        <w:tblStyle w:val="TableGrid"/>
        <w:tblW w:w="9636" w:type="dxa"/>
        <w:tblInd w:w="26" w:type="dxa"/>
        <w:tblCellMar>
          <w:top w:w="71" w:type="dxa"/>
          <w:left w:w="110" w:type="dxa"/>
          <w:right w:w="94" w:type="dxa"/>
        </w:tblCellMar>
        <w:tblLook w:val="04A0" w:firstRow="1" w:lastRow="0" w:firstColumn="1" w:lastColumn="0" w:noHBand="0" w:noVBand="1"/>
      </w:tblPr>
      <w:tblGrid>
        <w:gridCol w:w="7490"/>
        <w:gridCol w:w="2146"/>
      </w:tblGrid>
      <w:tr w:rsidR="0098717C" w:rsidRPr="005267C4">
        <w:trPr>
          <w:trHeight w:val="910"/>
        </w:trPr>
        <w:tc>
          <w:tcPr>
            <w:tcW w:w="7489" w:type="dxa"/>
            <w:tcBorders>
              <w:top w:val="single" w:sz="4" w:space="0" w:color="000000"/>
              <w:left w:val="single" w:sz="4" w:space="0" w:color="000000"/>
              <w:bottom w:val="single" w:sz="4" w:space="0" w:color="000000"/>
              <w:right w:val="single" w:sz="4" w:space="0" w:color="000000"/>
            </w:tcBorders>
          </w:tcPr>
          <w:p w:rsidR="0098717C" w:rsidRPr="005267C4" w:rsidRDefault="0006398F" w:rsidP="00B16CF2">
            <w:pPr>
              <w:rPr>
                <w:rFonts w:ascii="Arial" w:hAnsi="Arial" w:cs="Arial"/>
              </w:rPr>
            </w:pPr>
            <w:r w:rsidRPr="00124EE0">
              <w:rPr>
                <w:rFonts w:ascii="Arial" w:hAnsi="Arial" w:cs="Arial"/>
              </w:rPr>
              <w:t>It is the responsibility of the parent / carers to formally record attendance at services with the church (not just attending without being formally recorded)</w:t>
            </w:r>
            <w:r w:rsidR="00B16CF2">
              <w:rPr>
                <w:rFonts w:ascii="Arial" w:hAnsi="Arial" w:cs="Arial"/>
              </w:rPr>
              <w:t>.</w:t>
            </w:r>
            <w:r w:rsidR="00CA52CE">
              <w:rPr>
                <w:rFonts w:ascii="Arial" w:hAnsi="Arial" w:cs="Arial"/>
              </w:rPr>
              <w:t>Please tick here if</w:t>
            </w:r>
            <w:r w:rsidR="004373E8" w:rsidRPr="005267C4">
              <w:rPr>
                <w:rFonts w:ascii="Arial" w:hAnsi="Arial" w:cs="Arial"/>
              </w:rPr>
              <w:t xml:space="preserve"> you</w:t>
            </w:r>
            <w:r w:rsidR="00C638DB" w:rsidRPr="005267C4">
              <w:rPr>
                <w:rFonts w:ascii="Arial" w:hAnsi="Arial" w:cs="Arial"/>
              </w:rPr>
              <w:t xml:space="preserve"> </w:t>
            </w:r>
            <w:r w:rsidR="00C638DB" w:rsidRPr="000E1B4F">
              <w:rPr>
                <w:rFonts w:ascii="Arial" w:hAnsi="Arial" w:cs="Arial"/>
              </w:rPr>
              <w:t xml:space="preserve">have </w:t>
            </w:r>
            <w:r w:rsidR="00440EF1" w:rsidRPr="000E1B4F">
              <w:rPr>
                <w:rFonts w:ascii="Arial" w:hAnsi="Arial" w:cs="Arial"/>
              </w:rPr>
              <w:t xml:space="preserve">attended a minimum of 24 public worship services in the </w:t>
            </w:r>
            <w:r w:rsidR="003707D0" w:rsidRPr="000E1B4F">
              <w:rPr>
                <w:rFonts w:ascii="Arial" w:hAnsi="Arial" w:cs="Arial"/>
              </w:rPr>
              <w:t xml:space="preserve">previous </w:t>
            </w:r>
            <w:r w:rsidR="00C638DB" w:rsidRPr="000E1B4F">
              <w:rPr>
                <w:rFonts w:ascii="Arial" w:hAnsi="Arial" w:cs="Arial"/>
              </w:rPr>
              <w:t>year</w:t>
            </w:r>
            <w:r w:rsidR="004373E8" w:rsidRPr="000E1B4F">
              <w:rPr>
                <w:rFonts w:ascii="Arial" w:hAnsi="Arial" w:cs="Arial"/>
              </w:rPr>
              <w:t xml:space="preserve"> prior to th</w:t>
            </w:r>
            <w:r w:rsidRPr="000E1B4F">
              <w:rPr>
                <w:rFonts w:ascii="Arial" w:hAnsi="Arial" w:cs="Arial"/>
              </w:rPr>
              <w:t>e closing date for applications</w:t>
            </w:r>
          </w:p>
        </w:tc>
        <w:tc>
          <w:tcPr>
            <w:tcW w:w="2146" w:type="dxa"/>
            <w:tcBorders>
              <w:top w:val="single" w:sz="4" w:space="0" w:color="000000"/>
              <w:left w:val="single" w:sz="4" w:space="0" w:color="000000"/>
              <w:bottom w:val="single" w:sz="4" w:space="0" w:color="000000"/>
              <w:right w:val="single" w:sz="4" w:space="0" w:color="000000"/>
            </w:tcBorders>
          </w:tcPr>
          <w:p w:rsidR="0098717C" w:rsidRPr="005267C4" w:rsidRDefault="004373E8">
            <w:pPr>
              <w:rPr>
                <w:rFonts w:ascii="Arial" w:hAnsi="Arial" w:cs="Arial"/>
              </w:rPr>
            </w:pPr>
            <w:r w:rsidRPr="005267C4">
              <w:rPr>
                <w:rFonts w:ascii="Arial" w:hAnsi="Arial" w:cs="Arial"/>
              </w:rPr>
              <w:t xml:space="preserve"> </w:t>
            </w:r>
          </w:p>
        </w:tc>
      </w:tr>
    </w:tbl>
    <w:p w:rsidR="0098717C" w:rsidRPr="005267C4" w:rsidRDefault="004373E8">
      <w:pPr>
        <w:spacing w:after="9"/>
        <w:ind w:left="22"/>
        <w:rPr>
          <w:rFonts w:ascii="Arial" w:hAnsi="Arial" w:cs="Arial"/>
        </w:rPr>
      </w:pPr>
      <w:r w:rsidRPr="005267C4">
        <w:rPr>
          <w:rFonts w:ascii="Arial" w:hAnsi="Arial" w:cs="Arial"/>
          <w:b/>
        </w:rPr>
        <w:t xml:space="preserve"> </w:t>
      </w:r>
    </w:p>
    <w:p w:rsidR="00C638DB" w:rsidRPr="005267C4" w:rsidRDefault="004373E8">
      <w:pPr>
        <w:spacing w:after="3" w:line="263" w:lineRule="auto"/>
        <w:ind w:left="17" w:right="1094" w:hanging="10"/>
        <w:rPr>
          <w:rFonts w:ascii="Arial" w:hAnsi="Arial" w:cs="Arial"/>
          <w:b/>
        </w:rPr>
      </w:pPr>
      <w:r w:rsidRPr="005267C4">
        <w:rPr>
          <w:rFonts w:ascii="Arial" w:hAnsi="Arial" w:cs="Arial"/>
          <w:b/>
        </w:rPr>
        <w:t xml:space="preserve">Church Vicar or Minister Confirmation of worship attendance                     </w:t>
      </w:r>
    </w:p>
    <w:p w:rsidR="00C638DB" w:rsidRPr="005267C4" w:rsidRDefault="00C638DB">
      <w:pPr>
        <w:spacing w:after="3" w:line="263" w:lineRule="auto"/>
        <w:ind w:left="17" w:right="1094" w:hanging="10"/>
        <w:rPr>
          <w:rFonts w:ascii="Arial" w:hAnsi="Arial" w:cs="Arial"/>
          <w:b/>
        </w:rPr>
      </w:pPr>
    </w:p>
    <w:p w:rsidR="00491E16" w:rsidRDefault="004373E8">
      <w:pPr>
        <w:spacing w:after="3" w:line="263" w:lineRule="auto"/>
        <w:ind w:left="17" w:right="1094" w:hanging="10"/>
        <w:rPr>
          <w:rFonts w:ascii="Arial" w:hAnsi="Arial" w:cs="Arial"/>
        </w:rPr>
      </w:pPr>
      <w:r w:rsidRPr="005267C4">
        <w:rPr>
          <w:rFonts w:ascii="Arial" w:hAnsi="Arial" w:cs="Arial"/>
        </w:rPr>
        <w:t>Na</w:t>
      </w:r>
      <w:r w:rsidR="00DB2942" w:rsidRPr="005267C4">
        <w:rPr>
          <w:rFonts w:ascii="Arial" w:hAnsi="Arial" w:cs="Arial"/>
        </w:rPr>
        <w:t xml:space="preserve">me </w:t>
      </w:r>
      <w:r w:rsidR="00E06FD5" w:rsidRPr="005267C4">
        <w:rPr>
          <w:rFonts w:ascii="Arial" w:hAnsi="Arial" w:cs="Arial"/>
        </w:rPr>
        <w:t>of Vicar</w:t>
      </w:r>
      <w:r w:rsidR="00DB2942" w:rsidRPr="005267C4">
        <w:rPr>
          <w:rFonts w:ascii="Arial" w:hAnsi="Arial" w:cs="Arial"/>
        </w:rPr>
        <w:t xml:space="preserve"> or Minister</w:t>
      </w:r>
      <w:r w:rsidR="0099195D">
        <w:rPr>
          <w:rFonts w:ascii="Arial" w:hAnsi="Arial" w:cs="Arial"/>
        </w:rPr>
        <w:t xml:space="preserve"> </w:t>
      </w:r>
      <w:r w:rsidR="00DB2942" w:rsidRPr="005267C4">
        <w:rPr>
          <w:rFonts w:ascii="Arial" w:hAnsi="Arial" w:cs="Arial"/>
        </w:rPr>
        <w:t>…………………………</w:t>
      </w:r>
      <w:r w:rsidRPr="005267C4">
        <w:rPr>
          <w:rFonts w:ascii="Arial" w:hAnsi="Arial" w:cs="Arial"/>
        </w:rPr>
        <w:t>………</w:t>
      </w:r>
      <w:r w:rsidR="004A3263">
        <w:rPr>
          <w:rFonts w:ascii="Arial" w:hAnsi="Arial" w:cs="Arial"/>
        </w:rPr>
        <w:t>…</w:t>
      </w:r>
      <w:r w:rsidRPr="005267C4">
        <w:rPr>
          <w:rFonts w:ascii="Arial" w:hAnsi="Arial" w:cs="Arial"/>
        </w:rPr>
        <w:t>…</w:t>
      </w:r>
      <w:r w:rsidR="00EA37D2">
        <w:rPr>
          <w:rFonts w:ascii="Arial" w:hAnsi="Arial" w:cs="Arial"/>
        </w:rPr>
        <w:t>………………….</w:t>
      </w:r>
      <w:r w:rsidRPr="005267C4">
        <w:rPr>
          <w:rFonts w:ascii="Arial" w:hAnsi="Arial" w:cs="Arial"/>
        </w:rPr>
        <w:t xml:space="preserve">.                  </w:t>
      </w:r>
    </w:p>
    <w:p w:rsidR="00491E16" w:rsidRDefault="00491E16">
      <w:pPr>
        <w:spacing w:after="3" w:line="263" w:lineRule="auto"/>
        <w:ind w:left="17" w:right="1094" w:hanging="10"/>
        <w:rPr>
          <w:rFonts w:ascii="Arial" w:hAnsi="Arial" w:cs="Arial"/>
        </w:rPr>
      </w:pPr>
    </w:p>
    <w:p w:rsidR="0098717C" w:rsidRPr="005267C4" w:rsidRDefault="004373E8">
      <w:pPr>
        <w:spacing w:after="3" w:line="263" w:lineRule="auto"/>
        <w:ind w:left="17" w:right="1094" w:hanging="10"/>
        <w:rPr>
          <w:rFonts w:ascii="Arial" w:hAnsi="Arial" w:cs="Arial"/>
        </w:rPr>
      </w:pPr>
      <w:r w:rsidRPr="005267C4">
        <w:rPr>
          <w:rFonts w:ascii="Arial" w:hAnsi="Arial" w:cs="Arial"/>
        </w:rPr>
        <w:t>Signature</w:t>
      </w:r>
      <w:r w:rsidR="00EA37D2">
        <w:rPr>
          <w:rFonts w:ascii="Arial" w:hAnsi="Arial" w:cs="Arial"/>
        </w:rPr>
        <w:t xml:space="preserve"> / date </w:t>
      </w:r>
      <w:r w:rsidRPr="005267C4">
        <w:rPr>
          <w:rFonts w:ascii="Arial" w:hAnsi="Arial" w:cs="Arial"/>
        </w:rPr>
        <w:t>………</w:t>
      </w:r>
      <w:r w:rsidR="00DB2942" w:rsidRPr="005267C4">
        <w:rPr>
          <w:rFonts w:ascii="Arial" w:hAnsi="Arial" w:cs="Arial"/>
        </w:rPr>
        <w:t>…………….</w:t>
      </w:r>
      <w:r w:rsidRPr="005267C4">
        <w:rPr>
          <w:rFonts w:ascii="Arial" w:hAnsi="Arial" w:cs="Arial"/>
        </w:rPr>
        <w:t>…………</w:t>
      </w:r>
      <w:r w:rsidR="004043C2">
        <w:rPr>
          <w:rFonts w:ascii="Arial" w:hAnsi="Arial" w:cs="Arial"/>
        </w:rPr>
        <w:t>……………..</w:t>
      </w:r>
      <w:r w:rsidR="004A3263">
        <w:rPr>
          <w:rFonts w:ascii="Arial" w:hAnsi="Arial" w:cs="Arial"/>
        </w:rPr>
        <w:t>…</w:t>
      </w:r>
      <w:r w:rsidR="00EA37D2">
        <w:rPr>
          <w:rFonts w:ascii="Arial" w:hAnsi="Arial" w:cs="Arial"/>
        </w:rPr>
        <w:t>…………………...</w:t>
      </w:r>
      <w:r w:rsidRPr="005267C4">
        <w:rPr>
          <w:rFonts w:ascii="Arial" w:hAnsi="Arial" w:cs="Arial"/>
        </w:rPr>
        <w:t xml:space="preserve"> </w:t>
      </w:r>
    </w:p>
    <w:p w:rsidR="0098717C" w:rsidRPr="005267C4" w:rsidRDefault="004373E8">
      <w:pPr>
        <w:spacing w:after="9"/>
        <w:ind w:left="22"/>
        <w:rPr>
          <w:rFonts w:ascii="Arial" w:hAnsi="Arial" w:cs="Arial"/>
        </w:rPr>
      </w:pPr>
      <w:r w:rsidRPr="005267C4">
        <w:rPr>
          <w:rFonts w:ascii="Arial" w:hAnsi="Arial" w:cs="Arial"/>
          <w:b/>
        </w:rPr>
        <w:t xml:space="preserve"> </w:t>
      </w:r>
    </w:p>
    <w:p w:rsidR="0098717C" w:rsidRPr="005267C4" w:rsidRDefault="004373E8">
      <w:pPr>
        <w:spacing w:after="3" w:line="263" w:lineRule="auto"/>
        <w:ind w:left="17" w:hanging="10"/>
        <w:rPr>
          <w:rFonts w:ascii="Arial" w:hAnsi="Arial" w:cs="Arial"/>
        </w:rPr>
      </w:pPr>
      <w:r w:rsidRPr="005267C4">
        <w:rPr>
          <w:rFonts w:ascii="Arial" w:hAnsi="Arial" w:cs="Arial"/>
          <w:b/>
        </w:rPr>
        <w:t xml:space="preserve">Please note: </w:t>
      </w:r>
    </w:p>
    <w:p w:rsidR="0098717C" w:rsidRPr="005267C4" w:rsidRDefault="004373E8">
      <w:pPr>
        <w:spacing w:after="4" w:line="267" w:lineRule="auto"/>
        <w:ind w:left="17" w:hanging="10"/>
        <w:rPr>
          <w:rFonts w:ascii="Arial" w:hAnsi="Arial" w:cs="Arial"/>
        </w:rPr>
      </w:pPr>
      <w:r w:rsidRPr="005267C4">
        <w:rPr>
          <w:rFonts w:ascii="Arial" w:hAnsi="Arial" w:cs="Arial"/>
        </w:rPr>
        <w:t xml:space="preserve"> In the event that during the period specified for attendance at worship the church has been closed for public worship and has not provided alternative premises for that worship, the requirements of these admissions arrangements in relation to attendance will only apply to the period when the church or alternative premises have be</w:t>
      </w:r>
      <w:r w:rsidR="00197FC9">
        <w:rPr>
          <w:rFonts w:ascii="Arial" w:hAnsi="Arial" w:cs="Arial"/>
        </w:rPr>
        <w:t>en available for public worship</w:t>
      </w:r>
      <w:r w:rsidRPr="005267C4">
        <w:rPr>
          <w:rFonts w:ascii="Arial" w:hAnsi="Arial" w:cs="Arial"/>
        </w:rPr>
        <w:t xml:space="preserve">. </w:t>
      </w:r>
    </w:p>
    <w:p w:rsidR="00E50E04" w:rsidRPr="005267C4" w:rsidRDefault="00E50E04">
      <w:pPr>
        <w:spacing w:after="4" w:line="267" w:lineRule="auto"/>
        <w:ind w:left="17" w:hanging="10"/>
        <w:rPr>
          <w:rFonts w:ascii="Arial" w:hAnsi="Arial" w:cs="Arial"/>
        </w:rPr>
      </w:pPr>
    </w:p>
    <w:p w:rsidR="00E50E04" w:rsidRPr="005267C4" w:rsidRDefault="00E50E04">
      <w:pPr>
        <w:spacing w:after="4" w:line="267" w:lineRule="auto"/>
        <w:ind w:left="17" w:hanging="10"/>
        <w:rPr>
          <w:rFonts w:ascii="Arial" w:hAnsi="Arial" w:cs="Arial"/>
        </w:rPr>
      </w:pPr>
    </w:p>
    <w:p w:rsidR="00E50E04" w:rsidRPr="005267C4" w:rsidRDefault="00E50E04">
      <w:pPr>
        <w:spacing w:after="4" w:line="267" w:lineRule="auto"/>
        <w:ind w:left="17" w:hanging="10"/>
        <w:rPr>
          <w:rFonts w:ascii="Arial" w:hAnsi="Arial" w:cs="Arial"/>
        </w:rPr>
      </w:pPr>
    </w:p>
    <w:p w:rsidR="00E50E04" w:rsidRDefault="004373E8" w:rsidP="00E50E04">
      <w:pPr>
        <w:spacing w:after="0"/>
        <w:rPr>
          <w:rFonts w:ascii="Arial" w:hAnsi="Arial" w:cs="Arial"/>
          <w:b/>
        </w:rPr>
      </w:pPr>
      <w:r w:rsidRPr="005267C4">
        <w:rPr>
          <w:rFonts w:ascii="Arial" w:hAnsi="Arial" w:cs="Arial"/>
          <w:color w:val="FF0000"/>
        </w:rPr>
        <w:t xml:space="preserve"> </w:t>
      </w:r>
      <w:r w:rsidR="00E50E04" w:rsidRPr="005267C4">
        <w:rPr>
          <w:rFonts w:ascii="Arial" w:hAnsi="Arial" w:cs="Arial"/>
          <w:b/>
        </w:rPr>
        <w:t>Special medical or social circumstances</w:t>
      </w:r>
      <w:r w:rsidR="00B150C7" w:rsidRPr="005267C4">
        <w:rPr>
          <w:rFonts w:ascii="Arial" w:hAnsi="Arial" w:cs="Arial"/>
          <w:b/>
        </w:rPr>
        <w:t xml:space="preserve"> (</w:t>
      </w:r>
      <w:r w:rsidR="0002035F" w:rsidRPr="005267C4">
        <w:rPr>
          <w:rFonts w:ascii="Arial" w:hAnsi="Arial" w:cs="Arial"/>
          <w:b/>
        </w:rPr>
        <w:t>C</w:t>
      </w:r>
      <w:r w:rsidR="00B150C7" w:rsidRPr="005267C4">
        <w:rPr>
          <w:rFonts w:ascii="Arial" w:hAnsi="Arial" w:cs="Arial"/>
          <w:b/>
        </w:rPr>
        <w:t>riteria 2)</w:t>
      </w:r>
      <w:r w:rsidR="00E50E04" w:rsidRPr="005267C4">
        <w:rPr>
          <w:rFonts w:ascii="Arial" w:hAnsi="Arial" w:cs="Arial"/>
          <w:b/>
        </w:rPr>
        <w:t xml:space="preserve">: </w:t>
      </w:r>
    </w:p>
    <w:p w:rsidR="00C17E85" w:rsidRPr="005267C4" w:rsidRDefault="00C17E85" w:rsidP="00E50E04">
      <w:pPr>
        <w:spacing w:after="0"/>
        <w:rPr>
          <w:rFonts w:ascii="Arial" w:hAnsi="Arial" w:cs="Arial"/>
          <w:b/>
        </w:rPr>
      </w:pPr>
    </w:p>
    <w:tbl>
      <w:tblPr>
        <w:tblStyle w:val="TableGrid0"/>
        <w:tblW w:w="0" w:type="auto"/>
        <w:tblLook w:val="04A0" w:firstRow="1" w:lastRow="0" w:firstColumn="1" w:lastColumn="0" w:noHBand="0" w:noVBand="1"/>
      </w:tblPr>
      <w:tblGrid>
        <w:gridCol w:w="4827"/>
        <w:gridCol w:w="4827"/>
      </w:tblGrid>
      <w:tr w:rsidR="00E50E04" w:rsidRPr="005267C4" w:rsidTr="00E50E04">
        <w:trPr>
          <w:trHeight w:val="850"/>
        </w:trPr>
        <w:tc>
          <w:tcPr>
            <w:tcW w:w="4827" w:type="dxa"/>
          </w:tcPr>
          <w:p w:rsidR="00E50E04" w:rsidRPr="005267C4" w:rsidRDefault="00E50E04" w:rsidP="00E50E04">
            <w:pPr>
              <w:rPr>
                <w:rFonts w:ascii="Arial" w:hAnsi="Arial" w:cs="Arial"/>
              </w:rPr>
            </w:pPr>
            <w:r w:rsidRPr="005267C4">
              <w:rPr>
                <w:rFonts w:ascii="Arial" w:hAnsi="Arial" w:cs="Arial"/>
              </w:rPr>
              <w:t xml:space="preserve">Tick here if you are applying under this criterion    </w:t>
            </w:r>
          </w:p>
          <w:p w:rsidR="00E50E04" w:rsidRPr="005267C4" w:rsidRDefault="00E50E04" w:rsidP="00E50E04">
            <w:pPr>
              <w:rPr>
                <w:rFonts w:ascii="Arial" w:hAnsi="Arial" w:cs="Arial"/>
                <w:b/>
              </w:rPr>
            </w:pPr>
          </w:p>
          <w:p w:rsidR="00E50E04" w:rsidRPr="005267C4" w:rsidRDefault="00E50E04" w:rsidP="00E50E04">
            <w:pPr>
              <w:rPr>
                <w:rFonts w:ascii="Arial" w:hAnsi="Arial" w:cs="Arial"/>
                <w:b/>
              </w:rPr>
            </w:pPr>
          </w:p>
        </w:tc>
        <w:tc>
          <w:tcPr>
            <w:tcW w:w="4827" w:type="dxa"/>
          </w:tcPr>
          <w:p w:rsidR="00E50E04" w:rsidRPr="005267C4" w:rsidRDefault="00E50E04" w:rsidP="00E50E04">
            <w:pPr>
              <w:rPr>
                <w:rFonts w:ascii="Arial" w:hAnsi="Arial" w:cs="Arial"/>
                <w:b/>
              </w:rPr>
            </w:pPr>
          </w:p>
        </w:tc>
      </w:tr>
    </w:tbl>
    <w:p w:rsidR="00E50E04" w:rsidRPr="005267C4" w:rsidRDefault="00E50E04" w:rsidP="00E50E04">
      <w:pPr>
        <w:spacing w:after="0"/>
        <w:rPr>
          <w:rFonts w:ascii="Arial" w:hAnsi="Arial" w:cs="Arial"/>
          <w:b/>
        </w:rPr>
      </w:pPr>
    </w:p>
    <w:tbl>
      <w:tblPr>
        <w:tblStyle w:val="TableGrid0"/>
        <w:tblW w:w="9781" w:type="dxa"/>
        <w:tblInd w:w="-5" w:type="dxa"/>
        <w:tblLook w:val="04A0" w:firstRow="1" w:lastRow="0" w:firstColumn="1" w:lastColumn="0" w:noHBand="0" w:noVBand="1"/>
      </w:tblPr>
      <w:tblGrid>
        <w:gridCol w:w="9781"/>
      </w:tblGrid>
      <w:tr w:rsidR="00E50E04" w:rsidRPr="005267C4" w:rsidTr="006B7342">
        <w:trPr>
          <w:trHeight w:val="2538"/>
        </w:trPr>
        <w:tc>
          <w:tcPr>
            <w:tcW w:w="9781" w:type="dxa"/>
          </w:tcPr>
          <w:p w:rsidR="00E50E04" w:rsidRPr="005267C4" w:rsidRDefault="00E50E04" w:rsidP="00211213">
            <w:pPr>
              <w:rPr>
                <w:rFonts w:ascii="Arial" w:hAnsi="Arial" w:cs="Arial"/>
              </w:rPr>
            </w:pPr>
            <w:r w:rsidRPr="005267C4">
              <w:rPr>
                <w:rFonts w:ascii="Arial" w:hAnsi="Arial" w:cs="Arial"/>
              </w:rPr>
              <w:t>Give details of professional evidence submitted:</w:t>
            </w:r>
          </w:p>
        </w:tc>
      </w:tr>
    </w:tbl>
    <w:p w:rsidR="00102D1E" w:rsidRPr="005267C4" w:rsidRDefault="00102D1E" w:rsidP="00E50E04">
      <w:pPr>
        <w:spacing w:after="125" w:line="248" w:lineRule="auto"/>
        <w:ind w:left="-5" w:hanging="10"/>
        <w:rPr>
          <w:rFonts w:ascii="Arial" w:eastAsia="Times New Roman" w:hAnsi="Arial" w:cs="Arial"/>
          <w:b/>
        </w:rPr>
      </w:pPr>
    </w:p>
    <w:p w:rsidR="00102D1E" w:rsidRPr="005267C4" w:rsidRDefault="00102D1E" w:rsidP="00E50E04">
      <w:pPr>
        <w:spacing w:after="125" w:line="248" w:lineRule="auto"/>
        <w:ind w:left="-5" w:hanging="10"/>
        <w:rPr>
          <w:rFonts w:ascii="Arial" w:eastAsia="Times New Roman" w:hAnsi="Arial" w:cs="Arial"/>
          <w:b/>
        </w:rPr>
      </w:pPr>
    </w:p>
    <w:p w:rsidR="00102D1E" w:rsidRPr="005267C4" w:rsidRDefault="00102D1E" w:rsidP="00E50E04">
      <w:pPr>
        <w:spacing w:after="125" w:line="248" w:lineRule="auto"/>
        <w:ind w:left="-5" w:hanging="10"/>
        <w:rPr>
          <w:rFonts w:ascii="Arial" w:eastAsia="Times New Roman" w:hAnsi="Arial" w:cs="Arial"/>
          <w:b/>
        </w:rPr>
      </w:pPr>
    </w:p>
    <w:p w:rsidR="00E50E04" w:rsidRPr="005267C4" w:rsidRDefault="00E50E04" w:rsidP="00E50E04">
      <w:pPr>
        <w:spacing w:after="125" w:line="248" w:lineRule="auto"/>
        <w:ind w:left="-5" w:hanging="10"/>
        <w:rPr>
          <w:rFonts w:ascii="Arial" w:eastAsia="Times New Roman" w:hAnsi="Arial" w:cs="Arial"/>
          <w:b/>
        </w:rPr>
      </w:pPr>
      <w:r w:rsidRPr="005267C4">
        <w:rPr>
          <w:rFonts w:ascii="Arial" w:eastAsia="Times New Roman" w:hAnsi="Arial" w:cs="Arial"/>
          <w:b/>
        </w:rPr>
        <w:t xml:space="preserve">Please return </w:t>
      </w:r>
      <w:r w:rsidR="008D548B">
        <w:rPr>
          <w:rFonts w:ascii="Arial" w:eastAsia="Times New Roman" w:hAnsi="Arial" w:cs="Arial"/>
          <w:b/>
        </w:rPr>
        <w:t xml:space="preserve">completed SIF </w:t>
      </w:r>
      <w:r w:rsidRPr="005267C4">
        <w:rPr>
          <w:rFonts w:ascii="Arial" w:eastAsia="Times New Roman" w:hAnsi="Arial" w:cs="Arial"/>
          <w:b/>
        </w:rPr>
        <w:t xml:space="preserve">to: </w:t>
      </w:r>
    </w:p>
    <w:p w:rsidR="00E50E04" w:rsidRPr="005267C4" w:rsidRDefault="00E50E04" w:rsidP="00E50E04">
      <w:pPr>
        <w:spacing w:after="125" w:line="248" w:lineRule="auto"/>
        <w:ind w:left="-5" w:hanging="10"/>
        <w:rPr>
          <w:rFonts w:ascii="Arial" w:hAnsi="Arial" w:cs="Arial"/>
        </w:rPr>
      </w:pPr>
      <w:r w:rsidRPr="005267C4">
        <w:rPr>
          <w:rFonts w:ascii="Arial" w:eastAsia="Times New Roman" w:hAnsi="Arial" w:cs="Arial"/>
        </w:rPr>
        <w:t>The Headteacher, Davenham CE Primary School, Charles Avenue, Davenham, Northwich, Cheshire, CW9 8JW</w:t>
      </w:r>
      <w:r w:rsidRPr="005267C4">
        <w:rPr>
          <w:rFonts w:ascii="Arial" w:eastAsia="Times New Roman" w:hAnsi="Arial" w:cs="Arial"/>
          <w:b/>
        </w:rPr>
        <w:t xml:space="preserve"> </w:t>
      </w:r>
    </w:p>
    <w:p w:rsidR="0098717C" w:rsidRPr="005267C4" w:rsidRDefault="0098717C">
      <w:pPr>
        <w:spacing w:after="0"/>
        <w:ind w:left="22"/>
        <w:rPr>
          <w:rFonts w:ascii="Arial" w:hAnsi="Arial" w:cs="Arial"/>
        </w:rPr>
      </w:pPr>
    </w:p>
    <w:sectPr w:rsidR="0098717C" w:rsidRPr="005267C4">
      <w:footerReference w:type="even" r:id="rId16"/>
      <w:footerReference w:type="default" r:id="rId17"/>
      <w:footerReference w:type="first" r:id="rId18"/>
      <w:pgSz w:w="11906" w:h="16838"/>
      <w:pgMar w:top="1016" w:right="1131" w:bottom="1133" w:left="111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23CE" w:rsidRDefault="004373E8">
      <w:pPr>
        <w:spacing w:after="0" w:line="240" w:lineRule="auto"/>
      </w:pPr>
      <w:r>
        <w:separator/>
      </w:r>
    </w:p>
  </w:endnote>
  <w:endnote w:type="continuationSeparator" w:id="0">
    <w:p w:rsidR="002623CE" w:rsidRDefault="00437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17C" w:rsidRDefault="004373E8">
    <w:pPr>
      <w:spacing w:after="0"/>
      <w:ind w:left="18"/>
      <w:jc w:val="center"/>
    </w:pPr>
    <w:r>
      <w:fldChar w:fldCharType="begin"/>
    </w:r>
    <w:r>
      <w:instrText xml:space="preserve"> PAGE   \* MERGEFORMAT </w:instrText>
    </w:r>
    <w:r>
      <w:fldChar w:fldCharType="separate"/>
    </w:r>
    <w:r>
      <w:rPr>
        <w:rFonts w:ascii="Times New Roman" w:eastAsia="Times New Roman" w:hAnsi="Times New Roman" w:cs="Times New Roman"/>
        <w:sz w:val="20"/>
      </w:rPr>
      <w:t>2</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rsidR="0098717C" w:rsidRDefault="004373E8">
    <w:pPr>
      <w:spacing w:after="0"/>
      <w:ind w:left="69"/>
      <w:jc w:val="center"/>
    </w:pP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17C" w:rsidRDefault="004373E8">
    <w:pPr>
      <w:spacing w:after="0"/>
      <w:ind w:left="18"/>
      <w:jc w:val="center"/>
    </w:pPr>
    <w:r>
      <w:fldChar w:fldCharType="begin"/>
    </w:r>
    <w:r>
      <w:instrText xml:space="preserve"> PAGE   \* MERGEFORMAT </w:instrText>
    </w:r>
    <w:r>
      <w:fldChar w:fldCharType="separate"/>
    </w:r>
    <w:r w:rsidR="00C15280" w:rsidRPr="00C15280">
      <w:rPr>
        <w:rFonts w:ascii="Times New Roman" w:eastAsia="Times New Roman" w:hAnsi="Times New Roman" w:cs="Times New Roman"/>
        <w:noProof/>
        <w:sz w:val="20"/>
      </w:rPr>
      <w:t>8</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rsidR="0098717C" w:rsidRDefault="004373E8">
    <w:pPr>
      <w:spacing w:after="0"/>
      <w:ind w:left="69"/>
      <w:jc w:val="center"/>
    </w:pPr>
    <w:r>
      <w:rPr>
        <w:rFonts w:ascii="Times New Roman" w:eastAsia="Times New Roman" w:hAnsi="Times New Roman" w:cs="Times New Roman"/>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17C" w:rsidRDefault="0098717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23CE" w:rsidRDefault="004373E8">
      <w:pPr>
        <w:spacing w:after="0" w:line="240" w:lineRule="auto"/>
      </w:pPr>
      <w:r>
        <w:separator/>
      </w:r>
    </w:p>
  </w:footnote>
  <w:footnote w:type="continuationSeparator" w:id="0">
    <w:p w:rsidR="002623CE" w:rsidRDefault="004373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85256"/>
    <w:multiLevelType w:val="hybridMultilevel"/>
    <w:tmpl w:val="F7EE1C04"/>
    <w:lvl w:ilvl="0" w:tplc="3F3A18DE">
      <w:start w:val="1"/>
      <w:numFmt w:val="decimal"/>
      <w:lvlText w:val="%1."/>
      <w:lvlJc w:val="left"/>
      <w:pPr>
        <w:ind w:left="727"/>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5ABAF896">
      <w:start w:val="1"/>
      <w:numFmt w:val="lowerLetter"/>
      <w:lvlText w:val="%2"/>
      <w:lvlJc w:val="left"/>
      <w:pPr>
        <w:ind w:left="146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42E84360">
      <w:start w:val="1"/>
      <w:numFmt w:val="lowerRoman"/>
      <w:lvlText w:val="%3"/>
      <w:lvlJc w:val="left"/>
      <w:pPr>
        <w:ind w:left="218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0EEE26BA">
      <w:start w:val="1"/>
      <w:numFmt w:val="decimal"/>
      <w:lvlText w:val="%4"/>
      <w:lvlJc w:val="left"/>
      <w:pPr>
        <w:ind w:left="290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3138BC62">
      <w:start w:val="1"/>
      <w:numFmt w:val="lowerLetter"/>
      <w:lvlText w:val="%5"/>
      <w:lvlJc w:val="left"/>
      <w:pPr>
        <w:ind w:left="362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85E66DB8">
      <w:start w:val="1"/>
      <w:numFmt w:val="lowerRoman"/>
      <w:lvlText w:val="%6"/>
      <w:lvlJc w:val="left"/>
      <w:pPr>
        <w:ind w:left="434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838AA9DA">
      <w:start w:val="1"/>
      <w:numFmt w:val="decimal"/>
      <w:lvlText w:val="%7"/>
      <w:lvlJc w:val="left"/>
      <w:pPr>
        <w:ind w:left="506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8C0C40A2">
      <w:start w:val="1"/>
      <w:numFmt w:val="lowerLetter"/>
      <w:lvlText w:val="%8"/>
      <w:lvlJc w:val="left"/>
      <w:pPr>
        <w:ind w:left="578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EA741F1E">
      <w:start w:val="1"/>
      <w:numFmt w:val="lowerRoman"/>
      <w:lvlText w:val="%9"/>
      <w:lvlJc w:val="left"/>
      <w:pPr>
        <w:ind w:left="650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3D61E3A"/>
    <w:multiLevelType w:val="hybridMultilevel"/>
    <w:tmpl w:val="F886AE58"/>
    <w:lvl w:ilvl="0" w:tplc="DDEE840C">
      <w:start w:val="1"/>
      <w:numFmt w:val="decimal"/>
      <w:lvlText w:val="%1."/>
      <w:lvlJc w:val="left"/>
      <w:pPr>
        <w:ind w:left="284"/>
      </w:pPr>
      <w:rPr>
        <w:rFonts w:ascii="Calibri" w:eastAsia="Calibri" w:hAnsi="Calibri" w:cs="Calibri"/>
        <w:b w:val="0"/>
        <w:i w:val="0"/>
        <w:iCs/>
        <w:strike w:val="0"/>
        <w:dstrike w:val="0"/>
        <w:color w:val="000000"/>
        <w:sz w:val="22"/>
        <w:szCs w:val="22"/>
        <w:u w:val="none" w:color="000000"/>
        <w:bdr w:val="none" w:sz="0" w:space="0" w:color="auto"/>
        <w:shd w:val="clear" w:color="auto" w:fill="auto"/>
        <w:vertAlign w:val="baseline"/>
      </w:rPr>
    </w:lvl>
    <w:lvl w:ilvl="1" w:tplc="A74457AC">
      <w:start w:val="1"/>
      <w:numFmt w:val="lowerLetter"/>
      <w:lvlText w:val="%2"/>
      <w:lvlJc w:val="left"/>
      <w:pPr>
        <w:ind w:left="146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D98C7D16">
      <w:start w:val="1"/>
      <w:numFmt w:val="lowerRoman"/>
      <w:lvlText w:val="%3"/>
      <w:lvlJc w:val="left"/>
      <w:pPr>
        <w:ind w:left="218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363E5404">
      <w:start w:val="1"/>
      <w:numFmt w:val="decimal"/>
      <w:lvlText w:val="%4"/>
      <w:lvlJc w:val="left"/>
      <w:pPr>
        <w:ind w:left="290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B84479E6">
      <w:start w:val="1"/>
      <w:numFmt w:val="lowerLetter"/>
      <w:lvlText w:val="%5"/>
      <w:lvlJc w:val="left"/>
      <w:pPr>
        <w:ind w:left="362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C750C9B2">
      <w:start w:val="1"/>
      <w:numFmt w:val="lowerRoman"/>
      <w:lvlText w:val="%6"/>
      <w:lvlJc w:val="left"/>
      <w:pPr>
        <w:ind w:left="434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4B0201B4">
      <w:start w:val="1"/>
      <w:numFmt w:val="decimal"/>
      <w:lvlText w:val="%7"/>
      <w:lvlJc w:val="left"/>
      <w:pPr>
        <w:ind w:left="506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A7E80F82">
      <w:start w:val="1"/>
      <w:numFmt w:val="lowerLetter"/>
      <w:lvlText w:val="%8"/>
      <w:lvlJc w:val="left"/>
      <w:pPr>
        <w:ind w:left="578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6DD0443E">
      <w:start w:val="1"/>
      <w:numFmt w:val="lowerRoman"/>
      <w:lvlText w:val="%9"/>
      <w:lvlJc w:val="left"/>
      <w:pPr>
        <w:ind w:left="650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BE43F84"/>
    <w:multiLevelType w:val="hybridMultilevel"/>
    <w:tmpl w:val="C27473FC"/>
    <w:lvl w:ilvl="0" w:tplc="1CEA984E">
      <w:start w:val="1"/>
      <w:numFmt w:val="bullet"/>
      <w:lvlText w:val="•"/>
      <w:lvlJc w:val="left"/>
      <w:pPr>
        <w:ind w:left="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9E5A78">
      <w:start w:val="1"/>
      <w:numFmt w:val="bullet"/>
      <w:lvlText w:val="o"/>
      <w:lvlJc w:val="left"/>
      <w:pPr>
        <w:ind w:left="14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E8A8286">
      <w:start w:val="1"/>
      <w:numFmt w:val="bullet"/>
      <w:lvlText w:val="▪"/>
      <w:lvlJc w:val="left"/>
      <w:pPr>
        <w:ind w:left="21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9EE82B4">
      <w:start w:val="1"/>
      <w:numFmt w:val="bullet"/>
      <w:lvlText w:val="•"/>
      <w:lvlJc w:val="left"/>
      <w:pPr>
        <w:ind w:left="2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9AA9FE">
      <w:start w:val="1"/>
      <w:numFmt w:val="bullet"/>
      <w:lvlText w:val="o"/>
      <w:lvlJc w:val="left"/>
      <w:pPr>
        <w:ind w:left="36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AF23134">
      <w:start w:val="1"/>
      <w:numFmt w:val="bullet"/>
      <w:lvlText w:val="▪"/>
      <w:lvlJc w:val="left"/>
      <w:pPr>
        <w:ind w:left="43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D58AF94">
      <w:start w:val="1"/>
      <w:numFmt w:val="bullet"/>
      <w:lvlText w:val="•"/>
      <w:lvlJc w:val="left"/>
      <w:pPr>
        <w:ind w:left="5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4E4F1BC">
      <w:start w:val="1"/>
      <w:numFmt w:val="bullet"/>
      <w:lvlText w:val="o"/>
      <w:lvlJc w:val="left"/>
      <w:pPr>
        <w:ind w:left="57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02C5ABE">
      <w:start w:val="1"/>
      <w:numFmt w:val="bullet"/>
      <w:lvlText w:val="▪"/>
      <w:lvlJc w:val="left"/>
      <w:pPr>
        <w:ind w:left="65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C924F17"/>
    <w:multiLevelType w:val="hybridMultilevel"/>
    <w:tmpl w:val="BB5E8E5C"/>
    <w:lvl w:ilvl="0" w:tplc="2208E9AC">
      <w:start w:val="1"/>
      <w:numFmt w:val="decimal"/>
      <w:lvlText w:val="%1."/>
      <w:lvlJc w:val="left"/>
      <w:pPr>
        <w:ind w:left="720" w:hanging="360"/>
      </w:pPr>
      <w:rPr>
        <w:rFonts w:hint="default"/>
        <w:spacing w:val="-3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5A4B2C"/>
    <w:multiLevelType w:val="hybridMultilevel"/>
    <w:tmpl w:val="2A72A268"/>
    <w:lvl w:ilvl="0" w:tplc="0F86E7F6">
      <w:start w:val="1"/>
      <w:numFmt w:val="decimal"/>
      <w:lvlText w:val="%1."/>
      <w:lvlJc w:val="left"/>
      <w:pPr>
        <w:ind w:left="727"/>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71F2BFE4">
      <w:start w:val="1"/>
      <w:numFmt w:val="lowerLetter"/>
      <w:lvlText w:val="%2"/>
      <w:lvlJc w:val="left"/>
      <w:pPr>
        <w:ind w:left="146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08BC893C">
      <w:start w:val="1"/>
      <w:numFmt w:val="lowerRoman"/>
      <w:lvlText w:val="%3"/>
      <w:lvlJc w:val="left"/>
      <w:pPr>
        <w:ind w:left="218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445A8C02">
      <w:start w:val="1"/>
      <w:numFmt w:val="decimal"/>
      <w:lvlText w:val="%4"/>
      <w:lvlJc w:val="left"/>
      <w:pPr>
        <w:ind w:left="290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D0F86D32">
      <w:start w:val="1"/>
      <w:numFmt w:val="lowerLetter"/>
      <w:lvlText w:val="%5"/>
      <w:lvlJc w:val="left"/>
      <w:pPr>
        <w:ind w:left="362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A448DF74">
      <w:start w:val="1"/>
      <w:numFmt w:val="lowerRoman"/>
      <w:lvlText w:val="%6"/>
      <w:lvlJc w:val="left"/>
      <w:pPr>
        <w:ind w:left="434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1A9EA57A">
      <w:start w:val="1"/>
      <w:numFmt w:val="decimal"/>
      <w:lvlText w:val="%7"/>
      <w:lvlJc w:val="left"/>
      <w:pPr>
        <w:ind w:left="506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ADB0A496">
      <w:start w:val="1"/>
      <w:numFmt w:val="lowerLetter"/>
      <w:lvlText w:val="%8"/>
      <w:lvlJc w:val="left"/>
      <w:pPr>
        <w:ind w:left="578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AC32A7F6">
      <w:start w:val="1"/>
      <w:numFmt w:val="lowerRoman"/>
      <w:lvlText w:val="%9"/>
      <w:lvlJc w:val="left"/>
      <w:pPr>
        <w:ind w:left="650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762074F"/>
    <w:multiLevelType w:val="hybridMultilevel"/>
    <w:tmpl w:val="0F82370A"/>
    <w:lvl w:ilvl="0" w:tplc="EF1A7AA0">
      <w:start w:val="1"/>
      <w:numFmt w:val="decimal"/>
      <w:lvlText w:val="%1."/>
      <w:lvlJc w:val="left"/>
      <w:pPr>
        <w:ind w:left="727"/>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E91A2670">
      <w:start w:val="1"/>
      <w:numFmt w:val="lowerLetter"/>
      <w:lvlText w:val="%2"/>
      <w:lvlJc w:val="left"/>
      <w:pPr>
        <w:ind w:left="146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EC9473AA">
      <w:start w:val="1"/>
      <w:numFmt w:val="lowerRoman"/>
      <w:lvlText w:val="%3"/>
      <w:lvlJc w:val="left"/>
      <w:pPr>
        <w:ind w:left="218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CF4A0432">
      <w:start w:val="1"/>
      <w:numFmt w:val="decimal"/>
      <w:lvlText w:val="%4"/>
      <w:lvlJc w:val="left"/>
      <w:pPr>
        <w:ind w:left="290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2FC2AC2A">
      <w:start w:val="1"/>
      <w:numFmt w:val="lowerLetter"/>
      <w:lvlText w:val="%5"/>
      <w:lvlJc w:val="left"/>
      <w:pPr>
        <w:ind w:left="362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62A855EA">
      <w:start w:val="1"/>
      <w:numFmt w:val="lowerRoman"/>
      <w:lvlText w:val="%6"/>
      <w:lvlJc w:val="left"/>
      <w:pPr>
        <w:ind w:left="434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4D589D8C">
      <w:start w:val="1"/>
      <w:numFmt w:val="decimal"/>
      <w:lvlText w:val="%7"/>
      <w:lvlJc w:val="left"/>
      <w:pPr>
        <w:ind w:left="506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85CEBC04">
      <w:start w:val="1"/>
      <w:numFmt w:val="lowerLetter"/>
      <w:lvlText w:val="%8"/>
      <w:lvlJc w:val="left"/>
      <w:pPr>
        <w:ind w:left="578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8244F044">
      <w:start w:val="1"/>
      <w:numFmt w:val="lowerRoman"/>
      <w:lvlText w:val="%9"/>
      <w:lvlJc w:val="left"/>
      <w:pPr>
        <w:ind w:left="650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0A90974"/>
    <w:multiLevelType w:val="hybridMultilevel"/>
    <w:tmpl w:val="BBBA5D9C"/>
    <w:lvl w:ilvl="0" w:tplc="C27231E0">
      <w:start w:val="1"/>
      <w:numFmt w:val="decimal"/>
      <w:lvlText w:val="%1."/>
      <w:lvlJc w:val="left"/>
      <w:pPr>
        <w:ind w:left="727"/>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A6128FC8">
      <w:start w:val="1"/>
      <w:numFmt w:val="lowerLetter"/>
      <w:lvlText w:val="%2"/>
      <w:lvlJc w:val="left"/>
      <w:pPr>
        <w:ind w:left="146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5E72B5DE">
      <w:start w:val="1"/>
      <w:numFmt w:val="lowerRoman"/>
      <w:lvlText w:val="%3"/>
      <w:lvlJc w:val="left"/>
      <w:pPr>
        <w:ind w:left="218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A8928CFA">
      <w:start w:val="1"/>
      <w:numFmt w:val="decimal"/>
      <w:lvlText w:val="%4"/>
      <w:lvlJc w:val="left"/>
      <w:pPr>
        <w:ind w:left="290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F2A65DB6">
      <w:start w:val="1"/>
      <w:numFmt w:val="lowerLetter"/>
      <w:lvlText w:val="%5"/>
      <w:lvlJc w:val="left"/>
      <w:pPr>
        <w:ind w:left="362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917E04F4">
      <w:start w:val="1"/>
      <w:numFmt w:val="lowerRoman"/>
      <w:lvlText w:val="%6"/>
      <w:lvlJc w:val="left"/>
      <w:pPr>
        <w:ind w:left="434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50264F90">
      <w:start w:val="1"/>
      <w:numFmt w:val="decimal"/>
      <w:lvlText w:val="%7"/>
      <w:lvlJc w:val="left"/>
      <w:pPr>
        <w:ind w:left="506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D6B0BF96">
      <w:start w:val="1"/>
      <w:numFmt w:val="lowerLetter"/>
      <w:lvlText w:val="%8"/>
      <w:lvlJc w:val="left"/>
      <w:pPr>
        <w:ind w:left="578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7CB01114">
      <w:start w:val="1"/>
      <w:numFmt w:val="lowerRoman"/>
      <w:lvlText w:val="%9"/>
      <w:lvlJc w:val="left"/>
      <w:pPr>
        <w:ind w:left="650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5C32720"/>
    <w:multiLevelType w:val="hybridMultilevel"/>
    <w:tmpl w:val="77125FBC"/>
    <w:lvl w:ilvl="0" w:tplc="3B548DFE">
      <w:start w:val="1"/>
      <w:numFmt w:val="bullet"/>
      <w:lvlText w:val="•"/>
      <w:lvlJc w:val="left"/>
      <w:pPr>
        <w:ind w:left="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5AC1EA">
      <w:start w:val="1"/>
      <w:numFmt w:val="bullet"/>
      <w:lvlText w:val="o"/>
      <w:lvlJc w:val="left"/>
      <w:pPr>
        <w:ind w:left="12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D26E6A0">
      <w:start w:val="1"/>
      <w:numFmt w:val="bullet"/>
      <w:lvlText w:val="▪"/>
      <w:lvlJc w:val="left"/>
      <w:pPr>
        <w:ind w:left="19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8EE95F6">
      <w:start w:val="1"/>
      <w:numFmt w:val="bullet"/>
      <w:lvlText w:val="•"/>
      <w:lvlJc w:val="left"/>
      <w:pPr>
        <w:ind w:left="26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D24F1F2">
      <w:start w:val="1"/>
      <w:numFmt w:val="bullet"/>
      <w:lvlText w:val="o"/>
      <w:lvlJc w:val="left"/>
      <w:pPr>
        <w:ind w:left="33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1EC0A02">
      <w:start w:val="1"/>
      <w:numFmt w:val="bullet"/>
      <w:lvlText w:val="▪"/>
      <w:lvlJc w:val="left"/>
      <w:pPr>
        <w:ind w:left="40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CBC4204">
      <w:start w:val="1"/>
      <w:numFmt w:val="bullet"/>
      <w:lvlText w:val="•"/>
      <w:lvlJc w:val="left"/>
      <w:pPr>
        <w:ind w:left="48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12C350">
      <w:start w:val="1"/>
      <w:numFmt w:val="bullet"/>
      <w:lvlText w:val="o"/>
      <w:lvlJc w:val="left"/>
      <w:pPr>
        <w:ind w:left="55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85A6986">
      <w:start w:val="1"/>
      <w:numFmt w:val="bullet"/>
      <w:lvlText w:val="▪"/>
      <w:lvlJc w:val="left"/>
      <w:pPr>
        <w:ind w:left="62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5C92191"/>
    <w:multiLevelType w:val="hybridMultilevel"/>
    <w:tmpl w:val="F20C65BE"/>
    <w:lvl w:ilvl="0" w:tplc="97DA1342">
      <w:start w:val="1"/>
      <w:numFmt w:val="bullet"/>
      <w:lvlText w:val="•"/>
      <w:lvlJc w:val="left"/>
      <w:pPr>
        <w:ind w:left="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B344958">
      <w:start w:val="1"/>
      <w:numFmt w:val="bullet"/>
      <w:lvlText w:val="o"/>
      <w:lvlJc w:val="left"/>
      <w:pPr>
        <w:ind w:left="1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A320570">
      <w:start w:val="1"/>
      <w:numFmt w:val="bullet"/>
      <w:lvlText w:val="▪"/>
      <w:lvlJc w:val="left"/>
      <w:pPr>
        <w:ind w:left="21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7BE67DC">
      <w:start w:val="1"/>
      <w:numFmt w:val="bullet"/>
      <w:lvlText w:val="•"/>
      <w:lvlJc w:val="left"/>
      <w:pPr>
        <w:ind w:left="2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956FC62">
      <w:start w:val="1"/>
      <w:numFmt w:val="bullet"/>
      <w:lvlText w:val="o"/>
      <w:lvlJc w:val="left"/>
      <w:pPr>
        <w:ind w:left="3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7F2FD12">
      <w:start w:val="1"/>
      <w:numFmt w:val="bullet"/>
      <w:lvlText w:val="▪"/>
      <w:lvlJc w:val="left"/>
      <w:pPr>
        <w:ind w:left="43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B8614B4">
      <w:start w:val="1"/>
      <w:numFmt w:val="bullet"/>
      <w:lvlText w:val="•"/>
      <w:lvlJc w:val="left"/>
      <w:pPr>
        <w:ind w:left="5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AE5890">
      <w:start w:val="1"/>
      <w:numFmt w:val="bullet"/>
      <w:lvlText w:val="o"/>
      <w:lvlJc w:val="left"/>
      <w:pPr>
        <w:ind w:left="5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32C94FE">
      <w:start w:val="1"/>
      <w:numFmt w:val="bullet"/>
      <w:lvlText w:val="▪"/>
      <w:lvlJc w:val="left"/>
      <w:pPr>
        <w:ind w:left="64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AAA4E04"/>
    <w:multiLevelType w:val="hybridMultilevel"/>
    <w:tmpl w:val="A4224A18"/>
    <w:lvl w:ilvl="0" w:tplc="8750901A">
      <w:start w:val="4"/>
      <w:numFmt w:val="decimal"/>
      <w:lvlText w:val="%1"/>
      <w:lvlJc w:val="left"/>
      <w:pPr>
        <w:ind w:left="720" w:hanging="360"/>
      </w:pPr>
      <w:rPr>
        <w:rFonts w:ascii="Calibri" w:eastAsia="Calibri" w:hAnsi="Calibri" w:cs="Calibri"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4C3FCC"/>
    <w:multiLevelType w:val="hybridMultilevel"/>
    <w:tmpl w:val="7DE2BBF0"/>
    <w:lvl w:ilvl="0" w:tplc="6D5A75C0">
      <w:start w:val="1"/>
      <w:numFmt w:val="decimal"/>
      <w:lvlText w:val="%1."/>
      <w:lvlJc w:val="left"/>
      <w:pPr>
        <w:ind w:left="727"/>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BF56B798">
      <w:start w:val="1"/>
      <w:numFmt w:val="lowerLetter"/>
      <w:lvlText w:val="%2"/>
      <w:lvlJc w:val="left"/>
      <w:pPr>
        <w:ind w:left="146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C00879A6">
      <w:start w:val="1"/>
      <w:numFmt w:val="lowerRoman"/>
      <w:lvlText w:val="%3"/>
      <w:lvlJc w:val="left"/>
      <w:pPr>
        <w:ind w:left="218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32BE12FE">
      <w:start w:val="1"/>
      <w:numFmt w:val="decimal"/>
      <w:lvlText w:val="%4"/>
      <w:lvlJc w:val="left"/>
      <w:pPr>
        <w:ind w:left="290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E75C42A0">
      <w:start w:val="1"/>
      <w:numFmt w:val="lowerLetter"/>
      <w:lvlText w:val="%5"/>
      <w:lvlJc w:val="left"/>
      <w:pPr>
        <w:ind w:left="362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6D8E7A5E">
      <w:start w:val="1"/>
      <w:numFmt w:val="lowerRoman"/>
      <w:lvlText w:val="%6"/>
      <w:lvlJc w:val="left"/>
      <w:pPr>
        <w:ind w:left="434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C40EDC6A">
      <w:start w:val="1"/>
      <w:numFmt w:val="decimal"/>
      <w:lvlText w:val="%7"/>
      <w:lvlJc w:val="left"/>
      <w:pPr>
        <w:ind w:left="506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526C4DA0">
      <w:start w:val="1"/>
      <w:numFmt w:val="lowerLetter"/>
      <w:lvlText w:val="%8"/>
      <w:lvlJc w:val="left"/>
      <w:pPr>
        <w:ind w:left="578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8A86DF18">
      <w:start w:val="1"/>
      <w:numFmt w:val="lowerRoman"/>
      <w:lvlText w:val="%9"/>
      <w:lvlJc w:val="left"/>
      <w:pPr>
        <w:ind w:left="650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68B138C"/>
    <w:multiLevelType w:val="hybridMultilevel"/>
    <w:tmpl w:val="3D8807E2"/>
    <w:lvl w:ilvl="0" w:tplc="C040D466">
      <w:start w:val="1"/>
      <w:numFmt w:val="decimal"/>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0CEB3C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E18B3E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18CA1A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062FA8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238146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78A7E5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FFA0C9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0FCD47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76644FD"/>
    <w:multiLevelType w:val="hybridMultilevel"/>
    <w:tmpl w:val="A680E4CA"/>
    <w:lvl w:ilvl="0" w:tplc="2208E9AC">
      <w:start w:val="1"/>
      <w:numFmt w:val="decimal"/>
      <w:lvlText w:val="%1."/>
      <w:lvlJc w:val="left"/>
      <w:pPr>
        <w:ind w:left="1440" w:hanging="360"/>
      </w:pPr>
      <w:rPr>
        <w:rFonts w:hint="default"/>
        <w:spacing w:val="-3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4D1D0812"/>
    <w:multiLevelType w:val="hybridMultilevel"/>
    <w:tmpl w:val="7B60A970"/>
    <w:lvl w:ilvl="0" w:tplc="981C14D2">
      <w:start w:val="1"/>
      <w:numFmt w:val="decimal"/>
      <w:lvlText w:val="%1."/>
      <w:lvlJc w:val="left"/>
      <w:pPr>
        <w:ind w:left="727"/>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3F2286DC">
      <w:start w:val="1"/>
      <w:numFmt w:val="lowerLetter"/>
      <w:lvlText w:val="%2"/>
      <w:lvlJc w:val="left"/>
      <w:pPr>
        <w:ind w:left="146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27F08DEE">
      <w:start w:val="1"/>
      <w:numFmt w:val="lowerRoman"/>
      <w:lvlText w:val="%3"/>
      <w:lvlJc w:val="left"/>
      <w:pPr>
        <w:ind w:left="218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85B4B026">
      <w:start w:val="1"/>
      <w:numFmt w:val="decimal"/>
      <w:lvlText w:val="%4"/>
      <w:lvlJc w:val="left"/>
      <w:pPr>
        <w:ind w:left="290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4FDAF1BE">
      <w:start w:val="1"/>
      <w:numFmt w:val="lowerLetter"/>
      <w:lvlText w:val="%5"/>
      <w:lvlJc w:val="left"/>
      <w:pPr>
        <w:ind w:left="362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A034890E">
      <w:start w:val="1"/>
      <w:numFmt w:val="lowerRoman"/>
      <w:lvlText w:val="%6"/>
      <w:lvlJc w:val="left"/>
      <w:pPr>
        <w:ind w:left="434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629A2496">
      <w:start w:val="1"/>
      <w:numFmt w:val="decimal"/>
      <w:lvlText w:val="%7"/>
      <w:lvlJc w:val="left"/>
      <w:pPr>
        <w:ind w:left="506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D58ACE1C">
      <w:start w:val="1"/>
      <w:numFmt w:val="lowerLetter"/>
      <w:lvlText w:val="%8"/>
      <w:lvlJc w:val="left"/>
      <w:pPr>
        <w:ind w:left="578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AF6A157A">
      <w:start w:val="1"/>
      <w:numFmt w:val="lowerRoman"/>
      <w:lvlText w:val="%9"/>
      <w:lvlJc w:val="left"/>
      <w:pPr>
        <w:ind w:left="650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D9477CB"/>
    <w:multiLevelType w:val="hybridMultilevel"/>
    <w:tmpl w:val="E04A0152"/>
    <w:lvl w:ilvl="0" w:tplc="F27C0278">
      <w:start w:val="1"/>
      <w:numFmt w:val="bullet"/>
      <w:lvlText w:val="•"/>
      <w:lvlJc w:val="left"/>
      <w:pPr>
        <w:ind w:left="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31E87A8">
      <w:start w:val="1"/>
      <w:numFmt w:val="bullet"/>
      <w:lvlText w:val="o"/>
      <w:lvlJc w:val="left"/>
      <w:pPr>
        <w:ind w:left="1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9F6BE8A">
      <w:start w:val="1"/>
      <w:numFmt w:val="bullet"/>
      <w:lvlText w:val="▪"/>
      <w:lvlJc w:val="left"/>
      <w:pPr>
        <w:ind w:left="2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7B6432E">
      <w:start w:val="1"/>
      <w:numFmt w:val="bullet"/>
      <w:lvlText w:val="•"/>
      <w:lvlJc w:val="left"/>
      <w:pPr>
        <w:ind w:left="2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D2E09E">
      <w:start w:val="1"/>
      <w:numFmt w:val="bullet"/>
      <w:lvlText w:val="o"/>
      <w:lvlJc w:val="left"/>
      <w:pPr>
        <w:ind w:left="36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3FA6AD6">
      <w:start w:val="1"/>
      <w:numFmt w:val="bullet"/>
      <w:lvlText w:val="▪"/>
      <w:lvlJc w:val="left"/>
      <w:pPr>
        <w:ind w:left="43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E049B22">
      <w:start w:val="1"/>
      <w:numFmt w:val="bullet"/>
      <w:lvlText w:val="•"/>
      <w:lvlJc w:val="left"/>
      <w:pPr>
        <w:ind w:left="5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CF05CE8">
      <w:start w:val="1"/>
      <w:numFmt w:val="bullet"/>
      <w:lvlText w:val="o"/>
      <w:lvlJc w:val="left"/>
      <w:pPr>
        <w:ind w:left="58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1FECF62">
      <w:start w:val="1"/>
      <w:numFmt w:val="bullet"/>
      <w:lvlText w:val="▪"/>
      <w:lvlJc w:val="left"/>
      <w:pPr>
        <w:ind w:left="6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EF25E4A"/>
    <w:multiLevelType w:val="hybridMultilevel"/>
    <w:tmpl w:val="F48A191E"/>
    <w:lvl w:ilvl="0" w:tplc="D2083744">
      <w:start w:val="1"/>
      <w:numFmt w:val="decimal"/>
      <w:lvlText w:val="%1."/>
      <w:lvlJc w:val="left"/>
      <w:pPr>
        <w:ind w:left="727"/>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79ECEE24">
      <w:start w:val="1"/>
      <w:numFmt w:val="lowerLetter"/>
      <w:lvlText w:val="%2"/>
      <w:lvlJc w:val="left"/>
      <w:pPr>
        <w:ind w:left="146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59044284">
      <w:start w:val="1"/>
      <w:numFmt w:val="lowerRoman"/>
      <w:lvlText w:val="%3"/>
      <w:lvlJc w:val="left"/>
      <w:pPr>
        <w:ind w:left="218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3E082FF4">
      <w:start w:val="1"/>
      <w:numFmt w:val="decimal"/>
      <w:lvlText w:val="%4"/>
      <w:lvlJc w:val="left"/>
      <w:pPr>
        <w:ind w:left="290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294801FC">
      <w:start w:val="1"/>
      <w:numFmt w:val="lowerLetter"/>
      <w:lvlText w:val="%5"/>
      <w:lvlJc w:val="left"/>
      <w:pPr>
        <w:ind w:left="362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A21456CE">
      <w:start w:val="1"/>
      <w:numFmt w:val="lowerRoman"/>
      <w:lvlText w:val="%6"/>
      <w:lvlJc w:val="left"/>
      <w:pPr>
        <w:ind w:left="434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847E6EF6">
      <w:start w:val="1"/>
      <w:numFmt w:val="decimal"/>
      <w:lvlText w:val="%7"/>
      <w:lvlJc w:val="left"/>
      <w:pPr>
        <w:ind w:left="506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61580016">
      <w:start w:val="1"/>
      <w:numFmt w:val="lowerLetter"/>
      <w:lvlText w:val="%8"/>
      <w:lvlJc w:val="left"/>
      <w:pPr>
        <w:ind w:left="578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84040FD6">
      <w:start w:val="1"/>
      <w:numFmt w:val="lowerRoman"/>
      <w:lvlText w:val="%9"/>
      <w:lvlJc w:val="left"/>
      <w:pPr>
        <w:ind w:left="650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3BE5F99"/>
    <w:multiLevelType w:val="hybridMultilevel"/>
    <w:tmpl w:val="824645B6"/>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87139AA"/>
    <w:multiLevelType w:val="hybridMultilevel"/>
    <w:tmpl w:val="A4224A18"/>
    <w:lvl w:ilvl="0" w:tplc="8750901A">
      <w:start w:val="4"/>
      <w:numFmt w:val="decimal"/>
      <w:lvlText w:val="%1"/>
      <w:lvlJc w:val="left"/>
      <w:pPr>
        <w:ind w:left="720" w:hanging="360"/>
      </w:pPr>
      <w:rPr>
        <w:rFonts w:ascii="Calibri" w:eastAsia="Calibri" w:hAnsi="Calibri" w:cs="Calibri"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69F2A89"/>
    <w:multiLevelType w:val="hybridMultilevel"/>
    <w:tmpl w:val="F7588586"/>
    <w:lvl w:ilvl="0" w:tplc="2208E9AC">
      <w:start w:val="1"/>
      <w:numFmt w:val="decimal"/>
      <w:lvlText w:val="%1."/>
      <w:lvlJc w:val="left"/>
      <w:pPr>
        <w:ind w:left="720" w:hanging="360"/>
      </w:pPr>
      <w:rPr>
        <w:rFonts w:hint="default"/>
        <w:spacing w:val="-3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BD21890"/>
    <w:multiLevelType w:val="hybridMultilevel"/>
    <w:tmpl w:val="ED789232"/>
    <w:lvl w:ilvl="0" w:tplc="1B4EF596">
      <w:start w:val="1"/>
      <w:numFmt w:val="decimal"/>
      <w:lvlText w:val="%1."/>
      <w:lvlJc w:val="left"/>
      <w:pPr>
        <w:ind w:left="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B08FE4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68EC5D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19E79D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EA0E3F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21A7C5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42255B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7ACDF5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E9E076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97709FF"/>
    <w:multiLevelType w:val="hybridMultilevel"/>
    <w:tmpl w:val="7F0A350E"/>
    <w:lvl w:ilvl="0" w:tplc="2208E9AC">
      <w:start w:val="1"/>
      <w:numFmt w:val="decimal"/>
      <w:lvlText w:val="%1."/>
      <w:lvlJc w:val="left"/>
      <w:pPr>
        <w:ind w:left="377" w:hanging="360"/>
      </w:pPr>
      <w:rPr>
        <w:rFonts w:hint="default"/>
        <w:spacing w:val="-30"/>
      </w:rPr>
    </w:lvl>
    <w:lvl w:ilvl="1" w:tplc="08090019">
      <w:start w:val="1"/>
      <w:numFmt w:val="lowerLetter"/>
      <w:lvlText w:val="%2."/>
      <w:lvlJc w:val="left"/>
      <w:pPr>
        <w:ind w:left="1097" w:hanging="360"/>
      </w:pPr>
    </w:lvl>
    <w:lvl w:ilvl="2" w:tplc="0809001B" w:tentative="1">
      <w:start w:val="1"/>
      <w:numFmt w:val="lowerRoman"/>
      <w:lvlText w:val="%3."/>
      <w:lvlJc w:val="right"/>
      <w:pPr>
        <w:ind w:left="1817" w:hanging="180"/>
      </w:pPr>
    </w:lvl>
    <w:lvl w:ilvl="3" w:tplc="0809000F" w:tentative="1">
      <w:start w:val="1"/>
      <w:numFmt w:val="decimal"/>
      <w:lvlText w:val="%4."/>
      <w:lvlJc w:val="left"/>
      <w:pPr>
        <w:ind w:left="2537" w:hanging="360"/>
      </w:pPr>
    </w:lvl>
    <w:lvl w:ilvl="4" w:tplc="08090019" w:tentative="1">
      <w:start w:val="1"/>
      <w:numFmt w:val="lowerLetter"/>
      <w:lvlText w:val="%5."/>
      <w:lvlJc w:val="left"/>
      <w:pPr>
        <w:ind w:left="3257" w:hanging="360"/>
      </w:pPr>
    </w:lvl>
    <w:lvl w:ilvl="5" w:tplc="0809001B" w:tentative="1">
      <w:start w:val="1"/>
      <w:numFmt w:val="lowerRoman"/>
      <w:lvlText w:val="%6."/>
      <w:lvlJc w:val="right"/>
      <w:pPr>
        <w:ind w:left="3977" w:hanging="180"/>
      </w:pPr>
    </w:lvl>
    <w:lvl w:ilvl="6" w:tplc="0809000F" w:tentative="1">
      <w:start w:val="1"/>
      <w:numFmt w:val="decimal"/>
      <w:lvlText w:val="%7."/>
      <w:lvlJc w:val="left"/>
      <w:pPr>
        <w:ind w:left="4697" w:hanging="360"/>
      </w:pPr>
    </w:lvl>
    <w:lvl w:ilvl="7" w:tplc="08090019" w:tentative="1">
      <w:start w:val="1"/>
      <w:numFmt w:val="lowerLetter"/>
      <w:lvlText w:val="%8."/>
      <w:lvlJc w:val="left"/>
      <w:pPr>
        <w:ind w:left="5417" w:hanging="360"/>
      </w:pPr>
    </w:lvl>
    <w:lvl w:ilvl="8" w:tplc="0809001B" w:tentative="1">
      <w:start w:val="1"/>
      <w:numFmt w:val="lowerRoman"/>
      <w:lvlText w:val="%9."/>
      <w:lvlJc w:val="right"/>
      <w:pPr>
        <w:ind w:left="6137" w:hanging="180"/>
      </w:pPr>
    </w:lvl>
  </w:abstractNum>
  <w:num w:numId="1">
    <w:abstractNumId w:val="7"/>
  </w:num>
  <w:num w:numId="2">
    <w:abstractNumId w:val="14"/>
  </w:num>
  <w:num w:numId="3">
    <w:abstractNumId w:val="8"/>
  </w:num>
  <w:num w:numId="4">
    <w:abstractNumId w:val="2"/>
  </w:num>
  <w:num w:numId="5">
    <w:abstractNumId w:val="11"/>
  </w:num>
  <w:num w:numId="6">
    <w:abstractNumId w:val="19"/>
  </w:num>
  <w:num w:numId="7">
    <w:abstractNumId w:val="13"/>
  </w:num>
  <w:num w:numId="8">
    <w:abstractNumId w:val="5"/>
  </w:num>
  <w:num w:numId="9">
    <w:abstractNumId w:val="0"/>
  </w:num>
  <w:num w:numId="10">
    <w:abstractNumId w:val="4"/>
  </w:num>
  <w:num w:numId="11">
    <w:abstractNumId w:val="1"/>
  </w:num>
  <w:num w:numId="12">
    <w:abstractNumId w:val="10"/>
  </w:num>
  <w:num w:numId="13">
    <w:abstractNumId w:val="6"/>
  </w:num>
  <w:num w:numId="14">
    <w:abstractNumId w:val="15"/>
  </w:num>
  <w:num w:numId="15">
    <w:abstractNumId w:val="16"/>
  </w:num>
  <w:num w:numId="16">
    <w:abstractNumId w:val="9"/>
  </w:num>
  <w:num w:numId="17">
    <w:abstractNumId w:val="17"/>
  </w:num>
  <w:num w:numId="18">
    <w:abstractNumId w:val="20"/>
  </w:num>
  <w:num w:numId="19">
    <w:abstractNumId w:val="3"/>
  </w:num>
  <w:num w:numId="20">
    <w:abstractNumId w:val="12"/>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gpTB8ynL0Pbm5YAO5BU5yKM25CS3cQw+CweEpSXHjPvjBSifTOO1l6iYdSykJMNWrCs2VdWPL7Z7aAH6lnWLFw==" w:salt="2zNBPtYb6Xsl2traPEzsvA=="/>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17C"/>
    <w:rsid w:val="000005AA"/>
    <w:rsid w:val="000117C0"/>
    <w:rsid w:val="0002035F"/>
    <w:rsid w:val="00026867"/>
    <w:rsid w:val="000344FD"/>
    <w:rsid w:val="0006398F"/>
    <w:rsid w:val="000B68E7"/>
    <w:rsid w:val="000C3DE4"/>
    <w:rsid w:val="000E1B4F"/>
    <w:rsid w:val="00102D1E"/>
    <w:rsid w:val="00124EE0"/>
    <w:rsid w:val="00151BB4"/>
    <w:rsid w:val="00155E6E"/>
    <w:rsid w:val="00164356"/>
    <w:rsid w:val="001659CB"/>
    <w:rsid w:val="00174A62"/>
    <w:rsid w:val="00197FC9"/>
    <w:rsid w:val="001A35CD"/>
    <w:rsid w:val="001B17C7"/>
    <w:rsid w:val="001D3E4C"/>
    <w:rsid w:val="001F44F4"/>
    <w:rsid w:val="001F75B0"/>
    <w:rsid w:val="00223A49"/>
    <w:rsid w:val="00226C93"/>
    <w:rsid w:val="002623CE"/>
    <w:rsid w:val="0027223B"/>
    <w:rsid w:val="0028705C"/>
    <w:rsid w:val="002923F0"/>
    <w:rsid w:val="002B0BE5"/>
    <w:rsid w:val="002E33B8"/>
    <w:rsid w:val="00305BA4"/>
    <w:rsid w:val="0036496F"/>
    <w:rsid w:val="0036606B"/>
    <w:rsid w:val="003707D0"/>
    <w:rsid w:val="003B368C"/>
    <w:rsid w:val="004043C2"/>
    <w:rsid w:val="004373E8"/>
    <w:rsid w:val="00440EF1"/>
    <w:rsid w:val="00443DC9"/>
    <w:rsid w:val="00481BA8"/>
    <w:rsid w:val="00485CEB"/>
    <w:rsid w:val="0049137C"/>
    <w:rsid w:val="00491E16"/>
    <w:rsid w:val="004A16CB"/>
    <w:rsid w:val="004A3263"/>
    <w:rsid w:val="004A3A34"/>
    <w:rsid w:val="004A7730"/>
    <w:rsid w:val="004D47C5"/>
    <w:rsid w:val="004E2170"/>
    <w:rsid w:val="004E2395"/>
    <w:rsid w:val="004E3DD1"/>
    <w:rsid w:val="004F48C5"/>
    <w:rsid w:val="0052370C"/>
    <w:rsid w:val="005267C4"/>
    <w:rsid w:val="00537018"/>
    <w:rsid w:val="00537E84"/>
    <w:rsid w:val="00542919"/>
    <w:rsid w:val="00557454"/>
    <w:rsid w:val="00575B64"/>
    <w:rsid w:val="00585288"/>
    <w:rsid w:val="005927A5"/>
    <w:rsid w:val="00594085"/>
    <w:rsid w:val="005B78C8"/>
    <w:rsid w:val="005B7DCC"/>
    <w:rsid w:val="005C3F2D"/>
    <w:rsid w:val="005C70A8"/>
    <w:rsid w:val="005E213C"/>
    <w:rsid w:val="005E552D"/>
    <w:rsid w:val="00605A33"/>
    <w:rsid w:val="006347AD"/>
    <w:rsid w:val="00636E09"/>
    <w:rsid w:val="006626F1"/>
    <w:rsid w:val="00665E07"/>
    <w:rsid w:val="00673C7A"/>
    <w:rsid w:val="006A08FC"/>
    <w:rsid w:val="006A7B73"/>
    <w:rsid w:val="006B7342"/>
    <w:rsid w:val="006E0347"/>
    <w:rsid w:val="007059DF"/>
    <w:rsid w:val="00773493"/>
    <w:rsid w:val="00781A47"/>
    <w:rsid w:val="0078499B"/>
    <w:rsid w:val="007F6B9A"/>
    <w:rsid w:val="008063F0"/>
    <w:rsid w:val="00814D77"/>
    <w:rsid w:val="00824B0E"/>
    <w:rsid w:val="00827191"/>
    <w:rsid w:val="00842164"/>
    <w:rsid w:val="00875FFC"/>
    <w:rsid w:val="008A643D"/>
    <w:rsid w:val="008D5160"/>
    <w:rsid w:val="008D548B"/>
    <w:rsid w:val="008F7DAE"/>
    <w:rsid w:val="00930841"/>
    <w:rsid w:val="0093322C"/>
    <w:rsid w:val="009363D5"/>
    <w:rsid w:val="00956E25"/>
    <w:rsid w:val="00962CD3"/>
    <w:rsid w:val="00966A76"/>
    <w:rsid w:val="0097477C"/>
    <w:rsid w:val="0098717C"/>
    <w:rsid w:val="0099195D"/>
    <w:rsid w:val="009B505A"/>
    <w:rsid w:val="009D7159"/>
    <w:rsid w:val="009E1BBE"/>
    <w:rsid w:val="009E69FE"/>
    <w:rsid w:val="00A12087"/>
    <w:rsid w:val="00A13932"/>
    <w:rsid w:val="00A822DD"/>
    <w:rsid w:val="00AB366B"/>
    <w:rsid w:val="00AC1836"/>
    <w:rsid w:val="00AF22DC"/>
    <w:rsid w:val="00B150C7"/>
    <w:rsid w:val="00B16CF2"/>
    <w:rsid w:val="00B42B94"/>
    <w:rsid w:val="00B447CD"/>
    <w:rsid w:val="00B45FD0"/>
    <w:rsid w:val="00B50FF2"/>
    <w:rsid w:val="00B522FE"/>
    <w:rsid w:val="00B67037"/>
    <w:rsid w:val="00B716B6"/>
    <w:rsid w:val="00B83AD1"/>
    <w:rsid w:val="00B84582"/>
    <w:rsid w:val="00B92A0D"/>
    <w:rsid w:val="00BB6DB2"/>
    <w:rsid w:val="00BD7E86"/>
    <w:rsid w:val="00C15280"/>
    <w:rsid w:val="00C17E85"/>
    <w:rsid w:val="00C20923"/>
    <w:rsid w:val="00C21D48"/>
    <w:rsid w:val="00C53732"/>
    <w:rsid w:val="00C57C88"/>
    <w:rsid w:val="00C638DB"/>
    <w:rsid w:val="00C97EA2"/>
    <w:rsid w:val="00CA52CE"/>
    <w:rsid w:val="00CA5920"/>
    <w:rsid w:val="00CA7946"/>
    <w:rsid w:val="00CB3709"/>
    <w:rsid w:val="00CD57C3"/>
    <w:rsid w:val="00CF2F76"/>
    <w:rsid w:val="00D12E25"/>
    <w:rsid w:val="00D206A9"/>
    <w:rsid w:val="00D2326E"/>
    <w:rsid w:val="00D36799"/>
    <w:rsid w:val="00D4526F"/>
    <w:rsid w:val="00D603E8"/>
    <w:rsid w:val="00D82025"/>
    <w:rsid w:val="00D847B5"/>
    <w:rsid w:val="00D96CA3"/>
    <w:rsid w:val="00D97B7F"/>
    <w:rsid w:val="00DB2942"/>
    <w:rsid w:val="00E06FD5"/>
    <w:rsid w:val="00E12B8B"/>
    <w:rsid w:val="00E2486C"/>
    <w:rsid w:val="00E32B60"/>
    <w:rsid w:val="00E44C5C"/>
    <w:rsid w:val="00E50E04"/>
    <w:rsid w:val="00E542B1"/>
    <w:rsid w:val="00EA37D2"/>
    <w:rsid w:val="00EB30D4"/>
    <w:rsid w:val="00ED26C2"/>
    <w:rsid w:val="00F20273"/>
    <w:rsid w:val="00F22866"/>
    <w:rsid w:val="00F3597E"/>
    <w:rsid w:val="00F3766B"/>
    <w:rsid w:val="00F417D0"/>
    <w:rsid w:val="00F434AA"/>
    <w:rsid w:val="00F44810"/>
    <w:rsid w:val="00F6288E"/>
    <w:rsid w:val="00FB554C"/>
    <w:rsid w:val="00FC0170"/>
    <w:rsid w:val="00FC7A28"/>
    <w:rsid w:val="00FE5F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7"/>
    <o:shapelayout v:ext="edit">
      <o:idmap v:ext="edit" data="1"/>
    </o:shapelayout>
  </w:shapeDefaults>
  <w:decimalSymbol w:val="."/>
  <w:listSeparator w:val=","/>
  <w14:docId w14:val="2FBDC1A4"/>
  <w15:docId w15:val="{997B878A-0B54-4AC9-AF79-7451EAE2F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3" w:line="263" w:lineRule="auto"/>
      <w:ind w:left="32" w:hanging="10"/>
      <w:outlineLvl w:val="0"/>
    </w:pPr>
    <w:rPr>
      <w:rFonts w:ascii="Calibri" w:eastAsia="Calibri" w:hAnsi="Calibri" w:cs="Calibri"/>
      <w:b/>
      <w:color w:val="000000"/>
    </w:rPr>
  </w:style>
  <w:style w:type="paragraph" w:styleId="Heading2">
    <w:name w:val="heading 2"/>
    <w:next w:val="Normal"/>
    <w:link w:val="Heading2Char"/>
    <w:uiPriority w:val="9"/>
    <w:unhideWhenUsed/>
    <w:qFormat/>
    <w:pPr>
      <w:keepNext/>
      <w:keepLines/>
      <w:spacing w:after="3" w:line="263" w:lineRule="auto"/>
      <w:ind w:left="32" w:hanging="10"/>
      <w:outlineLvl w:val="1"/>
    </w:pPr>
    <w:rPr>
      <w:rFonts w:ascii="Calibri" w:eastAsia="Calibri" w:hAnsi="Calibri" w:cs="Calibri"/>
      <w:b/>
      <w:color w:val="000000"/>
    </w:rPr>
  </w:style>
  <w:style w:type="paragraph" w:styleId="Heading3">
    <w:name w:val="heading 3"/>
    <w:next w:val="Normal"/>
    <w:link w:val="Heading3Char"/>
    <w:uiPriority w:val="9"/>
    <w:unhideWhenUsed/>
    <w:qFormat/>
    <w:pPr>
      <w:keepNext/>
      <w:keepLines/>
      <w:spacing w:after="3" w:line="263" w:lineRule="auto"/>
      <w:ind w:left="32" w:hanging="10"/>
      <w:outlineLvl w:val="2"/>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character" w:customStyle="1" w:styleId="Heading2Char">
    <w:name w:val="Heading 2 Char"/>
    <w:link w:val="Heading2"/>
    <w:rPr>
      <w:rFonts w:ascii="Calibri" w:eastAsia="Calibri" w:hAnsi="Calibri" w:cs="Calibri"/>
      <w:b/>
      <w:color w:val="000000"/>
      <w:sz w:val="22"/>
    </w:rPr>
  </w:style>
  <w:style w:type="character" w:customStyle="1" w:styleId="Heading3Char">
    <w:name w:val="Heading 3 Char"/>
    <w:link w:val="Heading3"/>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155E6E"/>
    <w:pPr>
      <w:ind w:left="720"/>
      <w:contextualSpacing/>
    </w:pPr>
  </w:style>
  <w:style w:type="paragraph" w:customStyle="1" w:styleId="NumberList">
    <w:name w:val="Number List"/>
    <w:next w:val="Normal"/>
    <w:rsid w:val="00D847B5"/>
    <w:pPr>
      <w:spacing w:after="0" w:line="240" w:lineRule="auto"/>
      <w:ind w:left="360" w:hanging="360"/>
    </w:pPr>
    <w:rPr>
      <w:rFonts w:ascii="Times New Roman" w:eastAsia="Times New Roman" w:hAnsi="Times New Roman" w:cs="Times New Roman"/>
      <w:color w:val="000000"/>
      <w:kern w:val="28"/>
      <w:sz w:val="20"/>
      <w:szCs w:val="20"/>
    </w:rPr>
  </w:style>
  <w:style w:type="paragraph" w:styleId="Title">
    <w:name w:val="Title"/>
    <w:basedOn w:val="Normal"/>
    <w:link w:val="TitleChar"/>
    <w:qFormat/>
    <w:rsid w:val="00226C93"/>
    <w:pPr>
      <w:spacing w:after="0" w:line="240" w:lineRule="auto"/>
      <w:jc w:val="center"/>
    </w:pPr>
    <w:rPr>
      <w:rFonts w:ascii="Arial" w:eastAsia="Times New Roman" w:hAnsi="Arial" w:cs="Times New Roman"/>
      <w:b/>
      <w:color w:val="auto"/>
      <w:sz w:val="20"/>
      <w:szCs w:val="20"/>
    </w:rPr>
  </w:style>
  <w:style w:type="character" w:customStyle="1" w:styleId="TitleChar">
    <w:name w:val="Title Char"/>
    <w:basedOn w:val="DefaultParagraphFont"/>
    <w:link w:val="Title"/>
    <w:rsid w:val="00226C93"/>
    <w:rPr>
      <w:rFonts w:ascii="Arial" w:eastAsia="Times New Roman" w:hAnsi="Arial" w:cs="Times New Roman"/>
      <w:b/>
      <w:sz w:val="20"/>
      <w:szCs w:val="20"/>
    </w:rPr>
  </w:style>
  <w:style w:type="table" w:styleId="TableGrid0">
    <w:name w:val="Table Grid"/>
    <w:basedOn w:val="TableNormal"/>
    <w:uiPriority w:val="39"/>
    <w:rsid w:val="00E50E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Single">
    <w:name w:val="Body Single"/>
    <w:next w:val="Normal"/>
    <w:rsid w:val="00CF2F76"/>
    <w:pPr>
      <w:spacing w:after="0" w:line="240" w:lineRule="auto"/>
    </w:pPr>
    <w:rPr>
      <w:rFonts w:ascii="Times New Roman" w:eastAsia="Times New Roman" w:hAnsi="Times New Roman" w:cs="Times New Roman"/>
      <w:color w:val="000000"/>
      <w:kern w:val="28"/>
      <w:sz w:val="20"/>
      <w:szCs w:val="20"/>
    </w:rPr>
  </w:style>
  <w:style w:type="paragraph" w:styleId="BlockText">
    <w:name w:val="Block Text"/>
    <w:basedOn w:val="Normal"/>
    <w:rsid w:val="004E2395"/>
    <w:pPr>
      <w:spacing w:after="0" w:line="240" w:lineRule="auto"/>
      <w:ind w:left="426" w:right="565"/>
    </w:pPr>
    <w:rPr>
      <w:rFonts w:ascii="Arial" w:eastAsia="Times New Roman" w:hAnsi="Arial" w:cs="Times New Roman"/>
      <w:color w:val="auto"/>
      <w:sz w:val="20"/>
      <w:szCs w:val="20"/>
    </w:rPr>
  </w:style>
  <w:style w:type="paragraph" w:styleId="BalloonText">
    <w:name w:val="Balloon Text"/>
    <w:basedOn w:val="Normal"/>
    <w:link w:val="BalloonTextChar"/>
    <w:uiPriority w:val="99"/>
    <w:semiHidden/>
    <w:unhideWhenUsed/>
    <w:rsid w:val="00124EE0"/>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124EE0"/>
    <w:rPr>
      <w:rFonts w:ascii="Segoe UI" w:eastAsia="Calibri" w:hAnsi="Segoe UI" w:cs="Calibri"/>
      <w:color w:val="000000"/>
      <w:sz w:val="18"/>
      <w:szCs w:val="18"/>
    </w:rPr>
  </w:style>
  <w:style w:type="character" w:styleId="Hyperlink">
    <w:name w:val="Hyperlink"/>
    <w:basedOn w:val="DefaultParagraphFont"/>
    <w:uiPriority w:val="99"/>
    <w:unhideWhenUsed/>
    <w:rsid w:val="006E034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achurchnearyou.com/"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churchnearyou.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eshirewestandchester.gov.uk/residents/education-and-learning/school-admissions/catchment-areas/primary-school-catchment-areas" TargetMode="External"/><Relationship Id="rId5" Type="http://schemas.openxmlformats.org/officeDocument/2006/relationships/webSettings" Target="webSettings.xml"/><Relationship Id="rId15" Type="http://schemas.openxmlformats.org/officeDocument/2006/relationships/hyperlink" Target="mailto:rob.iveson@btinternet.com"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59C47-9584-4289-8FE5-8097F841E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2684</Words>
  <Characters>15301</Characters>
  <Application>Microsoft Office Word</Application>
  <DocSecurity>8</DocSecurity>
  <Lines>127</Lines>
  <Paragraphs>35</Paragraphs>
  <ScaleCrop>false</ScaleCrop>
  <HeadingPairs>
    <vt:vector size="2" baseType="variant">
      <vt:variant>
        <vt:lpstr>Title</vt:lpstr>
      </vt:variant>
      <vt:variant>
        <vt:i4>1</vt:i4>
      </vt:variant>
    </vt:vector>
  </HeadingPairs>
  <TitlesOfParts>
    <vt:vector size="1" baseType="lpstr">
      <vt:lpstr>Diocesan Admissions Guidance</vt:lpstr>
    </vt:vector>
  </TitlesOfParts>
  <Company/>
  <LinksUpToDate>false</LinksUpToDate>
  <CharactersWithSpaces>17950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Diocesan Admissions Guidance</dc:title>
  <dc:subject/>
  <dc:creator>DBE Services coperative</dc:creator>
  <cp:keywords/>
  <cp:lastModifiedBy>scb8753645</cp:lastModifiedBy>
  <cp:revision>11</cp:revision>
  <cp:lastPrinted>2022-12-13T09:27:00Z</cp:lastPrinted>
  <dcterms:created xsi:type="dcterms:W3CDTF">2022-12-13T09:52:00Z</dcterms:created>
  <dcterms:modified xsi:type="dcterms:W3CDTF">2023-02-17T10:32:00Z</dcterms:modified>
</cp:coreProperties>
</file>