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E71" w:rsidRDefault="005F4E71" w:rsidP="005F4E71">
      <w:pPr>
        <w:pStyle w:val="Heading2"/>
        <w:jc w:val="center"/>
      </w:pPr>
      <w:r>
        <w:t>The Dingle Primary School</w:t>
      </w:r>
    </w:p>
    <w:p w:rsidR="005F4E71" w:rsidRDefault="001719EB" w:rsidP="001719EB">
      <w:pPr>
        <w:pStyle w:val="Heading2"/>
        <w:jc w:val="center"/>
      </w:pPr>
      <w:r>
        <w:t>Personal, Social and Health Education (PSHE</w:t>
      </w:r>
      <w:r w:rsidR="0058715A">
        <w:t>)</w:t>
      </w:r>
      <w:r w:rsidR="005F4E71">
        <w:t xml:space="preserve"> Subject Summary</w:t>
      </w:r>
    </w:p>
    <w:p w:rsidR="005F4E71" w:rsidRDefault="005F4E71"/>
    <w:p w:rsidR="00F849A4" w:rsidRDefault="008D402C">
      <w:r>
        <w:t xml:space="preserve">In </w:t>
      </w:r>
      <w:r w:rsidR="001719EB">
        <w:t>PSHE, pupils are taught the key values of inclusion, equality, diversity and tolerance and its aims are to prepare children for life in modern Britain.  We use the ‘No Outsiders’ scheme of work to support the teaching of PSHE across the whole school. All of these sessions are led by a short picture book which links to the key theme of the lesson.</w:t>
      </w:r>
      <w:r w:rsidR="00263281">
        <w:t xml:space="preserve">  </w:t>
      </w:r>
    </w:p>
    <w:p w:rsidR="001719EB" w:rsidRDefault="001719EB">
      <w:r>
        <w:t>In addition to half termly PHSE lessons, we also deliver whole school assemblies which focus on key aspects of equality</w:t>
      </w:r>
      <w:r w:rsidR="003A2C3B">
        <w:t xml:space="preserve"> and inclusion in a thoughtful and provoking manner. </w:t>
      </w:r>
    </w:p>
    <w:p w:rsidR="00263281" w:rsidRDefault="00263281">
      <w:r>
        <w:t xml:space="preserve">At The Dingle, teaching of PSHE starts in Reception where pupils are taught about similarities and differences between people and how we can all be friends. </w:t>
      </w:r>
      <w:r w:rsidR="0046396A">
        <w:t xml:space="preserve">Children are taught about how to make new friends and how to celebrate their family. </w:t>
      </w:r>
    </w:p>
    <w:p w:rsidR="001719EB" w:rsidRDefault="00263281">
      <w:r>
        <w:t>In Years 1 and 2, pupils will build on this by developing their understanding of dif</w:t>
      </w:r>
      <w:r w:rsidR="003A2C3B">
        <w:t>ferences and considering how the</w:t>
      </w:r>
      <w:r>
        <w:t>s</w:t>
      </w:r>
      <w:r w:rsidR="003A2C3B">
        <w:t>e</w:t>
      </w:r>
      <w:r>
        <w:t xml:space="preserve"> can make people feel.  Children also celebrate their family and look at teamwork</w:t>
      </w:r>
      <w:r w:rsidR="0046396A">
        <w:t xml:space="preserve"> and how to join in with each other</w:t>
      </w:r>
      <w:r>
        <w:t>.  There is a focus on diversity and the subject of peer pressure is introduced.</w:t>
      </w:r>
      <w:r w:rsidR="0046396A">
        <w:t xml:space="preserve">  Different ways of communicating are also introduced.</w:t>
      </w:r>
      <w:r w:rsidR="00275ACB">
        <w:t xml:space="preserve">  Children are taught about physical health and medicine safety.  Children are also introduced to the concept of managing money. </w:t>
      </w:r>
      <w:r>
        <w:t xml:space="preserve"> </w:t>
      </w:r>
      <w:r w:rsidR="001719EB">
        <w:t xml:space="preserve"> </w:t>
      </w:r>
    </w:p>
    <w:p w:rsidR="00263281" w:rsidRDefault="00263281">
      <w:r>
        <w:t>In Years 3 and 4, pupils will learn about the themes of bullying and attitudes towards race and racism are introduced.</w:t>
      </w:r>
      <w:r w:rsidR="0046396A">
        <w:t xml:space="preserve">  Children are taught how to recognise and help </w:t>
      </w:r>
      <w:r w:rsidR="003A2C3B">
        <w:t>people who may need it.</w:t>
      </w:r>
      <w:r>
        <w:t xml:space="preserve">  Children are</w:t>
      </w:r>
      <w:r w:rsidR="003A2C3B">
        <w:t xml:space="preserve"> also</w:t>
      </w:r>
      <w:r>
        <w:t xml:space="preserve"> taught about stereotypes and how to challenge these.</w:t>
      </w:r>
      <w:r w:rsidR="0046396A">
        <w:t xml:space="preserve"> Mental health is also discussed and looked at in different contexts and how children can support one another</w:t>
      </w:r>
      <w:r w:rsidR="003A2C3B">
        <w:t xml:space="preserve"> is a key theme</w:t>
      </w:r>
      <w:r w:rsidR="0046396A">
        <w:t>.</w:t>
      </w:r>
      <w:r w:rsidR="003A2C3B">
        <w:t xml:space="preserve"> </w:t>
      </w:r>
      <w:r w:rsidR="0046396A">
        <w:t xml:space="preserve"> </w:t>
      </w:r>
      <w:r w:rsidR="003A2C3B">
        <w:t>Accepting differences is also revisited and children are taught about being assertive in different situations.</w:t>
      </w:r>
      <w:r w:rsidR="00275ACB">
        <w:t xml:space="preserve">  Children are taught about tobacco as a drug.  Children will continue to learn about money through saving, spending and budgeting. </w:t>
      </w:r>
    </w:p>
    <w:p w:rsidR="0046396A" w:rsidRDefault="0046396A">
      <w:r>
        <w:t>In Years 5 and 6, pupils will explore attitudes towards LGBT+ people and the issue of homophobia.  Children will also learn about prejudice.</w:t>
      </w:r>
      <w:r w:rsidR="003A2C3B">
        <w:t xml:space="preserve">  Children will recognise when someone needs help and learn to justify their responses and actions. </w:t>
      </w:r>
      <w:r>
        <w:t xml:space="preserve">  Year 6 books have a theme of acceptance and different friendships are explored.  The value</w:t>
      </w:r>
      <w:r w:rsidR="003A2C3B">
        <w:t>s</w:t>
      </w:r>
      <w:r>
        <w:t xml:space="preserve"> of democracy</w:t>
      </w:r>
      <w:r w:rsidR="003A2C3B">
        <w:t xml:space="preserve"> and freedom of speech</w:t>
      </w:r>
      <w:r>
        <w:t xml:space="preserve"> </w:t>
      </w:r>
      <w:r w:rsidR="003A2C3B">
        <w:t>are</w:t>
      </w:r>
      <w:r>
        <w:t xml:space="preserve"> also taught.</w:t>
      </w:r>
      <w:r w:rsidR="00275ACB">
        <w:t xml:space="preserve"> Children will be taught about different drugs and influences.  Keeping safe and managing risk will a key theme in Years 5 and 6.  Children will learn about borrowing and earning money. </w:t>
      </w:r>
      <w:bookmarkStart w:id="0" w:name="_GoBack"/>
      <w:bookmarkEnd w:id="0"/>
    </w:p>
    <w:p w:rsidR="0046396A" w:rsidRDefault="0046396A" w:rsidP="0046396A">
      <w:r>
        <w:t>PSHE is taught in discrete lessons but many of the themes and issues that children will learn about cross into other areas of the curriculum</w:t>
      </w:r>
      <w:r w:rsidR="009C5B42">
        <w:t xml:space="preserve"> and whole school ass</w:t>
      </w:r>
      <w:r w:rsidR="003A2C3B">
        <w:t>e</w:t>
      </w:r>
      <w:r w:rsidR="009C5B42">
        <w:t>m</w:t>
      </w:r>
      <w:r w:rsidR="003A2C3B">
        <w:t>blies</w:t>
      </w:r>
      <w:r>
        <w:t>.  Our PHSE curriculum is closely linked to our RSE curriculum.</w:t>
      </w:r>
    </w:p>
    <w:p w:rsidR="001719EB" w:rsidRDefault="0046396A">
      <w:r>
        <w:t xml:space="preserve">At The Dingle, we ensure that teaching PSHE is done in a sensitive and well-judged age appropriate way.  We ensure that children have the opportunities to learn about same sex couples, LGBT families, adoptive parents and foster carers amongst other structures. </w:t>
      </w:r>
    </w:p>
    <w:p w:rsidR="003D0628" w:rsidRDefault="009057AC">
      <w:r>
        <w:t>We expect that through</w:t>
      </w:r>
      <w:r w:rsidR="001719EB">
        <w:t xml:space="preserve"> our well planned and focussed PSH</w:t>
      </w:r>
      <w:r>
        <w:t>E curriculum, chi</w:t>
      </w:r>
      <w:r w:rsidR="006C0660">
        <w:t xml:space="preserve">ldren will be prepared for High School and into adulthood. </w:t>
      </w:r>
    </w:p>
    <w:p w:rsidR="004A66D3" w:rsidRDefault="00275ACB">
      <w:r>
        <w:t>Jan 23</w:t>
      </w:r>
    </w:p>
    <w:sectPr w:rsidR="004A66D3" w:rsidSect="00A336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713" w:rsidRDefault="00613713" w:rsidP="000C52C3">
      <w:pPr>
        <w:spacing w:after="0" w:line="240" w:lineRule="auto"/>
      </w:pPr>
      <w:r>
        <w:separator/>
      </w:r>
    </w:p>
  </w:endnote>
  <w:endnote w:type="continuationSeparator" w:id="0">
    <w:p w:rsidR="00613713" w:rsidRDefault="00613713" w:rsidP="000C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2C3" w:rsidRDefault="000C52C3" w:rsidP="000C52C3">
    <w:pPr>
      <w:pStyle w:val="Footer"/>
      <w:jc w:val="right"/>
    </w:pPr>
    <w:r>
      <w:rPr>
        <w:noProof/>
        <w:lang w:eastAsia="en-GB"/>
      </w:rPr>
      <w:drawing>
        <wp:inline distT="0" distB="0" distL="0" distR="0" wp14:anchorId="171DC454" wp14:editId="6C018C4D">
          <wp:extent cx="2781300" cy="561049"/>
          <wp:effectExtent l="0" t="0" r="0" b="0"/>
          <wp:docPr id="2" name="Picture 2" descr="C:\Users\rhadzik\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adzik\Download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4072" cy="561608"/>
                  </a:xfrm>
                  <a:prstGeom prst="rect">
                    <a:avLst/>
                  </a:prstGeom>
                  <a:noFill/>
                  <a:ln>
                    <a:noFill/>
                  </a:ln>
                </pic:spPr>
              </pic:pic>
            </a:graphicData>
          </a:graphic>
        </wp:inline>
      </w:drawing>
    </w:r>
  </w:p>
  <w:p w:rsidR="000C52C3" w:rsidRDefault="000C52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713" w:rsidRDefault="00613713" w:rsidP="000C52C3">
      <w:pPr>
        <w:spacing w:after="0" w:line="240" w:lineRule="auto"/>
      </w:pPr>
      <w:r>
        <w:separator/>
      </w:r>
    </w:p>
  </w:footnote>
  <w:footnote w:type="continuationSeparator" w:id="0">
    <w:p w:rsidR="00613713" w:rsidRDefault="00613713" w:rsidP="000C5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2C3" w:rsidRDefault="000C52C3">
    <w:pPr>
      <w:pStyle w:val="Header"/>
    </w:pPr>
  </w:p>
  <w:p w:rsidR="000C52C3" w:rsidRDefault="00A33674">
    <w:pPr>
      <w:pStyle w:val="Header"/>
    </w:pPr>
    <w:r>
      <w:rPr>
        <w:rFonts w:ascii="Times New Roman" w:hAnsi="Times New Roman"/>
        <w:noProof/>
        <w:sz w:val="24"/>
        <w:szCs w:val="24"/>
        <w:lang w:eastAsia="en-GB"/>
      </w:rPr>
      <w:drawing>
        <wp:anchor distT="36576" distB="36576" distL="36576" distR="36576" simplePos="0" relativeHeight="251659264" behindDoc="0" locked="0" layoutInCell="1" allowOverlap="1" wp14:anchorId="1D220FE8" wp14:editId="3EC9019C">
          <wp:simplePos x="0" y="0"/>
          <wp:positionH relativeFrom="column">
            <wp:posOffset>83305</wp:posOffset>
          </wp:positionH>
          <wp:positionV relativeFrom="paragraph">
            <wp:posOffset>1735455</wp:posOffset>
          </wp:positionV>
          <wp:extent cx="5648960" cy="4753610"/>
          <wp:effectExtent l="0" t="0" r="0" b="0"/>
          <wp:wrapNone/>
          <wp:docPr id="1" name="Picture 1" descr="New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2"/>
                  <pic:cNvPicPr>
                    <a:picLocks noChangeAspect="1" noChangeArrowheads="1"/>
                  </pic:cNvPicPr>
                </pic:nvPicPr>
                <pic:blipFill>
                  <a:blip r:embed="rId1">
                    <a:clrChange>
                      <a:clrFrom>
                        <a:srgbClr val="FFFFFF"/>
                      </a:clrFrom>
                      <a:clrTo>
                        <a:srgbClr val="FFFFFF">
                          <a:alpha val="0"/>
                        </a:srgbClr>
                      </a:clrTo>
                    </a:clrChange>
                    <a:lum bright="60000" contrast="-80000"/>
                    <a:extLst>
                      <a:ext uri="{28A0092B-C50C-407E-A947-70E740481C1C}">
                        <a14:useLocalDpi xmlns:a14="http://schemas.microsoft.com/office/drawing/2010/main" val="0"/>
                      </a:ext>
                    </a:extLst>
                  </a:blip>
                  <a:srcRect/>
                  <a:stretch>
                    <a:fillRect/>
                  </a:stretch>
                </pic:blipFill>
                <pic:spPr bwMode="auto">
                  <a:xfrm>
                    <a:off x="0" y="0"/>
                    <a:ext cx="5648960" cy="4753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511"/>
    <w:rsid w:val="000C52C3"/>
    <w:rsid w:val="001719EB"/>
    <w:rsid w:val="001C3E8D"/>
    <w:rsid w:val="001D7C2D"/>
    <w:rsid w:val="00263281"/>
    <w:rsid w:val="00275ACB"/>
    <w:rsid w:val="003A2C3B"/>
    <w:rsid w:val="003D0628"/>
    <w:rsid w:val="0046396A"/>
    <w:rsid w:val="004A66D3"/>
    <w:rsid w:val="0058715A"/>
    <w:rsid w:val="005F4E71"/>
    <w:rsid w:val="00613713"/>
    <w:rsid w:val="006C0660"/>
    <w:rsid w:val="00757EEC"/>
    <w:rsid w:val="00776511"/>
    <w:rsid w:val="0077660A"/>
    <w:rsid w:val="008D402C"/>
    <w:rsid w:val="009057AC"/>
    <w:rsid w:val="009C3D41"/>
    <w:rsid w:val="009C5B42"/>
    <w:rsid w:val="00A33674"/>
    <w:rsid w:val="00B166BE"/>
    <w:rsid w:val="00C16514"/>
    <w:rsid w:val="00F84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2E14"/>
  <w15:docId w15:val="{81CFAA23-D47C-4BBC-9B6F-ED650C5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511"/>
    <w:pPr>
      <w:spacing w:after="160" w:line="259" w:lineRule="auto"/>
    </w:pPr>
  </w:style>
  <w:style w:type="paragraph" w:styleId="Heading2">
    <w:name w:val="heading 2"/>
    <w:basedOn w:val="Normal"/>
    <w:next w:val="Normal"/>
    <w:link w:val="Heading2Char"/>
    <w:uiPriority w:val="9"/>
    <w:unhideWhenUsed/>
    <w:qFormat/>
    <w:rsid w:val="005F4E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6511"/>
    <w:rPr>
      <w:color w:val="0000FF"/>
      <w:u w:val="single"/>
    </w:rPr>
  </w:style>
  <w:style w:type="paragraph" w:styleId="BalloonText">
    <w:name w:val="Balloon Text"/>
    <w:basedOn w:val="Normal"/>
    <w:link w:val="BalloonTextChar"/>
    <w:uiPriority w:val="99"/>
    <w:semiHidden/>
    <w:unhideWhenUsed/>
    <w:rsid w:val="00776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511"/>
    <w:rPr>
      <w:rFonts w:ascii="Tahoma" w:hAnsi="Tahoma" w:cs="Tahoma"/>
      <w:sz w:val="16"/>
      <w:szCs w:val="16"/>
    </w:rPr>
  </w:style>
  <w:style w:type="paragraph" w:styleId="Header">
    <w:name w:val="header"/>
    <w:basedOn w:val="Normal"/>
    <w:link w:val="HeaderChar"/>
    <w:uiPriority w:val="99"/>
    <w:unhideWhenUsed/>
    <w:rsid w:val="000C52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2C3"/>
  </w:style>
  <w:style w:type="paragraph" w:styleId="Footer">
    <w:name w:val="footer"/>
    <w:basedOn w:val="Normal"/>
    <w:link w:val="FooterChar"/>
    <w:uiPriority w:val="99"/>
    <w:unhideWhenUsed/>
    <w:rsid w:val="000C52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2C3"/>
  </w:style>
  <w:style w:type="character" w:customStyle="1" w:styleId="Heading2Char">
    <w:name w:val="Heading 2 Char"/>
    <w:basedOn w:val="DefaultParagraphFont"/>
    <w:link w:val="Heading2"/>
    <w:uiPriority w:val="9"/>
    <w:rsid w:val="005F4E7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Hadzik</dc:creator>
  <cp:lastModifiedBy>Matt Griffiths</cp:lastModifiedBy>
  <cp:revision>5</cp:revision>
  <cp:lastPrinted>2022-09-21T14:39:00Z</cp:lastPrinted>
  <dcterms:created xsi:type="dcterms:W3CDTF">2022-01-18T13:25:00Z</dcterms:created>
  <dcterms:modified xsi:type="dcterms:W3CDTF">2023-02-13T09:31:00Z</dcterms:modified>
</cp:coreProperties>
</file>