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5724" w:type="dxa"/>
        <w:tblInd w:w="-845" w:type="dxa"/>
        <w:tblLook w:val="04A0" w:firstRow="1" w:lastRow="0" w:firstColumn="1" w:lastColumn="0" w:noHBand="0" w:noVBand="1"/>
      </w:tblPr>
      <w:tblGrid>
        <w:gridCol w:w="2116"/>
        <w:gridCol w:w="2268"/>
        <w:gridCol w:w="2126"/>
        <w:gridCol w:w="2127"/>
        <w:gridCol w:w="2409"/>
        <w:gridCol w:w="2410"/>
        <w:gridCol w:w="2268"/>
      </w:tblGrid>
      <w:tr w:rsidR="00F959DD" w:rsidRPr="00F959DD" w14:paraId="0EE613EC" w14:textId="77777777" w:rsidTr="00947A89">
        <w:tc>
          <w:tcPr>
            <w:tcW w:w="15724" w:type="dxa"/>
            <w:gridSpan w:val="7"/>
            <w:shd w:val="clear" w:color="auto" w:fill="D9D9D9"/>
          </w:tcPr>
          <w:p w14:paraId="3ACE141B" w14:textId="70C3B1BB" w:rsidR="00F959DD" w:rsidRPr="00F959DD" w:rsidRDefault="00F959DD" w:rsidP="00F959DD">
            <w:pPr>
              <w:suppressAutoHyphens w:val="0"/>
              <w:jc w:val="center"/>
              <w:rPr>
                <w:rFonts w:ascii="XCCW Joined 11a" w:hAnsi="XCCW Joined 11a"/>
                <w:sz w:val="32"/>
                <w:szCs w:val="32"/>
              </w:rPr>
            </w:pPr>
            <w:r>
              <w:rPr>
                <w:rFonts w:ascii="XCCW Joined 11a" w:hAnsi="XCCW Joined 11a"/>
                <w:sz w:val="32"/>
                <w:szCs w:val="32"/>
              </w:rPr>
              <w:t xml:space="preserve">Design and Technology </w:t>
            </w:r>
            <w:r>
              <w:rPr>
                <w:rFonts w:ascii="XCCW Joined 11a" w:hAnsi="XCCW Joined 11a"/>
                <w:sz w:val="32"/>
                <w:szCs w:val="32"/>
              </w:rPr>
              <w:br/>
              <w:t xml:space="preserve">Vocabulary Progression  </w:t>
            </w:r>
          </w:p>
        </w:tc>
      </w:tr>
      <w:tr w:rsidR="00F959DD" w:rsidRPr="00F959DD" w14:paraId="2DB169BD" w14:textId="77777777" w:rsidTr="00F959DD">
        <w:tc>
          <w:tcPr>
            <w:tcW w:w="2116" w:type="dxa"/>
            <w:shd w:val="clear" w:color="auto" w:fill="D9D9D9"/>
          </w:tcPr>
          <w:p w14:paraId="09794413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C35536A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EYFS</w:t>
            </w:r>
          </w:p>
          <w:p w14:paraId="74CDBA0F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9D9D9"/>
          </w:tcPr>
          <w:p w14:paraId="1367C644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F2DD913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Year 1</w:t>
            </w:r>
          </w:p>
        </w:tc>
        <w:tc>
          <w:tcPr>
            <w:tcW w:w="2126" w:type="dxa"/>
            <w:shd w:val="clear" w:color="auto" w:fill="D9D9D9"/>
          </w:tcPr>
          <w:p w14:paraId="6CED747B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6C9A96EE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Year 2</w:t>
            </w:r>
          </w:p>
        </w:tc>
        <w:tc>
          <w:tcPr>
            <w:tcW w:w="2127" w:type="dxa"/>
            <w:shd w:val="clear" w:color="auto" w:fill="D9D9D9"/>
          </w:tcPr>
          <w:p w14:paraId="019D193B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2DDAE26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Year 3</w:t>
            </w:r>
          </w:p>
        </w:tc>
        <w:tc>
          <w:tcPr>
            <w:tcW w:w="2409" w:type="dxa"/>
            <w:shd w:val="clear" w:color="auto" w:fill="D9D9D9"/>
          </w:tcPr>
          <w:p w14:paraId="0D6EA6C0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68FFC28A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Year 4</w:t>
            </w:r>
          </w:p>
        </w:tc>
        <w:tc>
          <w:tcPr>
            <w:tcW w:w="2410" w:type="dxa"/>
            <w:shd w:val="clear" w:color="auto" w:fill="D9D9D9"/>
          </w:tcPr>
          <w:p w14:paraId="36D70ED3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736078FC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Year 5</w:t>
            </w:r>
          </w:p>
        </w:tc>
        <w:tc>
          <w:tcPr>
            <w:tcW w:w="2268" w:type="dxa"/>
            <w:shd w:val="clear" w:color="auto" w:fill="D9D9D9"/>
          </w:tcPr>
          <w:p w14:paraId="570E4E90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5AE8BD42" w14:textId="77777777" w:rsidR="00F959DD" w:rsidRPr="00F959DD" w:rsidRDefault="00F959DD" w:rsidP="00F959DD">
            <w:pPr>
              <w:suppressAutoHyphens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959DD">
              <w:rPr>
                <w:rFonts w:ascii="Comic Sans MS" w:hAnsi="Comic Sans MS"/>
                <w:sz w:val="32"/>
                <w:szCs w:val="32"/>
              </w:rPr>
              <w:t>Year 6</w:t>
            </w:r>
          </w:p>
        </w:tc>
      </w:tr>
      <w:tr w:rsidR="00F959DD" w:rsidRPr="00F959DD" w14:paraId="233DE3DE" w14:textId="77777777" w:rsidTr="00F959DD">
        <w:trPr>
          <w:trHeight w:val="4410"/>
        </w:trPr>
        <w:tc>
          <w:tcPr>
            <w:tcW w:w="2116" w:type="dxa"/>
          </w:tcPr>
          <w:p w14:paraId="594EE12C" w14:textId="350B85D4" w:rsidR="00F959DD" w:rsidRPr="00F959DD" w:rsidRDefault="00D1511E" w:rsidP="00F959DD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Comic Sans MS" w:hAnsi="Comic Sans MS"/>
                <w:color w:val="FF0000"/>
              </w:rPr>
            </w:pPr>
            <w:r w:rsidRPr="00D1511E">
              <w:rPr>
                <w:rFonts w:ascii="Comic Sans MS" w:hAnsi="Comic Sans MS"/>
              </w:rPr>
              <w:t>make</w:t>
            </w:r>
            <w:r w:rsidRPr="00D1511E">
              <w:rPr>
                <w:rFonts w:ascii="Comic Sans MS" w:hAnsi="Comic Sans MS"/>
              </w:rPr>
              <w:br/>
              <w:t xml:space="preserve">build </w:t>
            </w:r>
            <w:r w:rsidRPr="00D1511E">
              <w:rPr>
                <w:rFonts w:ascii="Comic Sans MS" w:hAnsi="Comic Sans MS"/>
              </w:rPr>
              <w:br/>
              <w:t>use</w:t>
            </w:r>
            <w:r w:rsidRPr="00D1511E">
              <w:rPr>
                <w:rFonts w:ascii="Comic Sans MS" w:hAnsi="Comic Sans MS"/>
              </w:rPr>
              <w:br/>
              <w:t xml:space="preserve">change </w:t>
            </w:r>
            <w:r w:rsidRPr="00D1511E">
              <w:rPr>
                <w:rFonts w:ascii="Comic Sans MS" w:hAnsi="Comic Sans MS"/>
              </w:rPr>
              <w:br/>
            </w:r>
            <w:r w:rsidR="00A60873" w:rsidRPr="00A60873">
              <w:rPr>
                <w:rFonts w:ascii="Comic Sans MS" w:hAnsi="Comic Sans MS"/>
              </w:rPr>
              <w:t>construct</w:t>
            </w:r>
            <w:r w:rsidR="00A60873" w:rsidRPr="00A60873">
              <w:rPr>
                <w:rFonts w:ascii="Comic Sans MS" w:hAnsi="Comic Sans MS"/>
              </w:rPr>
              <w:br/>
              <w:t>attach</w:t>
            </w:r>
            <w:r w:rsidR="00A60873" w:rsidRPr="00A60873">
              <w:rPr>
                <w:rFonts w:ascii="Comic Sans MS" w:hAnsi="Comic Sans MS"/>
              </w:rPr>
              <w:br/>
              <w:t>create</w:t>
            </w:r>
            <w:r w:rsidR="00A60873">
              <w:rPr>
                <w:rFonts w:ascii="Comic Sans MS" w:hAnsi="Comic Sans MS"/>
              </w:rPr>
              <w:br/>
              <w:t xml:space="preserve">material 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2F2F2"/>
          </w:tcPr>
          <w:p w14:paraId="316A2744" w14:textId="2E86BFBE" w:rsidR="00F959DD" w:rsidRDefault="00F959DD" w:rsidP="00F959DD">
            <w:pPr>
              <w:suppressAutoHyphens w:val="0"/>
              <w:autoSpaceDE w:val="0"/>
              <w:adjustRightInd w:val="0"/>
              <w:spacing w:after="120"/>
              <w:contextualSpacing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planning</w:t>
            </w:r>
            <w:r>
              <w:rPr>
                <w:rFonts w:ascii="Comic Sans MS" w:hAnsi="Comic Sans MS" w:cs="Arial"/>
                <w:color w:val="000000"/>
              </w:rPr>
              <w:br/>
              <w:t>investigating</w:t>
            </w:r>
            <w:r>
              <w:rPr>
                <w:rFonts w:ascii="Comic Sans MS" w:hAnsi="Comic Sans MS" w:cs="Arial"/>
                <w:color w:val="000000"/>
              </w:rPr>
              <w:br/>
              <w:t>design</w:t>
            </w:r>
            <w:r>
              <w:rPr>
                <w:rFonts w:ascii="Comic Sans MS" w:hAnsi="Comic Sans MS" w:cs="Arial"/>
                <w:color w:val="000000"/>
              </w:rPr>
              <w:br/>
              <w:t>evaluate</w:t>
            </w:r>
            <w:r>
              <w:rPr>
                <w:rFonts w:ascii="Comic Sans MS" w:hAnsi="Comic Sans MS" w:cs="Arial"/>
                <w:color w:val="000000"/>
              </w:rPr>
              <w:br/>
              <w:t>make</w:t>
            </w:r>
            <w:r>
              <w:rPr>
                <w:rFonts w:ascii="Comic Sans MS" w:hAnsi="Comic Sans MS" w:cs="Arial"/>
                <w:color w:val="000000"/>
              </w:rPr>
              <w:br/>
              <w:t>user</w:t>
            </w:r>
            <w:r>
              <w:rPr>
                <w:rFonts w:ascii="Comic Sans MS" w:hAnsi="Comic Sans MS" w:cs="Arial"/>
                <w:color w:val="000000"/>
              </w:rPr>
              <w:br/>
              <w:t>purpose</w:t>
            </w:r>
            <w:r>
              <w:rPr>
                <w:rFonts w:ascii="Comic Sans MS" w:hAnsi="Comic Sans MS" w:cs="Arial"/>
                <w:color w:val="000000"/>
              </w:rPr>
              <w:br/>
              <w:t xml:space="preserve">ideas </w:t>
            </w:r>
            <w:r>
              <w:rPr>
                <w:rFonts w:ascii="Comic Sans MS" w:hAnsi="Comic Sans MS" w:cs="Arial"/>
                <w:color w:val="000000"/>
              </w:rPr>
              <w:br/>
              <w:t>product</w:t>
            </w:r>
          </w:p>
          <w:p w14:paraId="4A366380" w14:textId="77777777" w:rsidR="00F959DD" w:rsidRPr="00F959DD" w:rsidRDefault="00F959DD" w:rsidP="00F959D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26" w:type="dxa"/>
          </w:tcPr>
          <w:p w14:paraId="6DB35CBD" w14:textId="48A652CC" w:rsidR="00F959DD" w:rsidRDefault="00F959DD" w:rsidP="00F959DD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investigating</w:t>
            </w:r>
            <w:r>
              <w:rPr>
                <w:rFonts w:ascii="Comic Sans MS" w:hAnsi="Comic Sans MS" w:cs="Arial"/>
                <w:color w:val="000000"/>
              </w:rPr>
              <w:br/>
              <w:t>planning</w:t>
            </w:r>
            <w:r w:rsidRPr="00F959DD">
              <w:rPr>
                <w:rFonts w:ascii="Comic Sans MS" w:hAnsi="Comic Sans MS" w:cs="Arial"/>
                <w:color w:val="000000"/>
              </w:rPr>
              <w:t xml:space="preserve"> </w:t>
            </w:r>
            <w:r>
              <w:rPr>
                <w:rFonts w:ascii="Comic Sans MS" w:hAnsi="Comic Sans MS" w:cs="Arial"/>
                <w:color w:val="000000"/>
              </w:rPr>
              <w:br/>
              <w:t>design</w:t>
            </w:r>
            <w:r>
              <w:rPr>
                <w:rFonts w:ascii="Comic Sans MS" w:hAnsi="Comic Sans MS" w:cs="Arial"/>
                <w:color w:val="000000"/>
              </w:rPr>
              <w:br/>
              <w:t>make</w:t>
            </w:r>
            <w:r>
              <w:rPr>
                <w:rFonts w:ascii="Comic Sans MS" w:hAnsi="Comic Sans MS" w:cs="Arial"/>
                <w:color w:val="000000"/>
              </w:rPr>
              <w:br/>
              <w:t>evaluate</w:t>
            </w:r>
            <w:r>
              <w:rPr>
                <w:rFonts w:ascii="Comic Sans MS" w:hAnsi="Comic Sans MS" w:cs="Arial"/>
                <w:color w:val="000000"/>
              </w:rPr>
              <w:br/>
              <w:t>user</w:t>
            </w:r>
            <w:r>
              <w:rPr>
                <w:rFonts w:ascii="Comic Sans MS" w:hAnsi="Comic Sans MS" w:cs="Arial"/>
                <w:color w:val="000000"/>
              </w:rPr>
              <w:br/>
              <w:t>purpose</w:t>
            </w:r>
            <w:r>
              <w:rPr>
                <w:rFonts w:ascii="Comic Sans MS" w:hAnsi="Comic Sans MS" w:cs="Arial"/>
                <w:color w:val="000000"/>
              </w:rPr>
              <w:br/>
              <w:t>ideas</w:t>
            </w:r>
            <w:r>
              <w:rPr>
                <w:rFonts w:ascii="Comic Sans MS" w:hAnsi="Comic Sans MS" w:cs="Arial"/>
                <w:color w:val="000000"/>
              </w:rPr>
              <w:br/>
              <w:t>design criteria product</w:t>
            </w:r>
            <w:r w:rsidRPr="00F959DD">
              <w:rPr>
                <w:rFonts w:ascii="Comic Sans MS" w:hAnsi="Comic Sans MS" w:cs="Arial"/>
                <w:color w:val="000000"/>
              </w:rPr>
              <w:t xml:space="preserve"> </w:t>
            </w:r>
            <w:r>
              <w:rPr>
                <w:rFonts w:ascii="Comic Sans MS" w:hAnsi="Comic Sans MS" w:cs="Arial"/>
                <w:color w:val="000000"/>
              </w:rPr>
              <w:br/>
            </w:r>
            <w:r w:rsidRPr="00F959DD">
              <w:rPr>
                <w:rFonts w:ascii="Comic Sans MS" w:hAnsi="Comic Sans MS" w:cs="Arial"/>
                <w:color w:val="000000"/>
              </w:rPr>
              <w:t>function</w:t>
            </w:r>
          </w:p>
          <w:p w14:paraId="1E7978FA" w14:textId="77777777" w:rsidR="00F959DD" w:rsidRPr="00F959DD" w:rsidRDefault="00F959DD" w:rsidP="00F959DD">
            <w:pPr>
              <w:rPr>
                <w:rFonts w:ascii="Comic Sans MS" w:hAnsi="Comic Sans MS" w:cs="Arial"/>
              </w:rPr>
            </w:pPr>
          </w:p>
        </w:tc>
        <w:tc>
          <w:tcPr>
            <w:tcW w:w="2127" w:type="dxa"/>
            <w:shd w:val="clear" w:color="auto" w:fill="F2F2F2"/>
          </w:tcPr>
          <w:p w14:paraId="6D728E89" w14:textId="0D10228C" w:rsidR="00F959DD" w:rsidRPr="00F959DD" w:rsidRDefault="00F959DD" w:rsidP="00D1511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user</w:t>
            </w:r>
            <w:r w:rsidRPr="00F959DD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br/>
              <w:t>purpose</w:t>
            </w:r>
            <w:r>
              <w:rPr>
                <w:rFonts w:ascii="Comic Sans MS" w:hAnsi="Comic Sans MS" w:cs="Arial"/>
              </w:rPr>
              <w:br/>
              <w:t>d</w:t>
            </w:r>
            <w:r w:rsidR="00D1511E">
              <w:rPr>
                <w:rFonts w:ascii="Comic Sans MS" w:hAnsi="Comic Sans MS" w:cs="Arial"/>
              </w:rPr>
              <w:t>esign</w:t>
            </w:r>
            <w:r w:rsidR="00D1511E">
              <w:rPr>
                <w:rFonts w:ascii="Comic Sans MS" w:hAnsi="Comic Sans MS" w:cs="Arial"/>
              </w:rPr>
              <w:br/>
              <w:t>model</w:t>
            </w:r>
            <w:r w:rsidR="00D1511E">
              <w:rPr>
                <w:rFonts w:ascii="Comic Sans MS" w:hAnsi="Comic Sans MS" w:cs="Arial"/>
              </w:rPr>
              <w:br/>
              <w:t>evaluate</w:t>
            </w:r>
            <w:r w:rsidR="00D1511E">
              <w:rPr>
                <w:rFonts w:ascii="Comic Sans MS" w:hAnsi="Comic Sans MS" w:cs="Arial"/>
              </w:rPr>
              <w:br/>
              <w:t>prototype</w:t>
            </w:r>
            <w:r>
              <w:rPr>
                <w:rFonts w:ascii="Comic Sans MS" w:hAnsi="Comic Sans MS" w:cs="Arial"/>
              </w:rPr>
              <w:br/>
              <w:t>innovative investigate</w:t>
            </w:r>
            <w:r>
              <w:rPr>
                <w:rFonts w:ascii="Comic Sans MS" w:hAnsi="Comic Sans MS" w:cs="Arial"/>
              </w:rPr>
              <w:br/>
              <w:t>label</w:t>
            </w:r>
            <w:r>
              <w:rPr>
                <w:rFonts w:ascii="Comic Sans MS" w:hAnsi="Comic Sans MS" w:cs="Arial"/>
              </w:rPr>
              <w:br/>
              <w:t>drawing</w:t>
            </w:r>
            <w:r>
              <w:rPr>
                <w:rFonts w:ascii="Comic Sans MS" w:hAnsi="Comic Sans MS" w:cs="Arial"/>
              </w:rPr>
              <w:br/>
              <w:t>function</w:t>
            </w:r>
            <w:r>
              <w:rPr>
                <w:rFonts w:ascii="Comic Sans MS" w:hAnsi="Comic Sans MS" w:cs="Arial"/>
              </w:rPr>
              <w:br/>
              <w:t>planning</w:t>
            </w:r>
            <w:r>
              <w:rPr>
                <w:rFonts w:ascii="Comic Sans MS" w:hAnsi="Comic Sans MS" w:cs="Arial"/>
              </w:rPr>
              <w:br/>
              <w:t>design criteria annotated sketch</w:t>
            </w:r>
            <w:r w:rsidRPr="00F959DD">
              <w:rPr>
                <w:rFonts w:ascii="Comic Sans MS" w:hAnsi="Comic Sans MS" w:cs="Arial"/>
              </w:rPr>
              <w:t xml:space="preserve"> appealing</w:t>
            </w:r>
          </w:p>
        </w:tc>
        <w:tc>
          <w:tcPr>
            <w:tcW w:w="2409" w:type="dxa"/>
          </w:tcPr>
          <w:p w14:paraId="4F774499" w14:textId="2DE8E71A" w:rsidR="00F959DD" w:rsidRPr="00F959DD" w:rsidRDefault="00F959DD" w:rsidP="00D1511E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evaluating</w:t>
            </w:r>
            <w:r>
              <w:rPr>
                <w:rFonts w:ascii="Comic Sans MS" w:hAnsi="Comic Sans MS" w:cs="Arial"/>
                <w:color w:val="000000"/>
              </w:rPr>
              <w:br/>
            </w:r>
            <w:r w:rsidRPr="00F959DD">
              <w:rPr>
                <w:rFonts w:ascii="Comic Sans MS" w:hAnsi="Comic Sans MS" w:cs="Arial"/>
                <w:color w:val="000000"/>
              </w:rPr>
              <w:t xml:space="preserve">design brief </w:t>
            </w:r>
            <w:r>
              <w:rPr>
                <w:rFonts w:ascii="Comic Sans MS" w:hAnsi="Comic Sans MS" w:cs="Arial"/>
                <w:color w:val="000000"/>
              </w:rPr>
              <w:br/>
              <w:t>design criteria</w:t>
            </w:r>
            <w:r>
              <w:rPr>
                <w:rFonts w:ascii="Comic Sans MS" w:hAnsi="Comic Sans MS" w:cs="Arial"/>
                <w:color w:val="000000"/>
              </w:rPr>
              <w:br/>
              <w:t>innovative</w:t>
            </w:r>
            <w:r>
              <w:rPr>
                <w:rFonts w:ascii="Comic Sans MS" w:hAnsi="Comic Sans MS" w:cs="Arial"/>
                <w:color w:val="000000"/>
              </w:rPr>
              <w:br/>
              <w:t>prototype</w:t>
            </w:r>
            <w:r>
              <w:rPr>
                <w:rFonts w:ascii="Comic Sans MS" w:hAnsi="Comic Sans MS" w:cs="Arial"/>
                <w:color w:val="000000"/>
              </w:rPr>
              <w:br/>
              <w:t>user</w:t>
            </w:r>
            <w:r>
              <w:rPr>
                <w:rFonts w:ascii="Comic Sans MS" w:hAnsi="Comic Sans MS" w:cs="Arial"/>
                <w:color w:val="000000"/>
              </w:rPr>
              <w:br/>
              <w:t>purpose</w:t>
            </w:r>
            <w:r>
              <w:rPr>
                <w:rFonts w:ascii="Comic Sans MS" w:hAnsi="Comic Sans MS" w:cs="Arial"/>
                <w:color w:val="000000"/>
              </w:rPr>
              <w:br/>
              <w:t>function</w:t>
            </w:r>
            <w:r w:rsidR="00D1511E">
              <w:rPr>
                <w:rFonts w:ascii="Comic Sans MS" w:hAnsi="Comic Sans MS" w:cs="Arial"/>
                <w:color w:val="000000"/>
              </w:rPr>
              <w:t>al</w:t>
            </w:r>
            <w:r w:rsidR="00D1511E">
              <w:rPr>
                <w:rFonts w:ascii="Comic Sans MS" w:hAnsi="Comic Sans MS" w:cs="Arial"/>
                <w:color w:val="000000"/>
              </w:rPr>
              <w:br/>
            </w:r>
            <w:r>
              <w:rPr>
                <w:rFonts w:ascii="Comic Sans MS" w:hAnsi="Comic Sans MS" w:cs="Arial"/>
                <w:color w:val="000000"/>
              </w:rPr>
              <w:t>prototype</w:t>
            </w:r>
            <w:r>
              <w:rPr>
                <w:rFonts w:ascii="Comic Sans MS" w:hAnsi="Comic Sans MS" w:cs="Arial"/>
                <w:color w:val="000000"/>
              </w:rPr>
              <w:br/>
              <w:t>appealing</w:t>
            </w:r>
            <w:r>
              <w:rPr>
                <w:rFonts w:ascii="Comic Sans MS" w:hAnsi="Comic Sans MS" w:cs="Arial"/>
                <w:color w:val="000000"/>
              </w:rPr>
              <w:br/>
            </w:r>
            <w:r w:rsidRPr="00F959DD">
              <w:rPr>
                <w:rFonts w:ascii="Comic Sans MS" w:hAnsi="Comic Sans MS" w:cs="Arial"/>
                <w:color w:val="000000"/>
              </w:rPr>
              <w:t>design b</w:t>
            </w:r>
            <w:r>
              <w:rPr>
                <w:rFonts w:ascii="Comic Sans MS" w:hAnsi="Comic Sans MS" w:cs="Arial"/>
                <w:color w:val="000000"/>
              </w:rPr>
              <w:t>rief</w:t>
            </w:r>
            <w:r>
              <w:rPr>
                <w:rFonts w:ascii="Comic Sans MS" w:hAnsi="Comic Sans MS" w:cs="Arial"/>
                <w:color w:val="000000"/>
              </w:rPr>
              <w:br/>
              <w:t>planning</w:t>
            </w:r>
            <w:r>
              <w:rPr>
                <w:rFonts w:ascii="Comic Sans MS" w:hAnsi="Comic Sans MS" w:cs="Arial"/>
                <w:color w:val="000000"/>
              </w:rPr>
              <w:br/>
              <w:t>annotated sketch</w:t>
            </w:r>
          </w:p>
        </w:tc>
        <w:tc>
          <w:tcPr>
            <w:tcW w:w="2410" w:type="dxa"/>
            <w:shd w:val="clear" w:color="auto" w:fill="F2F2F2"/>
          </w:tcPr>
          <w:p w14:paraId="57C9670C" w14:textId="629CBFE0" w:rsidR="00F959DD" w:rsidRPr="00F959DD" w:rsidRDefault="00F959DD" w:rsidP="00F959DD">
            <w:pPr>
              <w:suppressAutoHyphens w:val="0"/>
              <w:autoSpaceDE w:val="0"/>
              <w:adjustRightInd w:val="0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design decisions</w:t>
            </w:r>
            <w:r>
              <w:rPr>
                <w:rFonts w:ascii="Comic Sans MS" w:hAnsi="Comic Sans MS" w:cs="Arial"/>
                <w:color w:val="000000"/>
              </w:rPr>
              <w:br/>
              <w:t>functionality</w:t>
            </w:r>
            <w:r>
              <w:rPr>
                <w:rFonts w:ascii="Comic Sans MS" w:hAnsi="Comic Sans MS" w:cs="Arial"/>
                <w:color w:val="000000"/>
              </w:rPr>
              <w:br/>
            </w:r>
            <w:r w:rsidRPr="00F959DD">
              <w:rPr>
                <w:rFonts w:ascii="Comic Sans MS" w:hAnsi="Comic Sans MS" w:cs="Arial"/>
                <w:color w:val="000000"/>
              </w:rPr>
              <w:t>auth</w:t>
            </w:r>
            <w:r>
              <w:rPr>
                <w:rFonts w:ascii="Comic Sans MS" w:hAnsi="Comic Sans MS" w:cs="Arial"/>
                <w:color w:val="000000"/>
              </w:rPr>
              <w:t>entic</w:t>
            </w:r>
            <w:r>
              <w:rPr>
                <w:rFonts w:ascii="Comic Sans MS" w:hAnsi="Comic Sans MS" w:cs="Arial"/>
                <w:color w:val="000000"/>
              </w:rPr>
              <w:br/>
              <w:t>user</w:t>
            </w:r>
            <w:r>
              <w:rPr>
                <w:rFonts w:ascii="Comic Sans MS" w:hAnsi="Comic Sans MS" w:cs="Arial"/>
                <w:color w:val="000000"/>
              </w:rPr>
              <w:br/>
              <w:t>purpose</w:t>
            </w:r>
            <w:r>
              <w:rPr>
                <w:rFonts w:ascii="Comic Sans MS" w:hAnsi="Comic Sans MS" w:cs="Arial"/>
                <w:color w:val="000000"/>
              </w:rPr>
              <w:br/>
              <w:t>design specification</w:t>
            </w:r>
            <w:r>
              <w:rPr>
                <w:rFonts w:ascii="Comic Sans MS" w:hAnsi="Comic Sans MS" w:cs="Arial"/>
                <w:color w:val="000000"/>
              </w:rPr>
              <w:br/>
              <w:t>design brief</w:t>
            </w:r>
            <w:r>
              <w:rPr>
                <w:rFonts w:ascii="Comic Sans MS" w:hAnsi="Comic Sans MS" w:cs="Arial"/>
                <w:color w:val="000000"/>
              </w:rPr>
              <w:br/>
              <w:t>innovative</w:t>
            </w:r>
            <w:r>
              <w:rPr>
                <w:rFonts w:ascii="Comic Sans MS" w:hAnsi="Comic Sans MS" w:cs="Arial"/>
                <w:color w:val="000000"/>
              </w:rPr>
              <w:br/>
              <w:t>research</w:t>
            </w:r>
            <w:r>
              <w:rPr>
                <w:rFonts w:ascii="Comic Sans MS" w:hAnsi="Comic Sans MS" w:cs="Arial"/>
                <w:color w:val="000000"/>
              </w:rPr>
              <w:br/>
              <w:t>evaluate</w:t>
            </w:r>
            <w:r>
              <w:rPr>
                <w:rFonts w:ascii="Comic Sans MS" w:hAnsi="Comic Sans MS" w:cs="Arial"/>
                <w:color w:val="000000"/>
              </w:rPr>
              <w:br/>
              <w:t>design criteria</w:t>
            </w:r>
            <w:r>
              <w:rPr>
                <w:rFonts w:ascii="Comic Sans MS" w:hAnsi="Comic Sans MS" w:cs="Arial"/>
                <w:color w:val="000000"/>
              </w:rPr>
              <w:br/>
              <w:t>annotate</w:t>
            </w:r>
            <w:r>
              <w:rPr>
                <w:rFonts w:ascii="Comic Sans MS" w:hAnsi="Comic Sans MS" w:cs="Arial"/>
                <w:color w:val="000000"/>
              </w:rPr>
              <w:br/>
              <w:t>evaluate</w:t>
            </w:r>
            <w:r>
              <w:rPr>
                <w:rFonts w:ascii="Comic Sans MS" w:hAnsi="Comic Sans MS" w:cs="Arial"/>
                <w:color w:val="000000"/>
              </w:rPr>
              <w:br/>
              <w:t>mock-up</w:t>
            </w:r>
            <w:r>
              <w:rPr>
                <w:rFonts w:ascii="Comic Sans MS" w:hAnsi="Comic Sans MS" w:cs="Arial"/>
                <w:color w:val="000000"/>
              </w:rPr>
              <w:br/>
            </w:r>
            <w:r w:rsidRPr="00F959DD">
              <w:rPr>
                <w:rFonts w:ascii="Comic Sans MS" w:hAnsi="Comic Sans MS" w:cs="Arial"/>
                <w:color w:val="000000"/>
              </w:rPr>
              <w:t>prototype</w:t>
            </w:r>
            <w:r w:rsidR="008143B8">
              <w:rPr>
                <w:rFonts w:ascii="Comic Sans MS" w:hAnsi="Comic Sans MS" w:cs="Arial"/>
                <w:color w:val="000000"/>
              </w:rPr>
              <w:br/>
            </w:r>
          </w:p>
        </w:tc>
        <w:tc>
          <w:tcPr>
            <w:tcW w:w="2268" w:type="dxa"/>
            <w:shd w:val="clear" w:color="auto" w:fill="FFFFFF"/>
          </w:tcPr>
          <w:p w14:paraId="5B533C51" w14:textId="768924A6" w:rsidR="00F959DD" w:rsidRPr="00F959DD" w:rsidRDefault="00D1511E" w:rsidP="00F959DD">
            <w:pPr>
              <w:suppressAutoHyphens w:val="0"/>
              <w:autoSpaceDE w:val="0"/>
              <w:adjustRightInd w:val="0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criteria</w:t>
            </w:r>
            <w:r>
              <w:rPr>
                <w:rFonts w:ascii="Comic Sans MS" w:hAnsi="Comic Sans MS" w:cs="Arial"/>
                <w:color w:val="000000"/>
              </w:rPr>
              <w:br/>
              <w:t>requirements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innovative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design specification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design brief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purpose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user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prototype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annotated sketch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innovation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research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functional</w:t>
            </w:r>
            <w:r w:rsidR="00F959DD">
              <w:rPr>
                <w:rFonts w:ascii="Comic Sans MS" w:hAnsi="Comic Sans MS" w:cs="Arial"/>
                <w:color w:val="000000"/>
              </w:rPr>
              <w:br/>
              <w:t>mock-up</w:t>
            </w:r>
            <w:r w:rsidR="00F959DD">
              <w:rPr>
                <w:rFonts w:ascii="Comic Sans MS" w:hAnsi="Comic Sans MS" w:cs="Arial"/>
                <w:color w:val="000000"/>
              </w:rPr>
              <w:br/>
            </w:r>
            <w:r w:rsidR="00F959DD" w:rsidRPr="00F959DD">
              <w:rPr>
                <w:rFonts w:ascii="Comic Sans MS" w:hAnsi="Comic Sans MS" w:cs="Arial"/>
                <w:color w:val="000000"/>
              </w:rPr>
              <w:t>prototype</w:t>
            </w:r>
          </w:p>
        </w:tc>
      </w:tr>
    </w:tbl>
    <w:p w14:paraId="76CC16A4" w14:textId="4C5999CF" w:rsidR="00F959DD" w:rsidRPr="007514C3" w:rsidRDefault="00F959DD" w:rsidP="00F959DD">
      <w:pPr>
        <w:rPr>
          <w:rFonts w:ascii="Comic Sans MS" w:hAnsi="Comic Sans MS"/>
        </w:rPr>
      </w:pPr>
      <w:r>
        <w:rPr>
          <w:rFonts w:ascii="Comic Sans MS" w:hAnsi="Comic Sans MS"/>
        </w:rPr>
        <w:t>**</w:t>
      </w:r>
      <w:r w:rsidRPr="007514C3">
        <w:rPr>
          <w:rFonts w:ascii="Comic Sans MS" w:hAnsi="Comic Sans MS"/>
        </w:rPr>
        <w:t xml:space="preserve"> Each</w:t>
      </w:r>
      <w:r>
        <w:rPr>
          <w:rFonts w:ascii="Comic Sans MS" w:hAnsi="Comic Sans MS"/>
        </w:rPr>
        <w:t xml:space="preserve"> year will revise v</w:t>
      </w:r>
      <w:r w:rsidRPr="007514C3">
        <w:rPr>
          <w:rFonts w:ascii="Comic Sans MS" w:hAnsi="Comic Sans MS"/>
        </w:rPr>
        <w:t>ocabulary from previous years.</w:t>
      </w:r>
    </w:p>
    <w:p w14:paraId="7F52FE3F" w14:textId="77777777" w:rsidR="00073998" w:rsidRPr="00F959DD" w:rsidRDefault="00073998" w:rsidP="00F959DD"/>
    <w:sectPr w:rsidR="00073998" w:rsidRPr="00F959DD" w:rsidSect="00CD541C">
      <w:headerReference w:type="default" r:id="rId9"/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A87E3" w14:textId="77777777" w:rsidR="00A0389B" w:rsidRDefault="00A0389B">
      <w:pPr>
        <w:spacing w:after="0"/>
      </w:pPr>
      <w:r>
        <w:separator/>
      </w:r>
    </w:p>
  </w:endnote>
  <w:endnote w:type="continuationSeparator" w:id="0">
    <w:p w14:paraId="6FE626E5" w14:textId="77777777" w:rsidR="00A0389B" w:rsidRDefault="00A03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32E7" w14:textId="77777777" w:rsidR="00DB461D" w:rsidRDefault="00DB461D" w:rsidP="00DB461D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56F8D" wp14:editId="6A4533F2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495300" cy="441960"/>
          <wp:effectExtent l="0" t="0" r="0" b="0"/>
          <wp:wrapTight wrapText="bothSides">
            <wp:wrapPolygon edited="0">
              <wp:start x="0" y="0"/>
              <wp:lineTo x="0" y="20483"/>
              <wp:lineTo x="20769" y="20483"/>
              <wp:lineTo x="207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1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E7D9C" w14:textId="77777777" w:rsidR="00DB461D" w:rsidRPr="004965B8" w:rsidRDefault="00DB461D" w:rsidP="00DB461D">
    <w:pPr>
      <w:pStyle w:val="NoSpacing"/>
      <w:rPr>
        <w:sz w:val="28"/>
      </w:rPr>
    </w:pPr>
    <w:r w:rsidRPr="004965B8">
      <w:rPr>
        <w:sz w:val="28"/>
      </w:rPr>
      <w:t>Respect, Protect, Give Thanks, Keep Peace.</w:t>
    </w:r>
  </w:p>
  <w:p w14:paraId="7B0E2728" w14:textId="77777777" w:rsidR="00DB461D" w:rsidRDefault="00DB4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1439" w14:textId="77777777" w:rsidR="00A0389B" w:rsidRDefault="00A038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D414D8" w14:textId="77777777" w:rsidR="00A0389B" w:rsidRDefault="00A03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FD9D" w14:textId="77777777" w:rsidR="00AB5759" w:rsidRDefault="00F16B59">
    <w:pPr>
      <w:suppressAutoHyphens w:val="0"/>
      <w:textAlignment w:val="auto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52FD95" wp14:editId="7F52FD96">
          <wp:simplePos x="0" y="0"/>
          <wp:positionH relativeFrom="margin">
            <wp:posOffset>-182880</wp:posOffset>
          </wp:positionH>
          <wp:positionV relativeFrom="paragraph">
            <wp:posOffset>-144776</wp:posOffset>
          </wp:positionV>
          <wp:extent cx="1000755" cy="838203"/>
          <wp:effectExtent l="0" t="0" r="8895" b="0"/>
          <wp:wrapTight wrapText="bothSides">
            <wp:wrapPolygon edited="0">
              <wp:start x="0" y="0"/>
              <wp:lineTo x="0" y="21109"/>
              <wp:lineTo x="21381" y="21109"/>
              <wp:lineTo x="2138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5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3FCB7CE5">
      <w:rPr>
        <w:rFonts w:ascii="Lucida Calligraphy" w:eastAsia="Cambria" w:hAnsi="Lucida Calligraphy" w:cs="Times New Roman"/>
        <w:sz w:val="48"/>
        <w:szCs w:val="48"/>
        <w:lang w:val="en-US"/>
      </w:rPr>
      <w:t xml:space="preserve">             Rivington Primary School</w:t>
    </w:r>
  </w:p>
  <w:p w14:paraId="7F52FD9E" w14:textId="77777777" w:rsidR="00AB5759" w:rsidRDefault="00F16B59">
    <w:pPr>
      <w:suppressAutoHyphens w:val="0"/>
      <w:textAlignment w:val="auto"/>
    </w:pPr>
    <w:r>
      <w:rPr>
        <w:rFonts w:ascii="Bradley Hand ITC" w:eastAsia="Cambria" w:hAnsi="Bradley Hand ITC" w:cs="Times New Roman"/>
        <w:b/>
        <w:sz w:val="24"/>
        <w:szCs w:val="24"/>
        <w:lang w:val="en-US"/>
      </w:rPr>
      <w:t xml:space="preserve"> We invite you to come on an exciting learning journey.</w:t>
    </w:r>
    <w:r>
      <w:rPr>
        <w:rFonts w:ascii="Lucida Calligraphy" w:eastAsia="Cambria" w:hAnsi="Lucida Calligraphy" w:cs="Times New Roman"/>
        <w:sz w:val="48"/>
        <w:szCs w:val="48"/>
        <w:lang w:val="en-US"/>
      </w:rPr>
      <w:t xml:space="preserve"> </w:t>
    </w:r>
    <w:r>
      <w:rPr>
        <w:rFonts w:ascii="Bradley Hand ITC" w:eastAsia="Cambria" w:hAnsi="Bradley Hand ITC" w:cs="Times New Roman"/>
        <w:b/>
        <w:sz w:val="24"/>
        <w:szCs w:val="24"/>
        <w:lang w:val="en-US"/>
      </w:rPr>
      <w:t>Discover, create, invent, explore. Join the adventure ….</w:t>
    </w:r>
  </w:p>
  <w:p w14:paraId="7F52FD9F" w14:textId="77777777" w:rsidR="00AB5759" w:rsidRDefault="00A60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98"/>
    <w:rsid w:val="00047162"/>
    <w:rsid w:val="00073998"/>
    <w:rsid w:val="000D44E5"/>
    <w:rsid w:val="001665A4"/>
    <w:rsid w:val="001C51D5"/>
    <w:rsid w:val="001F545E"/>
    <w:rsid w:val="0020237A"/>
    <w:rsid w:val="002025FF"/>
    <w:rsid w:val="00307F39"/>
    <w:rsid w:val="003139FA"/>
    <w:rsid w:val="004F008F"/>
    <w:rsid w:val="005775CD"/>
    <w:rsid w:val="00592A4A"/>
    <w:rsid w:val="00592E3D"/>
    <w:rsid w:val="005A6B59"/>
    <w:rsid w:val="00650BD8"/>
    <w:rsid w:val="00713A6D"/>
    <w:rsid w:val="00742F76"/>
    <w:rsid w:val="0074592B"/>
    <w:rsid w:val="007C4818"/>
    <w:rsid w:val="007E6975"/>
    <w:rsid w:val="008143B8"/>
    <w:rsid w:val="008B1BD9"/>
    <w:rsid w:val="00905452"/>
    <w:rsid w:val="009775B3"/>
    <w:rsid w:val="00A0389B"/>
    <w:rsid w:val="00A27D40"/>
    <w:rsid w:val="00A60873"/>
    <w:rsid w:val="00A66D2D"/>
    <w:rsid w:val="00AC042F"/>
    <w:rsid w:val="00B26165"/>
    <w:rsid w:val="00CD541C"/>
    <w:rsid w:val="00CF21BB"/>
    <w:rsid w:val="00D1511E"/>
    <w:rsid w:val="00D23F73"/>
    <w:rsid w:val="00DB461D"/>
    <w:rsid w:val="00DB528E"/>
    <w:rsid w:val="00DC487A"/>
    <w:rsid w:val="00E01BD1"/>
    <w:rsid w:val="00EE74DB"/>
    <w:rsid w:val="00F16B59"/>
    <w:rsid w:val="00F47BDA"/>
    <w:rsid w:val="00F959DD"/>
    <w:rsid w:val="38B92195"/>
    <w:rsid w:val="3F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FD95"/>
  <w15:docId w15:val="{A6E8DB61-03FB-431B-9A75-5CAEC9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A66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461D"/>
    <w:pPr>
      <w:autoSpaceDN/>
      <w:spacing w:after="0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959DD"/>
    <w:pPr>
      <w:autoSpaceDN/>
      <w:spacing w:after="0"/>
      <w:textAlignment w:val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CEBB9-BD40-46E7-B0A8-E485B86D8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4401C-4565-44DB-9FBC-7E0A9AF28751}">
  <ds:schemaRefs>
    <ds:schemaRef ds:uri="fe36e402-e2c7-44dc-ab61-0e6c439631a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0f6d5e8-5b44-4f26-9155-71645b59ec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C71A11-39E0-4865-9757-95E71D71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Chalk</dc:creator>
  <cp:lastModifiedBy>Claire Laverick</cp:lastModifiedBy>
  <cp:revision>4</cp:revision>
  <cp:lastPrinted>2021-07-06T11:20:00Z</cp:lastPrinted>
  <dcterms:created xsi:type="dcterms:W3CDTF">2021-07-27T09:52:00Z</dcterms:created>
  <dcterms:modified xsi:type="dcterms:W3CDTF">2021-07-27T10:19:00Z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