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22B986" w14:textId="54FF8E48" w:rsidR="00930CDA" w:rsidRDefault="003F7D49">
      <w:pPr>
        <w:spacing w:after="40"/>
        <w:jc w:val="center"/>
        <w:rPr>
          <w:b/>
          <w:color w:val="17365D"/>
          <w:sz w:val="42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6B0255F1" wp14:editId="31BA7F83">
            <wp:simplePos x="0" y="0"/>
            <wp:positionH relativeFrom="margin">
              <wp:align>center</wp:align>
            </wp:positionH>
            <wp:positionV relativeFrom="paragraph">
              <wp:posOffset>-280670</wp:posOffset>
            </wp:positionV>
            <wp:extent cx="1714500" cy="1574800"/>
            <wp:effectExtent l="0" t="0" r="0" b="6350"/>
            <wp:wrapNone/>
            <wp:docPr id="45" name="Picture 4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Picture 45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574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32E93C0" w14:textId="77777777" w:rsidR="003F7D49" w:rsidRDefault="003F7D49">
      <w:pPr>
        <w:spacing w:after="40"/>
        <w:jc w:val="center"/>
        <w:rPr>
          <w:b/>
          <w:color w:val="17365D"/>
          <w:sz w:val="42"/>
        </w:rPr>
      </w:pPr>
    </w:p>
    <w:p w14:paraId="740BF683" w14:textId="77777777" w:rsidR="003F7D49" w:rsidRDefault="003F7D49">
      <w:pPr>
        <w:spacing w:after="40"/>
        <w:jc w:val="center"/>
        <w:rPr>
          <w:b/>
          <w:color w:val="17365D"/>
          <w:sz w:val="42"/>
        </w:rPr>
      </w:pPr>
    </w:p>
    <w:p w14:paraId="459E1227" w14:textId="77777777" w:rsidR="003F7D49" w:rsidRDefault="003F7D49">
      <w:pPr>
        <w:spacing w:after="40"/>
        <w:jc w:val="center"/>
        <w:rPr>
          <w:b/>
          <w:color w:val="17365D"/>
          <w:sz w:val="42"/>
        </w:rPr>
      </w:pPr>
    </w:p>
    <w:p w14:paraId="787A0D9F" w14:textId="09FCE306" w:rsidR="00C05B1E" w:rsidRDefault="00CB5C2E">
      <w:pPr>
        <w:spacing w:after="40"/>
        <w:jc w:val="center"/>
      </w:pPr>
      <w:r>
        <w:rPr>
          <w:b/>
          <w:color w:val="17365D"/>
          <w:sz w:val="42"/>
        </w:rPr>
        <w:t>Safer Sleep Protocol</w:t>
      </w:r>
    </w:p>
    <w:p w14:paraId="7D698BD6" w14:textId="454E98CD" w:rsidR="00C05B1E" w:rsidRDefault="00C742F2">
      <w:pPr>
        <w:spacing w:after="160"/>
        <w:jc w:val="center"/>
      </w:pPr>
      <w:r>
        <w:rPr>
          <w:i/>
          <w:color w:val="666666"/>
        </w:rPr>
        <w:t>Guidance for pupils who sleep during the school day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368"/>
      </w:tblGrid>
      <w:tr w:rsidR="00C05B1E" w14:paraId="43EF6186" w14:textId="77777777">
        <w:trPr>
          <w:jc w:val="center"/>
        </w:trPr>
        <w:tc>
          <w:tcPr>
            <w:tcW w:w="10368" w:type="dxa"/>
            <w:shd w:val="clear" w:color="auto" w:fill="EAF1F8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55269357" w14:textId="46204AC9" w:rsidR="00C05B1E" w:rsidRDefault="00CB5C2E">
            <w:pPr>
              <w:spacing w:after="0"/>
            </w:pPr>
            <w:r>
              <w:rPr>
                <w:b/>
                <w:color w:val="17365D"/>
              </w:rPr>
              <w:t xml:space="preserve">Key principle: </w:t>
            </w:r>
            <w:r>
              <w:t xml:space="preserve">Where a pupil falls asleep, they should rest </w:t>
            </w:r>
            <w:r w:rsidR="00872074">
              <w:t>in a suitable place such as a sofa</w:t>
            </w:r>
            <w:r>
              <w:t>, without items</w:t>
            </w:r>
            <w:r w:rsidR="00872074">
              <w:t xml:space="preserve"> that could cause suffocation</w:t>
            </w:r>
            <w:r w:rsidR="008A5E6E">
              <w:t xml:space="preserve"> near their faces</w:t>
            </w:r>
            <w:r>
              <w:t xml:space="preserve">, remain within sight </w:t>
            </w:r>
            <w:r w:rsidR="00872074">
              <w:t xml:space="preserve">or </w:t>
            </w:r>
            <w:r>
              <w:t xml:space="preserve">hearing of staff, and receive regular </w:t>
            </w:r>
            <w:r w:rsidR="00872074">
              <w:t xml:space="preserve">physical </w:t>
            </w:r>
            <w:r>
              <w:t>wellbeing checks.</w:t>
            </w:r>
            <w:r w:rsidR="00872074">
              <w:t xml:space="preserve"> </w:t>
            </w:r>
          </w:p>
        </w:tc>
      </w:tr>
    </w:tbl>
    <w:p w14:paraId="517D2141" w14:textId="77777777" w:rsidR="00C05B1E" w:rsidRDefault="00CB5C2E">
      <w:pPr>
        <w:pStyle w:val="Heading1"/>
        <w:pBdr>
          <w:bottom w:val="single" w:sz="10" w:space="1" w:color="F2D200"/>
        </w:pBdr>
      </w:pPr>
      <w:r>
        <w:t>1. Purpose</w:t>
      </w:r>
    </w:p>
    <w:p w14:paraId="487190B5" w14:textId="79AF5764" w:rsidR="00C05B1E" w:rsidRDefault="00872074">
      <w:r>
        <w:t xml:space="preserve">Alder Brook </w:t>
      </w:r>
      <w:r w:rsidR="00CB5C2E">
        <w:t>is committed to ensuring that any pupil who sleeps during the school day is supported safely and consistently.</w:t>
      </w:r>
      <w:r>
        <w:t xml:space="preserve"> Although the school supports pupils aged 4 – 11 years old and planned sleeping arrangements are not part of the school day we recognize our pupils may require periods of rest and may sleep during this time.</w:t>
      </w:r>
      <w:r w:rsidR="00CB5C2E">
        <w:t xml:space="preserve"> This protocol sets out the arrangements staff must follow and should be read alongside the school’s safeguarding and health and safety procedures.</w:t>
      </w:r>
    </w:p>
    <w:p w14:paraId="47C93E47" w14:textId="5FF0695C" w:rsidR="00C05B1E" w:rsidRDefault="00CB5C2E">
      <w:pPr>
        <w:pStyle w:val="Heading1"/>
        <w:pBdr>
          <w:bottom w:val="single" w:sz="10" w:space="1" w:color="F2D200"/>
        </w:pBdr>
      </w:pPr>
      <w:r>
        <w:t xml:space="preserve">2. Safer Sleep Risk Assessment </w:t>
      </w:r>
      <w:r w:rsidR="00872074">
        <w:t>and CPOMs recording</w:t>
      </w:r>
    </w:p>
    <w:p w14:paraId="0E67116C" w14:textId="3DE3700A" w:rsidR="00C05B1E" w:rsidRDefault="00CB5C2E">
      <w:r>
        <w:t xml:space="preserve">A Safer Sleep Risk Assessment must be completed </w:t>
      </w:r>
      <w:r w:rsidR="00872074">
        <w:t xml:space="preserve">for every individual learning environment and breakout spaces that pupils can access. </w:t>
      </w:r>
      <w:r>
        <w:t>The assessment should identify supervision arrangements and any environmental or medical considerations.</w:t>
      </w:r>
      <w:r w:rsidR="00872074">
        <w:t xml:space="preserve"> The following points will be recorded on CPOMS under safeguarding, under the category of sleep;</w:t>
      </w:r>
    </w:p>
    <w:p w14:paraId="231417BB" w14:textId="1F737709" w:rsidR="00C05B1E" w:rsidRDefault="00872074">
      <w:pPr>
        <w:pStyle w:val="ListBullet"/>
        <w:spacing w:after="40"/>
        <w:ind w:left="288" w:hanging="173"/>
      </w:pPr>
      <w:r>
        <w:t>Log each occurrence that a pupil</w:t>
      </w:r>
      <w:r w:rsidR="00CB5C2E">
        <w:t xml:space="preserve"> sleeps in school;</w:t>
      </w:r>
    </w:p>
    <w:p w14:paraId="54DF1CF3" w14:textId="38AD68E6" w:rsidR="00C05B1E" w:rsidRDefault="00872074">
      <w:pPr>
        <w:pStyle w:val="ListBullet"/>
        <w:spacing w:after="40"/>
        <w:ind w:left="288" w:hanging="173"/>
      </w:pPr>
      <w:r>
        <w:t>Give k</w:t>
      </w:r>
      <w:r w:rsidR="00CB5C2E">
        <w:t>nown reasons for sleeping</w:t>
      </w:r>
      <w:r>
        <w:t>, if appropriate</w:t>
      </w:r>
      <w:r w:rsidR="00CB5C2E">
        <w:t>;</w:t>
      </w:r>
    </w:p>
    <w:p w14:paraId="0E668314" w14:textId="6FA7924B" w:rsidR="00C05B1E" w:rsidRDefault="00CB5C2E">
      <w:pPr>
        <w:pStyle w:val="ListBullet"/>
        <w:spacing w:after="40"/>
        <w:ind w:left="288" w:hanging="173"/>
      </w:pPr>
      <w:r>
        <w:t>relevant medical conditions or health needs</w:t>
      </w:r>
      <w:r w:rsidR="00872074">
        <w:t>, if appropriate</w:t>
      </w:r>
      <w:r>
        <w:t>;</w:t>
      </w:r>
    </w:p>
    <w:p w14:paraId="0DBF3FDB" w14:textId="066888D3" w:rsidR="00C05B1E" w:rsidRDefault="00872074">
      <w:pPr>
        <w:pStyle w:val="ListBullet"/>
        <w:spacing w:after="40"/>
        <w:ind w:left="288" w:hanging="173"/>
      </w:pPr>
      <w:r>
        <w:t>Include details of s</w:t>
      </w:r>
      <w:r w:rsidR="00CB5C2E">
        <w:t>leeping arrangements</w:t>
      </w:r>
      <w:r>
        <w:t xml:space="preserve"> </w:t>
      </w:r>
      <w:proofErr w:type="spellStart"/>
      <w:r>
        <w:t>ie</w:t>
      </w:r>
      <w:proofErr w:type="spellEnd"/>
      <w:r>
        <w:t xml:space="preserve"> sofa, location and length of time</w:t>
      </w:r>
      <w:r w:rsidR="00CB5C2E">
        <w:t>;</w:t>
      </w:r>
    </w:p>
    <w:p w14:paraId="38EA1F7D" w14:textId="77777777" w:rsidR="00C05B1E" w:rsidRDefault="00CB5C2E">
      <w:pPr>
        <w:pStyle w:val="ListBullet"/>
        <w:spacing w:after="40"/>
        <w:ind w:left="288" w:hanging="173"/>
      </w:pPr>
      <w:r>
        <w:t>any additional information required to support the pupil safely.</w:t>
      </w:r>
    </w:p>
    <w:p w14:paraId="1F75B719" w14:textId="77777777" w:rsidR="00872074" w:rsidRDefault="00872074" w:rsidP="00872074">
      <w:pPr>
        <w:pStyle w:val="ListBullet"/>
        <w:numPr>
          <w:ilvl w:val="0"/>
          <w:numId w:val="0"/>
        </w:numPr>
        <w:spacing w:after="40"/>
        <w:ind w:left="360" w:hanging="360"/>
      </w:pPr>
    </w:p>
    <w:p w14:paraId="0858388D" w14:textId="15781190" w:rsidR="00872074" w:rsidRDefault="00872074" w:rsidP="00872074">
      <w:pPr>
        <w:pStyle w:val="ListBullet"/>
        <w:numPr>
          <w:ilvl w:val="0"/>
          <w:numId w:val="0"/>
        </w:numPr>
        <w:spacing w:after="40"/>
        <w:ind w:left="360" w:hanging="360"/>
      </w:pPr>
      <w:r>
        <w:t>DSL leads will review the CPOMs logs and take any actions necessary including consideration of a parent</w:t>
      </w:r>
      <w:r w:rsidR="00E4126B">
        <w:t>/carer</w:t>
      </w:r>
      <w:r>
        <w:t xml:space="preserve"> and school meeting and</w:t>
      </w:r>
      <w:r w:rsidR="00E4126B">
        <w:t>/or</w:t>
      </w:r>
      <w:r>
        <w:t xml:space="preserve"> referring to other services to support healthy living. </w:t>
      </w:r>
    </w:p>
    <w:p w14:paraId="08C6C1A0" w14:textId="77777777" w:rsidR="00C05B1E" w:rsidRDefault="00CB5C2E">
      <w:pPr>
        <w:pStyle w:val="Heading1"/>
        <w:pBdr>
          <w:bottom w:val="single" w:sz="10" w:space="1" w:color="F2D200"/>
        </w:pBdr>
      </w:pPr>
      <w:r>
        <w:t>3. Safer sleep arrangements</w:t>
      </w:r>
    </w:p>
    <w:p w14:paraId="4BFEC7FA" w14:textId="77777777" w:rsidR="00C05B1E" w:rsidRDefault="00CB5C2E">
      <w:r>
        <w:t>Whenever a pupil sleeps in school, staff must ensure that:</w:t>
      </w:r>
    </w:p>
    <w:p w14:paraId="44E0F9AC" w14:textId="587C0720" w:rsidR="002A238E" w:rsidRDefault="00CB5C2E" w:rsidP="002A238E">
      <w:pPr>
        <w:pStyle w:val="ListBullet"/>
        <w:spacing w:after="40"/>
        <w:ind w:left="288" w:hanging="173"/>
      </w:pPr>
      <w:r>
        <w:t xml:space="preserve">the pupil is resting </w:t>
      </w:r>
      <w:r w:rsidR="00C87589">
        <w:t xml:space="preserve">in an </w:t>
      </w:r>
      <w:r w:rsidR="004B0BF0">
        <w:t>appropriate area</w:t>
      </w:r>
      <w:r w:rsidR="00AA2655">
        <w:t xml:space="preserve"> on an appropriate surface</w:t>
      </w:r>
      <w:r w:rsidR="004B0BF0">
        <w:t xml:space="preserve"> </w:t>
      </w:r>
      <w:proofErr w:type="spellStart"/>
      <w:r w:rsidR="004B0BF0">
        <w:t>ie</w:t>
      </w:r>
      <w:proofErr w:type="spellEnd"/>
      <w:r w:rsidR="004B0BF0">
        <w:t xml:space="preserve"> reading corner</w:t>
      </w:r>
      <w:r w:rsidR="00AA2655">
        <w:t xml:space="preserve"> on a</w:t>
      </w:r>
      <w:r w:rsidR="004B0BF0">
        <w:t xml:space="preserve"> sofa</w:t>
      </w:r>
      <w:r w:rsidR="00AA2655">
        <w:t>/</w:t>
      </w:r>
      <w:r w:rsidR="004B0BF0">
        <w:t xml:space="preserve"> suitable beanbag</w:t>
      </w:r>
      <w:r>
        <w:t>;</w:t>
      </w:r>
    </w:p>
    <w:p w14:paraId="33BAD79E" w14:textId="5AFC9377" w:rsidR="00C05B1E" w:rsidRDefault="00872074">
      <w:pPr>
        <w:pStyle w:val="ListBullet"/>
        <w:spacing w:after="40"/>
        <w:ind w:left="288" w:hanging="173"/>
      </w:pPr>
      <w:r>
        <w:t>no</w:t>
      </w:r>
      <w:r w:rsidR="00CB5C2E">
        <w:t xml:space="preserve"> items near the pupil</w:t>
      </w:r>
      <w:r>
        <w:t>’s face that could cause suffocation</w:t>
      </w:r>
      <w:r w:rsidR="00CB5C2E">
        <w:t>;</w:t>
      </w:r>
    </w:p>
    <w:p w14:paraId="730659FB" w14:textId="5067D522" w:rsidR="00872074" w:rsidRDefault="00CB5C2E" w:rsidP="001F71C9">
      <w:pPr>
        <w:pStyle w:val="ListBullet"/>
        <w:spacing w:after="40"/>
        <w:ind w:left="288" w:hanging="173"/>
      </w:pPr>
      <w:r>
        <w:t>the pupil remains within sight or hearing of staff at all times;</w:t>
      </w:r>
    </w:p>
    <w:p w14:paraId="571E3A82" w14:textId="7B793667" w:rsidR="00C05B1E" w:rsidRDefault="001F71C9">
      <w:pPr>
        <w:pStyle w:val="ListBullet"/>
        <w:spacing w:after="40"/>
        <w:ind w:left="288" w:hanging="173"/>
      </w:pPr>
      <w:r>
        <w:t xml:space="preserve">physical </w:t>
      </w:r>
      <w:r w:rsidR="00CB5C2E">
        <w:t xml:space="preserve">wellbeing checks are completed at least every </w:t>
      </w:r>
      <w:r w:rsidR="00872074">
        <w:t>5</w:t>
      </w:r>
      <w:r w:rsidR="00CB5C2E">
        <w:t xml:space="preserve"> minutes, </w:t>
      </w:r>
    </w:p>
    <w:p w14:paraId="3DB777DA" w14:textId="44E78C28" w:rsidR="00C05B1E" w:rsidRDefault="00CB5C2E">
      <w:pPr>
        <w:pStyle w:val="ListBullet"/>
        <w:spacing w:after="40"/>
        <w:ind w:left="288" w:hanging="173"/>
      </w:pPr>
      <w:r>
        <w:t>specialist equipment is used</w:t>
      </w:r>
      <w:r w:rsidR="00E1002F">
        <w:t>,</w:t>
      </w:r>
      <w:r>
        <w:t xml:space="preserve"> where required</w:t>
      </w:r>
      <w:r w:rsidR="00E1002F">
        <w:t>,</w:t>
      </w:r>
      <w:r>
        <w:t xml:space="preserve"> for pupils with mobility or physical needs; and</w:t>
      </w:r>
    </w:p>
    <w:p w14:paraId="427DABE1" w14:textId="70402300" w:rsidR="00C05B1E" w:rsidRDefault="00CB5C2E">
      <w:pPr>
        <w:pStyle w:val="ListBullet"/>
        <w:spacing w:after="40"/>
        <w:ind w:left="288" w:hanging="173"/>
      </w:pPr>
      <w:r>
        <w:t>any pupil-specific arrangements identified are followed.</w:t>
      </w:r>
    </w:p>
    <w:p w14:paraId="6A37ADBA" w14:textId="77777777" w:rsidR="00C05B1E" w:rsidRDefault="00CB5C2E">
      <w:pPr>
        <w:pStyle w:val="Heading1"/>
        <w:pBdr>
          <w:bottom w:val="single" w:sz="10" w:space="1" w:color="F2D200"/>
        </w:pBdr>
      </w:pPr>
      <w:r>
        <w:lastRenderedPageBreak/>
        <w:t>4. Enhanced supervision</w:t>
      </w:r>
    </w:p>
    <w:p w14:paraId="7510B459" w14:textId="04E8FB69" w:rsidR="00C05B1E" w:rsidRDefault="00CB5C2E">
      <w:r>
        <w:t xml:space="preserve">Where a pupil has a medical condition or individual need which increases the level of risk, </w:t>
      </w:r>
      <w:r w:rsidR="00872074">
        <w:t xml:space="preserve">an individual </w:t>
      </w:r>
      <w:r>
        <w:t>risk assessment</w:t>
      </w:r>
      <w:r w:rsidR="00872074">
        <w:t xml:space="preserve"> would be completed and</w:t>
      </w:r>
      <w:r>
        <w:t xml:space="preserve"> must clearly identify any enhanced supervision required. This may include 1:1 supervision or more frequent wellbeing checks.</w:t>
      </w:r>
    </w:p>
    <w:p w14:paraId="1CE3BD3C" w14:textId="6013ACBB" w:rsidR="00C05B1E" w:rsidRDefault="00CB5C2E">
      <w:pPr>
        <w:pStyle w:val="Heading1"/>
        <w:pBdr>
          <w:bottom w:val="single" w:sz="10" w:space="1" w:color="F2D200"/>
        </w:pBdr>
      </w:pPr>
      <w:r>
        <w:t xml:space="preserve">5. Recording and </w:t>
      </w:r>
      <w:r w:rsidR="00872074">
        <w:t>storage of environmental risk assessments</w:t>
      </w:r>
    </w:p>
    <w:p w14:paraId="67DF66DC" w14:textId="7C55A5E5" w:rsidR="00C05B1E" w:rsidRDefault="00CB5C2E">
      <w:r>
        <w:t xml:space="preserve">Once completed, the Safer Sleep </w:t>
      </w:r>
      <w:r w:rsidR="00872074">
        <w:t xml:space="preserve">Environmental </w:t>
      </w:r>
      <w:r>
        <w:t>Risk Assessment will:</w:t>
      </w:r>
    </w:p>
    <w:p w14:paraId="0079EB61" w14:textId="04213755" w:rsidR="00C05B1E" w:rsidRDefault="00CB5C2E">
      <w:pPr>
        <w:pStyle w:val="ListBullet"/>
        <w:spacing w:after="40"/>
        <w:ind w:left="288" w:hanging="173"/>
      </w:pPr>
      <w:r>
        <w:t xml:space="preserve">be saved within the </w:t>
      </w:r>
      <w:r w:rsidR="00872074">
        <w:t>Staff process One drive within the Safe sleep folder</w:t>
      </w:r>
      <w:r>
        <w:t>;</w:t>
      </w:r>
    </w:p>
    <w:p w14:paraId="60479977" w14:textId="0031A501" w:rsidR="00C05B1E" w:rsidRDefault="00872074">
      <w:pPr>
        <w:pStyle w:val="ListBullet"/>
        <w:spacing w:after="40"/>
        <w:ind w:left="288" w:hanging="173"/>
      </w:pPr>
      <w:r>
        <w:t>if a pupil frequently sleeps in school this will be noted on their One Page Profile;</w:t>
      </w:r>
    </w:p>
    <w:p w14:paraId="35D75109" w14:textId="244E5DEA" w:rsidR="00C05B1E" w:rsidRDefault="00CB5C2E">
      <w:pPr>
        <w:pStyle w:val="ListBullet"/>
        <w:spacing w:after="40"/>
        <w:ind w:left="288" w:hanging="173"/>
      </w:pPr>
      <w:r>
        <w:t xml:space="preserve">be shared with </w:t>
      </w:r>
      <w:r w:rsidR="00872074">
        <w:t xml:space="preserve">all </w:t>
      </w:r>
      <w:r>
        <w:t>staff</w:t>
      </w:r>
      <w:r w:rsidR="00872074">
        <w:t>.</w:t>
      </w:r>
    </w:p>
    <w:p w14:paraId="204C8D4E" w14:textId="77777777" w:rsidR="00C05B1E" w:rsidRDefault="00CB5C2E">
      <w:pPr>
        <w:pStyle w:val="Heading1"/>
        <w:pBdr>
          <w:bottom w:val="single" w:sz="10" w:space="1" w:color="F2D200"/>
        </w:pBdr>
      </w:pPr>
      <w:r>
        <w:t>6. Review</w:t>
      </w:r>
    </w:p>
    <w:p w14:paraId="33D5A44E" w14:textId="70C39686" w:rsidR="00C05B1E" w:rsidRDefault="00CB5C2E">
      <w:r>
        <w:t xml:space="preserve">Safer Sleep </w:t>
      </w:r>
      <w:r w:rsidR="00872074">
        <w:t xml:space="preserve">Environmental </w:t>
      </w:r>
      <w:r>
        <w:t xml:space="preserve">Risk Assessments will be reviewed annually, or sooner if there is any change to the </w:t>
      </w:r>
      <w:r w:rsidR="00872074">
        <w:t>environment.</w:t>
      </w:r>
      <w:r>
        <w:t xml:space="preserve"> A new or updated assessment should also be completed where staff identify that the current arrangements are no longer appropriate.</w:t>
      </w:r>
    </w:p>
    <w:p w14:paraId="051B1FF1" w14:textId="6666B8DC" w:rsidR="00C05B1E" w:rsidRDefault="00C05B1E"/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368"/>
      </w:tblGrid>
      <w:tr w:rsidR="00C05B1E" w14:paraId="03EBE630" w14:textId="77777777">
        <w:trPr>
          <w:jc w:val="center"/>
        </w:trPr>
        <w:tc>
          <w:tcPr>
            <w:tcW w:w="10368" w:type="dxa"/>
            <w:shd w:val="clear" w:color="auto" w:fill="FFF7CC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7CA52568" w14:textId="77777777" w:rsidR="00C05B1E" w:rsidRDefault="00CB5C2E">
            <w:pPr>
              <w:spacing w:after="40"/>
            </w:pPr>
            <w:r>
              <w:rPr>
                <w:b/>
                <w:color w:val="17365D"/>
              </w:rPr>
              <w:t>Staff reminder</w:t>
            </w:r>
          </w:p>
          <w:p w14:paraId="66990436" w14:textId="0D07B295" w:rsidR="00C05B1E" w:rsidRDefault="00CB5C2E">
            <w:pPr>
              <w:pStyle w:val="ListBullet"/>
              <w:spacing w:after="20"/>
            </w:pPr>
            <w:r>
              <w:t>Firm • Flat • Clear</w:t>
            </w:r>
            <w:r w:rsidR="00872074">
              <w:t xml:space="preserve"> from face</w:t>
            </w:r>
          </w:p>
          <w:p w14:paraId="17436828" w14:textId="77777777" w:rsidR="00C05B1E" w:rsidRDefault="00CB5C2E">
            <w:pPr>
              <w:pStyle w:val="ListBullet"/>
              <w:spacing w:after="20"/>
            </w:pPr>
            <w:r>
              <w:t>Within sight or hearing</w:t>
            </w:r>
          </w:p>
          <w:p w14:paraId="2A5B1BCF" w14:textId="77777777" w:rsidR="00C05B1E" w:rsidRDefault="00CB5C2E" w:rsidP="00872074">
            <w:pPr>
              <w:pStyle w:val="ListBullet"/>
              <w:spacing w:after="20"/>
            </w:pPr>
            <w:r>
              <w:t>Regular wellbeing checks</w:t>
            </w:r>
          </w:p>
          <w:p w14:paraId="58D87ACD" w14:textId="1680459A" w:rsidR="00872074" w:rsidRDefault="00872074" w:rsidP="00872074">
            <w:pPr>
              <w:pStyle w:val="ListBullet"/>
              <w:spacing w:after="20"/>
            </w:pPr>
            <w:r>
              <w:t>Log on CPOMS under safeguarding, sleep</w:t>
            </w:r>
          </w:p>
        </w:tc>
      </w:tr>
    </w:tbl>
    <w:p w14:paraId="0BEA7F81" w14:textId="77777777" w:rsidR="00531F74" w:rsidRDefault="00531F74"/>
    <w:sectPr w:rsidR="00531F74" w:rsidSect="00034616">
      <w:headerReference w:type="default" r:id="rId12"/>
      <w:footerReference w:type="default" r:id="rId13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BEB99C" w14:textId="77777777" w:rsidR="00EF77B0" w:rsidRDefault="00EF77B0">
      <w:pPr>
        <w:spacing w:after="0" w:line="240" w:lineRule="auto"/>
      </w:pPr>
      <w:r>
        <w:separator/>
      </w:r>
    </w:p>
  </w:endnote>
  <w:endnote w:type="continuationSeparator" w:id="0">
    <w:p w14:paraId="4C64A44E" w14:textId="77777777" w:rsidR="00EF77B0" w:rsidRDefault="00EF77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DC32BE" w14:textId="2D3CD774" w:rsidR="009B1927" w:rsidRDefault="009B1927" w:rsidP="009B1927">
    <w:pPr>
      <w:pStyle w:val="Footer"/>
      <w:jc w:val="center"/>
    </w:pPr>
    <w:r>
      <w:t>Alder Brook – Safer sleep protocol</w:t>
    </w:r>
  </w:p>
  <w:p w14:paraId="6C344414" w14:textId="5135BE8E" w:rsidR="00C05B1E" w:rsidRDefault="00C05B1E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82B19A" w14:textId="77777777" w:rsidR="00EF77B0" w:rsidRDefault="00EF77B0">
      <w:pPr>
        <w:spacing w:after="0" w:line="240" w:lineRule="auto"/>
      </w:pPr>
      <w:r>
        <w:separator/>
      </w:r>
    </w:p>
  </w:footnote>
  <w:footnote w:type="continuationSeparator" w:id="0">
    <w:p w14:paraId="5758C196" w14:textId="77777777" w:rsidR="00EF77B0" w:rsidRDefault="00EF77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ook w:val="04A0" w:firstRow="1" w:lastRow="0" w:firstColumn="1" w:lastColumn="0" w:noHBand="0" w:noVBand="1"/>
    </w:tblPr>
    <w:tblGrid>
      <w:gridCol w:w="5040"/>
    </w:tblGrid>
    <w:tr w:rsidR="00C05B1E" w14:paraId="6C81E080" w14:textId="77777777">
      <w:trPr>
        <w:jc w:val="center"/>
      </w:trPr>
      <w:tc>
        <w:tcPr>
          <w:tcW w:w="5040" w:type="dxa"/>
          <w:tcBorders>
            <w:top w:val="nil"/>
            <w:left w:val="nil"/>
            <w:bottom w:val="nil"/>
            <w:right w:val="nil"/>
          </w:tcBorders>
          <w:tcMar>
            <w:top w:w="20" w:type="dxa"/>
            <w:left w:w="20" w:type="dxa"/>
            <w:bottom w:w="20" w:type="dxa"/>
            <w:right w:w="20" w:type="dxa"/>
          </w:tcMar>
          <w:vAlign w:val="center"/>
        </w:tcPr>
        <w:p w14:paraId="6015C470" w14:textId="0B401770" w:rsidR="003F7D49" w:rsidRDefault="003F7D49">
          <w:pPr>
            <w:pStyle w:val="Header"/>
          </w:pP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114015583">
    <w:abstractNumId w:val="8"/>
  </w:num>
  <w:num w:numId="2" w16cid:durableId="54401106">
    <w:abstractNumId w:val="6"/>
  </w:num>
  <w:num w:numId="3" w16cid:durableId="973409036">
    <w:abstractNumId w:val="5"/>
  </w:num>
  <w:num w:numId="4" w16cid:durableId="563418541">
    <w:abstractNumId w:val="4"/>
  </w:num>
  <w:num w:numId="5" w16cid:durableId="442961784">
    <w:abstractNumId w:val="7"/>
  </w:num>
  <w:num w:numId="6" w16cid:durableId="1750342740">
    <w:abstractNumId w:val="3"/>
  </w:num>
  <w:num w:numId="7" w16cid:durableId="835993356">
    <w:abstractNumId w:val="2"/>
  </w:num>
  <w:num w:numId="8" w16cid:durableId="1203251867">
    <w:abstractNumId w:val="1"/>
  </w:num>
  <w:num w:numId="9" w16cid:durableId="18413838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6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36692"/>
    <w:rsid w:val="0006063C"/>
    <w:rsid w:val="0015074B"/>
    <w:rsid w:val="001A083E"/>
    <w:rsid w:val="001F71C9"/>
    <w:rsid w:val="0029639D"/>
    <w:rsid w:val="002A238E"/>
    <w:rsid w:val="00326F90"/>
    <w:rsid w:val="003C32DC"/>
    <w:rsid w:val="003F7D49"/>
    <w:rsid w:val="00454488"/>
    <w:rsid w:val="004B0BF0"/>
    <w:rsid w:val="00531F74"/>
    <w:rsid w:val="00580E4A"/>
    <w:rsid w:val="005F6E5E"/>
    <w:rsid w:val="00780D09"/>
    <w:rsid w:val="007A2D2C"/>
    <w:rsid w:val="00872074"/>
    <w:rsid w:val="008A5E6E"/>
    <w:rsid w:val="00930CDA"/>
    <w:rsid w:val="009B1927"/>
    <w:rsid w:val="00AA1D8D"/>
    <w:rsid w:val="00AA2655"/>
    <w:rsid w:val="00B4723A"/>
    <w:rsid w:val="00B47730"/>
    <w:rsid w:val="00C05B1E"/>
    <w:rsid w:val="00C742F2"/>
    <w:rsid w:val="00C87589"/>
    <w:rsid w:val="00CB0664"/>
    <w:rsid w:val="00CB5C2E"/>
    <w:rsid w:val="00E1002F"/>
    <w:rsid w:val="00E3484C"/>
    <w:rsid w:val="00E4126B"/>
    <w:rsid w:val="00EC0D2C"/>
    <w:rsid w:val="00EF77B0"/>
    <w:rsid w:val="00FC023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123ECB0"/>
  <w14:defaultImageDpi w14:val="300"/>
  <w15:docId w15:val="{9A5865EF-0C7B-4178-BA9D-0E28695431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 w:line="247" w:lineRule="auto"/>
    </w:pPr>
    <w:rPr>
      <w:rFonts w:ascii="Aptos" w:eastAsia="Aptos" w:hAnsi="Aptos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60"/>
      <w:outlineLvl w:val="0"/>
    </w:pPr>
    <w:rPr>
      <w:rFonts w:asciiTheme="majorHAnsi" w:eastAsiaTheme="majorEastAsia" w:hAnsiTheme="majorHAnsi" w:cstheme="majorBidi"/>
      <w:b/>
      <w:bCs/>
      <w:color w:val="17365D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40"/>
      <w:outlineLvl w:val="1"/>
    </w:pPr>
    <w:rPr>
      <w:rFonts w:asciiTheme="majorHAnsi" w:eastAsiaTheme="majorEastAsia" w:hAnsiTheme="majorHAnsi" w:cstheme="majorBidi"/>
      <w:b/>
      <w:bCs/>
      <w:color w:val="17365D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AA8D3FD057F7A48BE7DAAD804FED575" ma:contentTypeVersion="13" ma:contentTypeDescription="Create a new document." ma:contentTypeScope="" ma:versionID="6c7424bdb28922789fca5228831e98b5">
  <xsd:schema xmlns:xsd="http://www.w3.org/2001/XMLSchema" xmlns:xs="http://www.w3.org/2001/XMLSchema" xmlns:p="http://schemas.microsoft.com/office/2006/metadata/properties" xmlns:ns2="4162a41f-6aa2-483a-b002-43fe15e30208" xmlns:ns3="270d5b4c-6b75-4b47-80c7-203b3a003505" targetNamespace="http://schemas.microsoft.com/office/2006/metadata/properties" ma:root="true" ma:fieldsID="2bdfdca5704d67fa6749312121364751" ns2:_="" ns3:_="">
    <xsd:import namespace="4162a41f-6aa2-483a-b002-43fe15e30208"/>
    <xsd:import namespace="270d5b4c-6b75-4b47-80c7-203b3a00350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62a41f-6aa2-483a-b002-43fe15e302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f42ef142-41a0-403c-90ee-4c9a2765da9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0d5b4c-6b75-4b47-80c7-203b3a00350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b065c88-c9dd-42fd-8802-1fc92ec9aebb}" ma:internalName="TaxCatchAll" ma:showField="CatchAllData" ma:web="270d5b4c-6b75-4b47-80c7-203b3a00350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162a41f-6aa2-483a-b002-43fe15e30208">
      <Terms xmlns="http://schemas.microsoft.com/office/infopath/2007/PartnerControls"/>
    </lcf76f155ced4ddcb4097134ff3c332f>
    <TaxCatchAll xmlns="270d5b4c-6b75-4b47-80c7-203b3a003505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4D90646-6CA2-42DD-AFB8-1C27A900CC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162a41f-6aa2-483a-b002-43fe15e30208"/>
    <ds:schemaRef ds:uri="270d5b4c-6b75-4b47-80c7-203b3a00350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2AB3F20-3A7A-4C42-8B2E-3609D7B9F19B}">
  <ds:schemaRefs>
    <ds:schemaRef ds:uri="http://schemas.microsoft.com/office/2006/metadata/properties"/>
    <ds:schemaRef ds:uri="http://schemas.microsoft.com/office/infopath/2007/PartnerControls"/>
    <ds:schemaRef ds:uri="4162a41f-6aa2-483a-b002-43fe15e30208"/>
    <ds:schemaRef ds:uri="270d5b4c-6b75-4b47-80c7-203b3a003505"/>
  </ds:schemaRefs>
</ds:datastoreItem>
</file>

<file path=customXml/itemProps4.xml><?xml version="1.0" encoding="utf-8"?>
<ds:datastoreItem xmlns:ds="http://schemas.openxmlformats.org/officeDocument/2006/customXml" ds:itemID="{267AC656-C8DA-4DF5-B303-E675A1DE7F2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485</Words>
  <Characters>2766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3245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Springwood School Safer Sleep Protocol</dc:title>
  <dc:subject>Operational safer sleep guidance</dc:subject>
  <dc:creator>Springwood School</dc:creator>
  <cp:keywords/>
  <dc:description>generated by python-docx</dc:description>
  <cp:lastModifiedBy>Kate Livesley</cp:lastModifiedBy>
  <cp:revision>2</cp:revision>
  <cp:lastPrinted>2026-10-01T14:57:00Z</cp:lastPrinted>
  <dcterms:created xsi:type="dcterms:W3CDTF">2026-10-01T15:00:00Z</dcterms:created>
  <dcterms:modified xsi:type="dcterms:W3CDTF">2026-10-01T15:00:00Z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0x0101009AA8D3FD057F7A48BE7DAAD804FED575</vt:lpwstr>
  </property>
  <property fmtid="{D5CDD505-2E9C-101B-9397-08002B2CF9AE}" pid="3" name="MediaServiceImageTags">
    <vt:lpwstr/>
  </property>
</Properties>
</file>