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D001" w14:textId="77777777" w:rsidR="00E477F2" w:rsidRDefault="00E477F2" w:rsidP="001D64B7">
      <w:pPr>
        <w:jc w:val="center"/>
        <w:rPr>
          <w:rFonts w:ascii="Arial" w:hAnsi="Arial" w:cs="Arial"/>
          <w:b/>
          <w:bCs/>
        </w:rPr>
      </w:pPr>
      <w:r w:rsidRPr="00143BF1">
        <w:rPr>
          <w:noProof/>
        </w:rPr>
        <w:drawing>
          <wp:inline distT="0" distB="0" distL="0" distR="0" wp14:anchorId="21CFDD85" wp14:editId="53597680">
            <wp:extent cx="1781092" cy="636104"/>
            <wp:effectExtent l="0" t="0" r="0" b="0"/>
            <wp:docPr id="1087251527" name="Picture 1087251527" descr="A logo with blue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blue text&#10;&#10;Description automatically generated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107" cy="69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6A34" w14:textId="2DAD4176" w:rsidR="009B1971" w:rsidRPr="001D64B7" w:rsidRDefault="001D64B7" w:rsidP="001D64B7">
      <w:pPr>
        <w:jc w:val="center"/>
        <w:rPr>
          <w:rFonts w:ascii="Arial" w:hAnsi="Arial" w:cs="Arial"/>
          <w:b/>
          <w:bCs/>
        </w:rPr>
      </w:pPr>
      <w:r w:rsidRPr="44B06709">
        <w:rPr>
          <w:rFonts w:ascii="Arial" w:hAnsi="Arial" w:cs="Arial"/>
          <w:b/>
          <w:bCs/>
        </w:rPr>
        <w:t xml:space="preserve">Curriculum Newsletter </w:t>
      </w:r>
      <w:r w:rsidR="607346A4" w:rsidRPr="44B06709">
        <w:rPr>
          <w:rFonts w:ascii="Arial" w:hAnsi="Arial" w:cs="Arial"/>
          <w:b/>
          <w:bCs/>
        </w:rPr>
        <w:t xml:space="preserve">Spring </w:t>
      </w:r>
      <w:r w:rsidR="00304708">
        <w:rPr>
          <w:rFonts w:ascii="Arial" w:hAnsi="Arial" w:cs="Arial"/>
          <w:b/>
          <w:bCs/>
        </w:rPr>
        <w:t>2</w:t>
      </w:r>
    </w:p>
    <w:p w14:paraId="17DA7F11" w14:textId="6D4833E3" w:rsidR="001D64B7" w:rsidRDefault="001D64B7" w:rsidP="00445F4E">
      <w:pPr>
        <w:jc w:val="center"/>
        <w:rPr>
          <w:rFonts w:ascii="Arial" w:hAnsi="Arial" w:cs="Arial"/>
          <w:b/>
          <w:bCs/>
        </w:rPr>
      </w:pPr>
      <w:r w:rsidRPr="001D64B7">
        <w:rPr>
          <w:rFonts w:ascii="Arial" w:hAnsi="Arial" w:cs="Arial"/>
          <w:b/>
          <w:bCs/>
        </w:rPr>
        <w:t>Year</w:t>
      </w:r>
      <w:r w:rsidR="00585318">
        <w:rPr>
          <w:rFonts w:ascii="Arial" w:hAnsi="Arial" w:cs="Arial"/>
          <w:b/>
          <w:bCs/>
        </w:rPr>
        <w:t xml:space="preserve"> </w:t>
      </w:r>
      <w:r w:rsidR="00301021">
        <w:rPr>
          <w:rFonts w:ascii="Arial" w:hAnsi="Arial" w:cs="Arial"/>
          <w:b/>
          <w:bCs/>
        </w:rPr>
        <w:t>6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1D64B7" w:rsidRPr="00BC7D27" w14:paraId="4640F6A4" w14:textId="77777777" w:rsidTr="00A85B9B">
        <w:tc>
          <w:tcPr>
            <w:tcW w:w="1838" w:type="dxa"/>
          </w:tcPr>
          <w:p w14:paraId="0BA61717" w14:textId="7E691776" w:rsidR="001D64B7" w:rsidRPr="00BC7D27" w:rsidRDefault="001D64B7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t>Growth Mindset mantra</w:t>
            </w:r>
          </w:p>
        </w:tc>
        <w:tc>
          <w:tcPr>
            <w:tcW w:w="7371" w:type="dxa"/>
          </w:tcPr>
          <w:p w14:paraId="7DD09715" w14:textId="204A149B" w:rsidR="001D64B7" w:rsidRPr="00BC7D27" w:rsidRDefault="00C20922" w:rsidP="00D10D54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t>Embrace the Challenge!</w:t>
            </w:r>
          </w:p>
        </w:tc>
      </w:tr>
      <w:tr w:rsidR="001D64B7" w:rsidRPr="00BC7D27" w14:paraId="1EDC3E0B" w14:textId="77777777" w:rsidTr="00A85B9B">
        <w:tc>
          <w:tcPr>
            <w:tcW w:w="1838" w:type="dxa"/>
          </w:tcPr>
          <w:p w14:paraId="3C7FADF3" w14:textId="261A47B5" w:rsidR="001D64B7" w:rsidRPr="00BC7D27" w:rsidRDefault="001D64B7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t>Maths</w:t>
            </w:r>
          </w:p>
        </w:tc>
        <w:tc>
          <w:tcPr>
            <w:tcW w:w="7371" w:type="dxa"/>
          </w:tcPr>
          <w:p w14:paraId="325DCFF6" w14:textId="2B334FA5" w:rsidR="00CC3CD9" w:rsidRDefault="00301021" w:rsidP="00C20922">
            <w:pPr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t>Decimals</w:t>
            </w:r>
          </w:p>
          <w:p w14:paraId="0DC67D5A" w14:textId="77777777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Place value within 1</w:t>
            </w:r>
          </w:p>
          <w:p w14:paraId="12C39BCC" w14:textId="4E5308FB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Place value – integers and decimals</w:t>
            </w:r>
          </w:p>
          <w:p w14:paraId="753C9A20" w14:textId="405AFA20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Rou</w:t>
            </w:r>
            <w:r w:rsidRPr="00301021">
              <w:rPr>
                <w:rFonts w:asciiTheme="majorHAnsi" w:hAnsiTheme="majorHAnsi" w:cs="Arial"/>
              </w:rPr>
              <w:t>nd decimals</w:t>
            </w:r>
          </w:p>
          <w:p w14:paraId="30F1C698" w14:textId="3BA0FE74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Add and subtract decimals</w:t>
            </w:r>
          </w:p>
          <w:p w14:paraId="465C908E" w14:textId="7DFD81A2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proofErr w:type="spellStart"/>
            <w:r w:rsidRPr="00301021">
              <w:rPr>
                <w:rFonts w:asciiTheme="majorHAnsi" w:hAnsiTheme="majorHAnsi" w:cs="Arial"/>
              </w:rPr>
              <w:t>SMultiply</w:t>
            </w:r>
            <w:proofErr w:type="spellEnd"/>
            <w:r w:rsidRPr="00301021">
              <w:rPr>
                <w:rFonts w:asciiTheme="majorHAnsi" w:hAnsiTheme="majorHAnsi" w:cs="Arial"/>
              </w:rPr>
              <w:t xml:space="preserve"> by 10, 100 and 1,000</w:t>
            </w:r>
          </w:p>
          <w:p w14:paraId="68228188" w14:textId="60A5919D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Divide by 10, 100 and 1,000</w:t>
            </w:r>
          </w:p>
          <w:p w14:paraId="0ED03878" w14:textId="49709EA4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Multiply decimals by integers</w:t>
            </w:r>
          </w:p>
          <w:p w14:paraId="49957473" w14:textId="66B59A4F" w:rsid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Divide decimals by integers</w:t>
            </w:r>
          </w:p>
          <w:p w14:paraId="3CF3FD9D" w14:textId="326E9310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Multiply and divide decimals in context</w:t>
            </w:r>
          </w:p>
          <w:p w14:paraId="0D8A2FA4" w14:textId="77777777" w:rsidR="006B14AC" w:rsidRPr="00BC7D27" w:rsidRDefault="006B14AC" w:rsidP="00C20922">
            <w:pPr>
              <w:rPr>
                <w:rFonts w:asciiTheme="majorHAnsi" w:hAnsiTheme="majorHAnsi" w:cs="Arial"/>
                <w:b/>
                <w:bCs/>
              </w:rPr>
            </w:pPr>
          </w:p>
          <w:p w14:paraId="77C6026A" w14:textId="07DD88C4" w:rsidR="006B14AC" w:rsidRPr="00BC7D27" w:rsidRDefault="00301021" w:rsidP="00C20922">
            <w:pPr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t>Fractions, decimals and percentages</w:t>
            </w:r>
          </w:p>
          <w:p w14:paraId="4AE0E6FA" w14:textId="240999F8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Decimal and fraction equivalents</w:t>
            </w:r>
          </w:p>
          <w:p w14:paraId="3109E4BB" w14:textId="1F648B73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Fractions as division</w:t>
            </w:r>
          </w:p>
          <w:p w14:paraId="6398A097" w14:textId="68107550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Understand percentages</w:t>
            </w:r>
          </w:p>
          <w:p w14:paraId="7155A5B5" w14:textId="4020C2C9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Fractions to percentages</w:t>
            </w:r>
          </w:p>
          <w:p w14:paraId="7DC2FD52" w14:textId="5266D2C7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Equivalent fractions, decimals and percentages</w:t>
            </w:r>
          </w:p>
          <w:p w14:paraId="3C7D3AA2" w14:textId="7F526F12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Order fractions, decimals and percentages</w:t>
            </w:r>
          </w:p>
          <w:p w14:paraId="2B3F3ED5" w14:textId="5B9BD2C7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Percentage of an amount – one step</w:t>
            </w:r>
          </w:p>
          <w:p w14:paraId="345A2D06" w14:textId="2B8F0D82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Percentage of an amount – multi-step</w:t>
            </w:r>
          </w:p>
          <w:p w14:paraId="027E0923" w14:textId="29F9AEF3" w:rsid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Percentages – missing values</w:t>
            </w:r>
          </w:p>
          <w:p w14:paraId="6594E4D7" w14:textId="77777777" w:rsidR="00301021" w:rsidRDefault="00301021" w:rsidP="00301021">
            <w:pPr>
              <w:rPr>
                <w:rFonts w:asciiTheme="majorHAnsi" w:hAnsiTheme="majorHAnsi" w:cs="Arial"/>
              </w:rPr>
            </w:pPr>
          </w:p>
          <w:p w14:paraId="77EF0873" w14:textId="79536761" w:rsidR="00301021" w:rsidRDefault="00301021" w:rsidP="00301021">
            <w:pPr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t>Area, perimeter and volume</w:t>
            </w:r>
          </w:p>
          <w:p w14:paraId="3C9EB822" w14:textId="77777777" w:rsidR="00301021" w:rsidRDefault="00301021" w:rsidP="00301021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Shapes </w:t>
            </w:r>
            <w:r w:rsidRPr="00301021">
              <w:rPr>
                <w:rFonts w:asciiTheme="majorHAnsi" w:hAnsiTheme="majorHAnsi" w:cs="Arial"/>
              </w:rPr>
              <w:t>- same area</w:t>
            </w:r>
          </w:p>
          <w:p w14:paraId="5553538B" w14:textId="6730223F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Area and perimeter</w:t>
            </w:r>
          </w:p>
          <w:p w14:paraId="78B8D495" w14:textId="6770BDC8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Area of a triangle – counting squares</w:t>
            </w:r>
          </w:p>
          <w:p w14:paraId="65C05735" w14:textId="59F9EC24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Area of a right-angled triangle</w:t>
            </w:r>
          </w:p>
          <w:p w14:paraId="1EDE687E" w14:textId="5F9FB345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Area of any triangle</w:t>
            </w:r>
          </w:p>
          <w:p w14:paraId="555B7440" w14:textId="4F0B74B4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Area of a parallelogram</w:t>
            </w:r>
          </w:p>
          <w:p w14:paraId="3087AA38" w14:textId="2B7CE0FD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Volume - counting cubes</w:t>
            </w:r>
          </w:p>
          <w:p w14:paraId="094107FE" w14:textId="576570E2" w:rsidR="00826FC6" w:rsidRPr="00BC7D27" w:rsidRDefault="00301021" w:rsidP="00C20922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Volume of a cuboid</w:t>
            </w:r>
          </w:p>
        </w:tc>
      </w:tr>
      <w:tr w:rsidR="001D64B7" w:rsidRPr="00BC7D27" w14:paraId="16C6E823" w14:textId="77777777" w:rsidTr="00A85B9B">
        <w:trPr>
          <w:trHeight w:val="7140"/>
        </w:trPr>
        <w:tc>
          <w:tcPr>
            <w:tcW w:w="1838" w:type="dxa"/>
          </w:tcPr>
          <w:p w14:paraId="0244EA44" w14:textId="7FD7E867" w:rsidR="001D64B7" w:rsidRPr="00BC7D27" w:rsidRDefault="001D64B7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lastRenderedPageBreak/>
              <w:t>English</w:t>
            </w:r>
          </w:p>
        </w:tc>
        <w:tc>
          <w:tcPr>
            <w:tcW w:w="7371" w:type="dxa"/>
          </w:tcPr>
          <w:p w14:paraId="1DC62920" w14:textId="470A1F01" w:rsidR="001D64B7" w:rsidRPr="00301021" w:rsidRDefault="001D64B7" w:rsidP="70904736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</w:rPr>
              <w:t>We are using the tex</w:t>
            </w:r>
            <w:r w:rsidR="2879901D" w:rsidRPr="00BC7D27">
              <w:rPr>
                <w:rFonts w:asciiTheme="majorHAnsi" w:hAnsiTheme="majorHAnsi" w:cs="Arial"/>
              </w:rPr>
              <w:t xml:space="preserve">t </w:t>
            </w:r>
            <w:r w:rsidR="00301021">
              <w:rPr>
                <w:rFonts w:asciiTheme="majorHAnsi" w:hAnsiTheme="majorHAnsi" w:cs="Arial"/>
                <w:b/>
                <w:bCs/>
              </w:rPr>
              <w:t xml:space="preserve">The Brilliant Deep </w:t>
            </w:r>
            <w:r w:rsidR="00301021">
              <w:rPr>
                <w:rFonts w:asciiTheme="majorHAnsi" w:hAnsiTheme="majorHAnsi" w:cs="Arial"/>
              </w:rPr>
              <w:t xml:space="preserve">by </w:t>
            </w:r>
            <w:r w:rsidR="00301021">
              <w:rPr>
                <w:rFonts w:asciiTheme="majorHAnsi" w:hAnsiTheme="majorHAnsi" w:cs="Arial"/>
                <w:b/>
                <w:bCs/>
              </w:rPr>
              <w:t>Kate Messner</w:t>
            </w:r>
          </w:p>
          <w:p w14:paraId="5E6DBF1A" w14:textId="3F8045A2" w:rsidR="001D64B7" w:rsidRPr="00BC7D27" w:rsidRDefault="001D64B7">
            <w:pPr>
              <w:rPr>
                <w:rFonts w:asciiTheme="majorHAnsi" w:hAnsiTheme="majorHAnsi" w:cs="Arial"/>
              </w:rPr>
            </w:pPr>
            <w:r w:rsidRPr="00BC7D27">
              <w:rPr>
                <w:rFonts w:asciiTheme="majorHAnsi" w:hAnsiTheme="majorHAnsi" w:cs="Arial"/>
              </w:rPr>
              <w:t>as the main vehicle to teach English skills.</w:t>
            </w:r>
          </w:p>
          <w:p w14:paraId="5A12FF6E" w14:textId="3CE63B67" w:rsidR="00860DE2" w:rsidRPr="00BC7D27" w:rsidRDefault="00860DE2" w:rsidP="70904736">
            <w:pPr>
              <w:rPr>
                <w:rFonts w:asciiTheme="majorHAnsi" w:hAnsiTheme="majorHAnsi" w:cs="Arial"/>
              </w:rPr>
            </w:pPr>
          </w:p>
          <w:p w14:paraId="4ADD9D7E" w14:textId="77777777" w:rsidR="00301021" w:rsidRPr="00301021" w:rsidRDefault="00301021" w:rsidP="00301021">
            <w:pPr>
              <w:rPr>
                <w:rFonts w:asciiTheme="majorHAnsi" w:hAnsiTheme="majorHAnsi" w:cs="Arial"/>
                <w:b/>
                <w:bCs/>
              </w:rPr>
            </w:pPr>
            <w:r w:rsidRPr="00301021">
              <w:rPr>
                <w:rFonts w:asciiTheme="majorHAnsi" w:hAnsiTheme="majorHAnsi" w:cs="Arial"/>
                <w:b/>
                <w:bCs/>
              </w:rPr>
              <w:t>Spoken language:</w:t>
            </w:r>
          </w:p>
          <w:p w14:paraId="32EFBB66" w14:textId="77777777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• Listen and respond</w:t>
            </w:r>
          </w:p>
          <w:p w14:paraId="31F4FC9E" w14:textId="77777777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• Build vocabulary</w:t>
            </w:r>
          </w:p>
          <w:p w14:paraId="1E8BF498" w14:textId="77777777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• Give well-structured descriptions, explanations and narratives</w:t>
            </w:r>
          </w:p>
          <w:p w14:paraId="7A3331B9" w14:textId="77777777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• Maintain attention and participate actively in collaborative conversations</w:t>
            </w:r>
          </w:p>
          <w:p w14:paraId="1907837D" w14:textId="77777777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• Speak audibly and fluently</w:t>
            </w:r>
          </w:p>
          <w:p w14:paraId="504C20DC" w14:textId="77777777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• Use Standard English</w:t>
            </w:r>
          </w:p>
          <w:p w14:paraId="683FABBE" w14:textId="77EBA2B3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• Participate in discussions, presentations, performances, role-play, improvisations</w:t>
            </w:r>
            <w:r>
              <w:rPr>
                <w:rFonts w:asciiTheme="majorHAnsi" w:hAnsiTheme="majorHAnsi" w:cs="Arial"/>
              </w:rPr>
              <w:t xml:space="preserve"> </w:t>
            </w:r>
            <w:r w:rsidRPr="00301021">
              <w:rPr>
                <w:rFonts w:asciiTheme="majorHAnsi" w:hAnsiTheme="majorHAnsi" w:cs="Arial"/>
              </w:rPr>
              <w:t>and debates</w:t>
            </w:r>
          </w:p>
          <w:p w14:paraId="6DAC7A07" w14:textId="77777777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• Consider and evaluate different viewpoints</w:t>
            </w:r>
          </w:p>
          <w:p w14:paraId="0CD24EDD" w14:textId="77777777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• Select and use appropriate registers for effective communication</w:t>
            </w:r>
          </w:p>
          <w:p w14:paraId="7B28328C" w14:textId="77777777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Reading comprehension:</w:t>
            </w:r>
          </w:p>
          <w:p w14:paraId="502822E3" w14:textId="77777777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• Make comparisons within and across books</w:t>
            </w:r>
          </w:p>
          <w:p w14:paraId="2ECF4C63" w14:textId="77777777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• Check sense, discuss understanding and explore meaning of words in context</w:t>
            </w:r>
          </w:p>
          <w:p w14:paraId="61B23759" w14:textId="77777777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• Ask questions to improve understanding</w:t>
            </w:r>
          </w:p>
          <w:p w14:paraId="0D0232D1" w14:textId="77777777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• Predict from details stated and implied</w:t>
            </w:r>
          </w:p>
          <w:p w14:paraId="28643B77" w14:textId="77777777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• Identify how language structure and presentation contribute to meaning</w:t>
            </w:r>
          </w:p>
          <w:p w14:paraId="284A1F45" w14:textId="77777777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• Distinguish between fact and opinion</w:t>
            </w:r>
          </w:p>
          <w:p w14:paraId="3E9E6824" w14:textId="77777777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• Retrieve, record and present information from non-fiction</w:t>
            </w:r>
          </w:p>
          <w:p w14:paraId="5E0E1141" w14:textId="77777777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• Explain and discuss understanding of reading</w:t>
            </w:r>
          </w:p>
          <w:p w14:paraId="5CB8E532" w14:textId="77777777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• Provide reasoned justifications for views</w:t>
            </w:r>
          </w:p>
          <w:p w14:paraId="3C3D8F4C" w14:textId="77777777" w:rsidR="00301021" w:rsidRPr="00301021" w:rsidRDefault="00301021" w:rsidP="00301021">
            <w:pPr>
              <w:rPr>
                <w:rFonts w:asciiTheme="majorHAnsi" w:hAnsiTheme="majorHAnsi" w:cs="Arial"/>
                <w:b/>
                <w:bCs/>
              </w:rPr>
            </w:pPr>
            <w:r w:rsidRPr="00301021">
              <w:rPr>
                <w:rFonts w:asciiTheme="majorHAnsi" w:hAnsiTheme="majorHAnsi" w:cs="Arial"/>
                <w:b/>
                <w:bCs/>
              </w:rPr>
              <w:t>Writing composition:</w:t>
            </w:r>
          </w:p>
          <w:p w14:paraId="20AF322D" w14:textId="77777777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• Identify the audience for and purpose of writing</w:t>
            </w:r>
          </w:p>
          <w:p w14:paraId="7C249A79" w14:textId="77777777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• Note and develop initial ideas, drawing on reading and research</w:t>
            </w:r>
          </w:p>
          <w:p w14:paraId="234701A7" w14:textId="77777777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• Enhance meaning through selecting appropriate grammar and vocabulary</w:t>
            </w:r>
          </w:p>
          <w:p w14:paraId="76173A82" w14:textId="77777777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• Use organisational and presentational devices to structure texts</w:t>
            </w:r>
          </w:p>
          <w:p w14:paraId="742C7B12" w14:textId="77777777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• Use consistent and correct tense</w:t>
            </w:r>
          </w:p>
          <w:p w14:paraId="697A4677" w14:textId="77777777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• Distinguish between the language of speech and writing</w:t>
            </w:r>
          </w:p>
          <w:p w14:paraId="12EE36D9" w14:textId="77777777" w:rsidR="00301021" w:rsidRPr="00301021" w:rsidRDefault="00301021" w:rsidP="00301021">
            <w:pPr>
              <w:rPr>
                <w:rFonts w:asciiTheme="majorHAnsi" w:hAnsiTheme="majorHAnsi" w:cs="Arial"/>
              </w:rPr>
            </w:pPr>
            <w:r w:rsidRPr="00301021">
              <w:rPr>
                <w:rFonts w:asciiTheme="majorHAnsi" w:hAnsiTheme="majorHAnsi" w:cs="Arial"/>
              </w:rPr>
              <w:t>• Propose changes to vocabulary, grammar and punctuation to enhance effects and</w:t>
            </w:r>
          </w:p>
          <w:p w14:paraId="28DBE402" w14:textId="57BAE0B9" w:rsidR="00860DE2" w:rsidRPr="00BC7D27" w:rsidRDefault="00301021" w:rsidP="00301021">
            <w:p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 w:cs="Arial"/>
              </w:rPr>
              <w:t>clarify meaning</w:t>
            </w:r>
          </w:p>
        </w:tc>
      </w:tr>
      <w:tr w:rsidR="001D64B7" w:rsidRPr="00BC7D27" w14:paraId="207052FD" w14:textId="77777777" w:rsidTr="00A85B9B">
        <w:tc>
          <w:tcPr>
            <w:tcW w:w="1838" w:type="dxa"/>
          </w:tcPr>
          <w:p w14:paraId="67C4552A" w14:textId="4400854F" w:rsidR="001D64B7" w:rsidRPr="00BC7D27" w:rsidRDefault="00F91EB0" w:rsidP="42276E16">
            <w:pPr>
              <w:rPr>
                <w:rFonts w:asciiTheme="majorHAnsi" w:hAnsiTheme="majorHAnsi"/>
              </w:rPr>
            </w:pPr>
            <w:r w:rsidRPr="00BC7D27">
              <w:rPr>
                <w:rFonts w:asciiTheme="majorHAnsi" w:hAnsiTheme="majorHAnsi"/>
              </w:rPr>
              <w:t xml:space="preserve">Geography </w:t>
            </w:r>
          </w:p>
        </w:tc>
        <w:tc>
          <w:tcPr>
            <w:tcW w:w="7371" w:type="dxa"/>
          </w:tcPr>
          <w:p w14:paraId="2285A8E9" w14:textId="51081E78" w:rsidR="00653DE1" w:rsidRDefault="00301021" w:rsidP="00F91EB0">
            <w:pPr>
              <w:pStyle w:val="NoSpacing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Why do oceans matter?</w:t>
            </w:r>
          </w:p>
          <w:p w14:paraId="5F273345" w14:textId="77777777" w:rsidR="00BC7D27" w:rsidRPr="00BC7D27" w:rsidRDefault="00BC7D27" w:rsidP="00F91EB0">
            <w:pPr>
              <w:pStyle w:val="NoSpacing"/>
              <w:rPr>
                <w:rFonts w:asciiTheme="majorHAnsi" w:hAnsiTheme="majorHAnsi"/>
                <w:b/>
                <w:bCs/>
              </w:rPr>
            </w:pPr>
          </w:p>
          <w:p w14:paraId="4691B366" w14:textId="77777777" w:rsidR="00301021" w:rsidRPr="00301021" w:rsidRDefault="00301021" w:rsidP="00301021">
            <w:pPr>
              <w:pStyle w:val="NoSpacing"/>
              <w:numPr>
                <w:ilvl w:val="0"/>
                <w:numId w:val="21"/>
              </w:num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t>Describe the water cycle.</w:t>
            </w:r>
          </w:p>
          <w:p w14:paraId="5E9C3967" w14:textId="77777777" w:rsidR="00301021" w:rsidRPr="00301021" w:rsidRDefault="00301021" w:rsidP="00301021">
            <w:pPr>
              <w:pStyle w:val="NoSpacing"/>
              <w:numPr>
                <w:ilvl w:val="0"/>
                <w:numId w:val="21"/>
              </w:num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t>Describe how the ocean is used for human activity.</w:t>
            </w:r>
          </w:p>
          <w:p w14:paraId="2A530D18" w14:textId="77777777" w:rsidR="00301021" w:rsidRPr="00301021" w:rsidRDefault="00301021" w:rsidP="00301021">
            <w:pPr>
              <w:pStyle w:val="NoSpacing"/>
              <w:numPr>
                <w:ilvl w:val="0"/>
                <w:numId w:val="21"/>
              </w:num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t>Explain how the ocean helps to regulate the Earth’s climate and temperature.</w:t>
            </w:r>
          </w:p>
          <w:p w14:paraId="4F2A220B" w14:textId="77777777" w:rsidR="00301021" w:rsidRPr="00301021" w:rsidRDefault="00301021" w:rsidP="00301021">
            <w:pPr>
              <w:pStyle w:val="NoSpacing"/>
              <w:numPr>
                <w:ilvl w:val="0"/>
                <w:numId w:val="21"/>
              </w:num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t>Identify the Great Barrier Reef as part of Australia.</w:t>
            </w:r>
          </w:p>
          <w:p w14:paraId="1E68CF0C" w14:textId="77777777" w:rsidR="00301021" w:rsidRPr="00301021" w:rsidRDefault="00301021" w:rsidP="00301021">
            <w:pPr>
              <w:pStyle w:val="NoSpacing"/>
              <w:numPr>
                <w:ilvl w:val="0"/>
                <w:numId w:val="21"/>
              </w:num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t>Describe the benefits of the Great Barrier reef.</w:t>
            </w:r>
          </w:p>
          <w:p w14:paraId="35DBCB0A" w14:textId="77777777" w:rsidR="00301021" w:rsidRPr="00301021" w:rsidRDefault="00301021" w:rsidP="00301021">
            <w:pPr>
              <w:pStyle w:val="NoSpacing"/>
              <w:numPr>
                <w:ilvl w:val="0"/>
                <w:numId w:val="21"/>
              </w:num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t>Describe how humans impact the oceans and the consequences of this.</w:t>
            </w:r>
          </w:p>
          <w:p w14:paraId="4C0903A4" w14:textId="77777777" w:rsidR="00301021" w:rsidRPr="00301021" w:rsidRDefault="00301021" w:rsidP="00301021">
            <w:pPr>
              <w:pStyle w:val="NoSpacing"/>
              <w:numPr>
                <w:ilvl w:val="0"/>
                <w:numId w:val="21"/>
              </w:num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lastRenderedPageBreak/>
              <w:t>Explain some actions that can be taken to help support healthy oceans.</w:t>
            </w:r>
          </w:p>
          <w:p w14:paraId="10DD8F96" w14:textId="77777777" w:rsidR="00301021" w:rsidRPr="00301021" w:rsidRDefault="00301021" w:rsidP="00301021">
            <w:pPr>
              <w:pStyle w:val="NoSpacing"/>
              <w:numPr>
                <w:ilvl w:val="0"/>
                <w:numId w:val="21"/>
              </w:num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t>Explain which data collection method would be best for marine fieldwork and why.</w:t>
            </w:r>
          </w:p>
          <w:p w14:paraId="1EDA1B47" w14:textId="77777777" w:rsidR="00301021" w:rsidRPr="00301021" w:rsidRDefault="00301021" w:rsidP="00301021">
            <w:pPr>
              <w:pStyle w:val="NoSpacing"/>
              <w:numPr>
                <w:ilvl w:val="0"/>
                <w:numId w:val="21"/>
              </w:num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t>Collect data using a tally chart, photographs and a sketch map.</w:t>
            </w:r>
          </w:p>
          <w:p w14:paraId="30552598" w14:textId="77777777" w:rsidR="00301021" w:rsidRPr="00301021" w:rsidRDefault="00301021" w:rsidP="00301021">
            <w:pPr>
              <w:pStyle w:val="NoSpacing"/>
              <w:numPr>
                <w:ilvl w:val="0"/>
                <w:numId w:val="21"/>
              </w:num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t>Safely navigate the fieldwork environment.</w:t>
            </w:r>
          </w:p>
          <w:p w14:paraId="4D9017E7" w14:textId="77777777" w:rsidR="00301021" w:rsidRPr="00301021" w:rsidRDefault="00301021" w:rsidP="00301021">
            <w:pPr>
              <w:pStyle w:val="NoSpacing"/>
              <w:numPr>
                <w:ilvl w:val="0"/>
                <w:numId w:val="21"/>
              </w:num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t>Make suggestions for how to improve a marine environment.</w:t>
            </w:r>
          </w:p>
          <w:p w14:paraId="2BF1D109" w14:textId="77777777" w:rsidR="00301021" w:rsidRPr="00301021" w:rsidRDefault="00301021" w:rsidP="00301021">
            <w:pPr>
              <w:pStyle w:val="NoSpacing"/>
              <w:numPr>
                <w:ilvl w:val="0"/>
                <w:numId w:val="21"/>
              </w:num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t>Present data using a tally chart and pie chart.</w:t>
            </w:r>
          </w:p>
          <w:p w14:paraId="72040CEA" w14:textId="6306F8D8" w:rsidR="00A82905" w:rsidRPr="00BC7D27" w:rsidRDefault="00A82905" w:rsidP="00F91EB0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E270F8" w:rsidRPr="00BC7D27" w14:paraId="778BEF51" w14:textId="77777777" w:rsidTr="00A85B9B">
        <w:tc>
          <w:tcPr>
            <w:tcW w:w="1838" w:type="dxa"/>
          </w:tcPr>
          <w:p w14:paraId="518321E7" w14:textId="04BC30B8" w:rsidR="00E270F8" w:rsidRPr="00301021" w:rsidRDefault="00312BCE" w:rsidP="00E270F8">
            <w:pPr>
              <w:rPr>
                <w:rFonts w:asciiTheme="majorHAnsi" w:hAnsiTheme="majorHAnsi"/>
                <w:b/>
                <w:bCs/>
              </w:rPr>
            </w:pPr>
            <w:r w:rsidRPr="00301021">
              <w:rPr>
                <w:rFonts w:asciiTheme="majorHAnsi" w:hAnsiTheme="majorHAnsi"/>
                <w:b/>
                <w:bCs/>
              </w:rPr>
              <w:lastRenderedPageBreak/>
              <w:t>DT</w:t>
            </w:r>
          </w:p>
        </w:tc>
        <w:tc>
          <w:tcPr>
            <w:tcW w:w="7371" w:type="dxa"/>
          </w:tcPr>
          <w:p w14:paraId="12368EE8" w14:textId="22CA1E33" w:rsidR="0059351A" w:rsidRPr="00301021" w:rsidRDefault="00312BCE" w:rsidP="00694D99">
            <w:pPr>
              <w:shd w:val="clear" w:color="auto" w:fill="FFFFFF" w:themeFill="background1"/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</w:pPr>
            <w:r w:rsidRPr="00301021"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  <w:t>Mechanics</w:t>
            </w:r>
            <w:r w:rsidR="00301021" w:rsidRPr="00301021"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  <w:t xml:space="preserve"> –</w:t>
            </w:r>
            <w:r w:rsidRPr="00301021"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  <w:t xml:space="preserve"> </w:t>
            </w:r>
            <w:r w:rsidR="00301021" w:rsidRPr="00301021"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  <w:t>Cams</w:t>
            </w:r>
          </w:p>
          <w:p w14:paraId="736F133C" w14:textId="77777777" w:rsidR="00301021" w:rsidRPr="00301021" w:rsidRDefault="00301021" w:rsidP="00301021">
            <w:pPr>
              <w:shd w:val="clear" w:color="auto" w:fill="FFFFFF" w:themeFill="background1"/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</w:pPr>
            <w:r w:rsidRPr="00301021"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  <w:t>Designing</w:t>
            </w:r>
          </w:p>
          <w:p w14:paraId="0D94FEDA" w14:textId="58143F1A" w:rsidR="00301021" w:rsidRPr="00301021" w:rsidRDefault="00301021" w:rsidP="00301021">
            <w:p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301021">
              <w:rPr>
                <w:rFonts w:asciiTheme="majorHAnsi" w:eastAsia="Aptos" w:hAnsiTheme="majorHAnsi" w:cs="Aptos"/>
                <w:color w:val="000000" w:themeColor="text1"/>
              </w:rPr>
              <w:t>• Generate innovative ideas by carrying out</w:t>
            </w:r>
            <w:r>
              <w:rPr>
                <w:rFonts w:asciiTheme="majorHAnsi" w:eastAsia="Aptos" w:hAnsiTheme="majorHAnsi" w:cs="Aptos"/>
                <w:color w:val="000000" w:themeColor="text1"/>
              </w:rPr>
              <w:t xml:space="preserve"> </w:t>
            </w:r>
            <w:r w:rsidRPr="00301021">
              <w:rPr>
                <w:rFonts w:asciiTheme="majorHAnsi" w:eastAsia="Aptos" w:hAnsiTheme="majorHAnsi" w:cs="Aptos"/>
                <w:color w:val="000000" w:themeColor="text1"/>
              </w:rPr>
              <w:t>research using surveys, interviews, questionnaires</w:t>
            </w:r>
            <w:r>
              <w:rPr>
                <w:rFonts w:asciiTheme="majorHAnsi" w:eastAsia="Aptos" w:hAnsiTheme="majorHAnsi" w:cs="Aptos"/>
                <w:color w:val="000000" w:themeColor="text1"/>
              </w:rPr>
              <w:t xml:space="preserve"> </w:t>
            </w:r>
            <w:r w:rsidRPr="00301021">
              <w:rPr>
                <w:rFonts w:asciiTheme="majorHAnsi" w:eastAsia="Aptos" w:hAnsiTheme="majorHAnsi" w:cs="Aptos"/>
                <w:color w:val="000000" w:themeColor="text1"/>
              </w:rPr>
              <w:t>and web-based resources.</w:t>
            </w:r>
          </w:p>
          <w:p w14:paraId="6541C7AF" w14:textId="08097B08" w:rsidR="00301021" w:rsidRPr="00301021" w:rsidRDefault="00301021" w:rsidP="00301021">
            <w:p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301021">
              <w:rPr>
                <w:rFonts w:asciiTheme="majorHAnsi" w:eastAsia="Aptos" w:hAnsiTheme="majorHAnsi" w:cs="Aptos"/>
                <w:color w:val="000000" w:themeColor="text1"/>
              </w:rPr>
              <w:t>• Develop a simple design specification to guide</w:t>
            </w:r>
            <w:r>
              <w:rPr>
                <w:rFonts w:asciiTheme="majorHAnsi" w:eastAsia="Aptos" w:hAnsiTheme="majorHAnsi" w:cs="Aptos"/>
                <w:color w:val="000000" w:themeColor="text1"/>
              </w:rPr>
              <w:t xml:space="preserve"> </w:t>
            </w:r>
            <w:r w:rsidRPr="00301021">
              <w:rPr>
                <w:rFonts w:asciiTheme="majorHAnsi" w:eastAsia="Aptos" w:hAnsiTheme="majorHAnsi" w:cs="Aptos"/>
                <w:color w:val="000000" w:themeColor="text1"/>
              </w:rPr>
              <w:t>their thinking.</w:t>
            </w:r>
          </w:p>
          <w:p w14:paraId="4B9A312D" w14:textId="18BA089E" w:rsidR="00301021" w:rsidRPr="00301021" w:rsidRDefault="00301021" w:rsidP="00301021">
            <w:p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301021">
              <w:rPr>
                <w:rFonts w:asciiTheme="majorHAnsi" w:eastAsia="Aptos" w:hAnsiTheme="majorHAnsi" w:cs="Aptos"/>
                <w:color w:val="000000" w:themeColor="text1"/>
              </w:rPr>
              <w:t>• Develop and communicate ideas through</w:t>
            </w:r>
            <w:r>
              <w:rPr>
                <w:rFonts w:asciiTheme="majorHAnsi" w:eastAsia="Aptos" w:hAnsiTheme="majorHAnsi" w:cs="Aptos"/>
                <w:color w:val="000000" w:themeColor="text1"/>
              </w:rPr>
              <w:t xml:space="preserve"> </w:t>
            </w:r>
            <w:r w:rsidRPr="00301021">
              <w:rPr>
                <w:rFonts w:asciiTheme="majorHAnsi" w:eastAsia="Aptos" w:hAnsiTheme="majorHAnsi" w:cs="Aptos"/>
                <w:color w:val="000000" w:themeColor="text1"/>
              </w:rPr>
              <w:t>discussion, annotated drawings, exploded</w:t>
            </w:r>
            <w:r>
              <w:rPr>
                <w:rFonts w:asciiTheme="majorHAnsi" w:eastAsia="Aptos" w:hAnsiTheme="majorHAnsi" w:cs="Aptos"/>
                <w:color w:val="000000" w:themeColor="text1"/>
              </w:rPr>
              <w:t xml:space="preserve"> </w:t>
            </w:r>
            <w:r w:rsidRPr="00301021">
              <w:rPr>
                <w:rFonts w:asciiTheme="majorHAnsi" w:eastAsia="Aptos" w:hAnsiTheme="majorHAnsi" w:cs="Aptos"/>
                <w:color w:val="000000" w:themeColor="text1"/>
              </w:rPr>
              <w:t>drawings and drawings from different views.</w:t>
            </w:r>
          </w:p>
          <w:p w14:paraId="755D6BDA" w14:textId="77777777" w:rsidR="00301021" w:rsidRPr="00301021" w:rsidRDefault="00301021" w:rsidP="00301021">
            <w:pPr>
              <w:shd w:val="clear" w:color="auto" w:fill="FFFFFF" w:themeFill="background1"/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</w:pPr>
            <w:r w:rsidRPr="00301021"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  <w:t>Making</w:t>
            </w:r>
          </w:p>
          <w:p w14:paraId="64287774" w14:textId="11FD5D82" w:rsidR="00301021" w:rsidRPr="00301021" w:rsidRDefault="00301021" w:rsidP="00301021">
            <w:p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301021">
              <w:rPr>
                <w:rFonts w:asciiTheme="majorHAnsi" w:eastAsia="Aptos" w:hAnsiTheme="majorHAnsi" w:cs="Aptos"/>
                <w:color w:val="000000" w:themeColor="text1"/>
              </w:rPr>
              <w:t>• Produce detailed lists of tools, equipment and</w:t>
            </w:r>
            <w:r>
              <w:rPr>
                <w:rFonts w:asciiTheme="majorHAnsi" w:eastAsia="Aptos" w:hAnsiTheme="majorHAnsi" w:cs="Aptos"/>
                <w:color w:val="000000" w:themeColor="text1"/>
              </w:rPr>
              <w:t xml:space="preserve"> </w:t>
            </w:r>
            <w:r w:rsidRPr="00301021">
              <w:rPr>
                <w:rFonts w:asciiTheme="majorHAnsi" w:eastAsia="Aptos" w:hAnsiTheme="majorHAnsi" w:cs="Aptos"/>
                <w:color w:val="000000" w:themeColor="text1"/>
              </w:rPr>
              <w:t>materials. Formulate step-by-step plans and, if</w:t>
            </w:r>
            <w:r>
              <w:rPr>
                <w:rFonts w:asciiTheme="majorHAnsi" w:eastAsia="Aptos" w:hAnsiTheme="majorHAnsi" w:cs="Aptos"/>
                <w:color w:val="000000" w:themeColor="text1"/>
              </w:rPr>
              <w:t xml:space="preserve"> </w:t>
            </w:r>
            <w:r w:rsidRPr="00301021">
              <w:rPr>
                <w:rFonts w:asciiTheme="majorHAnsi" w:eastAsia="Aptos" w:hAnsiTheme="majorHAnsi" w:cs="Aptos"/>
                <w:color w:val="000000" w:themeColor="text1"/>
              </w:rPr>
              <w:t>appropriate, allocate tasks within a team.</w:t>
            </w:r>
          </w:p>
          <w:p w14:paraId="75ACAB67" w14:textId="2E96C790" w:rsidR="00301021" w:rsidRPr="00301021" w:rsidRDefault="00301021" w:rsidP="00301021">
            <w:p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301021">
              <w:rPr>
                <w:rFonts w:asciiTheme="majorHAnsi" w:eastAsia="Aptos" w:hAnsiTheme="majorHAnsi" w:cs="Aptos"/>
                <w:color w:val="000000" w:themeColor="text1"/>
              </w:rPr>
              <w:t>• Select from and use a range of tools and</w:t>
            </w:r>
            <w:r>
              <w:rPr>
                <w:rFonts w:asciiTheme="majorHAnsi" w:eastAsia="Aptos" w:hAnsiTheme="majorHAnsi" w:cs="Aptos"/>
                <w:color w:val="000000" w:themeColor="text1"/>
              </w:rPr>
              <w:t xml:space="preserve"> </w:t>
            </w:r>
            <w:r w:rsidRPr="00301021">
              <w:rPr>
                <w:rFonts w:asciiTheme="majorHAnsi" w:eastAsia="Aptos" w:hAnsiTheme="majorHAnsi" w:cs="Aptos"/>
                <w:color w:val="000000" w:themeColor="text1"/>
              </w:rPr>
              <w:t>equipment to make products that that are</w:t>
            </w:r>
            <w:r>
              <w:rPr>
                <w:rFonts w:asciiTheme="majorHAnsi" w:eastAsia="Aptos" w:hAnsiTheme="majorHAnsi" w:cs="Aptos"/>
                <w:color w:val="000000" w:themeColor="text1"/>
              </w:rPr>
              <w:t xml:space="preserve"> </w:t>
            </w:r>
            <w:r w:rsidRPr="00301021">
              <w:rPr>
                <w:rFonts w:asciiTheme="majorHAnsi" w:eastAsia="Aptos" w:hAnsiTheme="majorHAnsi" w:cs="Aptos"/>
                <w:color w:val="000000" w:themeColor="text1"/>
              </w:rPr>
              <w:t>accurately assembled and well finished. Work</w:t>
            </w:r>
            <w:r>
              <w:rPr>
                <w:rFonts w:asciiTheme="majorHAnsi" w:eastAsia="Aptos" w:hAnsiTheme="majorHAnsi" w:cs="Aptos"/>
                <w:color w:val="000000" w:themeColor="text1"/>
              </w:rPr>
              <w:t xml:space="preserve"> </w:t>
            </w:r>
            <w:r w:rsidRPr="00301021">
              <w:rPr>
                <w:rFonts w:asciiTheme="majorHAnsi" w:eastAsia="Aptos" w:hAnsiTheme="majorHAnsi" w:cs="Aptos"/>
                <w:color w:val="000000" w:themeColor="text1"/>
              </w:rPr>
              <w:t>within the constraints of time, resources and cost.</w:t>
            </w:r>
          </w:p>
          <w:p w14:paraId="7C388BC5" w14:textId="77777777" w:rsidR="00301021" w:rsidRPr="00301021" w:rsidRDefault="00301021" w:rsidP="00301021">
            <w:pPr>
              <w:shd w:val="clear" w:color="auto" w:fill="FFFFFF" w:themeFill="background1"/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</w:pPr>
            <w:r w:rsidRPr="00301021"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  <w:t>Evaluating</w:t>
            </w:r>
          </w:p>
          <w:p w14:paraId="44B812D0" w14:textId="6C509739" w:rsidR="00301021" w:rsidRPr="00301021" w:rsidRDefault="00301021" w:rsidP="00301021">
            <w:p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301021">
              <w:rPr>
                <w:rFonts w:asciiTheme="majorHAnsi" w:eastAsia="Aptos" w:hAnsiTheme="majorHAnsi" w:cs="Aptos"/>
                <w:color w:val="000000" w:themeColor="text1"/>
              </w:rPr>
              <w:t>• Compare the final product to the original design</w:t>
            </w:r>
            <w:r>
              <w:rPr>
                <w:rFonts w:asciiTheme="majorHAnsi" w:eastAsia="Aptos" w:hAnsiTheme="majorHAnsi" w:cs="Aptos"/>
                <w:color w:val="000000" w:themeColor="text1"/>
              </w:rPr>
              <w:t xml:space="preserve"> </w:t>
            </w:r>
            <w:r w:rsidRPr="00301021">
              <w:rPr>
                <w:rFonts w:asciiTheme="majorHAnsi" w:eastAsia="Aptos" w:hAnsiTheme="majorHAnsi" w:cs="Aptos"/>
                <w:color w:val="000000" w:themeColor="text1"/>
              </w:rPr>
              <w:t>specification.</w:t>
            </w:r>
          </w:p>
          <w:p w14:paraId="17C7BA2F" w14:textId="6D370BB4" w:rsidR="00301021" w:rsidRPr="00301021" w:rsidRDefault="00301021" w:rsidP="00301021">
            <w:p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301021">
              <w:rPr>
                <w:rFonts w:asciiTheme="majorHAnsi" w:eastAsia="Aptos" w:hAnsiTheme="majorHAnsi" w:cs="Aptos"/>
                <w:color w:val="000000" w:themeColor="text1"/>
              </w:rPr>
              <w:t>• Test products with the intended user, where safe</w:t>
            </w:r>
            <w:r>
              <w:rPr>
                <w:rFonts w:asciiTheme="majorHAnsi" w:eastAsia="Aptos" w:hAnsiTheme="majorHAnsi" w:cs="Aptos"/>
                <w:color w:val="000000" w:themeColor="text1"/>
              </w:rPr>
              <w:t xml:space="preserve"> </w:t>
            </w:r>
            <w:r w:rsidRPr="00301021">
              <w:rPr>
                <w:rFonts w:asciiTheme="majorHAnsi" w:eastAsia="Aptos" w:hAnsiTheme="majorHAnsi" w:cs="Aptos"/>
                <w:color w:val="000000" w:themeColor="text1"/>
              </w:rPr>
              <w:t>and practical, and critically evaluate the quality of</w:t>
            </w:r>
            <w:r>
              <w:rPr>
                <w:rFonts w:asciiTheme="majorHAnsi" w:eastAsia="Aptos" w:hAnsiTheme="majorHAnsi" w:cs="Aptos"/>
                <w:color w:val="000000" w:themeColor="text1"/>
              </w:rPr>
              <w:t xml:space="preserve"> </w:t>
            </w:r>
            <w:r w:rsidRPr="00301021">
              <w:rPr>
                <w:rFonts w:asciiTheme="majorHAnsi" w:eastAsia="Aptos" w:hAnsiTheme="majorHAnsi" w:cs="Aptos"/>
                <w:color w:val="000000" w:themeColor="text1"/>
              </w:rPr>
              <w:t>the design, manufacture, functionality and fitness</w:t>
            </w:r>
            <w:r>
              <w:rPr>
                <w:rFonts w:asciiTheme="majorHAnsi" w:eastAsia="Aptos" w:hAnsiTheme="majorHAnsi" w:cs="Aptos"/>
                <w:color w:val="000000" w:themeColor="text1"/>
              </w:rPr>
              <w:t xml:space="preserve"> </w:t>
            </w:r>
            <w:r w:rsidRPr="00301021">
              <w:rPr>
                <w:rFonts w:asciiTheme="majorHAnsi" w:eastAsia="Aptos" w:hAnsiTheme="majorHAnsi" w:cs="Aptos"/>
                <w:color w:val="000000" w:themeColor="text1"/>
              </w:rPr>
              <w:t>for purpose.</w:t>
            </w:r>
          </w:p>
          <w:p w14:paraId="643E496E" w14:textId="77777777" w:rsidR="00301021" w:rsidRPr="00301021" w:rsidRDefault="00301021" w:rsidP="00301021">
            <w:p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301021">
              <w:rPr>
                <w:rFonts w:asciiTheme="majorHAnsi" w:eastAsia="Aptos" w:hAnsiTheme="majorHAnsi" w:cs="Aptos"/>
                <w:color w:val="000000" w:themeColor="text1"/>
              </w:rPr>
              <w:t>• Consider the views of others to improve their work.</w:t>
            </w:r>
          </w:p>
          <w:p w14:paraId="2EB88325" w14:textId="554CF72D" w:rsidR="00312BCE" w:rsidRPr="00301021" w:rsidRDefault="00301021" w:rsidP="00694D99">
            <w:p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301021">
              <w:rPr>
                <w:rFonts w:asciiTheme="majorHAnsi" w:eastAsia="Aptos" w:hAnsiTheme="majorHAnsi" w:cs="Aptos"/>
                <w:color w:val="000000" w:themeColor="text1"/>
              </w:rPr>
              <w:t>• Investigate famous manufacturing and engineering</w:t>
            </w:r>
            <w:r>
              <w:rPr>
                <w:rFonts w:asciiTheme="majorHAnsi" w:eastAsia="Aptos" w:hAnsiTheme="majorHAnsi" w:cs="Aptos"/>
                <w:color w:val="000000" w:themeColor="text1"/>
              </w:rPr>
              <w:t xml:space="preserve"> </w:t>
            </w:r>
            <w:r w:rsidRPr="00301021">
              <w:rPr>
                <w:rFonts w:asciiTheme="majorHAnsi" w:eastAsia="Aptos" w:hAnsiTheme="majorHAnsi" w:cs="Aptos"/>
                <w:color w:val="000000" w:themeColor="text1"/>
              </w:rPr>
              <w:t>companies relevant to the project.</w:t>
            </w:r>
          </w:p>
        </w:tc>
      </w:tr>
      <w:tr w:rsidR="00E270F8" w:rsidRPr="00BC7D27" w14:paraId="1DCA15CD" w14:textId="77777777" w:rsidTr="00A85B9B">
        <w:tc>
          <w:tcPr>
            <w:tcW w:w="1838" w:type="dxa"/>
          </w:tcPr>
          <w:p w14:paraId="4E68DE33" w14:textId="78ED34D8" w:rsidR="00E270F8" w:rsidRPr="00BC7D27" w:rsidRDefault="00E270F8" w:rsidP="00E270F8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t>Science</w:t>
            </w:r>
          </w:p>
        </w:tc>
        <w:tc>
          <w:tcPr>
            <w:tcW w:w="7371" w:type="dxa"/>
            <w:shd w:val="clear" w:color="auto" w:fill="FFFFFF" w:themeFill="background1"/>
          </w:tcPr>
          <w:p w14:paraId="62D56C9D" w14:textId="120CD46C" w:rsidR="00E270F8" w:rsidRDefault="00301021" w:rsidP="0059351A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Living things and their habitats</w:t>
            </w:r>
          </w:p>
          <w:p w14:paraId="0D0B19D7" w14:textId="77777777" w:rsidR="00301021" w:rsidRDefault="00301021" w:rsidP="0059351A">
            <w:pPr>
              <w:rPr>
                <w:rFonts w:asciiTheme="majorHAnsi" w:hAnsiTheme="majorHAnsi"/>
                <w:b/>
                <w:bCs/>
              </w:rPr>
            </w:pPr>
          </w:p>
          <w:p w14:paraId="58F56016" w14:textId="52598F55" w:rsidR="00301021" w:rsidRPr="00301021" w:rsidRDefault="00301021" w:rsidP="0030102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t xml:space="preserve">Understand the life processes of a plant. </w:t>
            </w:r>
          </w:p>
          <w:p w14:paraId="799FC50D" w14:textId="1B926747" w:rsidR="00301021" w:rsidRPr="00301021" w:rsidRDefault="00301021" w:rsidP="0030102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t xml:space="preserve">Understand the life cycles of mammals. </w:t>
            </w:r>
          </w:p>
          <w:p w14:paraId="150E1131" w14:textId="1E2865AB" w:rsidR="00301021" w:rsidRPr="00301021" w:rsidRDefault="00301021" w:rsidP="0030102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t xml:space="preserve">Compare the life cycles of insects and amphibians. </w:t>
            </w:r>
          </w:p>
          <w:p w14:paraId="04017FD3" w14:textId="1C96BC63" w:rsidR="00301021" w:rsidRPr="00301021" w:rsidRDefault="00301021" w:rsidP="0030102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t xml:space="preserve">Understand the life cycle of birds and reptiles. </w:t>
            </w:r>
          </w:p>
          <w:p w14:paraId="0C321402" w14:textId="77777777" w:rsidR="00301021" w:rsidRDefault="00301021" w:rsidP="0030102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t xml:space="preserve">Know about the life and work of Jane Goodall and David Attenborough. </w:t>
            </w:r>
          </w:p>
          <w:p w14:paraId="7E3A8B6E" w14:textId="3DE819C9" w:rsidR="008B36BB" w:rsidRPr="00301021" w:rsidRDefault="00301021" w:rsidP="0030102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t xml:space="preserve">Research and present the life cycle of a creature. </w:t>
            </w:r>
          </w:p>
          <w:p w14:paraId="28213A66" w14:textId="0DC0C358" w:rsidR="0059351A" w:rsidRPr="00BC7D27" w:rsidRDefault="0059351A" w:rsidP="0059351A">
            <w:pPr>
              <w:rPr>
                <w:rFonts w:asciiTheme="majorHAnsi" w:hAnsiTheme="majorHAnsi" w:cs="Arial"/>
                <w:b/>
                <w:bCs/>
              </w:rPr>
            </w:pPr>
          </w:p>
        </w:tc>
      </w:tr>
      <w:tr w:rsidR="00E270F8" w:rsidRPr="00BC7D27" w14:paraId="607C2813" w14:textId="77777777" w:rsidTr="00A85B9B">
        <w:tc>
          <w:tcPr>
            <w:tcW w:w="1838" w:type="dxa"/>
          </w:tcPr>
          <w:p w14:paraId="6CB31C88" w14:textId="6869344B" w:rsidR="00E270F8" w:rsidRPr="00BC7D27" w:rsidRDefault="00E270F8" w:rsidP="00E270F8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t>PSHCE</w:t>
            </w:r>
          </w:p>
        </w:tc>
        <w:tc>
          <w:tcPr>
            <w:tcW w:w="7371" w:type="dxa"/>
          </w:tcPr>
          <w:p w14:paraId="6021B620" w14:textId="77777777" w:rsidR="001C214C" w:rsidRDefault="007F2B16" w:rsidP="42276E16">
            <w:pPr>
              <w:rPr>
                <w:rFonts w:asciiTheme="majorHAnsi" w:hAnsiTheme="majorHAnsi"/>
                <w:b/>
                <w:bCs/>
              </w:rPr>
            </w:pPr>
            <w:r w:rsidRPr="00BC7D27">
              <w:rPr>
                <w:rFonts w:asciiTheme="majorHAnsi" w:hAnsiTheme="majorHAnsi"/>
                <w:b/>
                <w:bCs/>
              </w:rPr>
              <w:t>Healthy Me</w:t>
            </w:r>
          </w:p>
          <w:p w14:paraId="5C7D3461" w14:textId="77777777" w:rsidR="00BC7D27" w:rsidRPr="00BC7D27" w:rsidRDefault="00BC7D27" w:rsidP="42276E16">
            <w:pPr>
              <w:rPr>
                <w:rFonts w:asciiTheme="majorHAnsi" w:hAnsiTheme="majorHAnsi"/>
                <w:b/>
                <w:bCs/>
              </w:rPr>
            </w:pPr>
          </w:p>
          <w:p w14:paraId="6E05F455" w14:textId="77777777" w:rsidR="00301021" w:rsidRPr="00301021" w:rsidRDefault="00301021" w:rsidP="42276E16">
            <w:pPr>
              <w:rPr>
                <w:rFonts w:asciiTheme="majorHAnsi" w:hAnsiTheme="majorHAnsi"/>
                <w:b/>
                <w:bCs/>
              </w:rPr>
            </w:pPr>
            <w:r w:rsidRPr="00301021">
              <w:rPr>
                <w:rFonts w:asciiTheme="majorHAnsi" w:hAnsiTheme="majorHAnsi"/>
                <w:b/>
                <w:bCs/>
              </w:rPr>
              <w:t xml:space="preserve">I will learn about... </w:t>
            </w:r>
          </w:p>
          <w:p w14:paraId="15A4DE48" w14:textId="77777777" w:rsidR="00301021" w:rsidRDefault="00301021" w:rsidP="42276E16">
            <w:p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t xml:space="preserve">• How to take responsibility for my health </w:t>
            </w:r>
          </w:p>
          <w:p w14:paraId="47715113" w14:textId="77777777" w:rsidR="00301021" w:rsidRDefault="00301021" w:rsidP="42276E16">
            <w:p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t xml:space="preserve">• Making positive choices that benefit my health and wellbeing </w:t>
            </w:r>
          </w:p>
          <w:p w14:paraId="75AC7B12" w14:textId="77777777" w:rsidR="00301021" w:rsidRDefault="00301021" w:rsidP="42276E16">
            <w:p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t xml:space="preserve">• Different types of drugs and their effects on the body </w:t>
            </w:r>
          </w:p>
          <w:p w14:paraId="41C16796" w14:textId="77777777" w:rsidR="00301021" w:rsidRDefault="00301021" w:rsidP="42276E16">
            <w:p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t xml:space="preserve">• Exploitation and things that are against the law </w:t>
            </w:r>
          </w:p>
          <w:p w14:paraId="75FBCC30" w14:textId="77777777" w:rsidR="00301021" w:rsidRDefault="00301021" w:rsidP="42276E16">
            <w:p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lastRenderedPageBreak/>
              <w:t xml:space="preserve">• Why some people join gangs and the risks involved </w:t>
            </w:r>
          </w:p>
          <w:p w14:paraId="2DBCD691" w14:textId="77777777" w:rsidR="007F2B16" w:rsidRDefault="00301021" w:rsidP="42276E16">
            <w:p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t xml:space="preserve">• What it means to be emotionally well </w:t>
            </w:r>
          </w:p>
          <w:p w14:paraId="145515DD" w14:textId="77777777" w:rsidR="00301021" w:rsidRDefault="00301021" w:rsidP="42276E16">
            <w:pPr>
              <w:rPr>
                <w:rFonts w:asciiTheme="majorHAnsi" w:hAnsiTheme="majorHAnsi"/>
              </w:rPr>
            </w:pPr>
          </w:p>
          <w:p w14:paraId="441EC6FC" w14:textId="77777777" w:rsidR="00301021" w:rsidRPr="00301021" w:rsidRDefault="00301021" w:rsidP="42276E16">
            <w:pPr>
              <w:rPr>
                <w:rFonts w:asciiTheme="majorHAnsi" w:hAnsiTheme="majorHAnsi"/>
                <w:b/>
                <w:bCs/>
              </w:rPr>
            </w:pPr>
            <w:r w:rsidRPr="00301021">
              <w:rPr>
                <w:rFonts w:asciiTheme="majorHAnsi" w:hAnsiTheme="majorHAnsi"/>
                <w:b/>
                <w:bCs/>
              </w:rPr>
              <w:t xml:space="preserve">I will explore... </w:t>
            </w:r>
          </w:p>
          <w:p w14:paraId="6C0D7EB0" w14:textId="77777777" w:rsidR="00301021" w:rsidRDefault="00301021" w:rsidP="42276E16">
            <w:p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t xml:space="preserve">• How to motivate myself to care for my physical and emotional health </w:t>
            </w:r>
          </w:p>
          <w:p w14:paraId="1F1006E5" w14:textId="77777777" w:rsidR="00301021" w:rsidRDefault="00301021" w:rsidP="42276E16">
            <w:p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t xml:space="preserve">• Different ways to be happy and cope with life situations </w:t>
            </w:r>
          </w:p>
          <w:p w14:paraId="2CF180F3" w14:textId="77777777" w:rsidR="00301021" w:rsidRDefault="00301021" w:rsidP="42276E16">
            <w:p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t xml:space="preserve">• Different ways that someone who is being exploited can help themselves • Strategies to avoid being pressured </w:t>
            </w:r>
          </w:p>
          <w:p w14:paraId="61D05D32" w14:textId="77777777" w:rsidR="00301021" w:rsidRDefault="00301021" w:rsidP="42276E16">
            <w:p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t>• Strategies to manage stress and pressure</w:t>
            </w:r>
          </w:p>
          <w:p w14:paraId="2E5A7D0D" w14:textId="44E554C2" w:rsidR="00301021" w:rsidRPr="00BC7D27" w:rsidRDefault="00301021" w:rsidP="42276E16">
            <w:pPr>
              <w:rPr>
                <w:rFonts w:asciiTheme="majorHAnsi" w:hAnsiTheme="majorHAnsi"/>
              </w:rPr>
            </w:pPr>
          </w:p>
        </w:tc>
      </w:tr>
      <w:tr w:rsidR="00E270F8" w:rsidRPr="00BC7D27" w14:paraId="26971BD7" w14:textId="77777777" w:rsidTr="00A85B9B">
        <w:trPr>
          <w:trHeight w:val="1078"/>
        </w:trPr>
        <w:tc>
          <w:tcPr>
            <w:tcW w:w="1838" w:type="dxa"/>
          </w:tcPr>
          <w:p w14:paraId="0F0181A4" w14:textId="067EE7E0" w:rsidR="00E270F8" w:rsidRPr="00BC7D27" w:rsidRDefault="00E270F8" w:rsidP="00E270F8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lastRenderedPageBreak/>
              <w:t>RE</w:t>
            </w:r>
          </w:p>
        </w:tc>
        <w:tc>
          <w:tcPr>
            <w:tcW w:w="7371" w:type="dxa"/>
          </w:tcPr>
          <w:p w14:paraId="1090C482" w14:textId="2B0A3978" w:rsidR="00BC7D27" w:rsidRDefault="00301021" w:rsidP="00301021">
            <w:pPr>
              <w:rPr>
                <w:rFonts w:asciiTheme="majorHAnsi" w:hAnsiTheme="majorHAnsi"/>
                <w:b/>
                <w:bCs/>
              </w:rPr>
            </w:pPr>
            <w:r w:rsidRPr="00301021">
              <w:rPr>
                <w:rFonts w:asciiTheme="majorHAnsi" w:hAnsiTheme="majorHAnsi"/>
                <w:b/>
                <w:bCs/>
              </w:rPr>
              <w:t>Why is the Torah so important for Jewish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301021">
              <w:rPr>
                <w:rFonts w:asciiTheme="majorHAnsi" w:hAnsiTheme="majorHAnsi"/>
                <w:b/>
                <w:bCs/>
              </w:rPr>
              <w:t>people?</w:t>
            </w:r>
          </w:p>
          <w:p w14:paraId="672A3492" w14:textId="77777777" w:rsidR="00301021" w:rsidRPr="00BC7D27" w:rsidRDefault="00301021" w:rsidP="00301021">
            <w:pPr>
              <w:rPr>
                <w:rFonts w:asciiTheme="majorHAnsi" w:hAnsiTheme="majorHAnsi"/>
                <w:b/>
                <w:bCs/>
              </w:rPr>
            </w:pPr>
          </w:p>
          <w:p w14:paraId="74CB7699" w14:textId="5E1D5E09" w:rsidR="00301021" w:rsidRPr="00301021" w:rsidRDefault="00301021" w:rsidP="00301021">
            <w:p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t>Within this unit, pupils will build on their learning</w:t>
            </w:r>
            <w:r>
              <w:rPr>
                <w:rFonts w:asciiTheme="majorHAnsi" w:hAnsiTheme="majorHAnsi"/>
              </w:rPr>
              <w:t xml:space="preserve"> </w:t>
            </w:r>
            <w:r w:rsidRPr="00301021">
              <w:rPr>
                <w:rFonts w:asciiTheme="majorHAnsi" w:hAnsiTheme="majorHAnsi"/>
              </w:rPr>
              <w:t>about the Jewish</w:t>
            </w:r>
            <w:r>
              <w:rPr>
                <w:rFonts w:asciiTheme="majorHAnsi" w:hAnsiTheme="majorHAnsi"/>
              </w:rPr>
              <w:t xml:space="preserve"> w</w:t>
            </w:r>
            <w:r w:rsidRPr="00301021">
              <w:rPr>
                <w:rFonts w:asciiTheme="majorHAnsi" w:hAnsiTheme="majorHAnsi"/>
              </w:rPr>
              <w:t>orldview and way of life. They will</w:t>
            </w:r>
            <w:r>
              <w:rPr>
                <w:rFonts w:asciiTheme="majorHAnsi" w:hAnsiTheme="majorHAnsi"/>
              </w:rPr>
              <w:t xml:space="preserve"> </w:t>
            </w:r>
            <w:r w:rsidRPr="00301021">
              <w:rPr>
                <w:rFonts w:asciiTheme="majorHAnsi" w:hAnsiTheme="majorHAnsi"/>
              </w:rPr>
              <w:t>build on their understanding that Jews are a diverse</w:t>
            </w:r>
            <w:r>
              <w:rPr>
                <w:rFonts w:asciiTheme="majorHAnsi" w:hAnsiTheme="majorHAnsi"/>
              </w:rPr>
              <w:t xml:space="preserve"> </w:t>
            </w:r>
            <w:r w:rsidRPr="00301021">
              <w:rPr>
                <w:rFonts w:asciiTheme="majorHAnsi" w:hAnsiTheme="majorHAnsi"/>
              </w:rPr>
              <w:t>group of people by investigating Census data and</w:t>
            </w:r>
            <w:r>
              <w:rPr>
                <w:rFonts w:asciiTheme="majorHAnsi" w:hAnsiTheme="majorHAnsi"/>
              </w:rPr>
              <w:t xml:space="preserve"> </w:t>
            </w:r>
            <w:r w:rsidRPr="00301021">
              <w:rPr>
                <w:rFonts w:asciiTheme="majorHAnsi" w:hAnsiTheme="majorHAnsi"/>
              </w:rPr>
              <w:t>reflecting on the different cultural heritages of British</w:t>
            </w:r>
            <w:r>
              <w:rPr>
                <w:rFonts w:asciiTheme="majorHAnsi" w:hAnsiTheme="majorHAnsi"/>
              </w:rPr>
              <w:t xml:space="preserve"> </w:t>
            </w:r>
            <w:r w:rsidRPr="00301021">
              <w:rPr>
                <w:rFonts w:asciiTheme="majorHAnsi" w:hAnsiTheme="majorHAnsi"/>
              </w:rPr>
              <w:t>Jews. They will investigate the centrality of Torah</w:t>
            </w:r>
            <w:r>
              <w:rPr>
                <w:rFonts w:asciiTheme="majorHAnsi" w:hAnsiTheme="majorHAnsi"/>
              </w:rPr>
              <w:t xml:space="preserve"> </w:t>
            </w:r>
            <w:r w:rsidRPr="00301021">
              <w:rPr>
                <w:rFonts w:asciiTheme="majorHAnsi" w:hAnsiTheme="majorHAnsi"/>
              </w:rPr>
              <w:t>through examining how a Sefer Torah is constructed,</w:t>
            </w:r>
          </w:p>
          <w:p w14:paraId="7FB25B9A" w14:textId="77777777" w:rsidR="0030294B" w:rsidRDefault="00301021" w:rsidP="00301021">
            <w:pPr>
              <w:rPr>
                <w:rFonts w:asciiTheme="majorHAnsi" w:hAnsiTheme="majorHAnsi"/>
              </w:rPr>
            </w:pPr>
            <w:r w:rsidRPr="00301021">
              <w:rPr>
                <w:rFonts w:asciiTheme="majorHAnsi" w:hAnsiTheme="majorHAnsi"/>
              </w:rPr>
              <w:t>it’s place within the synagogue and how different</w:t>
            </w:r>
            <w:r>
              <w:rPr>
                <w:rFonts w:asciiTheme="majorHAnsi" w:hAnsiTheme="majorHAnsi"/>
              </w:rPr>
              <w:t xml:space="preserve"> </w:t>
            </w:r>
            <w:r w:rsidRPr="00301021">
              <w:rPr>
                <w:rFonts w:asciiTheme="majorHAnsi" w:hAnsiTheme="majorHAnsi"/>
              </w:rPr>
              <w:t>Jews may interpret the Torah in diverse ways. They</w:t>
            </w:r>
            <w:r>
              <w:rPr>
                <w:rFonts w:asciiTheme="majorHAnsi" w:hAnsiTheme="majorHAnsi"/>
              </w:rPr>
              <w:t xml:space="preserve"> </w:t>
            </w:r>
            <w:r w:rsidRPr="00301021">
              <w:rPr>
                <w:rFonts w:asciiTheme="majorHAnsi" w:hAnsiTheme="majorHAnsi"/>
              </w:rPr>
              <w:t>will consider how interpretation of Torah influences</w:t>
            </w:r>
            <w:r>
              <w:rPr>
                <w:rFonts w:asciiTheme="majorHAnsi" w:hAnsiTheme="majorHAnsi"/>
              </w:rPr>
              <w:t xml:space="preserve"> </w:t>
            </w:r>
            <w:r w:rsidRPr="00301021">
              <w:rPr>
                <w:rFonts w:asciiTheme="majorHAnsi" w:hAnsiTheme="majorHAnsi"/>
              </w:rPr>
              <w:t>dietary choices. Finally, they will reflect on how</w:t>
            </w:r>
            <w:r>
              <w:rPr>
                <w:rFonts w:asciiTheme="majorHAnsi" w:hAnsiTheme="majorHAnsi"/>
              </w:rPr>
              <w:t xml:space="preserve"> </w:t>
            </w:r>
            <w:r w:rsidRPr="00301021">
              <w:rPr>
                <w:rFonts w:asciiTheme="majorHAnsi" w:hAnsiTheme="majorHAnsi"/>
              </w:rPr>
              <w:t>Jewish practice is being adapted in the light of</w:t>
            </w:r>
            <w:r>
              <w:rPr>
                <w:rFonts w:asciiTheme="majorHAnsi" w:hAnsiTheme="majorHAnsi"/>
              </w:rPr>
              <w:t xml:space="preserve"> </w:t>
            </w:r>
            <w:r w:rsidRPr="00301021">
              <w:rPr>
                <w:rFonts w:asciiTheme="majorHAnsi" w:hAnsiTheme="majorHAnsi"/>
              </w:rPr>
              <w:t>current thinking on gender and climate.</w:t>
            </w:r>
          </w:p>
          <w:p w14:paraId="47D73849" w14:textId="64852646" w:rsidR="00301021" w:rsidRPr="00BC7D27" w:rsidRDefault="00301021" w:rsidP="00301021">
            <w:pPr>
              <w:rPr>
                <w:rFonts w:asciiTheme="majorHAnsi" w:hAnsiTheme="majorHAnsi"/>
              </w:rPr>
            </w:pPr>
          </w:p>
        </w:tc>
      </w:tr>
      <w:tr w:rsidR="00E270F8" w:rsidRPr="00BC7D27" w14:paraId="16D27C65" w14:textId="77777777" w:rsidTr="00A85B9B">
        <w:tc>
          <w:tcPr>
            <w:tcW w:w="1838" w:type="dxa"/>
          </w:tcPr>
          <w:p w14:paraId="55657C0B" w14:textId="36B81D80" w:rsidR="00E270F8" w:rsidRPr="00BC7D27" w:rsidRDefault="00E270F8" w:rsidP="00E270F8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t>Music</w:t>
            </w:r>
          </w:p>
        </w:tc>
        <w:tc>
          <w:tcPr>
            <w:tcW w:w="7371" w:type="dxa"/>
          </w:tcPr>
          <w:p w14:paraId="2D523150" w14:textId="44FA59F2" w:rsidR="00E270F8" w:rsidRPr="00301021" w:rsidRDefault="00301021" w:rsidP="42276E16">
            <w:pPr>
              <w:rPr>
                <w:rFonts w:asciiTheme="majorHAnsi" w:eastAsia="Aptos" w:hAnsiTheme="majorHAnsi" w:cs="Aptos"/>
                <w:color w:val="000000" w:themeColor="text1"/>
              </w:rPr>
            </w:pPr>
            <w:r w:rsidRPr="00301021">
              <w:rPr>
                <w:rFonts w:asciiTheme="majorHAnsi" w:eastAsia="Aptos" w:hAnsiTheme="majorHAnsi" w:cs="Aptos"/>
                <w:color w:val="000000" w:themeColor="text1"/>
              </w:rPr>
              <w:t xml:space="preserve">We will be continuing to learn how to play the </w:t>
            </w:r>
            <w:r w:rsidRPr="00301021"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  <w:t>ukelele</w:t>
            </w:r>
            <w:r w:rsidRPr="00301021">
              <w:rPr>
                <w:rFonts w:asciiTheme="majorHAnsi" w:eastAsia="Aptos" w:hAnsiTheme="majorHAnsi" w:cs="Aptos"/>
                <w:color w:val="000000" w:themeColor="text1"/>
              </w:rPr>
              <w:t xml:space="preserve"> with Create Music.</w:t>
            </w:r>
          </w:p>
          <w:p w14:paraId="3154A1DE" w14:textId="7837E9A9" w:rsidR="00E270F8" w:rsidRPr="00BC7D27" w:rsidRDefault="00E270F8" w:rsidP="00301021">
            <w:pPr>
              <w:rPr>
                <w:rFonts w:asciiTheme="majorHAnsi" w:eastAsia="Aptos" w:hAnsiTheme="majorHAnsi" w:cs="Aptos"/>
                <w:color w:val="000000" w:themeColor="text1"/>
              </w:rPr>
            </w:pPr>
          </w:p>
        </w:tc>
      </w:tr>
      <w:tr w:rsidR="00E270F8" w:rsidRPr="00BC7D27" w14:paraId="4513FFAA" w14:textId="77777777" w:rsidTr="00A85B9B">
        <w:tc>
          <w:tcPr>
            <w:tcW w:w="1838" w:type="dxa"/>
          </w:tcPr>
          <w:p w14:paraId="1D5342BB" w14:textId="32C8CF15" w:rsidR="00E270F8" w:rsidRPr="00BC7D27" w:rsidRDefault="00E270F8" w:rsidP="00E270F8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t>Computing</w:t>
            </w:r>
          </w:p>
        </w:tc>
        <w:tc>
          <w:tcPr>
            <w:tcW w:w="7371" w:type="dxa"/>
          </w:tcPr>
          <w:p w14:paraId="461087E2" w14:textId="06225054" w:rsidR="00E270F8" w:rsidRDefault="0036235A" w:rsidP="001C3DD2">
            <w:pPr>
              <w:shd w:val="clear" w:color="auto" w:fill="FFFFFF" w:themeFill="background1"/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</w:pPr>
            <w:r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  <w:t>Programming: Music</w:t>
            </w:r>
          </w:p>
          <w:p w14:paraId="2F56D32B" w14:textId="77777777" w:rsidR="00BC7D27" w:rsidRPr="00BC7D27" w:rsidRDefault="00BC7D27" w:rsidP="001C3DD2">
            <w:pPr>
              <w:shd w:val="clear" w:color="auto" w:fill="FFFFFF" w:themeFill="background1"/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</w:pPr>
          </w:p>
          <w:p w14:paraId="493F9F57" w14:textId="77777777" w:rsidR="0036235A" w:rsidRPr="0036235A" w:rsidRDefault="0036235A" w:rsidP="0036235A">
            <w:p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36235A">
              <w:rPr>
                <w:rFonts w:asciiTheme="majorHAnsi" w:eastAsia="Aptos" w:hAnsiTheme="majorHAnsi" w:cs="Aptos"/>
                <w:color w:val="000000" w:themeColor="text1"/>
              </w:rPr>
              <w:t>Pupils who are </w:t>
            </w:r>
            <w:r w:rsidRPr="0036235A"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  <w:t>secure</w:t>
            </w:r>
            <w:r w:rsidRPr="0036235A">
              <w:rPr>
                <w:rFonts w:asciiTheme="majorHAnsi" w:eastAsia="Aptos" w:hAnsiTheme="majorHAnsi" w:cs="Aptos"/>
                <w:color w:val="000000" w:themeColor="text1"/>
              </w:rPr>
              <w:t> will be able to:</w:t>
            </w:r>
          </w:p>
          <w:p w14:paraId="28D096B6" w14:textId="77777777" w:rsidR="0036235A" w:rsidRPr="0036235A" w:rsidRDefault="0036235A" w:rsidP="0036235A">
            <w:pPr>
              <w:numPr>
                <w:ilvl w:val="0"/>
                <w:numId w:val="23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36235A">
              <w:rPr>
                <w:rFonts w:asciiTheme="majorHAnsi" w:eastAsia="Aptos" w:hAnsiTheme="majorHAnsi" w:cs="Aptos"/>
                <w:color w:val="000000" w:themeColor="text1"/>
              </w:rPr>
              <w:t>Recognise that Scratch is a coding application with music elements.</w:t>
            </w:r>
          </w:p>
          <w:p w14:paraId="6532903E" w14:textId="77777777" w:rsidR="0036235A" w:rsidRPr="0036235A" w:rsidRDefault="0036235A" w:rsidP="0036235A">
            <w:pPr>
              <w:numPr>
                <w:ilvl w:val="0"/>
                <w:numId w:val="23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36235A">
              <w:rPr>
                <w:rFonts w:asciiTheme="majorHAnsi" w:eastAsia="Aptos" w:hAnsiTheme="majorHAnsi" w:cs="Aptos"/>
                <w:color w:val="000000" w:themeColor="text1"/>
              </w:rPr>
              <w:t>Predict the effects of different code blocks and explain discoveries from tinkering.</w:t>
            </w:r>
          </w:p>
          <w:p w14:paraId="5FD48957" w14:textId="77777777" w:rsidR="0036235A" w:rsidRPr="0036235A" w:rsidRDefault="0036235A" w:rsidP="0036235A">
            <w:pPr>
              <w:numPr>
                <w:ilvl w:val="0"/>
                <w:numId w:val="23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36235A">
              <w:rPr>
                <w:rFonts w:asciiTheme="majorHAnsi" w:eastAsia="Aptos" w:hAnsiTheme="majorHAnsi" w:cs="Aptos"/>
                <w:color w:val="000000" w:themeColor="text1"/>
              </w:rPr>
              <w:t>Code a soundtrack using sound blocks, loops and nested loops to enhance a scene.</w:t>
            </w:r>
          </w:p>
          <w:p w14:paraId="77A5C13E" w14:textId="77777777" w:rsidR="0036235A" w:rsidRPr="0036235A" w:rsidRDefault="0036235A" w:rsidP="0036235A">
            <w:pPr>
              <w:numPr>
                <w:ilvl w:val="0"/>
                <w:numId w:val="23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36235A">
              <w:rPr>
                <w:rFonts w:asciiTheme="majorHAnsi" w:eastAsia="Aptos" w:hAnsiTheme="majorHAnsi" w:cs="Aptos"/>
                <w:color w:val="000000" w:themeColor="text1"/>
              </w:rPr>
              <w:t>Use loops to simplify a program and understand that nested loops can repeat a rhythm or pattern.</w:t>
            </w:r>
          </w:p>
          <w:p w14:paraId="2CF36448" w14:textId="77777777" w:rsidR="0036235A" w:rsidRPr="0036235A" w:rsidRDefault="0036235A" w:rsidP="0036235A">
            <w:pPr>
              <w:numPr>
                <w:ilvl w:val="0"/>
                <w:numId w:val="23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36235A">
              <w:rPr>
                <w:rFonts w:asciiTheme="majorHAnsi" w:eastAsia="Aptos" w:hAnsiTheme="majorHAnsi" w:cs="Aptos"/>
                <w:color w:val="000000" w:themeColor="text1"/>
              </w:rPr>
              <w:t>Decompose a program into smaller parts and remix existing code in new projects.</w:t>
            </w:r>
          </w:p>
          <w:p w14:paraId="105AE245" w14:textId="77777777" w:rsidR="0036235A" w:rsidRPr="0036235A" w:rsidRDefault="0036235A" w:rsidP="0036235A">
            <w:pPr>
              <w:numPr>
                <w:ilvl w:val="0"/>
                <w:numId w:val="23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36235A">
              <w:rPr>
                <w:rFonts w:asciiTheme="majorHAnsi" w:eastAsia="Aptos" w:hAnsiTheme="majorHAnsi" w:cs="Aptos"/>
                <w:color w:val="000000" w:themeColor="text1"/>
              </w:rPr>
              <w:t>Identify errors in a program, debug them and evaluate the effectiveness of a program.</w:t>
            </w:r>
          </w:p>
          <w:p w14:paraId="370FD747" w14:textId="77777777" w:rsidR="004826D9" w:rsidRPr="00BC7D27" w:rsidRDefault="004826D9" w:rsidP="001C3DD2">
            <w:pPr>
              <w:shd w:val="clear" w:color="auto" w:fill="FFFFFF" w:themeFill="background1"/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</w:pPr>
          </w:p>
          <w:p w14:paraId="1E33D235" w14:textId="32AC90ED" w:rsidR="001C3DD2" w:rsidRPr="00BC7D27" w:rsidRDefault="001C3DD2" w:rsidP="001C3DD2">
            <w:p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</w:p>
        </w:tc>
      </w:tr>
      <w:tr w:rsidR="00E10DB7" w:rsidRPr="00BC7D27" w14:paraId="67C359C2" w14:textId="77777777" w:rsidTr="00A85B9B">
        <w:tc>
          <w:tcPr>
            <w:tcW w:w="1838" w:type="dxa"/>
          </w:tcPr>
          <w:p w14:paraId="7A076DDB" w14:textId="1708019A" w:rsidR="00E10DB7" w:rsidRPr="00BC7D27" w:rsidRDefault="00E10DB7" w:rsidP="00E270F8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t>PE</w:t>
            </w:r>
          </w:p>
        </w:tc>
        <w:tc>
          <w:tcPr>
            <w:tcW w:w="7371" w:type="dxa"/>
          </w:tcPr>
          <w:p w14:paraId="185A9D2D" w14:textId="305E086D" w:rsidR="00E10DB7" w:rsidRPr="00BC7D27" w:rsidRDefault="0036235A" w:rsidP="42276E16">
            <w:pPr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</w:pPr>
            <w:r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  <w:t>Handball</w:t>
            </w:r>
          </w:p>
          <w:p w14:paraId="7F92695F" w14:textId="77777777" w:rsidR="00BC7D27" w:rsidRPr="00BC7D27" w:rsidRDefault="00BC7D27" w:rsidP="42276E16">
            <w:pPr>
              <w:rPr>
                <w:rFonts w:asciiTheme="majorHAnsi" w:eastAsia="Arial" w:hAnsiTheme="majorHAnsi" w:cs="Arial"/>
                <w:b/>
                <w:bCs/>
              </w:rPr>
            </w:pPr>
          </w:p>
          <w:p w14:paraId="07E27036" w14:textId="77777777" w:rsidR="0036235A" w:rsidRPr="0036235A" w:rsidRDefault="0036235A" w:rsidP="0036235A">
            <w:pPr>
              <w:rPr>
                <w:rFonts w:asciiTheme="majorHAnsi" w:hAnsiTheme="majorHAnsi" w:cs="Arial"/>
                <w:b/>
                <w:bCs/>
              </w:rPr>
            </w:pPr>
            <w:r w:rsidRPr="0036235A">
              <w:rPr>
                <w:rFonts w:asciiTheme="majorHAnsi" w:hAnsiTheme="majorHAnsi" w:cs="Arial"/>
                <w:b/>
                <w:bCs/>
              </w:rPr>
              <w:t>Overall Learning Outcomes (Endpoints)</w:t>
            </w:r>
          </w:p>
          <w:p w14:paraId="14F77181" w14:textId="77777777" w:rsidR="0036235A" w:rsidRPr="0036235A" w:rsidRDefault="0036235A" w:rsidP="0036235A">
            <w:pPr>
              <w:rPr>
                <w:rFonts w:asciiTheme="majorHAnsi" w:hAnsiTheme="majorHAnsi" w:cs="Arial"/>
                <w:b/>
                <w:bCs/>
              </w:rPr>
            </w:pPr>
            <w:r w:rsidRPr="0036235A">
              <w:rPr>
                <w:rFonts w:asciiTheme="majorHAnsi" w:hAnsiTheme="majorHAnsi" w:cs="Arial"/>
                <w:b/>
                <w:bCs/>
              </w:rPr>
              <w:t>Children can:</w:t>
            </w:r>
          </w:p>
          <w:p w14:paraId="73CA29F1" w14:textId="77777777" w:rsidR="0036235A" w:rsidRPr="0036235A" w:rsidRDefault="0036235A" w:rsidP="0036235A">
            <w:pPr>
              <w:numPr>
                <w:ilvl w:val="0"/>
                <w:numId w:val="24"/>
              </w:numPr>
              <w:rPr>
                <w:rFonts w:asciiTheme="majorHAnsi" w:hAnsiTheme="majorHAnsi" w:cs="Arial"/>
              </w:rPr>
            </w:pPr>
            <w:r w:rsidRPr="0036235A">
              <w:rPr>
                <w:rFonts w:asciiTheme="majorHAnsi" w:hAnsiTheme="majorHAnsi" w:cs="Arial"/>
              </w:rPr>
              <w:t>Start to develop a broader range of techniques and skills for attacking and defending</w:t>
            </w:r>
          </w:p>
          <w:p w14:paraId="2DB7F8B7" w14:textId="77777777" w:rsidR="0036235A" w:rsidRPr="0036235A" w:rsidRDefault="0036235A" w:rsidP="0036235A">
            <w:pPr>
              <w:numPr>
                <w:ilvl w:val="0"/>
                <w:numId w:val="24"/>
              </w:numPr>
              <w:rPr>
                <w:rFonts w:asciiTheme="majorHAnsi" w:hAnsiTheme="majorHAnsi" w:cs="Arial"/>
              </w:rPr>
            </w:pPr>
            <w:r w:rsidRPr="0036235A">
              <w:rPr>
                <w:rFonts w:asciiTheme="majorHAnsi" w:hAnsiTheme="majorHAnsi" w:cs="Arial"/>
              </w:rPr>
              <w:t>Pass, dribble and shoot with control in games</w:t>
            </w:r>
          </w:p>
          <w:p w14:paraId="05CD4932" w14:textId="77777777" w:rsidR="0036235A" w:rsidRPr="0036235A" w:rsidRDefault="0036235A" w:rsidP="0036235A">
            <w:pPr>
              <w:numPr>
                <w:ilvl w:val="0"/>
                <w:numId w:val="24"/>
              </w:numPr>
              <w:rPr>
                <w:rFonts w:asciiTheme="majorHAnsi" w:hAnsiTheme="majorHAnsi" w:cs="Arial"/>
              </w:rPr>
            </w:pPr>
            <w:r w:rsidRPr="0036235A">
              <w:rPr>
                <w:rFonts w:asciiTheme="majorHAnsi" w:hAnsiTheme="majorHAnsi" w:cs="Arial"/>
              </w:rPr>
              <w:lastRenderedPageBreak/>
              <w:t>Identify and use tactics to help the team keep the ball and advance it</w:t>
            </w:r>
          </w:p>
          <w:p w14:paraId="2F7DA5EF" w14:textId="77777777" w:rsidR="0036235A" w:rsidRPr="0036235A" w:rsidRDefault="0036235A" w:rsidP="0036235A">
            <w:pPr>
              <w:numPr>
                <w:ilvl w:val="0"/>
                <w:numId w:val="24"/>
              </w:numPr>
              <w:rPr>
                <w:rFonts w:asciiTheme="majorHAnsi" w:hAnsiTheme="majorHAnsi" w:cs="Arial"/>
              </w:rPr>
            </w:pPr>
            <w:r w:rsidRPr="0036235A">
              <w:rPr>
                <w:rFonts w:asciiTheme="majorHAnsi" w:hAnsiTheme="majorHAnsi" w:cs="Arial"/>
              </w:rPr>
              <w:t>Understand the ‘rule of 3’</w:t>
            </w:r>
          </w:p>
          <w:p w14:paraId="02538018" w14:textId="77777777" w:rsidR="0036235A" w:rsidRPr="0036235A" w:rsidRDefault="0036235A" w:rsidP="0036235A">
            <w:pPr>
              <w:numPr>
                <w:ilvl w:val="0"/>
                <w:numId w:val="24"/>
              </w:numPr>
              <w:rPr>
                <w:rFonts w:asciiTheme="majorHAnsi" w:hAnsiTheme="majorHAnsi" w:cs="Arial"/>
              </w:rPr>
            </w:pPr>
            <w:r w:rsidRPr="0036235A">
              <w:rPr>
                <w:rFonts w:asciiTheme="majorHAnsi" w:hAnsiTheme="majorHAnsi" w:cs="Arial"/>
              </w:rPr>
              <w:t>Understand the basic rules of handball</w:t>
            </w:r>
          </w:p>
          <w:p w14:paraId="5865CA05" w14:textId="77777777" w:rsidR="0036235A" w:rsidRPr="0036235A" w:rsidRDefault="0036235A" w:rsidP="0036235A">
            <w:pPr>
              <w:numPr>
                <w:ilvl w:val="0"/>
                <w:numId w:val="24"/>
              </w:numPr>
              <w:rPr>
                <w:rFonts w:asciiTheme="majorHAnsi" w:hAnsiTheme="majorHAnsi" w:cs="Arial"/>
              </w:rPr>
            </w:pPr>
            <w:r w:rsidRPr="0036235A">
              <w:rPr>
                <w:rFonts w:asciiTheme="majorHAnsi" w:hAnsiTheme="majorHAnsi" w:cs="Arial"/>
              </w:rPr>
              <w:t>Mark opponents and help each other in defence</w:t>
            </w:r>
          </w:p>
          <w:p w14:paraId="54040F96" w14:textId="77777777" w:rsidR="0036235A" w:rsidRPr="0036235A" w:rsidRDefault="0036235A" w:rsidP="0036235A">
            <w:pPr>
              <w:numPr>
                <w:ilvl w:val="0"/>
                <w:numId w:val="24"/>
              </w:numPr>
              <w:rPr>
                <w:rFonts w:asciiTheme="majorHAnsi" w:hAnsiTheme="majorHAnsi" w:cs="Arial"/>
              </w:rPr>
            </w:pPr>
            <w:r w:rsidRPr="0036235A">
              <w:rPr>
                <w:rFonts w:asciiTheme="majorHAnsi" w:hAnsiTheme="majorHAnsi" w:cs="Arial"/>
              </w:rPr>
              <w:t>Apply basic principles of team play to keep possession of the ball</w:t>
            </w:r>
          </w:p>
          <w:p w14:paraId="3AD6E24E" w14:textId="77777777" w:rsidR="0036235A" w:rsidRPr="0036235A" w:rsidRDefault="0036235A" w:rsidP="0036235A">
            <w:pPr>
              <w:numPr>
                <w:ilvl w:val="0"/>
                <w:numId w:val="24"/>
              </w:numPr>
              <w:rPr>
                <w:rFonts w:asciiTheme="majorHAnsi" w:hAnsiTheme="majorHAnsi" w:cs="Arial"/>
              </w:rPr>
            </w:pPr>
            <w:r w:rsidRPr="0036235A">
              <w:rPr>
                <w:rFonts w:asciiTheme="majorHAnsi" w:hAnsiTheme="majorHAnsi" w:cs="Arial"/>
              </w:rPr>
              <w:t>Play effectively as part of a team</w:t>
            </w:r>
          </w:p>
          <w:p w14:paraId="60B4AAFE" w14:textId="77777777" w:rsidR="0036235A" w:rsidRPr="0036235A" w:rsidRDefault="0036235A" w:rsidP="0036235A">
            <w:pPr>
              <w:numPr>
                <w:ilvl w:val="0"/>
                <w:numId w:val="24"/>
              </w:numPr>
              <w:rPr>
                <w:rFonts w:asciiTheme="majorHAnsi" w:hAnsiTheme="majorHAnsi" w:cs="Arial"/>
              </w:rPr>
            </w:pPr>
            <w:r w:rsidRPr="0036235A">
              <w:rPr>
                <w:rFonts w:asciiTheme="majorHAnsi" w:hAnsiTheme="majorHAnsi" w:cs="Arial"/>
              </w:rPr>
              <w:t>Pick out parts of performance that could be improved and suggest ideas and practices to make them better</w:t>
            </w:r>
          </w:p>
          <w:p w14:paraId="0A0E75A1" w14:textId="2275FF89" w:rsidR="00743020" w:rsidRPr="00BC7D27" w:rsidRDefault="00743020" w:rsidP="00666D43">
            <w:pPr>
              <w:rPr>
                <w:rFonts w:asciiTheme="majorHAnsi" w:hAnsiTheme="majorHAnsi" w:cs="Arial"/>
                <w:b/>
                <w:bCs/>
              </w:rPr>
            </w:pPr>
          </w:p>
        </w:tc>
      </w:tr>
    </w:tbl>
    <w:p w14:paraId="23793F57" w14:textId="687C8B60" w:rsidR="00B534A0" w:rsidRPr="00BC7D27" w:rsidRDefault="00B534A0" w:rsidP="42276E16">
      <w:pPr>
        <w:rPr>
          <w:rFonts w:asciiTheme="majorHAnsi" w:hAnsiTheme="majorHAnsi" w:cs="Arial"/>
          <w:b/>
          <w:bCs/>
        </w:rPr>
      </w:pPr>
    </w:p>
    <w:p w14:paraId="4EE577C0" w14:textId="2FE5BB13" w:rsidR="00B534A0" w:rsidRPr="00BC7D27" w:rsidRDefault="00B534A0">
      <w:pPr>
        <w:rPr>
          <w:rFonts w:asciiTheme="majorHAnsi" w:hAnsiTheme="majorHAnsi" w:cs="Arial"/>
          <w:b/>
          <w:bCs/>
        </w:rPr>
      </w:pPr>
    </w:p>
    <w:sectPr w:rsidR="00B534A0" w:rsidRPr="00BC7D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8EED08"/>
    <w:multiLevelType w:val="hybridMultilevel"/>
    <w:tmpl w:val="E54C241A"/>
    <w:lvl w:ilvl="0" w:tplc="3ED861F6">
      <w:start w:val="1"/>
      <w:numFmt w:val="bullet"/>
      <w:lvlText w:val=""/>
      <w:lvlJc w:val="left"/>
      <w:pPr>
        <w:tabs>
          <w:tab w:val="num" w:pos="142"/>
        </w:tabs>
        <w:ind w:left="142" w:hanging="360"/>
      </w:pPr>
      <w:rPr>
        <w:rFonts w:ascii="Symbol" w:hAnsi="Symbol" w:cs="Symbol" w:hint="default"/>
      </w:rPr>
    </w:lvl>
    <w:lvl w:ilvl="1" w:tplc="77709712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cs="Courier New" w:hint="default"/>
      </w:rPr>
    </w:lvl>
    <w:lvl w:ilvl="2" w:tplc="10562CBC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cs="Wingdings" w:hint="default"/>
      </w:rPr>
    </w:lvl>
    <w:lvl w:ilvl="3" w:tplc="84D0C3FA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cs="Symbol" w:hint="default"/>
      </w:rPr>
    </w:lvl>
    <w:lvl w:ilvl="4" w:tplc="03728DE0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Courier New" w:hint="default"/>
      </w:rPr>
    </w:lvl>
    <w:lvl w:ilvl="5" w:tplc="5DC00742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cs="Wingdings" w:hint="default"/>
      </w:rPr>
    </w:lvl>
    <w:lvl w:ilvl="6" w:tplc="BC268ADE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cs="Symbol" w:hint="default"/>
      </w:rPr>
    </w:lvl>
    <w:lvl w:ilvl="7" w:tplc="097C5258">
      <w:start w:val="1"/>
      <w:numFmt w:val="bullet"/>
      <w:lvlText w:val="o"/>
      <w:lvlJc w:val="left"/>
      <w:pPr>
        <w:tabs>
          <w:tab w:val="num" w:pos="5182"/>
        </w:tabs>
        <w:ind w:left="5182" w:hanging="360"/>
      </w:pPr>
      <w:rPr>
        <w:rFonts w:ascii="Courier New" w:hAnsi="Courier New" w:cs="Courier New" w:hint="default"/>
      </w:rPr>
    </w:lvl>
    <w:lvl w:ilvl="8" w:tplc="8424D166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176026"/>
    <w:multiLevelType w:val="multilevel"/>
    <w:tmpl w:val="D068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45E4E"/>
    <w:multiLevelType w:val="multilevel"/>
    <w:tmpl w:val="29F8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D731F"/>
    <w:multiLevelType w:val="multilevel"/>
    <w:tmpl w:val="62C2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5A0E05"/>
    <w:multiLevelType w:val="multilevel"/>
    <w:tmpl w:val="0060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52215"/>
    <w:multiLevelType w:val="multilevel"/>
    <w:tmpl w:val="76E8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417934"/>
    <w:multiLevelType w:val="multilevel"/>
    <w:tmpl w:val="24A8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852E4F"/>
    <w:multiLevelType w:val="multilevel"/>
    <w:tmpl w:val="8BA8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87A73"/>
    <w:multiLevelType w:val="multilevel"/>
    <w:tmpl w:val="B444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486C97"/>
    <w:multiLevelType w:val="hybridMultilevel"/>
    <w:tmpl w:val="4832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F5053"/>
    <w:multiLevelType w:val="multilevel"/>
    <w:tmpl w:val="B0A2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0E79BE"/>
    <w:multiLevelType w:val="hybridMultilevel"/>
    <w:tmpl w:val="9EF49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70E25"/>
    <w:multiLevelType w:val="multilevel"/>
    <w:tmpl w:val="CA84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AA8FD"/>
    <w:multiLevelType w:val="hybridMultilevel"/>
    <w:tmpl w:val="C60AF6FE"/>
    <w:lvl w:ilvl="0" w:tplc="F078A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18824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5C32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5DA4C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CB45C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36E6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61463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93632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DA1B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BE604C4"/>
    <w:multiLevelType w:val="multilevel"/>
    <w:tmpl w:val="0600A2E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ED7CD1"/>
    <w:multiLevelType w:val="multilevel"/>
    <w:tmpl w:val="820EC86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4063B7"/>
    <w:multiLevelType w:val="hybridMultilevel"/>
    <w:tmpl w:val="744A9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F4163"/>
    <w:multiLevelType w:val="multilevel"/>
    <w:tmpl w:val="80A6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6106F0"/>
    <w:multiLevelType w:val="hybridMultilevel"/>
    <w:tmpl w:val="B65ED2C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A0D85"/>
    <w:multiLevelType w:val="multilevel"/>
    <w:tmpl w:val="D3D8B3E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B179C8"/>
    <w:multiLevelType w:val="hybridMultilevel"/>
    <w:tmpl w:val="7E8A1600"/>
    <w:lvl w:ilvl="0" w:tplc="79567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B705E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169C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3FC75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31236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48B7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BF091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E0258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34F9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FE14FB3"/>
    <w:multiLevelType w:val="hybridMultilevel"/>
    <w:tmpl w:val="8D08F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37ACD"/>
    <w:multiLevelType w:val="multilevel"/>
    <w:tmpl w:val="DA3C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3031B1"/>
    <w:multiLevelType w:val="hybridMultilevel"/>
    <w:tmpl w:val="37B8D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73856">
    <w:abstractNumId w:val="13"/>
  </w:num>
  <w:num w:numId="2" w16cid:durableId="580021744">
    <w:abstractNumId w:val="16"/>
  </w:num>
  <w:num w:numId="3" w16cid:durableId="2042512738">
    <w:abstractNumId w:val="0"/>
  </w:num>
  <w:num w:numId="4" w16cid:durableId="21253589">
    <w:abstractNumId w:val="20"/>
  </w:num>
  <w:num w:numId="5" w16cid:durableId="424037490">
    <w:abstractNumId w:val="6"/>
  </w:num>
  <w:num w:numId="6" w16cid:durableId="204299151">
    <w:abstractNumId w:val="3"/>
  </w:num>
  <w:num w:numId="7" w16cid:durableId="508302174">
    <w:abstractNumId w:val="9"/>
  </w:num>
  <w:num w:numId="8" w16cid:durableId="744183083">
    <w:abstractNumId w:val="11"/>
  </w:num>
  <w:num w:numId="9" w16cid:durableId="1866404659">
    <w:abstractNumId w:val="10"/>
  </w:num>
  <w:num w:numId="10" w16cid:durableId="274949371">
    <w:abstractNumId w:val="4"/>
  </w:num>
  <w:num w:numId="11" w16cid:durableId="1454788156">
    <w:abstractNumId w:val="2"/>
  </w:num>
  <w:num w:numId="12" w16cid:durableId="362677762">
    <w:abstractNumId w:val="12"/>
  </w:num>
  <w:num w:numId="13" w16cid:durableId="931206635">
    <w:abstractNumId w:val="23"/>
  </w:num>
  <w:num w:numId="14" w16cid:durableId="1583104527">
    <w:abstractNumId w:val="21"/>
  </w:num>
  <w:num w:numId="15" w16cid:durableId="1213154676">
    <w:abstractNumId w:val="22"/>
  </w:num>
  <w:num w:numId="16" w16cid:durableId="1377008461">
    <w:abstractNumId w:val="5"/>
  </w:num>
  <w:num w:numId="17" w16cid:durableId="1266772792">
    <w:abstractNumId w:val="1"/>
  </w:num>
  <w:num w:numId="18" w16cid:durableId="1317685734">
    <w:abstractNumId w:val="8"/>
  </w:num>
  <w:num w:numId="19" w16cid:durableId="1006517120">
    <w:abstractNumId w:val="17"/>
  </w:num>
  <w:num w:numId="20" w16cid:durableId="841165747">
    <w:abstractNumId w:val="7"/>
  </w:num>
  <w:num w:numId="21" w16cid:durableId="640502131">
    <w:abstractNumId w:val="14"/>
  </w:num>
  <w:num w:numId="22" w16cid:durableId="1371806853">
    <w:abstractNumId w:val="18"/>
  </w:num>
  <w:num w:numId="23" w16cid:durableId="77410352">
    <w:abstractNumId w:val="19"/>
  </w:num>
  <w:num w:numId="24" w16cid:durableId="9692119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B7"/>
    <w:rsid w:val="000B125F"/>
    <w:rsid w:val="000E7FE1"/>
    <w:rsid w:val="000F0333"/>
    <w:rsid w:val="00121C01"/>
    <w:rsid w:val="00146EA7"/>
    <w:rsid w:val="001C214C"/>
    <w:rsid w:val="001C3DD2"/>
    <w:rsid w:val="001D64B7"/>
    <w:rsid w:val="001F3639"/>
    <w:rsid w:val="00204E12"/>
    <w:rsid w:val="00301021"/>
    <w:rsid w:val="0030294B"/>
    <w:rsid w:val="00304708"/>
    <w:rsid w:val="00312BCE"/>
    <w:rsid w:val="00315C61"/>
    <w:rsid w:val="0033320F"/>
    <w:rsid w:val="00345B61"/>
    <w:rsid w:val="00347599"/>
    <w:rsid w:val="0036235A"/>
    <w:rsid w:val="003770D7"/>
    <w:rsid w:val="00390FCA"/>
    <w:rsid w:val="00397099"/>
    <w:rsid w:val="003C0FAF"/>
    <w:rsid w:val="003C3B73"/>
    <w:rsid w:val="003E1094"/>
    <w:rsid w:val="00445F4E"/>
    <w:rsid w:val="0045079B"/>
    <w:rsid w:val="004601CF"/>
    <w:rsid w:val="004826D9"/>
    <w:rsid w:val="005142A3"/>
    <w:rsid w:val="00534E9B"/>
    <w:rsid w:val="00585318"/>
    <w:rsid w:val="0059351A"/>
    <w:rsid w:val="005A3EA1"/>
    <w:rsid w:val="00606BB4"/>
    <w:rsid w:val="00650540"/>
    <w:rsid w:val="00653DE1"/>
    <w:rsid w:val="00666D43"/>
    <w:rsid w:val="0068400A"/>
    <w:rsid w:val="00694D99"/>
    <w:rsid w:val="006B14AC"/>
    <w:rsid w:val="006E77B2"/>
    <w:rsid w:val="007033C9"/>
    <w:rsid w:val="007366C6"/>
    <w:rsid w:val="007415F8"/>
    <w:rsid w:val="00743020"/>
    <w:rsid w:val="0075786E"/>
    <w:rsid w:val="007A0A49"/>
    <w:rsid w:val="007A4EAC"/>
    <w:rsid w:val="007C00F2"/>
    <w:rsid w:val="007F2B16"/>
    <w:rsid w:val="00826FC6"/>
    <w:rsid w:val="00827E5E"/>
    <w:rsid w:val="00846FCC"/>
    <w:rsid w:val="00860DE2"/>
    <w:rsid w:val="008B36BB"/>
    <w:rsid w:val="008C7ACA"/>
    <w:rsid w:val="0091442A"/>
    <w:rsid w:val="00947741"/>
    <w:rsid w:val="009B1971"/>
    <w:rsid w:val="00A24E16"/>
    <w:rsid w:val="00A82905"/>
    <w:rsid w:val="00A85B9B"/>
    <w:rsid w:val="00B512FC"/>
    <w:rsid w:val="00B534A0"/>
    <w:rsid w:val="00BC7D27"/>
    <w:rsid w:val="00C03B09"/>
    <w:rsid w:val="00C20922"/>
    <w:rsid w:val="00CC3CD9"/>
    <w:rsid w:val="00D10D54"/>
    <w:rsid w:val="00D52D5D"/>
    <w:rsid w:val="00D90FCE"/>
    <w:rsid w:val="00D9649D"/>
    <w:rsid w:val="00E10DB7"/>
    <w:rsid w:val="00E16EE0"/>
    <w:rsid w:val="00E270F8"/>
    <w:rsid w:val="00E43D45"/>
    <w:rsid w:val="00E477F2"/>
    <w:rsid w:val="00E94935"/>
    <w:rsid w:val="00EA3D03"/>
    <w:rsid w:val="00EA5F2A"/>
    <w:rsid w:val="00F326F7"/>
    <w:rsid w:val="00F91C3B"/>
    <w:rsid w:val="00F91EB0"/>
    <w:rsid w:val="00F92290"/>
    <w:rsid w:val="011E8FF3"/>
    <w:rsid w:val="053AC1D7"/>
    <w:rsid w:val="0619628F"/>
    <w:rsid w:val="062C2D08"/>
    <w:rsid w:val="076CA258"/>
    <w:rsid w:val="0BCE1CE7"/>
    <w:rsid w:val="12708061"/>
    <w:rsid w:val="127C3C83"/>
    <w:rsid w:val="14C00F0F"/>
    <w:rsid w:val="1AC272E7"/>
    <w:rsid w:val="216A5383"/>
    <w:rsid w:val="23E3451B"/>
    <w:rsid w:val="28124649"/>
    <w:rsid w:val="2879901D"/>
    <w:rsid w:val="2906EAAD"/>
    <w:rsid w:val="2BABE1D7"/>
    <w:rsid w:val="2C81011A"/>
    <w:rsid w:val="2D0D2C9A"/>
    <w:rsid w:val="2D177818"/>
    <w:rsid w:val="2DAA43F3"/>
    <w:rsid w:val="2DBF7B5B"/>
    <w:rsid w:val="302BD6ED"/>
    <w:rsid w:val="340EF72B"/>
    <w:rsid w:val="34518FA0"/>
    <w:rsid w:val="349F6D70"/>
    <w:rsid w:val="375CFDB6"/>
    <w:rsid w:val="38831E1C"/>
    <w:rsid w:val="3C9C6CB7"/>
    <w:rsid w:val="3DD804BB"/>
    <w:rsid w:val="3F110FB6"/>
    <w:rsid w:val="3FDF411E"/>
    <w:rsid w:val="42276E16"/>
    <w:rsid w:val="43CCB719"/>
    <w:rsid w:val="43ED9085"/>
    <w:rsid w:val="44B06709"/>
    <w:rsid w:val="477CFF8D"/>
    <w:rsid w:val="482F2518"/>
    <w:rsid w:val="4AE8EE81"/>
    <w:rsid w:val="4BEBC904"/>
    <w:rsid w:val="5031BBB4"/>
    <w:rsid w:val="556EE393"/>
    <w:rsid w:val="584682F8"/>
    <w:rsid w:val="5C0BAC0C"/>
    <w:rsid w:val="5CD7EEE7"/>
    <w:rsid w:val="5F739908"/>
    <w:rsid w:val="5FA96E77"/>
    <w:rsid w:val="607346A4"/>
    <w:rsid w:val="64BA23C6"/>
    <w:rsid w:val="699A06CE"/>
    <w:rsid w:val="6A9FC340"/>
    <w:rsid w:val="6D8A5DA1"/>
    <w:rsid w:val="70904736"/>
    <w:rsid w:val="75B7C34B"/>
    <w:rsid w:val="7602EBF1"/>
    <w:rsid w:val="78FB3977"/>
    <w:rsid w:val="79C1BDA6"/>
    <w:rsid w:val="79F74F03"/>
    <w:rsid w:val="7E6B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2E0A0"/>
  <w15:chartTrackingRefBased/>
  <w15:docId w15:val="{F10898EC-0758-44D4-BE3C-B343F6A9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4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60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7569e-b480-456a-a3a6-fdd91fb310a8">
      <Terms xmlns="http://schemas.microsoft.com/office/infopath/2007/PartnerControls"/>
    </lcf76f155ced4ddcb4097134ff3c332f>
    <TaxCatchAll xmlns="cb892806-7bcb-42af-872b-aa63a7e6e3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0986F13418542A98E107F574BD163" ma:contentTypeVersion="13" ma:contentTypeDescription="Create a new document." ma:contentTypeScope="" ma:versionID="151172afe12e1dd5ceac55174ce59fb4">
  <xsd:schema xmlns:xsd="http://www.w3.org/2001/XMLSchema" xmlns:xs="http://www.w3.org/2001/XMLSchema" xmlns:p="http://schemas.microsoft.com/office/2006/metadata/properties" xmlns:ns2="e3a7569e-b480-456a-a3a6-fdd91fb310a8" xmlns:ns3="cb892806-7bcb-42af-872b-aa63a7e6e326" targetNamespace="http://schemas.microsoft.com/office/2006/metadata/properties" ma:root="true" ma:fieldsID="446138d59528c76f0c34bfb1f182b479" ns2:_="" ns3:_="">
    <xsd:import namespace="e3a7569e-b480-456a-a3a6-fdd91fb310a8"/>
    <xsd:import namespace="cb892806-7bcb-42af-872b-aa63a7e6e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7569e-b480-456a-a3a6-fdd91fb31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2e0808-d8a4-404e-a175-299839c26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92806-7bcb-42af-872b-aa63a7e6e3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6a23dc5-680c-4448-a9c6-56ab609bc3a9}" ma:internalName="TaxCatchAll" ma:showField="CatchAllData" ma:web="cb892806-7bcb-42af-872b-aa63a7e6e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20C5C-C91B-4756-86B7-BE5A48A5F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8397C-BD15-4683-9298-1CBF68F25356}">
  <ds:schemaRefs>
    <ds:schemaRef ds:uri="http://schemas.microsoft.com/office/2006/metadata/properties"/>
    <ds:schemaRef ds:uri="http://schemas.microsoft.com/office/infopath/2007/PartnerControls"/>
    <ds:schemaRef ds:uri="e3a7569e-b480-456a-a3a6-fdd91fb310a8"/>
    <ds:schemaRef ds:uri="cb892806-7bcb-42af-872b-aa63a7e6e326"/>
  </ds:schemaRefs>
</ds:datastoreItem>
</file>

<file path=customXml/itemProps3.xml><?xml version="1.0" encoding="utf-8"?>
<ds:datastoreItem xmlns:ds="http://schemas.openxmlformats.org/officeDocument/2006/customXml" ds:itemID="{B27BD845-78ED-4B59-B17C-555FFC4A6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7569e-b480-456a-a3a6-fdd91fb310a8"/>
    <ds:schemaRef ds:uri="cb892806-7bcb-42af-872b-aa63a7e6e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Washington</dc:creator>
  <cp:keywords/>
  <dc:description/>
  <cp:lastModifiedBy>Anne Washington</cp:lastModifiedBy>
  <cp:revision>2</cp:revision>
  <dcterms:created xsi:type="dcterms:W3CDTF">2026-02-25T17:23:00Z</dcterms:created>
  <dcterms:modified xsi:type="dcterms:W3CDTF">2026-02-25T17:23:00Z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0x0101003B90986F13418542A98E107F574BD163</vt:lpwstr>
  </property>
  <property fmtid="{D5CDD505-2E9C-101B-9397-08002B2CF9AE}" pid="3" name="MediaServiceImageTags">
    <vt:lpwstr/>
  </property>
</Properties>
</file>