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632D8C4" wp14:paraId="6F0F76DF" wp14:textId="77898FBE">
      <w:pPr>
        <w:pStyle w:val="Normal"/>
        <w:jc w:val="center"/>
        <w:rPr>
          <w:rFonts w:ascii="Calibri" w:hAnsi="Calibri" w:eastAsia="Calibri" w:cs="Calibri"/>
          <w:b w:val="1"/>
          <w:bCs w:val="1"/>
          <w:i w:val="0"/>
          <w:iCs w:val="0"/>
          <w:caps w:val="0"/>
          <w:smallCaps w:val="0"/>
          <w:noProof w:val="0"/>
          <w:color w:val="000000" w:themeColor="text1" w:themeTint="FF" w:themeShade="FF"/>
          <w:sz w:val="36"/>
          <w:szCs w:val="36"/>
          <w:lang w:val="en-GB"/>
        </w:rPr>
      </w:pPr>
      <w:r w:rsidR="649F0BE7">
        <w:drawing>
          <wp:inline xmlns:wp14="http://schemas.microsoft.com/office/word/2010/wordprocessingDrawing" wp14:editId="02D1502F" wp14:anchorId="155B3389">
            <wp:extent cx="762000" cy="990600"/>
            <wp:effectExtent l="0" t="0" r="0" b="0"/>
            <wp:docPr id="101602217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16022170" name="Picture 1016022170"/>
                    <pic:cNvPicPr/>
                  </pic:nvPicPr>
                  <pic:blipFill>
                    <a:blip xmlns:r="http://schemas.openxmlformats.org/officeDocument/2006/relationships" r:embed="rId830468715">
                      <a:extLst>
                        <a:ext uri="{28A0092B-C50C-407E-A947-70E740481C1C}">
                          <a14:useLocalDpi xmlns:a14="http://schemas.microsoft.com/office/drawing/2010/main"/>
                        </a:ext>
                      </a:extLst>
                    </a:blip>
                    <a:stretch>
                      <a:fillRect/>
                    </a:stretch>
                  </pic:blipFill>
                  <pic:spPr>
                    <a:xfrm>
                      <a:off x="0" y="0"/>
                      <a:ext cx="762000" cy="990600"/>
                    </a:xfrm>
                    <a:prstGeom prst="rect">
                      <a:avLst/>
                    </a:prstGeom>
                  </pic:spPr>
                </pic:pic>
              </a:graphicData>
            </a:graphic>
          </wp:inline>
        </w:drawing>
      </w:r>
      <w:r w:rsidRPr="1632D8C4" w:rsidR="649F0BE7">
        <w:rPr>
          <w:rFonts w:ascii="Calibri" w:hAnsi="Calibri" w:eastAsia="Calibri" w:cs="Calibri"/>
          <w:b w:val="1"/>
          <w:bCs w:val="1"/>
          <w:i w:val="0"/>
          <w:iCs w:val="0"/>
          <w:caps w:val="0"/>
          <w:smallCaps w:val="0"/>
          <w:noProof w:val="0"/>
          <w:color w:val="000000" w:themeColor="text1" w:themeTint="FF" w:themeShade="FF"/>
          <w:sz w:val="36"/>
          <w:szCs w:val="36"/>
          <w:lang w:val="en-GB"/>
        </w:rPr>
        <w:t xml:space="preserve"> HINTON ST GEORGE CE PRIMARY SCHOOL</w:t>
      </w:r>
      <w:r w:rsidR="649F0BE7">
        <w:drawing>
          <wp:inline xmlns:wp14="http://schemas.microsoft.com/office/word/2010/wordprocessingDrawing" wp14:editId="175A2C39" wp14:anchorId="3B6BE394">
            <wp:extent cx="552450" cy="1028700"/>
            <wp:effectExtent l="0" t="0" r="0" b="0"/>
            <wp:docPr id="12698535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45472761" name="Picture 1245472761"/>
                    <pic:cNvPicPr/>
                  </pic:nvPicPr>
                  <pic:blipFill>
                    <a:blip xmlns:r="http://schemas.openxmlformats.org/officeDocument/2006/relationships" r:embed="rId434140808">
                      <a:extLst>
                        <a:ext uri="{28A0092B-C50C-407E-A947-70E740481C1C}">
                          <a14:useLocalDpi xmlns:a14="http://schemas.microsoft.com/office/drawing/2010/main"/>
                        </a:ext>
                      </a:extLst>
                    </a:blip>
                    <a:stretch>
                      <a:fillRect/>
                    </a:stretch>
                  </pic:blipFill>
                  <pic:spPr>
                    <a:xfrm>
                      <a:off x="0" y="0"/>
                      <a:ext cx="552450" cy="1028700"/>
                    </a:xfrm>
                    <a:prstGeom prst="rect">
                      <a:avLst/>
                    </a:prstGeom>
                  </pic:spPr>
                </pic:pic>
              </a:graphicData>
            </a:graphic>
          </wp:inline>
        </w:drawing>
      </w:r>
    </w:p>
    <w:p xmlns:wp14="http://schemas.microsoft.com/office/word/2010/wordml" w:rsidP="1632D8C4" wp14:paraId="6F35073E" wp14:textId="4A9EC1AE">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1632D8C4" w:rsidR="649F0BE7">
        <w:rPr>
          <w:rFonts w:ascii="Calibri" w:hAnsi="Calibri" w:eastAsia="Calibri" w:cs="Calibri"/>
          <w:b w:val="0"/>
          <w:bCs w:val="0"/>
          <w:i w:val="0"/>
          <w:iCs w:val="0"/>
          <w:caps w:val="0"/>
          <w:smallCaps w:val="0"/>
          <w:noProof w:val="0"/>
          <w:color w:val="000000" w:themeColor="text1" w:themeTint="FF" w:themeShade="FF"/>
          <w:sz w:val="24"/>
          <w:szCs w:val="24"/>
          <w:lang w:val="en-GB"/>
        </w:rPr>
        <w:t>Headteacher: Mrs Charlotte Hall</w:t>
      </w:r>
    </w:p>
    <w:p xmlns:wp14="http://schemas.microsoft.com/office/word/2010/wordml" w:rsidP="1632D8C4" wp14:paraId="328DBFCF" wp14:textId="3835C464">
      <w:pPr>
        <w:tabs>
          <w:tab w:val="center" w:leader="none" w:pos="4873"/>
        </w:tabs>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1632D8C4" w:rsidR="649F0BE7">
        <w:rPr>
          <w:rFonts w:ascii="Calibri" w:hAnsi="Calibri" w:eastAsia="Calibri" w:cs="Calibri"/>
          <w:b w:val="0"/>
          <w:bCs w:val="0"/>
          <w:i w:val="0"/>
          <w:iCs w:val="0"/>
          <w:caps w:val="0"/>
          <w:smallCaps w:val="0"/>
          <w:noProof w:val="0"/>
          <w:color w:val="000000" w:themeColor="text1" w:themeTint="FF" w:themeShade="FF"/>
          <w:sz w:val="24"/>
          <w:szCs w:val="24"/>
          <w:lang w:val="en-GB"/>
        </w:rPr>
        <w:t>West Street, Hinton St George, Somerset, TA17 8SA</w:t>
      </w:r>
    </w:p>
    <w:p xmlns:wp14="http://schemas.microsoft.com/office/word/2010/wordml" w:rsidP="1632D8C4" wp14:paraId="642A6045" wp14:textId="6DA98C0D">
      <w:pPr>
        <w:tabs>
          <w:tab w:val="center" w:leader="none" w:pos="4873"/>
        </w:tabs>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1632D8C4" w:rsidR="649F0BE7">
        <w:rPr>
          <w:rFonts w:ascii="Calibri" w:hAnsi="Calibri" w:eastAsia="Calibri" w:cs="Calibri"/>
          <w:b w:val="0"/>
          <w:bCs w:val="0"/>
          <w:i w:val="0"/>
          <w:iCs w:val="0"/>
          <w:caps w:val="0"/>
          <w:smallCaps w:val="0"/>
          <w:noProof w:val="0"/>
          <w:color w:val="000000" w:themeColor="text1" w:themeTint="FF" w:themeShade="FF"/>
          <w:sz w:val="24"/>
          <w:szCs w:val="24"/>
          <w:lang w:val="en-GB"/>
        </w:rPr>
        <w:t>Tel &amp; Fax. 01460 72653</w:t>
      </w:r>
    </w:p>
    <w:p xmlns:wp14="http://schemas.microsoft.com/office/word/2010/wordml" w:rsidP="1632D8C4" wp14:paraId="173C0DF2" wp14:textId="41E7161C">
      <w:pPr>
        <w:tabs>
          <w:tab w:val="center" w:leader="none" w:pos="4873"/>
        </w:tabs>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1632D8C4" w:rsidR="649F0BE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E-mail: </w:t>
      </w:r>
      <w:hyperlink r:id="R18ff687d599e467c">
        <w:r w:rsidRPr="1632D8C4" w:rsidR="649F0BE7">
          <w:rPr>
            <w:rStyle w:val="Hyperlink"/>
            <w:rFonts w:ascii="Calibri" w:hAnsi="Calibri" w:eastAsia="Calibri" w:cs="Calibri"/>
            <w:b w:val="0"/>
            <w:bCs w:val="0"/>
            <w:i w:val="0"/>
            <w:iCs w:val="0"/>
            <w:caps w:val="0"/>
            <w:smallCaps w:val="0"/>
            <w:noProof w:val="0"/>
            <w:sz w:val="24"/>
            <w:szCs w:val="24"/>
            <w:lang w:val="en-GB"/>
          </w:rPr>
          <w:t>hintonstgeorge@educ.somerset.gov.uk</w:t>
        </w:r>
      </w:hyperlink>
    </w:p>
    <w:p xmlns:wp14="http://schemas.microsoft.com/office/word/2010/wordml" w:rsidP="1632D8C4" wp14:paraId="053F8A87" wp14:textId="4E043862">
      <w:pPr>
        <w:tabs>
          <w:tab w:val="center" w:leader="none" w:pos="4873"/>
        </w:tabs>
        <w:spacing w:after="0" w:line="240" w:lineRule="auto"/>
        <w:jc w:val="center"/>
        <w:rPr>
          <w:rFonts w:ascii="Times New Roman" w:hAnsi="Times New Roman" w:eastAsia="Times New Roman" w:cs="Times New Roman"/>
          <w:b w:val="0"/>
          <w:bCs w:val="0"/>
          <w:i w:val="0"/>
          <w:iCs w:val="0"/>
          <w:caps w:val="0"/>
          <w:smallCaps w:val="0"/>
          <w:noProof w:val="0"/>
          <w:color w:val="0000FF"/>
          <w:sz w:val="24"/>
          <w:szCs w:val="24"/>
          <w:lang w:val="en-US"/>
        </w:rPr>
      </w:pPr>
      <w:r w:rsidR="649F0BE7">
        <w:drawing>
          <wp:inline xmlns:wp14="http://schemas.microsoft.com/office/word/2010/wordprocessingDrawing" wp14:editId="6B4DDA3F" wp14:anchorId="1FF32E02">
            <wp:extent cx="1163303" cy="1133475"/>
            <wp:effectExtent l="0" t="0" r="0" b="0"/>
            <wp:docPr id="12945166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94516608" name="Picture 1294516608"/>
                    <pic:cNvPicPr/>
                  </pic:nvPicPr>
                  <pic:blipFill>
                    <a:blip xmlns:r="http://schemas.openxmlformats.org/officeDocument/2006/relationships" r:embed="rId284379707">
                      <a:extLst>
                        <a:ext uri="{28A0092B-C50C-407E-A947-70E740481C1C}">
                          <a14:useLocalDpi xmlns:a14="http://schemas.microsoft.com/office/drawing/2010/main"/>
                        </a:ext>
                      </a:extLst>
                    </a:blip>
                    <a:stretch>
                      <a:fillRect/>
                    </a:stretch>
                  </pic:blipFill>
                  <pic:spPr>
                    <a:xfrm rot="0">
                      <a:off x="0" y="0"/>
                      <a:ext cx="1163303" cy="1133475"/>
                    </a:xfrm>
                    <a:prstGeom prst="rect">
                      <a:avLst/>
                    </a:prstGeom>
                  </pic:spPr>
                </pic:pic>
              </a:graphicData>
            </a:graphic>
          </wp:inline>
        </w:drawing>
      </w:r>
      <w:r w:rsidRPr="1632D8C4" w:rsidR="649F0BE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Web site: </w:t>
      </w:r>
      <w:hyperlink r:id="R485e3447657c4dbf">
        <w:r w:rsidRPr="1632D8C4" w:rsidR="649F0BE7">
          <w:rPr>
            <w:rStyle w:val="Hyperlink"/>
            <w:rFonts w:ascii="Calibri" w:hAnsi="Calibri" w:eastAsia="Calibri" w:cs="Calibri"/>
            <w:b w:val="0"/>
            <w:bCs w:val="0"/>
            <w:i w:val="0"/>
            <w:iCs w:val="0"/>
            <w:caps w:val="0"/>
            <w:smallCaps w:val="0"/>
            <w:strike w:val="0"/>
            <w:dstrike w:val="0"/>
            <w:noProof w:val="0"/>
            <w:color w:val="7030A0"/>
            <w:sz w:val="24"/>
            <w:szCs w:val="24"/>
            <w:u w:val="single"/>
            <w:lang w:val="en-GB"/>
          </w:rPr>
          <w:t>www.</w:t>
        </w:r>
        <w:r w:rsidRPr="1632D8C4" w:rsidR="649F0BE7">
          <w:rPr>
            <w:rStyle w:val="Hyperlink"/>
            <w:rFonts w:ascii="Calibri" w:hAnsi="Calibri" w:eastAsia="Calibri" w:cs="Calibri"/>
            <w:b w:val="0"/>
            <w:bCs w:val="0"/>
            <w:i w:val="0"/>
            <w:iCs w:val="0"/>
            <w:caps w:val="0"/>
            <w:smallCaps w:val="0"/>
            <w:strike w:val="0"/>
            <w:dstrike w:val="0"/>
            <w:noProof w:val="0"/>
            <w:color w:val="612A8A"/>
            <w:sz w:val="24"/>
            <w:szCs w:val="24"/>
            <w:u w:val="single"/>
            <w:lang w:val="en-GB"/>
          </w:rPr>
          <w:t>hinton</w:t>
        </w:r>
        <w:r w:rsidRPr="1632D8C4" w:rsidR="649F0BE7">
          <w:rPr>
            <w:rStyle w:val="Hyperlink"/>
            <w:rFonts w:ascii="Calibri" w:hAnsi="Calibri" w:eastAsia="Calibri" w:cs="Calibri"/>
            <w:b w:val="0"/>
            <w:bCs w:val="0"/>
            <w:i w:val="0"/>
            <w:iCs w:val="0"/>
            <w:caps w:val="0"/>
            <w:smallCaps w:val="0"/>
            <w:strike w:val="0"/>
            <w:dstrike w:val="0"/>
            <w:noProof w:val="0"/>
            <w:color w:val="7030A0"/>
            <w:sz w:val="24"/>
            <w:szCs w:val="24"/>
            <w:u w:val="single"/>
            <w:lang w:val="en-GB"/>
          </w:rPr>
          <w:t>-st-george.somerset.sch.uk</w:t>
        </w:r>
      </w:hyperlink>
    </w:p>
    <w:p xmlns:wp14="http://schemas.microsoft.com/office/word/2010/wordml" w:rsidP="2C565E86" wp14:paraId="2C078E63" wp14:textId="6D63FBB6">
      <w:pPr>
        <w:rPr>
          <w:sz w:val="22"/>
          <w:szCs w:val="22"/>
        </w:rPr>
      </w:pPr>
    </w:p>
    <w:p w:rsidR="649F0BE7" w:rsidP="2C565E86" w:rsidRDefault="649F0BE7" w14:paraId="26897737" w14:textId="7AB953A1">
      <w:pPr>
        <w:tabs>
          <w:tab w:val="center" w:leader="none" w:pos="4873"/>
        </w:tabs>
        <w:spacing w:after="0" w:line="240" w:lineRule="auto"/>
        <w:rPr>
          <w:rFonts w:ascii="Calibri" w:hAnsi="Calibri" w:eastAsia="Calibri" w:cs="Calibri"/>
          <w:noProof w:val="0"/>
          <w:sz w:val="22"/>
          <w:szCs w:val="22"/>
          <w:lang w:val="en-US"/>
        </w:rPr>
      </w:pPr>
      <w:r w:rsidRPr="2C565E86" w:rsidR="649F0BE7">
        <w:rPr>
          <w:rFonts w:ascii="Calibri" w:hAnsi="Calibri" w:eastAsia="Calibri" w:cs="Calibri"/>
          <w:b w:val="1"/>
          <w:bCs w:val="1"/>
          <w:i w:val="0"/>
          <w:iCs w:val="0"/>
          <w:caps w:val="0"/>
          <w:smallCaps w:val="0"/>
          <w:noProof w:val="0"/>
          <w:color w:val="000000" w:themeColor="text1" w:themeTint="FF" w:themeShade="FF"/>
          <w:sz w:val="22"/>
          <w:szCs w:val="22"/>
          <w:lang w:val="en-GB"/>
        </w:rPr>
        <w:t>Acorn Class Spring Term Newsletter 2026</w:t>
      </w:r>
    </w:p>
    <w:p w:rsidR="1632D8C4" w:rsidP="2C565E86" w:rsidRDefault="1632D8C4" w14:paraId="1899998A" w14:textId="216CE50D">
      <w:pPr>
        <w:tabs>
          <w:tab w:val="center" w:leader="none" w:pos="4873"/>
        </w:tabs>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p>
    <w:p w:rsidR="10BF424C" w:rsidP="1632D8C4" w:rsidRDefault="10BF424C" w14:paraId="75FEB244" w14:textId="4644EA04">
      <w:pPr>
        <w:tabs>
          <w:tab w:val="center" w:leader="none" w:pos="4873"/>
        </w:tabs>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1632D8C4" w:rsidR="10BF424C">
        <w:rPr>
          <w:rFonts w:ascii="Calibri" w:hAnsi="Calibri" w:eastAsia="Calibri" w:cs="Calibri"/>
          <w:b w:val="1"/>
          <w:bCs w:val="1"/>
          <w:i w:val="0"/>
          <w:iCs w:val="0"/>
          <w:caps w:val="0"/>
          <w:smallCaps w:val="0"/>
          <w:noProof w:val="0"/>
          <w:color w:val="000000" w:themeColor="text1" w:themeTint="FF" w:themeShade="FF"/>
          <w:sz w:val="22"/>
          <w:szCs w:val="22"/>
          <w:lang w:val="en-GB"/>
        </w:rPr>
        <w:t xml:space="preserve">Happy New Year! </w:t>
      </w:r>
    </w:p>
    <w:p w:rsidR="1632D8C4" w:rsidP="2C565E86" w:rsidRDefault="1632D8C4" w14:paraId="20031742" w14:textId="53355669">
      <w:pPr>
        <w:tabs>
          <w:tab w:val="center" w:leader="none" w:pos="4873"/>
        </w:tabs>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p>
    <w:p w:rsidR="10BF424C" w:rsidP="2C565E86" w:rsidRDefault="10BF424C" w14:paraId="3269D78C" w14:textId="62C8ED5B">
      <w:pPr>
        <w:ind w:right="-654"/>
        <w:rPr>
          <w:rFonts w:ascii="Calibri" w:hAnsi="Calibri" w:eastAsia="Calibri" w:cs="Calibri"/>
          <w:b w:val="0"/>
          <w:bCs w:val="0"/>
          <w:i w:val="0"/>
          <w:iCs w:val="0"/>
          <w:caps w:val="0"/>
          <w:smallCaps w:val="0"/>
          <w:noProof w:val="0"/>
          <w:color w:val="000000" w:themeColor="text1" w:themeTint="FF" w:themeShade="FF"/>
          <w:sz w:val="22"/>
          <w:szCs w:val="22"/>
          <w:lang w:val="en-GB"/>
        </w:rPr>
      </w:pP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 hope that everyone enjoyed a lovely Christmas and New Years break. </w:t>
      </w:r>
      <w:r w:rsidRPr="2C565E86" w:rsidR="7CE1CE4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It was lovely to welcome back the children and here all about their Christmas.  </w:t>
      </w: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 has been </w:t>
      </w: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a very positive</w:t>
      </w: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start to the </w:t>
      </w:r>
      <w:r w:rsidRPr="2C565E86" w:rsidR="22745578">
        <w:rPr>
          <w:rFonts w:ascii="Calibri" w:hAnsi="Calibri" w:eastAsia="Calibri" w:cs="Calibri"/>
          <w:b w:val="0"/>
          <w:bCs w:val="0"/>
          <w:i w:val="0"/>
          <w:iCs w:val="0"/>
          <w:caps w:val="0"/>
          <w:smallCaps w:val="0"/>
          <w:noProof w:val="0"/>
          <w:color w:val="000000" w:themeColor="text1" w:themeTint="FF" w:themeShade="FF"/>
          <w:sz w:val="22"/>
          <w:szCs w:val="22"/>
          <w:lang w:val="en-GB"/>
        </w:rPr>
        <w:t>year,</w:t>
      </w: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the children were all very quick to get stuck back into their learning. </w:t>
      </w:r>
    </w:p>
    <w:p w:rsidR="10BF424C" w:rsidP="2DC8203E" w:rsidRDefault="10BF424C" w14:paraId="4726977B" w14:textId="7B11FB58">
      <w:pPr>
        <w:ind w:right="-654"/>
        <w:rPr>
          <w:rFonts w:ascii="Calibri" w:hAnsi="Calibri" w:eastAsia="Calibri" w:cs="Calibri"/>
          <w:b w:val="0"/>
          <w:bCs w:val="0"/>
          <w:i w:val="0"/>
          <w:iCs w:val="0"/>
          <w:caps w:val="0"/>
          <w:smallCaps w:val="0"/>
          <w:noProof w:val="0"/>
          <w:color w:val="000000" w:themeColor="text1" w:themeTint="FF" w:themeShade="FF"/>
          <w:sz w:val="22"/>
          <w:szCs w:val="22"/>
          <w:lang w:val="en-US"/>
        </w:rPr>
      </w:pPr>
      <w:r w:rsidRPr="2DC8203E" w:rsidR="10BF424C">
        <w:rPr>
          <w:rFonts w:ascii="Calibri" w:hAnsi="Calibri" w:eastAsia="Calibri" w:cs="Calibri"/>
          <w:b w:val="0"/>
          <w:bCs w:val="0"/>
          <w:i w:val="0"/>
          <w:iCs w:val="0"/>
          <w:caps w:val="0"/>
          <w:smallCaps w:val="0"/>
          <w:noProof w:val="0"/>
          <w:color w:val="000000" w:themeColor="text1" w:themeTint="FF" w:themeShade="FF"/>
          <w:sz w:val="22"/>
          <w:szCs w:val="22"/>
          <w:lang w:val="en-US"/>
        </w:rPr>
        <w:t>This term the children in Reception will be learning about the topic, “Starry Night</w:t>
      </w:r>
      <w:r w:rsidRPr="2DC8203E" w:rsidR="10BF424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DC8203E" w:rsidR="10BF424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After half term, they will be learning all about </w:t>
      </w:r>
      <w:r w:rsidRPr="2DC8203E" w:rsidR="0F87AEAF">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DC8203E" w:rsidR="10BF424C">
        <w:rPr>
          <w:rFonts w:ascii="Calibri" w:hAnsi="Calibri" w:eastAsia="Calibri" w:cs="Calibri"/>
          <w:b w:val="0"/>
          <w:bCs w:val="0"/>
          <w:i w:val="0"/>
          <w:iCs w:val="0"/>
          <w:caps w:val="0"/>
          <w:smallCaps w:val="0"/>
          <w:noProof w:val="0"/>
          <w:color w:val="000000" w:themeColor="text1" w:themeTint="FF" w:themeShade="FF"/>
          <w:sz w:val="22"/>
          <w:szCs w:val="22"/>
          <w:lang w:val="en-US"/>
        </w:rPr>
        <w:t>Dangerous Dinosaurs</w:t>
      </w:r>
      <w:r w:rsidRPr="2DC8203E" w:rsidR="74AE2DD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DC8203E" w:rsidR="10BF424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DC8203E" w:rsidR="10BF424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7CD3B6F9" w:rsidP="2C565E86" w:rsidRDefault="7CD3B6F9" w14:paraId="69D959BC" w14:textId="100C6F91">
      <w:pPr>
        <w:ind w:right="-654"/>
        <w:rPr>
          <w:rFonts w:ascii="Calibri" w:hAnsi="Calibri" w:eastAsia="Calibri" w:cs="Calibri"/>
          <w:b w:val="0"/>
          <w:bCs w:val="0"/>
          <w:i w:val="0"/>
          <w:iCs w:val="0"/>
          <w:caps w:val="0"/>
          <w:smallCaps w:val="0"/>
          <w:noProof w:val="0"/>
          <w:color w:val="000000" w:themeColor="text1" w:themeTint="FF" w:themeShade="FF"/>
          <w:sz w:val="22"/>
          <w:szCs w:val="22"/>
          <w:lang w:val="en-GB"/>
        </w:rPr>
      </w:pPr>
      <w:r w:rsidRPr="2C565E86" w:rsidR="7CD3B6F9">
        <w:rPr>
          <w:rFonts w:ascii="Calibri" w:hAnsi="Calibri" w:eastAsia="Calibri" w:cs="Calibri"/>
          <w:b w:val="0"/>
          <w:bCs w:val="0"/>
          <w:i w:val="0"/>
          <w:iCs w:val="0"/>
          <w:caps w:val="0"/>
          <w:smallCaps w:val="0"/>
          <w:noProof w:val="0"/>
          <w:color w:val="000000" w:themeColor="text1" w:themeTint="FF" w:themeShade="FF"/>
          <w:sz w:val="22"/>
          <w:szCs w:val="22"/>
          <w:lang w:val="en-GB"/>
        </w:rPr>
        <w:t>Our Christian Value for this half term is Hope and Aspiration and we will explore what this means to them.  Next half term the Christian Value will be Perseverance.</w:t>
      </w:r>
    </w:p>
    <w:p w:rsidR="1632D8C4" w:rsidP="2C565E86" w:rsidRDefault="1632D8C4" w14:paraId="3AEFCB02" w14:textId="7FB842BD">
      <w:pPr>
        <w:tabs>
          <w:tab w:val="center" w:leader="none" w:pos="4873"/>
        </w:tabs>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p>
    <w:p w:rsidR="10BF424C" w:rsidP="2C565E86" w:rsidRDefault="10BF424C" w14:paraId="0102ADFD" w14:textId="3DAD7FA5">
      <w:pPr>
        <w:pStyle w:val="NoSpacing"/>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C565E86" w:rsidR="4B7DAE40">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Reading</w:t>
      </w:r>
    </w:p>
    <w:p w:rsidR="10BF424C" w:rsidP="2C565E86" w:rsidRDefault="10BF424C" w14:paraId="05136B54" w14:textId="42AFC756">
      <w:pPr>
        <w:pStyle w:val="NoSpacing"/>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C565E86" w:rsidR="4B7DAE40">
        <w:rPr>
          <w:rFonts w:ascii="Calibri" w:hAnsi="Calibri" w:eastAsia="Calibri" w:cs="Calibri"/>
          <w:b w:val="0"/>
          <w:bCs w:val="0"/>
          <w:i w:val="0"/>
          <w:iCs w:val="0"/>
          <w:caps w:val="0"/>
          <w:smallCaps w:val="0"/>
          <w:noProof w:val="0"/>
          <w:color w:val="000000" w:themeColor="text1" w:themeTint="FF" w:themeShade="FF"/>
          <w:sz w:val="22"/>
          <w:szCs w:val="22"/>
          <w:lang w:val="en-GB"/>
        </w:rPr>
        <w:t>The children’s progress in their reading skills have developed hugely.  We continue to ask that you read as much as possible with your child at home, ideally 5-10 minutes every day; however, we know this is not always possible, so we would like everyone to aim for at least 4 reads a week.  The more they practise, the more success they will have. Your child should be able to read the book that they are bringing home with them with some confidence as we want this to be a positive experience and for children to be able to show-off their skills.</w:t>
      </w:r>
    </w:p>
    <w:p w:rsidR="10BF424C" w:rsidP="2C565E86" w:rsidRDefault="10BF424C" w14:paraId="54B4FEC0" w14:textId="40991818">
      <w:pPr>
        <w:pStyle w:val="NoSpacing"/>
        <w:spacing w:after="0" w:line="240" w:lineRule="auto"/>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pPr>
    </w:p>
    <w:p w:rsidR="10BF424C" w:rsidP="2C565E86" w:rsidRDefault="10BF424C" w14:paraId="77017656" w14:textId="668F26A0">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C565E86" w:rsidR="10BF424C">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PE</w:t>
      </w:r>
    </w:p>
    <w:p w:rsidR="1632D8C4" w:rsidP="591D03B5" w:rsidRDefault="1632D8C4" w14:paraId="00106F94" w14:textId="4C8E027C">
      <w:pPr>
        <w:pStyle w:val="NoSpacing"/>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91D03B5" w:rsidR="10BF424C">
        <w:rPr>
          <w:rFonts w:ascii="Calibri" w:hAnsi="Calibri" w:eastAsia="Calibri" w:cs="Calibri"/>
          <w:b w:val="0"/>
          <w:bCs w:val="0"/>
          <w:i w:val="0"/>
          <w:iCs w:val="0"/>
          <w:caps w:val="0"/>
          <w:smallCaps w:val="0"/>
          <w:noProof w:val="0"/>
          <w:color w:val="000000" w:themeColor="text1" w:themeTint="FF" w:themeShade="FF"/>
          <w:sz w:val="22"/>
          <w:szCs w:val="22"/>
          <w:lang w:val="en-US"/>
        </w:rPr>
        <w:t>We will be having PE on Wednesday afternoons</w:t>
      </w:r>
      <w:r w:rsidRPr="591D03B5" w:rsidR="10BF424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91D03B5" w:rsidR="10BF424C">
        <w:rPr>
          <w:rFonts w:ascii="Calibri" w:hAnsi="Calibri" w:eastAsia="Calibri" w:cs="Calibri"/>
          <w:b w:val="0"/>
          <w:bCs w:val="0"/>
          <w:i w:val="0"/>
          <w:iCs w:val="0"/>
          <w:caps w:val="0"/>
          <w:smallCaps w:val="0"/>
          <w:noProof w:val="0"/>
          <w:color w:val="000000" w:themeColor="text1" w:themeTint="FF" w:themeShade="FF"/>
          <w:sz w:val="22"/>
          <w:szCs w:val="22"/>
          <w:lang w:val="en-US"/>
        </w:rPr>
        <w:t>We will be continuing to wear PE kits to school as it saves so much time and allows the children a much longer PE lesson! So far children have been playing a lot of great outdoor games challenging them to be active</w:t>
      </w:r>
      <w:r w:rsidRPr="591D03B5" w:rsidR="10BF424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591D03B5" w:rsidR="2B8F84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91D03B5" w:rsidR="2B8F8493">
        <w:rPr>
          <w:rFonts w:ascii="Calibri" w:hAnsi="Calibri" w:eastAsia="Calibri" w:cs="Calibri"/>
          <w:b w:val="0"/>
          <w:bCs w:val="0"/>
          <w:i w:val="0"/>
          <w:iCs w:val="0"/>
          <w:caps w:val="0"/>
          <w:smallCaps w:val="0"/>
          <w:noProof w:val="0"/>
          <w:color w:val="000000" w:themeColor="text1" w:themeTint="FF" w:themeShade="FF"/>
          <w:sz w:val="22"/>
          <w:szCs w:val="22"/>
          <w:lang w:val="en-US"/>
        </w:rPr>
        <w:t>There will be physical activity throughout the other days such as Yoga and Joe Wickes Activate, however PE kit is only to be worn on a Wednesday, for the next term.</w:t>
      </w:r>
    </w:p>
    <w:p w:rsidR="1632D8C4" w:rsidP="2C565E86" w:rsidRDefault="1632D8C4" w14:paraId="10A51F28" w14:textId="58A4D56F">
      <w:pPr>
        <w:tabs>
          <w:tab w:val="center" w:leader="none" w:pos="4873"/>
        </w:tabs>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p>
    <w:p w:rsidR="10BF424C" w:rsidP="1632D8C4" w:rsidRDefault="10BF424C" w14:paraId="25F2C0DB" w14:textId="57848877">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632D8C4" w:rsidR="10BF424C">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 xml:space="preserve">Home learning </w:t>
      </w:r>
    </w:p>
    <w:p w:rsidR="1632D8C4" w:rsidP="2C565E86" w:rsidRDefault="1632D8C4" w14:paraId="5DBC3113" w14:textId="6F87E28C">
      <w:pPr>
        <w:pStyle w:val="NoSpacing"/>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home </w:t>
      </w:r>
      <w:r w:rsidRPr="2C565E86" w:rsidR="373D84B8">
        <w:rPr>
          <w:rFonts w:ascii="Calibri" w:hAnsi="Calibri" w:eastAsia="Calibri" w:cs="Calibri"/>
          <w:b w:val="0"/>
          <w:bCs w:val="0"/>
          <w:i w:val="0"/>
          <w:iCs w:val="0"/>
          <w:caps w:val="0"/>
          <w:smallCaps w:val="0"/>
          <w:noProof w:val="0"/>
          <w:color w:val="000000" w:themeColor="text1" w:themeTint="FF" w:themeShade="FF"/>
          <w:sz w:val="22"/>
          <w:szCs w:val="22"/>
          <w:lang w:val="en-GB"/>
        </w:rPr>
        <w:t>learning is</w:t>
      </w: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project based and you will find a ‘homework menu’ attached to this letter.</w:t>
      </w:r>
    </w:p>
    <w:p w:rsidR="2C565E86" w:rsidP="2C565E86" w:rsidRDefault="2C565E86" w14:paraId="1489A16C" w14:textId="4CE3D961">
      <w:pPr>
        <w:tabs>
          <w:tab w:val="center" w:leader="none" w:pos="4873"/>
        </w:tabs>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p>
    <w:p w:rsidR="10BF424C" w:rsidP="1632D8C4" w:rsidRDefault="10BF424C" w14:paraId="5652BE6A" w14:textId="1859D91E">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632D8C4" w:rsidR="10BF424C">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Show and Tell</w:t>
      </w:r>
    </w:p>
    <w:p w:rsidR="1632D8C4" w:rsidP="2C565E86" w:rsidRDefault="1632D8C4" w14:paraId="36B4D9D2" w14:textId="5C1C87D5">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‘Show and Tell’ will continue to take place on a Friday. Each child will still get a turn, but only on a selected Friday. Last year we had a policy of paper objects or photos/drawings of objects or things they have done</w:t>
      </w: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This was a much better way of doing show and tell as it caused a lot less disruption and made the children be more creative in what they talked about</w:t>
      </w: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This will continue this year</w:t>
      </w: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they are desperate to share a toy </w:t>
      </w: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perhaps you</w:t>
      </w: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could encourage them to draw a picture of it and write </w:t>
      </w: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a short description</w:t>
      </w: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w:t>
      </w:r>
    </w:p>
    <w:tbl>
      <w:tblPr>
        <w:tblStyle w:val="TableGrid"/>
        <w:tblW w:w="0" w:type="auto"/>
        <w:tblLook w:val="06A0" w:firstRow="1" w:lastRow="0" w:firstColumn="1" w:lastColumn="0" w:noHBand="1" w:noVBand="1"/>
      </w:tblPr>
      <w:tblGrid>
        <w:gridCol w:w="3120"/>
        <w:gridCol w:w="3120"/>
        <w:gridCol w:w="3120"/>
      </w:tblGrid>
      <w:tr w:rsidR="1632D8C4" w:rsidTr="2C565E86" w14:paraId="632420A2">
        <w:trPr>
          <w:trHeight w:val="1020"/>
        </w:trPr>
        <w:tc>
          <w:tcPr>
            <w:tcW w:w="3120" w:type="dxa"/>
            <w:tcMar/>
          </w:tcPr>
          <w:p w:rsidR="10BF424C" w:rsidP="2C565E86" w:rsidRDefault="10BF424C" w14:paraId="74B166A8" w14:textId="25B818EA">
            <w:pPr>
              <w:pStyle w:val="Normal"/>
              <w:rPr>
                <w:sz w:val="22"/>
                <w:szCs w:val="22"/>
              </w:rPr>
            </w:pPr>
            <w:r w:rsidRPr="2C565E86" w:rsidR="10BF424C">
              <w:rPr>
                <w:sz w:val="22"/>
                <w:szCs w:val="22"/>
              </w:rPr>
              <w:t>9</w:t>
            </w:r>
            <w:r w:rsidRPr="2C565E86" w:rsidR="10BF424C">
              <w:rPr>
                <w:sz w:val="22"/>
                <w:szCs w:val="22"/>
                <w:vertAlign w:val="superscript"/>
              </w:rPr>
              <w:t>th</w:t>
            </w:r>
            <w:r w:rsidRPr="2C565E86" w:rsidR="10BF424C">
              <w:rPr>
                <w:sz w:val="22"/>
                <w:szCs w:val="22"/>
              </w:rPr>
              <w:t xml:space="preserve"> Jan</w:t>
            </w:r>
          </w:p>
          <w:p w:rsidR="10BF424C" w:rsidP="2C565E86" w:rsidRDefault="10BF424C" w14:paraId="06942027" w14:textId="016D6141">
            <w:pPr>
              <w:pStyle w:val="Normal"/>
              <w:rPr>
                <w:sz w:val="22"/>
                <w:szCs w:val="22"/>
              </w:rPr>
            </w:pPr>
            <w:r w:rsidRPr="2C565E86" w:rsidR="10BF424C">
              <w:rPr>
                <w:sz w:val="22"/>
                <w:szCs w:val="22"/>
              </w:rPr>
              <w:t>30</w:t>
            </w:r>
            <w:r w:rsidRPr="2C565E86" w:rsidR="10BF424C">
              <w:rPr>
                <w:sz w:val="22"/>
                <w:szCs w:val="22"/>
                <w:vertAlign w:val="superscript"/>
              </w:rPr>
              <w:t>th</w:t>
            </w:r>
            <w:r w:rsidRPr="2C565E86" w:rsidR="10BF424C">
              <w:rPr>
                <w:sz w:val="22"/>
                <w:szCs w:val="22"/>
              </w:rPr>
              <w:t xml:space="preserve"> Jan</w:t>
            </w:r>
          </w:p>
          <w:p w:rsidR="60E46E43" w:rsidP="2C565E86" w:rsidRDefault="60E46E43" w14:paraId="46F8378A" w14:textId="77EB1F2D">
            <w:pPr>
              <w:pStyle w:val="Normal"/>
              <w:rPr>
                <w:sz w:val="22"/>
                <w:szCs w:val="22"/>
              </w:rPr>
            </w:pPr>
            <w:r w:rsidRPr="2C565E86" w:rsidR="4CBE0082">
              <w:rPr>
                <w:sz w:val="22"/>
                <w:szCs w:val="22"/>
              </w:rPr>
              <w:t>27</w:t>
            </w:r>
            <w:r w:rsidRPr="2C565E86" w:rsidR="4CBE0082">
              <w:rPr>
                <w:sz w:val="22"/>
                <w:szCs w:val="22"/>
                <w:vertAlign w:val="superscript"/>
              </w:rPr>
              <w:t>th</w:t>
            </w:r>
            <w:r w:rsidRPr="2C565E86" w:rsidR="4CBE0082">
              <w:rPr>
                <w:sz w:val="22"/>
                <w:szCs w:val="22"/>
              </w:rPr>
              <w:t xml:space="preserve"> Feb</w:t>
            </w:r>
          </w:p>
          <w:p w:rsidR="1CCB7729" w:rsidP="2C565E86" w:rsidRDefault="1CCB7729" w14:paraId="05FF20B7" w14:textId="24363A71">
            <w:pPr>
              <w:pStyle w:val="Normal"/>
              <w:rPr>
                <w:sz w:val="22"/>
                <w:szCs w:val="22"/>
              </w:rPr>
            </w:pPr>
            <w:r w:rsidRPr="2C565E86" w:rsidR="4B565716">
              <w:rPr>
                <w:sz w:val="22"/>
                <w:szCs w:val="22"/>
              </w:rPr>
              <w:t>20</w:t>
            </w:r>
            <w:r w:rsidRPr="2C565E86" w:rsidR="4B565716">
              <w:rPr>
                <w:sz w:val="22"/>
                <w:szCs w:val="22"/>
                <w:vertAlign w:val="superscript"/>
              </w:rPr>
              <w:t>th</w:t>
            </w:r>
            <w:r w:rsidRPr="2C565E86" w:rsidR="4B565716">
              <w:rPr>
                <w:sz w:val="22"/>
                <w:szCs w:val="22"/>
              </w:rPr>
              <w:t xml:space="preserve"> March</w:t>
            </w:r>
          </w:p>
          <w:p w:rsidR="0886F533" w:rsidP="2C565E86" w:rsidRDefault="0886F533" w14:paraId="34EA5C51" w14:textId="1E39BCA7">
            <w:pPr>
              <w:pStyle w:val="Normal"/>
              <w:rPr>
                <w:sz w:val="22"/>
                <w:szCs w:val="22"/>
              </w:rPr>
            </w:pPr>
            <w:r w:rsidRPr="2C565E86" w:rsidR="42C7B713">
              <w:rPr>
                <w:sz w:val="22"/>
                <w:szCs w:val="22"/>
              </w:rPr>
              <w:t>1</w:t>
            </w:r>
            <w:r w:rsidRPr="2C565E86" w:rsidR="42C7B713">
              <w:rPr>
                <w:sz w:val="22"/>
                <w:szCs w:val="22"/>
                <w:vertAlign w:val="superscript"/>
              </w:rPr>
              <w:t>st</w:t>
            </w:r>
            <w:r w:rsidRPr="2C565E86" w:rsidR="42C7B713">
              <w:rPr>
                <w:sz w:val="22"/>
                <w:szCs w:val="22"/>
              </w:rPr>
              <w:t xml:space="preserve"> May</w:t>
            </w:r>
          </w:p>
          <w:p w:rsidR="4D0BE071" w:rsidP="2C565E86" w:rsidRDefault="4D0BE071" w14:paraId="0FF09229" w14:textId="5C044957">
            <w:pPr>
              <w:pStyle w:val="Normal"/>
              <w:rPr>
                <w:sz w:val="22"/>
                <w:szCs w:val="22"/>
              </w:rPr>
            </w:pPr>
            <w:r w:rsidRPr="2C565E86" w:rsidR="6F267002">
              <w:rPr>
                <w:sz w:val="22"/>
                <w:szCs w:val="22"/>
              </w:rPr>
              <w:t>22</w:t>
            </w:r>
            <w:r w:rsidRPr="2C565E86" w:rsidR="6F267002">
              <w:rPr>
                <w:sz w:val="22"/>
                <w:szCs w:val="22"/>
                <w:vertAlign w:val="superscript"/>
              </w:rPr>
              <w:t>nd</w:t>
            </w:r>
            <w:r w:rsidRPr="2C565E86" w:rsidR="6F267002">
              <w:rPr>
                <w:sz w:val="22"/>
                <w:szCs w:val="22"/>
              </w:rPr>
              <w:t xml:space="preserve"> May</w:t>
            </w:r>
          </w:p>
        </w:tc>
        <w:tc>
          <w:tcPr>
            <w:tcW w:w="3120" w:type="dxa"/>
            <w:tcMar/>
          </w:tcPr>
          <w:p w:rsidR="10BF424C" w:rsidP="2C565E86" w:rsidRDefault="10BF424C" w14:paraId="5FB6F18B" w14:textId="7670184D">
            <w:pPr>
              <w:pStyle w:val="Normal"/>
              <w:rPr>
                <w:sz w:val="22"/>
                <w:szCs w:val="22"/>
              </w:rPr>
            </w:pPr>
            <w:r w:rsidRPr="2C565E86" w:rsidR="10BF424C">
              <w:rPr>
                <w:sz w:val="22"/>
                <w:szCs w:val="22"/>
              </w:rPr>
              <w:t>16</w:t>
            </w:r>
            <w:r w:rsidRPr="2C565E86" w:rsidR="10BF424C">
              <w:rPr>
                <w:sz w:val="22"/>
                <w:szCs w:val="22"/>
                <w:vertAlign w:val="superscript"/>
              </w:rPr>
              <w:t>th</w:t>
            </w:r>
            <w:r w:rsidRPr="2C565E86" w:rsidR="10BF424C">
              <w:rPr>
                <w:sz w:val="22"/>
                <w:szCs w:val="22"/>
              </w:rPr>
              <w:t xml:space="preserve"> Jan</w:t>
            </w:r>
          </w:p>
          <w:p w:rsidR="10BF424C" w:rsidP="2C565E86" w:rsidRDefault="10BF424C" w14:paraId="7579ED56" w14:textId="2C041C3B">
            <w:pPr>
              <w:pStyle w:val="Normal"/>
              <w:rPr>
                <w:sz w:val="22"/>
                <w:szCs w:val="22"/>
              </w:rPr>
            </w:pPr>
            <w:r w:rsidRPr="2C565E86" w:rsidR="10BF424C">
              <w:rPr>
                <w:sz w:val="22"/>
                <w:szCs w:val="22"/>
              </w:rPr>
              <w:t>6</w:t>
            </w:r>
            <w:r w:rsidRPr="2C565E86" w:rsidR="10BF424C">
              <w:rPr>
                <w:sz w:val="22"/>
                <w:szCs w:val="22"/>
                <w:vertAlign w:val="superscript"/>
              </w:rPr>
              <w:t>th</w:t>
            </w:r>
            <w:r w:rsidRPr="2C565E86" w:rsidR="10BF424C">
              <w:rPr>
                <w:sz w:val="22"/>
                <w:szCs w:val="22"/>
              </w:rPr>
              <w:t xml:space="preserve"> Feb</w:t>
            </w:r>
          </w:p>
          <w:p w:rsidR="67F920B0" w:rsidP="2C565E86" w:rsidRDefault="67F920B0" w14:paraId="242803F2" w14:textId="5774B3B9">
            <w:pPr>
              <w:pStyle w:val="Normal"/>
              <w:rPr>
                <w:sz w:val="22"/>
                <w:szCs w:val="22"/>
              </w:rPr>
            </w:pPr>
            <w:r w:rsidRPr="2C565E86" w:rsidR="0117DDAE">
              <w:rPr>
                <w:sz w:val="22"/>
                <w:szCs w:val="22"/>
              </w:rPr>
              <w:t>6</w:t>
            </w:r>
            <w:r w:rsidRPr="2C565E86" w:rsidR="0117DDAE">
              <w:rPr>
                <w:sz w:val="22"/>
                <w:szCs w:val="22"/>
                <w:vertAlign w:val="superscript"/>
              </w:rPr>
              <w:t>th</w:t>
            </w:r>
            <w:r w:rsidRPr="2C565E86" w:rsidR="0117DDAE">
              <w:rPr>
                <w:sz w:val="22"/>
                <w:szCs w:val="22"/>
              </w:rPr>
              <w:t xml:space="preserve"> March</w:t>
            </w:r>
          </w:p>
          <w:p w:rsidR="69AFA2B0" w:rsidP="2C565E86" w:rsidRDefault="69AFA2B0" w14:paraId="281D4D86" w14:textId="2D96B189">
            <w:pPr>
              <w:pStyle w:val="Normal"/>
              <w:rPr>
                <w:sz w:val="22"/>
                <w:szCs w:val="22"/>
              </w:rPr>
            </w:pPr>
            <w:r w:rsidRPr="2C565E86" w:rsidR="014706CF">
              <w:rPr>
                <w:sz w:val="22"/>
                <w:szCs w:val="22"/>
              </w:rPr>
              <w:t>27</w:t>
            </w:r>
            <w:r w:rsidRPr="2C565E86" w:rsidR="014706CF">
              <w:rPr>
                <w:sz w:val="22"/>
                <w:szCs w:val="22"/>
                <w:vertAlign w:val="superscript"/>
              </w:rPr>
              <w:t>th</w:t>
            </w:r>
            <w:r w:rsidRPr="2C565E86" w:rsidR="014706CF">
              <w:rPr>
                <w:sz w:val="22"/>
                <w:szCs w:val="22"/>
              </w:rPr>
              <w:t xml:space="preserve"> March</w:t>
            </w:r>
          </w:p>
          <w:p w:rsidR="79D9D91D" w:rsidP="2C565E86" w:rsidRDefault="79D9D91D" w14:paraId="31281644" w14:textId="0C7F8F78">
            <w:pPr>
              <w:pStyle w:val="Normal"/>
              <w:rPr>
                <w:sz w:val="22"/>
                <w:szCs w:val="22"/>
              </w:rPr>
            </w:pPr>
            <w:r w:rsidRPr="2C565E86" w:rsidR="49B5408F">
              <w:rPr>
                <w:sz w:val="22"/>
                <w:szCs w:val="22"/>
              </w:rPr>
              <w:t>8</w:t>
            </w:r>
            <w:r w:rsidRPr="2C565E86" w:rsidR="49B5408F">
              <w:rPr>
                <w:sz w:val="22"/>
                <w:szCs w:val="22"/>
                <w:vertAlign w:val="superscript"/>
              </w:rPr>
              <w:t>th</w:t>
            </w:r>
            <w:r w:rsidRPr="2C565E86" w:rsidR="49B5408F">
              <w:rPr>
                <w:sz w:val="22"/>
                <w:szCs w:val="22"/>
              </w:rPr>
              <w:t xml:space="preserve"> May</w:t>
            </w:r>
          </w:p>
        </w:tc>
        <w:tc>
          <w:tcPr>
            <w:tcW w:w="3120" w:type="dxa"/>
            <w:tcMar/>
          </w:tcPr>
          <w:p w:rsidR="10BF424C" w:rsidP="2C565E86" w:rsidRDefault="10BF424C" w14:paraId="45813B24" w14:textId="3153F369">
            <w:pPr>
              <w:pStyle w:val="Normal"/>
              <w:rPr>
                <w:sz w:val="22"/>
                <w:szCs w:val="22"/>
              </w:rPr>
            </w:pPr>
            <w:r w:rsidRPr="2C565E86" w:rsidR="10BF424C">
              <w:rPr>
                <w:sz w:val="22"/>
                <w:szCs w:val="22"/>
              </w:rPr>
              <w:t>23</w:t>
            </w:r>
            <w:r w:rsidRPr="2C565E86" w:rsidR="10BF424C">
              <w:rPr>
                <w:sz w:val="22"/>
                <w:szCs w:val="22"/>
                <w:vertAlign w:val="superscript"/>
              </w:rPr>
              <w:t>rd</w:t>
            </w:r>
            <w:r w:rsidRPr="2C565E86" w:rsidR="10BF424C">
              <w:rPr>
                <w:sz w:val="22"/>
                <w:szCs w:val="22"/>
              </w:rPr>
              <w:t xml:space="preserve"> Jan</w:t>
            </w:r>
          </w:p>
          <w:p w:rsidR="10BF424C" w:rsidP="2C565E86" w:rsidRDefault="10BF424C" w14:paraId="014439F8" w14:textId="4AFB4FB0">
            <w:pPr>
              <w:pStyle w:val="Normal"/>
              <w:rPr>
                <w:sz w:val="22"/>
                <w:szCs w:val="22"/>
              </w:rPr>
            </w:pPr>
            <w:r w:rsidRPr="2C565E86" w:rsidR="10BF424C">
              <w:rPr>
                <w:sz w:val="22"/>
                <w:szCs w:val="22"/>
              </w:rPr>
              <w:t>13</w:t>
            </w:r>
            <w:r w:rsidRPr="2C565E86" w:rsidR="10BF424C">
              <w:rPr>
                <w:sz w:val="22"/>
                <w:szCs w:val="22"/>
                <w:vertAlign w:val="superscript"/>
              </w:rPr>
              <w:t>th</w:t>
            </w:r>
            <w:r w:rsidRPr="2C565E86" w:rsidR="10BF424C">
              <w:rPr>
                <w:sz w:val="22"/>
                <w:szCs w:val="22"/>
              </w:rPr>
              <w:t xml:space="preserve"> Feb</w:t>
            </w:r>
          </w:p>
          <w:p w:rsidR="1CD9A91D" w:rsidP="2C565E86" w:rsidRDefault="1CD9A91D" w14:paraId="09F2E3EF" w14:textId="77B32961">
            <w:pPr>
              <w:pStyle w:val="Normal"/>
              <w:rPr>
                <w:sz w:val="22"/>
                <w:szCs w:val="22"/>
              </w:rPr>
            </w:pPr>
            <w:r w:rsidRPr="2C565E86" w:rsidR="776A1EBD">
              <w:rPr>
                <w:sz w:val="22"/>
                <w:szCs w:val="22"/>
              </w:rPr>
              <w:t>13</w:t>
            </w:r>
            <w:r w:rsidRPr="2C565E86" w:rsidR="776A1EBD">
              <w:rPr>
                <w:sz w:val="22"/>
                <w:szCs w:val="22"/>
                <w:vertAlign w:val="superscript"/>
              </w:rPr>
              <w:t>th</w:t>
            </w:r>
            <w:r w:rsidRPr="2C565E86" w:rsidR="776A1EBD">
              <w:rPr>
                <w:sz w:val="22"/>
                <w:szCs w:val="22"/>
              </w:rPr>
              <w:t xml:space="preserve"> March</w:t>
            </w:r>
          </w:p>
          <w:p w:rsidR="2744409E" w:rsidP="2C565E86" w:rsidRDefault="2744409E" w14:paraId="6B5ED160" w14:textId="44A7E3DB">
            <w:pPr>
              <w:pStyle w:val="Normal"/>
              <w:rPr>
                <w:sz w:val="22"/>
                <w:szCs w:val="22"/>
              </w:rPr>
            </w:pPr>
            <w:r w:rsidRPr="2C565E86" w:rsidR="213A825E">
              <w:rPr>
                <w:sz w:val="22"/>
                <w:szCs w:val="22"/>
              </w:rPr>
              <w:t>24</w:t>
            </w:r>
            <w:r w:rsidRPr="2C565E86" w:rsidR="213A825E">
              <w:rPr>
                <w:sz w:val="22"/>
                <w:szCs w:val="22"/>
                <w:vertAlign w:val="superscript"/>
              </w:rPr>
              <w:t>th</w:t>
            </w:r>
            <w:r w:rsidRPr="2C565E86" w:rsidR="213A825E">
              <w:rPr>
                <w:sz w:val="22"/>
                <w:szCs w:val="22"/>
              </w:rPr>
              <w:t xml:space="preserve"> April</w:t>
            </w:r>
          </w:p>
          <w:p w:rsidR="79A44C89" w:rsidP="2C565E86" w:rsidRDefault="79A44C89" w14:paraId="2D1515BD" w14:textId="0604CA06">
            <w:pPr>
              <w:pStyle w:val="Normal"/>
              <w:rPr>
                <w:sz w:val="22"/>
                <w:szCs w:val="22"/>
              </w:rPr>
            </w:pPr>
            <w:r w:rsidRPr="2C565E86" w:rsidR="29C62FA7">
              <w:rPr>
                <w:sz w:val="22"/>
                <w:szCs w:val="22"/>
              </w:rPr>
              <w:t>15</w:t>
            </w:r>
            <w:r w:rsidRPr="2C565E86" w:rsidR="29C62FA7">
              <w:rPr>
                <w:sz w:val="22"/>
                <w:szCs w:val="22"/>
                <w:vertAlign w:val="superscript"/>
              </w:rPr>
              <w:t>th</w:t>
            </w:r>
            <w:r w:rsidRPr="2C565E86" w:rsidR="29C62FA7">
              <w:rPr>
                <w:sz w:val="22"/>
                <w:szCs w:val="22"/>
              </w:rPr>
              <w:t xml:space="preserve"> May</w:t>
            </w:r>
          </w:p>
          <w:p w:rsidR="1632D8C4" w:rsidP="2C565E86" w:rsidRDefault="1632D8C4" w14:paraId="3F03939A" w14:textId="2529C88B">
            <w:pPr>
              <w:pStyle w:val="Normal"/>
              <w:rPr>
                <w:sz w:val="22"/>
                <w:szCs w:val="22"/>
              </w:rPr>
            </w:pPr>
          </w:p>
        </w:tc>
      </w:tr>
      <w:tr w:rsidR="1632D8C4" w:rsidTr="2C565E86" w14:paraId="078B9366">
        <w:trPr>
          <w:trHeight w:val="300"/>
        </w:trPr>
        <w:tc>
          <w:tcPr>
            <w:tcW w:w="3120" w:type="dxa"/>
            <w:tcMar/>
          </w:tcPr>
          <w:p w:rsidR="30DAB93B" w:rsidP="2C565E86" w:rsidRDefault="30DAB93B" w14:paraId="201C7396" w14:textId="362CCB3B">
            <w:pPr>
              <w:pStyle w:val="Normal"/>
              <w:rPr>
                <w:sz w:val="22"/>
                <w:szCs w:val="22"/>
              </w:rPr>
            </w:pPr>
            <w:r w:rsidRPr="2C565E86" w:rsidR="367E727F">
              <w:rPr>
                <w:sz w:val="22"/>
                <w:szCs w:val="22"/>
              </w:rPr>
              <w:t>Jos Elliott</w:t>
            </w:r>
          </w:p>
        </w:tc>
        <w:tc>
          <w:tcPr>
            <w:tcW w:w="3120" w:type="dxa"/>
            <w:tcMar/>
          </w:tcPr>
          <w:p w:rsidR="30DAB93B" w:rsidP="2C565E86" w:rsidRDefault="30DAB93B" w14:paraId="463292B2" w14:textId="2E4F8A2A">
            <w:pPr>
              <w:pStyle w:val="Normal"/>
              <w:rPr>
                <w:sz w:val="22"/>
                <w:szCs w:val="22"/>
              </w:rPr>
            </w:pPr>
            <w:r w:rsidRPr="2C565E86" w:rsidR="367E727F">
              <w:rPr>
                <w:sz w:val="22"/>
                <w:szCs w:val="22"/>
              </w:rPr>
              <w:t>Cody Mateus</w:t>
            </w:r>
          </w:p>
        </w:tc>
        <w:tc>
          <w:tcPr>
            <w:tcW w:w="3120" w:type="dxa"/>
            <w:tcMar/>
          </w:tcPr>
          <w:p w:rsidR="30DAB93B" w:rsidP="2C565E86" w:rsidRDefault="30DAB93B" w14:paraId="131D81EB" w14:textId="306BBCCA">
            <w:pPr>
              <w:pStyle w:val="Normal"/>
              <w:rPr>
                <w:sz w:val="22"/>
                <w:szCs w:val="22"/>
              </w:rPr>
            </w:pPr>
            <w:r w:rsidRPr="2C565E86" w:rsidR="367E727F">
              <w:rPr>
                <w:sz w:val="22"/>
                <w:szCs w:val="22"/>
              </w:rPr>
              <w:t>Teddy Harrison</w:t>
            </w:r>
          </w:p>
        </w:tc>
      </w:tr>
      <w:tr w:rsidR="1632D8C4" w:rsidTr="2C565E86" w14:paraId="4F15C757">
        <w:trPr>
          <w:trHeight w:val="300"/>
        </w:trPr>
        <w:tc>
          <w:tcPr>
            <w:tcW w:w="3120" w:type="dxa"/>
            <w:tcMar/>
          </w:tcPr>
          <w:p w:rsidR="30DAB93B" w:rsidP="2C565E86" w:rsidRDefault="30DAB93B" w14:paraId="3A6895DF" w14:textId="00565A3A">
            <w:pPr>
              <w:pStyle w:val="Normal"/>
              <w:rPr>
                <w:sz w:val="22"/>
                <w:szCs w:val="22"/>
              </w:rPr>
            </w:pPr>
            <w:r w:rsidRPr="2C565E86" w:rsidR="367E727F">
              <w:rPr>
                <w:sz w:val="22"/>
                <w:szCs w:val="22"/>
              </w:rPr>
              <w:t>Verity Martin</w:t>
            </w:r>
          </w:p>
        </w:tc>
        <w:tc>
          <w:tcPr>
            <w:tcW w:w="3120" w:type="dxa"/>
            <w:tcMar/>
          </w:tcPr>
          <w:p w:rsidR="30DAB93B" w:rsidP="2C565E86" w:rsidRDefault="30DAB93B" w14:paraId="45BDADDA" w14:textId="372BCAF8">
            <w:pPr>
              <w:pStyle w:val="Normal"/>
              <w:rPr>
                <w:sz w:val="22"/>
                <w:szCs w:val="22"/>
              </w:rPr>
            </w:pPr>
            <w:r w:rsidRPr="2C565E86" w:rsidR="367E727F">
              <w:rPr>
                <w:sz w:val="22"/>
                <w:szCs w:val="22"/>
              </w:rPr>
              <w:t>Phoebe Penaranda</w:t>
            </w:r>
          </w:p>
        </w:tc>
        <w:tc>
          <w:tcPr>
            <w:tcW w:w="3120" w:type="dxa"/>
            <w:tcMar/>
          </w:tcPr>
          <w:p w:rsidR="30DAB93B" w:rsidP="2C565E86" w:rsidRDefault="30DAB93B" w14:paraId="64228C38" w14:textId="7CE9F8BF">
            <w:pPr>
              <w:pStyle w:val="Normal"/>
              <w:rPr>
                <w:sz w:val="22"/>
                <w:szCs w:val="22"/>
              </w:rPr>
            </w:pPr>
            <w:r w:rsidRPr="2C565E86" w:rsidR="367E727F">
              <w:rPr>
                <w:sz w:val="22"/>
                <w:szCs w:val="22"/>
              </w:rPr>
              <w:t>Charlotte Davies</w:t>
            </w:r>
          </w:p>
        </w:tc>
      </w:tr>
      <w:tr w:rsidR="1632D8C4" w:rsidTr="2C565E86" w14:paraId="2B833EC6">
        <w:trPr>
          <w:trHeight w:val="300"/>
        </w:trPr>
        <w:tc>
          <w:tcPr>
            <w:tcW w:w="3120" w:type="dxa"/>
            <w:tcMar/>
          </w:tcPr>
          <w:p w:rsidR="30DAB93B" w:rsidP="2C565E86" w:rsidRDefault="30DAB93B" w14:paraId="2A670818" w14:textId="3A073F95">
            <w:pPr>
              <w:pStyle w:val="Normal"/>
              <w:rPr>
                <w:sz w:val="22"/>
                <w:szCs w:val="22"/>
              </w:rPr>
            </w:pPr>
            <w:r w:rsidRPr="2C565E86" w:rsidR="367E727F">
              <w:rPr>
                <w:sz w:val="22"/>
                <w:szCs w:val="22"/>
              </w:rPr>
              <w:t>Sophia Rolley</w:t>
            </w:r>
          </w:p>
        </w:tc>
        <w:tc>
          <w:tcPr>
            <w:tcW w:w="3120" w:type="dxa"/>
            <w:tcMar/>
          </w:tcPr>
          <w:p w:rsidR="30DAB93B" w:rsidP="2C565E86" w:rsidRDefault="30DAB93B" w14:paraId="33F492FB" w14:textId="4106771E">
            <w:pPr>
              <w:pStyle w:val="Normal"/>
              <w:rPr>
                <w:sz w:val="22"/>
                <w:szCs w:val="22"/>
              </w:rPr>
            </w:pPr>
            <w:r w:rsidRPr="2C565E86" w:rsidR="367E727F">
              <w:rPr>
                <w:sz w:val="22"/>
                <w:szCs w:val="22"/>
              </w:rPr>
              <w:t>Fionn Conroy</w:t>
            </w:r>
          </w:p>
        </w:tc>
        <w:tc>
          <w:tcPr>
            <w:tcW w:w="3120" w:type="dxa"/>
            <w:tcMar/>
          </w:tcPr>
          <w:p w:rsidR="30DAB93B" w:rsidP="2C565E86" w:rsidRDefault="30DAB93B" w14:paraId="786626C3" w14:textId="753E4D03">
            <w:pPr>
              <w:pStyle w:val="Normal"/>
              <w:rPr>
                <w:sz w:val="22"/>
                <w:szCs w:val="22"/>
              </w:rPr>
            </w:pPr>
            <w:r w:rsidRPr="2C565E86" w:rsidR="367E727F">
              <w:rPr>
                <w:sz w:val="22"/>
                <w:szCs w:val="22"/>
              </w:rPr>
              <w:t>Aylett Sly</w:t>
            </w:r>
          </w:p>
        </w:tc>
      </w:tr>
    </w:tbl>
    <w:p w:rsidR="2C565E86" w:rsidP="2C565E86" w:rsidRDefault="2C565E86" w14:paraId="1A125E24" w14:textId="38FA7CE9">
      <w:pPr>
        <w:pStyle w:val="NoSpacing"/>
        <w:spacing w:after="0" w:line="276" w:lineRule="auto"/>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pPr>
    </w:p>
    <w:p w:rsidR="26762D63" w:rsidP="2C565E86" w:rsidRDefault="26762D63" w14:paraId="0607DDFE" w14:textId="79DBAC38">
      <w:pPr>
        <w:pStyle w:val="NoSpacing"/>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C565E86" w:rsidR="26762D63">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No Toys Rule</w:t>
      </w:r>
    </w:p>
    <w:p w:rsidR="26762D63" w:rsidP="2C565E86" w:rsidRDefault="26762D63" w14:paraId="73D3165C" w14:textId="11336604">
      <w:pPr>
        <w:pStyle w:val="NoSpacing"/>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C565E86" w:rsidR="26762D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We ask that toys from home stay at home, so children </w:t>
      </w:r>
      <w:r w:rsidRPr="2C565E86" w:rsidR="26762D63">
        <w:rPr>
          <w:rFonts w:ascii="Calibri" w:hAnsi="Calibri" w:eastAsia="Calibri" w:cs="Calibri"/>
          <w:b w:val="0"/>
          <w:bCs w:val="0"/>
          <w:i w:val="0"/>
          <w:iCs w:val="0"/>
          <w:caps w:val="0"/>
          <w:smallCaps w:val="0"/>
          <w:noProof w:val="0"/>
          <w:color w:val="000000" w:themeColor="text1" w:themeTint="FF" w:themeShade="FF"/>
          <w:sz w:val="22"/>
          <w:szCs w:val="22"/>
          <w:lang w:val="en-GB"/>
        </w:rPr>
        <w:t>don’t</w:t>
      </w:r>
      <w:r w:rsidRPr="2C565E86" w:rsidR="26762D6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get upset if they get lost of broken. However, an exception is made where a small cuddly toy can be brought into school if your child is feeling upset or anxious. This toy will sit on the cupboard all day and watch what is happening in school.</w:t>
      </w:r>
    </w:p>
    <w:p w:rsidR="2C565E86" w:rsidP="2C565E86" w:rsidRDefault="2C565E86" w14:paraId="591E4D97" w14:textId="59856143">
      <w:pPr>
        <w:pStyle w:val="NoSpacing"/>
        <w:spacing w:after="0" w:line="240" w:lineRule="auto"/>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pPr>
    </w:p>
    <w:p w:rsidR="10BF424C" w:rsidP="1632D8C4" w:rsidRDefault="10BF424C" w14:paraId="5940D33F" w14:textId="4C9C59B9">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632D8C4" w:rsidR="10BF424C">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Messages</w:t>
      </w:r>
    </w:p>
    <w:p w:rsidR="10BF424C" w:rsidP="2C565E86" w:rsidRDefault="10BF424C" w14:paraId="0E1C1748" w14:textId="6ED1E083">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If you have any messages, please pass them to Mr</w:t>
      </w:r>
      <w:r w:rsidRPr="2C565E86" w:rsidR="5A782E99">
        <w:rPr>
          <w:rFonts w:ascii="Calibri" w:hAnsi="Calibri" w:eastAsia="Calibri" w:cs="Calibri"/>
          <w:b w:val="0"/>
          <w:bCs w:val="0"/>
          <w:i w:val="0"/>
          <w:iCs w:val="0"/>
          <w:caps w:val="0"/>
          <w:smallCaps w:val="0"/>
          <w:noProof w:val="0"/>
          <w:color w:val="000000" w:themeColor="text1" w:themeTint="FF" w:themeShade="FF"/>
          <w:sz w:val="22"/>
          <w:szCs w:val="22"/>
          <w:lang w:val="en-GB"/>
        </w:rPr>
        <w:t>s Jones</w:t>
      </w: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on the door at the beginning or end of the day or pass them on to Mrs. Mountain or Mrs. Hughes-Williams in the office. </w:t>
      </w:r>
    </w:p>
    <w:p w:rsidR="2C565E86" w:rsidP="2C565E86" w:rsidRDefault="2C565E86" w14:paraId="4A217B98" w14:textId="14C55423">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1200EAF7" w:rsidP="2C565E86" w:rsidRDefault="1200EAF7" w14:paraId="65865D46" w14:textId="5F736BD3">
      <w:pPr>
        <w:pStyle w:val="NoSpacing"/>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C565E86" w:rsidR="1200EAF7">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Staffing</w:t>
      </w:r>
    </w:p>
    <w:p w:rsidR="1200EAF7" w:rsidP="2C565E86" w:rsidRDefault="1200EAF7" w14:paraId="0D25FBFF" w14:textId="20F7B3FE">
      <w:pPr>
        <w:pStyle w:val="NoSpacing"/>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C565E86" w:rsidR="1200EAF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half term I (Mrs Jones) will be in school Monday, Tuesday and Wednesday supported every day by Miss Gentle.  </w:t>
      </w:r>
    </w:p>
    <w:p w:rsidR="1200EAF7" w:rsidP="2C565E86" w:rsidRDefault="1200EAF7" w14:paraId="25285BFA" w14:textId="1D38D421">
      <w:pPr>
        <w:pStyle w:val="NoSpacing"/>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C565E86" w:rsidR="1200EAF7">
        <w:rPr>
          <w:rFonts w:ascii="Calibri" w:hAnsi="Calibri" w:eastAsia="Calibri" w:cs="Calibri"/>
          <w:b w:val="0"/>
          <w:bCs w:val="0"/>
          <w:i w:val="0"/>
          <w:iCs w:val="0"/>
          <w:caps w:val="0"/>
          <w:smallCaps w:val="0"/>
          <w:noProof w:val="0"/>
          <w:color w:val="000000" w:themeColor="text1" w:themeTint="FF" w:themeShade="FF"/>
          <w:sz w:val="22"/>
          <w:szCs w:val="22"/>
          <w:lang w:val="en-GB"/>
        </w:rPr>
        <w:t>Mr Batchelor will be covering Thursday mornings and Friday all day when I am away training</w:t>
      </w:r>
      <w:r w:rsidRPr="2C565E86" w:rsidR="73A8BECC">
        <w:rPr>
          <w:rFonts w:ascii="Calibri" w:hAnsi="Calibri" w:eastAsia="Calibri" w:cs="Calibri"/>
          <w:b w:val="0"/>
          <w:bCs w:val="0"/>
          <w:i w:val="0"/>
          <w:iCs w:val="0"/>
          <w:caps w:val="0"/>
          <w:smallCaps w:val="0"/>
          <w:noProof w:val="0"/>
          <w:color w:val="000000" w:themeColor="text1" w:themeTint="FF" w:themeShade="FF"/>
          <w:sz w:val="22"/>
          <w:szCs w:val="22"/>
          <w:lang w:val="en-GB"/>
        </w:rPr>
        <w:t>, in Sprout Class</w:t>
      </w:r>
      <w:r w:rsidRPr="2C565E86" w:rsidR="1200EAF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2C565E86" w:rsidR="0CBCA18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On most Thursday afternoons the children will return to Acorn Class and spend the afternoon being taught by Mrs Hall.  </w:t>
      </w:r>
      <w:r w:rsidRPr="2C565E86" w:rsidR="1200EAF7">
        <w:rPr>
          <w:rFonts w:ascii="Calibri" w:hAnsi="Calibri" w:eastAsia="Calibri" w:cs="Calibri"/>
          <w:b w:val="0"/>
          <w:bCs w:val="0"/>
          <w:i w:val="0"/>
          <w:iCs w:val="0"/>
          <w:caps w:val="0"/>
          <w:smallCaps w:val="0"/>
          <w:noProof w:val="0"/>
          <w:color w:val="000000" w:themeColor="text1" w:themeTint="FF" w:themeShade="FF"/>
          <w:sz w:val="22"/>
          <w:szCs w:val="22"/>
          <w:lang w:val="en-GB"/>
        </w:rPr>
        <w:t>The children will spend time on a Wednesday afternoon at school in Sprout Class</w:t>
      </w:r>
      <w:r w:rsidRPr="2C565E86" w:rsidR="606FDC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last half term, </w:t>
      </w:r>
      <w:r w:rsidRPr="2C565E86" w:rsidR="1200EAF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with Mrs </w:t>
      </w:r>
      <w:r w:rsidRPr="2C565E86" w:rsidR="2ADF11BA">
        <w:rPr>
          <w:rFonts w:ascii="Calibri" w:hAnsi="Calibri" w:eastAsia="Calibri" w:cs="Calibri"/>
          <w:b w:val="0"/>
          <w:bCs w:val="0"/>
          <w:i w:val="0"/>
          <w:iCs w:val="0"/>
          <w:caps w:val="0"/>
          <w:smallCaps w:val="0"/>
          <w:noProof w:val="0"/>
          <w:color w:val="000000" w:themeColor="text1" w:themeTint="FF" w:themeShade="FF"/>
          <w:sz w:val="22"/>
          <w:szCs w:val="22"/>
          <w:lang w:val="en-GB"/>
        </w:rPr>
        <w:t>Dunn</w:t>
      </w:r>
      <w:r w:rsidRPr="2C565E86" w:rsidR="1200EAF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Miss Gentle and Mrs </w:t>
      </w:r>
      <w:r w:rsidRPr="2C565E86" w:rsidR="1200EAF7">
        <w:rPr>
          <w:rFonts w:ascii="Calibri" w:hAnsi="Calibri" w:eastAsia="Calibri" w:cs="Calibri"/>
          <w:b w:val="0"/>
          <w:bCs w:val="0"/>
          <w:i w:val="0"/>
          <w:iCs w:val="0"/>
          <w:caps w:val="0"/>
          <w:smallCaps w:val="0"/>
          <w:noProof w:val="0"/>
          <w:color w:val="000000" w:themeColor="text1" w:themeTint="FF" w:themeShade="FF"/>
          <w:sz w:val="22"/>
          <w:szCs w:val="22"/>
          <w:lang w:val="en-GB"/>
        </w:rPr>
        <w:t>Kilroe</w:t>
      </w:r>
      <w:r w:rsidRPr="2C565E86" w:rsidR="1200EAF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w:t>
      </w:r>
      <w:r w:rsidRPr="2C565E86" w:rsidR="5F8C9B6E">
        <w:rPr>
          <w:rFonts w:ascii="Calibri" w:hAnsi="Calibri" w:eastAsia="Calibri" w:cs="Calibri"/>
          <w:b w:val="0"/>
          <w:bCs w:val="0"/>
          <w:i w:val="0"/>
          <w:iCs w:val="0"/>
          <w:caps w:val="0"/>
          <w:smallCaps w:val="0"/>
          <w:noProof w:val="0"/>
          <w:color w:val="000000" w:themeColor="text1" w:themeTint="FF" w:themeShade="FF"/>
          <w:sz w:val="22"/>
          <w:szCs w:val="22"/>
          <w:lang w:val="en-GB"/>
        </w:rPr>
        <w:t>M</w:t>
      </w:r>
      <w:r w:rsidRPr="2C565E86" w:rsidR="1200EAF7">
        <w:rPr>
          <w:rFonts w:ascii="Calibri" w:hAnsi="Calibri" w:eastAsia="Calibri" w:cs="Calibri"/>
          <w:b w:val="0"/>
          <w:bCs w:val="0"/>
          <w:i w:val="0"/>
          <w:iCs w:val="0"/>
          <w:caps w:val="0"/>
          <w:smallCaps w:val="0"/>
          <w:noProof w:val="0"/>
          <w:color w:val="000000" w:themeColor="text1" w:themeTint="FF" w:themeShade="FF"/>
          <w:sz w:val="22"/>
          <w:szCs w:val="22"/>
          <w:lang w:val="en-GB"/>
        </w:rPr>
        <w:t>usic and P.E.</w:t>
      </w:r>
    </w:p>
    <w:p w:rsidR="2C565E86" w:rsidP="2C565E86" w:rsidRDefault="2C565E86" w14:paraId="033C1478" w14:textId="585E51B7">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10BF424C" w:rsidP="1632D8C4" w:rsidRDefault="10BF424C" w14:paraId="127F8524" w14:textId="5206A8B8">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632D8C4" w:rsidR="10BF424C">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Snack Time and Water Bottles</w:t>
      </w:r>
    </w:p>
    <w:p w:rsidR="10BF424C" w:rsidP="2C565E86" w:rsidRDefault="10BF424C" w14:paraId="5CFF9CBF" w14:textId="73912BEC">
      <w:pPr>
        <w:pStyle w:val="NoSpacing"/>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Children will continue to receive free fruit each </w:t>
      </w: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day, if</w:t>
      </w: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they would like. They are allowed to bring in their own fruit otherwise. Please can you ensure that your child brings in a bottle of fresh water each day. </w:t>
      </w:r>
    </w:p>
    <w:p w:rsidR="2C565E86" w:rsidP="2C565E86" w:rsidRDefault="2C565E86" w14:paraId="55D13CCD" w14:textId="345FB18D">
      <w:pPr>
        <w:pStyle w:val="NoSpacing"/>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1632D8C4" w:rsidP="2C565E86" w:rsidRDefault="1632D8C4" w14:paraId="025074D8" w14:textId="346D919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10BF424C" w:rsidP="1632D8C4" w:rsidRDefault="10BF424C" w14:paraId="3E315DC4" w14:textId="215AFEB7">
      <w:pPr>
        <w:pStyle w:val="NoSpacing"/>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632D8C4" w:rsidR="10BF424C">
        <w:rPr>
          <w:rFonts w:ascii="Calibri" w:hAnsi="Calibri" w:eastAsia="Calibri" w:cs="Calibri"/>
          <w:b w:val="0"/>
          <w:bCs w:val="0"/>
          <w:i w:val="0"/>
          <w:iCs w:val="0"/>
          <w:caps w:val="0"/>
          <w:smallCaps w:val="0"/>
          <w:noProof w:val="0"/>
          <w:color w:val="000000" w:themeColor="text1" w:themeTint="FF" w:themeShade="FF"/>
          <w:sz w:val="22"/>
          <w:szCs w:val="22"/>
          <w:lang w:val="en-GB"/>
        </w:rPr>
        <w:t>Many thanks for your support.</w:t>
      </w:r>
    </w:p>
    <w:p w:rsidR="10BF424C" w:rsidP="1632D8C4" w:rsidRDefault="10BF424C" w14:paraId="6C2BF251" w14:textId="781E3353">
      <w:pPr>
        <w:ind w:right="-654"/>
        <w:rPr>
          <w:rFonts w:ascii="Calibri" w:hAnsi="Calibri" w:eastAsia="Calibri" w:cs="Calibri"/>
          <w:b w:val="0"/>
          <w:bCs w:val="0"/>
          <w:i w:val="0"/>
          <w:iCs w:val="0"/>
          <w:caps w:val="0"/>
          <w:smallCaps w:val="0"/>
          <w:noProof w:val="0"/>
          <w:color w:val="000000" w:themeColor="text1" w:themeTint="FF" w:themeShade="FF"/>
          <w:sz w:val="22"/>
          <w:szCs w:val="22"/>
          <w:lang w:val="en-US"/>
        </w:rPr>
      </w:pPr>
      <w:r w:rsidRPr="2C565E86" w:rsidR="10BF424C">
        <w:rPr>
          <w:rFonts w:ascii="Calibri" w:hAnsi="Calibri" w:eastAsia="Calibri" w:cs="Calibri"/>
          <w:b w:val="0"/>
          <w:bCs w:val="0"/>
          <w:i w:val="0"/>
          <w:iCs w:val="0"/>
          <w:caps w:val="0"/>
          <w:smallCaps w:val="0"/>
          <w:noProof w:val="0"/>
          <w:color w:val="000000" w:themeColor="text1" w:themeTint="FF" w:themeShade="FF"/>
          <w:sz w:val="22"/>
          <w:szCs w:val="22"/>
          <w:lang w:val="en-GB"/>
        </w:rPr>
        <w:t>Kind Regards,</w:t>
      </w:r>
    </w:p>
    <w:p w:rsidR="1632D8C4" w:rsidP="2C565E86" w:rsidRDefault="1632D8C4" w14:paraId="1E5FED56" w14:textId="132ED522">
      <w:pPr>
        <w:pStyle w:val="Normal"/>
        <w:rPr>
          <w:rFonts w:ascii="Calibri" w:hAnsi="Calibri" w:eastAsia="Calibri" w:cs="Calibri"/>
          <w:noProof w:val="0"/>
          <w:sz w:val="24"/>
          <w:szCs w:val="24"/>
          <w:lang w:val="en-US"/>
        </w:rPr>
      </w:pPr>
      <w:r w:rsidRPr="2C565E86" w:rsidR="6F26C7BD">
        <w:rPr>
          <w:rFonts w:ascii="Lucida Handwriting" w:hAnsi="Lucida Handwriting" w:eastAsia="Lucida Handwriting" w:cs="Lucida Handwriting"/>
          <w:b w:val="1"/>
          <w:bCs w:val="1"/>
          <w:i w:val="0"/>
          <w:iCs w:val="0"/>
          <w:caps w:val="0"/>
          <w:smallCaps w:val="0"/>
          <w:noProof w:val="0"/>
          <w:color w:val="000000" w:themeColor="text1" w:themeTint="FF" w:themeShade="FF"/>
          <w:sz w:val="22"/>
          <w:szCs w:val="22"/>
          <w:lang w:val="en-US"/>
        </w:rPr>
        <w:t>Mrs Jones and the Acorn Class team</w:t>
      </w:r>
    </w:p>
    <w:p w:rsidR="1632D8C4" w:rsidP="2C565E86" w:rsidRDefault="1632D8C4" w14:paraId="7608815C" w14:textId="38F2F95C">
      <w:pPr>
        <w:pStyle w:val="Normal"/>
        <w:rPr>
          <w:sz w:val="22"/>
          <w:szCs w:val="22"/>
        </w:rPr>
      </w:pPr>
      <w:r w:rsidRPr="2C565E86" w:rsidR="6F26C7BD">
        <w:rPr>
          <w:sz w:val="22"/>
          <w:szCs w:val="22"/>
        </w:rPr>
        <w:t>Acorn Class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C38847"/>
    <w:rsid w:val="00D4973C"/>
    <w:rsid w:val="0117DDAE"/>
    <w:rsid w:val="014706CF"/>
    <w:rsid w:val="01ABD7DF"/>
    <w:rsid w:val="036B1142"/>
    <w:rsid w:val="06069E4A"/>
    <w:rsid w:val="0886F533"/>
    <w:rsid w:val="0CBCA187"/>
    <w:rsid w:val="0F87AEAF"/>
    <w:rsid w:val="10BDD238"/>
    <w:rsid w:val="10BF424C"/>
    <w:rsid w:val="11A27B52"/>
    <w:rsid w:val="1200EAF7"/>
    <w:rsid w:val="12983085"/>
    <w:rsid w:val="1632D8C4"/>
    <w:rsid w:val="17C85132"/>
    <w:rsid w:val="1C549A52"/>
    <w:rsid w:val="1CCB7729"/>
    <w:rsid w:val="1CD9A91D"/>
    <w:rsid w:val="1EC38847"/>
    <w:rsid w:val="213A825E"/>
    <w:rsid w:val="22745578"/>
    <w:rsid w:val="22FDFA3F"/>
    <w:rsid w:val="24BB0241"/>
    <w:rsid w:val="26692B9C"/>
    <w:rsid w:val="26762D63"/>
    <w:rsid w:val="2744409E"/>
    <w:rsid w:val="29C62FA7"/>
    <w:rsid w:val="2A81DC02"/>
    <w:rsid w:val="2ADF11BA"/>
    <w:rsid w:val="2AEDCE8B"/>
    <w:rsid w:val="2B8F8493"/>
    <w:rsid w:val="2C565E86"/>
    <w:rsid w:val="2DA57F36"/>
    <w:rsid w:val="2DC8203E"/>
    <w:rsid w:val="2E90182E"/>
    <w:rsid w:val="2EB76672"/>
    <w:rsid w:val="30DAB93B"/>
    <w:rsid w:val="3401A050"/>
    <w:rsid w:val="34186E45"/>
    <w:rsid w:val="34BEA2BB"/>
    <w:rsid w:val="367E727F"/>
    <w:rsid w:val="373D84B8"/>
    <w:rsid w:val="3ABEEFE4"/>
    <w:rsid w:val="3F134AA6"/>
    <w:rsid w:val="3FACAB32"/>
    <w:rsid w:val="41B7FEC4"/>
    <w:rsid w:val="42C7B713"/>
    <w:rsid w:val="474928F5"/>
    <w:rsid w:val="49B5408F"/>
    <w:rsid w:val="4B565716"/>
    <w:rsid w:val="4B7DAE40"/>
    <w:rsid w:val="4CBE0082"/>
    <w:rsid w:val="4D0BE071"/>
    <w:rsid w:val="534E9A2C"/>
    <w:rsid w:val="5351399C"/>
    <w:rsid w:val="57708D97"/>
    <w:rsid w:val="57C2F4AE"/>
    <w:rsid w:val="591D03B5"/>
    <w:rsid w:val="5A782E99"/>
    <w:rsid w:val="5C9ACFBB"/>
    <w:rsid w:val="5E6D21A9"/>
    <w:rsid w:val="5F5F97BF"/>
    <w:rsid w:val="5F8C9B6E"/>
    <w:rsid w:val="606FDCDF"/>
    <w:rsid w:val="60E46E43"/>
    <w:rsid w:val="649F0BE7"/>
    <w:rsid w:val="67F920B0"/>
    <w:rsid w:val="69AFA2B0"/>
    <w:rsid w:val="69C49351"/>
    <w:rsid w:val="6E79F934"/>
    <w:rsid w:val="6F267002"/>
    <w:rsid w:val="6F26C7BD"/>
    <w:rsid w:val="6F74B60A"/>
    <w:rsid w:val="72E6D018"/>
    <w:rsid w:val="73A8BECC"/>
    <w:rsid w:val="74AE2DDA"/>
    <w:rsid w:val="776A1EBD"/>
    <w:rsid w:val="77E8BD2D"/>
    <w:rsid w:val="78096075"/>
    <w:rsid w:val="781C5A06"/>
    <w:rsid w:val="79A44C89"/>
    <w:rsid w:val="79D9D91D"/>
    <w:rsid w:val="7AB263DB"/>
    <w:rsid w:val="7CD3B6F9"/>
    <w:rsid w:val="7CE1C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8847"/>
  <w15:chartTrackingRefBased/>
  <w15:docId w15:val="{5CD96213-79FD-4E0A-9FF0-E6D9933762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1632D8C4"/>
    <w:rPr>
      <w:color w:val="467886"/>
      <w:u w:val="single"/>
    </w:rPr>
  </w:style>
  <w:style w:type="paragraph" w:styleId="NoSpacing">
    <w:uiPriority w:val="1"/>
    <w:name w:val="No Spacing"/>
    <w:qFormat/>
    <w:rsid w:val="1632D8C4"/>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830468715" /><Relationship Type="http://schemas.openxmlformats.org/officeDocument/2006/relationships/image" Target="/media/image2.png" Id="rId434140808" /><Relationship Type="http://schemas.openxmlformats.org/officeDocument/2006/relationships/hyperlink" Target="mailto:hintonstgeorge@educ.somerset.gov.uk" TargetMode="External" Id="R18ff687d599e467c" /><Relationship Type="http://schemas.openxmlformats.org/officeDocument/2006/relationships/image" Target="/media/image3.png" Id="rId284379707" /><Relationship Type="http://schemas.openxmlformats.org/officeDocument/2006/relationships/hyperlink" Target="http://www.hinton-st-george.somerset.sch.uk/" TargetMode="External" Id="R485e3447657c4db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2025-12-10T14:14:22.2915664Z</dcterms:created>
  <dcterms:modified xsi:type="dcterms:W3CDTF">2026-01-27T19:29:28.6181378Z</dcterms:modified>
  <dc:creator>Natalie Jones - Hinton St George</dc:creator>
  <lastModifiedBy>Natalie Jones - Hinton St George</lastModifiedBy>
</coreProperties>
</file>