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C20F" w14:textId="77777777" w:rsidR="00554A2E" w:rsidRPr="00137EF7" w:rsidRDefault="00137EF7" w:rsidP="00B86E37">
      <w:pPr>
        <w:pStyle w:val="Heading1"/>
        <w:ind w:left="0" w:hanging="2"/>
        <w:jc w:val="left"/>
        <w:rPr>
          <w:rFonts w:asciiTheme="majorHAnsi" w:hAnsiTheme="majorHAnsi" w:cstheme="majorHAnsi"/>
          <w:sz w:val="24"/>
        </w:rPr>
      </w:pPr>
      <w:r w:rsidRPr="00137EF7">
        <w:rPr>
          <w:rFonts w:asciiTheme="majorHAnsi" w:hAnsiTheme="majorHAnsi" w:cstheme="majorHAnsi"/>
          <w:sz w:val="24"/>
        </w:rPr>
        <w:pict w14:anchorId="42305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240;visibility:hidden">
            <v:path o:extrusionok="t"/>
            <o:lock v:ext="edit" selection="t"/>
          </v:shape>
        </w:pict>
      </w:r>
    </w:p>
    <w:p w14:paraId="21F1A1FA" w14:textId="77777777" w:rsidR="00554A2E" w:rsidRPr="00137EF7" w:rsidRDefault="00554A2E">
      <w:pPr>
        <w:widowControl w:val="0"/>
        <w:pBdr>
          <w:top w:val="nil"/>
          <w:left w:val="nil"/>
          <w:bottom w:val="nil"/>
          <w:right w:val="nil"/>
          <w:between w:val="nil"/>
        </w:pBdr>
        <w:spacing w:line="276" w:lineRule="auto"/>
        <w:ind w:left="0" w:hanging="2"/>
        <w:rPr>
          <w:rFonts w:asciiTheme="majorHAnsi" w:hAnsiTheme="majorHAnsi" w:cstheme="majorHAnsi"/>
        </w:rPr>
      </w:pPr>
    </w:p>
    <w:p w14:paraId="4DDFB635" w14:textId="77777777" w:rsidR="00554A2E" w:rsidRPr="00137EF7" w:rsidRDefault="00886C5C" w:rsidP="00B86E37">
      <w:pPr>
        <w:ind w:left="0" w:hanging="2"/>
        <w:rPr>
          <w:rFonts w:asciiTheme="majorHAnsi" w:eastAsia="Arial" w:hAnsiTheme="majorHAnsi" w:cstheme="majorHAnsi"/>
        </w:rPr>
      </w:pPr>
      <w:r w:rsidRPr="00137EF7">
        <w:rPr>
          <w:rFonts w:asciiTheme="majorHAnsi" w:eastAsia="Arial" w:hAnsiTheme="majorHAnsi" w:cstheme="majorHAnsi"/>
          <w:b/>
        </w:rPr>
        <w:t xml:space="preserve"> </w:t>
      </w:r>
      <w:r w:rsidRPr="00137EF7">
        <w:rPr>
          <w:rFonts w:asciiTheme="majorHAnsi" w:hAnsiTheme="majorHAnsi" w:cstheme="majorHAnsi"/>
          <w:noProof/>
        </w:rPr>
        <w:drawing>
          <wp:anchor distT="0" distB="0" distL="114300" distR="114300" simplePos="0" relativeHeight="251657216" behindDoc="0" locked="0" layoutInCell="1" hidden="0" allowOverlap="1" wp14:anchorId="52C5A070" wp14:editId="02A8C082">
            <wp:simplePos x="0" y="0"/>
            <wp:positionH relativeFrom="column">
              <wp:posOffset>3001645</wp:posOffset>
            </wp:positionH>
            <wp:positionV relativeFrom="paragraph">
              <wp:posOffset>-364488</wp:posOffset>
            </wp:positionV>
            <wp:extent cx="527050" cy="6521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0737" t="3538" r="21475" b="14155"/>
                    <a:stretch>
                      <a:fillRect/>
                    </a:stretch>
                  </pic:blipFill>
                  <pic:spPr>
                    <a:xfrm>
                      <a:off x="0" y="0"/>
                      <a:ext cx="527050" cy="652145"/>
                    </a:xfrm>
                    <a:prstGeom prst="rect">
                      <a:avLst/>
                    </a:prstGeom>
                    <a:ln/>
                  </pic:spPr>
                </pic:pic>
              </a:graphicData>
            </a:graphic>
          </wp:anchor>
        </w:drawing>
      </w:r>
    </w:p>
    <w:p w14:paraId="1A5DE68C" w14:textId="77777777" w:rsidR="00554A2E" w:rsidRPr="00137EF7" w:rsidRDefault="00886C5C" w:rsidP="00B86E37">
      <w:pPr>
        <w:pStyle w:val="Heading1"/>
        <w:ind w:left="0" w:hanging="2"/>
        <w:jc w:val="left"/>
        <w:rPr>
          <w:rFonts w:asciiTheme="majorHAnsi" w:hAnsiTheme="majorHAnsi" w:cstheme="majorHAnsi"/>
          <w:b w:val="0"/>
          <w:sz w:val="24"/>
        </w:rPr>
      </w:pPr>
      <w:r w:rsidRPr="00137EF7">
        <w:rPr>
          <w:rFonts w:asciiTheme="majorHAnsi" w:hAnsiTheme="majorHAnsi" w:cstheme="majorHAnsi"/>
          <w:b w:val="0"/>
          <w:sz w:val="24"/>
        </w:rPr>
        <w:t xml:space="preserve">                              </w:t>
      </w:r>
    </w:p>
    <w:p w14:paraId="4184869F" w14:textId="77777777" w:rsidR="00137EF7" w:rsidRPr="00137EF7" w:rsidRDefault="00137EF7" w:rsidP="00137EF7">
      <w:pPr>
        <w:pStyle w:val="Heading1"/>
        <w:ind w:left="0" w:hanging="2"/>
        <w:rPr>
          <w:rFonts w:asciiTheme="majorHAnsi" w:hAnsiTheme="majorHAnsi" w:cstheme="majorHAnsi"/>
          <w:b w:val="0"/>
          <w:color w:val="0B2BB5"/>
          <w:sz w:val="16"/>
          <w:szCs w:val="16"/>
        </w:rPr>
      </w:pPr>
      <w:r w:rsidRPr="00137EF7">
        <w:rPr>
          <w:rFonts w:asciiTheme="majorHAnsi" w:hAnsiTheme="majorHAnsi" w:cstheme="majorHAnsi"/>
          <w:b w:val="0"/>
          <w:color w:val="0B2BB5"/>
          <w:sz w:val="16"/>
          <w:szCs w:val="16"/>
        </w:rPr>
        <w:t>‘Love one another as Jesus loved us’ (John 13 v 34-35)</w:t>
      </w:r>
    </w:p>
    <w:p w14:paraId="1A353870" w14:textId="77777777" w:rsidR="00554A2E" w:rsidRPr="00137EF7" w:rsidRDefault="00886C5C">
      <w:pPr>
        <w:ind w:left="0" w:hanging="2"/>
        <w:rPr>
          <w:rFonts w:asciiTheme="majorHAnsi" w:eastAsia="Arial" w:hAnsiTheme="majorHAnsi" w:cstheme="majorHAnsi"/>
        </w:rPr>
      </w:pP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p>
    <w:p w14:paraId="06C2E22E" w14:textId="77777777" w:rsidR="00554A2E" w:rsidRPr="00137EF7" w:rsidRDefault="00554A2E">
      <w:pPr>
        <w:ind w:left="0" w:hanging="2"/>
        <w:rPr>
          <w:rFonts w:asciiTheme="majorHAnsi" w:eastAsia="Arial" w:hAnsiTheme="majorHAnsi" w:cstheme="majorHAnsi"/>
        </w:rPr>
      </w:pPr>
    </w:p>
    <w:p w14:paraId="39B810AD" w14:textId="77777777" w:rsidR="00137EF7" w:rsidRPr="00137EF7" w:rsidRDefault="00886C5C" w:rsidP="00137EF7">
      <w:pPr>
        <w:ind w:left="2" w:hanging="4"/>
        <w:jc w:val="center"/>
        <w:rPr>
          <w:rFonts w:asciiTheme="majorHAnsi" w:eastAsia="Calibri" w:hAnsiTheme="majorHAnsi" w:cstheme="majorHAnsi"/>
          <w:color w:val="0070C0"/>
          <w:sz w:val="40"/>
          <w:szCs w:val="40"/>
        </w:rPr>
      </w:pPr>
      <w:r w:rsidRPr="00137EF7">
        <w:rPr>
          <w:rFonts w:asciiTheme="majorHAnsi" w:eastAsia="Calibri" w:hAnsiTheme="majorHAnsi" w:cstheme="majorHAnsi"/>
          <w:b/>
          <w:color w:val="0070C0"/>
          <w:sz w:val="40"/>
          <w:szCs w:val="40"/>
        </w:rPr>
        <w:t>Spanish at St Mary’s CE Primary</w:t>
      </w:r>
      <w:r w:rsidRPr="00137EF7">
        <w:rPr>
          <w:rFonts w:asciiTheme="majorHAnsi" w:eastAsia="Calibri" w:hAnsiTheme="majorHAnsi" w:cstheme="majorHAnsi"/>
          <w:b/>
          <w:color w:val="0070C0"/>
        </w:rPr>
        <w:t xml:space="preserve"> </w:t>
      </w:r>
      <w:r w:rsidR="00137EF7" w:rsidRPr="00137EF7">
        <w:rPr>
          <w:rFonts w:asciiTheme="majorHAnsi" w:eastAsia="Calibri" w:hAnsiTheme="majorHAnsi" w:cstheme="majorHAnsi"/>
          <w:b/>
          <w:color w:val="0070C0"/>
          <w:sz w:val="40"/>
          <w:szCs w:val="40"/>
        </w:rPr>
        <w:t>School</w:t>
      </w:r>
    </w:p>
    <w:p w14:paraId="26357D68" w14:textId="7453462D" w:rsidR="00554A2E" w:rsidRPr="00137EF7" w:rsidRDefault="00554A2E" w:rsidP="00137EF7">
      <w:pPr>
        <w:ind w:left="0" w:hanging="2"/>
        <w:jc w:val="center"/>
        <w:rPr>
          <w:rFonts w:asciiTheme="majorHAnsi" w:eastAsia="Calibri" w:hAnsiTheme="majorHAnsi" w:cstheme="majorHAnsi"/>
        </w:rPr>
      </w:pPr>
    </w:p>
    <w:p w14:paraId="6D18C656" w14:textId="77777777" w:rsidR="00554A2E" w:rsidRPr="00137EF7" w:rsidRDefault="00886C5C" w:rsidP="00B86E37">
      <w:pPr>
        <w:spacing w:after="150"/>
        <w:ind w:left="2" w:hanging="4"/>
        <w:rPr>
          <w:rFonts w:asciiTheme="majorHAnsi" w:eastAsia="Calibri" w:hAnsiTheme="majorHAnsi" w:cstheme="majorHAnsi"/>
          <w:sz w:val="36"/>
          <w:szCs w:val="36"/>
        </w:rPr>
      </w:pPr>
      <w:r w:rsidRPr="00137EF7">
        <w:rPr>
          <w:rFonts w:asciiTheme="majorHAnsi" w:eastAsia="Calibri" w:hAnsiTheme="majorHAnsi" w:cstheme="majorHAnsi"/>
          <w:b/>
          <w:sz w:val="36"/>
          <w:szCs w:val="36"/>
        </w:rPr>
        <w:t>Spanish Curriculum Rationale</w:t>
      </w:r>
    </w:p>
    <w:p w14:paraId="6A7DBCFD" w14:textId="77777777" w:rsidR="00554A2E" w:rsidRPr="00137EF7" w:rsidRDefault="00886C5C">
      <w:pPr>
        <w:ind w:left="0" w:hanging="2"/>
        <w:rPr>
          <w:rFonts w:asciiTheme="majorHAnsi" w:eastAsia="Calibri" w:hAnsiTheme="majorHAnsi" w:cstheme="majorHAnsi"/>
        </w:rPr>
      </w:pPr>
      <w:r w:rsidRPr="00137EF7">
        <w:rPr>
          <w:rFonts w:asciiTheme="majorHAnsi" w:eastAsia="Calibri" w:hAnsiTheme="majorHAnsi" w:cstheme="majorHAnsi"/>
        </w:rPr>
        <w:t>At St Mary’s CE we are linguists! We want the children at our school to love Spanish. We want our children to aim high, be ambitious and grow up wanting to be translators, interpreters, Spanish teachers or work in the travel industry. Our vision at</w:t>
      </w:r>
      <w:r w:rsidRPr="00137EF7">
        <w:rPr>
          <w:rFonts w:asciiTheme="majorHAnsi" w:hAnsiTheme="majorHAnsi" w:cstheme="majorHAnsi"/>
        </w:rPr>
        <w:t xml:space="preserve"> St Mary’s CE Primary School is to encourage and nurture the growth of every individual and their uniqueness, so that all flourish and become all that they can be and all that God made them to be. </w:t>
      </w:r>
    </w:p>
    <w:p w14:paraId="74C8178A" w14:textId="77777777" w:rsidR="00554A2E" w:rsidRPr="00137EF7" w:rsidRDefault="00554A2E" w:rsidP="00B86E37">
      <w:pPr>
        <w:ind w:left="0" w:hanging="2"/>
        <w:rPr>
          <w:rFonts w:asciiTheme="majorHAnsi" w:eastAsia="Calibri" w:hAnsiTheme="majorHAnsi" w:cstheme="majorHAnsi"/>
        </w:rPr>
      </w:pPr>
    </w:p>
    <w:p w14:paraId="3B3BFCF9" w14:textId="1B67FFF9" w:rsidR="00554A2E" w:rsidRPr="00137EF7" w:rsidRDefault="00886C5C" w:rsidP="00B86E37">
      <w:pPr>
        <w:ind w:left="0" w:hanging="2"/>
        <w:rPr>
          <w:rFonts w:asciiTheme="majorHAnsi" w:eastAsia="Calibri" w:hAnsiTheme="majorHAnsi" w:cstheme="majorHAnsi"/>
        </w:rPr>
      </w:pPr>
      <w:r w:rsidRPr="00137EF7">
        <w:rPr>
          <w:rFonts w:asciiTheme="majorHAnsi" w:eastAsia="Calibri" w:hAnsiTheme="majorHAnsi" w:cstheme="majorHAnsi"/>
        </w:rPr>
        <w:t xml:space="preserve">The Spanish curriculum has been carefully designed and sequenced so that our children develop their linguistic capital. We want our children to remember their Spanish lessons </w:t>
      </w:r>
      <w:r w:rsidR="009732DB" w:rsidRPr="00137EF7">
        <w:rPr>
          <w:rFonts w:asciiTheme="majorHAnsi" w:eastAsia="Calibri" w:hAnsiTheme="majorHAnsi" w:cstheme="majorHAnsi"/>
        </w:rPr>
        <w:t xml:space="preserve">and </w:t>
      </w:r>
      <w:r w:rsidRPr="00137EF7">
        <w:rPr>
          <w:rFonts w:asciiTheme="majorHAnsi" w:eastAsia="Calibri" w:hAnsiTheme="majorHAnsi" w:cstheme="majorHAnsi"/>
        </w:rPr>
        <w:t>embrace the language opportunities they are presented with</w:t>
      </w:r>
      <w:r w:rsidR="00245058" w:rsidRPr="00137EF7">
        <w:rPr>
          <w:rFonts w:asciiTheme="majorHAnsi" w:eastAsia="Calibri" w:hAnsiTheme="majorHAnsi" w:cstheme="majorHAnsi"/>
        </w:rPr>
        <w:t>.</w:t>
      </w:r>
      <w:r w:rsidRPr="00137EF7">
        <w:rPr>
          <w:rFonts w:asciiTheme="majorHAnsi" w:eastAsia="Calibri" w:hAnsiTheme="majorHAnsi" w:cstheme="majorHAnsi"/>
        </w:rPr>
        <w:t xml:space="preserve"> </w:t>
      </w:r>
      <w:r w:rsidR="00245058" w:rsidRPr="00137EF7">
        <w:rPr>
          <w:rFonts w:asciiTheme="majorHAnsi" w:eastAsia="Calibri" w:hAnsiTheme="majorHAnsi" w:cstheme="majorHAnsi"/>
        </w:rPr>
        <w:t xml:space="preserve"> </w:t>
      </w:r>
    </w:p>
    <w:p w14:paraId="0764AF68" w14:textId="77777777" w:rsidR="00554A2E" w:rsidRPr="00137EF7" w:rsidRDefault="00554A2E">
      <w:pPr>
        <w:spacing w:after="150"/>
        <w:ind w:left="0" w:hanging="2"/>
        <w:rPr>
          <w:rFonts w:asciiTheme="majorHAnsi" w:eastAsia="Calibri" w:hAnsiTheme="majorHAnsi" w:cstheme="majorHAnsi"/>
        </w:rPr>
      </w:pPr>
    </w:p>
    <w:p w14:paraId="3CA9DF2E" w14:textId="77777777" w:rsidR="00554A2E" w:rsidRPr="00137EF7" w:rsidRDefault="00886C5C" w:rsidP="00B86E37">
      <w:pPr>
        <w:spacing w:after="150"/>
        <w:ind w:left="2" w:hanging="4"/>
        <w:rPr>
          <w:rFonts w:asciiTheme="majorHAnsi" w:eastAsia="Calibri" w:hAnsiTheme="majorHAnsi" w:cstheme="majorHAnsi"/>
          <w:sz w:val="36"/>
          <w:szCs w:val="36"/>
        </w:rPr>
      </w:pPr>
      <w:r w:rsidRPr="00137EF7">
        <w:rPr>
          <w:rFonts w:asciiTheme="majorHAnsi" w:eastAsia="Calibri" w:hAnsiTheme="majorHAnsi" w:cstheme="majorHAnsi"/>
          <w:b/>
          <w:sz w:val="36"/>
          <w:szCs w:val="36"/>
        </w:rPr>
        <w:t>Curriculum Intent</w:t>
      </w:r>
    </w:p>
    <w:p w14:paraId="18EBBB42" w14:textId="7FD3B431" w:rsidR="00245058" w:rsidRPr="00137EF7" w:rsidRDefault="00886C5C">
      <w:pPr>
        <w:ind w:left="0" w:hanging="2"/>
        <w:rPr>
          <w:rFonts w:asciiTheme="majorHAnsi" w:eastAsia="Calibri" w:hAnsiTheme="majorHAnsi" w:cstheme="majorHAnsi"/>
        </w:rPr>
      </w:pPr>
      <w:r w:rsidRPr="00137EF7">
        <w:rPr>
          <w:rFonts w:asciiTheme="majorHAnsi" w:eastAsia="Calibri" w:hAnsiTheme="majorHAnsi" w:cstheme="majorHAnsi"/>
        </w:rPr>
        <w:t>The Spanish curriculum is ambitious and allows our children to become independent and resilient – like all curriculum areas.</w:t>
      </w:r>
      <w:r w:rsidR="00245058" w:rsidRPr="00137EF7">
        <w:rPr>
          <w:rFonts w:asciiTheme="majorHAnsi" w:eastAsia="Calibri" w:hAnsiTheme="majorHAnsi" w:cstheme="majorHAnsi"/>
        </w:rPr>
        <w:t xml:space="preserve">  </w:t>
      </w:r>
      <w:r w:rsidRPr="00137EF7">
        <w:rPr>
          <w:rFonts w:asciiTheme="majorHAnsi" w:eastAsia="Calibri" w:hAnsiTheme="majorHAnsi" w:cstheme="majorHAnsi"/>
        </w:rPr>
        <w:t xml:space="preserve">We want to equip our pupils with all the statutory requirements of the National Curriculum for Spanish and also prepare them for the opportunities, responsibilities and experiences in the next stage of their education and beyond. </w:t>
      </w:r>
      <w:r w:rsidR="00245058" w:rsidRPr="00137EF7">
        <w:rPr>
          <w:rFonts w:asciiTheme="majorHAnsi" w:eastAsia="Calibri" w:hAnsiTheme="majorHAnsi" w:cstheme="majorHAnsi"/>
        </w:rPr>
        <w:t xml:space="preserve">We firmly believe that it is not just about what happens in the classroom, it is about the opportunities we offer to really inspire our children. </w:t>
      </w:r>
    </w:p>
    <w:p w14:paraId="6E09C8FB" w14:textId="77777777" w:rsidR="00245058" w:rsidRPr="00137EF7" w:rsidRDefault="00245058">
      <w:pPr>
        <w:ind w:leftChars="0" w:left="0" w:firstLineChars="0" w:firstLine="0"/>
        <w:rPr>
          <w:rFonts w:asciiTheme="majorHAnsi" w:eastAsia="Calibri" w:hAnsiTheme="majorHAnsi" w:cstheme="majorHAnsi"/>
        </w:rPr>
      </w:pPr>
    </w:p>
    <w:p w14:paraId="2CC6E123" w14:textId="1A0EA08F" w:rsidR="00245058" w:rsidRPr="00137EF7" w:rsidRDefault="00886C5C" w:rsidP="00B86E37">
      <w:pPr>
        <w:ind w:leftChars="0" w:left="0" w:firstLineChars="0" w:firstLine="0"/>
        <w:rPr>
          <w:rFonts w:asciiTheme="majorHAnsi" w:eastAsia="Calibri" w:hAnsiTheme="majorHAnsi" w:cstheme="majorHAnsi"/>
        </w:rPr>
      </w:pPr>
      <w:r w:rsidRPr="00137EF7">
        <w:rPr>
          <w:rFonts w:asciiTheme="majorHAnsi" w:eastAsia="Calibri" w:hAnsiTheme="majorHAnsi" w:cstheme="majorHAnsi"/>
        </w:rPr>
        <w:t xml:space="preserve">We want our children to learn from other cultures, respect diversity, co-operate with one another and appreciate what they have. We achieve this by providing a strong SMSC curriculum, with British Values and our core values placed at the heart of everything we do. We celebrate innovation and the freedom of choice that British Society represents and as a result our pupils are encouraged to become free thinkers, with ambitious ideas. We encourage and celebrate this individuality. We encourage our children to explore Spanish culture and respect diversity. This often feeds into the Spanish curriculum where we enrich their time in our school with memorable, unforgettable experiences and provide opportunities to engage and intrigue our pupils. </w:t>
      </w:r>
      <w:r w:rsidR="00245058" w:rsidRPr="00137EF7">
        <w:rPr>
          <w:rFonts w:asciiTheme="majorHAnsi" w:eastAsia="Calibri" w:hAnsiTheme="majorHAnsi" w:cstheme="majorHAnsi"/>
        </w:rPr>
        <w:t xml:space="preserve">These include an annual whole school Spanish Day to introduce children to key aspects of culture and way of life in Spain and other Spanish speaking countries.  They have the opportunity to try Spanish food, learn more about Spanish art and culture and practise their Spanish skills.  Around school, the register is taken in Spanish and in some classes Spanish numbers are used to choose pupils when answering questions. </w:t>
      </w:r>
      <w:r w:rsidR="000D0062" w:rsidRPr="00137EF7">
        <w:rPr>
          <w:rFonts w:asciiTheme="majorHAnsi" w:eastAsia="Calibri" w:hAnsiTheme="majorHAnsi" w:cstheme="majorHAnsi"/>
        </w:rPr>
        <w:t xml:space="preserve">We also have regular meetings with children who are part of the Department for Culture – seeking their opinions, suggestions and involving them in planning Spanish activities and days in school.  </w:t>
      </w:r>
      <w:r w:rsidR="00245058" w:rsidRPr="00137EF7">
        <w:rPr>
          <w:rFonts w:asciiTheme="majorHAnsi" w:eastAsia="Calibri" w:hAnsiTheme="majorHAnsi" w:cstheme="majorHAnsi"/>
        </w:rPr>
        <w:t>Bringing Spanish alive is important at St Mary’s CE Primary School.</w:t>
      </w:r>
    </w:p>
    <w:p w14:paraId="769A9307" w14:textId="77777777" w:rsidR="00245058" w:rsidRPr="00137EF7" w:rsidRDefault="00245058">
      <w:pPr>
        <w:ind w:left="0" w:hanging="2"/>
        <w:rPr>
          <w:rFonts w:asciiTheme="majorHAnsi" w:eastAsia="Calibri" w:hAnsiTheme="majorHAnsi" w:cstheme="majorHAnsi"/>
        </w:rPr>
      </w:pPr>
    </w:p>
    <w:p w14:paraId="5BE3BC9A" w14:textId="5ED7F263" w:rsidR="00554A2E" w:rsidRPr="00137EF7" w:rsidRDefault="00886C5C" w:rsidP="00B86E37">
      <w:pPr>
        <w:ind w:leftChars="0" w:left="0" w:firstLineChars="0" w:firstLine="0"/>
        <w:rPr>
          <w:rFonts w:asciiTheme="majorHAnsi" w:eastAsia="Calibri" w:hAnsiTheme="majorHAnsi" w:cstheme="majorHAnsi"/>
        </w:rPr>
      </w:pPr>
      <w:r w:rsidRPr="00137EF7">
        <w:rPr>
          <w:rFonts w:asciiTheme="majorHAnsi" w:eastAsia="Calibri" w:hAnsiTheme="majorHAnsi" w:cstheme="majorHAnsi"/>
        </w:rPr>
        <w:t xml:space="preserve">Previously, with support from the British Council, several staff members have had the chance to visit a primary school in Santander. They were able to observe language lessons and immersed themselves in Spanish culture by exploring the local area, also developing their Spanish skills. </w:t>
      </w:r>
    </w:p>
    <w:p w14:paraId="4AC7586E" w14:textId="77777777" w:rsidR="00554A2E" w:rsidRPr="00137EF7" w:rsidRDefault="00554A2E">
      <w:pPr>
        <w:ind w:left="0" w:hanging="2"/>
        <w:rPr>
          <w:rFonts w:asciiTheme="majorHAnsi" w:eastAsia="Calibri" w:hAnsiTheme="majorHAnsi" w:cstheme="majorHAnsi"/>
          <w:highlight w:val="cyan"/>
        </w:rPr>
      </w:pPr>
    </w:p>
    <w:p w14:paraId="14CD2DEB" w14:textId="77777777" w:rsidR="00446841" w:rsidRPr="00137EF7" w:rsidRDefault="00446841" w:rsidP="00137EF7">
      <w:pPr>
        <w:spacing w:after="150"/>
        <w:ind w:leftChars="0" w:left="0" w:firstLineChars="0" w:firstLine="0"/>
        <w:rPr>
          <w:rFonts w:asciiTheme="majorHAnsi" w:eastAsia="Calibri" w:hAnsiTheme="majorHAnsi" w:cstheme="majorHAnsi"/>
          <w:b/>
        </w:rPr>
      </w:pPr>
    </w:p>
    <w:p w14:paraId="613AF4D2" w14:textId="77777777" w:rsidR="00554A2E" w:rsidRPr="00137EF7" w:rsidRDefault="00886C5C" w:rsidP="00B86E37">
      <w:pPr>
        <w:spacing w:after="150"/>
        <w:ind w:left="2" w:hanging="4"/>
        <w:rPr>
          <w:rFonts w:asciiTheme="majorHAnsi" w:eastAsia="Calibri" w:hAnsiTheme="majorHAnsi" w:cstheme="majorHAnsi"/>
          <w:sz w:val="36"/>
          <w:szCs w:val="36"/>
        </w:rPr>
      </w:pPr>
      <w:r w:rsidRPr="00137EF7">
        <w:rPr>
          <w:rFonts w:asciiTheme="majorHAnsi" w:eastAsia="Calibri" w:hAnsiTheme="majorHAnsi" w:cstheme="majorHAnsi"/>
          <w:b/>
          <w:sz w:val="36"/>
          <w:szCs w:val="36"/>
        </w:rPr>
        <w:lastRenderedPageBreak/>
        <w:t>Curriculum Implementation</w:t>
      </w:r>
    </w:p>
    <w:p w14:paraId="78A83771" w14:textId="12279EA9" w:rsidR="00565259" w:rsidRPr="00137EF7" w:rsidRDefault="00446841" w:rsidP="00137EF7">
      <w:pPr>
        <w:spacing w:after="150" w:line="240" w:lineRule="auto"/>
        <w:ind w:left="0" w:hanging="2"/>
        <w:rPr>
          <w:rFonts w:asciiTheme="majorHAnsi" w:eastAsia="Calibri" w:hAnsiTheme="majorHAnsi" w:cstheme="majorHAnsi"/>
        </w:rPr>
      </w:pPr>
      <w:bookmarkStart w:id="0" w:name="_Hlk218707636"/>
      <w:r w:rsidRPr="00137EF7">
        <w:rPr>
          <w:rFonts w:asciiTheme="majorHAnsi" w:hAnsiTheme="majorHAnsi" w:cstheme="majorHAnsi"/>
        </w:rPr>
        <w:t xml:space="preserve">In 2024 – 25 we </w:t>
      </w:r>
      <w:r w:rsidR="00565259" w:rsidRPr="00137EF7">
        <w:rPr>
          <w:rFonts w:asciiTheme="majorHAnsi" w:hAnsiTheme="majorHAnsi" w:cstheme="majorHAnsi"/>
        </w:rPr>
        <w:t xml:space="preserve">completed a whole review of the MFL curriculum and this will become an annual task.  </w:t>
      </w:r>
      <w:r w:rsidRPr="00137EF7">
        <w:rPr>
          <w:rFonts w:asciiTheme="majorHAnsi" w:hAnsiTheme="majorHAnsi" w:cstheme="majorHAnsi"/>
        </w:rPr>
        <w:t>During</w:t>
      </w:r>
      <w:r w:rsidR="00565259" w:rsidRPr="00137EF7">
        <w:rPr>
          <w:rFonts w:asciiTheme="majorHAnsi" w:hAnsiTheme="majorHAnsi" w:cstheme="majorHAnsi"/>
        </w:rPr>
        <w:t xml:space="preserve"> this review, the MFL curriculum </w:t>
      </w:r>
      <w:r w:rsidR="00D9309C" w:rsidRPr="00137EF7">
        <w:rPr>
          <w:rFonts w:asciiTheme="majorHAnsi" w:hAnsiTheme="majorHAnsi" w:cstheme="majorHAnsi"/>
        </w:rPr>
        <w:t xml:space="preserve">was </w:t>
      </w:r>
      <w:r w:rsidR="00565259" w:rsidRPr="00137EF7">
        <w:rPr>
          <w:rFonts w:asciiTheme="majorHAnsi" w:hAnsiTheme="majorHAnsi" w:cstheme="majorHAnsi"/>
        </w:rPr>
        <w:t>carefully revis</w:t>
      </w:r>
      <w:r w:rsidRPr="00137EF7">
        <w:rPr>
          <w:rFonts w:asciiTheme="majorHAnsi" w:hAnsiTheme="majorHAnsi" w:cstheme="majorHAnsi"/>
        </w:rPr>
        <w:t>ed</w:t>
      </w:r>
      <w:r w:rsidR="00565259" w:rsidRPr="00137EF7">
        <w:rPr>
          <w:rFonts w:asciiTheme="majorHAnsi" w:hAnsiTheme="majorHAnsi" w:cstheme="majorHAnsi"/>
        </w:rPr>
        <w:t xml:space="preserve"> to ensure a clear progression of phonics, grammar and vocabulary.  </w:t>
      </w:r>
      <w:r w:rsidR="00217A39" w:rsidRPr="00137EF7">
        <w:rPr>
          <w:rFonts w:asciiTheme="majorHAnsi" w:hAnsiTheme="majorHAnsi" w:cstheme="majorHAnsi"/>
        </w:rPr>
        <w:t xml:space="preserve">We have chosen to move to using the Language Angels Scheme which </w:t>
      </w:r>
      <w:r w:rsidR="003E3FC8" w:rsidRPr="00137EF7">
        <w:rPr>
          <w:rFonts w:asciiTheme="majorHAnsi" w:hAnsiTheme="majorHAnsi" w:cstheme="majorHAnsi"/>
        </w:rPr>
        <w:t xml:space="preserve">will progressively develop pupil skills in foreign languages through regularly taught and well-planned weekly lessons in KS2 will be taught by class teachers.  </w:t>
      </w:r>
      <w:r w:rsidR="00565259" w:rsidRPr="00137EF7">
        <w:rPr>
          <w:rFonts w:asciiTheme="majorHAnsi" w:hAnsiTheme="majorHAnsi" w:cstheme="majorHAnsi"/>
        </w:rPr>
        <w:t>Medium term plans have been re</w:t>
      </w:r>
      <w:r w:rsidR="00217A39" w:rsidRPr="00137EF7">
        <w:rPr>
          <w:rFonts w:asciiTheme="majorHAnsi" w:hAnsiTheme="majorHAnsi" w:cstheme="majorHAnsi"/>
        </w:rPr>
        <w:t>written</w:t>
      </w:r>
      <w:r w:rsidR="00565259" w:rsidRPr="00137EF7">
        <w:rPr>
          <w:rFonts w:asciiTheme="majorHAnsi" w:hAnsiTheme="majorHAnsi" w:cstheme="majorHAnsi"/>
        </w:rPr>
        <w:t xml:space="preserve"> </w:t>
      </w:r>
      <w:r w:rsidR="00DA79BD" w:rsidRPr="00137EF7">
        <w:rPr>
          <w:rFonts w:asciiTheme="majorHAnsi" w:hAnsiTheme="majorHAnsi" w:cstheme="majorHAnsi"/>
        </w:rPr>
        <w:t xml:space="preserve">to ensure that the progression document clearly reflects that sequence of learning within any given topic.  </w:t>
      </w:r>
      <w:r w:rsidR="00217A39" w:rsidRPr="00137EF7">
        <w:rPr>
          <w:rFonts w:asciiTheme="majorHAnsi" w:hAnsiTheme="majorHAnsi" w:cstheme="majorHAnsi"/>
        </w:rPr>
        <w:t xml:space="preserve">This will ensure the way MFL is taught throughout our school follows a consistent structure.  </w:t>
      </w:r>
      <w:r w:rsidR="00DA79BD" w:rsidRPr="00137EF7">
        <w:rPr>
          <w:rFonts w:asciiTheme="majorHAnsi" w:hAnsiTheme="majorHAnsi" w:cstheme="majorHAnsi"/>
        </w:rPr>
        <w:t xml:space="preserve">The assessment points and milestones have been defined and developed to reflect the key learning required in each year group.  </w:t>
      </w:r>
      <w:r w:rsidR="00565259" w:rsidRPr="00137EF7">
        <w:rPr>
          <w:rFonts w:asciiTheme="majorHAnsi" w:hAnsiTheme="majorHAnsi" w:cstheme="majorHAnsi"/>
        </w:rPr>
        <w:t xml:space="preserve">This </w:t>
      </w:r>
      <w:r w:rsidR="00217A39" w:rsidRPr="00137EF7">
        <w:rPr>
          <w:rFonts w:asciiTheme="majorHAnsi" w:hAnsiTheme="majorHAnsi" w:cstheme="majorHAnsi"/>
        </w:rPr>
        <w:t xml:space="preserve">new scheme </w:t>
      </w:r>
      <w:r w:rsidR="00565259" w:rsidRPr="00137EF7">
        <w:rPr>
          <w:rFonts w:asciiTheme="majorHAnsi" w:hAnsiTheme="majorHAnsi" w:cstheme="majorHAnsi"/>
        </w:rPr>
        <w:t>has been rolled out as part of a two-year cycle – we are currently in the second year</w:t>
      </w:r>
      <w:r w:rsidR="00217A39" w:rsidRPr="00137EF7">
        <w:rPr>
          <w:rFonts w:asciiTheme="majorHAnsi" w:hAnsiTheme="majorHAnsi" w:cstheme="majorHAnsi"/>
        </w:rPr>
        <w:t xml:space="preserve"> (2025-26)</w:t>
      </w:r>
      <w:r w:rsidR="00565259" w:rsidRPr="00137EF7">
        <w:rPr>
          <w:rFonts w:asciiTheme="majorHAnsi" w:hAnsiTheme="majorHAnsi" w:cstheme="majorHAnsi"/>
        </w:rPr>
        <w:t>.  Units were chosen in the first year of the introduction of the scheme to ensure that all children, across all year groups, had a sound basic knowledge of skills and vocabulary.</w:t>
      </w:r>
      <w:bookmarkEnd w:id="0"/>
    </w:p>
    <w:p w14:paraId="5774652B" w14:textId="77777777" w:rsidR="00217A39" w:rsidRPr="00137EF7" w:rsidRDefault="00217A39">
      <w:pPr>
        <w:pStyle w:val="Body"/>
        <w:spacing w:line="240" w:lineRule="auto"/>
        <w:ind w:hanging="2"/>
        <w:rPr>
          <w:rFonts w:asciiTheme="majorHAnsi" w:hAnsiTheme="majorHAnsi" w:cstheme="majorHAnsi"/>
          <w:color w:val="auto"/>
          <w:sz w:val="24"/>
          <w:szCs w:val="24"/>
        </w:rPr>
      </w:pPr>
      <w:r w:rsidRPr="00137EF7">
        <w:rPr>
          <w:rFonts w:asciiTheme="majorHAnsi" w:hAnsiTheme="majorHAnsi" w:cstheme="majorHAnsi"/>
          <w:color w:val="auto"/>
          <w:sz w:val="24"/>
          <w:szCs w:val="24"/>
        </w:rPr>
        <w:t xml:space="preserve">The school has a Long-Term Plan in place which will serve as an overall </w:t>
      </w:r>
      <w:r w:rsidRPr="00137EF7">
        <w:rPr>
          <w:rFonts w:asciiTheme="majorHAnsi" w:hAnsiTheme="majorHAnsi" w:cstheme="majorHAnsi"/>
          <w:color w:val="auto"/>
          <w:sz w:val="24"/>
          <w:szCs w:val="24"/>
          <w:rtl/>
        </w:rPr>
        <w:t>‘</w:t>
      </w:r>
      <w:r w:rsidRPr="00137EF7">
        <w:rPr>
          <w:rFonts w:asciiTheme="majorHAnsi" w:hAnsiTheme="majorHAnsi" w:cstheme="majorHAnsi"/>
          <w:color w:val="auto"/>
          <w:sz w:val="24"/>
          <w:szCs w:val="24"/>
        </w:rPr>
        <w:t>teaching map</w:t>
      </w:r>
      <w:r w:rsidRPr="00137EF7">
        <w:rPr>
          <w:rFonts w:asciiTheme="majorHAnsi" w:hAnsiTheme="majorHAnsi" w:cstheme="majorHAnsi"/>
          <w:color w:val="auto"/>
          <w:sz w:val="24"/>
          <w:szCs w:val="24"/>
          <w:rtl/>
        </w:rPr>
        <w:t xml:space="preserve">’ </w:t>
      </w:r>
      <w:r w:rsidRPr="00137EF7">
        <w:rPr>
          <w:rFonts w:asciiTheme="majorHAnsi" w:hAnsiTheme="majorHAnsi" w:cstheme="majorHAnsi"/>
          <w:color w:val="auto"/>
          <w:sz w:val="24"/>
          <w:szCs w:val="24"/>
        </w:rPr>
        <w:t>outlining for all teachers within the school what each class in each year group will be taught and when it will be taught. Each class in each year group will have an overview of units to be taught during the academic year to ensure substantial progress and learning is achieved. Each teaching unit is divided into 6 fully planned lessons.</w:t>
      </w:r>
    </w:p>
    <w:p w14:paraId="2759F62B" w14:textId="77777777" w:rsidR="00217A39" w:rsidRPr="00137EF7" w:rsidRDefault="00217A39">
      <w:pPr>
        <w:pStyle w:val="Body"/>
        <w:ind w:hanging="2"/>
        <w:rPr>
          <w:rFonts w:asciiTheme="majorHAnsi" w:hAnsiTheme="majorHAnsi" w:cstheme="majorHAnsi"/>
          <w:b/>
          <w:bCs/>
          <w:color w:val="auto"/>
          <w:sz w:val="24"/>
          <w:szCs w:val="24"/>
        </w:rPr>
      </w:pPr>
    </w:p>
    <w:p w14:paraId="41459767" w14:textId="77777777" w:rsidR="00217A39" w:rsidRPr="00137EF7" w:rsidRDefault="00217A39">
      <w:pPr>
        <w:pStyle w:val="ListParagraph"/>
        <w:numPr>
          <w:ilvl w:val="0"/>
          <w:numId w:val="7"/>
        </w:numPr>
        <w:pBdr>
          <w:top w:val="nil"/>
          <w:left w:val="nil"/>
          <w:bottom w:val="nil"/>
          <w:right w:val="nil"/>
          <w:between w:val="nil"/>
          <w:bar w:val="nil"/>
        </w:pBdr>
        <w:shd w:val="clear" w:color="auto" w:fill="FFFFFF"/>
        <w:suppressAutoHyphens w:val="0"/>
        <w:spacing w:after="120"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 xml:space="preserve">Each unit and lesson will have clearly defined objectives and aims. </w:t>
      </w:r>
    </w:p>
    <w:p w14:paraId="25CE24B5" w14:textId="77777777" w:rsidR="00217A39" w:rsidRPr="00137EF7" w:rsidRDefault="00217A39">
      <w:pPr>
        <w:pStyle w:val="ListParagraph"/>
        <w:numPr>
          <w:ilvl w:val="0"/>
          <w:numId w:val="7"/>
        </w:numPr>
        <w:pBdr>
          <w:top w:val="nil"/>
          <w:left w:val="nil"/>
          <w:bottom w:val="nil"/>
          <w:right w:val="nil"/>
          <w:between w:val="nil"/>
          <w:bar w:val="nil"/>
        </w:pBdr>
        <w:shd w:val="clear" w:color="auto" w:fill="FFFFFF"/>
        <w:suppressAutoHyphens w:val="0"/>
        <w:spacing w:after="120"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Each lesson will incorporate interactive whiteboard materials to include ample speaking and listening tasks within a lesson.</w:t>
      </w:r>
    </w:p>
    <w:p w14:paraId="706308DF" w14:textId="77777777" w:rsidR="00217A39" w:rsidRPr="00137EF7" w:rsidRDefault="00217A39">
      <w:pPr>
        <w:pStyle w:val="ListParagraph"/>
        <w:numPr>
          <w:ilvl w:val="0"/>
          <w:numId w:val="7"/>
        </w:numPr>
        <w:pBdr>
          <w:top w:val="nil"/>
          <w:left w:val="nil"/>
          <w:bottom w:val="nil"/>
          <w:right w:val="nil"/>
          <w:between w:val="nil"/>
          <w:bar w:val="nil"/>
        </w:pBdr>
        <w:shd w:val="clear" w:color="auto" w:fill="FFFFFF"/>
        <w:suppressAutoHyphens w:val="0"/>
        <w:spacing w:after="120"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 xml:space="preserve">Lessons will incorporate challenge sections and desk-based activities that will be offered will three levels of stretch and differentiation. </w:t>
      </w:r>
    </w:p>
    <w:p w14:paraId="22583A0A" w14:textId="77777777" w:rsidR="00217A39" w:rsidRPr="00137EF7" w:rsidRDefault="00217A39">
      <w:pPr>
        <w:pStyle w:val="ListParagraph"/>
        <w:numPr>
          <w:ilvl w:val="0"/>
          <w:numId w:val="7"/>
        </w:numPr>
        <w:pBdr>
          <w:top w:val="nil"/>
          <w:left w:val="nil"/>
          <w:bottom w:val="nil"/>
          <w:right w:val="nil"/>
          <w:between w:val="nil"/>
          <w:bar w:val="nil"/>
        </w:pBdr>
        <w:shd w:val="clear" w:color="auto" w:fill="FFFFFF"/>
        <w:suppressAutoHyphens w:val="0"/>
        <w:spacing w:after="120"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 xml:space="preserve">Reading and writing activities will be offered in all units. Some extended reading and writing activities are provided so that native speakers can also be catered for. </w:t>
      </w:r>
    </w:p>
    <w:p w14:paraId="2DB7622F" w14:textId="77777777" w:rsidR="00217A39" w:rsidRPr="00137EF7" w:rsidRDefault="00217A39">
      <w:pPr>
        <w:pStyle w:val="ListParagraph"/>
        <w:numPr>
          <w:ilvl w:val="0"/>
          <w:numId w:val="7"/>
        </w:numPr>
        <w:pBdr>
          <w:top w:val="nil"/>
          <w:left w:val="nil"/>
          <w:bottom w:val="nil"/>
          <w:right w:val="nil"/>
          <w:between w:val="nil"/>
          <w:bar w:val="nil"/>
        </w:pBdr>
        <w:shd w:val="clear" w:color="auto" w:fill="FFFFFF"/>
        <w:suppressAutoHyphens w:val="0"/>
        <w:spacing w:after="120"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 xml:space="preserve">Every unit will include a grammar concept which will increase in complexity as pupils move from Early Language units, through Intermediate units and into Progressive units. </w:t>
      </w:r>
    </w:p>
    <w:p w14:paraId="6F3E62AA" w14:textId="77777777" w:rsidR="00217A39" w:rsidRPr="00137EF7" w:rsidRDefault="00217A39">
      <w:pPr>
        <w:pStyle w:val="ListParagraph"/>
        <w:numPr>
          <w:ilvl w:val="0"/>
          <w:numId w:val="7"/>
        </w:numPr>
        <w:pBdr>
          <w:top w:val="nil"/>
          <w:left w:val="nil"/>
          <w:bottom w:val="nil"/>
          <w:right w:val="nil"/>
          <w:between w:val="nil"/>
          <w:bar w:val="nil"/>
        </w:pBdr>
        <w:shd w:val="clear" w:color="auto" w:fill="FFFFFF"/>
        <w:suppressAutoHyphens w:val="0"/>
        <w:spacing w:after="120"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Extending writing activities are provided to ensure that pupils are recalling previously learnt language and, by reusing it, will be able to recall it and use it with greater ease and accuracy. These tasks will help to link units together and show that pupils are retaining and recalling the language taught with increased fluency and ease.</w:t>
      </w:r>
    </w:p>
    <w:p w14:paraId="524C62BA" w14:textId="77777777" w:rsidR="00217A39" w:rsidRPr="00137EF7" w:rsidRDefault="00217A39" w:rsidP="00137EF7">
      <w:pPr>
        <w:spacing w:after="150" w:line="240" w:lineRule="auto"/>
        <w:ind w:leftChars="0" w:left="0" w:firstLineChars="0" w:firstLine="0"/>
        <w:rPr>
          <w:rFonts w:asciiTheme="majorHAnsi" w:eastAsia="Calibri" w:hAnsiTheme="majorHAnsi" w:cstheme="majorHAnsi"/>
        </w:rPr>
      </w:pPr>
    </w:p>
    <w:p w14:paraId="305DE3D9" w14:textId="77777777" w:rsidR="00DA79BD" w:rsidRPr="00137EF7" w:rsidRDefault="00DA79BD" w:rsidP="00B86E37">
      <w:pPr>
        <w:pStyle w:val="Body"/>
        <w:spacing w:line="240" w:lineRule="auto"/>
        <w:rPr>
          <w:rFonts w:asciiTheme="majorHAnsi" w:hAnsiTheme="majorHAnsi" w:cstheme="majorHAnsi"/>
          <w:color w:val="auto"/>
          <w:sz w:val="24"/>
          <w:szCs w:val="24"/>
        </w:rPr>
      </w:pPr>
      <w:r w:rsidRPr="00137EF7">
        <w:rPr>
          <w:rFonts w:asciiTheme="majorHAnsi" w:hAnsiTheme="majorHAnsi" w:cstheme="majorHAnsi"/>
          <w:color w:val="auto"/>
          <w:sz w:val="24"/>
          <w:szCs w:val="24"/>
        </w:rPr>
        <w:t>Children will progressively acquire, use and apply a growing bank of vocabulary, language skills and grammatical knowledge organised around age-appropriate topics and themes - building blocks of language into more complex, fluent and authentic language.  Lessons offering appropriate levels of challenge and stretch will be taught at all times to ensure pupils learn effectively, continuously building their knowledge of and enthusiasm for the language(s) they are learning.</w:t>
      </w:r>
    </w:p>
    <w:p w14:paraId="1CFACEDB" w14:textId="77777777" w:rsidR="00DA79BD" w:rsidRPr="00137EF7" w:rsidRDefault="00DA79BD">
      <w:pPr>
        <w:pStyle w:val="Body"/>
        <w:spacing w:line="240" w:lineRule="auto"/>
        <w:ind w:hanging="2"/>
        <w:rPr>
          <w:rFonts w:asciiTheme="majorHAnsi" w:hAnsiTheme="majorHAnsi" w:cstheme="majorHAnsi"/>
          <w:color w:val="auto"/>
          <w:sz w:val="24"/>
          <w:szCs w:val="24"/>
        </w:rPr>
      </w:pPr>
    </w:p>
    <w:p w14:paraId="5331A7E4" w14:textId="77777777" w:rsidR="00112924" w:rsidRPr="00137EF7" w:rsidRDefault="00DA79BD" w:rsidP="00112924">
      <w:pPr>
        <w:pBdr>
          <w:top w:val="nil"/>
          <w:left w:val="nil"/>
          <w:bottom w:val="nil"/>
          <w:right w:val="nil"/>
          <w:between w:val="nil"/>
          <w:bar w:val="nil"/>
        </w:pBdr>
        <w:suppressAutoHyphens w:val="0"/>
        <w:spacing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Early Language units are entry level units and are most appropriate for Year 3 pupils or pupils with little or no previous foreign language learning. Intermediate units increase the level of challenge by increasing the amount and complexity (including foreign language grammar concepts) of the foreign language presented to pupils. Progressive units are the most challenging units and are suitable for Year 6 pupils or pupils with a good understanding of the basics of the language they are learning</w:t>
      </w:r>
      <w:r w:rsidR="006D4880" w:rsidRPr="00137EF7">
        <w:rPr>
          <w:rFonts w:asciiTheme="majorHAnsi" w:hAnsiTheme="majorHAnsi" w:cstheme="majorHAnsi"/>
        </w:rPr>
        <w:t xml:space="preserve">.  </w:t>
      </w:r>
      <w:r w:rsidRPr="00137EF7">
        <w:rPr>
          <w:rFonts w:asciiTheme="majorHAnsi" w:hAnsiTheme="majorHAnsi" w:cstheme="majorHAnsi"/>
        </w:rPr>
        <w:t xml:space="preserve">Children will be taught how to listen and read longer pieces of text gradually in the foreign language and they will have ample opportunities to speak, listen to, read and write the language being taught with and without scaffolds, </w:t>
      </w:r>
      <w:r w:rsidRPr="00137EF7">
        <w:rPr>
          <w:rFonts w:asciiTheme="majorHAnsi" w:hAnsiTheme="majorHAnsi" w:cstheme="majorHAnsi"/>
        </w:rPr>
        <w:lastRenderedPageBreak/>
        <w:t>frames and varying levels of support.</w:t>
      </w:r>
      <w:r w:rsidR="00112924" w:rsidRPr="00137EF7">
        <w:rPr>
          <w:rFonts w:asciiTheme="majorHAnsi" w:hAnsiTheme="majorHAnsi" w:cstheme="majorHAnsi"/>
        </w:rPr>
        <w:t xml:space="preserve">  Grammar is integrated and taught discreetly throughout all appropriate units. </w:t>
      </w:r>
    </w:p>
    <w:p w14:paraId="5AD2A8DE" w14:textId="77777777" w:rsidR="00DA79BD" w:rsidRPr="00137EF7" w:rsidRDefault="00DA79BD" w:rsidP="00137EF7">
      <w:pPr>
        <w:pStyle w:val="Body"/>
        <w:spacing w:line="240" w:lineRule="auto"/>
        <w:rPr>
          <w:rFonts w:asciiTheme="majorHAnsi" w:hAnsiTheme="majorHAnsi" w:cstheme="majorHAnsi"/>
          <w:color w:val="auto"/>
          <w:sz w:val="24"/>
          <w:szCs w:val="24"/>
        </w:rPr>
      </w:pPr>
    </w:p>
    <w:p w14:paraId="3FDA95FE" w14:textId="1083634D" w:rsidR="00DA79BD" w:rsidRPr="00137EF7" w:rsidRDefault="00DA79BD" w:rsidP="00B86E37">
      <w:pPr>
        <w:pBdr>
          <w:top w:val="nil"/>
          <w:left w:val="nil"/>
          <w:bottom w:val="nil"/>
          <w:right w:val="nil"/>
          <w:between w:val="nil"/>
          <w:bar w:val="nil"/>
        </w:pBdr>
        <w:suppressAutoHyphens w:val="0"/>
        <w:spacing w:line="240" w:lineRule="auto"/>
        <w:ind w:leftChars="0" w:left="0" w:firstLineChars="0" w:hanging="2"/>
        <w:textDirection w:val="lrTb"/>
        <w:textAlignment w:val="auto"/>
        <w:outlineLvl w:val="9"/>
        <w:rPr>
          <w:rFonts w:asciiTheme="majorHAnsi" w:hAnsiTheme="majorHAnsi" w:cstheme="majorHAnsi"/>
        </w:rPr>
      </w:pPr>
      <w:r w:rsidRPr="00137EF7">
        <w:rPr>
          <w:rFonts w:asciiTheme="majorHAnsi" w:hAnsiTheme="majorHAnsi" w:cstheme="majorHAnsi"/>
        </w:rPr>
        <w:t xml:space="preserve">Units, where possible and appropriate, will be linked to </w:t>
      </w:r>
      <w:r w:rsidR="006D4880" w:rsidRPr="00137EF7">
        <w:rPr>
          <w:rFonts w:asciiTheme="majorHAnsi" w:hAnsiTheme="majorHAnsi" w:cstheme="majorHAnsi"/>
        </w:rPr>
        <w:t xml:space="preserve">current or previous </w:t>
      </w:r>
      <w:r w:rsidRPr="00137EF7">
        <w:rPr>
          <w:rFonts w:asciiTheme="majorHAnsi" w:hAnsiTheme="majorHAnsi" w:cstheme="majorHAnsi"/>
        </w:rPr>
        <w:t xml:space="preserve">class topics and cross curricular themes. </w:t>
      </w:r>
      <w:bookmarkStart w:id="1" w:name="_Hlk218708709"/>
      <w:r w:rsidR="006D4880" w:rsidRPr="00137EF7">
        <w:rPr>
          <w:rFonts w:asciiTheme="majorHAnsi" w:hAnsiTheme="majorHAnsi" w:cstheme="majorHAnsi"/>
        </w:rPr>
        <w:t xml:space="preserve">For example, Year 6 complete units on The Vikings and Space which </w:t>
      </w:r>
      <w:r w:rsidR="00217A39" w:rsidRPr="00137EF7">
        <w:rPr>
          <w:rFonts w:asciiTheme="majorHAnsi" w:hAnsiTheme="majorHAnsi" w:cstheme="majorHAnsi"/>
        </w:rPr>
        <w:t>revisits Foundation subject learning</w:t>
      </w:r>
      <w:r w:rsidR="006D4880" w:rsidRPr="00137EF7">
        <w:rPr>
          <w:rFonts w:asciiTheme="majorHAnsi" w:hAnsiTheme="majorHAnsi" w:cstheme="majorHAnsi"/>
        </w:rPr>
        <w:t xml:space="preserve"> in Year 5.  Year 3 learn Spanish vocabulary for instruments which links to their learning in Music</w:t>
      </w:r>
      <w:r w:rsidR="00D768A3" w:rsidRPr="00137EF7">
        <w:rPr>
          <w:rFonts w:asciiTheme="majorHAnsi" w:hAnsiTheme="majorHAnsi" w:cstheme="majorHAnsi"/>
        </w:rPr>
        <w:t>.</w:t>
      </w:r>
      <w:r w:rsidR="006D4880" w:rsidRPr="00137EF7">
        <w:rPr>
          <w:rFonts w:asciiTheme="majorHAnsi" w:hAnsiTheme="majorHAnsi" w:cstheme="majorHAnsi"/>
        </w:rPr>
        <w:t xml:space="preserve">  </w:t>
      </w:r>
      <w:bookmarkEnd w:id="1"/>
      <w:r w:rsidRPr="00137EF7">
        <w:rPr>
          <w:rFonts w:asciiTheme="majorHAnsi" w:hAnsiTheme="majorHAnsi" w:cstheme="majorHAnsi"/>
        </w:rPr>
        <w:t xml:space="preserve">Children will build on previous knowledge gradually as their foreign language lessons continue to recycle, revise and consolidate previously learnt language whilst building on all four language skills: listening, speaking, reading and writing. </w:t>
      </w:r>
      <w:r w:rsidR="006D4880" w:rsidRPr="00137EF7">
        <w:rPr>
          <w:rFonts w:asciiTheme="majorHAnsi" w:hAnsiTheme="majorHAnsi" w:cstheme="majorHAnsi"/>
        </w:rPr>
        <w:t xml:space="preserve">Children will have </w:t>
      </w:r>
      <w:r w:rsidR="00112924" w:rsidRPr="00137EF7">
        <w:rPr>
          <w:rFonts w:asciiTheme="majorHAnsi" w:hAnsiTheme="majorHAnsi" w:cstheme="majorHAnsi"/>
        </w:rPr>
        <w:t xml:space="preserve">access to </w:t>
      </w:r>
      <w:r w:rsidR="006D4880" w:rsidRPr="00137EF7">
        <w:rPr>
          <w:rFonts w:asciiTheme="majorHAnsi" w:hAnsiTheme="majorHAnsi" w:cstheme="majorHAnsi"/>
        </w:rPr>
        <w:t xml:space="preserve">“Knowledge </w:t>
      </w:r>
      <w:r w:rsidR="00217A39" w:rsidRPr="00137EF7">
        <w:rPr>
          <w:rFonts w:asciiTheme="majorHAnsi" w:hAnsiTheme="majorHAnsi" w:cstheme="majorHAnsi"/>
        </w:rPr>
        <w:t xml:space="preserve">Builder </w:t>
      </w:r>
      <w:r w:rsidR="006D4880" w:rsidRPr="00137EF7">
        <w:rPr>
          <w:rFonts w:asciiTheme="majorHAnsi" w:hAnsiTheme="majorHAnsi" w:cstheme="majorHAnsi"/>
        </w:rPr>
        <w:t xml:space="preserve">Mats” in </w:t>
      </w:r>
      <w:r w:rsidR="00112924" w:rsidRPr="00137EF7">
        <w:rPr>
          <w:rFonts w:asciiTheme="majorHAnsi" w:hAnsiTheme="majorHAnsi" w:cstheme="majorHAnsi"/>
        </w:rPr>
        <w:t xml:space="preserve">every lesson in </w:t>
      </w:r>
      <w:r w:rsidR="006D4880" w:rsidRPr="00137EF7">
        <w:rPr>
          <w:rFonts w:asciiTheme="majorHAnsi" w:hAnsiTheme="majorHAnsi" w:cstheme="majorHAnsi"/>
        </w:rPr>
        <w:t xml:space="preserve">their MFL folder for each topic for continual reference and support.   </w:t>
      </w:r>
      <w:r w:rsidR="00176124" w:rsidRPr="00137EF7">
        <w:rPr>
          <w:rFonts w:asciiTheme="majorHAnsi" w:hAnsiTheme="majorHAnsi" w:cstheme="majorHAnsi"/>
        </w:rPr>
        <w:t>This bank of reference materials will develop into a reference library to help pupils recall and build on previous knowledge throughout their primary school language learning journey.</w:t>
      </w:r>
    </w:p>
    <w:p w14:paraId="3FB91A66" w14:textId="77777777" w:rsidR="00DA79BD" w:rsidRPr="00137EF7" w:rsidRDefault="00DA79BD">
      <w:pPr>
        <w:pStyle w:val="Body"/>
        <w:spacing w:line="240" w:lineRule="auto"/>
        <w:ind w:hanging="2"/>
        <w:rPr>
          <w:rFonts w:asciiTheme="majorHAnsi" w:hAnsiTheme="majorHAnsi" w:cstheme="majorHAnsi"/>
          <w:color w:val="auto"/>
          <w:sz w:val="24"/>
          <w:szCs w:val="24"/>
        </w:rPr>
      </w:pPr>
    </w:p>
    <w:p w14:paraId="36384E22" w14:textId="475BF96F" w:rsidR="00DA79BD" w:rsidRPr="00137EF7" w:rsidRDefault="00DA79BD">
      <w:pPr>
        <w:pStyle w:val="Body"/>
        <w:spacing w:line="240" w:lineRule="auto"/>
        <w:ind w:hanging="2"/>
        <w:rPr>
          <w:rFonts w:asciiTheme="majorHAnsi" w:hAnsiTheme="majorHAnsi" w:cstheme="majorHAnsi"/>
          <w:color w:val="auto"/>
          <w:sz w:val="24"/>
          <w:szCs w:val="24"/>
        </w:rPr>
      </w:pPr>
      <w:r w:rsidRPr="00137EF7">
        <w:rPr>
          <w:rFonts w:asciiTheme="majorHAnsi" w:hAnsiTheme="majorHAnsi" w:cstheme="majorHAnsi"/>
          <w:color w:val="auto"/>
          <w:sz w:val="24"/>
          <w:szCs w:val="24"/>
        </w:rPr>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Over the course of a 6-week unit, we encourage pupils to build more complex and sophisticated language structures with their blocks of language knowledge. </w:t>
      </w:r>
    </w:p>
    <w:p w14:paraId="2E7D03E6" w14:textId="77777777" w:rsidR="00217A39" w:rsidRPr="00137EF7" w:rsidRDefault="00217A39">
      <w:pPr>
        <w:pStyle w:val="Body"/>
        <w:spacing w:line="240" w:lineRule="auto"/>
        <w:ind w:hanging="2"/>
        <w:rPr>
          <w:rFonts w:asciiTheme="majorHAnsi" w:hAnsiTheme="majorHAnsi" w:cstheme="majorHAnsi"/>
          <w:color w:val="auto"/>
          <w:sz w:val="24"/>
          <w:szCs w:val="24"/>
        </w:rPr>
      </w:pPr>
    </w:p>
    <w:p w14:paraId="69F5D89C" w14:textId="77777777" w:rsidR="00554A2E" w:rsidRPr="00137EF7" w:rsidRDefault="00554A2E" w:rsidP="00137EF7">
      <w:pPr>
        <w:spacing w:after="150"/>
        <w:ind w:leftChars="0" w:left="0" w:firstLineChars="0" w:firstLine="0"/>
        <w:rPr>
          <w:rFonts w:asciiTheme="majorHAnsi" w:eastAsia="Calibri" w:hAnsiTheme="majorHAnsi" w:cstheme="majorHAnsi"/>
        </w:rPr>
      </w:pPr>
    </w:p>
    <w:p w14:paraId="1783D4AE" w14:textId="77777777" w:rsidR="00554A2E" w:rsidRPr="00137EF7" w:rsidRDefault="00886C5C" w:rsidP="00B86E37">
      <w:pPr>
        <w:spacing w:after="150"/>
        <w:ind w:left="2" w:hanging="4"/>
        <w:rPr>
          <w:rFonts w:asciiTheme="majorHAnsi" w:eastAsia="Calibri" w:hAnsiTheme="majorHAnsi" w:cstheme="majorHAnsi"/>
          <w:sz w:val="36"/>
          <w:szCs w:val="36"/>
        </w:rPr>
      </w:pPr>
      <w:r w:rsidRPr="00137EF7">
        <w:rPr>
          <w:rFonts w:asciiTheme="majorHAnsi" w:eastAsia="Calibri" w:hAnsiTheme="majorHAnsi" w:cstheme="majorHAnsi"/>
          <w:b/>
          <w:sz w:val="36"/>
          <w:szCs w:val="36"/>
        </w:rPr>
        <w:t>Curriculum Impact</w:t>
      </w:r>
    </w:p>
    <w:p w14:paraId="797B9850" w14:textId="575225BA" w:rsidR="006C7850" w:rsidRPr="00137EF7" w:rsidRDefault="006C7850">
      <w:pPr>
        <w:pStyle w:val="Body"/>
        <w:spacing w:line="240" w:lineRule="auto"/>
        <w:ind w:hanging="2"/>
        <w:rPr>
          <w:rFonts w:asciiTheme="majorHAnsi" w:hAnsiTheme="majorHAnsi" w:cstheme="majorHAnsi"/>
          <w:color w:val="auto"/>
          <w:sz w:val="24"/>
          <w:szCs w:val="24"/>
        </w:rPr>
      </w:pPr>
      <w:r w:rsidRPr="00137EF7">
        <w:rPr>
          <w:rFonts w:asciiTheme="majorHAnsi" w:hAnsiTheme="majorHAnsi" w:cstheme="majorHAnsi"/>
          <w:color w:val="auto"/>
          <w:sz w:val="24"/>
          <w:szCs w:val="24"/>
        </w:rPr>
        <w:t xml:space="preserve">The teaching </w:t>
      </w:r>
      <w:r w:rsidR="00F94A3D" w:rsidRPr="00137EF7">
        <w:rPr>
          <w:rFonts w:asciiTheme="majorHAnsi" w:hAnsiTheme="majorHAnsi" w:cstheme="majorHAnsi"/>
          <w:color w:val="auto"/>
          <w:sz w:val="24"/>
          <w:szCs w:val="24"/>
        </w:rPr>
        <w:t xml:space="preserve">and </w:t>
      </w:r>
      <w:r w:rsidRPr="00137EF7">
        <w:rPr>
          <w:rFonts w:asciiTheme="majorHAnsi" w:hAnsiTheme="majorHAnsi" w:cstheme="majorHAnsi"/>
          <w:color w:val="auto"/>
          <w:sz w:val="24"/>
          <w:szCs w:val="24"/>
        </w:rPr>
        <w:t>organisation of Language Angels units directs, drives and guarantees progressive learning and challenge. Units increase in level of challenge, stretch and linguistic and grammatical complexity as pupils move from Early Learning units through Intermediate units and into the most challenging Progressive units. Units in each subsequent level of the teaching type categories require more knowledge and application of skills than the previous teaching type. Activities contain progressively more text (both in English and the foreign language being studied) and lessons will have more content as the children become more confident and ambitious with the foreign language they are learning.</w:t>
      </w:r>
    </w:p>
    <w:p w14:paraId="40D58A71" w14:textId="77777777" w:rsidR="006C7850" w:rsidRPr="00137EF7" w:rsidRDefault="006C7850" w:rsidP="00B86E37">
      <w:pPr>
        <w:pStyle w:val="Body"/>
        <w:spacing w:line="240" w:lineRule="auto"/>
        <w:rPr>
          <w:rFonts w:asciiTheme="majorHAnsi" w:hAnsiTheme="majorHAnsi" w:cstheme="majorHAnsi"/>
          <w:color w:val="auto"/>
          <w:sz w:val="24"/>
          <w:szCs w:val="24"/>
        </w:rPr>
      </w:pPr>
    </w:p>
    <w:p w14:paraId="5B2CF36E" w14:textId="77777777" w:rsidR="006C7850" w:rsidRPr="00137EF7" w:rsidRDefault="006C7850">
      <w:pPr>
        <w:pStyle w:val="Body"/>
        <w:spacing w:line="240" w:lineRule="auto"/>
        <w:ind w:hanging="2"/>
        <w:rPr>
          <w:rFonts w:asciiTheme="majorHAnsi" w:hAnsiTheme="majorHAnsi" w:cstheme="majorHAnsi"/>
          <w:color w:val="auto"/>
          <w:sz w:val="24"/>
          <w:szCs w:val="24"/>
        </w:rPr>
      </w:pPr>
      <w:r w:rsidRPr="00137EF7">
        <w:rPr>
          <w:rFonts w:asciiTheme="majorHAnsi" w:hAnsiTheme="majorHAnsi" w:cstheme="majorHAnsi"/>
          <w:color w:val="auto"/>
          <w:sz w:val="24"/>
          <w:szCs w:val="24"/>
        </w:rPr>
        <w:t>Pupils will continuously build on their previous knowledge as they progress in their foreign language learning journey through the primary phase. Previous language will be recycled, revised, recalled and consolidated whenever possible and appropriate.</w:t>
      </w:r>
    </w:p>
    <w:p w14:paraId="6683AFC1" w14:textId="77777777" w:rsidR="006C7850" w:rsidRPr="00137EF7" w:rsidRDefault="006C7850">
      <w:pPr>
        <w:pStyle w:val="Body"/>
        <w:spacing w:line="240" w:lineRule="auto"/>
        <w:ind w:hanging="2"/>
        <w:rPr>
          <w:rFonts w:asciiTheme="majorHAnsi" w:hAnsiTheme="majorHAnsi" w:cstheme="majorHAnsi"/>
          <w:color w:val="auto"/>
          <w:sz w:val="24"/>
          <w:szCs w:val="24"/>
        </w:rPr>
      </w:pPr>
    </w:p>
    <w:p w14:paraId="64FA756C" w14:textId="56A3537E" w:rsidR="006C7850" w:rsidRPr="00137EF7" w:rsidRDefault="006C7850">
      <w:pPr>
        <w:pStyle w:val="Body"/>
        <w:spacing w:line="240" w:lineRule="auto"/>
        <w:ind w:hanging="2"/>
        <w:rPr>
          <w:rFonts w:asciiTheme="majorHAnsi" w:hAnsiTheme="majorHAnsi" w:cstheme="majorHAnsi"/>
          <w:color w:val="auto"/>
          <w:sz w:val="24"/>
          <w:szCs w:val="24"/>
        </w:rPr>
      </w:pPr>
      <w:r w:rsidRPr="00137EF7">
        <w:rPr>
          <w:rFonts w:asciiTheme="majorHAnsi" w:hAnsiTheme="majorHAnsi" w:cstheme="majorHAnsi"/>
          <w:color w:val="auto"/>
          <w:sz w:val="24"/>
          <w:szCs w:val="24"/>
        </w:rPr>
        <w:t xml:space="preserve">Teachers will have a clear overview of what they are working towards and if they are meeting these criteria. They will use the </w:t>
      </w:r>
      <w:r w:rsidRPr="00137EF7">
        <w:rPr>
          <w:rFonts w:asciiTheme="majorHAnsi" w:hAnsiTheme="majorHAnsi" w:cstheme="majorHAnsi"/>
          <w:b/>
          <w:bCs/>
          <w:color w:val="auto"/>
          <w:sz w:val="24"/>
          <w:szCs w:val="24"/>
        </w:rPr>
        <w:t>long-term planning</w:t>
      </w:r>
      <w:r w:rsidRPr="00137EF7">
        <w:rPr>
          <w:rFonts w:asciiTheme="majorHAnsi" w:hAnsiTheme="majorHAnsi" w:cstheme="majorHAnsi"/>
          <w:color w:val="auto"/>
          <w:sz w:val="24"/>
          <w:szCs w:val="24"/>
        </w:rPr>
        <w:t xml:space="preserve"> document, </w:t>
      </w:r>
      <w:r w:rsidRPr="00137EF7">
        <w:rPr>
          <w:rFonts w:asciiTheme="majorHAnsi" w:hAnsiTheme="majorHAnsi" w:cstheme="majorHAnsi"/>
          <w:b/>
          <w:bCs/>
          <w:color w:val="auto"/>
          <w:sz w:val="24"/>
          <w:szCs w:val="24"/>
        </w:rPr>
        <w:t>Medium-term planning</w:t>
      </w:r>
      <w:r w:rsidRPr="00137EF7">
        <w:rPr>
          <w:rFonts w:asciiTheme="majorHAnsi" w:hAnsiTheme="majorHAnsi" w:cstheme="majorHAnsi"/>
          <w:color w:val="auto"/>
          <w:sz w:val="24"/>
          <w:szCs w:val="24"/>
        </w:rPr>
        <w:t xml:space="preserve"> and </w:t>
      </w:r>
      <w:r w:rsidRPr="00137EF7">
        <w:rPr>
          <w:rFonts w:asciiTheme="majorHAnsi" w:hAnsiTheme="majorHAnsi" w:cstheme="majorHAnsi"/>
          <w:b/>
          <w:bCs/>
          <w:color w:val="auto"/>
          <w:sz w:val="24"/>
          <w:szCs w:val="24"/>
        </w:rPr>
        <w:t>individual lesson plans</w:t>
      </w:r>
      <w:r w:rsidRPr="00137EF7">
        <w:rPr>
          <w:rFonts w:asciiTheme="majorHAnsi" w:hAnsiTheme="majorHAnsi" w:cstheme="majorHAnsi"/>
          <w:color w:val="auto"/>
          <w:sz w:val="24"/>
          <w:szCs w:val="24"/>
        </w:rPr>
        <w:t xml:space="preserve"> laying out the learning aims and intentions of each individual lesson within a unit. </w:t>
      </w:r>
    </w:p>
    <w:p w14:paraId="7777A92A" w14:textId="77777777" w:rsidR="006C7850" w:rsidRPr="00137EF7" w:rsidRDefault="006C7850">
      <w:pPr>
        <w:pStyle w:val="Body"/>
        <w:spacing w:line="240" w:lineRule="auto"/>
        <w:ind w:hanging="2"/>
        <w:rPr>
          <w:rFonts w:asciiTheme="majorHAnsi" w:hAnsiTheme="majorHAnsi" w:cstheme="majorHAnsi"/>
          <w:color w:val="auto"/>
          <w:sz w:val="24"/>
          <w:szCs w:val="24"/>
        </w:rPr>
      </w:pPr>
    </w:p>
    <w:p w14:paraId="44A1B6E7" w14:textId="305ABE35" w:rsidR="006C7850" w:rsidRPr="00137EF7" w:rsidRDefault="006C7850">
      <w:pPr>
        <w:pStyle w:val="Body"/>
        <w:spacing w:line="240" w:lineRule="auto"/>
        <w:ind w:hanging="2"/>
        <w:rPr>
          <w:rFonts w:asciiTheme="majorHAnsi" w:hAnsiTheme="majorHAnsi" w:cstheme="majorHAnsi"/>
          <w:color w:val="auto"/>
          <w:sz w:val="24"/>
          <w:szCs w:val="24"/>
        </w:rPr>
      </w:pPr>
      <w:r w:rsidRPr="00137EF7">
        <w:rPr>
          <w:rFonts w:asciiTheme="majorHAnsi" w:hAnsiTheme="majorHAnsi" w:cstheme="majorHAnsi"/>
          <w:color w:val="auto"/>
          <w:sz w:val="24"/>
          <w:szCs w:val="24"/>
        </w:rPr>
        <w:t xml:space="preserve">Pupils will be aware of their own learning goals and progression through the Learning Challenge Sheets in their MFL Folder.  This is supported by the Knowledge </w:t>
      </w:r>
      <w:r w:rsidR="00112924" w:rsidRPr="00137EF7">
        <w:rPr>
          <w:rFonts w:asciiTheme="majorHAnsi" w:hAnsiTheme="majorHAnsi" w:cstheme="majorHAnsi"/>
          <w:color w:val="auto"/>
          <w:sz w:val="24"/>
          <w:szCs w:val="24"/>
        </w:rPr>
        <w:t xml:space="preserve">Builder </w:t>
      </w:r>
      <w:r w:rsidRPr="00137EF7">
        <w:rPr>
          <w:rFonts w:asciiTheme="majorHAnsi" w:hAnsiTheme="majorHAnsi" w:cstheme="majorHAnsi"/>
          <w:color w:val="auto"/>
          <w:sz w:val="24"/>
          <w:szCs w:val="24"/>
        </w:rPr>
        <w:t>Mat</w:t>
      </w:r>
      <w:r w:rsidR="00112924" w:rsidRPr="00137EF7">
        <w:rPr>
          <w:rFonts w:asciiTheme="majorHAnsi" w:hAnsiTheme="majorHAnsi" w:cstheme="majorHAnsi"/>
          <w:color w:val="auto"/>
          <w:sz w:val="24"/>
          <w:szCs w:val="24"/>
        </w:rPr>
        <w:t>s</w:t>
      </w:r>
      <w:r w:rsidRPr="00137EF7">
        <w:rPr>
          <w:rFonts w:asciiTheme="majorHAnsi" w:hAnsiTheme="majorHAnsi" w:cstheme="majorHAnsi"/>
          <w:color w:val="auto"/>
          <w:sz w:val="24"/>
          <w:szCs w:val="24"/>
        </w:rPr>
        <w:t xml:space="preserve"> which will assist in each lesson but also act as a record of what they have learnt from unit to unit and year to year.</w:t>
      </w:r>
    </w:p>
    <w:p w14:paraId="2FD984FE" w14:textId="77777777" w:rsidR="006C7850" w:rsidRPr="00137EF7" w:rsidRDefault="006C7850">
      <w:pPr>
        <w:ind w:left="0" w:hanging="2"/>
        <w:rPr>
          <w:rFonts w:asciiTheme="majorHAnsi" w:eastAsia="Calibri" w:hAnsiTheme="majorHAnsi" w:cstheme="majorHAnsi"/>
        </w:rPr>
      </w:pPr>
    </w:p>
    <w:p w14:paraId="20F1D79F" w14:textId="77777777" w:rsidR="00110094" w:rsidRPr="00137EF7" w:rsidRDefault="00110094">
      <w:pPr>
        <w:ind w:left="0" w:hanging="2"/>
        <w:rPr>
          <w:rFonts w:asciiTheme="majorHAnsi" w:hAnsiTheme="majorHAnsi" w:cstheme="majorHAnsi"/>
          <w:b/>
          <w:u w:val="single"/>
        </w:rPr>
      </w:pPr>
    </w:p>
    <w:p w14:paraId="78E9C42D" w14:textId="4D96A1E3" w:rsidR="00110094" w:rsidRPr="00137EF7" w:rsidRDefault="00331A30" w:rsidP="00B86E37">
      <w:pPr>
        <w:pStyle w:val="Body"/>
        <w:spacing w:line="240" w:lineRule="auto"/>
        <w:rPr>
          <w:rFonts w:asciiTheme="majorHAnsi" w:hAnsiTheme="majorHAnsi" w:cstheme="majorHAnsi"/>
          <w:color w:val="auto"/>
          <w:sz w:val="24"/>
          <w:szCs w:val="24"/>
        </w:rPr>
      </w:pPr>
      <w:r w:rsidRPr="00137EF7">
        <w:rPr>
          <w:rFonts w:asciiTheme="majorHAnsi" w:hAnsiTheme="majorHAnsi" w:cstheme="majorHAnsi"/>
          <w:color w:val="auto"/>
          <w:sz w:val="24"/>
          <w:szCs w:val="24"/>
        </w:rPr>
        <w:t xml:space="preserve">The impact of the curriculum will be achieved through systematically </w:t>
      </w:r>
      <w:r w:rsidR="00110094" w:rsidRPr="00137EF7">
        <w:rPr>
          <w:rFonts w:asciiTheme="majorHAnsi" w:hAnsiTheme="majorHAnsi" w:cstheme="majorHAnsi"/>
          <w:color w:val="auto"/>
          <w:sz w:val="24"/>
          <w:szCs w:val="24"/>
        </w:rPr>
        <w:t>assess</w:t>
      </w:r>
      <w:r w:rsidRPr="00137EF7">
        <w:rPr>
          <w:rFonts w:asciiTheme="majorHAnsi" w:hAnsiTheme="majorHAnsi" w:cstheme="majorHAnsi"/>
          <w:color w:val="auto"/>
          <w:sz w:val="24"/>
          <w:szCs w:val="24"/>
        </w:rPr>
        <w:t>ing</w:t>
      </w:r>
      <w:r w:rsidR="00110094" w:rsidRPr="00137EF7">
        <w:rPr>
          <w:rFonts w:asciiTheme="majorHAnsi" w:hAnsiTheme="majorHAnsi" w:cstheme="majorHAnsi"/>
          <w:color w:val="auto"/>
          <w:sz w:val="24"/>
          <w:szCs w:val="24"/>
        </w:rPr>
        <w:t xml:space="preserve"> pupil</w:t>
      </w:r>
      <w:r w:rsidRPr="00137EF7">
        <w:rPr>
          <w:rFonts w:asciiTheme="majorHAnsi" w:hAnsiTheme="majorHAnsi" w:cstheme="majorHAnsi"/>
          <w:color w:val="auto"/>
          <w:sz w:val="24"/>
          <w:szCs w:val="24"/>
        </w:rPr>
        <w:t>s through regular formative assessment and summative assessment of</w:t>
      </w:r>
      <w:r w:rsidR="00110094" w:rsidRPr="00137EF7">
        <w:rPr>
          <w:rFonts w:asciiTheme="majorHAnsi" w:hAnsiTheme="majorHAnsi" w:cstheme="majorHAnsi"/>
          <w:color w:val="auto"/>
          <w:sz w:val="24"/>
          <w:szCs w:val="24"/>
        </w:rPr>
        <w:t xml:space="preserve"> learning and progression in the key language skills (speaking, listening, reading and writing) and against the 12 DfE Languages Programme of Study for Key Stage 2 </w:t>
      </w:r>
      <w:r w:rsidR="00217A39" w:rsidRPr="00137EF7">
        <w:rPr>
          <w:rFonts w:asciiTheme="majorHAnsi" w:hAnsiTheme="majorHAnsi" w:cstheme="majorHAnsi"/>
          <w:color w:val="auto"/>
          <w:sz w:val="24"/>
          <w:szCs w:val="24"/>
        </w:rPr>
        <w:t xml:space="preserve">during and </w:t>
      </w:r>
      <w:r w:rsidR="00110094" w:rsidRPr="00137EF7">
        <w:rPr>
          <w:rFonts w:asciiTheme="majorHAnsi" w:hAnsiTheme="majorHAnsi" w:cstheme="majorHAnsi"/>
          <w:color w:val="auto"/>
          <w:sz w:val="24"/>
          <w:szCs w:val="24"/>
        </w:rPr>
        <w:t xml:space="preserve">at the end of each 6-week teaching unit. This information will be recorded and will be monitored by the Foreign Language Subject Leader who will use this data </w:t>
      </w:r>
      <w:r w:rsidRPr="00137EF7">
        <w:rPr>
          <w:rFonts w:asciiTheme="majorHAnsi" w:hAnsiTheme="majorHAnsi" w:cstheme="majorHAnsi"/>
          <w:color w:val="auto"/>
          <w:sz w:val="24"/>
          <w:szCs w:val="24"/>
        </w:rPr>
        <w:t xml:space="preserve">as part of our monitoring cycle </w:t>
      </w:r>
      <w:r w:rsidR="00110094" w:rsidRPr="00137EF7">
        <w:rPr>
          <w:rFonts w:asciiTheme="majorHAnsi" w:hAnsiTheme="majorHAnsi" w:cstheme="majorHAnsi"/>
          <w:color w:val="auto"/>
          <w:sz w:val="24"/>
          <w:szCs w:val="24"/>
        </w:rPr>
        <w:t xml:space="preserve">to ensure teaching is targeted and appropriate for each pupil, class and year group as well as to feedback on progress to SLT and stakeholders. Monitoring of pupil progress will also take place through a shared Pupil Evidence Folder within which teachers will save photographic and video evidence of each of the </w:t>
      </w:r>
      <w:r w:rsidR="00110094" w:rsidRPr="00137EF7">
        <w:rPr>
          <w:rFonts w:asciiTheme="majorHAnsi" w:hAnsiTheme="majorHAnsi" w:cstheme="majorHAnsi"/>
          <w:color w:val="auto"/>
          <w:sz w:val="24"/>
          <w:szCs w:val="24"/>
        </w:rPr>
        <w:lastRenderedPageBreak/>
        <w:t>four areas of learning (reading, writing, speaking and listening) for each unit</w:t>
      </w:r>
      <w:r w:rsidRPr="00137EF7">
        <w:rPr>
          <w:rFonts w:asciiTheme="majorHAnsi" w:hAnsiTheme="majorHAnsi" w:cstheme="majorHAnsi"/>
          <w:color w:val="auto"/>
          <w:sz w:val="24"/>
          <w:szCs w:val="24"/>
        </w:rPr>
        <w:t>.  This process provides an accurate and comprehensive understanding of the quality of education in Spanish.</w:t>
      </w:r>
      <w:r w:rsidR="00110094" w:rsidRPr="00137EF7">
        <w:rPr>
          <w:rFonts w:asciiTheme="majorHAnsi" w:hAnsiTheme="majorHAnsi" w:cstheme="majorHAnsi"/>
          <w:color w:val="auto"/>
          <w:sz w:val="24"/>
          <w:szCs w:val="24"/>
        </w:rPr>
        <w:t xml:space="preserve"> </w:t>
      </w:r>
      <w:r w:rsidRPr="00137EF7">
        <w:rPr>
          <w:rFonts w:asciiTheme="majorHAnsi" w:hAnsiTheme="majorHAnsi" w:cstheme="majorHAnsi"/>
          <w:color w:val="auto"/>
          <w:sz w:val="24"/>
          <w:szCs w:val="24"/>
        </w:rPr>
        <w:t>It is then used to inform further curriculum developments and provision is adapted accordingly.</w:t>
      </w:r>
    </w:p>
    <w:p w14:paraId="551DEC9F" w14:textId="440F45D3" w:rsidR="00554A2E" w:rsidRPr="00137EF7" w:rsidRDefault="00554A2E" w:rsidP="00B86E37">
      <w:pPr>
        <w:ind w:leftChars="0" w:left="0" w:firstLineChars="0" w:firstLine="0"/>
        <w:rPr>
          <w:rFonts w:asciiTheme="majorHAnsi" w:eastAsia="Calibri" w:hAnsiTheme="majorHAnsi" w:cstheme="majorHAnsi"/>
        </w:rPr>
      </w:pPr>
    </w:p>
    <w:p w14:paraId="780B60E8" w14:textId="77777777" w:rsidR="00554A2E" w:rsidRPr="00137EF7" w:rsidRDefault="00886C5C">
      <w:pPr>
        <w:spacing w:after="150"/>
        <w:ind w:left="0" w:hanging="2"/>
        <w:rPr>
          <w:rFonts w:asciiTheme="majorHAnsi" w:eastAsia="Calibri" w:hAnsiTheme="majorHAnsi" w:cstheme="majorHAnsi"/>
        </w:rPr>
      </w:pPr>
      <w:r w:rsidRPr="00137EF7">
        <w:rPr>
          <w:rFonts w:asciiTheme="majorHAnsi" w:eastAsia="Calibri" w:hAnsiTheme="majorHAnsi" w:cstheme="majorHAnsi"/>
        </w:rPr>
        <w:t> </w:t>
      </w:r>
    </w:p>
    <w:p w14:paraId="049009EF" w14:textId="77777777" w:rsidR="00137EF7" w:rsidRDefault="00886C5C" w:rsidP="00137EF7">
      <w:pPr>
        <w:spacing w:after="150"/>
        <w:ind w:left="1" w:hanging="3"/>
        <w:jc w:val="center"/>
        <w:rPr>
          <w:rFonts w:asciiTheme="majorHAnsi" w:eastAsia="Calibri" w:hAnsiTheme="majorHAnsi" w:cstheme="majorHAnsi"/>
          <w:b/>
          <w:sz w:val="28"/>
        </w:rPr>
      </w:pPr>
      <w:r w:rsidRPr="00137EF7">
        <w:rPr>
          <w:rFonts w:asciiTheme="majorHAnsi" w:eastAsia="Calibri" w:hAnsiTheme="majorHAnsi" w:cstheme="majorHAnsi"/>
          <w:b/>
          <w:sz w:val="28"/>
        </w:rPr>
        <w:t xml:space="preserve">At St Mary’s CE Primary School, </w:t>
      </w:r>
    </w:p>
    <w:p w14:paraId="6791999E" w14:textId="321C5906" w:rsidR="00554A2E" w:rsidRPr="00137EF7" w:rsidRDefault="00886C5C" w:rsidP="00137EF7">
      <w:pPr>
        <w:spacing w:after="150"/>
        <w:ind w:left="1" w:hanging="3"/>
        <w:jc w:val="center"/>
        <w:rPr>
          <w:rFonts w:asciiTheme="majorHAnsi" w:eastAsia="Calibri" w:hAnsiTheme="majorHAnsi" w:cstheme="majorHAnsi"/>
          <w:sz w:val="28"/>
        </w:rPr>
      </w:pPr>
      <w:r w:rsidRPr="00137EF7">
        <w:rPr>
          <w:rFonts w:asciiTheme="majorHAnsi" w:eastAsia="Calibri" w:hAnsiTheme="majorHAnsi" w:cstheme="majorHAnsi"/>
          <w:b/>
          <w:sz w:val="28"/>
        </w:rPr>
        <w:t>we are</w:t>
      </w:r>
    </w:p>
    <w:p w14:paraId="57BF2D9F" w14:textId="77777777" w:rsidR="00554A2E" w:rsidRPr="00137EF7" w:rsidRDefault="00886C5C" w:rsidP="00137EF7">
      <w:pPr>
        <w:ind w:left="1" w:hanging="3"/>
        <w:jc w:val="center"/>
        <w:rPr>
          <w:rFonts w:asciiTheme="majorHAnsi" w:eastAsia="Calibri" w:hAnsiTheme="majorHAnsi" w:cstheme="majorHAnsi"/>
          <w:sz w:val="28"/>
        </w:rPr>
      </w:pPr>
      <w:r w:rsidRPr="00137EF7">
        <w:rPr>
          <w:rFonts w:asciiTheme="majorHAnsi" w:eastAsia="Calibri" w:hAnsiTheme="majorHAnsi" w:cstheme="majorHAnsi"/>
          <w:b/>
          <w:sz w:val="28"/>
        </w:rPr>
        <w:t>LINGUISTS !</w:t>
      </w:r>
    </w:p>
    <w:p w14:paraId="5C4603D4" w14:textId="77777777" w:rsidR="00554A2E" w:rsidRPr="00137EF7" w:rsidRDefault="00554A2E">
      <w:pPr>
        <w:ind w:left="0" w:hanging="2"/>
        <w:rPr>
          <w:rFonts w:asciiTheme="majorHAnsi" w:eastAsia="Calibri" w:hAnsiTheme="majorHAnsi" w:cstheme="majorHAnsi"/>
        </w:rPr>
      </w:pPr>
    </w:p>
    <w:p w14:paraId="050DB868" w14:textId="77777777" w:rsidR="00554A2E" w:rsidRPr="00137EF7" w:rsidRDefault="00554A2E">
      <w:pPr>
        <w:ind w:left="0" w:hanging="2"/>
        <w:rPr>
          <w:rFonts w:asciiTheme="majorHAnsi" w:eastAsia="Calibri" w:hAnsiTheme="majorHAnsi" w:cstheme="majorHAnsi"/>
        </w:rPr>
      </w:pPr>
    </w:p>
    <w:p w14:paraId="7A681FD5" w14:textId="77777777" w:rsidR="00554A2E" w:rsidRPr="00137EF7" w:rsidRDefault="00886C5C" w:rsidP="00B86E37">
      <w:pPr>
        <w:pStyle w:val="Heading2"/>
        <w:spacing w:after="150"/>
        <w:ind w:left="2" w:hanging="4"/>
        <w:rPr>
          <w:rFonts w:asciiTheme="majorHAnsi" w:eastAsia="Calibri" w:hAnsiTheme="majorHAnsi" w:cstheme="majorHAnsi"/>
          <w:sz w:val="36"/>
          <w:szCs w:val="36"/>
        </w:rPr>
      </w:pPr>
      <w:r w:rsidRPr="00137EF7">
        <w:rPr>
          <w:rFonts w:asciiTheme="majorHAnsi" w:eastAsia="Calibri" w:hAnsiTheme="majorHAnsi" w:cstheme="majorHAnsi"/>
          <w:b/>
          <w:sz w:val="36"/>
          <w:szCs w:val="36"/>
        </w:rPr>
        <w:t>Languages programmes of study:</w:t>
      </w:r>
    </w:p>
    <w:p w14:paraId="079A151C" w14:textId="77777777" w:rsidR="00554A2E" w:rsidRPr="00137EF7" w:rsidRDefault="00886C5C" w:rsidP="00B86E37">
      <w:pPr>
        <w:pStyle w:val="Heading2"/>
        <w:spacing w:after="150"/>
        <w:ind w:left="2" w:hanging="4"/>
        <w:rPr>
          <w:rFonts w:asciiTheme="majorHAnsi" w:eastAsia="Calibri" w:hAnsiTheme="majorHAnsi" w:cstheme="majorHAnsi"/>
          <w:sz w:val="36"/>
          <w:szCs w:val="36"/>
        </w:rPr>
      </w:pPr>
      <w:r w:rsidRPr="00137EF7">
        <w:rPr>
          <w:rFonts w:asciiTheme="majorHAnsi" w:eastAsia="Calibri" w:hAnsiTheme="majorHAnsi" w:cstheme="majorHAnsi"/>
          <w:b/>
          <w:sz w:val="36"/>
          <w:szCs w:val="36"/>
        </w:rPr>
        <w:t>Key Stage 2</w:t>
      </w:r>
    </w:p>
    <w:p w14:paraId="3D2887D9" w14:textId="77777777" w:rsidR="00554A2E" w:rsidRPr="00137EF7" w:rsidRDefault="00886C5C" w:rsidP="00B86E37">
      <w:pPr>
        <w:pStyle w:val="Heading3"/>
        <w:spacing w:before="0" w:after="150"/>
        <w:ind w:left="1" w:hanging="3"/>
        <w:rPr>
          <w:rFonts w:asciiTheme="majorHAnsi" w:eastAsia="Calibri" w:hAnsiTheme="majorHAnsi" w:cstheme="majorHAnsi"/>
          <w:sz w:val="28"/>
          <w:szCs w:val="28"/>
        </w:rPr>
      </w:pPr>
      <w:r w:rsidRPr="00137EF7">
        <w:rPr>
          <w:rFonts w:asciiTheme="majorHAnsi" w:eastAsia="Calibri" w:hAnsiTheme="majorHAnsi" w:cstheme="majorHAnsi"/>
          <w:sz w:val="28"/>
          <w:szCs w:val="28"/>
        </w:rPr>
        <w:t>Purpose of study</w:t>
      </w:r>
    </w:p>
    <w:p w14:paraId="56F05DE8" w14:textId="77777777" w:rsidR="00554A2E" w:rsidRPr="00137EF7" w:rsidRDefault="00886C5C" w:rsidP="00B86E37">
      <w:pPr>
        <w:pBdr>
          <w:top w:val="nil"/>
          <w:left w:val="nil"/>
          <w:bottom w:val="nil"/>
          <w:right w:val="nil"/>
          <w:between w:val="nil"/>
        </w:pBdr>
        <w:spacing w:after="150" w:line="240" w:lineRule="auto"/>
        <w:ind w:left="0" w:hanging="2"/>
        <w:rPr>
          <w:rFonts w:asciiTheme="majorHAnsi" w:eastAsia="Calibri" w:hAnsiTheme="majorHAnsi" w:cstheme="majorHAnsi"/>
        </w:rPr>
      </w:pPr>
      <w:r w:rsidRPr="00137EF7">
        <w:rPr>
          <w:rFonts w:asciiTheme="majorHAnsi" w:eastAsia="Calibri" w:hAnsiTheme="majorHAnsi" w:cstheme="majorHAnsi"/>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p w14:paraId="5E4F7175" w14:textId="77777777" w:rsidR="00554A2E" w:rsidRPr="00137EF7" w:rsidRDefault="00886C5C" w:rsidP="00B86E37">
      <w:pPr>
        <w:pStyle w:val="Heading3"/>
        <w:spacing w:before="0" w:after="150"/>
        <w:ind w:left="0" w:hanging="2"/>
        <w:rPr>
          <w:rFonts w:asciiTheme="majorHAnsi" w:eastAsia="Calibri" w:hAnsiTheme="majorHAnsi" w:cstheme="majorHAnsi"/>
          <w:sz w:val="24"/>
          <w:szCs w:val="24"/>
        </w:rPr>
      </w:pPr>
      <w:r w:rsidRPr="00137EF7">
        <w:rPr>
          <w:rFonts w:asciiTheme="majorHAnsi" w:eastAsia="Calibri" w:hAnsiTheme="majorHAnsi" w:cstheme="majorHAnsi"/>
          <w:sz w:val="24"/>
          <w:szCs w:val="24"/>
        </w:rPr>
        <w:t>Aims</w:t>
      </w:r>
    </w:p>
    <w:p w14:paraId="28C09017" w14:textId="77777777" w:rsidR="00554A2E" w:rsidRPr="00137EF7" w:rsidRDefault="00886C5C" w:rsidP="00B86E37">
      <w:pPr>
        <w:pBdr>
          <w:top w:val="nil"/>
          <w:left w:val="nil"/>
          <w:bottom w:val="nil"/>
          <w:right w:val="nil"/>
          <w:between w:val="nil"/>
        </w:pBdr>
        <w:spacing w:after="150" w:line="240" w:lineRule="auto"/>
        <w:ind w:left="0" w:hanging="2"/>
        <w:rPr>
          <w:rFonts w:asciiTheme="majorHAnsi" w:eastAsia="Calibri" w:hAnsiTheme="majorHAnsi" w:cstheme="majorHAnsi"/>
        </w:rPr>
      </w:pPr>
      <w:r w:rsidRPr="00137EF7">
        <w:rPr>
          <w:rFonts w:asciiTheme="majorHAnsi" w:eastAsia="Calibri" w:hAnsiTheme="majorHAnsi" w:cstheme="majorHAnsi"/>
        </w:rPr>
        <w:t>The national curriculum for languages aims to ensure that all pupils:</w:t>
      </w:r>
    </w:p>
    <w:p w14:paraId="7E647C1F" w14:textId="77777777" w:rsidR="00554A2E" w:rsidRPr="00137EF7" w:rsidRDefault="00886C5C" w:rsidP="00B86E37">
      <w:pPr>
        <w:numPr>
          <w:ilvl w:val="0"/>
          <w:numId w:val="3"/>
        </w:numPr>
        <w:ind w:left="0" w:hanging="2"/>
        <w:rPr>
          <w:rFonts w:asciiTheme="majorHAnsi" w:eastAsia="Calibri" w:hAnsiTheme="majorHAnsi" w:cstheme="majorHAnsi"/>
        </w:rPr>
      </w:pPr>
      <w:r w:rsidRPr="00137EF7">
        <w:rPr>
          <w:rFonts w:asciiTheme="majorHAnsi" w:eastAsia="Calibri" w:hAnsiTheme="majorHAnsi" w:cstheme="majorHAnsi"/>
        </w:rPr>
        <w:t xml:space="preserve">understand and respond to spoken and written language from a variety of authentic sources </w:t>
      </w:r>
    </w:p>
    <w:p w14:paraId="6FFAB32F" w14:textId="77777777" w:rsidR="00554A2E" w:rsidRPr="00137EF7" w:rsidRDefault="00886C5C" w:rsidP="00B86E37">
      <w:pPr>
        <w:numPr>
          <w:ilvl w:val="0"/>
          <w:numId w:val="3"/>
        </w:numPr>
        <w:ind w:left="0" w:hanging="2"/>
        <w:rPr>
          <w:rFonts w:asciiTheme="majorHAnsi" w:eastAsia="Calibri" w:hAnsiTheme="majorHAnsi" w:cstheme="majorHAnsi"/>
        </w:rPr>
      </w:pPr>
      <w:r w:rsidRPr="00137EF7">
        <w:rPr>
          <w:rFonts w:asciiTheme="majorHAnsi" w:eastAsia="Calibri" w:hAnsiTheme="majorHAnsi" w:cstheme="majorHAnsi"/>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7FB91113" w14:textId="77777777" w:rsidR="00554A2E" w:rsidRPr="00137EF7" w:rsidRDefault="00886C5C" w:rsidP="00B86E37">
      <w:pPr>
        <w:numPr>
          <w:ilvl w:val="0"/>
          <w:numId w:val="3"/>
        </w:numPr>
        <w:ind w:left="0" w:hanging="2"/>
        <w:rPr>
          <w:rFonts w:asciiTheme="majorHAnsi" w:eastAsia="Calibri" w:hAnsiTheme="majorHAnsi" w:cstheme="majorHAnsi"/>
        </w:rPr>
      </w:pPr>
      <w:r w:rsidRPr="00137EF7">
        <w:rPr>
          <w:rFonts w:asciiTheme="majorHAnsi" w:eastAsia="Calibri" w:hAnsiTheme="majorHAnsi" w:cstheme="majorHAnsi"/>
        </w:rPr>
        <w:t xml:space="preserve">can write at varying length, for different purposes and audiences, using the variety of grammatical structures that they have learnt  </w:t>
      </w:r>
    </w:p>
    <w:p w14:paraId="79D1019B" w14:textId="77777777" w:rsidR="00554A2E" w:rsidRPr="00137EF7" w:rsidRDefault="00886C5C" w:rsidP="00B86E37">
      <w:pPr>
        <w:numPr>
          <w:ilvl w:val="0"/>
          <w:numId w:val="3"/>
        </w:numPr>
        <w:spacing w:after="280"/>
        <w:ind w:left="0" w:hanging="2"/>
        <w:rPr>
          <w:rFonts w:asciiTheme="majorHAnsi" w:eastAsia="Calibri" w:hAnsiTheme="majorHAnsi" w:cstheme="majorHAnsi"/>
        </w:rPr>
      </w:pPr>
      <w:r w:rsidRPr="00137EF7">
        <w:rPr>
          <w:rFonts w:asciiTheme="majorHAnsi" w:eastAsia="Calibri" w:hAnsiTheme="majorHAnsi" w:cstheme="majorHAnsi"/>
        </w:rPr>
        <w:t>discover and develop an appreciation of a range of writing in the language studied.</w:t>
      </w:r>
    </w:p>
    <w:p w14:paraId="62379350" w14:textId="77777777" w:rsidR="00554A2E" w:rsidRPr="00137EF7" w:rsidRDefault="00886C5C" w:rsidP="00B86E37">
      <w:pPr>
        <w:pStyle w:val="Heading3"/>
        <w:spacing w:before="0" w:after="150"/>
        <w:ind w:left="0" w:hanging="2"/>
        <w:rPr>
          <w:rFonts w:asciiTheme="majorHAnsi" w:eastAsia="Calibri" w:hAnsiTheme="majorHAnsi" w:cstheme="majorHAnsi"/>
          <w:sz w:val="24"/>
          <w:szCs w:val="24"/>
        </w:rPr>
      </w:pPr>
      <w:r w:rsidRPr="00137EF7">
        <w:rPr>
          <w:rFonts w:asciiTheme="majorHAnsi" w:eastAsia="Calibri" w:hAnsiTheme="majorHAnsi" w:cstheme="majorHAnsi"/>
          <w:sz w:val="24"/>
          <w:szCs w:val="24"/>
        </w:rPr>
        <w:t>Attainment targets</w:t>
      </w:r>
    </w:p>
    <w:p w14:paraId="091B5595" w14:textId="77777777" w:rsidR="00554A2E" w:rsidRPr="00137EF7" w:rsidRDefault="00886C5C" w:rsidP="00B86E37">
      <w:pPr>
        <w:pBdr>
          <w:top w:val="nil"/>
          <w:left w:val="nil"/>
          <w:bottom w:val="nil"/>
          <w:right w:val="nil"/>
          <w:between w:val="nil"/>
        </w:pBdr>
        <w:spacing w:after="150" w:line="240" w:lineRule="auto"/>
        <w:ind w:left="0" w:hanging="2"/>
        <w:rPr>
          <w:rFonts w:asciiTheme="majorHAnsi" w:eastAsia="Calibri" w:hAnsiTheme="majorHAnsi" w:cstheme="majorHAnsi"/>
        </w:rPr>
      </w:pPr>
      <w:r w:rsidRPr="00137EF7">
        <w:rPr>
          <w:rFonts w:asciiTheme="majorHAnsi" w:eastAsia="Calibri" w:hAnsiTheme="majorHAnsi" w:cstheme="majorHAnsi"/>
        </w:rPr>
        <w:t>By the end of each key stage, pupils are expected to know, apply and understand the matters, skills and processes specified in the relevant programme of study.</w:t>
      </w:r>
    </w:p>
    <w:p w14:paraId="78AEEFB8" w14:textId="77777777" w:rsidR="00554A2E" w:rsidRPr="00137EF7" w:rsidRDefault="00554A2E" w:rsidP="00B86E37">
      <w:pPr>
        <w:pBdr>
          <w:top w:val="nil"/>
          <w:left w:val="nil"/>
          <w:bottom w:val="nil"/>
          <w:right w:val="nil"/>
          <w:between w:val="nil"/>
        </w:pBdr>
        <w:spacing w:after="150" w:line="240" w:lineRule="auto"/>
        <w:ind w:left="0" w:hanging="2"/>
        <w:rPr>
          <w:rFonts w:asciiTheme="majorHAnsi" w:eastAsia="Calibri" w:hAnsiTheme="majorHAnsi" w:cstheme="majorHAnsi"/>
        </w:rPr>
      </w:pPr>
    </w:p>
    <w:p w14:paraId="6A2F67B1" w14:textId="77777777" w:rsidR="00554A2E" w:rsidRPr="00137EF7" w:rsidRDefault="00886C5C" w:rsidP="00B86E37">
      <w:pPr>
        <w:pStyle w:val="Heading3"/>
        <w:spacing w:before="0" w:after="150"/>
        <w:ind w:left="1" w:hanging="3"/>
        <w:rPr>
          <w:rFonts w:asciiTheme="majorHAnsi" w:eastAsia="Calibri" w:hAnsiTheme="majorHAnsi" w:cstheme="majorHAnsi"/>
          <w:sz w:val="28"/>
          <w:szCs w:val="28"/>
        </w:rPr>
      </w:pPr>
      <w:r w:rsidRPr="00137EF7">
        <w:rPr>
          <w:rFonts w:asciiTheme="majorHAnsi" w:eastAsia="Calibri" w:hAnsiTheme="majorHAnsi" w:cstheme="majorHAnsi"/>
          <w:sz w:val="28"/>
          <w:szCs w:val="28"/>
        </w:rPr>
        <w:t>Subject content – Key stage</w:t>
      </w:r>
      <w:r w:rsidRPr="00137EF7">
        <w:rPr>
          <w:rFonts w:asciiTheme="majorHAnsi" w:hAnsiTheme="majorHAnsi" w:cstheme="majorHAnsi"/>
          <w:sz w:val="28"/>
          <w:szCs w:val="28"/>
        </w:rPr>
        <w:t xml:space="preserve"> 2</w:t>
      </w:r>
    </w:p>
    <w:p w14:paraId="37A9E943" w14:textId="13A5A9FD" w:rsidR="00554A2E" w:rsidRDefault="00886C5C" w:rsidP="00B86E37">
      <w:pPr>
        <w:pBdr>
          <w:top w:val="nil"/>
          <w:left w:val="nil"/>
          <w:bottom w:val="nil"/>
          <w:right w:val="nil"/>
          <w:between w:val="nil"/>
        </w:pBdr>
        <w:spacing w:after="150" w:line="240" w:lineRule="auto"/>
        <w:ind w:left="0" w:hanging="2"/>
        <w:rPr>
          <w:rFonts w:asciiTheme="majorHAnsi" w:eastAsia="Calibri" w:hAnsiTheme="majorHAnsi" w:cstheme="majorHAnsi"/>
        </w:rPr>
      </w:pPr>
      <w:r w:rsidRPr="00137EF7">
        <w:rPr>
          <w:rFonts w:asciiTheme="majorHAnsi" w:eastAsia="Calibri" w:hAnsiTheme="majorHAnsi" w:cstheme="majorHAnsi"/>
        </w:rPr>
        <w:t xml:space="preserve">Teaching may be of any modern or ancient foreign language and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 The focus of study in modern languages will be on practical communication. If an ancient language is chosen the focus will be to provide a linguistic foundation for reading comprehension and an </w:t>
      </w:r>
      <w:r w:rsidRPr="00137EF7">
        <w:rPr>
          <w:rFonts w:asciiTheme="majorHAnsi" w:eastAsia="Calibri" w:hAnsiTheme="majorHAnsi" w:cstheme="majorHAnsi"/>
        </w:rPr>
        <w:lastRenderedPageBreak/>
        <w:t>appreciation of classical civilisation. Pupils studying ancient languages may take part in simple oral exchanges, while discussion of what they read will be conducted in English. A linguistic foundation in ancient languages may support the study of modern languages at key stage 3.</w:t>
      </w:r>
    </w:p>
    <w:p w14:paraId="55770F33" w14:textId="77777777" w:rsidR="00137EF7" w:rsidRPr="00137EF7" w:rsidRDefault="00137EF7" w:rsidP="00B86E37">
      <w:pPr>
        <w:pBdr>
          <w:top w:val="nil"/>
          <w:left w:val="nil"/>
          <w:bottom w:val="nil"/>
          <w:right w:val="nil"/>
          <w:between w:val="nil"/>
        </w:pBdr>
        <w:spacing w:after="150" w:line="240" w:lineRule="auto"/>
        <w:ind w:left="0" w:hanging="2"/>
        <w:rPr>
          <w:rFonts w:asciiTheme="majorHAnsi" w:eastAsia="Calibri" w:hAnsiTheme="majorHAnsi" w:cstheme="majorHAnsi"/>
        </w:rPr>
      </w:pPr>
      <w:bookmarkStart w:id="2" w:name="_GoBack"/>
      <w:bookmarkEnd w:id="2"/>
    </w:p>
    <w:p w14:paraId="0C6681C4" w14:textId="77777777" w:rsidR="00554A2E" w:rsidRPr="00137EF7" w:rsidRDefault="00886C5C" w:rsidP="00B86E37">
      <w:pPr>
        <w:pBdr>
          <w:top w:val="nil"/>
          <w:left w:val="nil"/>
          <w:bottom w:val="nil"/>
          <w:right w:val="nil"/>
          <w:between w:val="nil"/>
        </w:pBdr>
        <w:spacing w:after="150" w:line="240" w:lineRule="auto"/>
        <w:ind w:left="1" w:hanging="3"/>
        <w:rPr>
          <w:rFonts w:asciiTheme="majorHAnsi" w:eastAsia="Calibri" w:hAnsiTheme="majorHAnsi" w:cstheme="majorHAnsi"/>
          <w:b/>
          <w:sz w:val="28"/>
          <w:szCs w:val="28"/>
        </w:rPr>
      </w:pPr>
      <w:r w:rsidRPr="00137EF7">
        <w:rPr>
          <w:rFonts w:asciiTheme="majorHAnsi" w:eastAsia="Calibri" w:hAnsiTheme="majorHAnsi" w:cstheme="majorHAnsi"/>
          <w:b/>
          <w:sz w:val="28"/>
          <w:szCs w:val="28"/>
        </w:rPr>
        <w:t>Pupils should be taught to:</w:t>
      </w:r>
    </w:p>
    <w:p w14:paraId="538CE82F"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listen attentively to spoken language and show understanding by joining in and responding</w:t>
      </w:r>
    </w:p>
    <w:p w14:paraId="5FB444D0"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explore the patterns and sounds of language through songs and rhymes and link the spelling, sound and meaning of words  </w:t>
      </w:r>
    </w:p>
    <w:p w14:paraId="21C0D56D"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engage in conversations; ask and answer questions; express opinions and respond to those of others; seek clarification and help  </w:t>
      </w:r>
    </w:p>
    <w:p w14:paraId="7DC885B8"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speak in sentences, using familiar vocabulary, phrases and basic language structures  </w:t>
      </w:r>
    </w:p>
    <w:p w14:paraId="10BEDCDB"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develop accurate pronunciation and intonation so that others understand when they are reading aloud or using familiar words and phrases</w:t>
      </w:r>
    </w:p>
    <w:p w14:paraId="052B7E86"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present ideas and information orally to a range of audiences</w:t>
      </w:r>
    </w:p>
    <w:p w14:paraId="70A1A0A9"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read carefully and show understanding of words, phrases and simple writing  </w:t>
      </w:r>
    </w:p>
    <w:p w14:paraId="039D6643"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appreciate stories, songs, poems and rhymes in the language  </w:t>
      </w:r>
    </w:p>
    <w:p w14:paraId="4868DD59"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broaden their vocabulary and develop their ability to understand new words that are introduced into familiar written material, including through using a dictionary  </w:t>
      </w:r>
    </w:p>
    <w:p w14:paraId="7A008455"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write phrases from memory, and adapt these to create new sentences, to express ideas clearly </w:t>
      </w:r>
    </w:p>
    <w:p w14:paraId="00E1AB64" w14:textId="77777777" w:rsidR="00554A2E" w:rsidRPr="00137EF7" w:rsidRDefault="00886C5C" w:rsidP="00B86E37">
      <w:pPr>
        <w:numPr>
          <w:ilvl w:val="0"/>
          <w:numId w:val="1"/>
        </w:numPr>
        <w:ind w:left="0" w:hanging="2"/>
        <w:rPr>
          <w:rFonts w:asciiTheme="majorHAnsi" w:eastAsia="Calibri" w:hAnsiTheme="majorHAnsi" w:cstheme="majorHAnsi"/>
        </w:rPr>
      </w:pPr>
      <w:r w:rsidRPr="00137EF7">
        <w:rPr>
          <w:rFonts w:asciiTheme="majorHAnsi" w:eastAsia="Calibri" w:hAnsiTheme="majorHAnsi" w:cstheme="majorHAnsi"/>
        </w:rPr>
        <w:t xml:space="preserve">describe people, places, things and actions orally and in writing </w:t>
      </w:r>
    </w:p>
    <w:p w14:paraId="6C78CE34" w14:textId="77777777" w:rsidR="00554A2E" w:rsidRPr="00137EF7" w:rsidRDefault="00886C5C" w:rsidP="00B86E37">
      <w:pPr>
        <w:numPr>
          <w:ilvl w:val="0"/>
          <w:numId w:val="1"/>
        </w:numPr>
        <w:spacing w:after="280"/>
        <w:ind w:left="0" w:hanging="2"/>
        <w:rPr>
          <w:rFonts w:asciiTheme="majorHAnsi" w:eastAsia="Calibri" w:hAnsiTheme="majorHAnsi" w:cstheme="majorHAnsi"/>
        </w:rPr>
      </w:pPr>
      <w:r w:rsidRPr="00137EF7">
        <w:rPr>
          <w:rFonts w:asciiTheme="majorHAnsi" w:eastAsia="Calibri" w:hAnsiTheme="majorHAnsi" w:cstheme="majorHAnsi"/>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718B878A" w14:textId="77777777" w:rsidR="00554A2E" w:rsidRPr="00137EF7" w:rsidRDefault="00554A2E">
      <w:pPr>
        <w:ind w:left="0" w:hanging="2"/>
        <w:rPr>
          <w:rFonts w:asciiTheme="majorHAnsi" w:eastAsia="Calibri" w:hAnsiTheme="majorHAnsi" w:cstheme="majorHAnsi"/>
        </w:rPr>
      </w:pPr>
    </w:p>
    <w:p w14:paraId="10DBBF08" w14:textId="77777777" w:rsidR="00554A2E" w:rsidRPr="00137EF7" w:rsidRDefault="00554A2E">
      <w:pPr>
        <w:ind w:left="0" w:hanging="2"/>
        <w:rPr>
          <w:rFonts w:asciiTheme="majorHAnsi" w:eastAsia="Calibri" w:hAnsiTheme="majorHAnsi" w:cstheme="majorHAnsi"/>
        </w:rPr>
      </w:pPr>
    </w:p>
    <w:p w14:paraId="593C6029" w14:textId="77777777" w:rsidR="00554A2E" w:rsidRPr="00137EF7" w:rsidRDefault="00886C5C">
      <w:pPr>
        <w:ind w:left="0" w:hanging="2"/>
        <w:rPr>
          <w:rFonts w:asciiTheme="majorHAnsi" w:eastAsia="Arial" w:hAnsiTheme="majorHAnsi" w:cstheme="majorHAnsi"/>
        </w:rPr>
      </w:pPr>
      <w:r w:rsidRPr="00137EF7">
        <w:rPr>
          <w:rFonts w:asciiTheme="majorHAnsi" w:eastAsia="Arial" w:hAnsiTheme="majorHAnsi" w:cstheme="majorHAnsi"/>
          <w:b/>
        </w:rPr>
        <w:tab/>
      </w:r>
      <w:r w:rsidRPr="00137EF7">
        <w:rPr>
          <w:rFonts w:asciiTheme="majorHAnsi" w:eastAsia="Arial" w:hAnsiTheme="majorHAnsi" w:cstheme="majorHAnsi"/>
          <w:b/>
        </w:rPr>
        <w:tab/>
      </w:r>
      <w:r w:rsidRPr="00137EF7">
        <w:rPr>
          <w:rFonts w:asciiTheme="majorHAnsi" w:eastAsia="Arial" w:hAnsiTheme="majorHAnsi" w:cstheme="majorHAnsi"/>
          <w:b/>
        </w:rPr>
        <w:tab/>
      </w:r>
    </w:p>
    <w:p w14:paraId="7C41DEF4" w14:textId="77777777" w:rsidR="00554A2E" w:rsidRPr="00137EF7" w:rsidRDefault="00554A2E" w:rsidP="00B86E37">
      <w:pPr>
        <w:ind w:left="0" w:hanging="2"/>
        <w:rPr>
          <w:rFonts w:asciiTheme="majorHAnsi" w:eastAsia="Arial" w:hAnsiTheme="majorHAnsi" w:cstheme="majorHAnsi"/>
        </w:rPr>
      </w:pPr>
    </w:p>
    <w:p w14:paraId="06134396" w14:textId="77777777" w:rsidR="00554A2E" w:rsidRPr="00137EF7" w:rsidRDefault="00554A2E">
      <w:pPr>
        <w:ind w:left="0" w:hanging="2"/>
        <w:rPr>
          <w:rFonts w:asciiTheme="majorHAnsi" w:eastAsia="Arial" w:hAnsiTheme="majorHAnsi" w:cstheme="majorHAnsi"/>
        </w:rPr>
      </w:pPr>
    </w:p>
    <w:p w14:paraId="2C14783B" w14:textId="77777777" w:rsidR="00554A2E" w:rsidRPr="00137EF7" w:rsidRDefault="00886C5C" w:rsidP="00B86E37">
      <w:pPr>
        <w:pStyle w:val="Heading1"/>
        <w:ind w:left="0" w:hanging="2"/>
        <w:jc w:val="left"/>
        <w:rPr>
          <w:rFonts w:asciiTheme="majorHAnsi" w:hAnsiTheme="majorHAnsi" w:cstheme="majorHAnsi"/>
          <w:b w:val="0"/>
          <w:sz w:val="24"/>
        </w:rPr>
      </w:pPr>
      <w:r w:rsidRPr="00137EF7">
        <w:rPr>
          <w:rFonts w:asciiTheme="majorHAnsi" w:hAnsiTheme="majorHAnsi" w:cstheme="majorHAnsi"/>
          <w:b w:val="0"/>
          <w:sz w:val="24"/>
        </w:rPr>
        <w:t xml:space="preserve">                                                                                                  </w:t>
      </w:r>
    </w:p>
    <w:p w14:paraId="6A61BA2D" w14:textId="77777777" w:rsidR="00554A2E" w:rsidRPr="00137EF7" w:rsidRDefault="00554A2E" w:rsidP="00137EF7">
      <w:pPr>
        <w:ind w:leftChars="0" w:left="0" w:firstLineChars="0" w:firstLine="0"/>
        <w:rPr>
          <w:rFonts w:asciiTheme="majorHAnsi" w:eastAsia="Arial" w:hAnsiTheme="majorHAnsi" w:cstheme="majorHAnsi"/>
        </w:rPr>
      </w:pPr>
    </w:p>
    <w:sectPr w:rsidR="00554A2E" w:rsidRPr="00137EF7">
      <w:pgSz w:w="11906" w:h="16838"/>
      <w:pgMar w:top="709" w:right="794" w:bottom="737" w:left="79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45A16"/>
    <w:multiLevelType w:val="multilevel"/>
    <w:tmpl w:val="69821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064362"/>
    <w:multiLevelType w:val="hybridMultilevel"/>
    <w:tmpl w:val="9FCE2424"/>
    <w:styleLink w:val="ImportedStyle2"/>
    <w:lvl w:ilvl="0" w:tplc="E7DEEA68">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8532C">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004BE">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02C416">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4551C">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1C7A1A">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02FDB2">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869BA4">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1C5190">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8257AD"/>
    <w:multiLevelType w:val="hybridMultilevel"/>
    <w:tmpl w:val="9FCE2424"/>
    <w:numStyleLink w:val="ImportedStyle2"/>
  </w:abstractNum>
  <w:abstractNum w:abstractNumId="3" w15:restartNumberingAfterBreak="0">
    <w:nsid w:val="540C178D"/>
    <w:multiLevelType w:val="hybridMultilevel"/>
    <w:tmpl w:val="64AECF04"/>
    <w:styleLink w:val="ImportedStyle1"/>
    <w:lvl w:ilvl="0" w:tplc="84D420FC">
      <w:start w:val="1"/>
      <w:numFmt w:val="bullet"/>
      <w:lvlText w:val="·"/>
      <w:lvlJc w:val="left"/>
      <w:pPr>
        <w:ind w:left="69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3C502E">
      <w:start w:val="1"/>
      <w:numFmt w:val="bullet"/>
      <w:lvlText w:val="o"/>
      <w:lvlJc w:val="left"/>
      <w:pPr>
        <w:ind w:left="141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62566">
      <w:start w:val="1"/>
      <w:numFmt w:val="bullet"/>
      <w:lvlText w:val="▪"/>
      <w:lvlJc w:val="left"/>
      <w:pPr>
        <w:ind w:left="21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6D748">
      <w:start w:val="1"/>
      <w:numFmt w:val="bullet"/>
      <w:lvlText w:val="·"/>
      <w:lvlJc w:val="left"/>
      <w:pPr>
        <w:ind w:left="285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202322">
      <w:start w:val="1"/>
      <w:numFmt w:val="bullet"/>
      <w:lvlText w:val="o"/>
      <w:lvlJc w:val="left"/>
      <w:pPr>
        <w:ind w:left="357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448E8">
      <w:start w:val="1"/>
      <w:numFmt w:val="bullet"/>
      <w:lvlText w:val="▪"/>
      <w:lvlJc w:val="left"/>
      <w:pPr>
        <w:ind w:left="429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82820A">
      <w:start w:val="1"/>
      <w:numFmt w:val="bullet"/>
      <w:lvlText w:val="·"/>
      <w:lvlJc w:val="left"/>
      <w:pPr>
        <w:ind w:left="501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28807A">
      <w:start w:val="1"/>
      <w:numFmt w:val="bullet"/>
      <w:lvlText w:val="o"/>
      <w:lvlJc w:val="left"/>
      <w:pPr>
        <w:ind w:left="57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3EDDE4">
      <w:start w:val="1"/>
      <w:numFmt w:val="bullet"/>
      <w:lvlText w:val="▪"/>
      <w:lvlJc w:val="left"/>
      <w:pPr>
        <w:ind w:left="645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7EA67DC"/>
    <w:multiLevelType w:val="multilevel"/>
    <w:tmpl w:val="5086A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CA0973"/>
    <w:multiLevelType w:val="multilevel"/>
    <w:tmpl w:val="5C545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6F5698"/>
    <w:multiLevelType w:val="hybridMultilevel"/>
    <w:tmpl w:val="64AECF04"/>
    <w:numStyleLink w:val="ImportedStyle1"/>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2E"/>
    <w:rsid w:val="000D0062"/>
    <w:rsid w:val="00110094"/>
    <w:rsid w:val="00112924"/>
    <w:rsid w:val="00137EF7"/>
    <w:rsid w:val="00176124"/>
    <w:rsid w:val="0019056D"/>
    <w:rsid w:val="00217A39"/>
    <w:rsid w:val="00245058"/>
    <w:rsid w:val="00331A30"/>
    <w:rsid w:val="003E3FC8"/>
    <w:rsid w:val="00446841"/>
    <w:rsid w:val="00554A2E"/>
    <w:rsid w:val="00565259"/>
    <w:rsid w:val="006C7850"/>
    <w:rsid w:val="006D4880"/>
    <w:rsid w:val="00886C5C"/>
    <w:rsid w:val="00893ABF"/>
    <w:rsid w:val="008C0633"/>
    <w:rsid w:val="009732DB"/>
    <w:rsid w:val="00B86E37"/>
    <w:rsid w:val="00BD3B97"/>
    <w:rsid w:val="00D768A3"/>
    <w:rsid w:val="00D9309C"/>
    <w:rsid w:val="00DA79BD"/>
    <w:rsid w:val="00F57083"/>
    <w:rsid w:val="00F9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4E66D2"/>
  <w15:docId w15:val="{ABB06D8F-FCC2-4C48-B148-595D23B2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center"/>
    </w:pPr>
    <w:rPr>
      <w:rFonts w:ascii="Arial" w:hAnsi="Arial" w:cs="Arial"/>
      <w:b/>
      <w:bCs/>
      <w:sz w:val="28"/>
    </w:rPr>
  </w:style>
  <w:style w:type="paragraph" w:styleId="Heading2">
    <w:name w:val="heading 2"/>
    <w:basedOn w:val="Normal"/>
    <w:next w:val="Normal"/>
    <w:uiPriority w:val="9"/>
    <w:unhideWhenUsed/>
    <w:qFormat/>
    <w:pPr>
      <w:keepNext/>
      <w:outlineLvl w:val="1"/>
    </w:pPr>
    <w:rPr>
      <w:rFonts w:ascii="Arial" w:hAnsi="Arial" w:cs="Arial"/>
      <w:u w:val="single"/>
    </w:rPr>
  </w:style>
  <w:style w:type="paragraph" w:styleId="Heading3">
    <w:name w:val="heading 3"/>
    <w:basedOn w:val="Normal"/>
    <w:next w:val="Normal"/>
    <w:uiPriority w:val="9"/>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ListParagraph">
    <w:name w:val="List Paragraph"/>
    <w:basedOn w:val="Normal"/>
    <w:qFormat/>
    <w:pPr>
      <w:ind w:left="720"/>
    </w:p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rPr>
      <w:sz w:val="20"/>
      <w:szCs w:val="20"/>
    </w:rPr>
  </w:style>
  <w:style w:type="character" w:customStyle="1" w:styleId="CommentTextChar">
    <w:name w:val="Comment Text Char"/>
    <w:uiPriority w:val="99"/>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lang w:eastAsia="en-US"/>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lang w:eastAsia="en-US"/>
    </w:rPr>
  </w:style>
  <w:style w:type="paragraph" w:styleId="NormalWeb">
    <w:name w:val="Normal (Web)"/>
    <w:basedOn w:val="Normal"/>
    <w:qFormat/>
    <w:pPr>
      <w:spacing w:before="100" w:beforeAutospacing="1" w:after="100" w:afterAutospacing="1"/>
    </w:pPr>
    <w:rPr>
      <w:lang w:eastAsia="en-GB"/>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rsid w:val="00DA79BD"/>
    <w:pPr>
      <w:pBdr>
        <w:top w:val="nil"/>
        <w:left w:val="nil"/>
        <w:bottom w:val="nil"/>
        <w:right w:val="nil"/>
        <w:between w:val="nil"/>
        <w:bar w:val="nil"/>
      </w:pBdr>
      <w:spacing w:line="288" w:lineRule="auto"/>
    </w:pPr>
    <w:rPr>
      <w:rFonts w:ascii="Calibri" w:eastAsia="Arial Unicode MS" w:hAnsi="Calibri" w:cs="Arial Unicode MS"/>
      <w:color w:val="515151"/>
      <w:sz w:val="21"/>
      <w:szCs w:val="21"/>
      <w:u w:color="000000"/>
      <w:bdr w:val="nil"/>
      <w14:textOutline w14:w="0" w14:cap="flat" w14:cmpd="sng" w14:algn="ctr">
        <w14:noFill/>
        <w14:prstDash w14:val="solid"/>
        <w14:bevel/>
      </w14:textOutline>
    </w:rPr>
  </w:style>
  <w:style w:type="numbering" w:customStyle="1" w:styleId="ImportedStyle1">
    <w:name w:val="Imported Style 1"/>
    <w:rsid w:val="00DA79BD"/>
    <w:pPr>
      <w:numPr>
        <w:numId w:val="4"/>
      </w:numPr>
    </w:pPr>
  </w:style>
  <w:style w:type="numbering" w:customStyle="1" w:styleId="ImportedStyle2">
    <w:name w:val="Imported Style 2"/>
    <w:rsid w:val="00DA79B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44YQITO588RQUv4j2ukRhuAjtw==">AMUW2mXQlNkfuck3BHc3tE43hE/3cQPsHOeLglBSfH92yyjGoLOxAiTYzK1+NHYg9ejCfh256CFlDAt3kv009k1WE/TAPdAEnZvMwH4IIfBys4EcLfH9SJg=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dc:creator>
  <cp:lastModifiedBy>Pamela Hartley</cp:lastModifiedBy>
  <cp:revision>2</cp:revision>
  <dcterms:created xsi:type="dcterms:W3CDTF">2026-01-12T16:25:00Z</dcterms:created>
  <dcterms:modified xsi:type="dcterms:W3CDTF">2026-01-12T16:25:00Z</dcterms:modified>
</cp:coreProperties>
</file>