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2504"/>
        <w:gridCol w:w="2504"/>
        <w:gridCol w:w="2505"/>
        <w:gridCol w:w="2504"/>
        <w:gridCol w:w="2504"/>
        <w:gridCol w:w="2505"/>
      </w:tblGrid>
      <w:tr w:rsidR="005600A3" w14:paraId="72A5C4F5" w14:textId="77777777" w:rsidTr="00484B3A">
        <w:trPr>
          <w:trHeight w:val="94"/>
        </w:trPr>
        <w:tc>
          <w:tcPr>
            <w:tcW w:w="1135" w:type="dxa"/>
            <w:shd w:val="clear" w:color="auto" w:fill="FFFFFF" w:themeFill="background1"/>
          </w:tcPr>
          <w:p w14:paraId="0D24B09E" w14:textId="77777777" w:rsidR="005600A3" w:rsidRPr="001E4E9A" w:rsidRDefault="005600A3" w:rsidP="00B61510">
            <w:pPr>
              <w:jc w:val="center"/>
              <w:rPr>
                <w:rFonts w:ascii="Product Sans" w:hAnsi="Product Sans"/>
                <w:b/>
                <w:sz w:val="12"/>
                <w:szCs w:val="16"/>
              </w:rPr>
            </w:pPr>
          </w:p>
        </w:tc>
        <w:tc>
          <w:tcPr>
            <w:tcW w:w="2504" w:type="dxa"/>
            <w:shd w:val="clear" w:color="auto" w:fill="F2DBDB" w:themeFill="accent2" w:themeFillTint="33"/>
          </w:tcPr>
          <w:p w14:paraId="539866AD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1</w:t>
            </w:r>
          </w:p>
        </w:tc>
        <w:tc>
          <w:tcPr>
            <w:tcW w:w="2504" w:type="dxa"/>
            <w:shd w:val="clear" w:color="auto" w:fill="00B0F0"/>
          </w:tcPr>
          <w:p w14:paraId="18A7ED6A" w14:textId="564F631C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2</w:t>
            </w:r>
          </w:p>
        </w:tc>
        <w:tc>
          <w:tcPr>
            <w:tcW w:w="2505" w:type="dxa"/>
            <w:shd w:val="clear" w:color="auto" w:fill="B2A1C7" w:themeFill="accent4" w:themeFillTint="99"/>
          </w:tcPr>
          <w:p w14:paraId="7D4BCAEE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1</w:t>
            </w:r>
          </w:p>
        </w:tc>
        <w:tc>
          <w:tcPr>
            <w:tcW w:w="2504" w:type="dxa"/>
            <w:shd w:val="clear" w:color="auto" w:fill="F20EA1"/>
          </w:tcPr>
          <w:p w14:paraId="5FB4FAFB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2</w:t>
            </w:r>
          </w:p>
        </w:tc>
        <w:tc>
          <w:tcPr>
            <w:tcW w:w="2504" w:type="dxa"/>
            <w:shd w:val="clear" w:color="auto" w:fill="FFFF00"/>
          </w:tcPr>
          <w:p w14:paraId="3D0D4607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1</w:t>
            </w:r>
          </w:p>
        </w:tc>
        <w:tc>
          <w:tcPr>
            <w:tcW w:w="2505" w:type="dxa"/>
            <w:shd w:val="clear" w:color="auto" w:fill="F79646" w:themeFill="accent6"/>
          </w:tcPr>
          <w:p w14:paraId="41444206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2</w:t>
            </w:r>
          </w:p>
        </w:tc>
      </w:tr>
      <w:tr w:rsidR="006B6263" w14:paraId="3527E5C6" w14:textId="77777777" w:rsidTr="00A836C3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5C81D09B" w14:textId="77777777" w:rsidR="006B6263" w:rsidRPr="00EC42DA" w:rsidRDefault="006B6263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EYFS</w:t>
            </w:r>
          </w:p>
        </w:tc>
        <w:tc>
          <w:tcPr>
            <w:tcW w:w="5008" w:type="dxa"/>
            <w:gridSpan w:val="2"/>
          </w:tcPr>
          <w:p w14:paraId="6293690C" w14:textId="77777777" w:rsidR="006B6263" w:rsidRDefault="006B6263" w:rsidP="00EC42D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>
              <w:rPr>
                <w:rFonts w:ascii="Arial" w:hAnsi="Arial" w:cs="Arial"/>
                <w:sz w:val="32"/>
                <w:szCs w:val="16"/>
              </w:rPr>
              <w:t>Exploring Sound</w:t>
            </w:r>
          </w:p>
          <w:p w14:paraId="793FA3E2" w14:textId="48E9D3A0" w:rsidR="006B6263" w:rsidRPr="00EC42DA" w:rsidRDefault="006B6263" w:rsidP="00EC42D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>
              <w:rPr>
                <w:rFonts w:ascii="Arial" w:hAnsi="Arial" w:cs="Arial"/>
                <w:sz w:val="32"/>
                <w:szCs w:val="16"/>
              </w:rPr>
              <w:t xml:space="preserve">Celebration Music </w:t>
            </w:r>
          </w:p>
        </w:tc>
        <w:tc>
          <w:tcPr>
            <w:tcW w:w="5009" w:type="dxa"/>
            <w:gridSpan w:val="2"/>
          </w:tcPr>
          <w:p w14:paraId="58F66895" w14:textId="77777777" w:rsidR="006B6263" w:rsidRDefault="006B6263" w:rsidP="00F875CF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>
              <w:rPr>
                <w:rFonts w:ascii="Arial" w:hAnsi="Arial" w:cs="Arial"/>
                <w:sz w:val="32"/>
                <w:szCs w:val="16"/>
              </w:rPr>
              <w:t>Music and Movement</w:t>
            </w:r>
          </w:p>
          <w:p w14:paraId="10600B17" w14:textId="0A837AA3" w:rsidR="006B6263" w:rsidRPr="00EC42DA" w:rsidRDefault="006B6263" w:rsidP="00F875CF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>
              <w:rPr>
                <w:rFonts w:ascii="Arial" w:hAnsi="Arial" w:cs="Arial"/>
                <w:sz w:val="32"/>
                <w:szCs w:val="16"/>
              </w:rPr>
              <w:t>Musical Stories</w:t>
            </w:r>
          </w:p>
        </w:tc>
        <w:tc>
          <w:tcPr>
            <w:tcW w:w="5009" w:type="dxa"/>
            <w:gridSpan w:val="2"/>
          </w:tcPr>
          <w:p w14:paraId="54D9590F" w14:textId="77777777" w:rsidR="006B6263" w:rsidRDefault="006B6263" w:rsidP="00F875CF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>
              <w:rPr>
                <w:rFonts w:ascii="Arial" w:hAnsi="Arial" w:cs="Arial"/>
                <w:sz w:val="32"/>
                <w:szCs w:val="16"/>
              </w:rPr>
              <w:t>Transport</w:t>
            </w:r>
          </w:p>
          <w:p w14:paraId="47056607" w14:textId="136BCBB5" w:rsidR="006B6263" w:rsidRPr="00EC42DA" w:rsidRDefault="006B6263" w:rsidP="00F875CF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>
              <w:rPr>
                <w:rFonts w:ascii="Arial" w:hAnsi="Arial" w:cs="Arial"/>
                <w:sz w:val="32"/>
                <w:szCs w:val="16"/>
              </w:rPr>
              <w:t>Big Band</w:t>
            </w:r>
          </w:p>
        </w:tc>
      </w:tr>
      <w:tr w:rsidR="006B6263" w14:paraId="45F3855F" w14:textId="77777777" w:rsidTr="0077228A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56A69E7E" w14:textId="77777777" w:rsidR="006B6263" w:rsidRPr="00EC42DA" w:rsidRDefault="006B6263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1</w:t>
            </w:r>
          </w:p>
        </w:tc>
        <w:tc>
          <w:tcPr>
            <w:tcW w:w="5008" w:type="dxa"/>
            <w:gridSpan w:val="2"/>
          </w:tcPr>
          <w:p w14:paraId="188679FA" w14:textId="5054539D" w:rsidR="006B6263" w:rsidRPr="006B6263" w:rsidRDefault="006B6263" w:rsidP="00F875C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hAnsi="Arial" w:cs="Arial"/>
                <w:sz w:val="32"/>
                <w:szCs w:val="32"/>
              </w:rPr>
              <w:t>Keeping the pulse (My favourite things)</w:t>
            </w:r>
          </w:p>
        </w:tc>
        <w:tc>
          <w:tcPr>
            <w:tcW w:w="5009" w:type="dxa"/>
            <w:gridSpan w:val="2"/>
          </w:tcPr>
          <w:p w14:paraId="418834FA" w14:textId="5228A18C" w:rsidR="006B6263" w:rsidRPr="006B6263" w:rsidRDefault="006B6263" w:rsidP="00F875C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hAnsi="Arial" w:cs="Arial"/>
                <w:sz w:val="32"/>
                <w:szCs w:val="32"/>
              </w:rPr>
              <w:t>Sound patterns (Fairytales)</w:t>
            </w:r>
          </w:p>
        </w:tc>
        <w:tc>
          <w:tcPr>
            <w:tcW w:w="5009" w:type="dxa"/>
            <w:gridSpan w:val="2"/>
          </w:tcPr>
          <w:p w14:paraId="3D8E9749" w14:textId="77777777" w:rsidR="006B6263" w:rsidRPr="006B6263" w:rsidRDefault="006B6263" w:rsidP="006B62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hAnsi="Arial" w:cs="Arial"/>
                <w:sz w:val="32"/>
                <w:szCs w:val="32"/>
              </w:rPr>
              <w:t>Pitch (Superheroes)</w:t>
            </w:r>
          </w:p>
          <w:p w14:paraId="40B39F50" w14:textId="224E9F84" w:rsidR="006B6263" w:rsidRPr="006B6263" w:rsidRDefault="006B6263" w:rsidP="006B6263">
            <w:pPr>
              <w:tabs>
                <w:tab w:val="left" w:pos="653"/>
              </w:tabs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hAnsi="Arial" w:cs="Arial"/>
                <w:sz w:val="32"/>
                <w:szCs w:val="32"/>
              </w:rPr>
              <w:t>Musical symbols (Under the sea)</w:t>
            </w:r>
            <w:r w:rsidRPr="006B6263">
              <w:rPr>
                <w:rFonts w:ascii="Arial" w:hAnsi="Arial" w:cs="Arial"/>
                <w:sz w:val="32"/>
                <w:szCs w:val="32"/>
              </w:rPr>
              <w:tab/>
            </w:r>
          </w:p>
        </w:tc>
      </w:tr>
      <w:tr w:rsidR="006B6263" w14:paraId="5CFA8218" w14:textId="77777777" w:rsidTr="00F25E8E">
        <w:trPr>
          <w:cantSplit/>
          <w:trHeight w:val="915"/>
        </w:trPr>
        <w:tc>
          <w:tcPr>
            <w:tcW w:w="1135" w:type="dxa"/>
            <w:shd w:val="clear" w:color="auto" w:fill="8DB3E2" w:themeFill="text2" w:themeFillTint="66"/>
          </w:tcPr>
          <w:p w14:paraId="2A506807" w14:textId="77777777" w:rsidR="006B6263" w:rsidRPr="00EC42DA" w:rsidRDefault="006B6263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2</w:t>
            </w:r>
          </w:p>
        </w:tc>
        <w:tc>
          <w:tcPr>
            <w:tcW w:w="5008" w:type="dxa"/>
            <w:gridSpan w:val="2"/>
          </w:tcPr>
          <w:p w14:paraId="29E2DD8E" w14:textId="188E001E" w:rsidR="006B6263" w:rsidRPr="006B6263" w:rsidRDefault="006B6263" w:rsidP="004932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Call and response: Animals</w:t>
            </w:r>
          </w:p>
        </w:tc>
        <w:tc>
          <w:tcPr>
            <w:tcW w:w="5009" w:type="dxa"/>
            <w:gridSpan w:val="2"/>
          </w:tcPr>
          <w:p w14:paraId="4975777F" w14:textId="4AE6DBFA" w:rsidR="006B6263" w:rsidRPr="006B6263" w:rsidRDefault="006B6263" w:rsidP="004932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Instruments: Musical storytelling</w:t>
            </w:r>
          </w:p>
        </w:tc>
        <w:tc>
          <w:tcPr>
            <w:tcW w:w="5009" w:type="dxa"/>
            <w:gridSpan w:val="2"/>
          </w:tcPr>
          <w:p w14:paraId="761EDCBD" w14:textId="77777777" w:rsidR="006B6263" w:rsidRPr="006B6263" w:rsidRDefault="006B6263" w:rsidP="006B6263">
            <w:pPr>
              <w:jc w:val="center"/>
              <w:rPr>
                <w:rFonts w:ascii="Arial" w:eastAsia="Arial" w:hAnsi="Arial" w:cs="Arial"/>
                <w:color w:val="231F20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Pitch: Musical me</w:t>
            </w:r>
          </w:p>
          <w:p w14:paraId="5F23016C" w14:textId="19073161" w:rsidR="006B6263" w:rsidRPr="006B6263" w:rsidRDefault="006B6263" w:rsidP="006B62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Structure: Myths and legends</w:t>
            </w:r>
          </w:p>
        </w:tc>
      </w:tr>
      <w:tr w:rsidR="006B6263" w14:paraId="0EF7B6C4" w14:textId="77777777" w:rsidTr="00D561B6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115DC836" w14:textId="77777777" w:rsidR="006B6263" w:rsidRPr="00EC42DA" w:rsidRDefault="006B6263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3</w:t>
            </w:r>
          </w:p>
        </w:tc>
        <w:tc>
          <w:tcPr>
            <w:tcW w:w="5008" w:type="dxa"/>
            <w:gridSpan w:val="2"/>
          </w:tcPr>
          <w:p w14:paraId="1DF63DCF" w14:textId="7BF1FA03" w:rsidR="006B6263" w:rsidRPr="006B6263" w:rsidRDefault="006B6263" w:rsidP="00F875C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Ballads</w:t>
            </w:r>
          </w:p>
        </w:tc>
        <w:tc>
          <w:tcPr>
            <w:tcW w:w="5009" w:type="dxa"/>
            <w:gridSpan w:val="2"/>
          </w:tcPr>
          <w:p w14:paraId="4D72279A" w14:textId="1BC69215" w:rsidR="006B6263" w:rsidRPr="006B6263" w:rsidRDefault="006B6263" w:rsidP="00F875C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Pentatonic melodies and composition: Chinese New Year</w:t>
            </w:r>
          </w:p>
        </w:tc>
        <w:tc>
          <w:tcPr>
            <w:tcW w:w="5009" w:type="dxa"/>
            <w:gridSpan w:val="2"/>
          </w:tcPr>
          <w:p w14:paraId="09092F7A" w14:textId="77777777" w:rsidR="006B6263" w:rsidRPr="006B6263" w:rsidRDefault="006B6263" w:rsidP="006B6263">
            <w:pPr>
              <w:jc w:val="center"/>
              <w:rPr>
                <w:rFonts w:ascii="Arial" w:eastAsia="Arial" w:hAnsi="Arial" w:cs="Arial"/>
                <w:color w:val="231F20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Developing singing technique: The Vikings</w:t>
            </w:r>
          </w:p>
          <w:p w14:paraId="406F1B76" w14:textId="77777777" w:rsidR="006B6263" w:rsidRPr="006B6263" w:rsidRDefault="006B6263" w:rsidP="006B6263">
            <w:pPr>
              <w:jc w:val="center"/>
              <w:rPr>
                <w:rFonts w:ascii="Arial" w:eastAsia="Arial" w:hAnsi="Arial" w:cs="Arial"/>
                <w:color w:val="231F20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 xml:space="preserve">Traditional instruments and improvisation: </w:t>
            </w:r>
          </w:p>
          <w:p w14:paraId="7D610B34" w14:textId="017D43EE" w:rsidR="006B6263" w:rsidRPr="006B6263" w:rsidRDefault="006B6263" w:rsidP="006B62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India</w:t>
            </w:r>
          </w:p>
        </w:tc>
      </w:tr>
      <w:tr w:rsidR="006B6263" w14:paraId="40739C7E" w14:textId="77777777" w:rsidTr="00330B65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502B2DD5" w14:textId="77777777" w:rsidR="006B6263" w:rsidRPr="00EC42DA" w:rsidRDefault="006B6263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4</w:t>
            </w:r>
          </w:p>
        </w:tc>
        <w:tc>
          <w:tcPr>
            <w:tcW w:w="5008" w:type="dxa"/>
            <w:gridSpan w:val="2"/>
          </w:tcPr>
          <w:p w14:paraId="040C83A6" w14:textId="7A4D0F79" w:rsidR="006B6263" w:rsidRPr="006B6263" w:rsidRDefault="006B6263" w:rsidP="00F875C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Body and tuned percussion: Rainforests</w:t>
            </w:r>
          </w:p>
        </w:tc>
        <w:tc>
          <w:tcPr>
            <w:tcW w:w="5009" w:type="dxa"/>
            <w:gridSpan w:val="2"/>
          </w:tcPr>
          <w:p w14:paraId="350D16BB" w14:textId="1D6D9D1C" w:rsidR="006B6263" w:rsidRPr="006B6263" w:rsidRDefault="006B6263" w:rsidP="00F875C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Changes in pitch, tempo and dynamics: Rivers</w:t>
            </w:r>
          </w:p>
        </w:tc>
        <w:tc>
          <w:tcPr>
            <w:tcW w:w="5009" w:type="dxa"/>
            <w:gridSpan w:val="2"/>
          </w:tcPr>
          <w:p w14:paraId="278C100D" w14:textId="77777777" w:rsidR="006B6263" w:rsidRPr="006B6263" w:rsidRDefault="006B6263" w:rsidP="006B6263">
            <w:pPr>
              <w:jc w:val="center"/>
              <w:rPr>
                <w:rFonts w:ascii="Arial" w:eastAsia="Arial" w:hAnsi="Arial" w:cs="Arial"/>
                <w:color w:val="231F20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 xml:space="preserve">Samba and carnival </w:t>
            </w:r>
            <w:proofErr w:type="gramStart"/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sounds</w:t>
            </w:r>
            <w:proofErr w:type="gramEnd"/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 xml:space="preserve"> and instruments</w:t>
            </w:r>
          </w:p>
          <w:p w14:paraId="44EC833D" w14:textId="435098AA" w:rsidR="006B6263" w:rsidRPr="006B6263" w:rsidRDefault="006B6263" w:rsidP="006B62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Adapting and transposing motifs: Romans</w:t>
            </w:r>
          </w:p>
        </w:tc>
      </w:tr>
      <w:tr w:rsidR="006B6263" w14:paraId="1CDC96EE" w14:textId="77777777" w:rsidTr="00E525FC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2E4765BE" w14:textId="77777777" w:rsidR="006B6263" w:rsidRPr="00EC42DA" w:rsidRDefault="006B6263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5</w:t>
            </w:r>
          </w:p>
        </w:tc>
        <w:tc>
          <w:tcPr>
            <w:tcW w:w="5008" w:type="dxa"/>
            <w:gridSpan w:val="2"/>
          </w:tcPr>
          <w:p w14:paraId="7DA678E0" w14:textId="52AC4541" w:rsidR="006B6263" w:rsidRPr="006B6263" w:rsidRDefault="006B6263" w:rsidP="00F875C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Composition notation: Ancient Egypt</w:t>
            </w:r>
          </w:p>
        </w:tc>
        <w:tc>
          <w:tcPr>
            <w:tcW w:w="5009" w:type="dxa"/>
            <w:gridSpan w:val="2"/>
          </w:tcPr>
          <w:p w14:paraId="7DAB50A9" w14:textId="77777777" w:rsidR="006B6263" w:rsidRPr="006B6263" w:rsidRDefault="006B6263" w:rsidP="006B6263">
            <w:pPr>
              <w:jc w:val="center"/>
              <w:rPr>
                <w:rFonts w:ascii="Arial" w:eastAsia="Arial" w:hAnsi="Arial" w:cs="Arial"/>
                <w:color w:val="231F20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Blues</w:t>
            </w:r>
          </w:p>
          <w:p w14:paraId="77BB08B8" w14:textId="1CCD7631" w:rsidR="006B6263" w:rsidRPr="006B6263" w:rsidRDefault="006B6263" w:rsidP="00F875C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009" w:type="dxa"/>
            <w:gridSpan w:val="2"/>
          </w:tcPr>
          <w:p w14:paraId="1B89CC88" w14:textId="77777777" w:rsidR="006B6263" w:rsidRPr="006B6263" w:rsidRDefault="006B6263" w:rsidP="006B6263">
            <w:pPr>
              <w:jc w:val="center"/>
              <w:rPr>
                <w:rFonts w:ascii="Arial" w:eastAsia="Arial" w:hAnsi="Arial" w:cs="Arial"/>
                <w:color w:val="231F20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South and West Africa</w:t>
            </w:r>
          </w:p>
          <w:p w14:paraId="681586AD" w14:textId="107831EF" w:rsidR="006B6263" w:rsidRPr="006B6263" w:rsidRDefault="006B6263" w:rsidP="006B6263">
            <w:pPr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Composition to represent the festival of colour: Holi</w:t>
            </w:r>
          </w:p>
        </w:tc>
      </w:tr>
      <w:tr w:rsidR="006B6263" w14:paraId="762AE0B7" w14:textId="77777777" w:rsidTr="00870F92">
        <w:trPr>
          <w:cantSplit/>
          <w:trHeight w:val="963"/>
        </w:trPr>
        <w:tc>
          <w:tcPr>
            <w:tcW w:w="1135" w:type="dxa"/>
            <w:shd w:val="clear" w:color="auto" w:fill="8DB3E2" w:themeFill="text2" w:themeFillTint="66"/>
          </w:tcPr>
          <w:p w14:paraId="5596FA82" w14:textId="77777777" w:rsidR="006B6263" w:rsidRPr="00EC42DA" w:rsidRDefault="006B6263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6</w:t>
            </w:r>
          </w:p>
        </w:tc>
        <w:tc>
          <w:tcPr>
            <w:tcW w:w="5008" w:type="dxa"/>
            <w:gridSpan w:val="2"/>
          </w:tcPr>
          <w:p w14:paraId="71F02FB3" w14:textId="0E64419F" w:rsidR="006B6263" w:rsidRPr="006B6263" w:rsidRDefault="006B6263" w:rsidP="00F875C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Dynamics, pitch and texture: Fingal’s cave</w:t>
            </w:r>
            <w:r w:rsidRPr="006B6263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5009" w:type="dxa"/>
            <w:gridSpan w:val="2"/>
          </w:tcPr>
          <w:p w14:paraId="27E0FB52" w14:textId="77777777" w:rsidR="006B6263" w:rsidRPr="006B6263" w:rsidRDefault="006B6263" w:rsidP="006B6263">
            <w:pPr>
              <w:jc w:val="center"/>
              <w:rPr>
                <w:rFonts w:ascii="Arial" w:eastAsia="Arial" w:hAnsi="Arial" w:cs="Arial"/>
                <w:color w:val="231F20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Theme and variations: Pop art</w:t>
            </w:r>
          </w:p>
          <w:p w14:paraId="3952AC30" w14:textId="64C0EC9F" w:rsidR="006B6263" w:rsidRPr="006B6263" w:rsidRDefault="006B6263" w:rsidP="00F875C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009" w:type="dxa"/>
            <w:gridSpan w:val="2"/>
          </w:tcPr>
          <w:p w14:paraId="4174200E" w14:textId="77777777" w:rsidR="006B6263" w:rsidRPr="006B6263" w:rsidRDefault="006B6263" w:rsidP="006B6263">
            <w:pPr>
              <w:jc w:val="center"/>
              <w:rPr>
                <w:rFonts w:ascii="Arial" w:eastAsia="Arial" w:hAnsi="Arial" w:cs="Arial"/>
                <w:color w:val="231F20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Baroque</w:t>
            </w:r>
          </w:p>
          <w:p w14:paraId="4703C1B4" w14:textId="1EFE9CF8" w:rsidR="006B6263" w:rsidRPr="006B6263" w:rsidRDefault="006B6263" w:rsidP="006B62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B6263">
              <w:rPr>
                <w:rFonts w:ascii="Arial" w:eastAsia="Arial" w:hAnsi="Arial" w:cs="Arial"/>
                <w:color w:val="231F20"/>
                <w:sz w:val="32"/>
                <w:szCs w:val="32"/>
              </w:rPr>
              <w:t>Composing and performing a Leaver’s song</w:t>
            </w:r>
          </w:p>
        </w:tc>
      </w:tr>
    </w:tbl>
    <w:p w14:paraId="65FBD3E0" w14:textId="77777777" w:rsidR="00FB4B9B" w:rsidRPr="00FB4B9B" w:rsidRDefault="00FB4B9B">
      <w:pPr>
        <w:rPr>
          <w:b/>
        </w:rPr>
      </w:pPr>
    </w:p>
    <w:sectPr w:rsidR="00FB4B9B" w:rsidRPr="00FB4B9B" w:rsidSect="00DA1A6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736F7" w14:textId="77777777" w:rsidR="00254161" w:rsidRDefault="00254161" w:rsidP="00DA1A64">
      <w:pPr>
        <w:spacing w:after="0" w:line="240" w:lineRule="auto"/>
      </w:pPr>
      <w:r>
        <w:separator/>
      </w:r>
    </w:p>
  </w:endnote>
  <w:endnote w:type="continuationSeparator" w:id="0">
    <w:p w14:paraId="2026204F" w14:textId="77777777" w:rsidR="00254161" w:rsidRDefault="00254161" w:rsidP="00DA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duct Sans">
    <w:altName w:val="Verdana"/>
    <w:charset w:val="00"/>
    <w:family w:val="swiss"/>
    <w:pitch w:val="variable"/>
    <w:sig w:usb0="00000001" w:usb1="0000001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00771" w14:textId="77777777" w:rsidR="00254161" w:rsidRDefault="00254161" w:rsidP="00DA1A64">
      <w:pPr>
        <w:spacing w:after="0" w:line="240" w:lineRule="auto"/>
      </w:pPr>
      <w:r>
        <w:separator/>
      </w:r>
    </w:p>
  </w:footnote>
  <w:footnote w:type="continuationSeparator" w:id="0">
    <w:p w14:paraId="7DC13E74" w14:textId="77777777" w:rsidR="00254161" w:rsidRDefault="00254161" w:rsidP="00DA1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B72D9" w14:textId="7965BB1E" w:rsidR="00DA1A64" w:rsidRDefault="00FF3329" w:rsidP="00DA1A64">
    <w:pPr>
      <w:pStyle w:val="Header"/>
      <w:rPr>
        <w:rFonts w:ascii="Product Sans" w:hAnsi="Product Sans"/>
        <w:color w:val="002060"/>
        <w:sz w:val="30"/>
      </w:rPr>
    </w:pPr>
    <w:r w:rsidRPr="00AF3D39">
      <w:rPr>
        <w:rFonts w:ascii="Product Sans" w:hAnsi="Product Sans"/>
        <w:noProof/>
        <w:color w:val="002060"/>
        <w:sz w:val="30"/>
        <w:lang w:eastAsia="en-GB"/>
      </w:rPr>
      <w:drawing>
        <wp:anchor distT="0" distB="0" distL="114300" distR="114300" simplePos="0" relativeHeight="251659264" behindDoc="0" locked="0" layoutInCell="1" allowOverlap="1" wp14:anchorId="700DFA1F" wp14:editId="4EC86D0D">
          <wp:simplePos x="0" y="0"/>
          <wp:positionH relativeFrom="column">
            <wp:posOffset>7674156</wp:posOffset>
          </wp:positionH>
          <wp:positionV relativeFrom="paragraph">
            <wp:posOffset>-199209</wp:posOffset>
          </wp:positionV>
          <wp:extent cx="2255520" cy="70738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707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00A3">
      <w:rPr>
        <w:rFonts w:ascii="Product Sans" w:hAnsi="Product Sans"/>
        <w:noProof/>
        <w:color w:val="002060"/>
        <w:sz w:val="30"/>
        <w:lang w:eastAsia="en-GB"/>
      </w:rPr>
      <w:t>AT A GLANCE</w:t>
    </w:r>
  </w:p>
  <w:p w14:paraId="037DA07E" w14:textId="407BD9E6" w:rsidR="00DA1A64" w:rsidRDefault="006B6263">
    <w:pPr>
      <w:pStyle w:val="Header"/>
    </w:pPr>
    <w:r>
      <w:rPr>
        <w:rFonts w:ascii="Product Sans" w:hAnsi="Product Sans"/>
        <w:i/>
        <w:color w:val="FF0000"/>
        <w:sz w:val="30"/>
      </w:rPr>
      <w:t>Music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75D2"/>
    <w:multiLevelType w:val="hybridMultilevel"/>
    <w:tmpl w:val="871839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43705"/>
    <w:multiLevelType w:val="hybridMultilevel"/>
    <w:tmpl w:val="CD084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96501B"/>
    <w:multiLevelType w:val="hybridMultilevel"/>
    <w:tmpl w:val="D766E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717EBA"/>
    <w:multiLevelType w:val="hybridMultilevel"/>
    <w:tmpl w:val="075ED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6E0B43"/>
    <w:multiLevelType w:val="hybridMultilevel"/>
    <w:tmpl w:val="6B2844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B70D56"/>
    <w:multiLevelType w:val="hybridMultilevel"/>
    <w:tmpl w:val="76B6A0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3757533">
    <w:abstractNumId w:val="2"/>
  </w:num>
  <w:num w:numId="2" w16cid:durableId="562063569">
    <w:abstractNumId w:val="0"/>
  </w:num>
  <w:num w:numId="3" w16cid:durableId="1038045209">
    <w:abstractNumId w:val="4"/>
  </w:num>
  <w:num w:numId="4" w16cid:durableId="1777141803">
    <w:abstractNumId w:val="5"/>
  </w:num>
  <w:num w:numId="5" w16cid:durableId="17778416">
    <w:abstractNumId w:val="3"/>
  </w:num>
  <w:num w:numId="6" w16cid:durableId="750321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B9B"/>
    <w:rsid w:val="000607D9"/>
    <w:rsid w:val="0006792A"/>
    <w:rsid w:val="000C38B1"/>
    <w:rsid w:val="000F2898"/>
    <w:rsid w:val="001603ED"/>
    <w:rsid w:val="001A329E"/>
    <w:rsid w:val="001A59C2"/>
    <w:rsid w:val="001B1CEF"/>
    <w:rsid w:val="001C0CD5"/>
    <w:rsid w:val="001D3D27"/>
    <w:rsid w:val="001E4E9A"/>
    <w:rsid w:val="001F642A"/>
    <w:rsid w:val="0021597D"/>
    <w:rsid w:val="0022490C"/>
    <w:rsid w:val="00254161"/>
    <w:rsid w:val="00264AAE"/>
    <w:rsid w:val="00271B4E"/>
    <w:rsid w:val="00271E54"/>
    <w:rsid w:val="00287C66"/>
    <w:rsid w:val="00290C2E"/>
    <w:rsid w:val="002933FE"/>
    <w:rsid w:val="00295A56"/>
    <w:rsid w:val="002B1679"/>
    <w:rsid w:val="002C3A66"/>
    <w:rsid w:val="00304837"/>
    <w:rsid w:val="003173DA"/>
    <w:rsid w:val="003508C0"/>
    <w:rsid w:val="003536BF"/>
    <w:rsid w:val="00364758"/>
    <w:rsid w:val="003776C5"/>
    <w:rsid w:val="00384D3F"/>
    <w:rsid w:val="003A4EE9"/>
    <w:rsid w:val="003B2548"/>
    <w:rsid w:val="003C65F2"/>
    <w:rsid w:val="003D0BDF"/>
    <w:rsid w:val="003D5340"/>
    <w:rsid w:val="003F103F"/>
    <w:rsid w:val="00480566"/>
    <w:rsid w:val="00484B3A"/>
    <w:rsid w:val="004854B7"/>
    <w:rsid w:val="004932C9"/>
    <w:rsid w:val="004966F8"/>
    <w:rsid w:val="004C0E71"/>
    <w:rsid w:val="004D55EB"/>
    <w:rsid w:val="004D6A27"/>
    <w:rsid w:val="004F5D44"/>
    <w:rsid w:val="00505FE7"/>
    <w:rsid w:val="005146A4"/>
    <w:rsid w:val="00524B56"/>
    <w:rsid w:val="005261BE"/>
    <w:rsid w:val="00542A49"/>
    <w:rsid w:val="005600A3"/>
    <w:rsid w:val="005C26CF"/>
    <w:rsid w:val="005D3088"/>
    <w:rsid w:val="00600D89"/>
    <w:rsid w:val="006074F4"/>
    <w:rsid w:val="00630E04"/>
    <w:rsid w:val="006B6263"/>
    <w:rsid w:val="006C0BD0"/>
    <w:rsid w:val="006C33FC"/>
    <w:rsid w:val="00704270"/>
    <w:rsid w:val="00740C33"/>
    <w:rsid w:val="00752CC7"/>
    <w:rsid w:val="00773FEC"/>
    <w:rsid w:val="00784033"/>
    <w:rsid w:val="00786B89"/>
    <w:rsid w:val="00790B74"/>
    <w:rsid w:val="007A5A95"/>
    <w:rsid w:val="007C0CB0"/>
    <w:rsid w:val="007C4B93"/>
    <w:rsid w:val="007D5C7E"/>
    <w:rsid w:val="007E2B8A"/>
    <w:rsid w:val="007F02EF"/>
    <w:rsid w:val="00831239"/>
    <w:rsid w:val="00834207"/>
    <w:rsid w:val="00862EE9"/>
    <w:rsid w:val="00873719"/>
    <w:rsid w:val="008A3050"/>
    <w:rsid w:val="008B12B2"/>
    <w:rsid w:val="008E5201"/>
    <w:rsid w:val="008F2E4A"/>
    <w:rsid w:val="0091578E"/>
    <w:rsid w:val="00915BA6"/>
    <w:rsid w:val="009420D3"/>
    <w:rsid w:val="00963F75"/>
    <w:rsid w:val="0096458B"/>
    <w:rsid w:val="009A7999"/>
    <w:rsid w:val="009B1193"/>
    <w:rsid w:val="009D3ABF"/>
    <w:rsid w:val="009F6667"/>
    <w:rsid w:val="00A42A9A"/>
    <w:rsid w:val="00A64939"/>
    <w:rsid w:val="00A7581D"/>
    <w:rsid w:val="00B0508B"/>
    <w:rsid w:val="00B26724"/>
    <w:rsid w:val="00B310AB"/>
    <w:rsid w:val="00B61510"/>
    <w:rsid w:val="00BB372C"/>
    <w:rsid w:val="00BE6481"/>
    <w:rsid w:val="00C32AE2"/>
    <w:rsid w:val="00C479D3"/>
    <w:rsid w:val="00C55B59"/>
    <w:rsid w:val="00C670A9"/>
    <w:rsid w:val="00C87CA0"/>
    <w:rsid w:val="00CB63FF"/>
    <w:rsid w:val="00CE10B6"/>
    <w:rsid w:val="00D101D9"/>
    <w:rsid w:val="00D231B9"/>
    <w:rsid w:val="00D262DD"/>
    <w:rsid w:val="00D438B5"/>
    <w:rsid w:val="00D449D9"/>
    <w:rsid w:val="00DA1A64"/>
    <w:rsid w:val="00E163C2"/>
    <w:rsid w:val="00E267C3"/>
    <w:rsid w:val="00E91C13"/>
    <w:rsid w:val="00EB7662"/>
    <w:rsid w:val="00EC42DA"/>
    <w:rsid w:val="00EC5485"/>
    <w:rsid w:val="00ED7CC8"/>
    <w:rsid w:val="00EE116D"/>
    <w:rsid w:val="00F0705C"/>
    <w:rsid w:val="00F66D18"/>
    <w:rsid w:val="00F823C1"/>
    <w:rsid w:val="00F875CF"/>
    <w:rsid w:val="00FB4B9B"/>
    <w:rsid w:val="00FB77D3"/>
    <w:rsid w:val="00FD4787"/>
    <w:rsid w:val="00FF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6057A3"/>
  <w15:docId w15:val="{89377984-523B-45C4-B036-E33FF0BA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9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64"/>
  </w:style>
  <w:style w:type="paragraph" w:styleId="Footer">
    <w:name w:val="footer"/>
    <w:basedOn w:val="Normal"/>
    <w:link w:val="Foot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64"/>
  </w:style>
  <w:style w:type="paragraph" w:styleId="ListParagraph">
    <w:name w:val="List Paragraph"/>
    <w:basedOn w:val="Normal"/>
    <w:uiPriority w:val="34"/>
    <w:qFormat/>
    <w:rsid w:val="00304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</dc:creator>
  <cp:lastModifiedBy>Phoebe Cohen</cp:lastModifiedBy>
  <cp:revision>2</cp:revision>
  <cp:lastPrinted>2023-10-31T14:26:00Z</cp:lastPrinted>
  <dcterms:created xsi:type="dcterms:W3CDTF">2026-07-01T14:52:00Z</dcterms:created>
  <dcterms:modified xsi:type="dcterms:W3CDTF">2026-07-01T14:52:00Z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-152873430</vt:i4>
  </property>
</Properties>
</file>