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EFD47" w14:textId="77777777" w:rsidR="001F0B6B" w:rsidRPr="001F0B6B" w:rsidRDefault="001F0B6B" w:rsidP="001F0B6B">
      <w:pPr>
        <w:ind w:right="-283"/>
        <w:rPr>
          <w:rFonts w:ascii="Gill Sans" w:hAnsi="Gill Sans" w:cs="Gill Sans"/>
          <w:color w:val="0070C0"/>
          <w:sz w:val="28"/>
          <w:szCs w:val="28"/>
          <w:u w:val="single"/>
        </w:rPr>
      </w:pPr>
    </w:p>
    <w:p w14:paraId="127B5335" w14:textId="1EBD7931" w:rsidR="00556B88" w:rsidRPr="001F0B6B" w:rsidRDefault="00556B88" w:rsidP="001F0B6B">
      <w:pPr>
        <w:ind w:right="-283"/>
        <w:rPr>
          <w:rFonts w:ascii="Gill Sans" w:hAnsi="Gill Sans" w:cs="Gill Sans"/>
          <w:b/>
          <w:bCs/>
          <w:color w:val="0070C0"/>
          <w:sz w:val="28"/>
          <w:szCs w:val="28"/>
          <w:u w:val="single"/>
        </w:rPr>
      </w:pPr>
      <w:r w:rsidRPr="001F0B6B">
        <w:rPr>
          <w:rFonts w:ascii="Gill Sans" w:hAnsi="Gill Sans" w:cs="Gill Sans" w:hint="cs"/>
          <w:b/>
          <w:bCs/>
          <w:color w:val="0070C0"/>
          <w:sz w:val="28"/>
          <w:szCs w:val="28"/>
          <w:u w:val="single"/>
        </w:rPr>
        <w:t>Overview</w:t>
      </w:r>
    </w:p>
    <w:p w14:paraId="2033D94B" w14:textId="77777777" w:rsidR="00556B88" w:rsidRPr="001F0B6B" w:rsidRDefault="00556B88" w:rsidP="001F0B6B">
      <w:pPr>
        <w:ind w:right="-283"/>
        <w:rPr>
          <w:rFonts w:ascii="Gill Sans" w:hAnsi="Gill Sans" w:cs="Gill Sans"/>
          <w:sz w:val="28"/>
          <w:szCs w:val="28"/>
        </w:rPr>
      </w:pPr>
      <w:r w:rsidRPr="001F0B6B">
        <w:rPr>
          <w:rFonts w:ascii="Gill Sans" w:hAnsi="Gill Sans" w:cs="Gill Sans" w:hint="cs"/>
          <w:sz w:val="28"/>
          <w:szCs w:val="28"/>
        </w:rPr>
        <w:t xml:space="preserve">This policy is set within the context of the School Mission Statement: </w:t>
      </w:r>
    </w:p>
    <w:p w14:paraId="0023DF34" w14:textId="77777777" w:rsidR="00556B88" w:rsidRPr="001F0B6B" w:rsidRDefault="00556B88" w:rsidP="001F0B6B">
      <w:pPr>
        <w:ind w:right="-283"/>
        <w:jc w:val="center"/>
        <w:rPr>
          <w:rFonts w:ascii="Gill Sans" w:hAnsi="Gill Sans" w:cs="Gill Sans"/>
          <w:b/>
          <w:bCs/>
          <w:sz w:val="28"/>
          <w:szCs w:val="28"/>
        </w:rPr>
      </w:pPr>
      <w:r w:rsidRPr="001F0B6B">
        <w:rPr>
          <w:rFonts w:ascii="Gill Sans" w:hAnsi="Gill Sans" w:cs="Gill Sans" w:hint="cs"/>
          <w:b/>
          <w:bCs/>
          <w:sz w:val="28"/>
          <w:szCs w:val="28"/>
        </w:rPr>
        <w:t>“I come that they may have life and have life to the full.”</w:t>
      </w:r>
    </w:p>
    <w:p w14:paraId="7B366FE8" w14:textId="77777777" w:rsidR="00556B88" w:rsidRPr="001F0B6B" w:rsidRDefault="00556B88" w:rsidP="001F0B6B">
      <w:pPr>
        <w:ind w:right="-283"/>
        <w:jc w:val="center"/>
        <w:rPr>
          <w:rFonts w:ascii="Gill Sans" w:hAnsi="Gill Sans" w:cs="Gill Sans"/>
          <w:sz w:val="28"/>
          <w:szCs w:val="28"/>
        </w:rPr>
      </w:pPr>
      <w:r w:rsidRPr="001F0B6B">
        <w:rPr>
          <w:rFonts w:ascii="Gill Sans" w:hAnsi="Gill Sans" w:cs="Gill Sans" w:hint="cs"/>
          <w:sz w:val="28"/>
          <w:szCs w:val="28"/>
        </w:rPr>
        <w:t>John 10:10</w:t>
      </w:r>
    </w:p>
    <w:p w14:paraId="727002F4" w14:textId="77777777" w:rsidR="00556B88" w:rsidRPr="001F0B6B" w:rsidRDefault="00556B88" w:rsidP="001F0B6B">
      <w:pPr>
        <w:ind w:right="-283"/>
        <w:rPr>
          <w:rFonts w:ascii="Gill Sans" w:hAnsi="Gill Sans" w:cs="Gill Sans"/>
          <w:b/>
          <w:bCs/>
          <w:color w:val="0070C0"/>
          <w:sz w:val="28"/>
          <w:szCs w:val="28"/>
          <w:u w:val="single"/>
        </w:rPr>
      </w:pPr>
      <w:r w:rsidRPr="001F0B6B">
        <w:rPr>
          <w:rFonts w:ascii="Gill Sans" w:hAnsi="Gill Sans" w:cs="Gill Sans" w:hint="cs"/>
          <w:b/>
          <w:bCs/>
          <w:color w:val="0070C0"/>
          <w:sz w:val="28"/>
          <w:szCs w:val="28"/>
          <w:u w:val="single"/>
        </w:rPr>
        <w:t>Statement of intent</w:t>
      </w:r>
    </w:p>
    <w:p w14:paraId="5DD9A0EA" w14:textId="77777777" w:rsidR="001F0B6B" w:rsidRPr="001F0B6B" w:rsidRDefault="001F0B6B" w:rsidP="001F0B6B">
      <w:pPr>
        <w:ind w:right="-283"/>
        <w:rPr>
          <w:rFonts w:ascii="Gill Sans" w:hAnsi="Gill Sans" w:cs="Gill Sans"/>
          <w:sz w:val="28"/>
          <w:szCs w:val="28"/>
        </w:rPr>
      </w:pPr>
      <w:r w:rsidRPr="001F0B6B">
        <w:rPr>
          <w:rFonts w:ascii="Gill Sans" w:hAnsi="Gill Sans" w:cs="Gill Sans" w:hint="cs"/>
          <w:sz w:val="28"/>
          <w:szCs w:val="28"/>
        </w:rPr>
        <w:t xml:space="preserve">In this policy, the term ‘English as an Additional Language’ (EAL) refers to pupils whose main language at home is a language other than English. </w:t>
      </w:r>
    </w:p>
    <w:p w14:paraId="2B4C07A2" w14:textId="1ECD9584" w:rsidR="001F0B6B" w:rsidRPr="001F0B6B" w:rsidRDefault="001F0B6B" w:rsidP="001F0B6B">
      <w:pPr>
        <w:ind w:right="-283"/>
        <w:rPr>
          <w:rFonts w:ascii="Gill Sans" w:hAnsi="Gill Sans" w:cs="Gill Sans"/>
          <w:sz w:val="28"/>
          <w:szCs w:val="28"/>
        </w:rPr>
      </w:pPr>
      <w:r w:rsidRPr="001F0B6B">
        <w:rPr>
          <w:rFonts w:ascii="Gill Sans" w:hAnsi="Gill Sans" w:cs="Gill Sans" w:hint="cs"/>
          <w:sz w:val="28"/>
          <w:szCs w:val="28"/>
        </w:rPr>
        <w:t>Pupils with EAL will face various difficulties throughout their academic life. Pupils’ aptitude for English will vary, but many will face barriers to learning, accessing the curriculum and reaching their full potential. Pupils with EAL must learn in and through another language. In addition, they may come from different cultural backgrounds to their peers and face different expectations of language, education and learning.</w:t>
      </w:r>
    </w:p>
    <w:p w14:paraId="57DF03FF" w14:textId="77777777" w:rsidR="001F0B6B" w:rsidRPr="001F0B6B" w:rsidRDefault="001F0B6B" w:rsidP="001F0B6B">
      <w:pPr>
        <w:ind w:right="-283"/>
        <w:rPr>
          <w:rFonts w:ascii="Gill Sans" w:hAnsi="Gill Sans" w:cs="Gill Sans"/>
          <w:sz w:val="28"/>
          <w:szCs w:val="28"/>
        </w:rPr>
      </w:pPr>
      <w:r w:rsidRPr="001F0B6B">
        <w:rPr>
          <w:rFonts w:ascii="Gill Sans" w:hAnsi="Gill Sans" w:cs="Gill Sans" w:hint="cs"/>
          <w:sz w:val="28"/>
          <w:szCs w:val="28"/>
        </w:rPr>
        <w:t xml:space="preserve">This policy has been established to ensure all pupils with EAL at the school are given the best chance possible to reach their full potential. </w:t>
      </w:r>
    </w:p>
    <w:p w14:paraId="21A935DE" w14:textId="55B7C516" w:rsidR="001F0B6B" w:rsidRPr="001F0B6B" w:rsidRDefault="001F0B6B" w:rsidP="001F0B6B">
      <w:pPr>
        <w:spacing w:line="240" w:lineRule="auto"/>
        <w:rPr>
          <w:rFonts w:ascii="Gill Sans" w:hAnsi="Gill Sans" w:cs="Gill Sans"/>
          <w:sz w:val="28"/>
          <w:szCs w:val="28"/>
        </w:rPr>
      </w:pPr>
      <w:r w:rsidRPr="001F0B6B">
        <w:rPr>
          <w:rFonts w:ascii="Gill Sans" w:hAnsi="Gill Sans" w:cs="Gill Sans"/>
          <w:color w:val="000000" w:themeColor="text1"/>
          <w:sz w:val="28"/>
          <w:szCs w:val="28"/>
        </w:rPr>
        <w:t>Holy Rosary RC Primary</w:t>
      </w:r>
      <w:r w:rsidRPr="001F0B6B">
        <w:rPr>
          <w:rFonts w:ascii="Gill Sans" w:hAnsi="Gill Sans" w:cs="Gill Sans" w:hint="cs"/>
          <w:color w:val="000000" w:themeColor="text1"/>
          <w:sz w:val="28"/>
          <w:szCs w:val="28"/>
        </w:rPr>
        <w:t xml:space="preserve"> </w:t>
      </w:r>
      <w:r w:rsidRPr="001F0B6B">
        <w:rPr>
          <w:rFonts w:ascii="Gill Sans" w:hAnsi="Gill Sans" w:cs="Gill Sans" w:hint="cs"/>
          <w:sz w:val="28"/>
          <w:szCs w:val="28"/>
        </w:rPr>
        <w:t>aims to:</w:t>
      </w:r>
    </w:p>
    <w:p w14:paraId="7384379F" w14:textId="77777777" w:rsidR="001F0B6B" w:rsidRPr="001F0B6B" w:rsidRDefault="001F0B6B" w:rsidP="001F0B6B">
      <w:pPr>
        <w:pStyle w:val="ListParagraph"/>
        <w:numPr>
          <w:ilvl w:val="0"/>
          <w:numId w:val="25"/>
        </w:numPr>
        <w:spacing w:after="0" w:line="240" w:lineRule="auto"/>
        <w:ind w:left="284" w:hanging="284"/>
        <w:jc w:val="both"/>
        <w:rPr>
          <w:rFonts w:ascii="Gill Sans" w:hAnsi="Gill Sans" w:cs="Gill Sans"/>
          <w:sz w:val="28"/>
          <w:szCs w:val="28"/>
        </w:rPr>
      </w:pPr>
      <w:r w:rsidRPr="001F0B6B">
        <w:rPr>
          <w:rFonts w:ascii="Gill Sans" w:hAnsi="Gill Sans" w:cs="Gill Sans" w:hint="cs"/>
          <w:sz w:val="28"/>
          <w:szCs w:val="28"/>
        </w:rPr>
        <w:t>Welcome the cultural, linguistic and educational experiences pupils with EAL contribute to the school.</w:t>
      </w:r>
    </w:p>
    <w:p w14:paraId="3256D4E2" w14:textId="77777777" w:rsidR="001F0B6B" w:rsidRPr="001F0B6B" w:rsidRDefault="001F0B6B" w:rsidP="001F0B6B">
      <w:pPr>
        <w:pStyle w:val="ListParagraph"/>
        <w:numPr>
          <w:ilvl w:val="0"/>
          <w:numId w:val="25"/>
        </w:numPr>
        <w:spacing w:after="0" w:line="240" w:lineRule="auto"/>
        <w:ind w:left="284" w:hanging="284"/>
        <w:jc w:val="both"/>
        <w:rPr>
          <w:rFonts w:ascii="Gill Sans" w:hAnsi="Gill Sans" w:cs="Gill Sans"/>
          <w:sz w:val="28"/>
          <w:szCs w:val="28"/>
        </w:rPr>
      </w:pPr>
      <w:r w:rsidRPr="001F0B6B">
        <w:rPr>
          <w:rFonts w:ascii="Gill Sans" w:hAnsi="Gill Sans" w:cs="Gill Sans" w:hint="cs"/>
          <w:sz w:val="28"/>
          <w:szCs w:val="28"/>
        </w:rPr>
        <w:t>Ensure strategies are in place to support pupils with EAL.</w:t>
      </w:r>
    </w:p>
    <w:p w14:paraId="4831C12F" w14:textId="77777777" w:rsidR="001F0B6B" w:rsidRDefault="001F0B6B" w:rsidP="001F0B6B">
      <w:pPr>
        <w:pStyle w:val="ListParagraph"/>
        <w:numPr>
          <w:ilvl w:val="0"/>
          <w:numId w:val="25"/>
        </w:numPr>
        <w:spacing w:after="0" w:line="240" w:lineRule="auto"/>
        <w:ind w:left="284" w:hanging="284"/>
        <w:jc w:val="both"/>
        <w:rPr>
          <w:rFonts w:ascii="Gill Sans" w:hAnsi="Gill Sans" w:cs="Gill Sans"/>
          <w:sz w:val="28"/>
          <w:szCs w:val="28"/>
        </w:rPr>
      </w:pPr>
      <w:r w:rsidRPr="001F0B6B">
        <w:rPr>
          <w:rFonts w:ascii="Gill Sans" w:hAnsi="Gill Sans" w:cs="Gill Sans" w:hint="cs"/>
          <w:sz w:val="28"/>
          <w:szCs w:val="28"/>
        </w:rPr>
        <w:t xml:space="preserve">Enable pupils with EAL to become confident, and to acquire the language skills needed to reach their full academic potential. </w:t>
      </w:r>
    </w:p>
    <w:p w14:paraId="1689E181" w14:textId="77777777" w:rsidR="001F0B6B" w:rsidRPr="001F0B6B" w:rsidRDefault="001F0B6B" w:rsidP="001F0B6B">
      <w:pPr>
        <w:pStyle w:val="ListParagraph"/>
        <w:spacing w:after="0" w:line="240" w:lineRule="auto"/>
        <w:ind w:left="426" w:hanging="426"/>
        <w:jc w:val="both"/>
        <w:rPr>
          <w:rFonts w:ascii="Gill Sans" w:hAnsi="Gill Sans" w:cs="Gill Sans"/>
          <w:sz w:val="28"/>
          <w:szCs w:val="28"/>
        </w:rPr>
      </w:pPr>
    </w:p>
    <w:p w14:paraId="15BE34B2" w14:textId="77777777" w:rsidR="001F0B6B" w:rsidRPr="001F0B6B" w:rsidRDefault="001F0B6B" w:rsidP="001F0B6B">
      <w:pPr>
        <w:spacing w:line="240" w:lineRule="auto"/>
        <w:ind w:left="426" w:hanging="426"/>
        <w:rPr>
          <w:rFonts w:ascii="Gill Sans" w:hAnsi="Gill Sans" w:cs="Gill Sans"/>
          <w:sz w:val="28"/>
          <w:szCs w:val="28"/>
        </w:rPr>
      </w:pPr>
      <w:r w:rsidRPr="001F0B6B">
        <w:rPr>
          <w:rFonts w:ascii="Gill Sans" w:hAnsi="Gill Sans" w:cs="Gill Sans" w:hint="cs"/>
          <w:sz w:val="28"/>
          <w:szCs w:val="28"/>
        </w:rPr>
        <w:t>Our strategic objectives are to:</w:t>
      </w:r>
    </w:p>
    <w:p w14:paraId="3CF845DD"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Provide a welcoming atmosphere for newly arrived pupils with EAL.</w:t>
      </w:r>
    </w:p>
    <w:p w14:paraId="1B9D07C7"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Assess the skills and needs of pupils with EAL.</w:t>
      </w:r>
    </w:p>
    <w:p w14:paraId="7240249F"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Gather accurate information regarding children’s backgrounds, cultures and abilities.</w:t>
      </w:r>
    </w:p>
    <w:p w14:paraId="21C9E4F8"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Equip teachers and support staff with the necessary skills, resources and knowledge to support pupils with EAL.</w:t>
      </w:r>
    </w:p>
    <w:p w14:paraId="5961C5A6"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Use all available resources to raise the attainment of pupils with EAL.</w:t>
      </w:r>
    </w:p>
    <w:p w14:paraId="16E85D0E"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 xml:space="preserve">Systematically monitor pupils’ </w:t>
      </w:r>
      <w:proofErr w:type="gramStart"/>
      <w:r w:rsidRPr="001F0B6B">
        <w:rPr>
          <w:rFonts w:ascii="Gill Sans" w:hAnsi="Gill Sans" w:cs="Gill Sans" w:hint="cs"/>
          <w:sz w:val="28"/>
          <w:szCs w:val="28"/>
        </w:rPr>
        <w:t>progress, and</w:t>
      </w:r>
      <w:proofErr w:type="gramEnd"/>
      <w:r w:rsidRPr="001F0B6B">
        <w:rPr>
          <w:rFonts w:ascii="Gill Sans" w:hAnsi="Gill Sans" w:cs="Gill Sans" w:hint="cs"/>
          <w:sz w:val="28"/>
          <w:szCs w:val="28"/>
        </w:rPr>
        <w:t xml:space="preserve"> adapt policies and procedures accordingly. </w:t>
      </w:r>
    </w:p>
    <w:p w14:paraId="6B469D34"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 xml:space="preserve">Ensure all children’s languages, cultures and identities are represented in classrooms and throughout the school. </w:t>
      </w:r>
    </w:p>
    <w:p w14:paraId="0F09B9CC"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 xml:space="preserve">Maximise opportunities to model the fluent use of English. </w:t>
      </w:r>
    </w:p>
    <w:p w14:paraId="03297BCA" w14:textId="77777777" w:rsidR="001F0B6B" w:rsidRPr="001F0B6B" w:rsidRDefault="001F0B6B" w:rsidP="001F0B6B">
      <w:pPr>
        <w:pStyle w:val="ListParagraph"/>
        <w:numPr>
          <w:ilvl w:val="0"/>
          <w:numId w:val="30"/>
        </w:numPr>
        <w:spacing w:after="0" w:line="240" w:lineRule="auto"/>
        <w:ind w:left="426" w:hanging="426"/>
        <w:jc w:val="both"/>
        <w:rPr>
          <w:rFonts w:ascii="Gill Sans" w:hAnsi="Gill Sans" w:cs="Gill Sans"/>
          <w:sz w:val="28"/>
          <w:szCs w:val="28"/>
        </w:rPr>
      </w:pPr>
      <w:r w:rsidRPr="001F0B6B">
        <w:rPr>
          <w:rFonts w:ascii="Gill Sans" w:hAnsi="Gill Sans" w:cs="Gill Sans" w:hint="cs"/>
          <w:sz w:val="28"/>
          <w:szCs w:val="28"/>
        </w:rPr>
        <w:t xml:space="preserve">Ensure pupils with EAL are acknowledged for their skills in their own languages. </w:t>
      </w:r>
    </w:p>
    <w:p w14:paraId="697E9C18" w14:textId="77777777" w:rsidR="001F0B6B" w:rsidRPr="001F0B6B" w:rsidRDefault="001F0B6B" w:rsidP="001F0B6B">
      <w:pPr>
        <w:ind w:right="-283"/>
        <w:rPr>
          <w:rFonts w:ascii="Gill Sans" w:hAnsi="Gill Sans" w:cs="Gill Sans"/>
          <w:sz w:val="28"/>
          <w:szCs w:val="28"/>
        </w:rPr>
        <w:sectPr w:rsidR="001F0B6B" w:rsidRPr="001F0B6B" w:rsidSect="001F0B6B">
          <w:headerReference w:type="default" r:id="rId8"/>
          <w:pgSz w:w="11906" w:h="16838"/>
          <w:pgMar w:top="1440" w:right="696" w:bottom="1440" w:left="720" w:header="709" w:footer="709" w:gutter="0"/>
          <w:pgNumType w:start="0"/>
          <w:cols w:space="708"/>
          <w:docGrid w:linePitch="360"/>
        </w:sectPr>
      </w:pPr>
    </w:p>
    <w:p w14:paraId="393728E7" w14:textId="77777777" w:rsidR="001F0B6B" w:rsidRPr="001F0B6B" w:rsidRDefault="001F0B6B" w:rsidP="001F0B6B">
      <w:pPr>
        <w:pStyle w:val="Heading1"/>
      </w:pPr>
      <w:bookmarkStart w:id="0" w:name="_Legal_framework_1"/>
      <w:bookmarkEnd w:id="0"/>
      <w:r w:rsidRPr="001F0B6B">
        <w:rPr>
          <w:rFonts w:hint="cs"/>
        </w:rPr>
        <w:lastRenderedPageBreak/>
        <w:t>Legal framework</w:t>
      </w:r>
    </w:p>
    <w:p w14:paraId="1428EAC8" w14:textId="77777777" w:rsidR="001F0B6B" w:rsidRPr="001F0B6B" w:rsidRDefault="001F0B6B" w:rsidP="001F0B6B">
      <w:pPr>
        <w:spacing w:after="0" w:line="240" w:lineRule="auto"/>
        <w:ind w:right="-283"/>
        <w:rPr>
          <w:rFonts w:ascii="Gill Sans" w:hAnsi="Gill Sans" w:cs="Gill Sans"/>
          <w:sz w:val="28"/>
          <w:szCs w:val="28"/>
        </w:rPr>
      </w:pPr>
      <w:bookmarkStart w:id="1" w:name="Subsection2"/>
      <w:r w:rsidRPr="001F0B6B">
        <w:rPr>
          <w:rFonts w:ascii="Gill Sans" w:hAnsi="Gill Sans" w:cs="Gill Sans" w:hint="cs"/>
          <w:sz w:val="28"/>
          <w:szCs w:val="28"/>
        </w:rPr>
        <w:t xml:space="preserve">This policy has due regard to legislation and guidance including, but not limited to, the following: </w:t>
      </w:r>
    </w:p>
    <w:p w14:paraId="00C3AB5D" w14:textId="77777777" w:rsidR="001F0B6B" w:rsidRPr="001F0B6B" w:rsidRDefault="001F0B6B" w:rsidP="001F0B6B">
      <w:pPr>
        <w:pStyle w:val="ListParagraph"/>
        <w:numPr>
          <w:ilvl w:val="0"/>
          <w:numId w:val="29"/>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Childcare Act 2006</w:t>
      </w:r>
    </w:p>
    <w:p w14:paraId="6D91C4CE" w14:textId="77777777" w:rsidR="001F0B6B" w:rsidRPr="001F0B6B" w:rsidRDefault="001F0B6B" w:rsidP="001F0B6B">
      <w:pPr>
        <w:pStyle w:val="ListParagraph"/>
        <w:numPr>
          <w:ilvl w:val="0"/>
          <w:numId w:val="29"/>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Education Act 2002</w:t>
      </w:r>
    </w:p>
    <w:p w14:paraId="0C38119F" w14:textId="77777777" w:rsidR="001F0B6B" w:rsidRPr="001F0B6B" w:rsidRDefault="001F0B6B" w:rsidP="001F0B6B">
      <w:pPr>
        <w:pStyle w:val="ListParagraph"/>
        <w:numPr>
          <w:ilvl w:val="0"/>
          <w:numId w:val="29"/>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The UK General Data Protection Regulation (UK GDPR)</w:t>
      </w:r>
    </w:p>
    <w:p w14:paraId="5E08A64D" w14:textId="77777777" w:rsidR="001F0B6B" w:rsidRPr="001F0B6B" w:rsidRDefault="001F0B6B" w:rsidP="001F0B6B">
      <w:pPr>
        <w:pStyle w:val="ListParagraph"/>
        <w:numPr>
          <w:ilvl w:val="0"/>
          <w:numId w:val="29"/>
        </w:numPr>
        <w:spacing w:after="0" w:line="240" w:lineRule="auto"/>
        <w:ind w:left="426" w:right="-283" w:hanging="426"/>
        <w:contextualSpacing w:val="0"/>
        <w:jc w:val="both"/>
        <w:rPr>
          <w:rFonts w:ascii="Gill Sans" w:hAnsi="Gill Sans" w:cs="Gill Sans"/>
          <w:sz w:val="28"/>
          <w:szCs w:val="28"/>
        </w:rPr>
      </w:pPr>
      <w:r w:rsidRPr="001F0B6B">
        <w:rPr>
          <w:rFonts w:ascii="Gill Sans" w:hAnsi="Gill Sans" w:cs="Gill Sans" w:hint="cs"/>
          <w:sz w:val="28"/>
          <w:szCs w:val="28"/>
        </w:rPr>
        <w:t>Data Protection Act 2018</w:t>
      </w:r>
    </w:p>
    <w:p w14:paraId="0CE0B1E4" w14:textId="77777777" w:rsidR="001F0B6B" w:rsidRPr="001F0B6B" w:rsidRDefault="001F0B6B" w:rsidP="001F0B6B">
      <w:pPr>
        <w:numPr>
          <w:ilvl w:val="0"/>
          <w:numId w:val="33"/>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DfE (2014) ‘The Equality Act and schools’ </w:t>
      </w:r>
    </w:p>
    <w:p w14:paraId="23152A1B" w14:textId="77777777" w:rsidR="001F0B6B" w:rsidRPr="001F0B6B" w:rsidRDefault="001F0B6B" w:rsidP="001F0B6B">
      <w:pPr>
        <w:numPr>
          <w:ilvl w:val="0"/>
          <w:numId w:val="33"/>
        </w:numPr>
        <w:spacing w:after="0" w:line="240" w:lineRule="auto"/>
        <w:ind w:left="426" w:hanging="426"/>
        <w:contextualSpacing/>
        <w:jc w:val="both"/>
        <w:rPr>
          <w:rFonts w:ascii="Gill Sans" w:hAnsi="Gill Sans" w:cs="Gill Sans"/>
          <w:sz w:val="28"/>
          <w:szCs w:val="28"/>
        </w:rPr>
      </w:pPr>
      <w:r w:rsidRPr="001F0B6B">
        <w:rPr>
          <w:rFonts w:ascii="Gill Sans" w:hAnsi="Gill Sans" w:cs="Gill Sans" w:hint="cs"/>
          <w:sz w:val="28"/>
          <w:szCs w:val="28"/>
        </w:rPr>
        <w:t xml:space="preserve">DfE (2018) ‘Promoting the education of looked after children and previously looked after children’ </w:t>
      </w:r>
    </w:p>
    <w:p w14:paraId="7DFD2313" w14:textId="77777777" w:rsidR="001F0B6B" w:rsidRPr="001F0B6B" w:rsidRDefault="001F0B6B" w:rsidP="001F0B6B">
      <w:pPr>
        <w:numPr>
          <w:ilvl w:val="0"/>
          <w:numId w:val="33"/>
        </w:numPr>
        <w:spacing w:after="0" w:line="240" w:lineRule="auto"/>
        <w:ind w:left="426" w:right="-283" w:hanging="426"/>
        <w:contextualSpacing/>
        <w:jc w:val="both"/>
        <w:rPr>
          <w:rFonts w:ascii="Gill Sans" w:hAnsi="Gill Sans" w:cs="Gill Sans"/>
          <w:sz w:val="28"/>
          <w:szCs w:val="28"/>
        </w:rPr>
      </w:pPr>
      <w:r w:rsidRPr="001F0B6B">
        <w:rPr>
          <w:rFonts w:ascii="Gill Sans" w:hAnsi="Gill Sans" w:cs="Gill Sans" w:hint="cs"/>
          <w:sz w:val="28"/>
          <w:szCs w:val="28"/>
        </w:rPr>
        <w:t xml:space="preserve">DfE (2018) ‘Equality Act 2010: advice for schools’ </w:t>
      </w:r>
    </w:p>
    <w:p w14:paraId="733784DD" w14:textId="77777777" w:rsidR="001F0B6B" w:rsidRDefault="001F0B6B" w:rsidP="001F0B6B">
      <w:pPr>
        <w:numPr>
          <w:ilvl w:val="0"/>
          <w:numId w:val="33"/>
        </w:numPr>
        <w:spacing w:after="0" w:line="240" w:lineRule="auto"/>
        <w:ind w:left="426" w:right="-283" w:hanging="426"/>
        <w:contextualSpacing/>
        <w:jc w:val="both"/>
        <w:rPr>
          <w:rFonts w:ascii="Gill Sans" w:hAnsi="Gill Sans" w:cs="Gill Sans"/>
          <w:sz w:val="28"/>
          <w:szCs w:val="28"/>
        </w:rPr>
      </w:pPr>
      <w:r w:rsidRPr="001F0B6B">
        <w:rPr>
          <w:rFonts w:ascii="Gill Sans" w:hAnsi="Gill Sans" w:cs="Gill Sans" w:hint="cs"/>
          <w:sz w:val="28"/>
          <w:szCs w:val="28"/>
        </w:rPr>
        <w:t>DfE (2018) ‘Mental health and wellbeing provision in schools’</w:t>
      </w:r>
    </w:p>
    <w:p w14:paraId="27D8A136" w14:textId="77777777" w:rsidR="001F0B6B" w:rsidRPr="001F0B6B" w:rsidRDefault="001F0B6B" w:rsidP="001F0B6B">
      <w:pPr>
        <w:spacing w:after="0" w:line="240" w:lineRule="auto"/>
        <w:ind w:left="426" w:right="-283" w:hanging="426"/>
        <w:contextualSpacing/>
        <w:jc w:val="both"/>
        <w:rPr>
          <w:rFonts w:ascii="Gill Sans" w:hAnsi="Gill Sans" w:cs="Gill Sans"/>
          <w:sz w:val="28"/>
          <w:szCs w:val="28"/>
        </w:rPr>
      </w:pPr>
    </w:p>
    <w:p w14:paraId="33F100F5" w14:textId="77777777" w:rsidR="001F0B6B" w:rsidRPr="001F0B6B" w:rsidRDefault="001F0B6B" w:rsidP="001F0B6B">
      <w:pPr>
        <w:spacing w:after="0" w:line="240" w:lineRule="auto"/>
        <w:ind w:left="426" w:right="-283" w:hanging="426"/>
        <w:rPr>
          <w:rFonts w:ascii="Gill Sans" w:hAnsi="Gill Sans" w:cs="Gill Sans"/>
          <w:sz w:val="28"/>
          <w:szCs w:val="28"/>
        </w:rPr>
      </w:pPr>
      <w:r w:rsidRPr="001F0B6B">
        <w:rPr>
          <w:rFonts w:ascii="Gill Sans" w:hAnsi="Gill Sans" w:cs="Gill Sans" w:hint="cs"/>
          <w:sz w:val="28"/>
          <w:szCs w:val="28"/>
        </w:rPr>
        <w:t>This policy should be read in conjunction with the following school policies:</w:t>
      </w:r>
    </w:p>
    <w:p w14:paraId="3FBE756B" w14:textId="77777777" w:rsidR="001F0B6B" w:rsidRPr="001F0B6B" w:rsidRDefault="001F0B6B" w:rsidP="001F0B6B">
      <w:pPr>
        <w:pStyle w:val="ListParagraph"/>
        <w:numPr>
          <w:ilvl w:val="0"/>
          <w:numId w:val="32"/>
        </w:numPr>
        <w:spacing w:after="0" w:line="240" w:lineRule="auto"/>
        <w:ind w:left="426" w:right="-283" w:hanging="426"/>
        <w:jc w:val="both"/>
        <w:rPr>
          <w:rFonts w:ascii="Gill Sans" w:hAnsi="Gill Sans" w:cs="Gill Sans"/>
          <w:sz w:val="28"/>
          <w:szCs w:val="28"/>
        </w:rPr>
      </w:pPr>
      <w:bookmarkStart w:id="2" w:name="_Definition"/>
      <w:bookmarkStart w:id="3" w:name="_Roles_and_responsibilities"/>
      <w:bookmarkStart w:id="4" w:name="_Hlk111455816"/>
      <w:bookmarkEnd w:id="1"/>
      <w:bookmarkEnd w:id="2"/>
      <w:bookmarkEnd w:id="3"/>
      <w:r w:rsidRPr="001F0B6B">
        <w:rPr>
          <w:rFonts w:ascii="Gill Sans" w:hAnsi="Gill Sans" w:cs="Gill Sans" w:hint="cs"/>
          <w:sz w:val="28"/>
          <w:szCs w:val="28"/>
        </w:rPr>
        <w:t>Special Educational Needs and Disabilities (SEND) Policy</w:t>
      </w:r>
    </w:p>
    <w:p w14:paraId="08AB6F7A" w14:textId="77777777" w:rsidR="001F0B6B" w:rsidRPr="001F0B6B" w:rsidRDefault="001F0B6B" w:rsidP="001F0B6B">
      <w:pPr>
        <w:pStyle w:val="ListParagraph"/>
        <w:numPr>
          <w:ilvl w:val="0"/>
          <w:numId w:val="32"/>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Supporting Pupils with Medical Conditions Policy</w:t>
      </w:r>
    </w:p>
    <w:p w14:paraId="33E05A7C" w14:textId="77777777" w:rsidR="001F0B6B" w:rsidRPr="001F0B6B" w:rsidRDefault="001F0B6B" w:rsidP="001F0B6B">
      <w:pPr>
        <w:pStyle w:val="ListParagraph"/>
        <w:numPr>
          <w:ilvl w:val="0"/>
          <w:numId w:val="32"/>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Admissions Policy</w:t>
      </w:r>
    </w:p>
    <w:p w14:paraId="243B8DFE" w14:textId="77777777" w:rsidR="001F0B6B" w:rsidRPr="001F0B6B" w:rsidRDefault="001F0B6B" w:rsidP="001F0B6B">
      <w:pPr>
        <w:pStyle w:val="ListParagraph"/>
        <w:numPr>
          <w:ilvl w:val="0"/>
          <w:numId w:val="32"/>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Anti-bullying Policy</w:t>
      </w:r>
    </w:p>
    <w:p w14:paraId="1BC30538" w14:textId="77777777" w:rsidR="001F0B6B" w:rsidRDefault="001F0B6B" w:rsidP="001F0B6B">
      <w:pPr>
        <w:pStyle w:val="ListParagraph"/>
        <w:numPr>
          <w:ilvl w:val="0"/>
          <w:numId w:val="32"/>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Child Protection and Safeguarding Policy</w:t>
      </w:r>
    </w:p>
    <w:p w14:paraId="6350FD3C" w14:textId="77777777" w:rsidR="001F0B6B" w:rsidRPr="001F0B6B" w:rsidRDefault="001F0B6B" w:rsidP="001F0B6B">
      <w:pPr>
        <w:pStyle w:val="ListParagraph"/>
        <w:spacing w:after="0" w:line="240" w:lineRule="auto"/>
        <w:ind w:left="0" w:right="-283"/>
        <w:jc w:val="both"/>
        <w:rPr>
          <w:rFonts w:ascii="Gill Sans" w:hAnsi="Gill Sans" w:cs="Gill Sans"/>
          <w:sz w:val="28"/>
          <w:szCs w:val="28"/>
        </w:rPr>
      </w:pPr>
    </w:p>
    <w:p w14:paraId="23ABF4CF" w14:textId="75B17290" w:rsidR="001F0B6B" w:rsidRPr="001F0B6B" w:rsidRDefault="001F0B6B" w:rsidP="001F0B6B">
      <w:pPr>
        <w:pStyle w:val="Heading1"/>
      </w:pPr>
      <w:bookmarkStart w:id="5" w:name="_Roles_and_responsibilities_1"/>
      <w:bookmarkEnd w:id="4"/>
      <w:bookmarkEnd w:id="5"/>
      <w:r w:rsidRPr="001F0B6B">
        <w:rPr>
          <w:rFonts w:hint="cs"/>
        </w:rPr>
        <w:t xml:space="preserve">Roles and responsibilities </w:t>
      </w:r>
    </w:p>
    <w:p w14:paraId="16DB7D46" w14:textId="77777777" w:rsid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 xml:space="preserve">The governing board will have overall responsibility for the implementation of this policy.  </w:t>
      </w:r>
    </w:p>
    <w:p w14:paraId="6E897857" w14:textId="77777777" w:rsidR="001F0B6B" w:rsidRPr="001F0B6B" w:rsidRDefault="001F0B6B" w:rsidP="001F0B6B">
      <w:pPr>
        <w:spacing w:after="0" w:line="240" w:lineRule="auto"/>
        <w:ind w:right="-283"/>
        <w:rPr>
          <w:rFonts w:ascii="Gill Sans" w:hAnsi="Gill Sans" w:cs="Gill Sans"/>
          <w:sz w:val="28"/>
          <w:szCs w:val="28"/>
        </w:rPr>
      </w:pPr>
    </w:p>
    <w:p w14:paraId="7D619242" w14:textId="7F367405"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The headteacher will be responsible for:</w:t>
      </w:r>
    </w:p>
    <w:p w14:paraId="2334F825" w14:textId="77777777" w:rsidR="001F0B6B" w:rsidRPr="001F0B6B" w:rsidRDefault="001F0B6B" w:rsidP="001F0B6B">
      <w:pPr>
        <w:numPr>
          <w:ilvl w:val="0"/>
          <w:numId w:val="34"/>
        </w:numPr>
        <w:spacing w:after="0" w:line="240" w:lineRule="auto"/>
        <w:ind w:left="426" w:right="-283" w:hanging="426"/>
        <w:contextualSpacing/>
        <w:jc w:val="both"/>
        <w:rPr>
          <w:rFonts w:ascii="Gill Sans" w:hAnsi="Gill Sans" w:cs="Gill Sans"/>
          <w:sz w:val="28"/>
          <w:szCs w:val="28"/>
        </w:rPr>
      </w:pPr>
      <w:r w:rsidRPr="001F0B6B">
        <w:rPr>
          <w:rFonts w:ascii="Gill Sans" w:hAnsi="Gill Sans" w:cs="Gill Sans" w:hint="cs"/>
          <w:sz w:val="28"/>
          <w:szCs w:val="28"/>
        </w:rPr>
        <w:t>Ensuring that those who are teaching or working with pupils with EAL are aware of their needs and have arrangements in place to meet them.</w:t>
      </w:r>
    </w:p>
    <w:p w14:paraId="42207B2F" w14:textId="77777777" w:rsidR="001F0B6B" w:rsidRPr="001F0B6B" w:rsidRDefault="001F0B6B" w:rsidP="001F0B6B">
      <w:pPr>
        <w:numPr>
          <w:ilvl w:val="0"/>
          <w:numId w:val="34"/>
        </w:numPr>
        <w:spacing w:after="0" w:line="240" w:lineRule="auto"/>
        <w:ind w:left="426" w:right="-283" w:hanging="426"/>
        <w:contextualSpacing/>
        <w:jc w:val="both"/>
        <w:rPr>
          <w:rFonts w:ascii="Gill Sans" w:hAnsi="Gill Sans" w:cs="Gill Sans"/>
          <w:sz w:val="28"/>
          <w:szCs w:val="28"/>
        </w:rPr>
      </w:pPr>
      <w:r w:rsidRPr="001F0B6B">
        <w:rPr>
          <w:rFonts w:ascii="Gill Sans" w:hAnsi="Gill Sans" w:cs="Gill Sans" w:hint="cs"/>
          <w:sz w:val="28"/>
          <w:szCs w:val="28"/>
        </w:rPr>
        <w:t xml:space="preserve">Ensuring that teachers monitor and review pupils’ progress during the academic year. </w:t>
      </w:r>
    </w:p>
    <w:p w14:paraId="73228872" w14:textId="77777777" w:rsidR="001F0B6B" w:rsidRPr="001F0B6B" w:rsidRDefault="001F0B6B" w:rsidP="001F0B6B">
      <w:pPr>
        <w:numPr>
          <w:ilvl w:val="0"/>
          <w:numId w:val="34"/>
        </w:numPr>
        <w:spacing w:after="0" w:line="240" w:lineRule="auto"/>
        <w:ind w:left="426" w:right="-283" w:hanging="426"/>
        <w:contextualSpacing/>
        <w:jc w:val="both"/>
        <w:rPr>
          <w:rFonts w:ascii="Gill Sans" w:hAnsi="Gill Sans" w:cs="Gill Sans"/>
          <w:sz w:val="28"/>
          <w:szCs w:val="28"/>
        </w:rPr>
      </w:pPr>
      <w:r w:rsidRPr="001F0B6B">
        <w:rPr>
          <w:rFonts w:ascii="Gill Sans" w:hAnsi="Gill Sans" w:cs="Gill Sans" w:hint="cs"/>
          <w:sz w:val="28"/>
          <w:szCs w:val="28"/>
        </w:rPr>
        <w:t xml:space="preserve">Appointing a member of staff to lead on the school’s approach to supporting pupils with EAL. </w:t>
      </w:r>
    </w:p>
    <w:p w14:paraId="0ED97D78" w14:textId="77777777" w:rsidR="001F0B6B" w:rsidRPr="001F0B6B" w:rsidRDefault="001F0B6B" w:rsidP="001F0B6B">
      <w:pPr>
        <w:numPr>
          <w:ilvl w:val="0"/>
          <w:numId w:val="34"/>
        </w:numPr>
        <w:spacing w:after="0" w:line="240" w:lineRule="auto"/>
        <w:ind w:left="426" w:right="-283" w:hanging="426"/>
        <w:contextualSpacing/>
        <w:jc w:val="both"/>
        <w:rPr>
          <w:rFonts w:ascii="Gill Sans" w:hAnsi="Gill Sans" w:cs="Gill Sans"/>
          <w:sz w:val="28"/>
          <w:szCs w:val="28"/>
        </w:rPr>
      </w:pPr>
      <w:r w:rsidRPr="001F0B6B">
        <w:rPr>
          <w:rFonts w:ascii="Gill Sans" w:hAnsi="Gill Sans" w:cs="Gill Sans" w:hint="cs"/>
          <w:sz w:val="28"/>
          <w:szCs w:val="28"/>
        </w:rPr>
        <w:t>Providing the EAL lead</w:t>
      </w:r>
      <w:r w:rsidRPr="001F0B6B">
        <w:rPr>
          <w:rFonts w:ascii="Gill Sans" w:hAnsi="Gill Sans" w:cs="Gill Sans" w:hint="cs"/>
          <w:color w:val="FFD006"/>
          <w:sz w:val="28"/>
          <w:szCs w:val="28"/>
        </w:rPr>
        <w:t xml:space="preserve"> </w:t>
      </w:r>
      <w:r w:rsidRPr="001F0B6B">
        <w:rPr>
          <w:rFonts w:ascii="Gill Sans" w:hAnsi="Gill Sans" w:cs="Gill Sans" w:hint="cs"/>
          <w:sz w:val="28"/>
          <w:szCs w:val="28"/>
        </w:rPr>
        <w:t>with sufficient administrative support and time away from teaching to enable them to fulfil their responsibilities.</w:t>
      </w:r>
    </w:p>
    <w:p w14:paraId="48AF2867" w14:textId="77777777" w:rsidR="001F0B6B" w:rsidRPr="001F0B6B" w:rsidRDefault="001F0B6B" w:rsidP="001F0B6B">
      <w:pPr>
        <w:numPr>
          <w:ilvl w:val="0"/>
          <w:numId w:val="34"/>
        </w:numPr>
        <w:spacing w:after="0" w:line="240" w:lineRule="auto"/>
        <w:ind w:left="426" w:right="-283" w:hanging="426"/>
        <w:contextualSpacing/>
        <w:jc w:val="both"/>
        <w:rPr>
          <w:rFonts w:ascii="Gill Sans" w:hAnsi="Gill Sans" w:cs="Gill Sans"/>
          <w:sz w:val="28"/>
          <w:szCs w:val="28"/>
        </w:rPr>
      </w:pPr>
      <w:r w:rsidRPr="001F0B6B">
        <w:rPr>
          <w:rFonts w:ascii="Gill Sans" w:hAnsi="Gill Sans" w:cs="Gill Sans" w:hint="cs"/>
          <w:sz w:val="28"/>
          <w:szCs w:val="28"/>
        </w:rPr>
        <w:t xml:space="preserve">Ensuring that procedures and policies for the day-to-day running of the school do not directly or indirectly discriminate against pupils with EAL. </w:t>
      </w:r>
    </w:p>
    <w:p w14:paraId="02ADE006" w14:textId="77777777" w:rsidR="001F0B6B" w:rsidRDefault="001F0B6B" w:rsidP="001F0B6B">
      <w:pPr>
        <w:numPr>
          <w:ilvl w:val="0"/>
          <w:numId w:val="34"/>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Ensuring that the approach to the curriculum includes how it is made accessible for pupils with EAL.</w:t>
      </w:r>
    </w:p>
    <w:p w14:paraId="76640D71" w14:textId="77777777" w:rsidR="001F0B6B" w:rsidRPr="001F0B6B" w:rsidRDefault="001F0B6B" w:rsidP="001F0B6B">
      <w:pPr>
        <w:spacing w:after="0" w:line="240" w:lineRule="auto"/>
        <w:ind w:left="426"/>
        <w:jc w:val="both"/>
        <w:rPr>
          <w:rFonts w:ascii="Gill Sans" w:hAnsi="Gill Sans" w:cs="Gill Sans"/>
          <w:sz w:val="28"/>
          <w:szCs w:val="28"/>
        </w:rPr>
      </w:pPr>
    </w:p>
    <w:p w14:paraId="6377E92B" w14:textId="77777777"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The EAL lead will be responsible for:</w:t>
      </w:r>
    </w:p>
    <w:p w14:paraId="0A391029" w14:textId="77777777" w:rsidR="001F0B6B" w:rsidRPr="001F0B6B" w:rsidRDefault="001F0B6B" w:rsidP="001F0B6B">
      <w:pPr>
        <w:pStyle w:val="PolicyBullets"/>
        <w:numPr>
          <w:ilvl w:val="1"/>
          <w:numId w:val="31"/>
        </w:numPr>
        <w:spacing w:before="0" w:line="240" w:lineRule="auto"/>
        <w:ind w:left="426" w:right="-283" w:hanging="567"/>
        <w:rPr>
          <w:rFonts w:ascii="Gill Sans" w:hAnsi="Gill Sans" w:cs="Gill Sans"/>
          <w:sz w:val="28"/>
          <w:szCs w:val="28"/>
        </w:rPr>
      </w:pPr>
      <w:r w:rsidRPr="001F0B6B">
        <w:rPr>
          <w:rFonts w:ascii="Gill Sans" w:hAnsi="Gill Sans" w:cs="Gill Sans" w:hint="cs"/>
          <w:sz w:val="28"/>
          <w:szCs w:val="28"/>
        </w:rPr>
        <w:t>The induction of newly arrived pupils.</w:t>
      </w:r>
    </w:p>
    <w:p w14:paraId="4A2DB0D6" w14:textId="77777777" w:rsidR="001F0B6B" w:rsidRPr="001F0B6B" w:rsidRDefault="001F0B6B" w:rsidP="001F0B6B">
      <w:pPr>
        <w:pStyle w:val="PolicyBullets"/>
        <w:numPr>
          <w:ilvl w:val="1"/>
          <w:numId w:val="31"/>
        </w:numPr>
        <w:spacing w:before="0" w:line="240" w:lineRule="auto"/>
        <w:ind w:left="426" w:right="-283" w:hanging="567"/>
        <w:rPr>
          <w:rFonts w:ascii="Gill Sans" w:hAnsi="Gill Sans" w:cs="Gill Sans"/>
          <w:sz w:val="28"/>
          <w:szCs w:val="28"/>
        </w:rPr>
      </w:pPr>
      <w:r w:rsidRPr="001F0B6B">
        <w:rPr>
          <w:rFonts w:ascii="Gill Sans" w:hAnsi="Gill Sans" w:cs="Gill Sans" w:hint="cs"/>
          <w:sz w:val="28"/>
          <w:szCs w:val="28"/>
        </w:rPr>
        <w:t>Conducting initial assessments of pupils with EAL.</w:t>
      </w:r>
    </w:p>
    <w:p w14:paraId="55E5E792" w14:textId="77777777" w:rsidR="001F0B6B" w:rsidRPr="001F0B6B" w:rsidRDefault="001F0B6B" w:rsidP="001F0B6B">
      <w:pPr>
        <w:pStyle w:val="PolicyBullets"/>
        <w:numPr>
          <w:ilvl w:val="1"/>
          <w:numId w:val="31"/>
        </w:numPr>
        <w:spacing w:before="0" w:line="240" w:lineRule="auto"/>
        <w:ind w:left="426" w:right="-283" w:hanging="567"/>
        <w:rPr>
          <w:rFonts w:ascii="Gill Sans" w:hAnsi="Gill Sans" w:cs="Gill Sans"/>
          <w:sz w:val="28"/>
          <w:szCs w:val="28"/>
        </w:rPr>
      </w:pPr>
      <w:r w:rsidRPr="001F0B6B">
        <w:rPr>
          <w:rFonts w:ascii="Gill Sans" w:hAnsi="Gill Sans" w:cs="Gill Sans" w:hint="cs"/>
          <w:sz w:val="28"/>
          <w:szCs w:val="28"/>
        </w:rPr>
        <w:t>Teaching small groups of pupils with EAL and providing classroom support.</w:t>
      </w:r>
    </w:p>
    <w:p w14:paraId="6FF1A01B" w14:textId="77777777" w:rsidR="001F0B6B" w:rsidRPr="001F0B6B" w:rsidRDefault="001F0B6B" w:rsidP="001F0B6B">
      <w:pPr>
        <w:pStyle w:val="PolicyBullets"/>
        <w:numPr>
          <w:ilvl w:val="1"/>
          <w:numId w:val="31"/>
        </w:numPr>
        <w:spacing w:before="0" w:line="240" w:lineRule="auto"/>
        <w:ind w:left="426" w:right="-283" w:hanging="567"/>
        <w:rPr>
          <w:rFonts w:ascii="Gill Sans" w:hAnsi="Gill Sans" w:cs="Gill Sans"/>
          <w:sz w:val="28"/>
          <w:szCs w:val="28"/>
        </w:rPr>
      </w:pPr>
      <w:r w:rsidRPr="001F0B6B">
        <w:rPr>
          <w:rFonts w:ascii="Gill Sans" w:hAnsi="Gill Sans" w:cs="Gill Sans" w:hint="cs"/>
          <w:sz w:val="28"/>
          <w:szCs w:val="28"/>
        </w:rPr>
        <w:t>Liaising with teaching staff on support for pupils with EAL.</w:t>
      </w:r>
    </w:p>
    <w:p w14:paraId="697EFBA3" w14:textId="77777777" w:rsidR="001F0B6B" w:rsidRP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lastRenderedPageBreak/>
        <w:t xml:space="preserve">Advising on strategies to support and include pupils with EAL and on ways to differentiate work for pupils with EAL. </w:t>
      </w:r>
    </w:p>
    <w:p w14:paraId="47888C4F" w14:textId="77777777" w:rsidR="001F0B6B" w:rsidRP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 xml:space="preserve">Encouraging and supporting pupils to maintain and develop their first language. </w:t>
      </w:r>
    </w:p>
    <w:p w14:paraId="5C7B8259" w14:textId="77777777" w:rsidR="001F0B6B" w:rsidRP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 xml:space="preserve">Facilitating pupils’ use of first language national examinations. </w:t>
      </w:r>
    </w:p>
    <w:p w14:paraId="09446D66" w14:textId="77777777" w:rsidR="001F0B6B" w:rsidRP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Developing relationships between the school and parents of pupils with EAL.</w:t>
      </w:r>
    </w:p>
    <w:p w14:paraId="21258619" w14:textId="77777777" w:rsidR="001F0B6B" w:rsidRP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Securing and providing training to ensure staff development.</w:t>
      </w:r>
    </w:p>
    <w:p w14:paraId="37962EB8" w14:textId="77777777" w:rsidR="001F0B6B" w:rsidRP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 xml:space="preserve">Acting as consultants to staff on language-related issues and equal opportunity and race equality issues. </w:t>
      </w:r>
    </w:p>
    <w:p w14:paraId="178B272E" w14:textId="77777777" w:rsidR="001F0B6B" w:rsidRP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 xml:space="preserve">Ensuring continuity of support and maintaining contact with other professionals involved, as well as parents and pupils. </w:t>
      </w:r>
    </w:p>
    <w:p w14:paraId="506ADD7C" w14:textId="77777777" w:rsidR="001F0B6B" w:rsidRDefault="001F0B6B" w:rsidP="001F0B6B">
      <w:pPr>
        <w:pStyle w:val="PolicyBullets"/>
        <w:numPr>
          <w:ilvl w:val="1"/>
          <w:numId w:val="31"/>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Working closely with the SENCO to develop individual transition plans tailored to the specific needs of children with additional needs.</w:t>
      </w:r>
    </w:p>
    <w:p w14:paraId="3C4BC276" w14:textId="77777777" w:rsidR="001F0B6B" w:rsidRPr="001F0B6B" w:rsidRDefault="001F0B6B" w:rsidP="001F0B6B">
      <w:pPr>
        <w:pStyle w:val="PolicyBullets"/>
        <w:numPr>
          <w:ilvl w:val="0"/>
          <w:numId w:val="0"/>
        </w:numPr>
        <w:spacing w:before="0" w:line="240" w:lineRule="auto"/>
        <w:ind w:left="426" w:right="-283"/>
        <w:rPr>
          <w:rFonts w:ascii="Gill Sans" w:hAnsi="Gill Sans" w:cs="Gill Sans"/>
          <w:sz w:val="28"/>
          <w:szCs w:val="28"/>
        </w:rPr>
      </w:pPr>
    </w:p>
    <w:p w14:paraId="2EBFCCB8" w14:textId="77777777" w:rsidR="001F0B6B" w:rsidRPr="001F0B6B" w:rsidRDefault="001F0B6B" w:rsidP="001F0B6B">
      <w:pPr>
        <w:spacing w:after="0" w:line="240" w:lineRule="auto"/>
        <w:ind w:left="426" w:right="-283" w:hanging="426"/>
        <w:rPr>
          <w:rFonts w:ascii="Gill Sans" w:hAnsi="Gill Sans" w:cs="Gill Sans"/>
          <w:sz w:val="28"/>
          <w:szCs w:val="28"/>
        </w:rPr>
      </w:pPr>
      <w:r w:rsidRPr="001F0B6B">
        <w:rPr>
          <w:rFonts w:ascii="Gill Sans" w:hAnsi="Gill Sans" w:cs="Gill Sans" w:hint="cs"/>
          <w:sz w:val="28"/>
          <w:szCs w:val="28"/>
        </w:rPr>
        <w:t>All staff members will be responsible for:</w:t>
      </w:r>
    </w:p>
    <w:p w14:paraId="0F1D6D30" w14:textId="77777777" w:rsidR="001F0B6B" w:rsidRPr="001F0B6B" w:rsidRDefault="001F0B6B" w:rsidP="001F0B6B">
      <w:pPr>
        <w:pStyle w:val="PolicyBullets"/>
        <w:numPr>
          <w:ilvl w:val="0"/>
          <w:numId w:val="37"/>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 xml:space="preserve">Ensuring all written work includes the technical requirements of language as well as the meaning. </w:t>
      </w:r>
    </w:p>
    <w:p w14:paraId="76F282B5" w14:textId="77777777" w:rsidR="001F0B6B" w:rsidRPr="001F0B6B" w:rsidRDefault="001F0B6B" w:rsidP="001F0B6B">
      <w:pPr>
        <w:pStyle w:val="PolicyBullets"/>
        <w:numPr>
          <w:ilvl w:val="0"/>
          <w:numId w:val="37"/>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Providing a good model of spoken English.</w:t>
      </w:r>
    </w:p>
    <w:p w14:paraId="508D4367" w14:textId="77777777" w:rsidR="001F0B6B" w:rsidRPr="001F0B6B" w:rsidRDefault="001F0B6B" w:rsidP="001F0B6B">
      <w:pPr>
        <w:pStyle w:val="PolicyBullets"/>
        <w:numPr>
          <w:ilvl w:val="0"/>
          <w:numId w:val="37"/>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 xml:space="preserve">Where possible, using a variety of types of text to explore their subject and through the varied use of English. </w:t>
      </w:r>
    </w:p>
    <w:p w14:paraId="565FA49A" w14:textId="77777777" w:rsidR="001F0B6B" w:rsidRPr="001F0B6B" w:rsidRDefault="001F0B6B" w:rsidP="001F0B6B">
      <w:pPr>
        <w:pStyle w:val="PolicyBullets"/>
        <w:numPr>
          <w:ilvl w:val="0"/>
          <w:numId w:val="37"/>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Ensuring the inclusion of pupils with EAL in their classrooms.</w:t>
      </w:r>
    </w:p>
    <w:p w14:paraId="2E3A8E26" w14:textId="77777777" w:rsidR="001F0B6B" w:rsidRPr="001F0B6B" w:rsidRDefault="001F0B6B" w:rsidP="001F0B6B">
      <w:pPr>
        <w:pStyle w:val="PolicyBullets"/>
        <w:numPr>
          <w:ilvl w:val="0"/>
          <w:numId w:val="37"/>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 xml:space="preserve">Identifying pupils with EAL who are experiencing difficulties and ensuring intervening measures are taken to aid the pupil. </w:t>
      </w:r>
    </w:p>
    <w:p w14:paraId="176C185B" w14:textId="77777777" w:rsidR="001F0B6B" w:rsidRDefault="001F0B6B" w:rsidP="001F0B6B">
      <w:pPr>
        <w:pStyle w:val="PolicyBullets"/>
        <w:numPr>
          <w:ilvl w:val="0"/>
          <w:numId w:val="37"/>
        </w:numPr>
        <w:spacing w:before="0" w:line="240" w:lineRule="auto"/>
        <w:ind w:left="426" w:right="-283" w:hanging="426"/>
        <w:rPr>
          <w:rFonts w:ascii="Gill Sans" w:hAnsi="Gill Sans" w:cs="Gill Sans"/>
          <w:sz w:val="28"/>
          <w:szCs w:val="28"/>
        </w:rPr>
      </w:pPr>
      <w:r w:rsidRPr="001F0B6B">
        <w:rPr>
          <w:rFonts w:ascii="Gill Sans" w:hAnsi="Gill Sans" w:cs="Gill Sans" w:hint="cs"/>
          <w:sz w:val="28"/>
          <w:szCs w:val="28"/>
        </w:rPr>
        <w:t>Planning activities that aim to ease pupils’ anxieties and make them feel prepared for their next stage of learning.</w:t>
      </w:r>
    </w:p>
    <w:p w14:paraId="5B88F5A4" w14:textId="77777777" w:rsidR="001F0B6B" w:rsidRPr="001F0B6B" w:rsidRDefault="001F0B6B" w:rsidP="001F0B6B">
      <w:pPr>
        <w:pStyle w:val="PolicyBullets"/>
        <w:numPr>
          <w:ilvl w:val="0"/>
          <w:numId w:val="0"/>
        </w:numPr>
        <w:spacing w:before="0" w:line="240" w:lineRule="auto"/>
        <w:ind w:left="426" w:right="-283"/>
        <w:rPr>
          <w:rFonts w:ascii="Gill Sans" w:hAnsi="Gill Sans" w:cs="Gill Sans"/>
          <w:sz w:val="28"/>
          <w:szCs w:val="28"/>
        </w:rPr>
      </w:pPr>
    </w:p>
    <w:p w14:paraId="28EF18A7" w14:textId="77777777" w:rsidR="001F0B6B" w:rsidRDefault="001F0B6B" w:rsidP="001F0B6B">
      <w:pPr>
        <w:pStyle w:val="Heading1"/>
        <w:ind w:left="426" w:hanging="426"/>
      </w:pPr>
      <w:bookmarkStart w:id="6" w:name="_Planning_transition_activities"/>
      <w:bookmarkStart w:id="7" w:name="_Support"/>
      <w:bookmarkEnd w:id="6"/>
      <w:bookmarkEnd w:id="7"/>
      <w:r w:rsidRPr="001F0B6B">
        <w:rPr>
          <w:rFonts w:hint="cs"/>
        </w:rPr>
        <w:t xml:space="preserve">Support </w:t>
      </w:r>
    </w:p>
    <w:p w14:paraId="0899EE7B" w14:textId="0D7D69FF" w:rsidR="001F582E" w:rsidRPr="00D12046" w:rsidRDefault="001F582E" w:rsidP="001F582E">
      <w:pPr>
        <w:rPr>
          <w:rFonts w:ascii="Gill Sans" w:hAnsi="Gill Sans" w:cs="Gill Sans"/>
          <w:sz w:val="28"/>
          <w:szCs w:val="28"/>
        </w:rPr>
      </w:pPr>
      <w:r w:rsidRPr="00D12046">
        <w:rPr>
          <w:rFonts w:ascii="Gill Sans" w:hAnsi="Gill Sans" w:cs="Gill Sans" w:hint="cs"/>
          <w:sz w:val="28"/>
          <w:szCs w:val="28"/>
        </w:rPr>
        <w:t>On arriving at Holy Rosary R</w:t>
      </w:r>
      <w:r w:rsidR="00D12046">
        <w:rPr>
          <w:rFonts w:ascii="Gill Sans" w:hAnsi="Gill Sans" w:cs="Gill Sans"/>
          <w:sz w:val="28"/>
          <w:szCs w:val="28"/>
        </w:rPr>
        <w:t>C</w:t>
      </w:r>
      <w:r w:rsidRPr="00D12046">
        <w:rPr>
          <w:rFonts w:ascii="Gill Sans" w:hAnsi="Gill Sans" w:cs="Gill Sans" w:hint="cs"/>
          <w:sz w:val="28"/>
          <w:szCs w:val="28"/>
        </w:rPr>
        <w:t xml:space="preserve"> Primary, children will have an integration meeting with Mrs Green where there will be opportunity to discuss the child’s previous school history but also share any significant information. At this meeting photograph of the child will be taken and this will be used by the class teacher to introduce the new child to the class in advance. The class teacher will also use this information to teach the children a couple of words of language </w:t>
      </w:r>
      <w:proofErr w:type="gramStart"/>
      <w:r w:rsidRPr="00D12046">
        <w:rPr>
          <w:rFonts w:ascii="Gill Sans" w:hAnsi="Gill Sans" w:cs="Gill Sans" w:hint="cs"/>
          <w:sz w:val="28"/>
          <w:szCs w:val="28"/>
        </w:rPr>
        <w:t>in order for</w:t>
      </w:r>
      <w:proofErr w:type="gramEnd"/>
      <w:r w:rsidRPr="00D12046">
        <w:rPr>
          <w:rFonts w:ascii="Gill Sans" w:hAnsi="Gill Sans" w:cs="Gill Sans" w:hint="cs"/>
          <w:sz w:val="28"/>
          <w:szCs w:val="28"/>
        </w:rPr>
        <w:t xml:space="preserve"> them to welcome the new child to the class.  Mrs Green </w:t>
      </w:r>
      <w:r w:rsidR="00D12046" w:rsidRPr="00D12046">
        <w:rPr>
          <w:rFonts w:ascii="Gill Sans" w:hAnsi="Gill Sans" w:cs="Gill Sans" w:hint="cs"/>
          <w:sz w:val="28"/>
          <w:szCs w:val="28"/>
        </w:rPr>
        <w:t>Will create a profile of the child which will also be shared across school so that all staff can welcome these new children.</w:t>
      </w:r>
    </w:p>
    <w:p w14:paraId="47780B2B" w14:textId="6D1C4F13" w:rsidR="001F582E" w:rsidRPr="00D12046" w:rsidRDefault="001F582E" w:rsidP="001F582E">
      <w:pPr>
        <w:rPr>
          <w:rFonts w:ascii="Gill Sans" w:hAnsi="Gill Sans" w:cs="Gill Sans"/>
          <w:sz w:val="28"/>
          <w:szCs w:val="28"/>
        </w:rPr>
      </w:pPr>
      <w:r w:rsidRPr="00D12046">
        <w:rPr>
          <w:rFonts w:ascii="Gill Sans" w:hAnsi="Gill Sans" w:cs="Gill Sans" w:hint="cs"/>
          <w:sz w:val="28"/>
          <w:szCs w:val="28"/>
        </w:rPr>
        <w:t xml:space="preserve">What’s the child attend school, they will be allocated a buddy who on their first day will take them round school and show them key areas with related vocabulary in the home language and English.  </w:t>
      </w:r>
    </w:p>
    <w:p w14:paraId="239AF2AF" w14:textId="785EE817" w:rsidR="001F0B6B" w:rsidRDefault="001F0B6B" w:rsidP="001F0B6B">
      <w:pPr>
        <w:spacing w:after="0" w:line="240" w:lineRule="auto"/>
        <w:ind w:right="-283"/>
        <w:rPr>
          <w:rFonts w:ascii="Gill Sans" w:hAnsi="Gill Sans" w:cs="Gill Sans"/>
          <w:sz w:val="28"/>
          <w:szCs w:val="28"/>
        </w:rPr>
      </w:pPr>
      <w:bookmarkStart w:id="8" w:name="_Transition_into_"/>
      <w:bookmarkStart w:id="9" w:name="_Transition_into_nursery"/>
      <w:bookmarkEnd w:id="8"/>
      <w:bookmarkEnd w:id="9"/>
      <w:r w:rsidRPr="001F0B6B">
        <w:rPr>
          <w:rFonts w:ascii="Gill Sans" w:hAnsi="Gill Sans" w:cs="Gill Sans" w:hint="cs"/>
          <w:sz w:val="28"/>
          <w:szCs w:val="28"/>
        </w:rPr>
        <w:t xml:space="preserve">Where a pupil with EAL is assessed as having little to no English, In-class support and small group work is utilised as soon as the </w:t>
      </w:r>
      <w:r w:rsidR="001F582E">
        <w:rPr>
          <w:rFonts w:ascii="Gill Sans" w:hAnsi="Gill Sans" w:cs="Gill Sans"/>
          <w:sz w:val="28"/>
          <w:szCs w:val="28"/>
        </w:rPr>
        <w:t xml:space="preserve">child joins the school.  The pupil will be assessed using the </w:t>
      </w:r>
      <w:r w:rsidR="001F582E">
        <w:rPr>
          <w:rFonts w:ascii="Gill Sans" w:hAnsi="Gill Sans" w:cs="Gill Sans"/>
          <w:sz w:val="28"/>
          <w:szCs w:val="28"/>
        </w:rPr>
        <w:lastRenderedPageBreak/>
        <w:t xml:space="preserve">NASSEA statements which will be recorded in the </w:t>
      </w:r>
      <w:proofErr w:type="gramStart"/>
      <w:r w:rsidR="001F582E">
        <w:rPr>
          <w:rFonts w:ascii="Gill Sans" w:hAnsi="Gill Sans" w:cs="Gill Sans"/>
          <w:sz w:val="28"/>
          <w:szCs w:val="28"/>
        </w:rPr>
        <w:t>schools</w:t>
      </w:r>
      <w:proofErr w:type="gramEnd"/>
      <w:r w:rsidR="001F582E">
        <w:rPr>
          <w:rFonts w:ascii="Gill Sans" w:hAnsi="Gill Sans" w:cs="Gill Sans"/>
          <w:sz w:val="28"/>
          <w:szCs w:val="28"/>
        </w:rPr>
        <w:t xml:space="preserve"> assessment system Insight and this will identify areas of support related to language.</w:t>
      </w:r>
      <w:r w:rsidR="00D12046">
        <w:rPr>
          <w:rFonts w:ascii="Gill Sans" w:hAnsi="Gill Sans" w:cs="Gill Sans"/>
          <w:sz w:val="28"/>
          <w:szCs w:val="28"/>
        </w:rPr>
        <w:t xml:space="preserve"> Children will be assessed against the NASSEA statements every half term as part of the </w:t>
      </w:r>
      <w:proofErr w:type="gramStart"/>
      <w:r w:rsidR="00D12046">
        <w:rPr>
          <w:rFonts w:ascii="Gill Sans" w:hAnsi="Gill Sans" w:cs="Gill Sans"/>
          <w:sz w:val="28"/>
          <w:szCs w:val="28"/>
        </w:rPr>
        <w:t>schools</w:t>
      </w:r>
      <w:proofErr w:type="gramEnd"/>
      <w:r w:rsidR="00D12046">
        <w:rPr>
          <w:rFonts w:ascii="Gill Sans" w:hAnsi="Gill Sans" w:cs="Gill Sans"/>
          <w:sz w:val="28"/>
          <w:szCs w:val="28"/>
        </w:rPr>
        <w:t xml:space="preserve"> assessment week.</w:t>
      </w:r>
    </w:p>
    <w:p w14:paraId="2670F0E7" w14:textId="77777777" w:rsidR="001F582E" w:rsidRPr="00D12046" w:rsidRDefault="001F582E" w:rsidP="001F0B6B">
      <w:pPr>
        <w:spacing w:after="0" w:line="240" w:lineRule="auto"/>
        <w:ind w:right="-283"/>
        <w:rPr>
          <w:rFonts w:ascii="Gill Sans" w:hAnsi="Gill Sans" w:cs="Gill Sans"/>
          <w:sz w:val="20"/>
          <w:szCs w:val="20"/>
        </w:rPr>
      </w:pPr>
    </w:p>
    <w:p w14:paraId="45CCD643" w14:textId="77777777" w:rsidR="001F0B6B" w:rsidRPr="001F0B6B" w:rsidRDefault="001F0B6B" w:rsidP="001F0B6B">
      <w:pPr>
        <w:pStyle w:val="Heading1"/>
      </w:pPr>
      <w:bookmarkStart w:id="10" w:name="_Inclusion"/>
      <w:bookmarkEnd w:id="10"/>
      <w:r w:rsidRPr="001F0B6B">
        <w:rPr>
          <w:rFonts w:hint="cs"/>
        </w:rPr>
        <w:t>Inclusion</w:t>
      </w:r>
    </w:p>
    <w:p w14:paraId="5E44AF4A" w14:textId="77777777" w:rsidR="001F0B6B" w:rsidRPr="001F0B6B" w:rsidRDefault="001F0B6B" w:rsidP="001F0B6B">
      <w:pPr>
        <w:spacing w:after="0" w:line="240" w:lineRule="auto"/>
        <w:ind w:right="-283"/>
        <w:rPr>
          <w:rFonts w:ascii="Gill Sans" w:hAnsi="Gill Sans" w:cs="Gill Sans"/>
          <w:sz w:val="28"/>
          <w:szCs w:val="28"/>
        </w:rPr>
      </w:pPr>
      <w:bookmarkStart w:id="11" w:name="_Transition_into_Reception"/>
      <w:bookmarkEnd w:id="11"/>
      <w:r w:rsidRPr="001F0B6B">
        <w:rPr>
          <w:rFonts w:ascii="Gill Sans" w:hAnsi="Gill Sans" w:cs="Gill Sans" w:hint="cs"/>
          <w:sz w:val="28"/>
          <w:szCs w:val="28"/>
        </w:rPr>
        <w:t xml:space="preserve">The school utilises a strategy of inclusion, and the positive and effective use of language. The strategy includes the following principles: </w:t>
      </w:r>
    </w:p>
    <w:p w14:paraId="7AAF344C" w14:textId="77777777" w:rsidR="001F0B6B" w:rsidRPr="001F0B6B" w:rsidRDefault="001F0B6B" w:rsidP="001F582E">
      <w:pPr>
        <w:pStyle w:val="ListParagraph"/>
        <w:numPr>
          <w:ilvl w:val="0"/>
          <w:numId w:val="44"/>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There is an understanding throughout the school, for both staff and pupils, that a limited knowledge of English does not reflect a lack of ability or knowledge. Appreciating a pupil’s ability to speak their own first language is essential for building their confidence and self-esteem. </w:t>
      </w:r>
    </w:p>
    <w:p w14:paraId="2E763AA0" w14:textId="77777777" w:rsidR="001F0B6B" w:rsidRPr="001F0B6B" w:rsidRDefault="001F0B6B" w:rsidP="001F582E">
      <w:pPr>
        <w:pStyle w:val="ListParagraph"/>
        <w:numPr>
          <w:ilvl w:val="0"/>
          <w:numId w:val="44"/>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The language development of pupils is the responsibility of the entire school community. </w:t>
      </w:r>
    </w:p>
    <w:p w14:paraId="08B3DF13" w14:textId="77777777" w:rsidR="001F0B6B" w:rsidRPr="001F0B6B" w:rsidRDefault="001F0B6B" w:rsidP="001F582E">
      <w:pPr>
        <w:pStyle w:val="ListParagraph"/>
        <w:numPr>
          <w:ilvl w:val="0"/>
          <w:numId w:val="44"/>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Mainstream and support departments will work together to ensure optimal outcomes are achieved.</w:t>
      </w:r>
    </w:p>
    <w:p w14:paraId="7781924C" w14:textId="77777777" w:rsidR="001F0B6B" w:rsidRPr="001F0B6B" w:rsidRDefault="001F0B6B" w:rsidP="001F582E">
      <w:pPr>
        <w:pStyle w:val="ListParagraph"/>
        <w:numPr>
          <w:ilvl w:val="0"/>
          <w:numId w:val="44"/>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Diversity will be valued, and classrooms will be socially inclusive.</w:t>
      </w:r>
    </w:p>
    <w:p w14:paraId="40D668DE" w14:textId="77777777" w:rsidR="001F0B6B" w:rsidRPr="001F0B6B" w:rsidRDefault="001F0B6B" w:rsidP="001F582E">
      <w:pPr>
        <w:pStyle w:val="ListParagraph"/>
        <w:numPr>
          <w:ilvl w:val="0"/>
          <w:numId w:val="44"/>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Teachers will be knowledgeable about pupils’ abilities in English and use their knowledge to inform lesson planning and schemes of work may be rewritten to accommodate low levels of English, whilst maintaining the subject content and level of challenge. </w:t>
      </w:r>
    </w:p>
    <w:p w14:paraId="7C81DED7" w14:textId="77777777" w:rsidR="001F0B6B" w:rsidRDefault="001F0B6B" w:rsidP="001F582E">
      <w:pPr>
        <w:pStyle w:val="ListParagraph"/>
        <w:numPr>
          <w:ilvl w:val="0"/>
          <w:numId w:val="44"/>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Where large groups of pupils with EAL speak the same language, the school encourages wider integration to promote inclusion and to improve pupils’ understanding of English. </w:t>
      </w:r>
    </w:p>
    <w:p w14:paraId="5D05FB59" w14:textId="77777777" w:rsidR="001F582E" w:rsidRPr="001F0B6B" w:rsidRDefault="001F582E" w:rsidP="001F582E">
      <w:pPr>
        <w:pStyle w:val="ListParagraph"/>
        <w:spacing w:after="0" w:line="240" w:lineRule="auto"/>
        <w:ind w:left="426" w:right="-283"/>
        <w:jc w:val="both"/>
        <w:rPr>
          <w:rFonts w:ascii="Gill Sans" w:hAnsi="Gill Sans" w:cs="Gill Sans"/>
          <w:sz w:val="28"/>
          <w:szCs w:val="28"/>
        </w:rPr>
      </w:pPr>
    </w:p>
    <w:p w14:paraId="1D4EE847" w14:textId="77777777" w:rsidR="001F0B6B" w:rsidRPr="001F0B6B" w:rsidRDefault="001F0B6B" w:rsidP="001F0B6B">
      <w:pPr>
        <w:pStyle w:val="Heading1"/>
      </w:pPr>
      <w:bookmarkStart w:id="12" w:name="_Initial_assessments"/>
      <w:bookmarkEnd w:id="12"/>
      <w:r w:rsidRPr="001F0B6B">
        <w:rPr>
          <w:rFonts w:hint="cs"/>
        </w:rPr>
        <w:t xml:space="preserve">Initial assessments </w:t>
      </w:r>
    </w:p>
    <w:p w14:paraId="77319D2B" w14:textId="69BD0B5A"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 xml:space="preserve">When pupils first join the school, they will undertake </w:t>
      </w:r>
      <w:r w:rsidR="001F582E">
        <w:rPr>
          <w:rFonts w:ascii="Gill Sans" w:hAnsi="Gill Sans" w:cs="Gill Sans"/>
          <w:sz w:val="28"/>
          <w:szCs w:val="28"/>
        </w:rPr>
        <w:t>an</w:t>
      </w:r>
      <w:r w:rsidRPr="001F0B6B">
        <w:rPr>
          <w:rFonts w:ascii="Gill Sans" w:hAnsi="Gill Sans" w:cs="Gill Sans" w:hint="cs"/>
          <w:sz w:val="28"/>
          <w:szCs w:val="28"/>
        </w:rPr>
        <w:t xml:space="preserve"> initial assessment </w:t>
      </w:r>
      <w:r w:rsidR="001F582E">
        <w:rPr>
          <w:rFonts w:ascii="Gill Sans" w:hAnsi="Gill Sans" w:cs="Gill Sans"/>
          <w:sz w:val="28"/>
          <w:szCs w:val="28"/>
        </w:rPr>
        <w:t xml:space="preserve">after 2 weeks </w:t>
      </w:r>
      <w:r w:rsidRPr="001F0B6B">
        <w:rPr>
          <w:rFonts w:ascii="Gill Sans" w:hAnsi="Gill Sans" w:cs="Gill Sans" w:hint="cs"/>
          <w:sz w:val="28"/>
          <w:szCs w:val="28"/>
        </w:rPr>
        <w:t xml:space="preserve">to gauge pupils’ English abilities in an informal manner that does not make the pupil feel isolated or inferior. </w:t>
      </w:r>
    </w:p>
    <w:p w14:paraId="45676F5C" w14:textId="78B6A604"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 xml:space="preserve">The assessment will be carried out using the </w:t>
      </w:r>
      <w:r w:rsidR="001F582E">
        <w:rPr>
          <w:rFonts w:ascii="Gill Sans" w:hAnsi="Gill Sans" w:cs="Gill Sans"/>
          <w:sz w:val="28"/>
          <w:szCs w:val="28"/>
        </w:rPr>
        <w:t>NASSEA statements.</w:t>
      </w:r>
      <w:r w:rsidRPr="001F0B6B">
        <w:rPr>
          <w:rFonts w:ascii="Gill Sans" w:hAnsi="Gill Sans" w:cs="Gill Sans" w:hint="cs"/>
          <w:sz w:val="28"/>
          <w:szCs w:val="28"/>
        </w:rPr>
        <w:t xml:space="preserve"> </w:t>
      </w:r>
    </w:p>
    <w:p w14:paraId="2C27F61D" w14:textId="63567340"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 xml:space="preserve">Initial assessments are carried out by the </w:t>
      </w:r>
      <w:proofErr w:type="spellStart"/>
      <w:r w:rsidR="001F582E">
        <w:rPr>
          <w:rFonts w:ascii="Gill Sans" w:hAnsi="Gill Sans" w:cs="Gill Sans"/>
          <w:sz w:val="28"/>
          <w:szCs w:val="28"/>
        </w:rPr>
        <w:t>classteacher</w:t>
      </w:r>
      <w:proofErr w:type="spellEnd"/>
      <w:r w:rsidRPr="001F0B6B">
        <w:rPr>
          <w:rFonts w:ascii="Gill Sans" w:hAnsi="Gill Sans" w:cs="Gill Sans" w:hint="cs"/>
          <w:sz w:val="28"/>
          <w:szCs w:val="28"/>
        </w:rPr>
        <w:t>, and completed assessments are held on the pupil’s profile</w:t>
      </w:r>
      <w:r w:rsidR="001F582E">
        <w:rPr>
          <w:rFonts w:ascii="Gill Sans" w:hAnsi="Gill Sans" w:cs="Gill Sans"/>
          <w:sz w:val="28"/>
          <w:szCs w:val="28"/>
        </w:rPr>
        <w:t xml:space="preserve"> in Insight Tracking.</w:t>
      </w:r>
    </w:p>
    <w:p w14:paraId="14197A46" w14:textId="77777777" w:rsid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 xml:space="preserve">Teachers of the pupil will be allowed access to the assessment to inform their teaching and lesson planning. The pupil and their parents may view the assessment at any time. </w:t>
      </w:r>
    </w:p>
    <w:p w14:paraId="68EF378E" w14:textId="77777777" w:rsidR="001F582E" w:rsidRPr="001F0B6B" w:rsidRDefault="001F582E" w:rsidP="001F0B6B">
      <w:pPr>
        <w:spacing w:after="0" w:line="240" w:lineRule="auto"/>
        <w:ind w:right="-283"/>
        <w:rPr>
          <w:rFonts w:ascii="Gill Sans" w:hAnsi="Gill Sans" w:cs="Gill Sans"/>
          <w:sz w:val="28"/>
          <w:szCs w:val="28"/>
        </w:rPr>
      </w:pPr>
    </w:p>
    <w:p w14:paraId="30748AB3" w14:textId="77777777" w:rsidR="001F0B6B" w:rsidRPr="001F0B6B" w:rsidRDefault="001F0B6B" w:rsidP="001F0B6B">
      <w:pPr>
        <w:pStyle w:val="Heading1"/>
      </w:pPr>
      <w:bookmarkStart w:id="13" w:name="_Transition_into_key"/>
      <w:bookmarkStart w:id="14" w:name="_Transition_into_KS1"/>
      <w:bookmarkStart w:id="15" w:name="_Classroom_practice"/>
      <w:bookmarkEnd w:id="13"/>
      <w:bookmarkEnd w:id="14"/>
      <w:bookmarkEnd w:id="15"/>
      <w:r w:rsidRPr="001F0B6B">
        <w:rPr>
          <w:rFonts w:hint="cs"/>
        </w:rPr>
        <w:t>Classroom practice</w:t>
      </w:r>
    </w:p>
    <w:p w14:paraId="01F9C282" w14:textId="77777777" w:rsidR="001F0B6B" w:rsidRPr="001F0B6B" w:rsidRDefault="001F0B6B" w:rsidP="001F0B6B">
      <w:pPr>
        <w:spacing w:after="0" w:line="240" w:lineRule="auto"/>
        <w:ind w:right="-283"/>
        <w:rPr>
          <w:rFonts w:ascii="Gill Sans" w:hAnsi="Gill Sans" w:cs="Gill Sans"/>
          <w:sz w:val="28"/>
          <w:szCs w:val="28"/>
        </w:rPr>
      </w:pPr>
      <w:bookmarkStart w:id="16" w:name="_Health_and_safety"/>
      <w:bookmarkStart w:id="17" w:name="_Access_to_the"/>
      <w:bookmarkStart w:id="18" w:name="_Hlk111141455"/>
      <w:bookmarkEnd w:id="16"/>
      <w:bookmarkEnd w:id="17"/>
      <w:r w:rsidRPr="001F0B6B">
        <w:rPr>
          <w:rFonts w:ascii="Gill Sans" w:hAnsi="Gill Sans" w:cs="Gill Sans" w:hint="cs"/>
          <w:sz w:val="28"/>
          <w:szCs w:val="28"/>
        </w:rPr>
        <w:t xml:space="preserve">Teachers have high expectations of all pupils. </w:t>
      </w:r>
    </w:p>
    <w:p w14:paraId="65A7A1A8" w14:textId="280FE469"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Classroom activities will be matched to pupils’ needs and abilities with visual supports being utilised where possible.</w:t>
      </w:r>
      <w:r w:rsidR="001F582E">
        <w:rPr>
          <w:rFonts w:ascii="Gill Sans" w:hAnsi="Gill Sans" w:cs="Gill Sans"/>
          <w:sz w:val="28"/>
          <w:szCs w:val="28"/>
        </w:rPr>
        <w:t xml:space="preserve"> These will be linked to the assessments made using NASSEA statements.</w:t>
      </w:r>
    </w:p>
    <w:p w14:paraId="6AF19F38" w14:textId="77777777"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 xml:space="preserve">Teachers will consider common misconceptions and language barriers, such as reading ‘3 x 3’, where ‘x’ is read as the letter and not a function, and clarify meanings accordingly. </w:t>
      </w:r>
    </w:p>
    <w:p w14:paraId="52761B7B" w14:textId="77777777"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Where possible, the following practices will be utilised to improve pupils’ literacy:</w:t>
      </w:r>
    </w:p>
    <w:p w14:paraId="18092C5B" w14:textId="77777777" w:rsidR="001F0B6B" w:rsidRPr="001F0B6B" w:rsidRDefault="001F0B6B" w:rsidP="001F582E">
      <w:pPr>
        <w:pStyle w:val="ListParagraph"/>
        <w:numPr>
          <w:ilvl w:val="0"/>
          <w:numId w:val="41"/>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Utilisation of the pupil’s first language expertise. </w:t>
      </w:r>
    </w:p>
    <w:p w14:paraId="32F75D66" w14:textId="77777777" w:rsidR="001F0B6B" w:rsidRPr="001F0B6B" w:rsidRDefault="001F0B6B" w:rsidP="001F582E">
      <w:pPr>
        <w:pStyle w:val="ListParagraph"/>
        <w:numPr>
          <w:ilvl w:val="0"/>
          <w:numId w:val="41"/>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The provision of writing frames.</w:t>
      </w:r>
    </w:p>
    <w:p w14:paraId="41A10759" w14:textId="41A63914" w:rsidR="001F582E" w:rsidRPr="00D12046" w:rsidRDefault="001F0B6B" w:rsidP="00D12046">
      <w:pPr>
        <w:pStyle w:val="ListParagraph"/>
        <w:numPr>
          <w:ilvl w:val="0"/>
          <w:numId w:val="41"/>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The use of props. </w:t>
      </w:r>
    </w:p>
    <w:p w14:paraId="290C7997" w14:textId="77777777" w:rsidR="001F0B6B" w:rsidRPr="001F0B6B" w:rsidRDefault="001F0B6B" w:rsidP="001F582E">
      <w:pPr>
        <w:spacing w:after="0" w:line="240" w:lineRule="auto"/>
        <w:ind w:left="426" w:right="-283" w:hanging="426"/>
        <w:rPr>
          <w:rFonts w:ascii="Gill Sans" w:hAnsi="Gill Sans" w:cs="Gill Sans"/>
          <w:sz w:val="28"/>
          <w:szCs w:val="28"/>
        </w:rPr>
      </w:pPr>
      <w:r w:rsidRPr="001F0B6B">
        <w:rPr>
          <w:rFonts w:ascii="Gill Sans" w:hAnsi="Gill Sans" w:cs="Gill Sans" w:hint="cs"/>
          <w:sz w:val="28"/>
          <w:szCs w:val="28"/>
        </w:rPr>
        <w:lastRenderedPageBreak/>
        <w:t>Language skills will be developed through:</w:t>
      </w:r>
    </w:p>
    <w:p w14:paraId="5EA14DAD" w14:textId="77777777" w:rsidR="001F0B6B" w:rsidRPr="001F0B6B" w:rsidRDefault="001F0B6B" w:rsidP="001F582E">
      <w:pPr>
        <w:pStyle w:val="ListParagraph"/>
        <w:numPr>
          <w:ilvl w:val="0"/>
          <w:numId w:val="42"/>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Collaborative activities involving spoken communication.</w:t>
      </w:r>
    </w:p>
    <w:p w14:paraId="6D2DCC0C" w14:textId="77777777" w:rsidR="001F0B6B" w:rsidRPr="001F0B6B" w:rsidRDefault="001F0B6B" w:rsidP="001F582E">
      <w:pPr>
        <w:pStyle w:val="ListParagraph"/>
        <w:numPr>
          <w:ilvl w:val="0"/>
          <w:numId w:val="42"/>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Feedback opportunities and conversations.</w:t>
      </w:r>
    </w:p>
    <w:p w14:paraId="10F9DF46" w14:textId="77777777" w:rsidR="001F0B6B" w:rsidRDefault="001F0B6B" w:rsidP="001F582E">
      <w:pPr>
        <w:pStyle w:val="ListParagraph"/>
        <w:numPr>
          <w:ilvl w:val="0"/>
          <w:numId w:val="42"/>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Good models provided by peers.</w:t>
      </w:r>
    </w:p>
    <w:p w14:paraId="1B168BD6" w14:textId="77777777" w:rsidR="001F582E" w:rsidRPr="001F0B6B" w:rsidRDefault="001F582E" w:rsidP="001F582E">
      <w:pPr>
        <w:pStyle w:val="ListParagraph"/>
        <w:spacing w:after="0" w:line="240" w:lineRule="auto"/>
        <w:ind w:left="426" w:right="-283" w:hanging="426"/>
        <w:jc w:val="both"/>
        <w:rPr>
          <w:rFonts w:ascii="Gill Sans" w:hAnsi="Gill Sans" w:cs="Gill Sans"/>
          <w:sz w:val="28"/>
          <w:szCs w:val="28"/>
        </w:rPr>
      </w:pPr>
    </w:p>
    <w:p w14:paraId="5CF73E18" w14:textId="77777777" w:rsidR="001F0B6B" w:rsidRPr="001F0B6B" w:rsidRDefault="001F0B6B" w:rsidP="001F582E">
      <w:pPr>
        <w:spacing w:after="0" w:line="240" w:lineRule="auto"/>
        <w:ind w:left="426" w:right="-283" w:hanging="426"/>
        <w:rPr>
          <w:rFonts w:ascii="Gill Sans" w:hAnsi="Gill Sans" w:cs="Gill Sans"/>
          <w:sz w:val="28"/>
          <w:szCs w:val="28"/>
        </w:rPr>
      </w:pPr>
      <w:r w:rsidRPr="001F0B6B">
        <w:rPr>
          <w:rFonts w:ascii="Gill Sans" w:hAnsi="Gill Sans" w:cs="Gill Sans" w:hint="cs"/>
          <w:sz w:val="28"/>
          <w:szCs w:val="28"/>
        </w:rPr>
        <w:t>Active participation will be encouraged by:</w:t>
      </w:r>
    </w:p>
    <w:p w14:paraId="14160B5E" w14:textId="77777777" w:rsidR="001F0B6B" w:rsidRPr="001F0B6B" w:rsidRDefault="001F0B6B" w:rsidP="001F582E">
      <w:pPr>
        <w:pStyle w:val="ListParagraph"/>
        <w:numPr>
          <w:ilvl w:val="0"/>
          <w:numId w:val="43"/>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Grouping pupils in mixed ability groups to develop language skills. </w:t>
      </w:r>
    </w:p>
    <w:p w14:paraId="2CBED729" w14:textId="77777777" w:rsidR="001F0B6B" w:rsidRDefault="001F0B6B" w:rsidP="001F582E">
      <w:pPr>
        <w:pStyle w:val="ListParagraph"/>
        <w:numPr>
          <w:ilvl w:val="0"/>
          <w:numId w:val="43"/>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‘Expert’ readers and writers present in each group to </w:t>
      </w:r>
      <w:proofErr w:type="gramStart"/>
      <w:r w:rsidRPr="001F0B6B">
        <w:rPr>
          <w:rFonts w:ascii="Gill Sans" w:hAnsi="Gill Sans" w:cs="Gill Sans" w:hint="cs"/>
          <w:sz w:val="28"/>
          <w:szCs w:val="28"/>
        </w:rPr>
        <w:t>provide assistance</w:t>
      </w:r>
      <w:proofErr w:type="gramEnd"/>
      <w:r w:rsidRPr="001F0B6B">
        <w:rPr>
          <w:rFonts w:ascii="Gill Sans" w:hAnsi="Gill Sans" w:cs="Gill Sans" w:hint="cs"/>
          <w:sz w:val="28"/>
          <w:szCs w:val="28"/>
        </w:rPr>
        <w:t xml:space="preserve"> and model language.</w:t>
      </w:r>
    </w:p>
    <w:p w14:paraId="3D143F16" w14:textId="77777777" w:rsidR="001F582E" w:rsidRPr="001F0B6B" w:rsidRDefault="001F582E" w:rsidP="001F582E">
      <w:pPr>
        <w:pStyle w:val="ListParagraph"/>
        <w:spacing w:after="0" w:line="240" w:lineRule="auto"/>
        <w:ind w:left="0" w:right="-283"/>
        <w:jc w:val="both"/>
        <w:rPr>
          <w:rFonts w:ascii="Gill Sans" w:hAnsi="Gill Sans" w:cs="Gill Sans"/>
          <w:sz w:val="28"/>
          <w:szCs w:val="28"/>
        </w:rPr>
      </w:pPr>
    </w:p>
    <w:p w14:paraId="30511AB5" w14:textId="77777777"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Classroom displays will reflect cultural and linguistic diversity.</w:t>
      </w:r>
    </w:p>
    <w:p w14:paraId="327A714A" w14:textId="77777777"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Assessment methods will allow pupils to show what they can do in all curriculum areas.</w:t>
      </w:r>
    </w:p>
    <w:bookmarkEnd w:id="18"/>
    <w:p w14:paraId="3FC80FD7" w14:textId="77777777" w:rsidR="001F582E" w:rsidRDefault="001F582E" w:rsidP="001F0B6B">
      <w:pPr>
        <w:pStyle w:val="Heading1"/>
      </w:pPr>
    </w:p>
    <w:p w14:paraId="3F8FE4FB" w14:textId="4CC5151E" w:rsidR="001F0B6B" w:rsidRPr="001F0B6B" w:rsidRDefault="001F0B6B" w:rsidP="001F0B6B">
      <w:pPr>
        <w:pStyle w:val="Heading1"/>
      </w:pPr>
      <w:r w:rsidRPr="001F0B6B">
        <w:rPr>
          <w:rFonts w:hint="cs"/>
        </w:rPr>
        <w:t>Access to the curriculum</w:t>
      </w:r>
    </w:p>
    <w:p w14:paraId="0E503DD7" w14:textId="77777777" w:rsidR="001F0B6B" w:rsidRPr="001F0B6B" w:rsidRDefault="001F0B6B" w:rsidP="001F0B6B">
      <w:pPr>
        <w:spacing w:after="0" w:line="240" w:lineRule="auto"/>
        <w:ind w:right="-283"/>
        <w:rPr>
          <w:rFonts w:ascii="Gill Sans" w:hAnsi="Gill Sans" w:cs="Gill Sans"/>
          <w:sz w:val="28"/>
          <w:szCs w:val="28"/>
        </w:rPr>
      </w:pPr>
      <w:bookmarkStart w:id="19" w:name="_Pupils_with_additional"/>
      <w:bookmarkStart w:id="20" w:name="_Children_with_additional"/>
      <w:bookmarkEnd w:id="19"/>
      <w:bookmarkEnd w:id="20"/>
      <w:r w:rsidRPr="001F0B6B">
        <w:rPr>
          <w:rFonts w:ascii="Gill Sans" w:hAnsi="Gill Sans" w:cs="Gill Sans" w:hint="cs"/>
          <w:sz w:val="28"/>
          <w:szCs w:val="28"/>
        </w:rPr>
        <w:t>The needs of pupils with EAL are considered by teachers when planning lessons. When planning lessons, teachers will ensure that:</w:t>
      </w:r>
    </w:p>
    <w:p w14:paraId="37610D9D" w14:textId="77777777" w:rsidR="001F0B6B" w:rsidRPr="001F0B6B" w:rsidRDefault="001F0B6B" w:rsidP="001F582E">
      <w:pPr>
        <w:pStyle w:val="ListParagraph"/>
        <w:numPr>
          <w:ilvl w:val="0"/>
          <w:numId w:val="39"/>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The language and learning </w:t>
      </w:r>
      <w:proofErr w:type="gramStart"/>
      <w:r w:rsidRPr="001F0B6B">
        <w:rPr>
          <w:rFonts w:ascii="Gill Sans" w:hAnsi="Gill Sans" w:cs="Gill Sans" w:hint="cs"/>
          <w:sz w:val="28"/>
          <w:szCs w:val="28"/>
        </w:rPr>
        <w:t>demands</w:t>
      </w:r>
      <w:proofErr w:type="gramEnd"/>
      <w:r w:rsidRPr="001F0B6B">
        <w:rPr>
          <w:rFonts w:ascii="Gill Sans" w:hAnsi="Gill Sans" w:cs="Gill Sans" w:hint="cs"/>
          <w:sz w:val="28"/>
          <w:szCs w:val="28"/>
        </w:rPr>
        <w:t xml:space="preserve"> of the curriculum are analysed and support is provided.</w:t>
      </w:r>
    </w:p>
    <w:p w14:paraId="215415D5" w14:textId="77777777" w:rsidR="001F0B6B" w:rsidRPr="001F0B6B" w:rsidRDefault="001F0B6B" w:rsidP="001F582E">
      <w:pPr>
        <w:pStyle w:val="ListParagraph"/>
        <w:numPr>
          <w:ilvl w:val="0"/>
          <w:numId w:val="39"/>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Visual support is utilised to provide greater understanding of key concepts.</w:t>
      </w:r>
    </w:p>
    <w:p w14:paraId="31D63F08" w14:textId="77777777" w:rsidR="001F0B6B" w:rsidRPr="001F0B6B" w:rsidRDefault="001F0B6B" w:rsidP="001F582E">
      <w:pPr>
        <w:pStyle w:val="ListParagraph"/>
        <w:numPr>
          <w:ilvl w:val="0"/>
          <w:numId w:val="39"/>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There are opportunities for pupils to use their first language in the classroom.</w:t>
      </w:r>
    </w:p>
    <w:p w14:paraId="033CE7A8" w14:textId="77777777" w:rsidR="001F0B6B" w:rsidRDefault="001F0B6B" w:rsidP="001F582E">
      <w:pPr>
        <w:pStyle w:val="ListParagraph"/>
        <w:numPr>
          <w:ilvl w:val="0"/>
          <w:numId w:val="39"/>
        </w:numPr>
        <w:spacing w:after="0" w:line="240" w:lineRule="auto"/>
        <w:ind w:left="426" w:right="-283" w:hanging="426"/>
        <w:jc w:val="both"/>
        <w:rPr>
          <w:rFonts w:ascii="Gill Sans" w:hAnsi="Gill Sans" w:cs="Gill Sans"/>
          <w:sz w:val="28"/>
          <w:szCs w:val="28"/>
        </w:rPr>
      </w:pPr>
      <w:r w:rsidRPr="001F0B6B">
        <w:rPr>
          <w:rFonts w:ascii="Gill Sans" w:hAnsi="Gill Sans" w:cs="Gill Sans" w:hint="cs"/>
          <w:sz w:val="28"/>
          <w:szCs w:val="28"/>
        </w:rPr>
        <w:t xml:space="preserve">The support requirements of pupils with EAL are identified and the support is made available. </w:t>
      </w:r>
    </w:p>
    <w:p w14:paraId="69BCB4BE" w14:textId="77777777" w:rsidR="001F582E" w:rsidRPr="001F0B6B" w:rsidRDefault="001F582E" w:rsidP="001F582E">
      <w:pPr>
        <w:pStyle w:val="ListParagraph"/>
        <w:spacing w:after="0" w:line="240" w:lineRule="auto"/>
        <w:ind w:left="426" w:right="-283"/>
        <w:jc w:val="both"/>
        <w:rPr>
          <w:rFonts w:ascii="Gill Sans" w:hAnsi="Gill Sans" w:cs="Gill Sans"/>
          <w:sz w:val="28"/>
          <w:szCs w:val="28"/>
        </w:rPr>
      </w:pPr>
    </w:p>
    <w:p w14:paraId="528FD206" w14:textId="77777777" w:rsidR="001F0B6B" w:rsidRPr="001F0B6B" w:rsidRDefault="001F0B6B" w:rsidP="001F0B6B">
      <w:pPr>
        <w:pStyle w:val="Heading1"/>
      </w:pPr>
      <w:bookmarkStart w:id="21" w:name="_Working_with_parents"/>
      <w:bookmarkEnd w:id="21"/>
      <w:r w:rsidRPr="001F0B6B">
        <w:rPr>
          <w:rFonts w:hint="cs"/>
        </w:rPr>
        <w:t xml:space="preserve">Working with parents </w:t>
      </w:r>
    </w:p>
    <w:p w14:paraId="727920A6" w14:textId="77777777" w:rsidR="001F0B6B" w:rsidRPr="001F0B6B" w:rsidRDefault="001F0B6B" w:rsidP="001F0B6B">
      <w:pPr>
        <w:spacing w:after="0" w:line="240" w:lineRule="auto"/>
        <w:ind w:right="-283"/>
        <w:rPr>
          <w:rFonts w:ascii="Gill Sans" w:hAnsi="Gill Sans" w:cs="Gill Sans"/>
          <w:sz w:val="28"/>
          <w:szCs w:val="28"/>
        </w:rPr>
      </w:pPr>
      <w:bookmarkStart w:id="22" w:name="_Transferring_information"/>
      <w:bookmarkEnd w:id="22"/>
      <w:r w:rsidRPr="001F0B6B">
        <w:rPr>
          <w:rFonts w:ascii="Gill Sans" w:hAnsi="Gill Sans" w:cs="Gill Sans" w:hint="cs"/>
          <w:sz w:val="28"/>
          <w:szCs w:val="28"/>
        </w:rPr>
        <w:t>Liaison with parents is vital to the creation of a strong home and school partnership, which can ensure the development of pupils with EAL. To aid this partnership, the school will:</w:t>
      </w:r>
    </w:p>
    <w:p w14:paraId="2BE66370"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 xml:space="preserve">Actively seek to put parents at ease by providing a welcoming environment conducive to productive discussions. </w:t>
      </w:r>
    </w:p>
    <w:p w14:paraId="40817F27"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Provide interpreters for meetings when needed.</w:t>
      </w:r>
    </w:p>
    <w:p w14:paraId="42F7CF3D"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Ensure the language used in letters to parents is clear and straightforward.</w:t>
      </w:r>
    </w:p>
    <w:p w14:paraId="37D6295B"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Where appropriate, have teachers read through the letter with pupils before sending the letter home, to ensure the message is clear.</w:t>
      </w:r>
    </w:p>
    <w:p w14:paraId="2DFD6BDD"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 xml:space="preserve">Where necessary, ensure translations of school documents are carried out and provided to parents of pupils with EAL.  </w:t>
      </w:r>
    </w:p>
    <w:p w14:paraId="6E1FD506"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Encourage parents to attend parents’ evenings and participate in school functions.</w:t>
      </w:r>
    </w:p>
    <w:p w14:paraId="563C3BEB"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Invite parents to school to help with class activities, such as cooking, reading and class outings, where appropriate.</w:t>
      </w:r>
    </w:p>
    <w:p w14:paraId="5FD3800F" w14:textId="77777777" w:rsidR="001F0B6B" w:rsidRP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 xml:space="preserve">Encourage parents to become involved with homework through shared reading schemes and language-based homework. </w:t>
      </w:r>
    </w:p>
    <w:p w14:paraId="4FE4A98C" w14:textId="77777777" w:rsidR="001F0B6B" w:rsidRDefault="001F0B6B" w:rsidP="001F582E">
      <w:pPr>
        <w:pStyle w:val="ListParagraph"/>
        <w:numPr>
          <w:ilvl w:val="0"/>
          <w:numId w:val="40"/>
        </w:numPr>
        <w:spacing w:after="0" w:line="240" w:lineRule="auto"/>
        <w:ind w:left="284" w:right="-283" w:hanging="284"/>
        <w:jc w:val="both"/>
        <w:rPr>
          <w:rFonts w:ascii="Gill Sans" w:hAnsi="Gill Sans" w:cs="Gill Sans"/>
          <w:sz w:val="28"/>
          <w:szCs w:val="28"/>
        </w:rPr>
      </w:pPr>
      <w:r w:rsidRPr="001F0B6B">
        <w:rPr>
          <w:rFonts w:ascii="Gill Sans" w:hAnsi="Gill Sans" w:cs="Gill Sans" w:hint="cs"/>
          <w:sz w:val="28"/>
          <w:szCs w:val="28"/>
        </w:rPr>
        <w:t xml:space="preserve">Plan activities in a way that ensures they do not clash with religious/community commitments. </w:t>
      </w:r>
    </w:p>
    <w:p w14:paraId="3BD7854E" w14:textId="77777777" w:rsidR="001F582E" w:rsidRPr="001F0B6B" w:rsidRDefault="001F582E" w:rsidP="001B0910">
      <w:pPr>
        <w:pStyle w:val="ListParagraph"/>
        <w:spacing w:after="0" w:line="240" w:lineRule="auto"/>
        <w:ind w:left="284" w:right="-283"/>
        <w:jc w:val="both"/>
        <w:rPr>
          <w:rFonts w:ascii="Gill Sans" w:hAnsi="Gill Sans" w:cs="Gill Sans"/>
          <w:sz w:val="28"/>
          <w:szCs w:val="28"/>
        </w:rPr>
      </w:pPr>
    </w:p>
    <w:p w14:paraId="060DA33D" w14:textId="77777777" w:rsidR="001F0B6B" w:rsidRPr="001F0B6B" w:rsidRDefault="001F0B6B" w:rsidP="001F0B6B">
      <w:pPr>
        <w:pStyle w:val="Heading1"/>
      </w:pPr>
      <w:r w:rsidRPr="001F0B6B">
        <w:rPr>
          <w:rFonts w:hint="cs"/>
        </w:rPr>
        <w:t>Pupils with SEND</w:t>
      </w:r>
    </w:p>
    <w:p w14:paraId="543C1215" w14:textId="77777777" w:rsidR="001F0B6B" w:rsidRPr="001F0B6B" w:rsidRDefault="001F0B6B" w:rsidP="001F0B6B">
      <w:pPr>
        <w:spacing w:after="0" w:line="240" w:lineRule="auto"/>
        <w:ind w:right="-283"/>
        <w:rPr>
          <w:rFonts w:ascii="Gill Sans" w:hAnsi="Gill Sans" w:cs="Gill Sans"/>
          <w:sz w:val="28"/>
          <w:szCs w:val="28"/>
        </w:rPr>
      </w:pPr>
      <w:bookmarkStart w:id="23" w:name="_Monitoring_and_review"/>
      <w:bookmarkEnd w:id="23"/>
      <w:r w:rsidRPr="001F0B6B">
        <w:rPr>
          <w:rFonts w:ascii="Gill Sans" w:hAnsi="Gill Sans" w:cs="Gill Sans" w:hint="cs"/>
          <w:sz w:val="28"/>
          <w:szCs w:val="28"/>
        </w:rPr>
        <w:t xml:space="preserve">A child is not regarded to have SEND solely because their home language is different from the language in which they are taught at school. </w:t>
      </w:r>
    </w:p>
    <w:p w14:paraId="1F8E8EF1" w14:textId="77777777"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lastRenderedPageBreak/>
        <w:t xml:space="preserve">A proportion of pupils with EAL may have one or more types of SEND and it is imperative that this is identified at an early stage. Assessments of SEN of pupils with EAL will involve EAL specialists along with SEND specialists. </w:t>
      </w:r>
    </w:p>
    <w:p w14:paraId="3B0E68D3" w14:textId="77777777" w:rsidR="001F0B6B" w:rsidRPr="001F0B6B" w:rsidRDefault="001F0B6B" w:rsidP="001F0B6B">
      <w:pPr>
        <w:spacing w:after="0" w:line="240" w:lineRule="auto"/>
        <w:ind w:right="-283"/>
        <w:rPr>
          <w:rFonts w:ascii="Gill Sans" w:hAnsi="Gill Sans" w:cs="Gill Sans"/>
          <w:sz w:val="28"/>
          <w:szCs w:val="28"/>
        </w:rPr>
      </w:pPr>
      <w:r w:rsidRPr="001F0B6B">
        <w:rPr>
          <w:rFonts w:ascii="Gill Sans" w:hAnsi="Gill Sans" w:cs="Gill Sans" w:hint="cs"/>
          <w:sz w:val="28"/>
          <w:szCs w:val="28"/>
        </w:rPr>
        <w:t xml:space="preserve">Where appropriate, the school will arrange an assessment in the child’s first language and SEND support will be decided on an individual basis in the manner outlined within the school’s Special Educational Needs and Disabilities (SEND) Policy. </w:t>
      </w:r>
    </w:p>
    <w:p w14:paraId="4DCEC4A3" w14:textId="20E87C46" w:rsidR="001F582E" w:rsidRDefault="001F0B6B" w:rsidP="00D12046">
      <w:pPr>
        <w:spacing w:after="0" w:line="240" w:lineRule="auto"/>
        <w:ind w:right="-283"/>
        <w:jc w:val="both"/>
        <w:rPr>
          <w:rFonts w:ascii="Gill Sans" w:hAnsi="Gill Sans" w:cs="Gill Sans"/>
          <w:sz w:val="28"/>
          <w:szCs w:val="28"/>
        </w:rPr>
      </w:pPr>
      <w:r w:rsidRPr="001F0B6B">
        <w:rPr>
          <w:rFonts w:ascii="Gill Sans" w:hAnsi="Gill Sans" w:cs="Gill Sans" w:hint="cs"/>
          <w:sz w:val="28"/>
          <w:szCs w:val="28"/>
        </w:rPr>
        <w:t>The school will ensure that the parents or carers of a pupil with SEND are not prevented from presenting their views throughout the process and are clearly informed at every stage</w:t>
      </w:r>
    </w:p>
    <w:p w14:paraId="65049D18" w14:textId="77777777" w:rsidR="00D12046" w:rsidRPr="00D12046" w:rsidRDefault="00D12046" w:rsidP="00D12046">
      <w:pPr>
        <w:spacing w:after="0" w:line="240" w:lineRule="auto"/>
        <w:ind w:right="-283"/>
        <w:jc w:val="both"/>
        <w:rPr>
          <w:rFonts w:ascii="Gill Sans" w:hAnsi="Gill Sans" w:cs="Gill Sans"/>
          <w:sz w:val="28"/>
          <w:szCs w:val="28"/>
        </w:rPr>
      </w:pPr>
    </w:p>
    <w:p w14:paraId="4B6D0BEC" w14:textId="076BCE1C" w:rsidR="001F0B6B" w:rsidRPr="001F0B6B" w:rsidRDefault="001F0B6B" w:rsidP="001F0B6B">
      <w:pPr>
        <w:pStyle w:val="Heading1"/>
      </w:pPr>
      <w:r w:rsidRPr="001F0B6B">
        <w:rPr>
          <w:rFonts w:hint="cs"/>
        </w:rPr>
        <w:t>Monitoring and review</w:t>
      </w:r>
    </w:p>
    <w:p w14:paraId="1C1F3CD2" w14:textId="1E53CF39" w:rsidR="009F6C74" w:rsidRDefault="001F0B6B" w:rsidP="001F582E">
      <w:pPr>
        <w:spacing w:after="0" w:line="240" w:lineRule="auto"/>
        <w:ind w:right="-283"/>
        <w:rPr>
          <w:rFonts w:ascii="Gill Sans" w:hAnsi="Gill Sans" w:cs="Gill Sans"/>
          <w:sz w:val="28"/>
          <w:szCs w:val="28"/>
        </w:rPr>
      </w:pPr>
      <w:r w:rsidRPr="001F0B6B">
        <w:rPr>
          <w:rFonts w:ascii="Gill Sans" w:hAnsi="Gill Sans" w:cs="Gill Sans" w:hint="cs"/>
          <w:sz w:val="28"/>
          <w:szCs w:val="28"/>
        </w:rPr>
        <w:t>The headteacher will review this policy on an</w:t>
      </w:r>
      <w:r w:rsidRPr="001F582E">
        <w:rPr>
          <w:rFonts w:ascii="Gill Sans" w:hAnsi="Gill Sans" w:cs="Gill Sans" w:hint="cs"/>
          <w:color w:val="000000" w:themeColor="text1"/>
          <w:sz w:val="28"/>
          <w:szCs w:val="28"/>
        </w:rPr>
        <w:t xml:space="preserve"> annual </w:t>
      </w:r>
      <w:r w:rsidRPr="001F0B6B">
        <w:rPr>
          <w:rFonts w:ascii="Gill Sans" w:hAnsi="Gill Sans" w:cs="Gill Sans" w:hint="cs"/>
          <w:sz w:val="28"/>
          <w:szCs w:val="28"/>
        </w:rPr>
        <w:t xml:space="preserve">basis, considering feedback from practitioners on the effectiveness of the identified support for transition and </w:t>
      </w:r>
      <w:proofErr w:type="gramStart"/>
      <w:r w:rsidRPr="001F0B6B">
        <w:rPr>
          <w:rFonts w:ascii="Gill Sans" w:hAnsi="Gill Sans" w:cs="Gill Sans" w:hint="cs"/>
          <w:sz w:val="28"/>
          <w:szCs w:val="28"/>
        </w:rPr>
        <w:t>in light of</w:t>
      </w:r>
      <w:proofErr w:type="gramEnd"/>
      <w:r w:rsidRPr="001F0B6B">
        <w:rPr>
          <w:rFonts w:ascii="Gill Sans" w:hAnsi="Gill Sans" w:cs="Gill Sans" w:hint="cs"/>
          <w:sz w:val="28"/>
          <w:szCs w:val="28"/>
        </w:rPr>
        <w:t xml:space="preserve"> changes to the law or statutory guidance, and will make any changes necessary.</w:t>
      </w:r>
    </w:p>
    <w:p w14:paraId="70D60A5F" w14:textId="77777777" w:rsidR="001F582E" w:rsidRPr="001F582E" w:rsidRDefault="001F582E" w:rsidP="001F582E">
      <w:pPr>
        <w:spacing w:after="0" w:line="240" w:lineRule="auto"/>
        <w:ind w:right="284"/>
        <w:rPr>
          <w:rFonts w:ascii="Gill Sans" w:hAnsi="Gill Sans" w:cs="Gill Sans"/>
          <w:b/>
          <w:bCs/>
          <w:sz w:val="28"/>
          <w:szCs w:val="28"/>
        </w:rPr>
      </w:pPr>
    </w:p>
    <w:p w14:paraId="0F3CA3C2" w14:textId="77777777" w:rsidR="003829D1" w:rsidRPr="001F582E" w:rsidRDefault="00160706" w:rsidP="001F582E">
      <w:pPr>
        <w:tabs>
          <w:tab w:val="left" w:pos="450"/>
        </w:tabs>
        <w:ind w:right="284"/>
        <w:jc w:val="both"/>
        <w:rPr>
          <w:rFonts w:ascii="Gill Sans" w:hAnsi="Gill Sans" w:cs="Gill Sans"/>
          <w:b/>
          <w:bCs/>
          <w:color w:val="0070C0"/>
          <w:sz w:val="28"/>
          <w:szCs w:val="28"/>
          <w:u w:val="single"/>
        </w:rPr>
      </w:pPr>
      <w:r w:rsidRPr="001F582E">
        <w:rPr>
          <w:rFonts w:ascii="Gill Sans" w:hAnsi="Gill Sans" w:cs="Gill Sans" w:hint="cs"/>
          <w:b/>
          <w:bCs/>
          <w:color w:val="0070C0"/>
          <w:sz w:val="28"/>
          <w:szCs w:val="28"/>
          <w:u w:val="single"/>
        </w:rPr>
        <w:t>Data Protection Statement</w:t>
      </w:r>
    </w:p>
    <w:p w14:paraId="07E4A7E8" w14:textId="55287C8D" w:rsidR="003829D1" w:rsidRPr="001F0B6B" w:rsidRDefault="003829D1" w:rsidP="001F0B6B">
      <w:pPr>
        <w:tabs>
          <w:tab w:val="left" w:pos="450"/>
        </w:tabs>
        <w:ind w:right="-283"/>
        <w:jc w:val="both"/>
        <w:rPr>
          <w:rFonts w:ascii="Gill Sans" w:hAnsi="Gill Sans" w:cs="Gill Sans"/>
          <w:sz w:val="28"/>
          <w:szCs w:val="28"/>
        </w:rPr>
      </w:pPr>
      <w:r w:rsidRPr="001F0B6B">
        <w:rPr>
          <w:rFonts w:ascii="Gill Sans" w:hAnsi="Gill Sans" w:cs="Gill Sans" w:hint="cs"/>
          <w:sz w:val="28"/>
          <w:szCs w:val="28"/>
        </w:rPr>
        <w:t>The procedures and practice created by this policy have been reviewed in the light of our Data Protection Policy. All data will be handled in accordance with the school’s Data Protection Policy.</w:t>
      </w:r>
    </w:p>
    <w:tbl>
      <w:tblPr>
        <w:tblW w:w="10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2"/>
        <w:gridCol w:w="2105"/>
        <w:gridCol w:w="1521"/>
        <w:gridCol w:w="1669"/>
        <w:gridCol w:w="1652"/>
      </w:tblGrid>
      <w:tr w:rsidR="003829D1" w:rsidRPr="001F0B6B" w14:paraId="1F3EF21C" w14:textId="77777777" w:rsidTr="00D12046">
        <w:trPr>
          <w:trHeight w:val="154"/>
        </w:trPr>
        <w:tc>
          <w:tcPr>
            <w:tcW w:w="10337" w:type="dxa"/>
            <w:gridSpan w:val="6"/>
            <w:shd w:val="clear" w:color="auto" w:fill="000000"/>
            <w:vAlign w:val="center"/>
          </w:tcPr>
          <w:tbl>
            <w:tblPr>
              <w:tblW w:w="3645" w:type="dxa"/>
              <w:jc w:val="center"/>
              <w:tblBorders>
                <w:top w:val="nil"/>
                <w:left w:val="nil"/>
                <w:bottom w:val="nil"/>
                <w:right w:val="nil"/>
              </w:tblBorders>
              <w:tblLook w:val="0000" w:firstRow="0" w:lastRow="0" w:firstColumn="0" w:lastColumn="0" w:noHBand="0" w:noVBand="0"/>
            </w:tblPr>
            <w:tblGrid>
              <w:gridCol w:w="3645"/>
            </w:tblGrid>
            <w:tr w:rsidR="003829D1" w:rsidRPr="00D12046" w14:paraId="225FD897" w14:textId="77777777" w:rsidTr="00593132">
              <w:trPr>
                <w:trHeight w:val="65"/>
                <w:jc w:val="center"/>
              </w:trPr>
              <w:tc>
                <w:tcPr>
                  <w:tcW w:w="0" w:type="auto"/>
                </w:tcPr>
                <w:p w14:paraId="6A0A25FA" w14:textId="77777777" w:rsidR="003829D1" w:rsidRPr="00D12046" w:rsidRDefault="003829D1" w:rsidP="00D12046">
                  <w:pPr>
                    <w:autoSpaceDE w:val="0"/>
                    <w:autoSpaceDN w:val="0"/>
                    <w:adjustRightInd w:val="0"/>
                    <w:ind w:right="-283"/>
                    <w:jc w:val="center"/>
                    <w:rPr>
                      <w:rFonts w:ascii="Gill Sans" w:hAnsi="Gill Sans" w:cs="Gill Sans"/>
                      <w:color w:val="FFFFFF"/>
                      <w:sz w:val="24"/>
                      <w:szCs w:val="24"/>
                    </w:rPr>
                  </w:pPr>
                  <w:r w:rsidRPr="00D12046">
                    <w:rPr>
                      <w:rFonts w:ascii="Gill Sans" w:hAnsi="Gill Sans" w:cs="Gill Sans" w:hint="cs"/>
                      <w:color w:val="FFFFFF"/>
                      <w:sz w:val="24"/>
                      <w:szCs w:val="24"/>
                    </w:rPr>
                    <w:t xml:space="preserve">Data Audit </w:t>
                  </w:r>
                  <w:proofErr w:type="gramStart"/>
                  <w:r w:rsidRPr="00D12046">
                    <w:rPr>
                      <w:rFonts w:ascii="Gill Sans" w:hAnsi="Gill Sans" w:cs="Gill Sans" w:hint="cs"/>
                      <w:color w:val="FFFFFF"/>
                      <w:sz w:val="24"/>
                      <w:szCs w:val="24"/>
                    </w:rPr>
                    <w:t>For</w:t>
                  </w:r>
                  <w:proofErr w:type="gramEnd"/>
                  <w:r w:rsidRPr="00D12046">
                    <w:rPr>
                      <w:rFonts w:ascii="Gill Sans" w:hAnsi="Gill Sans" w:cs="Gill Sans" w:hint="cs"/>
                      <w:color w:val="FFFFFF"/>
                      <w:sz w:val="24"/>
                      <w:szCs w:val="24"/>
                    </w:rPr>
                    <w:t xml:space="preserve"> This Policy</w:t>
                  </w:r>
                </w:p>
              </w:tc>
            </w:tr>
          </w:tbl>
          <w:p w14:paraId="5204DA7E" w14:textId="77777777" w:rsidR="003829D1" w:rsidRPr="00D12046" w:rsidRDefault="003829D1" w:rsidP="00D12046">
            <w:pPr>
              <w:tabs>
                <w:tab w:val="left" w:pos="450"/>
              </w:tabs>
              <w:ind w:right="-283"/>
              <w:jc w:val="center"/>
              <w:rPr>
                <w:rFonts w:ascii="Gill Sans" w:eastAsia="Calibri" w:hAnsi="Gill Sans" w:cs="Gill Sans"/>
                <w:color w:val="0070C0"/>
                <w:sz w:val="24"/>
                <w:szCs w:val="24"/>
                <w:u w:val="single"/>
              </w:rPr>
            </w:pPr>
          </w:p>
        </w:tc>
      </w:tr>
      <w:tr w:rsidR="001F582E" w:rsidRPr="001F0B6B" w14:paraId="6099A5AB" w14:textId="77777777" w:rsidTr="00D12046">
        <w:trPr>
          <w:trHeight w:val="295"/>
        </w:trPr>
        <w:tc>
          <w:tcPr>
            <w:tcW w:w="1838" w:type="dxa"/>
            <w:tcBorders>
              <w:bottom w:val="single" w:sz="4" w:space="0" w:color="auto"/>
            </w:tcBorders>
            <w:shd w:val="clear" w:color="auto" w:fill="D5DCE4"/>
            <w:vAlign w:val="center"/>
          </w:tcPr>
          <w:p w14:paraId="4CDAE9F2" w14:textId="77777777" w:rsidR="003829D1" w:rsidRPr="00D12046" w:rsidRDefault="003829D1" w:rsidP="00D12046">
            <w:pPr>
              <w:ind w:right="-283"/>
              <w:jc w:val="center"/>
              <w:rPr>
                <w:rFonts w:ascii="Gill Sans" w:eastAsia="Calibri" w:hAnsi="Gill Sans" w:cs="Gill Sans"/>
                <w:sz w:val="24"/>
                <w:szCs w:val="24"/>
              </w:rPr>
            </w:pPr>
            <w:r w:rsidRPr="00D12046">
              <w:rPr>
                <w:rFonts w:ascii="Gill Sans" w:eastAsia="Calibri" w:hAnsi="Gill Sans" w:cs="Gill Sans" w:hint="cs"/>
                <w:sz w:val="24"/>
                <w:szCs w:val="24"/>
              </w:rPr>
              <w:t>What?</w:t>
            </w:r>
          </w:p>
        </w:tc>
        <w:tc>
          <w:tcPr>
            <w:tcW w:w="1552" w:type="dxa"/>
            <w:tcBorders>
              <w:bottom w:val="single" w:sz="4" w:space="0" w:color="auto"/>
            </w:tcBorders>
            <w:shd w:val="clear" w:color="auto" w:fill="D5DCE4"/>
            <w:vAlign w:val="center"/>
          </w:tcPr>
          <w:p w14:paraId="054DD796" w14:textId="77777777" w:rsidR="003829D1" w:rsidRPr="00D12046" w:rsidRDefault="003829D1" w:rsidP="00D12046">
            <w:pPr>
              <w:ind w:right="-283"/>
              <w:jc w:val="center"/>
              <w:rPr>
                <w:rFonts w:ascii="Gill Sans" w:eastAsia="Calibri" w:hAnsi="Gill Sans" w:cs="Gill Sans"/>
                <w:sz w:val="24"/>
                <w:szCs w:val="24"/>
              </w:rPr>
            </w:pPr>
            <w:r w:rsidRPr="00D12046">
              <w:rPr>
                <w:rFonts w:ascii="Gill Sans" w:eastAsia="Calibri" w:hAnsi="Gill Sans" w:cs="Gill Sans" w:hint="cs"/>
                <w:sz w:val="24"/>
                <w:szCs w:val="24"/>
              </w:rPr>
              <w:t>Probable Content</w:t>
            </w:r>
          </w:p>
        </w:tc>
        <w:tc>
          <w:tcPr>
            <w:tcW w:w="2105" w:type="dxa"/>
            <w:tcBorders>
              <w:bottom w:val="single" w:sz="4" w:space="0" w:color="auto"/>
            </w:tcBorders>
            <w:shd w:val="clear" w:color="auto" w:fill="D5DCE4"/>
            <w:vAlign w:val="center"/>
          </w:tcPr>
          <w:p w14:paraId="165453D6" w14:textId="77777777" w:rsidR="003829D1" w:rsidRPr="00D12046" w:rsidRDefault="003829D1" w:rsidP="00D12046">
            <w:pPr>
              <w:ind w:right="-283"/>
              <w:jc w:val="center"/>
              <w:rPr>
                <w:rFonts w:ascii="Gill Sans" w:eastAsia="Calibri" w:hAnsi="Gill Sans" w:cs="Gill Sans"/>
                <w:sz w:val="24"/>
                <w:szCs w:val="24"/>
              </w:rPr>
            </w:pPr>
            <w:r w:rsidRPr="00D12046">
              <w:rPr>
                <w:rFonts w:ascii="Gill Sans" w:eastAsia="Calibri" w:hAnsi="Gill Sans" w:cs="Gill Sans" w:hint="cs"/>
                <w:sz w:val="24"/>
                <w:szCs w:val="24"/>
              </w:rPr>
              <w:t>Why?</w:t>
            </w:r>
          </w:p>
        </w:tc>
        <w:tc>
          <w:tcPr>
            <w:tcW w:w="1521" w:type="dxa"/>
            <w:tcBorders>
              <w:bottom w:val="single" w:sz="4" w:space="0" w:color="auto"/>
            </w:tcBorders>
            <w:shd w:val="clear" w:color="auto" w:fill="D5DCE4"/>
            <w:vAlign w:val="center"/>
          </w:tcPr>
          <w:p w14:paraId="3C20F104" w14:textId="77777777" w:rsidR="003829D1" w:rsidRPr="00D12046" w:rsidRDefault="003829D1" w:rsidP="00D12046">
            <w:pPr>
              <w:ind w:right="-283"/>
              <w:jc w:val="center"/>
              <w:rPr>
                <w:rFonts w:ascii="Gill Sans" w:eastAsia="Calibri" w:hAnsi="Gill Sans" w:cs="Gill Sans"/>
                <w:sz w:val="24"/>
                <w:szCs w:val="24"/>
              </w:rPr>
            </w:pPr>
            <w:r w:rsidRPr="00D12046">
              <w:rPr>
                <w:rFonts w:ascii="Gill Sans" w:eastAsia="Calibri" w:hAnsi="Gill Sans" w:cs="Gill Sans" w:hint="cs"/>
                <w:sz w:val="24"/>
                <w:szCs w:val="24"/>
              </w:rPr>
              <w:t>Who?</w:t>
            </w:r>
          </w:p>
        </w:tc>
        <w:tc>
          <w:tcPr>
            <w:tcW w:w="1669" w:type="dxa"/>
            <w:tcBorders>
              <w:bottom w:val="single" w:sz="4" w:space="0" w:color="auto"/>
            </w:tcBorders>
            <w:shd w:val="clear" w:color="auto" w:fill="D5DCE4"/>
            <w:vAlign w:val="center"/>
          </w:tcPr>
          <w:p w14:paraId="56CAE9BD" w14:textId="77777777" w:rsidR="003829D1" w:rsidRPr="00D12046" w:rsidRDefault="003829D1" w:rsidP="00D12046">
            <w:pPr>
              <w:ind w:right="-283"/>
              <w:jc w:val="center"/>
              <w:rPr>
                <w:rFonts w:ascii="Gill Sans" w:eastAsia="Calibri" w:hAnsi="Gill Sans" w:cs="Gill Sans"/>
                <w:sz w:val="24"/>
                <w:szCs w:val="24"/>
              </w:rPr>
            </w:pPr>
            <w:r w:rsidRPr="00D12046">
              <w:rPr>
                <w:rFonts w:ascii="Gill Sans" w:eastAsia="Calibri" w:hAnsi="Gill Sans" w:cs="Gill Sans" w:hint="cs"/>
                <w:sz w:val="24"/>
                <w:szCs w:val="24"/>
              </w:rPr>
              <w:t>Where?</w:t>
            </w:r>
          </w:p>
        </w:tc>
        <w:tc>
          <w:tcPr>
            <w:tcW w:w="1652" w:type="dxa"/>
            <w:tcBorders>
              <w:bottom w:val="single" w:sz="4" w:space="0" w:color="auto"/>
            </w:tcBorders>
            <w:shd w:val="clear" w:color="auto" w:fill="D5DCE4"/>
            <w:vAlign w:val="center"/>
          </w:tcPr>
          <w:p w14:paraId="4175D5D8" w14:textId="77777777" w:rsidR="003829D1" w:rsidRPr="00D12046" w:rsidRDefault="003829D1" w:rsidP="00D12046">
            <w:pPr>
              <w:ind w:right="-283"/>
              <w:jc w:val="center"/>
              <w:rPr>
                <w:rFonts w:ascii="Gill Sans" w:eastAsia="Calibri" w:hAnsi="Gill Sans" w:cs="Gill Sans"/>
                <w:sz w:val="24"/>
                <w:szCs w:val="24"/>
              </w:rPr>
            </w:pPr>
            <w:r w:rsidRPr="00D12046">
              <w:rPr>
                <w:rFonts w:ascii="Gill Sans" w:eastAsia="Calibri" w:hAnsi="Gill Sans" w:cs="Gill Sans" w:hint="cs"/>
                <w:sz w:val="24"/>
                <w:szCs w:val="24"/>
              </w:rPr>
              <w:t>When?</w:t>
            </w:r>
          </w:p>
        </w:tc>
      </w:tr>
      <w:tr w:rsidR="001F582E" w:rsidRPr="001F0B6B" w14:paraId="4DD8E245" w14:textId="77777777" w:rsidTr="00D12046">
        <w:trPr>
          <w:trHeight w:val="1788"/>
        </w:trPr>
        <w:tc>
          <w:tcPr>
            <w:tcW w:w="1838" w:type="dxa"/>
            <w:tcBorders>
              <w:right w:val="single" w:sz="4" w:space="0" w:color="auto"/>
            </w:tcBorders>
            <w:vAlign w:val="center"/>
          </w:tcPr>
          <w:p w14:paraId="688649F3"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Registration / Admissions Data</w:t>
            </w:r>
          </w:p>
          <w:p w14:paraId="5B143A50" w14:textId="77777777" w:rsidR="001F582E" w:rsidRPr="00D12046" w:rsidRDefault="001F582E" w:rsidP="00D12046">
            <w:pPr>
              <w:pStyle w:val="Default"/>
              <w:jc w:val="center"/>
              <w:rPr>
                <w:rFonts w:ascii="Gill Sans" w:hAnsi="Gill Sans" w:cs="Gill Sans"/>
              </w:rPr>
            </w:pPr>
          </w:p>
          <w:p w14:paraId="01758809" w14:textId="089BC654" w:rsidR="001F582E" w:rsidRPr="00D12046" w:rsidRDefault="001F582E" w:rsidP="00D12046">
            <w:pPr>
              <w:pStyle w:val="Default"/>
              <w:jc w:val="center"/>
              <w:rPr>
                <w:rFonts w:ascii="Gill Sans" w:eastAsia="Calibri" w:hAnsi="Gill Sans" w:cs="Gill Sans"/>
              </w:rPr>
            </w:pPr>
            <w:r w:rsidRPr="00D12046">
              <w:rPr>
                <w:rFonts w:ascii="Gill Sans" w:hAnsi="Gill Sans" w:cs="Gill Sans" w:hint="cs"/>
              </w:rPr>
              <w:t>CPOMS &amp; daily records</w:t>
            </w:r>
          </w:p>
        </w:tc>
        <w:tc>
          <w:tcPr>
            <w:tcW w:w="1552" w:type="dxa"/>
            <w:tcBorders>
              <w:left w:val="single" w:sz="4" w:space="0" w:color="auto"/>
              <w:right w:val="single" w:sz="4" w:space="0" w:color="auto"/>
            </w:tcBorders>
            <w:vAlign w:val="center"/>
          </w:tcPr>
          <w:p w14:paraId="7FF1E5DF"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Name</w:t>
            </w:r>
          </w:p>
          <w:p w14:paraId="7E0C8954"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D.O.B.</w:t>
            </w:r>
          </w:p>
          <w:p w14:paraId="41FD5C51"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Address</w:t>
            </w:r>
          </w:p>
          <w:p w14:paraId="2FCB728F"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Telephone</w:t>
            </w:r>
          </w:p>
          <w:p w14:paraId="2AF69757"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Medical Issues</w:t>
            </w:r>
          </w:p>
          <w:p w14:paraId="5118B1B5"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Parental Details</w:t>
            </w:r>
          </w:p>
          <w:p w14:paraId="3B664312"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SEN</w:t>
            </w:r>
          </w:p>
          <w:p w14:paraId="14F07EDD" w14:textId="5D27ECF8" w:rsidR="001F582E" w:rsidRPr="00D12046" w:rsidRDefault="001F582E" w:rsidP="00D12046">
            <w:pPr>
              <w:pStyle w:val="Default"/>
              <w:jc w:val="center"/>
              <w:rPr>
                <w:rFonts w:ascii="Gill Sans" w:eastAsia="Calibri" w:hAnsi="Gill Sans" w:cs="Gill Sans"/>
              </w:rPr>
            </w:pPr>
            <w:r w:rsidRPr="00D12046">
              <w:rPr>
                <w:rFonts w:ascii="Gill Sans" w:hAnsi="Gill Sans" w:cs="Gill Sans" w:hint="cs"/>
              </w:rPr>
              <w:t>Referrals and services in support of behaviour</w:t>
            </w:r>
          </w:p>
        </w:tc>
        <w:tc>
          <w:tcPr>
            <w:tcW w:w="2105" w:type="dxa"/>
            <w:tcBorders>
              <w:left w:val="single" w:sz="4" w:space="0" w:color="auto"/>
              <w:right w:val="single" w:sz="4" w:space="0" w:color="auto"/>
            </w:tcBorders>
            <w:vAlign w:val="center"/>
          </w:tcPr>
          <w:p w14:paraId="1A98A30B"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 xml:space="preserve">Monitoring and recording of behaviour </w:t>
            </w:r>
            <w:proofErr w:type="gramStart"/>
            <w:r w:rsidRPr="00D12046">
              <w:rPr>
                <w:rFonts w:ascii="Gill Sans" w:hAnsi="Gill Sans" w:cs="Gill Sans" w:hint="cs"/>
              </w:rPr>
              <w:t>in order to</w:t>
            </w:r>
            <w:proofErr w:type="gramEnd"/>
            <w:r w:rsidRPr="00D12046">
              <w:rPr>
                <w:rFonts w:ascii="Gill Sans" w:hAnsi="Gill Sans" w:cs="Gill Sans" w:hint="cs"/>
              </w:rPr>
              <w:t xml:space="preserve"> impact learning</w:t>
            </w:r>
          </w:p>
          <w:p w14:paraId="6CB38E72"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Emotional and physical Well-Being of Your Child</w:t>
            </w:r>
          </w:p>
          <w:p w14:paraId="693FA399" w14:textId="3F6CA71F" w:rsidR="001F582E" w:rsidRPr="00D12046" w:rsidRDefault="001F582E" w:rsidP="00D12046">
            <w:pPr>
              <w:pStyle w:val="Default"/>
              <w:jc w:val="center"/>
              <w:rPr>
                <w:rFonts w:ascii="Gill Sans" w:eastAsia="Calibri" w:hAnsi="Gill Sans" w:cs="Gill Sans"/>
              </w:rPr>
            </w:pPr>
            <w:r w:rsidRPr="00D12046">
              <w:rPr>
                <w:rFonts w:ascii="Gill Sans" w:hAnsi="Gill Sans" w:cs="Gill Sans" w:hint="cs"/>
              </w:rPr>
              <w:t>Communication</w:t>
            </w:r>
          </w:p>
        </w:tc>
        <w:tc>
          <w:tcPr>
            <w:tcW w:w="1521" w:type="dxa"/>
            <w:tcBorders>
              <w:left w:val="single" w:sz="4" w:space="0" w:color="auto"/>
              <w:right w:val="single" w:sz="4" w:space="0" w:color="auto"/>
            </w:tcBorders>
            <w:vAlign w:val="center"/>
          </w:tcPr>
          <w:p w14:paraId="253F005D"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Teachers, SLT &amp; Governors</w:t>
            </w:r>
          </w:p>
          <w:p w14:paraId="49741C94" w14:textId="7CFDA368" w:rsidR="001F582E" w:rsidRPr="00D12046" w:rsidRDefault="001F582E" w:rsidP="00D12046">
            <w:pPr>
              <w:pStyle w:val="Default"/>
              <w:jc w:val="center"/>
              <w:rPr>
                <w:rFonts w:ascii="Gill Sans" w:eastAsia="Calibri" w:hAnsi="Gill Sans" w:cs="Gill Sans"/>
              </w:rPr>
            </w:pPr>
            <w:r w:rsidRPr="00D12046">
              <w:rPr>
                <w:rFonts w:ascii="Gill Sans" w:hAnsi="Gill Sans" w:cs="Gill Sans" w:hint="cs"/>
              </w:rPr>
              <w:t>LA</w:t>
            </w:r>
          </w:p>
        </w:tc>
        <w:tc>
          <w:tcPr>
            <w:tcW w:w="1669" w:type="dxa"/>
            <w:tcBorders>
              <w:left w:val="single" w:sz="4" w:space="0" w:color="auto"/>
              <w:right w:val="single" w:sz="4" w:space="0" w:color="auto"/>
            </w:tcBorders>
            <w:vAlign w:val="center"/>
          </w:tcPr>
          <w:p w14:paraId="350C0743" w14:textId="53C617DB"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CPOMS</w:t>
            </w:r>
          </w:p>
          <w:p w14:paraId="74443E6F" w14:textId="77777777" w:rsidR="001F582E" w:rsidRPr="00D12046" w:rsidRDefault="001F582E" w:rsidP="00D12046">
            <w:pPr>
              <w:pStyle w:val="Default"/>
              <w:ind w:right="62"/>
              <w:jc w:val="center"/>
              <w:rPr>
                <w:rFonts w:ascii="Gill Sans" w:hAnsi="Gill Sans" w:cs="Gill Sans"/>
              </w:rPr>
            </w:pPr>
          </w:p>
          <w:p w14:paraId="067942E5" w14:textId="297F6451" w:rsidR="001F582E" w:rsidRPr="00D12046" w:rsidRDefault="001F582E" w:rsidP="00D12046">
            <w:pPr>
              <w:pStyle w:val="Default"/>
              <w:jc w:val="center"/>
              <w:rPr>
                <w:rFonts w:ascii="Gill Sans" w:eastAsia="Calibri" w:hAnsi="Gill Sans" w:cs="Gill Sans"/>
              </w:rPr>
            </w:pPr>
            <w:r w:rsidRPr="00D12046">
              <w:rPr>
                <w:rFonts w:ascii="Gill Sans" w:hAnsi="Gill Sans" w:cs="Gill Sans" w:hint="cs"/>
              </w:rPr>
              <w:t>Records form meetings scanned and added (Shredded immediately)</w:t>
            </w:r>
          </w:p>
        </w:tc>
        <w:tc>
          <w:tcPr>
            <w:tcW w:w="1652" w:type="dxa"/>
            <w:tcBorders>
              <w:left w:val="single" w:sz="4" w:space="0" w:color="auto"/>
            </w:tcBorders>
            <w:vAlign w:val="center"/>
          </w:tcPr>
          <w:p w14:paraId="6367D3D8"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Held on File Throughout Child’s Time at School</w:t>
            </w:r>
          </w:p>
          <w:p w14:paraId="2136EA1A" w14:textId="77777777" w:rsidR="001F582E" w:rsidRPr="00D12046" w:rsidRDefault="001F582E" w:rsidP="00D12046">
            <w:pPr>
              <w:pStyle w:val="Default"/>
              <w:ind w:right="62"/>
              <w:jc w:val="center"/>
              <w:rPr>
                <w:rFonts w:ascii="Gill Sans" w:hAnsi="Gill Sans" w:cs="Gill Sans"/>
              </w:rPr>
            </w:pPr>
            <w:r w:rsidRPr="00D12046">
              <w:rPr>
                <w:rFonts w:ascii="Gill Sans" w:hAnsi="Gill Sans" w:cs="Gill Sans" w:hint="cs"/>
              </w:rPr>
              <w:t>Passed onto New School When Moving</w:t>
            </w:r>
          </w:p>
          <w:p w14:paraId="7507F898" w14:textId="52BF98BF" w:rsidR="001F582E" w:rsidRPr="00D12046" w:rsidRDefault="001F582E" w:rsidP="00D12046">
            <w:pPr>
              <w:pStyle w:val="Default"/>
              <w:jc w:val="center"/>
              <w:rPr>
                <w:rFonts w:ascii="Gill Sans" w:eastAsia="Calibri" w:hAnsi="Gill Sans" w:cs="Gill Sans"/>
              </w:rPr>
            </w:pPr>
            <w:r w:rsidRPr="00D12046">
              <w:rPr>
                <w:rFonts w:ascii="Gill Sans" w:hAnsi="Gill Sans" w:cs="Gill Sans" w:hint="cs"/>
              </w:rPr>
              <w:t>Computer Retains Copy of Records in ‘Archive’</w:t>
            </w:r>
          </w:p>
        </w:tc>
      </w:tr>
    </w:tbl>
    <w:p w14:paraId="5673D477" w14:textId="13792C3E" w:rsidR="003829D1" w:rsidRPr="001F0B6B" w:rsidRDefault="00593132" w:rsidP="001F0B6B">
      <w:pPr>
        <w:tabs>
          <w:tab w:val="left" w:pos="450"/>
        </w:tabs>
        <w:ind w:right="-283"/>
        <w:jc w:val="both"/>
        <w:rPr>
          <w:rFonts w:ascii="Gill Sans" w:hAnsi="Gill Sans" w:cs="Gill Sans"/>
          <w:sz w:val="28"/>
          <w:szCs w:val="28"/>
        </w:rPr>
      </w:pPr>
      <w:r w:rsidRPr="001F0B6B">
        <w:rPr>
          <w:rFonts w:ascii="Gill Sans" w:hAnsi="Gill Sans" w:cs="Gill Sans" w:hint="cs"/>
          <w:sz w:val="28"/>
          <w:szCs w:val="28"/>
        </w:rPr>
        <w:t>A</w:t>
      </w:r>
      <w:r w:rsidR="003829D1" w:rsidRPr="001F0B6B">
        <w:rPr>
          <w:rFonts w:ascii="Gill Sans" w:hAnsi="Gill Sans" w:cs="Gill Sans" w:hint="cs"/>
          <w:sz w:val="28"/>
          <w:szCs w:val="28"/>
        </w:rPr>
        <w:t>s such, our assessment is that this policy:</w:t>
      </w:r>
    </w:p>
    <w:tbl>
      <w:tblPr>
        <w:tblW w:w="104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3488"/>
        <w:gridCol w:w="3489"/>
      </w:tblGrid>
      <w:tr w:rsidR="003829D1" w:rsidRPr="001F0B6B" w14:paraId="797B86F8" w14:textId="77777777" w:rsidTr="00D12046">
        <w:trPr>
          <w:trHeight w:val="564"/>
        </w:trPr>
        <w:tc>
          <w:tcPr>
            <w:tcW w:w="3488" w:type="dxa"/>
            <w:shd w:val="clear" w:color="auto" w:fill="D5DCE4"/>
            <w:vAlign w:val="center"/>
          </w:tcPr>
          <w:p w14:paraId="34AAC940" w14:textId="20CA9DBD" w:rsidR="003829D1" w:rsidRPr="00D12046" w:rsidRDefault="003829D1" w:rsidP="00D12046">
            <w:pPr>
              <w:pStyle w:val="Default"/>
              <w:jc w:val="center"/>
              <w:rPr>
                <w:rFonts w:ascii="Gill Sans" w:eastAsia="Calibri" w:hAnsi="Gill Sans" w:cs="Gill Sans"/>
              </w:rPr>
            </w:pPr>
            <w:r w:rsidRPr="00D12046">
              <w:rPr>
                <w:rFonts w:ascii="Gill Sans" w:eastAsia="Calibri" w:hAnsi="Gill Sans" w:cs="Gill Sans" w:hint="cs"/>
              </w:rPr>
              <w:t>Has Few / No Data Compliance Requirements</w:t>
            </w:r>
          </w:p>
        </w:tc>
        <w:tc>
          <w:tcPr>
            <w:tcW w:w="3488" w:type="dxa"/>
            <w:shd w:val="clear" w:color="auto" w:fill="D5DCE4"/>
            <w:vAlign w:val="center"/>
          </w:tcPr>
          <w:p w14:paraId="16F764EF" w14:textId="18120F10" w:rsidR="003829D1" w:rsidRPr="00D12046" w:rsidRDefault="003829D1" w:rsidP="00D12046">
            <w:pPr>
              <w:pStyle w:val="Default"/>
              <w:jc w:val="center"/>
              <w:rPr>
                <w:rFonts w:ascii="Gill Sans" w:eastAsia="Calibri" w:hAnsi="Gill Sans" w:cs="Gill Sans"/>
              </w:rPr>
            </w:pPr>
            <w:r w:rsidRPr="00D12046">
              <w:rPr>
                <w:rFonts w:ascii="Gill Sans" w:eastAsia="Calibri" w:hAnsi="Gill Sans" w:cs="Gill Sans" w:hint="cs"/>
              </w:rPr>
              <w:t>Has A Moderate Level of Data Compliance Requirements</w:t>
            </w:r>
          </w:p>
        </w:tc>
        <w:tc>
          <w:tcPr>
            <w:tcW w:w="3489" w:type="dxa"/>
            <w:shd w:val="clear" w:color="auto" w:fill="D5DCE4"/>
            <w:vAlign w:val="center"/>
          </w:tcPr>
          <w:p w14:paraId="2BE7DFA5" w14:textId="07D8A385" w:rsidR="003829D1" w:rsidRPr="00D12046" w:rsidRDefault="003829D1" w:rsidP="00D12046">
            <w:pPr>
              <w:pStyle w:val="Default"/>
              <w:jc w:val="center"/>
              <w:rPr>
                <w:rFonts w:ascii="Gill Sans" w:eastAsia="Calibri" w:hAnsi="Gill Sans" w:cs="Gill Sans"/>
              </w:rPr>
            </w:pPr>
            <w:r w:rsidRPr="00D12046">
              <w:rPr>
                <w:rFonts w:ascii="Gill Sans" w:eastAsia="Calibri" w:hAnsi="Gill Sans" w:cs="Gill Sans" w:hint="cs"/>
              </w:rPr>
              <w:t>Has a High Level of Data Compliance Requirements</w:t>
            </w:r>
          </w:p>
        </w:tc>
      </w:tr>
      <w:tr w:rsidR="003829D1" w:rsidRPr="001F0B6B" w14:paraId="7C99C702" w14:textId="77777777" w:rsidTr="00D12046">
        <w:trPr>
          <w:trHeight w:val="301"/>
        </w:trPr>
        <w:tc>
          <w:tcPr>
            <w:tcW w:w="3488" w:type="dxa"/>
            <w:vAlign w:val="center"/>
          </w:tcPr>
          <w:p w14:paraId="12F5C39E" w14:textId="77777777" w:rsidR="003829D1" w:rsidRPr="001F0B6B" w:rsidRDefault="003829D1" w:rsidP="00D12046">
            <w:pPr>
              <w:tabs>
                <w:tab w:val="left" w:pos="450"/>
              </w:tabs>
              <w:ind w:right="-283"/>
              <w:jc w:val="center"/>
              <w:rPr>
                <w:rFonts w:ascii="Gill Sans" w:eastAsia="Calibri" w:hAnsi="Gill Sans" w:cs="Gill Sans"/>
                <w:color w:val="0070C0"/>
                <w:sz w:val="28"/>
                <w:szCs w:val="28"/>
              </w:rPr>
            </w:pPr>
            <w:r w:rsidRPr="001F0B6B">
              <w:rPr>
                <w:rFonts w:ascii="Gill Sans" w:eastAsia="Calibri" w:hAnsi="Gill Sans" w:cs="Gill Sans" w:hint="cs"/>
                <w:sz w:val="28"/>
                <w:szCs w:val="28"/>
              </w:rPr>
              <w:sym w:font="Wingdings 2" w:char="F050"/>
            </w:r>
          </w:p>
        </w:tc>
        <w:tc>
          <w:tcPr>
            <w:tcW w:w="3488" w:type="dxa"/>
            <w:vAlign w:val="center"/>
          </w:tcPr>
          <w:p w14:paraId="795E510C" w14:textId="77777777" w:rsidR="003829D1" w:rsidRPr="001F0B6B" w:rsidRDefault="003829D1" w:rsidP="00D12046">
            <w:pPr>
              <w:tabs>
                <w:tab w:val="left" w:pos="450"/>
              </w:tabs>
              <w:ind w:right="-283"/>
              <w:jc w:val="center"/>
              <w:rPr>
                <w:rFonts w:ascii="Gill Sans" w:eastAsia="Calibri" w:hAnsi="Gill Sans" w:cs="Gill Sans"/>
                <w:color w:val="0070C0"/>
                <w:sz w:val="28"/>
                <w:szCs w:val="28"/>
                <w:u w:val="single"/>
              </w:rPr>
            </w:pPr>
          </w:p>
        </w:tc>
        <w:tc>
          <w:tcPr>
            <w:tcW w:w="3489" w:type="dxa"/>
            <w:vAlign w:val="center"/>
          </w:tcPr>
          <w:p w14:paraId="32583298" w14:textId="77777777" w:rsidR="003829D1" w:rsidRPr="001F0B6B" w:rsidRDefault="003829D1" w:rsidP="00D12046">
            <w:pPr>
              <w:tabs>
                <w:tab w:val="left" w:pos="450"/>
              </w:tabs>
              <w:ind w:right="-283"/>
              <w:jc w:val="center"/>
              <w:rPr>
                <w:rFonts w:ascii="Gill Sans" w:eastAsia="Calibri" w:hAnsi="Gill Sans" w:cs="Gill Sans"/>
                <w:color w:val="0070C0"/>
                <w:sz w:val="28"/>
                <w:szCs w:val="28"/>
                <w:u w:val="single"/>
              </w:rPr>
            </w:pPr>
          </w:p>
        </w:tc>
      </w:tr>
    </w:tbl>
    <w:p w14:paraId="3DD5B88E" w14:textId="59238576" w:rsidR="003829D1" w:rsidRPr="001F0B6B" w:rsidRDefault="003829D1" w:rsidP="001F0B6B">
      <w:pPr>
        <w:ind w:right="-283"/>
        <w:jc w:val="both"/>
        <w:rPr>
          <w:rFonts w:ascii="Gill Sans" w:hAnsi="Gill Sans" w:cs="Gill Sans"/>
          <w:sz w:val="28"/>
          <w:szCs w:val="28"/>
        </w:rPr>
      </w:pPr>
      <w:r w:rsidRPr="001F0B6B">
        <w:rPr>
          <w:rFonts w:ascii="Gill Sans" w:hAnsi="Gill Sans" w:cs="Gill Sans" w:hint="cs"/>
          <w:color w:val="0070C0"/>
          <w:sz w:val="28"/>
          <w:szCs w:val="28"/>
          <w:u w:val="single"/>
        </w:rPr>
        <w:t>Revised and adopted by the Governing Body on:</w:t>
      </w:r>
      <w:r w:rsidRPr="001F0B6B">
        <w:rPr>
          <w:rFonts w:ascii="Gill Sans" w:hAnsi="Gill Sans" w:cs="Gill Sans" w:hint="cs"/>
          <w:sz w:val="28"/>
          <w:szCs w:val="28"/>
        </w:rPr>
        <w:t xml:space="preserve"> </w:t>
      </w:r>
      <w:r w:rsidR="001B0910">
        <w:rPr>
          <w:rFonts w:ascii="Gill Sans" w:hAnsi="Gill Sans" w:cs="Gill Sans"/>
          <w:sz w:val="28"/>
          <w:szCs w:val="28"/>
        </w:rPr>
        <w:t>Sept 26</w:t>
      </w:r>
    </w:p>
    <w:p w14:paraId="4B15FFF2" w14:textId="77777777" w:rsidR="003829D1" w:rsidRPr="001F0B6B" w:rsidRDefault="003829D1" w:rsidP="001F0B6B">
      <w:pPr>
        <w:ind w:right="-283"/>
        <w:jc w:val="both"/>
        <w:rPr>
          <w:rFonts w:ascii="Gill Sans" w:hAnsi="Gill Sans" w:cs="Gill Sans"/>
          <w:color w:val="0070C0"/>
          <w:sz w:val="28"/>
          <w:szCs w:val="28"/>
          <w:u w:val="single"/>
        </w:rPr>
      </w:pPr>
      <w:r w:rsidRPr="001F0B6B">
        <w:rPr>
          <w:rFonts w:ascii="Gill Sans" w:hAnsi="Gill Sans" w:cs="Gill Sans" w:hint="cs"/>
          <w:color w:val="0070C0"/>
          <w:sz w:val="28"/>
          <w:szCs w:val="28"/>
        </w:rPr>
        <w:t>Signed:</w:t>
      </w:r>
      <w:r w:rsidRPr="001F0B6B">
        <w:rPr>
          <w:rFonts w:ascii="Gill Sans" w:hAnsi="Gill Sans" w:cs="Gill Sans" w:hint="cs"/>
          <w:sz w:val="28"/>
          <w:szCs w:val="28"/>
        </w:rPr>
        <w:t xml:space="preserve"> </w:t>
      </w:r>
      <w:proofErr w:type="spellStart"/>
      <w:r w:rsidRPr="001F0B6B">
        <w:rPr>
          <w:rFonts w:ascii="Gill Sans" w:hAnsi="Gill Sans" w:cs="Gill Sans" w:hint="cs"/>
          <w:sz w:val="28"/>
          <w:szCs w:val="28"/>
        </w:rPr>
        <w:t>P.Devine</w:t>
      </w:r>
      <w:proofErr w:type="spellEnd"/>
      <w:r w:rsidRPr="001F0B6B">
        <w:rPr>
          <w:rFonts w:ascii="Gill Sans" w:hAnsi="Gill Sans" w:cs="Gill Sans" w:hint="cs"/>
          <w:sz w:val="28"/>
          <w:szCs w:val="28"/>
        </w:rPr>
        <w:t xml:space="preserve"> ( Chair )</w:t>
      </w:r>
    </w:p>
    <w:p w14:paraId="2608B105" w14:textId="53EFAAE6" w:rsidR="00D54CAE" w:rsidRPr="001F0B6B" w:rsidRDefault="003829D1" w:rsidP="001F0B6B">
      <w:pPr>
        <w:ind w:right="-283"/>
        <w:jc w:val="both"/>
        <w:rPr>
          <w:rFonts w:ascii="Gill Sans" w:hAnsi="Gill Sans" w:cs="Gill Sans"/>
          <w:color w:val="0070C0"/>
          <w:sz w:val="28"/>
          <w:szCs w:val="28"/>
          <w:u w:val="single"/>
        </w:rPr>
      </w:pPr>
      <w:r w:rsidRPr="001F0B6B">
        <w:rPr>
          <w:rFonts w:ascii="Gill Sans" w:hAnsi="Gill Sans" w:cs="Gill Sans" w:hint="cs"/>
          <w:color w:val="0070C0"/>
          <w:sz w:val="28"/>
          <w:szCs w:val="28"/>
          <w:u w:val="single"/>
        </w:rPr>
        <w:t>Date to be reviewed:</w:t>
      </w:r>
      <w:r w:rsidRPr="001F0B6B">
        <w:rPr>
          <w:rFonts w:ascii="Gill Sans" w:hAnsi="Gill Sans" w:cs="Gill Sans" w:hint="cs"/>
          <w:color w:val="0070C0"/>
          <w:sz w:val="28"/>
          <w:szCs w:val="28"/>
        </w:rPr>
        <w:t xml:space="preserve">  </w:t>
      </w:r>
      <w:r w:rsidR="001F582E">
        <w:rPr>
          <w:rFonts w:ascii="Gill Sans" w:hAnsi="Gill Sans" w:cs="Gill Sans"/>
          <w:sz w:val="28"/>
          <w:szCs w:val="28"/>
        </w:rPr>
        <w:t xml:space="preserve">March </w:t>
      </w:r>
      <w:r w:rsidR="001B0910">
        <w:rPr>
          <w:rFonts w:ascii="Gill Sans" w:hAnsi="Gill Sans" w:cs="Gill Sans"/>
          <w:sz w:val="28"/>
          <w:szCs w:val="28"/>
        </w:rPr>
        <w:t>28</w:t>
      </w:r>
    </w:p>
    <w:sectPr w:rsidR="00D54CAE" w:rsidRPr="001F0B6B" w:rsidSect="001F0B6B">
      <w:headerReference w:type="default" r:id="rId9"/>
      <w:pgSz w:w="11906" w:h="16838"/>
      <w:pgMar w:top="720" w:right="554"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7E89FE" w14:textId="77777777" w:rsidR="00070E6A" w:rsidRDefault="00070E6A" w:rsidP="00B15031">
      <w:pPr>
        <w:spacing w:after="0" w:line="240" w:lineRule="auto"/>
      </w:pPr>
      <w:r>
        <w:separator/>
      </w:r>
    </w:p>
  </w:endnote>
  <w:endnote w:type="continuationSeparator" w:id="0">
    <w:p w14:paraId="07780F00" w14:textId="77777777" w:rsidR="00070E6A" w:rsidRDefault="00070E6A" w:rsidP="00B15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Gill Sans">
    <w:altName w:val="Segoe UI"/>
    <w:panose1 w:val="020B0502020104020203"/>
    <w:charset w:val="B1"/>
    <w:family w:val="swiss"/>
    <w:pitch w:val="variable"/>
    <w:sig w:usb0="80000A67" w:usb1="00000000" w:usb2="00000000" w:usb3="00000000" w:csb0="000001F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53C8A4" w14:textId="77777777" w:rsidR="00070E6A" w:rsidRDefault="00070E6A" w:rsidP="00B15031">
      <w:pPr>
        <w:spacing w:after="0" w:line="240" w:lineRule="auto"/>
      </w:pPr>
      <w:r>
        <w:separator/>
      </w:r>
    </w:p>
  </w:footnote>
  <w:footnote w:type="continuationSeparator" w:id="0">
    <w:p w14:paraId="084B32F4" w14:textId="77777777" w:rsidR="00070E6A" w:rsidRDefault="00070E6A" w:rsidP="00B15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390915" w14:textId="08C9BB69" w:rsidR="001F0B6B" w:rsidRDefault="001F0B6B" w:rsidP="001F0B6B">
    <w:pPr>
      <w:pStyle w:val="Header"/>
      <w:ind w:firstLine="142"/>
    </w:pPr>
    <w:r>
      <w:rPr>
        <w:noProof/>
      </w:rPr>
      <mc:AlternateContent>
        <mc:Choice Requires="wpg">
          <w:drawing>
            <wp:anchor distT="0" distB="0" distL="114300" distR="114300" simplePos="0" relativeHeight="251672576" behindDoc="0" locked="0" layoutInCell="1" allowOverlap="1" wp14:anchorId="3E27734D" wp14:editId="4B87F0D3">
              <wp:simplePos x="0" y="0"/>
              <wp:positionH relativeFrom="column">
                <wp:posOffset>-1207521</wp:posOffset>
              </wp:positionH>
              <wp:positionV relativeFrom="paragraph">
                <wp:posOffset>-727438</wp:posOffset>
              </wp:positionV>
              <wp:extent cx="9781540" cy="1496351"/>
              <wp:effectExtent l="88900" t="50800" r="35560" b="53340"/>
              <wp:wrapNone/>
              <wp:docPr id="520785685" name="Group 4"/>
              <wp:cNvGraphicFramePr/>
              <a:graphic xmlns:a="http://schemas.openxmlformats.org/drawingml/2006/main">
                <a:graphicData uri="http://schemas.microsoft.com/office/word/2010/wordprocessingGroup">
                  <wpg:wgp>
                    <wpg:cNvGrpSpPr/>
                    <wpg:grpSpPr>
                      <a:xfrm>
                        <a:off x="0" y="0"/>
                        <a:ext cx="9781540" cy="1496351"/>
                        <a:chOff x="0" y="0"/>
                        <a:chExt cx="9781540" cy="1496351"/>
                      </a:xfrm>
                    </wpg:grpSpPr>
                    <wps:wsp>
                      <wps:cNvPr id="729429999" name="Wave 729429999"/>
                      <wps:cNvSpPr/>
                      <wps:spPr>
                        <a:xfrm flipH="1">
                          <a:off x="0" y="0"/>
                          <a:ext cx="9781540" cy="1447800"/>
                        </a:xfrm>
                        <a:prstGeom prst="wave">
                          <a:avLst>
                            <a:gd name="adj1" fmla="val 16380"/>
                            <a:gd name="adj2" fmla="val 4127"/>
                          </a:avLst>
                        </a:prstGeom>
                        <a:solidFill>
                          <a:srgbClr val="0080FF"/>
                        </a:solidFill>
                        <a:ln w="76200" cap="flat" cmpd="sng">
                          <a:solidFill>
                            <a:srgbClr val="FDDB50"/>
                          </a:solidFill>
                          <a:prstDash val="solid"/>
                          <a:round/>
                          <a:headEnd type="none" w="sm" len="sm"/>
                          <a:tailEnd type="none" w="sm" len="sm"/>
                        </a:ln>
                        <a:effectLst>
                          <a:outerShdw blurRad="40000" dist="23000" dir="5400000" rotWithShape="0">
                            <a:srgbClr val="000000">
                              <a:alpha val="34901"/>
                            </a:srgbClr>
                          </a:outerShdw>
                        </a:effectLst>
                      </wps:spPr>
                      <wps:txbx>
                        <w:txbxContent>
                          <w:p w14:paraId="5FFB0AFE" w14:textId="77777777" w:rsidR="001F0B6B" w:rsidRDefault="001F0B6B" w:rsidP="001F0B6B">
                            <w:pPr>
                              <w:spacing w:line="258" w:lineRule="auto"/>
                              <w:jc w:val="center"/>
                              <w:textDirection w:val="btLr"/>
                            </w:pPr>
                          </w:p>
                        </w:txbxContent>
                      </wps:txbx>
                      <wps:bodyPr spcFirstLastPara="1" wrap="square" lIns="91425" tIns="45700" rIns="91425" bIns="45700" anchor="ctr" anchorCtr="0">
                        <a:noAutofit/>
                      </wps:bodyPr>
                    </wps:wsp>
                    <wps:wsp>
                      <wps:cNvPr id="334258400" name="Rectangle 3"/>
                      <wps:cNvSpPr/>
                      <wps:spPr>
                        <a:xfrm>
                          <a:off x="525697" y="46636"/>
                          <a:ext cx="9015730" cy="603885"/>
                        </a:xfrm>
                        <a:prstGeom prst="rect">
                          <a:avLst/>
                        </a:prstGeom>
                        <a:solidFill>
                          <a:srgbClr val="0080FF"/>
                        </a:solidFill>
                        <a:ln>
                          <a:solidFill>
                            <a:srgbClr val="008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5010131" name="Rectangle 1985010131"/>
                      <wps:cNvSpPr/>
                      <wps:spPr>
                        <a:xfrm>
                          <a:off x="818005" y="346439"/>
                          <a:ext cx="6165215" cy="1041400"/>
                        </a:xfrm>
                        <a:prstGeom prst="rect">
                          <a:avLst/>
                        </a:prstGeom>
                        <a:noFill/>
                        <a:ln>
                          <a:noFill/>
                        </a:ln>
                        <a:effectLst>
                          <a:outerShdw blurRad="50800" dist="38100" dir="2700000" algn="tl" rotWithShape="0">
                            <a:srgbClr val="000000">
                              <a:alpha val="42745"/>
                            </a:srgbClr>
                          </a:outerShdw>
                        </a:effectLst>
                      </wps:spPr>
                      <wps:txbx>
                        <w:txbxContent>
                          <w:p w14:paraId="35A07100" w14:textId="77777777" w:rsidR="001F0B6B" w:rsidRDefault="001F0B6B" w:rsidP="001F0B6B">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 xml:space="preserve">English as an additional </w:t>
                            </w:r>
                          </w:p>
                          <w:p w14:paraId="671BCEB6" w14:textId="77777777" w:rsidR="001F0B6B" w:rsidRPr="00EA4365" w:rsidRDefault="001F0B6B" w:rsidP="001F0B6B">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 xml:space="preserve">Language Policy </w:t>
                            </w:r>
                          </w:p>
                        </w:txbxContent>
                      </wps:txbx>
                      <wps:bodyPr spcFirstLastPara="1" wrap="square" lIns="91425" tIns="45700" rIns="91425" bIns="45700" anchor="t" anchorCtr="0">
                        <a:noAutofit/>
                      </wps:bodyPr>
                    </wps:wsp>
                    <pic:pic xmlns:pic="http://schemas.openxmlformats.org/drawingml/2006/picture">
                      <pic:nvPicPr>
                        <pic:cNvPr id="1475194694" name="Picture 1122782287" descr="C:\Users\swarsap\AppData\Local\Microsoft\Windows\INetCache\Content.MSO\B8C89316.tmp"/>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001448" y="541311"/>
                          <a:ext cx="681990" cy="955040"/>
                        </a:xfrm>
                        <a:prstGeom prst="rect">
                          <a:avLst/>
                        </a:prstGeom>
                        <a:noFill/>
                        <a:ln>
                          <a:noFill/>
                        </a:ln>
                      </pic:spPr>
                    </pic:pic>
                  </wpg:wgp>
                </a:graphicData>
              </a:graphic>
            </wp:anchor>
          </w:drawing>
        </mc:Choice>
        <mc:Fallback>
          <w:pict>
            <v:group w14:anchorId="3E27734D" id="Group 4" o:spid="_x0000_s1026" style="position:absolute;left:0;text-align:left;margin-left:-95.1pt;margin-top:-57.3pt;width:770.2pt;height:117.8pt;z-index:251672576" coordsize="97815,149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&#13;&#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729429999" o:spid="_x0000_s1027" type="#_x0000_t64" style="position:absolute;width:97815;height:14478;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" adj="3538,11691" fillcolor="#0080ff" strokecolor="#fddb50" strokeweight="6pt">
                <v:stroke startarrowwidth="narrow" startarrowlength="short" endarrowwidth="narrow" endarrowlength="short"/>
                <v:shadow on="t" color="black" opacity="22872f" origin=",.5" offset="0,.63889mm"/>
                <v:textbox inset="2.53958mm,1.2694mm,2.53958mm,1.2694mm">
                  <w:txbxContent>
                    <w:p w14:paraId="5FFB0AFE" w14:textId="77777777" w:rsidR="001F0B6B" w:rsidRDefault="001F0B6B" w:rsidP="001F0B6B">
                      <w:pPr>
                        <w:spacing w:line="258" w:lineRule="auto"/>
                        <w:jc w:val="center"/>
                        <w:textDirection w:val="btLr"/>
                      </w:pPr>
                    </w:p>
                  </w:txbxContent>
                </v:textbox>
              </v:shape>
              <v:rect id="Rectangle 3" o:spid="_x0000_s1028" style="position:absolute;left:5256;top:466;width:90158;height:60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" fillcolor="#0080ff" strokecolor="#0080ff" strokeweight="1pt"/>
              <v:rect id="Rectangle 1985010131" o:spid="_x0000_s1029" style="position:absolute;left:8180;top:3464;width:61652;height:104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" filled="f" stroked="f">
                <v:shadow on="t" color="black" opacity="28013f" origin="-.5,-.5" offset=".74836mm,.74836mm"/>
                <v:textbox inset="2.53958mm,1.2694mm,2.53958mm,1.2694mm">
                  <w:txbxContent>
                    <w:p w14:paraId="35A07100" w14:textId="77777777" w:rsidR="001F0B6B" w:rsidRDefault="001F0B6B" w:rsidP="001F0B6B">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 xml:space="preserve">English as an additional </w:t>
                      </w:r>
                    </w:p>
                    <w:p w14:paraId="671BCEB6" w14:textId="77777777" w:rsidR="001F0B6B" w:rsidRPr="00EA4365" w:rsidRDefault="001F0B6B" w:rsidP="001F0B6B">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 xml:space="preserve">Language Policy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2782287" o:spid="_x0000_s1030" type="#_x0000_t75" style="position:absolute;left:70014;top:5413;width:6820;height:95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">
                <v:imagedata r:id="rId2" o:title="B8C8931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A89B6" w14:textId="390E90FA" w:rsidR="00893E9C" w:rsidRDefault="00EA4365">
    <w:pPr>
      <w:pStyle w:val="Header"/>
    </w:pPr>
    <w:r w:rsidRPr="00B15031">
      <w:rPr>
        <w:rFonts w:ascii="Calibri" w:eastAsia="Calibri" w:hAnsi="Calibri" w:cs="Calibri"/>
        <w:noProof/>
        <w:lang w:eastAsia="en-GB"/>
      </w:rPr>
      <mc:AlternateContent>
        <mc:Choice Requires="wps">
          <w:drawing>
            <wp:anchor distT="0" distB="0" distL="114300" distR="114300" simplePos="0" relativeHeight="251665408" behindDoc="0" locked="0" layoutInCell="1" hidden="0" allowOverlap="1" wp14:anchorId="05B46316" wp14:editId="7F936386">
              <wp:simplePos x="0" y="0"/>
              <wp:positionH relativeFrom="column">
                <wp:posOffset>-389890</wp:posOffset>
              </wp:positionH>
              <wp:positionV relativeFrom="paragraph">
                <wp:posOffset>-247650</wp:posOffset>
              </wp:positionV>
              <wp:extent cx="6165215" cy="1041400"/>
              <wp:effectExtent l="0" t="0" r="0" b="50800"/>
              <wp:wrapSquare wrapText="bothSides" distT="0" distB="0" distL="114300" distR="114300"/>
              <wp:docPr id="31" name="Rectangle 31"/>
              <wp:cNvGraphicFramePr/>
              <a:graphic xmlns:a="http://schemas.openxmlformats.org/drawingml/2006/main">
                <a:graphicData uri="http://schemas.microsoft.com/office/word/2010/wordprocessingShape">
                  <wps:wsp>
                    <wps:cNvSpPr/>
                    <wps:spPr>
                      <a:xfrm>
                        <a:off x="0" y="0"/>
                        <a:ext cx="6165215" cy="1041400"/>
                      </a:xfrm>
                      <a:prstGeom prst="rect">
                        <a:avLst/>
                      </a:prstGeom>
                      <a:noFill/>
                      <a:ln>
                        <a:noFill/>
                      </a:ln>
                      <a:effectLst>
                        <a:outerShdw blurRad="50800" dist="38100" dir="2700000" algn="tl" rotWithShape="0">
                          <a:srgbClr val="000000">
                            <a:alpha val="42745"/>
                          </a:srgbClr>
                        </a:outerShdw>
                      </a:effectLst>
                    </wps:spPr>
                    <wps:txbx>
                      <w:txbxContent>
                        <w:p w14:paraId="1AA1863D" w14:textId="77777777" w:rsidR="00EA4365" w:rsidRDefault="00EA4365" w:rsidP="00EA4365">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 xml:space="preserve">English as an additional </w:t>
                          </w:r>
                        </w:p>
                        <w:p w14:paraId="06D93A1B" w14:textId="753C87E8" w:rsidR="00893E9C" w:rsidRPr="00EA4365" w:rsidRDefault="00EA4365" w:rsidP="00EA4365">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Language Policy</w:t>
                          </w:r>
                          <w:r w:rsidR="00654FAE">
                            <w:rPr>
                              <w:rFonts w:ascii="Gill Sans" w:eastAsia="Gill Sans" w:hAnsi="Gill Sans" w:cs="Gill Sans"/>
                              <w:b/>
                              <w:color w:val="FDDB50"/>
                              <w:sz w:val="52"/>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5B46316" id="Rectangle 31" o:spid="_x0000_s1031" style="position:absolute;margin-left:-30.7pt;margin-top:-19.5pt;width:485.45pt;height: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" filled="f" stroked="f">
              <v:shadow on="t" color="black" opacity="28013f" origin="-.5,-.5" offset=".74836mm,.74836mm"/>
              <v:textbox inset="2.53958mm,1.2694mm,2.53958mm,1.2694mm">
                <w:txbxContent>
                  <w:p w14:paraId="1AA1863D" w14:textId="77777777" w:rsidR="00EA4365" w:rsidRDefault="00EA4365" w:rsidP="00EA4365">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 xml:space="preserve">English as an additional </w:t>
                    </w:r>
                  </w:p>
                  <w:p w14:paraId="06D93A1B" w14:textId="753C87E8" w:rsidR="00893E9C" w:rsidRPr="00EA4365" w:rsidRDefault="00EA4365" w:rsidP="00EA4365">
                    <w:pPr>
                      <w:spacing w:after="0" w:line="258" w:lineRule="auto"/>
                      <w:textDirection w:val="btLr"/>
                      <w:rPr>
                        <w:rFonts w:ascii="Gill Sans" w:eastAsia="Gill Sans" w:hAnsi="Gill Sans" w:cs="Gill Sans"/>
                        <w:b/>
                        <w:color w:val="FDDB50"/>
                        <w:sz w:val="52"/>
                      </w:rPr>
                    </w:pPr>
                    <w:r>
                      <w:rPr>
                        <w:rFonts w:ascii="Gill Sans" w:eastAsia="Gill Sans" w:hAnsi="Gill Sans" w:cs="Gill Sans"/>
                        <w:b/>
                        <w:color w:val="FDDB50"/>
                        <w:sz w:val="52"/>
                      </w:rPr>
                      <w:t>Language Policy</w:t>
                    </w:r>
                    <w:r w:rsidR="00654FAE">
                      <w:rPr>
                        <w:rFonts w:ascii="Gill Sans" w:eastAsia="Gill Sans" w:hAnsi="Gill Sans" w:cs="Gill Sans"/>
                        <w:b/>
                        <w:color w:val="FDDB50"/>
                        <w:sz w:val="52"/>
                      </w:rPr>
                      <w:t xml:space="preserve"> </w:t>
                    </w:r>
                  </w:p>
                </w:txbxContent>
              </v:textbox>
              <w10:wrap type="square"/>
            </v:rect>
          </w:pict>
        </mc:Fallback>
      </mc:AlternateContent>
    </w:r>
    <w:r>
      <w:rPr>
        <w:noProof/>
        <w:lang w:eastAsia="en-GB"/>
      </w:rPr>
      <w:drawing>
        <wp:anchor distT="0" distB="0" distL="114300" distR="114300" simplePos="0" relativeHeight="251666432" behindDoc="0" locked="0" layoutInCell="1" allowOverlap="1" wp14:anchorId="50B520FE" wp14:editId="545DFCBF">
          <wp:simplePos x="0" y="0"/>
          <wp:positionH relativeFrom="column">
            <wp:posOffset>5794636</wp:posOffset>
          </wp:positionH>
          <wp:positionV relativeFrom="paragraph">
            <wp:posOffset>-194310</wp:posOffset>
          </wp:positionV>
          <wp:extent cx="682053" cy="955093"/>
          <wp:effectExtent l="0" t="0" r="3810" b="0"/>
          <wp:wrapNone/>
          <wp:docPr id="1976664829" name="Picture 1976664829" descr="C:\Users\swarsap\AppData\Local\Microsoft\Windows\INetCache\Content.MSO\B8C893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arsap\AppData\Local\Microsoft\Windows\INetCache\Content.MSO\B8C89316.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053" cy="95509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lang w:eastAsia="en-GB"/>
      </w:rPr>
      <mc:AlternateContent>
        <mc:Choice Requires="wps">
          <w:drawing>
            <wp:anchor distT="0" distB="0" distL="114300" distR="114300" simplePos="0" relativeHeight="251664384" behindDoc="0" locked="0" layoutInCell="1" allowOverlap="1" wp14:anchorId="5B7DC4F5" wp14:editId="27122E9F">
              <wp:simplePos x="0" y="0"/>
              <wp:positionH relativeFrom="column">
                <wp:posOffset>-681803</wp:posOffset>
              </wp:positionH>
              <wp:positionV relativeFrom="paragraph">
                <wp:posOffset>-592820</wp:posOffset>
              </wp:positionV>
              <wp:extent cx="9016001" cy="604280"/>
              <wp:effectExtent l="0" t="0" r="13970" b="18415"/>
              <wp:wrapNone/>
              <wp:docPr id="961754637" name="Rectangle 3"/>
              <wp:cNvGraphicFramePr/>
              <a:graphic xmlns:a="http://schemas.openxmlformats.org/drawingml/2006/main">
                <a:graphicData uri="http://schemas.microsoft.com/office/word/2010/wordprocessingShape">
                  <wps:wsp>
                    <wps:cNvSpPr/>
                    <wps:spPr>
                      <a:xfrm>
                        <a:off x="0" y="0"/>
                        <a:ext cx="9016001" cy="604280"/>
                      </a:xfrm>
                      <a:prstGeom prst="rect">
                        <a:avLst/>
                      </a:prstGeom>
                      <a:solidFill>
                        <a:srgbClr val="0080FF"/>
                      </a:solidFill>
                      <a:ln>
                        <a:solidFill>
                          <a:srgbClr val="008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AEF37" id="Rectangle 3" o:spid="_x0000_s1026" style="position:absolute;margin-left:-53.7pt;margin-top:-46.7pt;width:709.9pt;height:4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" fillcolor="#0080ff" strokecolor="#0080ff" strokeweight="1pt"/>
          </w:pict>
        </mc:Fallback>
      </mc:AlternateContent>
    </w:r>
    <w:r w:rsidRPr="00B15031">
      <w:rPr>
        <w:rFonts w:ascii="Calibri" w:eastAsia="Calibri" w:hAnsi="Calibri" w:cs="Calibri"/>
        <w:noProof/>
        <w:lang w:eastAsia="en-GB"/>
      </w:rPr>
      <mc:AlternateContent>
        <mc:Choice Requires="wps">
          <w:drawing>
            <wp:anchor distT="0" distB="0" distL="0" distR="0" simplePos="0" relativeHeight="251658240" behindDoc="0" locked="0" layoutInCell="1" hidden="0" allowOverlap="1" wp14:anchorId="09AE09A5" wp14:editId="4CC4703A">
              <wp:simplePos x="0" y="0"/>
              <wp:positionH relativeFrom="column">
                <wp:posOffset>-1206500</wp:posOffset>
              </wp:positionH>
              <wp:positionV relativeFrom="paragraph">
                <wp:posOffset>-650906</wp:posOffset>
              </wp:positionV>
              <wp:extent cx="9781540" cy="1447800"/>
              <wp:effectExtent l="88900" t="50800" r="35560" b="101600"/>
              <wp:wrapSquare wrapText="bothSides" distT="0" distB="0" distL="0" distR="0"/>
              <wp:docPr id="32" name="Wave 32"/>
              <wp:cNvGraphicFramePr/>
              <a:graphic xmlns:a="http://schemas.openxmlformats.org/drawingml/2006/main">
                <a:graphicData uri="http://schemas.microsoft.com/office/word/2010/wordprocessingShape">
                  <wps:wsp>
                    <wps:cNvSpPr/>
                    <wps:spPr>
                      <a:xfrm flipH="1">
                        <a:off x="0" y="0"/>
                        <a:ext cx="9781540" cy="1447800"/>
                      </a:xfrm>
                      <a:prstGeom prst="wave">
                        <a:avLst>
                          <a:gd name="adj1" fmla="val 16380"/>
                          <a:gd name="adj2" fmla="val 4127"/>
                        </a:avLst>
                      </a:prstGeom>
                      <a:solidFill>
                        <a:srgbClr val="0080FF"/>
                      </a:solidFill>
                      <a:ln w="76200" cap="flat" cmpd="sng">
                        <a:solidFill>
                          <a:srgbClr val="FDDB50"/>
                        </a:solidFill>
                        <a:prstDash val="solid"/>
                        <a:round/>
                        <a:headEnd type="none" w="sm" len="sm"/>
                        <a:tailEnd type="none" w="sm" len="sm"/>
                      </a:ln>
                      <a:effectLst>
                        <a:outerShdw blurRad="40000" dist="23000" dir="5400000" rotWithShape="0">
                          <a:srgbClr val="000000">
                            <a:alpha val="34901"/>
                          </a:srgbClr>
                        </a:outerShdw>
                      </a:effectLst>
                    </wps:spPr>
                    <wps:txbx>
                      <w:txbxContent>
                        <w:p w14:paraId="538436A5" w14:textId="77777777" w:rsidR="00893E9C" w:rsidRDefault="00893E9C" w:rsidP="00B15031">
                          <w:pPr>
                            <w:spacing w:line="258" w:lineRule="auto"/>
                            <w:jc w:val="center"/>
                            <w:textDirection w:val="btL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shapetype w14:anchorId="09AE09A5"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32" o:spid="_x0000_s1032" type="#_x0000_t64" style="position:absolute;margin-left:-95pt;margin-top:-51.25pt;width:770.2pt;height:114pt;flip:x;z-index:25165824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" adj="3538,11691" fillcolor="#0080ff" strokecolor="#fddb50" strokeweight="6pt">
              <v:stroke startarrowwidth="narrow" startarrowlength="short" endarrowwidth="narrow" endarrowlength="short"/>
              <v:shadow on="t" color="black" opacity="22872f" origin=",.5" offset="0,.63889mm"/>
              <v:textbox inset="2.53958mm,1.2694mm,2.53958mm,1.2694mm">
                <w:txbxContent>
                  <w:p w14:paraId="538436A5" w14:textId="77777777" w:rsidR="00893E9C" w:rsidRDefault="00893E9C" w:rsidP="00B15031">
                    <w:pPr>
                      <w:spacing w:line="258" w:lineRule="auto"/>
                      <w:jc w:val="center"/>
                      <w:textDirection w:val="btL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65F70"/>
    <w:multiLevelType w:val="hybridMultilevel"/>
    <w:tmpl w:val="1194B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65696"/>
    <w:multiLevelType w:val="hybridMultilevel"/>
    <w:tmpl w:val="69A086A8"/>
    <w:lvl w:ilvl="0" w:tplc="2EBEB1E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B826F7"/>
    <w:multiLevelType w:val="hybridMultilevel"/>
    <w:tmpl w:val="67F6A006"/>
    <w:lvl w:ilvl="0" w:tplc="DF5E9ADC">
      <w:numFmt w:val="bullet"/>
      <w:lvlText w:val="-"/>
      <w:lvlJc w:val="left"/>
      <w:pPr>
        <w:ind w:left="1080" w:hanging="360"/>
      </w:pPr>
      <w:rPr>
        <w:rFonts w:ascii="Gill Sans MT" w:eastAsiaTheme="minorHAnsi" w:hAnsi="Gill Sans M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BE119B"/>
    <w:multiLevelType w:val="hybridMultilevel"/>
    <w:tmpl w:val="23A60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D2B80"/>
    <w:multiLevelType w:val="hybridMultilevel"/>
    <w:tmpl w:val="28A6F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761FBE"/>
    <w:multiLevelType w:val="hybridMultilevel"/>
    <w:tmpl w:val="72ACC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394F2B"/>
    <w:multiLevelType w:val="hybridMultilevel"/>
    <w:tmpl w:val="DB669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A65C48"/>
    <w:multiLevelType w:val="hybridMultilevel"/>
    <w:tmpl w:val="F44C9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5A6B9E"/>
    <w:multiLevelType w:val="hybridMultilevel"/>
    <w:tmpl w:val="C77EE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E73DF"/>
    <w:multiLevelType w:val="hybridMultilevel"/>
    <w:tmpl w:val="1222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914EB2"/>
    <w:multiLevelType w:val="hybridMultilevel"/>
    <w:tmpl w:val="A6F2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537A36"/>
    <w:multiLevelType w:val="hybridMultilevel"/>
    <w:tmpl w:val="83D61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630A1"/>
    <w:multiLevelType w:val="hybridMultilevel"/>
    <w:tmpl w:val="9978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6902C2"/>
    <w:multiLevelType w:val="hybridMultilevel"/>
    <w:tmpl w:val="1D6C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15453F"/>
    <w:multiLevelType w:val="hybridMultilevel"/>
    <w:tmpl w:val="39CA61DC"/>
    <w:lvl w:ilvl="0" w:tplc="9740124C">
      <w:numFmt w:val="bullet"/>
      <w:lvlText w:val="-"/>
      <w:lvlJc w:val="left"/>
      <w:pPr>
        <w:ind w:left="1080" w:hanging="360"/>
      </w:pPr>
      <w:rPr>
        <w:rFonts w:ascii="Gill Sans MT" w:eastAsiaTheme="minorHAnsi" w:hAnsi="Gill Sans M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4956B13"/>
    <w:multiLevelType w:val="hybridMultilevel"/>
    <w:tmpl w:val="23EA3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C1580F"/>
    <w:multiLevelType w:val="hybridMultilevel"/>
    <w:tmpl w:val="F1002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5A4F0B"/>
    <w:multiLevelType w:val="hybridMultilevel"/>
    <w:tmpl w:val="581E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C533C"/>
    <w:multiLevelType w:val="hybridMultilevel"/>
    <w:tmpl w:val="DAEA0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C58FC"/>
    <w:multiLevelType w:val="hybridMultilevel"/>
    <w:tmpl w:val="FAB46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C22A1"/>
    <w:multiLevelType w:val="multilevel"/>
    <w:tmpl w:val="7C621AEA"/>
    <w:numStyleLink w:val="Style1"/>
  </w:abstractNum>
  <w:abstractNum w:abstractNumId="21" w15:restartNumberingAfterBreak="0">
    <w:nsid w:val="445F3F01"/>
    <w:multiLevelType w:val="hybridMultilevel"/>
    <w:tmpl w:val="AB545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D514B2"/>
    <w:multiLevelType w:val="hybridMultilevel"/>
    <w:tmpl w:val="52564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B4046F"/>
    <w:multiLevelType w:val="hybridMultilevel"/>
    <w:tmpl w:val="6CD82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0E10B76"/>
    <w:multiLevelType w:val="hybridMultilevel"/>
    <w:tmpl w:val="A17A4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2F3BDF"/>
    <w:multiLevelType w:val="hybridMultilevel"/>
    <w:tmpl w:val="2640B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7A7C7C"/>
    <w:multiLevelType w:val="hybridMultilevel"/>
    <w:tmpl w:val="FDF65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4E308D"/>
    <w:multiLevelType w:val="hybridMultilevel"/>
    <w:tmpl w:val="83CA5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7A63EB"/>
    <w:multiLevelType w:val="hybridMultilevel"/>
    <w:tmpl w:val="B63E02B6"/>
    <w:lvl w:ilvl="0" w:tplc="8A86D79C">
      <w:start w:val="1"/>
      <w:numFmt w:val="bullet"/>
      <w:pStyle w:val="PolicyBullets"/>
      <w:lvlText w:val=""/>
      <w:lvlJc w:val="left"/>
      <w:pPr>
        <w:ind w:left="377" w:hanging="360"/>
      </w:pPr>
      <w:rPr>
        <w:rFonts w:ascii="Symbol" w:hAnsi="Symbol" w:hint="default"/>
      </w:rPr>
    </w:lvl>
    <w:lvl w:ilvl="1" w:tplc="08090003">
      <w:start w:val="1"/>
      <w:numFmt w:val="bullet"/>
      <w:lvlText w:val="o"/>
      <w:lvlJc w:val="left"/>
      <w:pPr>
        <w:ind w:left="1097" w:hanging="360"/>
      </w:pPr>
      <w:rPr>
        <w:rFonts w:ascii="Courier New" w:hAnsi="Courier New" w:cs="Courier New" w:hint="default"/>
      </w:rPr>
    </w:lvl>
    <w:lvl w:ilvl="2" w:tplc="08090005" w:tentative="1">
      <w:start w:val="1"/>
      <w:numFmt w:val="bullet"/>
      <w:lvlText w:val=""/>
      <w:lvlJc w:val="left"/>
      <w:pPr>
        <w:ind w:left="1817" w:hanging="360"/>
      </w:pPr>
      <w:rPr>
        <w:rFonts w:ascii="Wingdings" w:hAnsi="Wingdings" w:hint="default"/>
      </w:rPr>
    </w:lvl>
    <w:lvl w:ilvl="3" w:tplc="08090001" w:tentative="1">
      <w:start w:val="1"/>
      <w:numFmt w:val="bullet"/>
      <w:lvlText w:val=""/>
      <w:lvlJc w:val="left"/>
      <w:pPr>
        <w:ind w:left="2537" w:hanging="360"/>
      </w:pPr>
      <w:rPr>
        <w:rFonts w:ascii="Symbol" w:hAnsi="Symbol" w:hint="default"/>
      </w:rPr>
    </w:lvl>
    <w:lvl w:ilvl="4" w:tplc="08090003" w:tentative="1">
      <w:start w:val="1"/>
      <w:numFmt w:val="bullet"/>
      <w:lvlText w:val="o"/>
      <w:lvlJc w:val="left"/>
      <w:pPr>
        <w:ind w:left="3257" w:hanging="360"/>
      </w:pPr>
      <w:rPr>
        <w:rFonts w:ascii="Courier New" w:hAnsi="Courier New" w:cs="Courier New" w:hint="default"/>
      </w:rPr>
    </w:lvl>
    <w:lvl w:ilvl="5" w:tplc="08090005" w:tentative="1">
      <w:start w:val="1"/>
      <w:numFmt w:val="bullet"/>
      <w:lvlText w:val=""/>
      <w:lvlJc w:val="left"/>
      <w:pPr>
        <w:ind w:left="3977" w:hanging="360"/>
      </w:pPr>
      <w:rPr>
        <w:rFonts w:ascii="Wingdings" w:hAnsi="Wingdings" w:hint="default"/>
      </w:rPr>
    </w:lvl>
    <w:lvl w:ilvl="6" w:tplc="08090001" w:tentative="1">
      <w:start w:val="1"/>
      <w:numFmt w:val="bullet"/>
      <w:lvlText w:val=""/>
      <w:lvlJc w:val="left"/>
      <w:pPr>
        <w:ind w:left="4697" w:hanging="360"/>
      </w:pPr>
      <w:rPr>
        <w:rFonts w:ascii="Symbol" w:hAnsi="Symbol" w:hint="default"/>
      </w:rPr>
    </w:lvl>
    <w:lvl w:ilvl="7" w:tplc="08090003" w:tentative="1">
      <w:start w:val="1"/>
      <w:numFmt w:val="bullet"/>
      <w:lvlText w:val="o"/>
      <w:lvlJc w:val="left"/>
      <w:pPr>
        <w:ind w:left="5417" w:hanging="360"/>
      </w:pPr>
      <w:rPr>
        <w:rFonts w:ascii="Courier New" w:hAnsi="Courier New" w:cs="Courier New" w:hint="default"/>
      </w:rPr>
    </w:lvl>
    <w:lvl w:ilvl="8" w:tplc="08090005" w:tentative="1">
      <w:start w:val="1"/>
      <w:numFmt w:val="bullet"/>
      <w:lvlText w:val=""/>
      <w:lvlJc w:val="left"/>
      <w:pPr>
        <w:ind w:left="6137" w:hanging="360"/>
      </w:pPr>
      <w:rPr>
        <w:rFonts w:ascii="Wingdings" w:hAnsi="Wingdings" w:hint="default"/>
      </w:rPr>
    </w:lvl>
  </w:abstractNum>
  <w:abstractNum w:abstractNumId="30" w15:restartNumberingAfterBreak="0">
    <w:nsid w:val="590258DE"/>
    <w:multiLevelType w:val="hybridMultilevel"/>
    <w:tmpl w:val="2FEE0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DC1A41"/>
    <w:multiLevelType w:val="hybridMultilevel"/>
    <w:tmpl w:val="ECBED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8F5ABF"/>
    <w:multiLevelType w:val="hybridMultilevel"/>
    <w:tmpl w:val="28128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D41BEA"/>
    <w:multiLevelType w:val="hybridMultilevel"/>
    <w:tmpl w:val="397A7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C21BA2"/>
    <w:multiLevelType w:val="hybridMultilevel"/>
    <w:tmpl w:val="8F66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EA167B"/>
    <w:multiLevelType w:val="hybridMultilevel"/>
    <w:tmpl w:val="50DEB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C73B83"/>
    <w:multiLevelType w:val="hybridMultilevel"/>
    <w:tmpl w:val="B5061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622021"/>
    <w:multiLevelType w:val="hybridMultilevel"/>
    <w:tmpl w:val="37089DEA"/>
    <w:lvl w:ilvl="0" w:tplc="FFFFFFFF">
      <w:start w:val="1"/>
      <w:numFmt w:val="bullet"/>
      <w:lvlText w:val=""/>
      <w:lvlJc w:val="left"/>
      <w:pPr>
        <w:ind w:left="377"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17" w:hanging="360"/>
      </w:pPr>
      <w:rPr>
        <w:rFonts w:ascii="Wingdings" w:hAnsi="Wingdings" w:hint="default"/>
      </w:rPr>
    </w:lvl>
    <w:lvl w:ilvl="3" w:tplc="FFFFFFFF" w:tentative="1">
      <w:start w:val="1"/>
      <w:numFmt w:val="bullet"/>
      <w:lvlText w:val=""/>
      <w:lvlJc w:val="left"/>
      <w:pPr>
        <w:ind w:left="2537" w:hanging="360"/>
      </w:pPr>
      <w:rPr>
        <w:rFonts w:ascii="Symbol" w:hAnsi="Symbol" w:hint="default"/>
      </w:rPr>
    </w:lvl>
    <w:lvl w:ilvl="4" w:tplc="FFFFFFFF" w:tentative="1">
      <w:start w:val="1"/>
      <w:numFmt w:val="bullet"/>
      <w:lvlText w:val="o"/>
      <w:lvlJc w:val="left"/>
      <w:pPr>
        <w:ind w:left="3257" w:hanging="360"/>
      </w:pPr>
      <w:rPr>
        <w:rFonts w:ascii="Courier New" w:hAnsi="Courier New" w:cs="Courier New" w:hint="default"/>
      </w:rPr>
    </w:lvl>
    <w:lvl w:ilvl="5" w:tplc="FFFFFFFF" w:tentative="1">
      <w:start w:val="1"/>
      <w:numFmt w:val="bullet"/>
      <w:lvlText w:val=""/>
      <w:lvlJc w:val="left"/>
      <w:pPr>
        <w:ind w:left="3977" w:hanging="360"/>
      </w:pPr>
      <w:rPr>
        <w:rFonts w:ascii="Wingdings" w:hAnsi="Wingdings" w:hint="default"/>
      </w:rPr>
    </w:lvl>
    <w:lvl w:ilvl="6" w:tplc="FFFFFFFF" w:tentative="1">
      <w:start w:val="1"/>
      <w:numFmt w:val="bullet"/>
      <w:lvlText w:val=""/>
      <w:lvlJc w:val="left"/>
      <w:pPr>
        <w:ind w:left="4697" w:hanging="360"/>
      </w:pPr>
      <w:rPr>
        <w:rFonts w:ascii="Symbol" w:hAnsi="Symbol" w:hint="default"/>
      </w:rPr>
    </w:lvl>
    <w:lvl w:ilvl="7" w:tplc="FFFFFFFF" w:tentative="1">
      <w:start w:val="1"/>
      <w:numFmt w:val="bullet"/>
      <w:lvlText w:val="o"/>
      <w:lvlJc w:val="left"/>
      <w:pPr>
        <w:ind w:left="5417" w:hanging="360"/>
      </w:pPr>
      <w:rPr>
        <w:rFonts w:ascii="Courier New" w:hAnsi="Courier New" w:cs="Courier New" w:hint="default"/>
      </w:rPr>
    </w:lvl>
    <w:lvl w:ilvl="8" w:tplc="FFFFFFFF" w:tentative="1">
      <w:start w:val="1"/>
      <w:numFmt w:val="bullet"/>
      <w:lvlText w:val=""/>
      <w:lvlJc w:val="left"/>
      <w:pPr>
        <w:ind w:left="6137" w:hanging="360"/>
      </w:pPr>
      <w:rPr>
        <w:rFonts w:ascii="Wingdings" w:hAnsi="Wingdings" w:hint="default"/>
      </w:rPr>
    </w:lvl>
  </w:abstractNum>
  <w:abstractNum w:abstractNumId="38" w15:restartNumberingAfterBreak="0">
    <w:nsid w:val="6F5F4DE1"/>
    <w:multiLevelType w:val="hybridMultilevel"/>
    <w:tmpl w:val="EAE84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1348DC"/>
    <w:multiLevelType w:val="hybridMultilevel"/>
    <w:tmpl w:val="C5FCF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CC0939"/>
    <w:multiLevelType w:val="hybridMultilevel"/>
    <w:tmpl w:val="52E20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147935"/>
    <w:multiLevelType w:val="hybridMultilevel"/>
    <w:tmpl w:val="4C3C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007465">
    <w:abstractNumId w:val="38"/>
  </w:num>
  <w:num w:numId="2" w16cid:durableId="429278425">
    <w:abstractNumId w:val="22"/>
  </w:num>
  <w:num w:numId="3" w16cid:durableId="793907335">
    <w:abstractNumId w:val="19"/>
  </w:num>
  <w:num w:numId="4" w16cid:durableId="2135980041">
    <w:abstractNumId w:val="5"/>
  </w:num>
  <w:num w:numId="5" w16cid:durableId="1422483981">
    <w:abstractNumId w:val="7"/>
  </w:num>
  <w:num w:numId="6" w16cid:durableId="2117945198">
    <w:abstractNumId w:val="1"/>
  </w:num>
  <w:num w:numId="7" w16cid:durableId="215625582">
    <w:abstractNumId w:val="41"/>
  </w:num>
  <w:num w:numId="8" w16cid:durableId="1893075604">
    <w:abstractNumId w:val="2"/>
  </w:num>
  <w:num w:numId="9" w16cid:durableId="1246570111">
    <w:abstractNumId w:val="14"/>
  </w:num>
  <w:num w:numId="10" w16cid:durableId="937100185">
    <w:abstractNumId w:val="25"/>
  </w:num>
  <w:num w:numId="11" w16cid:durableId="130294223">
    <w:abstractNumId w:val="34"/>
  </w:num>
  <w:num w:numId="12" w16cid:durableId="1513302977">
    <w:abstractNumId w:val="35"/>
  </w:num>
  <w:num w:numId="13" w16cid:durableId="1982541078">
    <w:abstractNumId w:val="8"/>
  </w:num>
  <w:num w:numId="14" w16cid:durableId="1193956349">
    <w:abstractNumId w:val="18"/>
  </w:num>
  <w:num w:numId="15" w16cid:durableId="1579749126">
    <w:abstractNumId w:val="36"/>
  </w:num>
  <w:num w:numId="16" w16cid:durableId="937061739">
    <w:abstractNumId w:val="42"/>
  </w:num>
  <w:num w:numId="17" w16cid:durableId="1250315811">
    <w:abstractNumId w:val="26"/>
  </w:num>
  <w:num w:numId="18" w16cid:durableId="1544292255">
    <w:abstractNumId w:val="23"/>
  </w:num>
  <w:num w:numId="19" w16cid:durableId="1899320941">
    <w:abstractNumId w:val="9"/>
  </w:num>
  <w:num w:numId="20" w16cid:durableId="1599800256">
    <w:abstractNumId w:val="13"/>
  </w:num>
  <w:num w:numId="21" w16cid:durableId="2141651709">
    <w:abstractNumId w:val="10"/>
  </w:num>
  <w:num w:numId="22" w16cid:durableId="935677904">
    <w:abstractNumId w:val="0"/>
  </w:num>
  <w:num w:numId="23" w16cid:durableId="430396163">
    <w:abstractNumId w:val="39"/>
  </w:num>
  <w:num w:numId="24" w16cid:durableId="2145341519">
    <w:abstractNumId w:val="32"/>
  </w:num>
  <w:num w:numId="25" w16cid:durableId="1789354654">
    <w:abstractNumId w:val="11"/>
  </w:num>
  <w:num w:numId="26" w16cid:durableId="1791586043">
    <w:abstractNumId w:val="24"/>
  </w:num>
  <w:num w:numId="27" w16cid:durableId="1967738043">
    <w:abstractNumId w:val="29"/>
  </w:num>
  <w:num w:numId="28" w16cid:durableId="1977757910">
    <w:abstractNumId w:val="20"/>
    <w:lvlOverride w:ilvl="0">
      <w:lvl w:ilvl="0">
        <w:start w:val="1"/>
        <w:numFmt w:val="decimal"/>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1475096685">
    <w:abstractNumId w:val="3"/>
  </w:num>
  <w:num w:numId="30" w16cid:durableId="2131392555">
    <w:abstractNumId w:val="28"/>
  </w:num>
  <w:num w:numId="31" w16cid:durableId="1028724797">
    <w:abstractNumId w:val="37"/>
  </w:num>
  <w:num w:numId="32" w16cid:durableId="789737281">
    <w:abstractNumId w:val="27"/>
  </w:num>
  <w:num w:numId="33" w16cid:durableId="236092848">
    <w:abstractNumId w:val="21"/>
  </w:num>
  <w:num w:numId="34" w16cid:durableId="1801193854">
    <w:abstractNumId w:val="40"/>
  </w:num>
  <w:num w:numId="35" w16cid:durableId="1152722806">
    <w:abstractNumId w:val="20"/>
  </w:num>
  <w:num w:numId="36" w16cid:durableId="1562326500">
    <w:abstractNumId w:val="15"/>
  </w:num>
  <w:num w:numId="37" w16cid:durableId="40400222">
    <w:abstractNumId w:val="30"/>
  </w:num>
  <w:num w:numId="38" w16cid:durableId="1045642744">
    <w:abstractNumId w:val="6"/>
  </w:num>
  <w:num w:numId="39" w16cid:durableId="385224055">
    <w:abstractNumId w:val="17"/>
  </w:num>
  <w:num w:numId="40" w16cid:durableId="318581287">
    <w:abstractNumId w:val="31"/>
  </w:num>
  <w:num w:numId="41" w16cid:durableId="718165710">
    <w:abstractNumId w:val="33"/>
  </w:num>
  <w:num w:numId="42" w16cid:durableId="1412851708">
    <w:abstractNumId w:val="4"/>
  </w:num>
  <w:num w:numId="43" w16cid:durableId="574632463">
    <w:abstractNumId w:val="12"/>
  </w:num>
  <w:num w:numId="44" w16cid:durableId="365495777">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031"/>
    <w:rsid w:val="00006373"/>
    <w:rsid w:val="00027C13"/>
    <w:rsid w:val="00033423"/>
    <w:rsid w:val="00036FAC"/>
    <w:rsid w:val="00047DB6"/>
    <w:rsid w:val="00051B83"/>
    <w:rsid w:val="00070E6A"/>
    <w:rsid w:val="000A0EAE"/>
    <w:rsid w:val="000B2FEF"/>
    <w:rsid w:val="000F1664"/>
    <w:rsid w:val="00111BC8"/>
    <w:rsid w:val="00125553"/>
    <w:rsid w:val="00131CAF"/>
    <w:rsid w:val="00141EDC"/>
    <w:rsid w:val="00143D63"/>
    <w:rsid w:val="0014740D"/>
    <w:rsid w:val="00160706"/>
    <w:rsid w:val="00186873"/>
    <w:rsid w:val="001B0910"/>
    <w:rsid w:val="001D2449"/>
    <w:rsid w:val="001E1C2E"/>
    <w:rsid w:val="001F0B6B"/>
    <w:rsid w:val="001F582E"/>
    <w:rsid w:val="001F747B"/>
    <w:rsid w:val="00214AE1"/>
    <w:rsid w:val="00222A59"/>
    <w:rsid w:val="002876D4"/>
    <w:rsid w:val="002B5074"/>
    <w:rsid w:val="002C155D"/>
    <w:rsid w:val="002E6E12"/>
    <w:rsid w:val="0034515B"/>
    <w:rsid w:val="0036115D"/>
    <w:rsid w:val="00361477"/>
    <w:rsid w:val="0036579C"/>
    <w:rsid w:val="003679BD"/>
    <w:rsid w:val="003829D1"/>
    <w:rsid w:val="003E0904"/>
    <w:rsid w:val="003E6340"/>
    <w:rsid w:val="0040613B"/>
    <w:rsid w:val="00407019"/>
    <w:rsid w:val="004178CF"/>
    <w:rsid w:val="00436DC8"/>
    <w:rsid w:val="00471221"/>
    <w:rsid w:val="00471D0C"/>
    <w:rsid w:val="0049182A"/>
    <w:rsid w:val="004B45F9"/>
    <w:rsid w:val="004D087A"/>
    <w:rsid w:val="004E2A37"/>
    <w:rsid w:val="004E3258"/>
    <w:rsid w:val="004E7C86"/>
    <w:rsid w:val="004F191B"/>
    <w:rsid w:val="004F44C1"/>
    <w:rsid w:val="004F496A"/>
    <w:rsid w:val="005011AE"/>
    <w:rsid w:val="0050742A"/>
    <w:rsid w:val="005111FE"/>
    <w:rsid w:val="00520ED4"/>
    <w:rsid w:val="00556B88"/>
    <w:rsid w:val="005649E4"/>
    <w:rsid w:val="00567620"/>
    <w:rsid w:val="00593132"/>
    <w:rsid w:val="00600A57"/>
    <w:rsid w:val="006046F6"/>
    <w:rsid w:val="00642AAE"/>
    <w:rsid w:val="006454EE"/>
    <w:rsid w:val="00654FAE"/>
    <w:rsid w:val="00665A08"/>
    <w:rsid w:val="0068504A"/>
    <w:rsid w:val="006B3737"/>
    <w:rsid w:val="006C1ABA"/>
    <w:rsid w:val="006C7564"/>
    <w:rsid w:val="006D2BC8"/>
    <w:rsid w:val="006F3043"/>
    <w:rsid w:val="00762109"/>
    <w:rsid w:val="008237E6"/>
    <w:rsid w:val="0084570F"/>
    <w:rsid w:val="00845E73"/>
    <w:rsid w:val="00851BD8"/>
    <w:rsid w:val="008735AA"/>
    <w:rsid w:val="008754AC"/>
    <w:rsid w:val="00893E9C"/>
    <w:rsid w:val="009213A7"/>
    <w:rsid w:val="00927C88"/>
    <w:rsid w:val="0093511D"/>
    <w:rsid w:val="009477D3"/>
    <w:rsid w:val="00953C8A"/>
    <w:rsid w:val="009D358A"/>
    <w:rsid w:val="009E6BA3"/>
    <w:rsid w:val="009F0F78"/>
    <w:rsid w:val="009F6C74"/>
    <w:rsid w:val="00A06615"/>
    <w:rsid w:val="00A52593"/>
    <w:rsid w:val="00A6176E"/>
    <w:rsid w:val="00A87CD6"/>
    <w:rsid w:val="00AC5CB5"/>
    <w:rsid w:val="00AE4CBC"/>
    <w:rsid w:val="00AE5C91"/>
    <w:rsid w:val="00B04ADB"/>
    <w:rsid w:val="00B15031"/>
    <w:rsid w:val="00B40F2A"/>
    <w:rsid w:val="00B4170A"/>
    <w:rsid w:val="00B85BCE"/>
    <w:rsid w:val="00B91D18"/>
    <w:rsid w:val="00B95012"/>
    <w:rsid w:val="00BD350C"/>
    <w:rsid w:val="00C20FE3"/>
    <w:rsid w:val="00C2595E"/>
    <w:rsid w:val="00C67DEA"/>
    <w:rsid w:val="00C83F57"/>
    <w:rsid w:val="00C870EF"/>
    <w:rsid w:val="00CF4FF3"/>
    <w:rsid w:val="00D023F8"/>
    <w:rsid w:val="00D12046"/>
    <w:rsid w:val="00D1220B"/>
    <w:rsid w:val="00D47B6C"/>
    <w:rsid w:val="00D54CAE"/>
    <w:rsid w:val="00D65B5F"/>
    <w:rsid w:val="00D7288A"/>
    <w:rsid w:val="00D76CA6"/>
    <w:rsid w:val="00D9087F"/>
    <w:rsid w:val="00DA0944"/>
    <w:rsid w:val="00DA0D6A"/>
    <w:rsid w:val="00DB44BB"/>
    <w:rsid w:val="00DE4BDC"/>
    <w:rsid w:val="00E33C36"/>
    <w:rsid w:val="00EA4365"/>
    <w:rsid w:val="00EB62BA"/>
    <w:rsid w:val="00EC0E58"/>
    <w:rsid w:val="00ED2957"/>
    <w:rsid w:val="00EE54E9"/>
    <w:rsid w:val="00F51B42"/>
    <w:rsid w:val="00F9765A"/>
    <w:rsid w:val="00FA6F0D"/>
    <w:rsid w:val="00FB19CA"/>
    <w:rsid w:val="00FB74AE"/>
    <w:rsid w:val="00FC2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CFC17"/>
  <w15:chartTrackingRefBased/>
  <w15:docId w15:val="{264392A9-93A0-4EA7-B566-051A95973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18"/>
  </w:style>
  <w:style w:type="paragraph" w:styleId="Heading1">
    <w:name w:val="heading 1"/>
    <w:aliases w:val="TSB Headings"/>
    <w:basedOn w:val="ListParagraph"/>
    <w:next w:val="Normal"/>
    <w:link w:val="Heading1Char"/>
    <w:autoRedefine/>
    <w:uiPriority w:val="9"/>
    <w:qFormat/>
    <w:rsid w:val="001F0B6B"/>
    <w:pPr>
      <w:spacing w:after="0" w:line="240" w:lineRule="auto"/>
      <w:ind w:left="0" w:right="-283"/>
      <w:contextualSpacing w:val="0"/>
      <w:jc w:val="both"/>
      <w:outlineLvl w:val="0"/>
    </w:pPr>
    <w:rPr>
      <w:rFonts w:ascii="Gill Sans" w:hAnsi="Gill Sans" w:cs="Gill Sans"/>
      <w:b/>
      <w:bCs/>
      <w:color w:val="0070C0"/>
      <w:sz w:val="28"/>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031"/>
  </w:style>
  <w:style w:type="paragraph" w:styleId="Footer">
    <w:name w:val="footer"/>
    <w:basedOn w:val="Normal"/>
    <w:link w:val="FooterChar"/>
    <w:uiPriority w:val="99"/>
    <w:unhideWhenUsed/>
    <w:rsid w:val="00B1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031"/>
  </w:style>
  <w:style w:type="paragraph" w:styleId="ListParagraph">
    <w:name w:val="List Paragraph"/>
    <w:basedOn w:val="Normal"/>
    <w:link w:val="ListParagraphChar"/>
    <w:uiPriority w:val="34"/>
    <w:qFormat/>
    <w:rsid w:val="00C870EF"/>
    <w:pPr>
      <w:ind w:left="720"/>
      <w:contextualSpacing/>
    </w:pPr>
  </w:style>
  <w:style w:type="table" w:styleId="TableGrid">
    <w:name w:val="Table Grid"/>
    <w:basedOn w:val="TableNormal"/>
    <w:uiPriority w:val="39"/>
    <w:rsid w:val="00D02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29D1"/>
    <w:pPr>
      <w:autoSpaceDE w:val="0"/>
      <w:autoSpaceDN w:val="0"/>
      <w:adjustRightInd w:val="0"/>
      <w:spacing w:after="0" w:line="240" w:lineRule="auto"/>
    </w:pPr>
    <w:rPr>
      <w:rFonts w:ascii="Segoe UI" w:eastAsia="Times New Roman" w:hAnsi="Segoe UI" w:cs="Segoe UI"/>
      <w:color w:val="000000"/>
      <w:sz w:val="24"/>
      <w:szCs w:val="24"/>
      <w:lang w:eastAsia="en-GB"/>
    </w:rPr>
  </w:style>
  <w:style w:type="character" w:customStyle="1" w:styleId="ListParagraphChar">
    <w:name w:val="List Paragraph Char"/>
    <w:basedOn w:val="DefaultParagraphFont"/>
    <w:link w:val="ListParagraph"/>
    <w:uiPriority w:val="34"/>
    <w:rsid w:val="001F0B6B"/>
  </w:style>
  <w:style w:type="character" w:customStyle="1" w:styleId="Heading1Char">
    <w:name w:val="Heading 1 Char"/>
    <w:aliases w:val="TSB Headings Char"/>
    <w:basedOn w:val="DefaultParagraphFont"/>
    <w:link w:val="Heading1"/>
    <w:uiPriority w:val="9"/>
    <w:rsid w:val="001F0B6B"/>
    <w:rPr>
      <w:rFonts w:ascii="Gill Sans" w:hAnsi="Gill Sans" w:cs="Gill Sans"/>
      <w:b/>
      <w:bCs/>
      <w:color w:val="0070C0"/>
      <w:sz w:val="28"/>
      <w:szCs w:val="32"/>
      <w:u w:val="single"/>
    </w:rPr>
  </w:style>
  <w:style w:type="numbering" w:customStyle="1" w:styleId="Style1">
    <w:name w:val="Style1"/>
    <w:basedOn w:val="NoList"/>
    <w:uiPriority w:val="99"/>
    <w:rsid w:val="001F0B6B"/>
    <w:pPr>
      <w:numPr>
        <w:numId w:val="26"/>
      </w:numPr>
    </w:pPr>
  </w:style>
  <w:style w:type="paragraph" w:customStyle="1" w:styleId="PolicyBullets">
    <w:name w:val="Policy Bullets"/>
    <w:basedOn w:val="ListParagraph"/>
    <w:link w:val="PolicyBulletsChar"/>
    <w:qFormat/>
    <w:rsid w:val="001F0B6B"/>
    <w:pPr>
      <w:numPr>
        <w:numId w:val="27"/>
      </w:numPr>
      <w:spacing w:before="200" w:after="0" w:line="276" w:lineRule="auto"/>
      <w:jc w:val="both"/>
    </w:pPr>
  </w:style>
  <w:style w:type="character" w:customStyle="1" w:styleId="PolicyBulletsChar">
    <w:name w:val="Policy Bullets Char"/>
    <w:basedOn w:val="DefaultParagraphFont"/>
    <w:link w:val="PolicyBullets"/>
    <w:locked/>
    <w:rsid w:val="001F0B6B"/>
  </w:style>
  <w:style w:type="character" w:styleId="Hyperlink">
    <w:name w:val="Hyperlink"/>
    <w:basedOn w:val="DefaultParagraphFont"/>
    <w:uiPriority w:val="99"/>
    <w:unhideWhenUsed/>
    <w:rsid w:val="001F0B6B"/>
    <w:rPr>
      <w:color w:val="0000FF"/>
      <w:u w:val="single"/>
    </w:rPr>
  </w:style>
  <w:style w:type="paragraph" w:customStyle="1" w:styleId="aLCPBodytext">
    <w:name w:val="a LCP Body text"/>
    <w:autoRedefine/>
    <w:rsid w:val="001F582E"/>
    <w:pPr>
      <w:spacing w:after="0" w:line="240" w:lineRule="auto"/>
      <w:ind w:left="680" w:hanging="680"/>
    </w:pPr>
    <w:rPr>
      <w:rFonts w:ascii="Gill Sans" w:eastAsia="Arial" w:hAnsi="Gill Sans" w:cs="Gill San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A88FD-30BA-40EF-9563-32D69F711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1980</Words>
  <Characters>11290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Warsap</dc:creator>
  <cp:keywords/>
  <dc:description/>
  <cp:lastModifiedBy>Mrs T Cavanagh (OFRO)</cp:lastModifiedBy>
  <cp:revision>3</cp:revision>
  <dcterms:created xsi:type="dcterms:W3CDTF">2026-09-13T17:21:00Z</dcterms:created>
  <dcterms:modified xsi:type="dcterms:W3CDTF">2026-09-13T17:21:00Z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2ca76a88f4d7e2c98d4eb9b04476b311474ad2e674531d75a0e7f20134f8408c</vt:lpwstr>
  </property>
</Properties>
</file>