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951151" w14:textId="77777777" w:rsidR="00827EAF" w:rsidRDefault="00827EAF" w:rsidP="00827EAF">
      <w:pPr>
        <w:pStyle w:val="Title"/>
        <w:spacing w:before="0" w:after="120"/>
      </w:pPr>
    </w:p>
    <w:p w14:paraId="6BC63102" w14:textId="77777777" w:rsidR="00827EAF" w:rsidRPr="009E5D8B" w:rsidRDefault="00827EAF" w:rsidP="00827EAF">
      <w:pPr>
        <w:pStyle w:val="Heading1"/>
        <w:spacing w:before="0" w:after="120" w:line="240" w:lineRule="auto"/>
        <w:rPr>
          <w:sz w:val="11"/>
          <w:szCs w:val="11"/>
        </w:rPr>
      </w:pPr>
    </w:p>
    <w:p w14:paraId="2D52F8BD" w14:textId="77777777" w:rsidR="00827EAF" w:rsidRPr="00827EAF" w:rsidRDefault="00827EAF" w:rsidP="00827EAF">
      <w:pPr>
        <w:pStyle w:val="Heading1"/>
        <w:spacing w:before="0" w:after="120" w:line="240" w:lineRule="auto"/>
        <w:rPr>
          <w:color w:val="0070C0"/>
        </w:rPr>
      </w:pPr>
      <w:r w:rsidRPr="00827EAF">
        <w:rPr>
          <w:color w:val="0070C0"/>
        </w:rPr>
        <w:t>Purpose and commitment</w:t>
      </w:r>
    </w:p>
    <w:p w14:paraId="631D2A6C" w14:textId="77777777" w:rsidR="00827EAF" w:rsidRDefault="00827EAF" w:rsidP="00827EAF">
      <w:pPr>
        <w:spacing w:line="240" w:lineRule="auto"/>
      </w:pPr>
      <w:r>
        <w:t xml:space="preserve">Every child at Holy Rosary has the right to feel safe, belong and learn. Rooted in our Catholic mission and our values of Faith, Love, Joy, Committed and Belong, we prevent bullying, respond promptly to concerns and support every child involved. This policy explains how children, families and staff report concerns, how we investigate, and how we check that harmful </w:t>
      </w:r>
      <w:proofErr w:type="spellStart"/>
      <w:r>
        <w:t>behaviour</w:t>
      </w:r>
      <w:proofErr w:type="spellEnd"/>
      <w:r>
        <w:t xml:space="preserve"> has stopped.</w:t>
      </w:r>
    </w:p>
    <w:p w14:paraId="70F1612D" w14:textId="77777777" w:rsidR="00827EAF" w:rsidRPr="009E5D8B" w:rsidRDefault="00827EAF" w:rsidP="00827EAF">
      <w:pPr>
        <w:spacing w:line="240" w:lineRule="auto"/>
        <w:rPr>
          <w:sz w:val="11"/>
          <w:szCs w:val="11"/>
        </w:rPr>
      </w:pPr>
      <w:r>
        <w:t xml:space="preserve">The policy applies in school, on school activities and to </w:t>
      </w:r>
      <w:proofErr w:type="spellStart"/>
      <w:r>
        <w:t>behaviour</w:t>
      </w:r>
      <w:proofErr w:type="spellEnd"/>
      <w:r>
        <w:t xml:space="preserve"> outside school, including online, where it affects children’s safety, relationships or life in school. It should be read with our </w:t>
      </w:r>
      <w:proofErr w:type="spellStart"/>
      <w:r>
        <w:t>Behaviour</w:t>
      </w:r>
      <w:proofErr w:type="spellEnd"/>
      <w:r>
        <w:t xml:space="preserve"> Policy, Child Protection and Safeguarding Policy, Online Safety Policy, SEND and inclusion arrangements, Equality information and objectives, and Complaints Policy.</w:t>
      </w:r>
    </w:p>
    <w:p w14:paraId="7729E36C" w14:textId="77777777" w:rsidR="00827EAF" w:rsidRPr="009E5D8B" w:rsidRDefault="00827EAF" w:rsidP="00827EAF">
      <w:pPr>
        <w:tabs>
          <w:tab w:val="left" w:pos="1520"/>
        </w:tabs>
        <w:spacing w:line="240" w:lineRule="auto"/>
        <w:rPr>
          <w:color w:val="0070C0"/>
          <w:sz w:val="11"/>
          <w:szCs w:val="11"/>
        </w:rPr>
      </w:pPr>
      <w:r w:rsidRPr="009E5D8B">
        <w:rPr>
          <w:color w:val="0070C0"/>
          <w:sz w:val="11"/>
          <w:szCs w:val="11"/>
        </w:rPr>
        <w:tab/>
      </w:r>
    </w:p>
    <w:p w14:paraId="1D068B9D" w14:textId="77777777" w:rsidR="00827EAF" w:rsidRPr="00827EAF" w:rsidRDefault="00827EAF" w:rsidP="00827EAF">
      <w:pPr>
        <w:pStyle w:val="Heading1"/>
        <w:spacing w:before="0" w:after="120" w:line="240" w:lineRule="auto"/>
        <w:rPr>
          <w:color w:val="0070C0"/>
        </w:rPr>
      </w:pPr>
      <w:r w:rsidRPr="00827EAF">
        <w:rPr>
          <w:color w:val="0070C0"/>
        </w:rPr>
        <w:t>What we mean by bullying</w:t>
      </w:r>
    </w:p>
    <w:p w14:paraId="1F26D6BC" w14:textId="77777777" w:rsidR="00827EAF" w:rsidRDefault="00827EAF" w:rsidP="00827EAF">
      <w:pPr>
        <w:spacing w:line="240" w:lineRule="auto"/>
      </w:pPr>
      <w:r>
        <w:t xml:space="preserve">Bullying is </w:t>
      </w:r>
      <w:proofErr w:type="spellStart"/>
      <w:r>
        <w:t>behaviour</w:t>
      </w:r>
      <w:proofErr w:type="spellEnd"/>
      <w:r>
        <w:t xml:space="preserve"> by an individual or group, usually repeated over time, that intentionally hurts another person physically or emotionally. An imbalance of power may make it difficult for the child targeted to defend themselves; this may involve age, size, social influence, access to information or vulnerability. Repetition can include a single online post shared repeatedly. We consider the pattern, context, impact and each child’s account before deciding how to record the concern.</w:t>
      </w:r>
    </w:p>
    <w:p w14:paraId="3008B5D3" w14:textId="77777777" w:rsidR="00827EAF" w:rsidRDefault="00827EAF" w:rsidP="00827EAF">
      <w:pPr>
        <w:spacing w:line="240" w:lineRule="auto"/>
      </w:pPr>
      <w:r>
        <w:t xml:space="preserve">A single incident may still be serious and require immediate action or a safeguarding response even when it does not meet the definition of bullying. We will not dismiss a concern as “banter”, “falling out” or “just a joke” without considering the harm. Where a child’s communication, developmental or SEND needs affect their understanding or </w:t>
      </w:r>
      <w:proofErr w:type="spellStart"/>
      <w:r>
        <w:t>behaviour</w:t>
      </w:r>
      <w:proofErr w:type="spellEnd"/>
      <w:r>
        <w:t>, we make reasonable adjustments while keeping everyone safe.</w:t>
      </w:r>
    </w:p>
    <w:p w14:paraId="59343D16" w14:textId="77777777" w:rsidR="00827EAF" w:rsidRDefault="00827EAF" w:rsidP="00827EAF">
      <w:pPr>
        <w:pStyle w:val="Bullet"/>
        <w:spacing w:after="120" w:line="240" w:lineRule="auto"/>
      </w:pPr>
      <w:r>
        <w:t>•  Physical: hitting, pushing, taking or damaging belongings.</w:t>
      </w:r>
    </w:p>
    <w:p w14:paraId="4418623D" w14:textId="77777777" w:rsidR="00827EAF" w:rsidRDefault="00827EAF" w:rsidP="00827EAF">
      <w:pPr>
        <w:pStyle w:val="Bullet"/>
        <w:spacing w:after="120" w:line="240" w:lineRule="auto"/>
      </w:pPr>
      <w:r>
        <w:t>•  Verbal: name calling, threats, humiliation or repeated unkind remarks.</w:t>
      </w:r>
    </w:p>
    <w:p w14:paraId="767D918D" w14:textId="77777777" w:rsidR="00827EAF" w:rsidRDefault="00827EAF" w:rsidP="00827EAF">
      <w:pPr>
        <w:pStyle w:val="Bullet"/>
        <w:spacing w:after="120" w:line="240" w:lineRule="auto"/>
      </w:pPr>
      <w:r>
        <w:t xml:space="preserve">•  Social or emotional: deliberate exclusion, </w:t>
      </w:r>
      <w:proofErr w:type="spellStart"/>
      <w:r>
        <w:t>rumours</w:t>
      </w:r>
      <w:proofErr w:type="spellEnd"/>
      <w:r>
        <w:t>, manipulation or coercion.</w:t>
      </w:r>
    </w:p>
    <w:p w14:paraId="4A45D4CB" w14:textId="77777777" w:rsidR="00827EAF" w:rsidRDefault="00827EAF" w:rsidP="00827EAF">
      <w:pPr>
        <w:pStyle w:val="Bullet"/>
        <w:spacing w:after="120" w:line="240" w:lineRule="auto"/>
      </w:pPr>
      <w:r>
        <w:t>•  Online: abusive messages, group chats, posts, images, impersonation or repeated exclusion online.</w:t>
      </w:r>
    </w:p>
    <w:p w14:paraId="74015246" w14:textId="77777777" w:rsidR="00827EAF" w:rsidRDefault="00827EAF" w:rsidP="00827EAF">
      <w:pPr>
        <w:pStyle w:val="Bullet"/>
        <w:spacing w:after="120" w:line="240" w:lineRule="auto"/>
      </w:pPr>
      <w:r>
        <w:t xml:space="preserve">•  Prejudice related: </w:t>
      </w:r>
      <w:proofErr w:type="spellStart"/>
      <w:r>
        <w:t>behaviour</w:t>
      </w:r>
      <w:proofErr w:type="spellEnd"/>
      <w:r>
        <w:t xml:space="preserve"> linked to disability or SEND, race, religion or belief, sex, sexual orientation, gender reassignment, family circumstances, appearance, poverty or another perceived difference.</w:t>
      </w:r>
    </w:p>
    <w:p w14:paraId="71BE4229" w14:textId="77777777" w:rsidR="00827EAF" w:rsidRPr="009E5D8B" w:rsidRDefault="00827EAF" w:rsidP="00827EAF">
      <w:pPr>
        <w:spacing w:line="240" w:lineRule="auto"/>
      </w:pPr>
      <w:r>
        <w:t xml:space="preserve">Discriminatory language and incidents are addressed and recorded even where the </w:t>
      </w:r>
      <w:proofErr w:type="spellStart"/>
      <w:r>
        <w:t>behaviour</w:t>
      </w:r>
      <w:proofErr w:type="spellEnd"/>
      <w:r>
        <w:t xml:space="preserve"> is not repeated. Sexual harassment, sexual violence and other child on child abuse are safeguarding concerns and follow the safeguarding policy as well as this policy where relevant.</w:t>
      </w:r>
    </w:p>
    <w:p w14:paraId="2AFD0CF7" w14:textId="77777777" w:rsidR="00827EAF" w:rsidRPr="00827EAF" w:rsidRDefault="00827EAF" w:rsidP="00827EAF">
      <w:pPr>
        <w:pStyle w:val="Heading1"/>
        <w:spacing w:before="0" w:after="120" w:line="240" w:lineRule="auto"/>
        <w:rPr>
          <w:color w:val="0070C0"/>
        </w:rPr>
      </w:pPr>
      <w:r w:rsidRPr="00827EAF">
        <w:rPr>
          <w:color w:val="0070C0"/>
        </w:rPr>
        <w:t>Prevention and a culture of belonging</w:t>
      </w:r>
    </w:p>
    <w:p w14:paraId="48E73320" w14:textId="77777777" w:rsidR="00827EAF" w:rsidRDefault="00827EAF" w:rsidP="00827EAF">
      <w:pPr>
        <w:spacing w:line="240" w:lineRule="auto"/>
      </w:pPr>
      <w:r>
        <w:t xml:space="preserve">Staff teach and model respectful relationships through the </w:t>
      </w:r>
      <w:proofErr w:type="spellStart"/>
      <w:r>
        <w:t>behaviour</w:t>
      </w:r>
      <w:proofErr w:type="spellEnd"/>
      <w:r>
        <w:t xml:space="preserve"> curriculum, Relationships Education, assemblies, class discussion, online safety teaching and daily routines. We teach children how to </w:t>
      </w:r>
      <w:proofErr w:type="spellStart"/>
      <w:r>
        <w:t>recognise</w:t>
      </w:r>
      <w:proofErr w:type="spellEnd"/>
      <w:r>
        <w:t xml:space="preserve"> bullying, seek help, include others and report concerns about a friend. Adults supervise known pressure points such as playtimes, corridors and transitions, and adapt arrangements where patterns emerge. We seek children’s views, including from children who find spoken disclosure difficult, and work with parents to reinforce safe and respectful conduct.</w:t>
      </w:r>
    </w:p>
    <w:p w14:paraId="68A132D5" w14:textId="77777777" w:rsidR="009E5D8B" w:rsidRPr="009E5D8B" w:rsidRDefault="009E5D8B" w:rsidP="009E5D8B">
      <w:pPr>
        <w:pStyle w:val="Heading1"/>
        <w:spacing w:before="0" w:after="120" w:line="240" w:lineRule="auto"/>
        <w:rPr>
          <w:rFonts w:cstheme="majorHAnsi"/>
          <w:sz w:val="10"/>
          <w:szCs w:val="10"/>
          <w:u w:val="single"/>
        </w:rPr>
      </w:pPr>
    </w:p>
    <w:p w14:paraId="0B27F7EA" w14:textId="77777777" w:rsidR="009E5D8B" w:rsidRPr="009E5D8B" w:rsidRDefault="009E5D8B" w:rsidP="009E5D8B">
      <w:pPr>
        <w:pStyle w:val="Heading1"/>
        <w:spacing w:before="0" w:after="0" w:line="240" w:lineRule="auto"/>
        <w:rPr>
          <w:rFonts w:cstheme="majorHAnsi"/>
          <w:b w:val="0"/>
          <w:bCs w:val="0"/>
          <w:color w:val="0070C0"/>
          <w:szCs w:val="26"/>
        </w:rPr>
      </w:pPr>
      <w:r w:rsidRPr="009E5D8B">
        <w:rPr>
          <w:rFonts w:cstheme="majorHAnsi"/>
          <w:color w:val="0070C0"/>
          <w:szCs w:val="26"/>
        </w:rPr>
        <w:t xml:space="preserve">Roles and responsibilities </w:t>
      </w:r>
    </w:p>
    <w:p w14:paraId="175E7A04"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The governing board is responsible for: </w:t>
      </w:r>
    </w:p>
    <w:p w14:paraId="1E7BB329" w14:textId="77777777" w:rsidR="009E5D8B" w:rsidRPr="009E5D8B" w:rsidRDefault="009E5D8B" w:rsidP="009E5D8B">
      <w:pPr>
        <w:pStyle w:val="ListParagraph"/>
        <w:numPr>
          <w:ilvl w:val="0"/>
          <w:numId w:val="10"/>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Evaluating and reviewing this policy to ensure that it does not discriminate against any children </w:t>
      </w:r>
      <w:proofErr w:type="gramStart"/>
      <w:r w:rsidRPr="009E5D8B">
        <w:rPr>
          <w:rFonts w:asciiTheme="majorHAnsi" w:hAnsiTheme="majorHAnsi" w:cstheme="majorHAnsi"/>
          <w:szCs w:val="21"/>
        </w:rPr>
        <w:t>on the basis of</w:t>
      </w:r>
      <w:proofErr w:type="gramEnd"/>
      <w:r w:rsidRPr="009E5D8B">
        <w:rPr>
          <w:rFonts w:asciiTheme="majorHAnsi" w:hAnsiTheme="majorHAnsi" w:cstheme="majorHAnsi"/>
          <w:szCs w:val="21"/>
        </w:rPr>
        <w:t xml:space="preserve"> their protected characteristics or backgrounds. </w:t>
      </w:r>
    </w:p>
    <w:p w14:paraId="0A94FF38" w14:textId="77777777" w:rsidR="009E5D8B" w:rsidRPr="009E5D8B" w:rsidRDefault="009E5D8B" w:rsidP="009E5D8B">
      <w:pPr>
        <w:pStyle w:val="ListParagraph"/>
        <w:numPr>
          <w:ilvl w:val="0"/>
          <w:numId w:val="10"/>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The overall implementation and monitoring of this policy. </w:t>
      </w:r>
    </w:p>
    <w:p w14:paraId="110FBA39" w14:textId="77777777" w:rsidR="009E5D8B" w:rsidRPr="009E5D8B" w:rsidRDefault="009E5D8B" w:rsidP="009E5D8B">
      <w:pPr>
        <w:pStyle w:val="ListParagraph"/>
        <w:numPr>
          <w:ilvl w:val="0"/>
          <w:numId w:val="10"/>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Ensuring that all governors are appropriately trained regarding safeguarding and child protection at induction.</w:t>
      </w:r>
    </w:p>
    <w:p w14:paraId="2367DCFF" w14:textId="77777777" w:rsidR="009E5D8B" w:rsidRPr="009E5D8B" w:rsidRDefault="009E5D8B" w:rsidP="009E5D8B">
      <w:pPr>
        <w:pStyle w:val="ListParagraph"/>
        <w:numPr>
          <w:ilvl w:val="0"/>
          <w:numId w:val="10"/>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Ensuring that the school adopts a tolerant and open-minded policy towards difference. </w:t>
      </w:r>
    </w:p>
    <w:p w14:paraId="6295F6A1" w14:textId="77777777" w:rsidR="009E5D8B" w:rsidRPr="009E5D8B" w:rsidRDefault="009E5D8B" w:rsidP="009E5D8B">
      <w:pPr>
        <w:pStyle w:val="ListParagraph"/>
        <w:numPr>
          <w:ilvl w:val="0"/>
          <w:numId w:val="10"/>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Ensuring the school is inclusive. </w:t>
      </w:r>
    </w:p>
    <w:p w14:paraId="2E237015" w14:textId="77777777" w:rsidR="009E5D8B" w:rsidRPr="009E5D8B" w:rsidRDefault="009E5D8B" w:rsidP="009E5D8B">
      <w:pPr>
        <w:pStyle w:val="ListParagraph"/>
        <w:numPr>
          <w:ilvl w:val="0"/>
          <w:numId w:val="18"/>
        </w:numPr>
        <w:spacing w:line="240" w:lineRule="auto"/>
        <w:ind w:left="426" w:hanging="426"/>
        <w:jc w:val="both"/>
        <w:rPr>
          <w:rFonts w:asciiTheme="majorHAnsi" w:hAnsiTheme="majorHAnsi" w:cstheme="majorHAnsi"/>
          <w:szCs w:val="21"/>
        </w:rPr>
      </w:pPr>
      <w:proofErr w:type="spellStart"/>
      <w:r w:rsidRPr="009E5D8B">
        <w:rPr>
          <w:rFonts w:asciiTheme="majorHAnsi" w:hAnsiTheme="majorHAnsi" w:cstheme="majorHAnsi"/>
          <w:szCs w:val="21"/>
        </w:rPr>
        <w:t>Analysing</w:t>
      </w:r>
      <w:proofErr w:type="spellEnd"/>
      <w:r w:rsidRPr="009E5D8B">
        <w:rPr>
          <w:rFonts w:asciiTheme="majorHAnsi" w:hAnsiTheme="majorHAnsi" w:cstheme="majorHAnsi"/>
          <w:szCs w:val="21"/>
        </w:rPr>
        <w:t xml:space="preserve"> any bullying data to establish patterns and reviewing this policy </w:t>
      </w:r>
      <w:proofErr w:type="gramStart"/>
      <w:r w:rsidRPr="009E5D8B">
        <w:rPr>
          <w:rFonts w:asciiTheme="majorHAnsi" w:hAnsiTheme="majorHAnsi" w:cstheme="majorHAnsi"/>
          <w:szCs w:val="21"/>
        </w:rPr>
        <w:t>in light of</w:t>
      </w:r>
      <w:proofErr w:type="gramEnd"/>
      <w:r w:rsidRPr="009E5D8B">
        <w:rPr>
          <w:rFonts w:asciiTheme="majorHAnsi" w:hAnsiTheme="majorHAnsi" w:cstheme="majorHAnsi"/>
          <w:szCs w:val="21"/>
        </w:rPr>
        <w:t xml:space="preserve"> these.  </w:t>
      </w:r>
    </w:p>
    <w:p w14:paraId="208F9732" w14:textId="77777777" w:rsidR="009E5D8B" w:rsidRPr="009E5D8B" w:rsidRDefault="009E5D8B" w:rsidP="009E5D8B">
      <w:pPr>
        <w:pStyle w:val="ListParagraph"/>
        <w:numPr>
          <w:ilvl w:val="0"/>
          <w:numId w:val="18"/>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Ensuring the DSL has the appropriate status and authority within the school to carry out the duties of the role.</w:t>
      </w:r>
    </w:p>
    <w:p w14:paraId="3FA80A2B" w14:textId="77777777" w:rsidR="009E5D8B" w:rsidRPr="009E5D8B" w:rsidRDefault="009E5D8B" w:rsidP="009E5D8B">
      <w:pPr>
        <w:pStyle w:val="ListParagraph"/>
        <w:numPr>
          <w:ilvl w:val="0"/>
          <w:numId w:val="18"/>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Appointing a safeguarding link governor who will work with the DSL to ensure the policies and practices relating to safeguarding, including the prevention of cyberbullying, are being implemented effectively.</w:t>
      </w:r>
    </w:p>
    <w:p w14:paraId="2C9AE585" w14:textId="77777777" w:rsidR="009E5D8B" w:rsidRPr="009E5D8B" w:rsidRDefault="009E5D8B" w:rsidP="009E5D8B">
      <w:pPr>
        <w:pStyle w:val="ListParagraph"/>
        <w:numPr>
          <w:ilvl w:val="0"/>
          <w:numId w:val="18"/>
        </w:numPr>
        <w:spacing w:line="240" w:lineRule="auto"/>
        <w:ind w:left="426" w:hanging="426"/>
        <w:jc w:val="both"/>
        <w:rPr>
          <w:rFonts w:asciiTheme="majorHAnsi" w:hAnsiTheme="majorHAnsi" w:cstheme="majorHAnsi"/>
          <w:szCs w:val="21"/>
        </w:rPr>
      </w:pPr>
      <w:r w:rsidRPr="009E5D8B">
        <w:rPr>
          <w:rFonts w:asciiTheme="majorHAnsi" w:hAnsiTheme="majorHAnsi" w:cstheme="majorHAnsi"/>
          <w:szCs w:val="21"/>
        </w:rPr>
        <w:t>Ensuring that children are taught how to keep themselves and others safe, including online.</w:t>
      </w:r>
    </w:p>
    <w:p w14:paraId="4D63E73F" w14:textId="77777777" w:rsidR="009E5D8B" w:rsidRDefault="009E5D8B" w:rsidP="009E5D8B">
      <w:pPr>
        <w:spacing w:line="240" w:lineRule="auto"/>
        <w:ind w:left="426" w:hanging="426"/>
        <w:jc w:val="both"/>
        <w:rPr>
          <w:rFonts w:asciiTheme="majorHAnsi" w:hAnsiTheme="majorHAnsi" w:cstheme="majorHAnsi"/>
          <w:szCs w:val="21"/>
        </w:rPr>
      </w:pPr>
    </w:p>
    <w:p w14:paraId="0CAB441E" w14:textId="77777777" w:rsidR="009E5D8B" w:rsidRDefault="009E5D8B" w:rsidP="009E5D8B">
      <w:pPr>
        <w:spacing w:after="0" w:line="240" w:lineRule="auto"/>
        <w:ind w:left="426" w:hanging="426"/>
        <w:jc w:val="both"/>
        <w:rPr>
          <w:rFonts w:asciiTheme="majorHAnsi" w:hAnsiTheme="majorHAnsi" w:cstheme="majorHAnsi"/>
          <w:szCs w:val="21"/>
        </w:rPr>
      </w:pPr>
    </w:p>
    <w:p w14:paraId="2160D96A" w14:textId="77777777" w:rsidR="009E5D8B" w:rsidRDefault="009E5D8B" w:rsidP="009E5D8B">
      <w:pPr>
        <w:spacing w:after="0" w:line="240" w:lineRule="auto"/>
        <w:ind w:left="426" w:hanging="426"/>
        <w:jc w:val="both"/>
        <w:rPr>
          <w:rFonts w:asciiTheme="majorHAnsi" w:hAnsiTheme="majorHAnsi" w:cstheme="majorHAnsi"/>
          <w:szCs w:val="21"/>
        </w:rPr>
      </w:pPr>
    </w:p>
    <w:p w14:paraId="1B8178EC" w14:textId="77777777" w:rsidR="009E5D8B" w:rsidRPr="009E5D8B" w:rsidRDefault="009E5D8B" w:rsidP="009E5D8B">
      <w:p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The headteacher is responsible for: </w:t>
      </w:r>
    </w:p>
    <w:p w14:paraId="5108BF2A" w14:textId="77777777" w:rsidR="009E5D8B" w:rsidRPr="009E5D8B" w:rsidRDefault="009E5D8B" w:rsidP="009E5D8B">
      <w:pPr>
        <w:pStyle w:val="ListParagraph"/>
        <w:numPr>
          <w:ilvl w:val="0"/>
          <w:numId w:val="11"/>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Reviewing and amending this policy, accounting for new legislation and government guidance, and using staff experience of dealing with bullying incidents in previous years to improve procedures. </w:t>
      </w:r>
    </w:p>
    <w:p w14:paraId="579A8865" w14:textId="77777777" w:rsidR="009E5D8B" w:rsidRPr="009E5D8B" w:rsidRDefault="009E5D8B" w:rsidP="009E5D8B">
      <w:pPr>
        <w:pStyle w:val="ListParagraph"/>
        <w:numPr>
          <w:ilvl w:val="0"/>
          <w:numId w:val="11"/>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Keeping a </w:t>
      </w:r>
      <w:hyperlink w:anchor="reportform" w:history="1">
        <w:r w:rsidRPr="009E5D8B">
          <w:rPr>
            <w:rStyle w:val="Hyperlink"/>
            <w:rFonts w:asciiTheme="majorHAnsi" w:hAnsiTheme="majorHAnsi" w:cstheme="majorHAnsi"/>
            <w:szCs w:val="21"/>
          </w:rPr>
          <w:t>Bullying Report Form</w:t>
        </w:r>
      </w:hyperlink>
      <w:r w:rsidRPr="009E5D8B">
        <w:rPr>
          <w:rFonts w:asciiTheme="majorHAnsi" w:hAnsiTheme="majorHAnsi" w:cstheme="majorHAnsi"/>
          <w:szCs w:val="21"/>
        </w:rPr>
        <w:t xml:space="preserve"> of all reported incidents, including which type of bullying has occurred, to allow for proper analysis of the data collected.</w:t>
      </w:r>
    </w:p>
    <w:p w14:paraId="5E6F783C" w14:textId="77777777" w:rsidR="009E5D8B" w:rsidRPr="009E5D8B" w:rsidRDefault="009E5D8B" w:rsidP="009E5D8B">
      <w:pPr>
        <w:pStyle w:val="ListParagraph"/>
        <w:numPr>
          <w:ilvl w:val="0"/>
          <w:numId w:val="11"/>
        </w:numPr>
        <w:spacing w:line="240" w:lineRule="auto"/>
        <w:ind w:left="284" w:hanging="284"/>
        <w:jc w:val="both"/>
        <w:rPr>
          <w:rFonts w:asciiTheme="majorHAnsi" w:hAnsiTheme="majorHAnsi" w:cstheme="majorHAnsi"/>
          <w:szCs w:val="21"/>
        </w:rPr>
      </w:pPr>
      <w:proofErr w:type="spellStart"/>
      <w:r w:rsidRPr="009E5D8B">
        <w:rPr>
          <w:rFonts w:asciiTheme="majorHAnsi" w:hAnsiTheme="majorHAnsi" w:cstheme="majorHAnsi"/>
          <w:szCs w:val="21"/>
        </w:rPr>
        <w:t>Analysing</w:t>
      </w:r>
      <w:proofErr w:type="spellEnd"/>
      <w:r w:rsidRPr="009E5D8B">
        <w:rPr>
          <w:rFonts w:asciiTheme="majorHAnsi" w:hAnsiTheme="majorHAnsi" w:cstheme="majorHAnsi"/>
          <w:szCs w:val="21"/>
        </w:rPr>
        <w:t xml:space="preserve"> the data in the bullying record at termly intervals to identify trends, so that appropriate measures to tackle them can be implemented. </w:t>
      </w:r>
    </w:p>
    <w:p w14:paraId="75648510" w14:textId="77777777" w:rsidR="009E5D8B" w:rsidRPr="009E5D8B" w:rsidRDefault="009E5D8B" w:rsidP="009E5D8B">
      <w:pPr>
        <w:pStyle w:val="ListParagraph"/>
        <w:numPr>
          <w:ilvl w:val="0"/>
          <w:numId w:val="11"/>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Arranging appropriate training for staff members. </w:t>
      </w:r>
    </w:p>
    <w:p w14:paraId="2C51ACE7" w14:textId="77777777" w:rsidR="009E5D8B" w:rsidRPr="009E5D8B" w:rsidRDefault="009E5D8B" w:rsidP="009E5D8B">
      <w:p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Teachers are responsible for: </w:t>
      </w:r>
    </w:p>
    <w:p w14:paraId="5462D795" w14:textId="77777777" w:rsidR="009E5D8B" w:rsidRPr="009E5D8B" w:rsidRDefault="009E5D8B" w:rsidP="009E5D8B">
      <w:pPr>
        <w:pStyle w:val="ListParagraph"/>
        <w:numPr>
          <w:ilvl w:val="0"/>
          <w:numId w:val="13"/>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Being alert to social dynamics in their class.</w:t>
      </w:r>
    </w:p>
    <w:p w14:paraId="6EF55BC6" w14:textId="77777777" w:rsidR="009E5D8B" w:rsidRPr="009E5D8B" w:rsidRDefault="009E5D8B" w:rsidP="009E5D8B">
      <w:pPr>
        <w:pStyle w:val="ListParagraph"/>
        <w:numPr>
          <w:ilvl w:val="0"/>
          <w:numId w:val="13"/>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Being available for children who wish to report bullying. </w:t>
      </w:r>
    </w:p>
    <w:p w14:paraId="55CEA34E" w14:textId="77777777" w:rsidR="009E5D8B" w:rsidRPr="009E5D8B" w:rsidRDefault="009E5D8B" w:rsidP="009E5D8B">
      <w:pPr>
        <w:pStyle w:val="ListParagraph"/>
        <w:numPr>
          <w:ilvl w:val="0"/>
          <w:numId w:val="13"/>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Providing follow-up support after bullying incidents. </w:t>
      </w:r>
    </w:p>
    <w:p w14:paraId="735BC239" w14:textId="77777777" w:rsidR="009E5D8B" w:rsidRPr="009E5D8B" w:rsidRDefault="009E5D8B" w:rsidP="009E5D8B">
      <w:pPr>
        <w:pStyle w:val="ListParagraph"/>
        <w:numPr>
          <w:ilvl w:val="0"/>
          <w:numId w:val="13"/>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Being alert to possible bullying situations, particularly exclusion from friendship groups, and informing the child’s heads of year of such observations. </w:t>
      </w:r>
    </w:p>
    <w:p w14:paraId="2236EB36" w14:textId="77777777" w:rsidR="009E5D8B" w:rsidRPr="009E5D8B" w:rsidRDefault="009E5D8B" w:rsidP="009E5D8B">
      <w:pPr>
        <w:pStyle w:val="ListParagraph"/>
        <w:numPr>
          <w:ilvl w:val="0"/>
          <w:numId w:val="13"/>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Refraining from stereotyping when dealing with bullying. </w:t>
      </w:r>
    </w:p>
    <w:p w14:paraId="2FEA3CAD" w14:textId="77777777" w:rsidR="009E5D8B" w:rsidRPr="009E5D8B" w:rsidRDefault="009E5D8B" w:rsidP="009E5D8B">
      <w:pPr>
        <w:pStyle w:val="ListParagraph"/>
        <w:numPr>
          <w:ilvl w:val="0"/>
          <w:numId w:val="13"/>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Understanding the composition of groups of children, showing sensitivity to those who have been the victims of bullying.</w:t>
      </w:r>
    </w:p>
    <w:p w14:paraId="48268C51" w14:textId="77777777" w:rsidR="009E5D8B" w:rsidRPr="009E5D8B" w:rsidRDefault="009E5D8B" w:rsidP="009E5D8B">
      <w:pPr>
        <w:pStyle w:val="ListParagraph"/>
        <w:numPr>
          <w:ilvl w:val="0"/>
          <w:numId w:val="13"/>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Reporting any instances of bullying once they have been approached by a child for support.</w:t>
      </w:r>
    </w:p>
    <w:p w14:paraId="09E1E69B" w14:textId="77777777" w:rsidR="009E5D8B" w:rsidRPr="009E5D8B" w:rsidRDefault="009E5D8B" w:rsidP="009E5D8B">
      <w:p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Parents are responsible for: </w:t>
      </w:r>
    </w:p>
    <w:p w14:paraId="3A58805B" w14:textId="77777777" w:rsidR="009E5D8B" w:rsidRPr="009E5D8B" w:rsidRDefault="009E5D8B" w:rsidP="009E5D8B">
      <w:pPr>
        <w:pStyle w:val="ListParagraph"/>
        <w:numPr>
          <w:ilvl w:val="0"/>
          <w:numId w:val="14"/>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Informing their child’s head of year or form tutor if they have any concerns that their child is the victim of bullying or involving in bullying in anyway. </w:t>
      </w:r>
    </w:p>
    <w:p w14:paraId="7040F7CD" w14:textId="77777777" w:rsidR="009E5D8B" w:rsidRPr="009E5D8B" w:rsidRDefault="009E5D8B" w:rsidP="009E5D8B">
      <w:pPr>
        <w:pStyle w:val="ListParagraph"/>
        <w:numPr>
          <w:ilvl w:val="0"/>
          <w:numId w:val="14"/>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Being watchful of their child’s </w:t>
      </w:r>
      <w:proofErr w:type="spellStart"/>
      <w:r w:rsidRPr="009E5D8B">
        <w:rPr>
          <w:rFonts w:asciiTheme="majorHAnsi" w:hAnsiTheme="majorHAnsi" w:cstheme="majorHAnsi"/>
          <w:szCs w:val="21"/>
        </w:rPr>
        <w:t>behaviour</w:t>
      </w:r>
      <w:proofErr w:type="spellEnd"/>
      <w:r w:rsidRPr="009E5D8B">
        <w:rPr>
          <w:rFonts w:asciiTheme="majorHAnsi" w:hAnsiTheme="majorHAnsi" w:cstheme="majorHAnsi"/>
          <w:szCs w:val="21"/>
        </w:rPr>
        <w:t xml:space="preserve">, attitude and characteristics and informing the relevant staff members of any changes. </w:t>
      </w:r>
    </w:p>
    <w:p w14:paraId="076F5E06" w14:textId="77777777" w:rsidR="009E5D8B" w:rsidRPr="009E5D8B" w:rsidRDefault="009E5D8B" w:rsidP="009E5D8B">
      <w:p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Children are responsible for: </w:t>
      </w:r>
    </w:p>
    <w:p w14:paraId="5676CAE5" w14:textId="77777777" w:rsidR="009E5D8B" w:rsidRPr="009E5D8B" w:rsidRDefault="009E5D8B" w:rsidP="009E5D8B">
      <w:pPr>
        <w:pStyle w:val="ListParagraph"/>
        <w:numPr>
          <w:ilvl w:val="0"/>
          <w:numId w:val="15"/>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Informing a member of staff if they witness bullying or are a victim of bullying. </w:t>
      </w:r>
    </w:p>
    <w:p w14:paraId="26528E4E" w14:textId="77777777" w:rsidR="009E5D8B" w:rsidRPr="009E5D8B" w:rsidRDefault="009E5D8B" w:rsidP="009E5D8B">
      <w:pPr>
        <w:pStyle w:val="ListParagraph"/>
        <w:numPr>
          <w:ilvl w:val="0"/>
          <w:numId w:val="15"/>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Not making </w:t>
      </w:r>
      <w:proofErr w:type="gramStart"/>
      <w:r w:rsidRPr="009E5D8B">
        <w:rPr>
          <w:rFonts w:asciiTheme="majorHAnsi" w:hAnsiTheme="majorHAnsi" w:cstheme="majorHAnsi"/>
          <w:szCs w:val="21"/>
        </w:rPr>
        <w:t>counter-threats</w:t>
      </w:r>
      <w:proofErr w:type="gramEnd"/>
      <w:r w:rsidRPr="009E5D8B">
        <w:rPr>
          <w:rFonts w:asciiTheme="majorHAnsi" w:hAnsiTheme="majorHAnsi" w:cstheme="majorHAnsi"/>
          <w:szCs w:val="21"/>
        </w:rPr>
        <w:t xml:space="preserve"> if they are victims of bullying. </w:t>
      </w:r>
    </w:p>
    <w:p w14:paraId="482A1B61" w14:textId="77777777" w:rsidR="009E5D8B" w:rsidRPr="009E5D8B" w:rsidRDefault="009E5D8B" w:rsidP="009E5D8B">
      <w:pPr>
        <w:pStyle w:val="ListParagraph"/>
        <w:numPr>
          <w:ilvl w:val="0"/>
          <w:numId w:val="15"/>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Walking away from dangerous situations and avoiding involving other children in incidents. </w:t>
      </w:r>
    </w:p>
    <w:p w14:paraId="1269384D" w14:textId="77777777" w:rsidR="009E5D8B" w:rsidRPr="009E5D8B" w:rsidRDefault="009E5D8B" w:rsidP="009E5D8B">
      <w:pPr>
        <w:pStyle w:val="ListParagraph"/>
        <w:numPr>
          <w:ilvl w:val="0"/>
          <w:numId w:val="15"/>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Keeping evidence of cyberbullying and informing a member of staff should they fall victim to cyberbullying.</w:t>
      </w:r>
    </w:p>
    <w:p w14:paraId="69A19034" w14:textId="77777777" w:rsidR="009E5D8B" w:rsidRPr="009E5D8B" w:rsidRDefault="009E5D8B" w:rsidP="009E5D8B">
      <w:pPr>
        <w:pStyle w:val="Heading1"/>
        <w:spacing w:before="0" w:after="120" w:line="240" w:lineRule="auto"/>
        <w:rPr>
          <w:rFonts w:cstheme="majorHAnsi"/>
          <w:b w:val="0"/>
          <w:bCs w:val="0"/>
          <w:color w:val="0070C0"/>
          <w:szCs w:val="26"/>
        </w:rPr>
      </w:pPr>
      <w:bookmarkStart w:id="0" w:name="_Statutory_implications"/>
      <w:bookmarkStart w:id="1" w:name="_[Updated]_Statutory_implications"/>
      <w:bookmarkEnd w:id="0"/>
      <w:bookmarkEnd w:id="1"/>
      <w:r w:rsidRPr="009E5D8B">
        <w:rPr>
          <w:rFonts w:cstheme="majorHAnsi"/>
          <w:color w:val="0070C0"/>
          <w:szCs w:val="26"/>
        </w:rPr>
        <w:t>Statutory requirements</w:t>
      </w:r>
    </w:p>
    <w:p w14:paraId="7625F780"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The school understands that, under the Equality Act 2010, it has a responsibility to:</w:t>
      </w:r>
    </w:p>
    <w:p w14:paraId="2994D6D2" w14:textId="77777777" w:rsidR="009E5D8B" w:rsidRPr="009E5D8B" w:rsidRDefault="009E5D8B" w:rsidP="009E5D8B">
      <w:pPr>
        <w:pStyle w:val="ListParagraph"/>
        <w:numPr>
          <w:ilvl w:val="0"/>
          <w:numId w:val="16"/>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Eliminate unlawful discrimination, harassment, including sexual harassment, </w:t>
      </w:r>
      <w:proofErr w:type="spellStart"/>
      <w:r w:rsidRPr="009E5D8B">
        <w:rPr>
          <w:rFonts w:asciiTheme="majorHAnsi" w:hAnsiTheme="majorHAnsi" w:cstheme="majorHAnsi"/>
          <w:szCs w:val="21"/>
        </w:rPr>
        <w:t>victimisation</w:t>
      </w:r>
      <w:proofErr w:type="spellEnd"/>
      <w:r w:rsidRPr="009E5D8B">
        <w:rPr>
          <w:rFonts w:asciiTheme="majorHAnsi" w:hAnsiTheme="majorHAnsi" w:cstheme="majorHAnsi"/>
          <w:szCs w:val="21"/>
        </w:rPr>
        <w:t xml:space="preserve"> and any other conduct prohibited by the act.</w:t>
      </w:r>
    </w:p>
    <w:p w14:paraId="4E0210BA" w14:textId="77777777" w:rsidR="009E5D8B" w:rsidRPr="009E5D8B" w:rsidRDefault="009E5D8B" w:rsidP="009E5D8B">
      <w:pPr>
        <w:pStyle w:val="ListParagraph"/>
        <w:numPr>
          <w:ilvl w:val="0"/>
          <w:numId w:val="16"/>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Advance equality of opportunity between people who share a protected characteristic and people who do not share it.</w:t>
      </w:r>
    </w:p>
    <w:p w14:paraId="404892A0" w14:textId="77777777" w:rsidR="009E5D8B" w:rsidRPr="009E5D8B" w:rsidRDefault="009E5D8B" w:rsidP="009E5D8B">
      <w:pPr>
        <w:pStyle w:val="ListParagraph"/>
        <w:numPr>
          <w:ilvl w:val="0"/>
          <w:numId w:val="16"/>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Foster good relations between people who share a protected characteristic and people who do not share it.</w:t>
      </w:r>
    </w:p>
    <w:p w14:paraId="3B2DE2E9" w14:textId="77777777" w:rsidR="009E5D8B" w:rsidRPr="009E5D8B" w:rsidRDefault="009E5D8B" w:rsidP="009E5D8B">
      <w:pPr>
        <w:spacing w:line="240" w:lineRule="auto"/>
        <w:jc w:val="both"/>
        <w:rPr>
          <w:rFonts w:asciiTheme="majorHAnsi" w:hAnsiTheme="majorHAnsi" w:cstheme="majorHAnsi"/>
          <w:szCs w:val="21"/>
        </w:rPr>
      </w:pPr>
      <w:r w:rsidRPr="009E5D8B">
        <w:rPr>
          <w:rFonts w:asciiTheme="majorHAnsi" w:hAnsiTheme="majorHAnsi" w:cstheme="majorHAnsi"/>
          <w:szCs w:val="21"/>
        </w:rPr>
        <w:t>The school understands that, under the Human Rights Act (HRA) 1998, it could have charges brought against it if it allows the rights of children to be breached by failing to take bullying seriously. The headteacher will ensure that this policy complies with the HRA; the headteacher understands that they cannot do this without fully involving their teaching staff.</w:t>
      </w:r>
    </w:p>
    <w:p w14:paraId="6A66D5DD" w14:textId="77777777" w:rsidR="009E5D8B" w:rsidRPr="009E5D8B" w:rsidRDefault="009E5D8B" w:rsidP="009E5D8B">
      <w:pPr>
        <w:spacing w:line="240" w:lineRule="auto"/>
        <w:jc w:val="both"/>
        <w:rPr>
          <w:rFonts w:asciiTheme="majorHAnsi" w:hAnsiTheme="majorHAnsi" w:cstheme="majorHAnsi"/>
          <w:szCs w:val="21"/>
        </w:rPr>
      </w:pPr>
      <w:r w:rsidRPr="009E5D8B">
        <w:rPr>
          <w:rFonts w:asciiTheme="majorHAnsi" w:hAnsiTheme="majorHAnsi" w:cstheme="majorHAnsi"/>
          <w:szCs w:val="21"/>
        </w:rPr>
        <w:t xml:space="preserve">Although bullying itself is not a criminal offence, some types of harassment, threatening </w:t>
      </w:r>
      <w:proofErr w:type="spellStart"/>
      <w:r w:rsidRPr="009E5D8B">
        <w:rPr>
          <w:rFonts w:asciiTheme="majorHAnsi" w:hAnsiTheme="majorHAnsi" w:cstheme="majorHAnsi"/>
          <w:szCs w:val="21"/>
        </w:rPr>
        <w:t>behaviour</w:t>
      </w:r>
      <w:proofErr w:type="spellEnd"/>
      <w:r w:rsidRPr="009E5D8B">
        <w:rPr>
          <w:rFonts w:asciiTheme="majorHAnsi" w:hAnsiTheme="majorHAnsi" w:cstheme="majorHAnsi"/>
          <w:szCs w:val="21"/>
        </w:rPr>
        <w:t xml:space="preserve"> and/or communications may be considered criminal offences:</w:t>
      </w:r>
    </w:p>
    <w:p w14:paraId="06277B98" w14:textId="77777777" w:rsidR="009E5D8B" w:rsidRPr="009E5D8B" w:rsidRDefault="009E5D8B" w:rsidP="009E5D8B">
      <w:pPr>
        <w:pStyle w:val="ListParagraph"/>
        <w:numPr>
          <w:ilvl w:val="0"/>
          <w:numId w:val="17"/>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Under the Malicious Communications Act 1988, it is an offence for a person to electronically communicate with another person with the intent to cause distress or anxiety, or in a way which conveys a message which is indecent or grossly offensive, a threat, or contains information which is false and known or believed to be false by the sender.</w:t>
      </w:r>
    </w:p>
    <w:p w14:paraId="33BD36CF" w14:textId="77777777" w:rsidR="009E5D8B" w:rsidRPr="009E5D8B" w:rsidRDefault="009E5D8B" w:rsidP="009E5D8B">
      <w:pPr>
        <w:pStyle w:val="ListParagraph"/>
        <w:numPr>
          <w:ilvl w:val="0"/>
          <w:numId w:val="17"/>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The Protection from Harassment Act 1997 makes it an offence to knowingly pursue any course of conduct amounting to harassment.</w:t>
      </w:r>
    </w:p>
    <w:p w14:paraId="7CEC6CB3" w14:textId="77777777" w:rsidR="009E5D8B" w:rsidRPr="009E5D8B" w:rsidRDefault="009E5D8B" w:rsidP="009E5D8B">
      <w:pPr>
        <w:pStyle w:val="ListParagraph"/>
        <w:numPr>
          <w:ilvl w:val="0"/>
          <w:numId w:val="17"/>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Section 127 of the Communications Act 2003 makes it an offence to send, by means of a public electronic communications network, a message, or other matter, that is grossly offensive or of an indecent, obscene or menacing character. It is unlawful to disseminate defamatory information through any media, including internet sites.</w:t>
      </w:r>
    </w:p>
    <w:p w14:paraId="15131680" w14:textId="77777777" w:rsidR="009E5D8B" w:rsidRPr="009E5D8B" w:rsidRDefault="009E5D8B" w:rsidP="009E5D8B">
      <w:pPr>
        <w:pStyle w:val="ListParagraph"/>
        <w:numPr>
          <w:ilvl w:val="0"/>
          <w:numId w:val="17"/>
        </w:numPr>
        <w:spacing w:line="240" w:lineRule="auto"/>
        <w:ind w:left="284" w:hanging="284"/>
        <w:jc w:val="both"/>
        <w:rPr>
          <w:rFonts w:asciiTheme="majorHAnsi" w:hAnsiTheme="majorHAnsi" w:cstheme="majorHAnsi"/>
          <w:szCs w:val="21"/>
        </w:rPr>
      </w:pPr>
      <w:r w:rsidRPr="009E5D8B">
        <w:rPr>
          <w:rFonts w:asciiTheme="majorHAnsi" w:hAnsiTheme="majorHAnsi" w:cstheme="majorHAnsi"/>
          <w:szCs w:val="21"/>
        </w:rPr>
        <w:t>Other forms of bullying which are illegal and should be reported to the police include violence or assault, theft, repeated harassment or intimidation, and hate crimes.</w:t>
      </w:r>
    </w:p>
    <w:p w14:paraId="1852EF90" w14:textId="77777777" w:rsidR="00827EAF" w:rsidRPr="009E5D8B" w:rsidRDefault="00827EAF" w:rsidP="00827EAF">
      <w:pPr>
        <w:pStyle w:val="Heading1"/>
        <w:spacing w:before="0" w:after="120" w:line="240" w:lineRule="auto"/>
        <w:rPr>
          <w:rFonts w:cstheme="majorHAnsi"/>
          <w:color w:val="0070C0"/>
          <w:sz w:val="15"/>
          <w:szCs w:val="15"/>
        </w:rPr>
      </w:pPr>
    </w:p>
    <w:p w14:paraId="40BD3098" w14:textId="77777777" w:rsidR="009E5D8B" w:rsidRDefault="009E5D8B" w:rsidP="00827EAF">
      <w:pPr>
        <w:pStyle w:val="Heading1"/>
        <w:spacing w:before="0" w:after="120" w:line="240" w:lineRule="auto"/>
        <w:rPr>
          <w:color w:val="0070C0"/>
        </w:rPr>
      </w:pPr>
    </w:p>
    <w:p w14:paraId="34FE036C" w14:textId="77777777" w:rsidR="009E5D8B" w:rsidRPr="009E5D8B" w:rsidRDefault="009E5D8B" w:rsidP="009E5D8B">
      <w:pPr>
        <w:pStyle w:val="Heading1"/>
        <w:spacing w:before="0" w:after="120" w:line="240" w:lineRule="auto"/>
        <w:rPr>
          <w:rFonts w:cstheme="majorHAnsi"/>
          <w:b w:val="0"/>
          <w:bCs w:val="0"/>
          <w:color w:val="0070C0"/>
          <w:szCs w:val="26"/>
        </w:rPr>
      </w:pPr>
      <w:r w:rsidRPr="009E5D8B">
        <w:rPr>
          <w:rFonts w:cstheme="majorHAnsi"/>
          <w:color w:val="0070C0"/>
          <w:szCs w:val="26"/>
        </w:rPr>
        <w:t xml:space="preserve">Signs of bullying </w:t>
      </w:r>
    </w:p>
    <w:p w14:paraId="0FD615A9"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Staff will be alert to the following signs that may indicate a child is a victim of bullying:</w:t>
      </w:r>
    </w:p>
    <w:p w14:paraId="2309BC8D"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Being frightened to travel to or from school</w:t>
      </w:r>
    </w:p>
    <w:p w14:paraId="479343FD"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Unwillingness to attend school</w:t>
      </w:r>
    </w:p>
    <w:p w14:paraId="77A427C9"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Repeated or persistent absence from school</w:t>
      </w:r>
    </w:p>
    <w:p w14:paraId="6F9732EB"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Becoming anxious or lacking confidence</w:t>
      </w:r>
    </w:p>
    <w:p w14:paraId="1689469A"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 xml:space="preserve">Saying that they feel ill repeatedly </w:t>
      </w:r>
    </w:p>
    <w:p w14:paraId="2B6644B5"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 xml:space="preserve">Decreased involvement in </w:t>
      </w:r>
      <w:proofErr w:type="gramStart"/>
      <w:r w:rsidRPr="009E5D8B">
        <w:rPr>
          <w:rFonts w:asciiTheme="majorHAnsi" w:hAnsiTheme="majorHAnsi" w:cstheme="majorHAnsi"/>
          <w:szCs w:val="21"/>
        </w:rPr>
        <w:t>school work</w:t>
      </w:r>
      <w:proofErr w:type="gramEnd"/>
    </w:p>
    <w:p w14:paraId="0D66A787"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Leaving school with torn clothes or damaged possessions</w:t>
      </w:r>
    </w:p>
    <w:p w14:paraId="36359C5E"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Missing possessions</w:t>
      </w:r>
    </w:p>
    <w:p w14:paraId="41BC9013"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Missing dinner money</w:t>
      </w:r>
    </w:p>
    <w:p w14:paraId="79EFFF24"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Asking for extra money or stealing</w:t>
      </w:r>
    </w:p>
    <w:p w14:paraId="071C0AE8"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Cuts or bruises</w:t>
      </w:r>
    </w:p>
    <w:p w14:paraId="59DB1F4D"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Lack of appetite</w:t>
      </w:r>
    </w:p>
    <w:p w14:paraId="464CAF94"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Unwillingness to use the internet or mobile devices</w:t>
      </w:r>
    </w:p>
    <w:p w14:paraId="06F89C1B"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Lack of eye contact</w:t>
      </w:r>
    </w:p>
    <w:p w14:paraId="0A897B66" w14:textId="77777777" w:rsidR="009E5D8B" w:rsidRP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Becoming short tempered</w:t>
      </w:r>
    </w:p>
    <w:p w14:paraId="574FA563" w14:textId="77777777" w:rsidR="009E5D8B" w:rsidRDefault="009E5D8B" w:rsidP="009E5D8B">
      <w:pPr>
        <w:pStyle w:val="ListParagraph"/>
        <w:numPr>
          <w:ilvl w:val="0"/>
          <w:numId w:val="19"/>
        </w:numPr>
        <w:spacing w:after="0" w:line="240" w:lineRule="auto"/>
        <w:ind w:left="426" w:firstLine="0"/>
        <w:jc w:val="both"/>
        <w:rPr>
          <w:rFonts w:asciiTheme="majorHAnsi" w:hAnsiTheme="majorHAnsi" w:cstheme="majorHAnsi"/>
          <w:szCs w:val="21"/>
        </w:rPr>
      </w:pPr>
      <w:r w:rsidRPr="009E5D8B">
        <w:rPr>
          <w:rFonts w:asciiTheme="majorHAnsi" w:hAnsiTheme="majorHAnsi" w:cstheme="majorHAnsi"/>
          <w:szCs w:val="21"/>
        </w:rPr>
        <w:t xml:space="preserve">Change in </w:t>
      </w:r>
      <w:proofErr w:type="spellStart"/>
      <w:r w:rsidRPr="009E5D8B">
        <w:rPr>
          <w:rFonts w:asciiTheme="majorHAnsi" w:hAnsiTheme="majorHAnsi" w:cstheme="majorHAnsi"/>
          <w:szCs w:val="21"/>
        </w:rPr>
        <w:t>behaviour</w:t>
      </w:r>
      <w:proofErr w:type="spellEnd"/>
      <w:r w:rsidRPr="009E5D8B">
        <w:rPr>
          <w:rFonts w:asciiTheme="majorHAnsi" w:hAnsiTheme="majorHAnsi" w:cstheme="majorHAnsi"/>
          <w:szCs w:val="21"/>
        </w:rPr>
        <w:t xml:space="preserve"> and attitude at home</w:t>
      </w:r>
    </w:p>
    <w:p w14:paraId="25889CAF" w14:textId="77777777" w:rsidR="009E5D8B" w:rsidRPr="009E5D8B" w:rsidRDefault="009E5D8B" w:rsidP="009E5D8B">
      <w:pPr>
        <w:pStyle w:val="ListParagraph"/>
        <w:spacing w:after="0" w:line="240" w:lineRule="auto"/>
        <w:ind w:left="426"/>
        <w:jc w:val="both"/>
        <w:rPr>
          <w:rFonts w:asciiTheme="majorHAnsi" w:hAnsiTheme="majorHAnsi" w:cstheme="majorHAnsi"/>
          <w:szCs w:val="21"/>
        </w:rPr>
      </w:pPr>
    </w:p>
    <w:p w14:paraId="04EFB7A0"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Although the signs outlined above may not be due to bullying, they may be due to deeper social, emotional or mental health issues, so are still worth investigating. Children who display a significant number of these signs will be approached by a member of staff to determine the underlying issues causing this </w:t>
      </w:r>
      <w:proofErr w:type="spellStart"/>
      <w:r w:rsidRPr="009E5D8B">
        <w:rPr>
          <w:rFonts w:asciiTheme="majorHAnsi" w:hAnsiTheme="majorHAnsi" w:cstheme="majorHAnsi"/>
          <w:szCs w:val="21"/>
        </w:rPr>
        <w:t>behaviour</w:t>
      </w:r>
      <w:proofErr w:type="spellEnd"/>
      <w:r w:rsidRPr="009E5D8B">
        <w:rPr>
          <w:rFonts w:asciiTheme="majorHAnsi" w:hAnsiTheme="majorHAnsi" w:cstheme="majorHAnsi"/>
          <w:szCs w:val="21"/>
        </w:rPr>
        <w:t xml:space="preserve">. </w:t>
      </w:r>
    </w:p>
    <w:p w14:paraId="7B6424A0" w14:textId="77777777" w:rsidR="009E5D8B" w:rsidRPr="009E5D8B" w:rsidRDefault="009E5D8B" w:rsidP="009E5D8B">
      <w:pPr>
        <w:spacing w:after="0" w:line="240" w:lineRule="auto"/>
        <w:jc w:val="both"/>
        <w:rPr>
          <w:rFonts w:asciiTheme="majorHAnsi" w:hAnsiTheme="majorHAnsi" w:cstheme="majorHAnsi"/>
          <w:szCs w:val="21"/>
        </w:rPr>
      </w:pPr>
    </w:p>
    <w:p w14:paraId="4BDE1479"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Staff will be aware of the potential factors that may indicate a child is likely to exhibit bullying </w:t>
      </w:r>
      <w:proofErr w:type="spellStart"/>
      <w:r w:rsidRPr="009E5D8B">
        <w:rPr>
          <w:rFonts w:asciiTheme="majorHAnsi" w:hAnsiTheme="majorHAnsi" w:cstheme="majorHAnsi"/>
          <w:szCs w:val="21"/>
        </w:rPr>
        <w:t>behaviours</w:t>
      </w:r>
      <w:proofErr w:type="spellEnd"/>
      <w:r w:rsidRPr="009E5D8B">
        <w:rPr>
          <w:rFonts w:asciiTheme="majorHAnsi" w:hAnsiTheme="majorHAnsi" w:cstheme="majorHAnsi"/>
          <w:szCs w:val="21"/>
        </w:rPr>
        <w:t xml:space="preserve">, including, but not limited to, the following: </w:t>
      </w:r>
    </w:p>
    <w:p w14:paraId="21C433A9" w14:textId="77777777" w:rsidR="009E5D8B" w:rsidRPr="009E5D8B" w:rsidRDefault="009E5D8B" w:rsidP="009E5D8B">
      <w:pPr>
        <w:pStyle w:val="ListParagraph"/>
        <w:numPr>
          <w:ilvl w:val="0"/>
          <w:numId w:val="20"/>
        </w:numPr>
        <w:spacing w:after="0" w:line="240" w:lineRule="auto"/>
        <w:ind w:hanging="294"/>
        <w:jc w:val="both"/>
        <w:rPr>
          <w:rFonts w:asciiTheme="majorHAnsi" w:hAnsiTheme="majorHAnsi" w:cstheme="majorHAnsi"/>
          <w:szCs w:val="21"/>
        </w:rPr>
      </w:pPr>
      <w:r w:rsidRPr="009E5D8B">
        <w:rPr>
          <w:rFonts w:asciiTheme="majorHAnsi" w:hAnsiTheme="majorHAnsi" w:cstheme="majorHAnsi"/>
          <w:szCs w:val="21"/>
        </w:rPr>
        <w:t>They have experienced mental health problems, which have led to them becoming more easily aggravated</w:t>
      </w:r>
    </w:p>
    <w:p w14:paraId="7EFE9BBA" w14:textId="77777777" w:rsidR="009E5D8B" w:rsidRPr="009E5D8B" w:rsidRDefault="009E5D8B" w:rsidP="009E5D8B">
      <w:pPr>
        <w:pStyle w:val="ListParagraph"/>
        <w:numPr>
          <w:ilvl w:val="0"/>
          <w:numId w:val="20"/>
        </w:numPr>
        <w:spacing w:after="0" w:line="240" w:lineRule="auto"/>
        <w:ind w:hanging="294"/>
        <w:jc w:val="both"/>
        <w:rPr>
          <w:rFonts w:asciiTheme="majorHAnsi" w:hAnsiTheme="majorHAnsi" w:cstheme="majorHAnsi"/>
          <w:szCs w:val="21"/>
        </w:rPr>
      </w:pPr>
      <w:r w:rsidRPr="009E5D8B">
        <w:rPr>
          <w:rFonts w:asciiTheme="majorHAnsi" w:hAnsiTheme="majorHAnsi" w:cstheme="majorHAnsi"/>
          <w:szCs w:val="21"/>
        </w:rPr>
        <w:t>They have been the victim of abuse</w:t>
      </w:r>
    </w:p>
    <w:p w14:paraId="08A93DC3" w14:textId="77777777" w:rsidR="009E5D8B" w:rsidRPr="009E5D8B" w:rsidRDefault="009E5D8B" w:rsidP="009E5D8B">
      <w:pPr>
        <w:pStyle w:val="ListParagraph"/>
        <w:numPr>
          <w:ilvl w:val="0"/>
          <w:numId w:val="20"/>
        </w:numPr>
        <w:spacing w:after="0" w:line="240" w:lineRule="auto"/>
        <w:ind w:hanging="294"/>
        <w:jc w:val="both"/>
        <w:rPr>
          <w:rFonts w:asciiTheme="majorHAnsi" w:hAnsiTheme="majorHAnsi" w:cstheme="majorHAnsi"/>
          <w:szCs w:val="21"/>
        </w:rPr>
      </w:pPr>
      <w:r w:rsidRPr="009E5D8B">
        <w:rPr>
          <w:rFonts w:asciiTheme="majorHAnsi" w:hAnsiTheme="majorHAnsi" w:cstheme="majorHAnsi"/>
          <w:szCs w:val="21"/>
        </w:rPr>
        <w:t xml:space="preserve">Their academic performance has started to </w:t>
      </w:r>
      <w:proofErr w:type="gramStart"/>
      <w:r w:rsidRPr="009E5D8B">
        <w:rPr>
          <w:rFonts w:asciiTheme="majorHAnsi" w:hAnsiTheme="majorHAnsi" w:cstheme="majorHAnsi"/>
          <w:szCs w:val="21"/>
        </w:rPr>
        <w:t>fall</w:t>
      </w:r>
      <w:proofErr w:type="gramEnd"/>
      <w:r w:rsidRPr="009E5D8B">
        <w:rPr>
          <w:rFonts w:asciiTheme="majorHAnsi" w:hAnsiTheme="majorHAnsi" w:cstheme="majorHAnsi"/>
          <w:szCs w:val="21"/>
        </w:rPr>
        <w:t xml:space="preserve"> and they are showing signs of stress </w:t>
      </w:r>
    </w:p>
    <w:p w14:paraId="5FB319CF"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If staff become aware of any factors that could lead to bullying </w:t>
      </w:r>
      <w:proofErr w:type="spellStart"/>
      <w:r w:rsidRPr="009E5D8B">
        <w:rPr>
          <w:rFonts w:asciiTheme="majorHAnsi" w:hAnsiTheme="majorHAnsi" w:cstheme="majorHAnsi"/>
          <w:szCs w:val="21"/>
        </w:rPr>
        <w:t>behaviours</w:t>
      </w:r>
      <w:proofErr w:type="spellEnd"/>
      <w:r w:rsidRPr="009E5D8B">
        <w:rPr>
          <w:rFonts w:asciiTheme="majorHAnsi" w:hAnsiTheme="majorHAnsi" w:cstheme="majorHAnsi"/>
          <w:szCs w:val="21"/>
        </w:rPr>
        <w:t xml:space="preserve">, they will notify the child’s form tutor, who will investigate the matter and monitor the situation.  </w:t>
      </w:r>
    </w:p>
    <w:p w14:paraId="74F20E56" w14:textId="77777777" w:rsidR="009E5D8B" w:rsidRPr="009E5D8B" w:rsidRDefault="009E5D8B" w:rsidP="009E5D8B">
      <w:pPr>
        <w:spacing w:after="0" w:line="240" w:lineRule="auto"/>
        <w:jc w:val="both"/>
        <w:rPr>
          <w:rFonts w:asciiTheme="majorHAnsi" w:hAnsiTheme="majorHAnsi" w:cstheme="majorHAnsi"/>
          <w:szCs w:val="21"/>
        </w:rPr>
      </w:pPr>
    </w:p>
    <w:p w14:paraId="051CE7EA" w14:textId="77777777" w:rsidR="00827EAF" w:rsidRPr="00827EAF" w:rsidRDefault="00827EAF" w:rsidP="00827EAF">
      <w:pPr>
        <w:pStyle w:val="Heading1"/>
        <w:spacing w:before="0" w:after="120" w:line="240" w:lineRule="auto"/>
        <w:rPr>
          <w:color w:val="0070C0"/>
        </w:rPr>
      </w:pPr>
      <w:r w:rsidRPr="00827EAF">
        <w:rPr>
          <w:color w:val="0070C0"/>
        </w:rPr>
        <w:t>Reporting a concern</w:t>
      </w:r>
    </w:p>
    <w:p w14:paraId="40F9BA6C" w14:textId="77777777" w:rsidR="00827EAF" w:rsidRDefault="00827EAF" w:rsidP="00827EAF">
      <w:pPr>
        <w:spacing w:line="240" w:lineRule="auto"/>
      </w:pPr>
      <w:r>
        <w:t>A child can tell any trusted adult in school. Parents and carers can contact the class teacher or school office and may ask to speak to a senior leader or the headteacher. Staff must act on what they see or hear, including reports from witnesses. Children will be listened to without a promise of secrecy; information is shared only with those who need it to protect and support them.</w:t>
      </w:r>
    </w:p>
    <w:p w14:paraId="4771A6D6" w14:textId="77777777" w:rsidR="00827EAF" w:rsidRPr="009E5D8B" w:rsidRDefault="00827EAF" w:rsidP="009E5D8B">
      <w:pPr>
        <w:spacing w:line="240" w:lineRule="auto"/>
        <w:rPr>
          <w:sz w:val="13"/>
          <w:szCs w:val="13"/>
        </w:rPr>
      </w:pPr>
      <w:r>
        <w:t xml:space="preserve">Any immediate danger, injury, sexual </w:t>
      </w:r>
      <w:proofErr w:type="spellStart"/>
      <w:r>
        <w:t>behaviour</w:t>
      </w:r>
      <w:proofErr w:type="spellEnd"/>
      <w:r>
        <w:t xml:space="preserve"> or concern of significant harm must be passed to the designated safeguarding lead (DSL) without delay and handled under the safeguarding policy. Call emergency services when necessary. Staff record the concern promptly on CPOMS in accordance with school procedures; the DSL determines safeguarding escalation. Where a report concerns a member of staff, follow the allegations and </w:t>
      </w:r>
      <w:proofErr w:type="gramStart"/>
      <w:r>
        <w:t>low level</w:t>
      </w:r>
      <w:proofErr w:type="gramEnd"/>
      <w:r>
        <w:t xml:space="preserve"> concerns routes in the safeguarding policy rather than this process for concerns about children.</w:t>
      </w:r>
    </w:p>
    <w:p w14:paraId="6E1A4544" w14:textId="77777777" w:rsidR="009E5D8B" w:rsidRPr="009E5D8B" w:rsidRDefault="009E5D8B" w:rsidP="009E5D8B">
      <w:pPr>
        <w:pStyle w:val="Heading1"/>
        <w:spacing w:before="0" w:after="0" w:line="240" w:lineRule="auto"/>
        <w:rPr>
          <w:rFonts w:cstheme="majorHAnsi"/>
          <w:color w:val="0070C0"/>
          <w:sz w:val="13"/>
          <w:szCs w:val="13"/>
        </w:rPr>
      </w:pPr>
    </w:p>
    <w:p w14:paraId="00E046A1" w14:textId="77777777" w:rsidR="009E5D8B" w:rsidRPr="009E5D8B" w:rsidRDefault="009E5D8B" w:rsidP="009E5D8B">
      <w:pPr>
        <w:pStyle w:val="Heading1"/>
        <w:spacing w:before="0" w:after="0" w:line="240" w:lineRule="auto"/>
        <w:rPr>
          <w:rFonts w:cstheme="majorHAnsi"/>
          <w:b w:val="0"/>
          <w:bCs w:val="0"/>
          <w:color w:val="0070C0"/>
          <w:szCs w:val="26"/>
        </w:rPr>
      </w:pPr>
      <w:r w:rsidRPr="009E5D8B">
        <w:rPr>
          <w:rFonts w:cstheme="majorHAnsi"/>
          <w:color w:val="0070C0"/>
          <w:szCs w:val="26"/>
        </w:rPr>
        <w:t xml:space="preserve">Child-on-child abuse </w:t>
      </w:r>
    </w:p>
    <w:p w14:paraId="37024ACE"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The school has a zero-tolerance approach to all forms of child-on-child abuse, including sexual harassment and sexual violence.</w:t>
      </w:r>
    </w:p>
    <w:p w14:paraId="6DFCA324"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To prevent child-on-child abuse and address the wider societal factors that can influence </w:t>
      </w:r>
      <w:proofErr w:type="spellStart"/>
      <w:r w:rsidRPr="009E5D8B">
        <w:rPr>
          <w:rFonts w:asciiTheme="majorHAnsi" w:hAnsiTheme="majorHAnsi" w:cstheme="majorHAnsi"/>
          <w:szCs w:val="21"/>
        </w:rPr>
        <w:t>behaviour</w:t>
      </w:r>
      <w:proofErr w:type="spellEnd"/>
      <w:r w:rsidRPr="009E5D8B">
        <w:rPr>
          <w:rFonts w:asciiTheme="majorHAnsi" w:hAnsiTheme="majorHAnsi" w:cstheme="majorHAnsi"/>
          <w:szCs w:val="21"/>
        </w:rPr>
        <w:t xml:space="preserve">, the school will educate children about abuse, its forms, and the importance of discussing any concerns and respecting others through the curriculum, assemblies and PSHE lessons, in line with the </w:t>
      </w:r>
      <w:hyperlink w:anchor="_Prevention" w:history="1">
        <w:r w:rsidRPr="009E5D8B">
          <w:rPr>
            <w:rStyle w:val="Hyperlink"/>
            <w:rFonts w:asciiTheme="majorHAnsi" w:hAnsiTheme="majorHAnsi" w:cstheme="majorHAnsi"/>
            <w:szCs w:val="21"/>
          </w:rPr>
          <w:t>Prevention</w:t>
        </w:r>
      </w:hyperlink>
      <w:r w:rsidRPr="009E5D8B">
        <w:rPr>
          <w:rFonts w:asciiTheme="majorHAnsi" w:hAnsiTheme="majorHAnsi" w:cstheme="majorHAnsi"/>
          <w:szCs w:val="21"/>
        </w:rPr>
        <w:t xml:space="preserve"> section of this policy. </w:t>
      </w:r>
    </w:p>
    <w:p w14:paraId="100B8D5F"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All staff will:</w:t>
      </w:r>
    </w:p>
    <w:p w14:paraId="263B4191" w14:textId="77777777" w:rsidR="009E5D8B" w:rsidRPr="009E5D8B" w:rsidRDefault="009E5D8B" w:rsidP="009E5D8B">
      <w:pPr>
        <w:pStyle w:val="ListParagraph"/>
        <w:numPr>
          <w:ilvl w:val="0"/>
          <w:numId w:val="26"/>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Be aware that children of any age and gender </w:t>
      </w:r>
      <w:proofErr w:type="gramStart"/>
      <w:r w:rsidRPr="009E5D8B">
        <w:rPr>
          <w:rFonts w:asciiTheme="majorHAnsi" w:hAnsiTheme="majorHAnsi" w:cstheme="majorHAnsi"/>
          <w:szCs w:val="21"/>
        </w:rPr>
        <w:t>are capable of abusing</w:t>
      </w:r>
      <w:proofErr w:type="gramEnd"/>
      <w:r w:rsidRPr="009E5D8B">
        <w:rPr>
          <w:rFonts w:asciiTheme="majorHAnsi" w:hAnsiTheme="majorHAnsi" w:cstheme="majorHAnsi"/>
          <w:szCs w:val="21"/>
        </w:rPr>
        <w:t xml:space="preserve"> their peers.</w:t>
      </w:r>
    </w:p>
    <w:p w14:paraId="4A4F192A" w14:textId="77777777" w:rsidR="009E5D8B" w:rsidRPr="009E5D8B" w:rsidRDefault="009E5D8B" w:rsidP="009E5D8B">
      <w:pPr>
        <w:pStyle w:val="ListParagraph"/>
        <w:numPr>
          <w:ilvl w:val="0"/>
          <w:numId w:val="26"/>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Be aware that abuse can occur inside and outside of school settings. </w:t>
      </w:r>
    </w:p>
    <w:p w14:paraId="578530A8" w14:textId="77777777" w:rsidR="009E5D8B" w:rsidRDefault="009E5D8B" w:rsidP="009E5D8B">
      <w:pPr>
        <w:pStyle w:val="ListParagraph"/>
        <w:numPr>
          <w:ilvl w:val="0"/>
          <w:numId w:val="26"/>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Be aware of the scale of harassment or abuse, and that just because it is not being reported does not mean it is not happening. </w:t>
      </w:r>
    </w:p>
    <w:p w14:paraId="2BA8730D" w14:textId="77777777" w:rsidR="009E5D8B" w:rsidRDefault="009E5D8B" w:rsidP="009E5D8B">
      <w:pPr>
        <w:spacing w:after="0" w:line="240" w:lineRule="auto"/>
        <w:jc w:val="both"/>
        <w:rPr>
          <w:rFonts w:asciiTheme="majorHAnsi" w:hAnsiTheme="majorHAnsi" w:cstheme="majorHAnsi"/>
          <w:szCs w:val="21"/>
        </w:rPr>
      </w:pPr>
    </w:p>
    <w:p w14:paraId="78528147" w14:textId="77777777" w:rsidR="009E5D8B" w:rsidRDefault="009E5D8B" w:rsidP="009E5D8B">
      <w:pPr>
        <w:spacing w:after="0" w:line="240" w:lineRule="auto"/>
        <w:jc w:val="both"/>
        <w:rPr>
          <w:rFonts w:asciiTheme="majorHAnsi" w:hAnsiTheme="majorHAnsi" w:cstheme="majorHAnsi"/>
          <w:szCs w:val="21"/>
        </w:rPr>
      </w:pPr>
    </w:p>
    <w:p w14:paraId="10366C8B" w14:textId="77777777" w:rsidR="009E5D8B" w:rsidRPr="009E5D8B" w:rsidRDefault="009E5D8B" w:rsidP="009E5D8B">
      <w:pPr>
        <w:spacing w:after="0" w:line="240" w:lineRule="auto"/>
        <w:jc w:val="both"/>
        <w:rPr>
          <w:rFonts w:asciiTheme="majorHAnsi" w:hAnsiTheme="majorHAnsi" w:cstheme="majorHAnsi"/>
          <w:szCs w:val="21"/>
        </w:rPr>
      </w:pPr>
    </w:p>
    <w:p w14:paraId="12EECB9E" w14:textId="77777777" w:rsidR="009E5D8B" w:rsidRPr="009E5D8B" w:rsidRDefault="009E5D8B" w:rsidP="009E5D8B">
      <w:pPr>
        <w:pStyle w:val="ListParagraph"/>
        <w:numPr>
          <w:ilvl w:val="0"/>
          <w:numId w:val="26"/>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Take all instances of child-on-child abuse equally seriously regardless of the characteristics of the perpetrators or victims.</w:t>
      </w:r>
    </w:p>
    <w:p w14:paraId="6E062BEF" w14:textId="77777777" w:rsidR="009E5D8B" w:rsidRPr="009E5D8B" w:rsidRDefault="009E5D8B" w:rsidP="009E5D8B">
      <w:pPr>
        <w:pStyle w:val="ListParagraph"/>
        <w:numPr>
          <w:ilvl w:val="0"/>
          <w:numId w:val="26"/>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Never tolerate abuse as “banter” or “part of growing up”, and will never justify sexual harassment, e.g. as “boys being boys”, as this can foster a culture of unacceptable </w:t>
      </w:r>
      <w:proofErr w:type="spellStart"/>
      <w:r w:rsidRPr="009E5D8B">
        <w:rPr>
          <w:rFonts w:asciiTheme="majorHAnsi" w:hAnsiTheme="majorHAnsi" w:cstheme="majorHAnsi"/>
          <w:szCs w:val="21"/>
        </w:rPr>
        <w:t>behaviours</w:t>
      </w:r>
      <w:proofErr w:type="spellEnd"/>
      <w:r w:rsidRPr="009E5D8B">
        <w:rPr>
          <w:rFonts w:asciiTheme="majorHAnsi" w:hAnsiTheme="majorHAnsi" w:cstheme="majorHAnsi"/>
          <w:szCs w:val="21"/>
        </w:rPr>
        <w:t xml:space="preserve"> and one that risks </w:t>
      </w:r>
      <w:proofErr w:type="spellStart"/>
      <w:r w:rsidRPr="009E5D8B">
        <w:rPr>
          <w:rFonts w:asciiTheme="majorHAnsi" w:hAnsiTheme="majorHAnsi" w:cstheme="majorHAnsi"/>
          <w:szCs w:val="21"/>
        </w:rPr>
        <w:t>normalising</w:t>
      </w:r>
      <w:proofErr w:type="spellEnd"/>
      <w:r w:rsidRPr="009E5D8B">
        <w:rPr>
          <w:rFonts w:asciiTheme="majorHAnsi" w:hAnsiTheme="majorHAnsi" w:cstheme="majorHAnsi"/>
          <w:szCs w:val="21"/>
        </w:rPr>
        <w:t xml:space="preserve"> abuse. </w:t>
      </w:r>
    </w:p>
    <w:p w14:paraId="7DD07139" w14:textId="77777777" w:rsidR="009E5D8B" w:rsidRPr="009E5D8B" w:rsidRDefault="009E5D8B" w:rsidP="009E5D8B">
      <w:pPr>
        <w:pStyle w:val="ListParagraph"/>
        <w:numPr>
          <w:ilvl w:val="0"/>
          <w:numId w:val="26"/>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Be aware that child-on-child abuse can be manifested in many ways, including sexting, sexual harassment and assault, and hazing or initiation-type violence. </w:t>
      </w:r>
    </w:p>
    <w:p w14:paraId="40948C39" w14:textId="77777777" w:rsidR="009E5D8B" w:rsidRDefault="009E5D8B" w:rsidP="009E5D8B">
      <w:pPr>
        <w:pStyle w:val="ListParagraph"/>
        <w:numPr>
          <w:ilvl w:val="0"/>
          <w:numId w:val="26"/>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Always challenge any harmful physical </w:t>
      </w:r>
      <w:proofErr w:type="spellStart"/>
      <w:r w:rsidRPr="009E5D8B">
        <w:rPr>
          <w:rFonts w:asciiTheme="majorHAnsi" w:hAnsiTheme="majorHAnsi" w:cstheme="majorHAnsi"/>
          <w:szCs w:val="21"/>
        </w:rPr>
        <w:t>behaviour</w:t>
      </w:r>
      <w:proofErr w:type="spellEnd"/>
      <w:r w:rsidRPr="009E5D8B">
        <w:rPr>
          <w:rFonts w:asciiTheme="majorHAnsi" w:hAnsiTheme="majorHAnsi" w:cstheme="majorHAnsi"/>
          <w:szCs w:val="21"/>
        </w:rPr>
        <w:t xml:space="preserve"> that is sexual in nature, such inappropriate touching. Dismissing or tolerating such </w:t>
      </w:r>
      <w:proofErr w:type="spellStart"/>
      <w:r w:rsidRPr="009E5D8B">
        <w:rPr>
          <w:rFonts w:asciiTheme="majorHAnsi" w:hAnsiTheme="majorHAnsi" w:cstheme="majorHAnsi"/>
          <w:szCs w:val="21"/>
        </w:rPr>
        <w:t>behaviours</w:t>
      </w:r>
      <w:proofErr w:type="spellEnd"/>
      <w:r w:rsidRPr="009E5D8B">
        <w:rPr>
          <w:rFonts w:asciiTheme="majorHAnsi" w:hAnsiTheme="majorHAnsi" w:cstheme="majorHAnsi"/>
          <w:szCs w:val="21"/>
        </w:rPr>
        <w:t xml:space="preserve"> risks </w:t>
      </w:r>
      <w:proofErr w:type="spellStart"/>
      <w:r w:rsidRPr="009E5D8B">
        <w:rPr>
          <w:rFonts w:asciiTheme="majorHAnsi" w:hAnsiTheme="majorHAnsi" w:cstheme="majorHAnsi"/>
          <w:szCs w:val="21"/>
        </w:rPr>
        <w:t>normalising</w:t>
      </w:r>
      <w:proofErr w:type="spellEnd"/>
      <w:r w:rsidRPr="009E5D8B">
        <w:rPr>
          <w:rFonts w:asciiTheme="majorHAnsi" w:hAnsiTheme="majorHAnsi" w:cstheme="majorHAnsi"/>
          <w:szCs w:val="21"/>
        </w:rPr>
        <w:t xml:space="preserve"> them. </w:t>
      </w:r>
    </w:p>
    <w:p w14:paraId="1DD42B92" w14:textId="77777777" w:rsidR="009E5D8B" w:rsidRPr="009E5D8B" w:rsidRDefault="009E5D8B" w:rsidP="009E5D8B">
      <w:pPr>
        <w:pStyle w:val="ListParagraph"/>
        <w:spacing w:after="0" w:line="240" w:lineRule="auto"/>
        <w:ind w:left="426"/>
        <w:jc w:val="both"/>
        <w:rPr>
          <w:rFonts w:asciiTheme="majorHAnsi" w:hAnsiTheme="majorHAnsi" w:cstheme="majorHAnsi"/>
          <w:szCs w:val="21"/>
        </w:rPr>
      </w:pPr>
    </w:p>
    <w:p w14:paraId="6F9830BD"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Sexual harassment </w:t>
      </w:r>
      <w:proofErr w:type="gramStart"/>
      <w:r w:rsidRPr="009E5D8B">
        <w:rPr>
          <w:rFonts w:asciiTheme="majorHAnsi" w:hAnsiTheme="majorHAnsi" w:cstheme="majorHAnsi"/>
          <w:szCs w:val="21"/>
        </w:rPr>
        <w:t>in particular can</w:t>
      </w:r>
      <w:proofErr w:type="gramEnd"/>
      <w:r w:rsidRPr="009E5D8B">
        <w:rPr>
          <w:rFonts w:asciiTheme="majorHAnsi" w:hAnsiTheme="majorHAnsi" w:cstheme="majorHAnsi"/>
          <w:szCs w:val="21"/>
        </w:rPr>
        <w:t xml:space="preserve"> take many forms, including but not limited to:</w:t>
      </w:r>
    </w:p>
    <w:p w14:paraId="3C92C569" w14:textId="77777777" w:rsidR="009E5D8B" w:rsidRPr="009E5D8B" w:rsidRDefault="009E5D8B" w:rsidP="009E5D8B">
      <w:pPr>
        <w:pStyle w:val="ListParagraph"/>
        <w:numPr>
          <w:ilvl w:val="0"/>
          <w:numId w:val="25"/>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Telling sexual stories, making sexual remarks, or calling someone </w:t>
      </w:r>
      <w:proofErr w:type="spellStart"/>
      <w:r w:rsidRPr="009E5D8B">
        <w:rPr>
          <w:rFonts w:asciiTheme="majorHAnsi" w:hAnsiTheme="majorHAnsi" w:cstheme="majorHAnsi"/>
          <w:szCs w:val="21"/>
        </w:rPr>
        <w:t>sexualised</w:t>
      </w:r>
      <w:proofErr w:type="spellEnd"/>
      <w:r w:rsidRPr="009E5D8B">
        <w:rPr>
          <w:rFonts w:asciiTheme="majorHAnsi" w:hAnsiTheme="majorHAnsi" w:cstheme="majorHAnsi"/>
          <w:szCs w:val="21"/>
        </w:rPr>
        <w:t xml:space="preserve"> names.</w:t>
      </w:r>
    </w:p>
    <w:p w14:paraId="65AC25A2" w14:textId="77777777" w:rsidR="009E5D8B" w:rsidRPr="009E5D8B" w:rsidRDefault="009E5D8B" w:rsidP="009E5D8B">
      <w:pPr>
        <w:pStyle w:val="ListParagraph"/>
        <w:numPr>
          <w:ilvl w:val="0"/>
          <w:numId w:val="25"/>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Sexual “jokes” or taunting.</w:t>
      </w:r>
    </w:p>
    <w:p w14:paraId="182CA58D" w14:textId="77777777" w:rsidR="009E5D8B" w:rsidRPr="009E5D8B" w:rsidRDefault="009E5D8B" w:rsidP="009E5D8B">
      <w:pPr>
        <w:pStyle w:val="ListParagraph"/>
        <w:numPr>
          <w:ilvl w:val="0"/>
          <w:numId w:val="25"/>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Deliberately brushing against someone.</w:t>
      </w:r>
    </w:p>
    <w:p w14:paraId="03D7C2B5" w14:textId="77777777" w:rsidR="009E5D8B" w:rsidRPr="009E5D8B" w:rsidRDefault="009E5D8B" w:rsidP="009E5D8B">
      <w:pPr>
        <w:pStyle w:val="ListParagraph"/>
        <w:numPr>
          <w:ilvl w:val="0"/>
          <w:numId w:val="25"/>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Displaying images or video of a sexual nature.</w:t>
      </w:r>
    </w:p>
    <w:p w14:paraId="07553AE0" w14:textId="77777777" w:rsidR="009E5D8B" w:rsidRPr="009E5D8B" w:rsidRDefault="009E5D8B" w:rsidP="009E5D8B">
      <w:pPr>
        <w:pStyle w:val="ListParagraph"/>
        <w:numPr>
          <w:ilvl w:val="0"/>
          <w:numId w:val="25"/>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Upskirting (this is a criminal offence).</w:t>
      </w:r>
    </w:p>
    <w:p w14:paraId="6BC061CA" w14:textId="77777777" w:rsidR="009E5D8B" w:rsidRDefault="009E5D8B" w:rsidP="009E5D8B">
      <w:pPr>
        <w:pStyle w:val="ListParagraph"/>
        <w:numPr>
          <w:ilvl w:val="0"/>
          <w:numId w:val="25"/>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Online sexual harassment, e.g. creating or sharing sexual imagery, sexual comments on social media, or sexual coercion or threats.</w:t>
      </w:r>
    </w:p>
    <w:p w14:paraId="4E7467FC" w14:textId="77777777" w:rsidR="009E5D8B" w:rsidRPr="009E5D8B" w:rsidRDefault="009E5D8B" w:rsidP="009E5D8B">
      <w:pPr>
        <w:pStyle w:val="ListParagraph"/>
        <w:spacing w:after="0" w:line="240" w:lineRule="auto"/>
        <w:ind w:left="426"/>
        <w:jc w:val="both"/>
        <w:rPr>
          <w:rFonts w:asciiTheme="majorHAnsi" w:hAnsiTheme="majorHAnsi" w:cstheme="majorHAnsi"/>
          <w:szCs w:val="21"/>
        </w:rPr>
      </w:pPr>
    </w:p>
    <w:p w14:paraId="62C61413"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Children will be made aware of how to raise concerns or make a report and how any reports will be handled – this includes the process for reporting concerns about friends or peers. If a child has been harmed, is in immediate danger or is at risk of harm, a referral may be made to children’s social care services (CSCS) and potentially the police, where the DSL deems this appropriate in the circumstances.</w:t>
      </w:r>
    </w:p>
    <w:p w14:paraId="63FCFB76" w14:textId="77777777" w:rsidR="009E5D8B" w:rsidRPr="009E5D8B" w:rsidRDefault="009E5D8B" w:rsidP="009E5D8B">
      <w:pPr>
        <w:spacing w:after="0" w:line="240" w:lineRule="auto"/>
        <w:jc w:val="both"/>
        <w:rPr>
          <w:rFonts w:asciiTheme="majorHAnsi" w:hAnsiTheme="majorHAnsi" w:cstheme="majorHAnsi"/>
          <w:szCs w:val="21"/>
        </w:rPr>
      </w:pPr>
    </w:p>
    <w:p w14:paraId="7B47C08B"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All staff will be aware and sensitive towards the fact that children may not be ready or know how to tell someone that they are being abused. Children being abused may feel embarrassed, humiliated, scared, or threatened.</w:t>
      </w:r>
    </w:p>
    <w:p w14:paraId="0AB29D2B" w14:textId="77777777" w:rsidR="009E5D8B" w:rsidRPr="009E5D8B" w:rsidRDefault="009E5D8B" w:rsidP="009E5D8B">
      <w:pPr>
        <w:spacing w:after="0" w:line="240" w:lineRule="auto"/>
        <w:jc w:val="both"/>
        <w:rPr>
          <w:rFonts w:asciiTheme="majorHAnsi" w:hAnsiTheme="majorHAnsi" w:cstheme="majorHAnsi"/>
          <w:szCs w:val="21"/>
        </w:rPr>
      </w:pPr>
    </w:p>
    <w:p w14:paraId="01443A17"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The school’s Safeguarding Policy outlines the school’s stance on addressing child-on-child abuse, including sexual abuse, and the procedures in place will be adhered to if any instances are uncovered or disclosed. More information on the school’s approach to preventing and managing instances of child-on-child abuse can be found within this policy and the Child Protection and Safeguarding Policy.</w:t>
      </w:r>
    </w:p>
    <w:p w14:paraId="31753210" w14:textId="77777777" w:rsidR="009E5D8B" w:rsidRPr="009E5D8B" w:rsidRDefault="009E5D8B" w:rsidP="009E5D8B">
      <w:pPr>
        <w:spacing w:after="0" w:line="240" w:lineRule="auto"/>
        <w:jc w:val="both"/>
        <w:rPr>
          <w:rFonts w:asciiTheme="majorHAnsi" w:hAnsiTheme="majorHAnsi" w:cstheme="majorHAnsi"/>
          <w:szCs w:val="21"/>
        </w:rPr>
      </w:pPr>
    </w:p>
    <w:p w14:paraId="780E6202" w14:textId="77777777" w:rsidR="009E5D8B" w:rsidRPr="009E5D8B" w:rsidRDefault="009E5D8B" w:rsidP="009E5D8B">
      <w:pPr>
        <w:pStyle w:val="Heading1"/>
        <w:spacing w:before="0" w:after="0" w:line="240" w:lineRule="auto"/>
        <w:rPr>
          <w:rFonts w:cstheme="majorHAnsi"/>
          <w:b w:val="0"/>
          <w:bCs w:val="0"/>
          <w:color w:val="0070C0"/>
          <w:szCs w:val="26"/>
        </w:rPr>
      </w:pPr>
      <w:bookmarkStart w:id="2" w:name="_Cyberbullying"/>
      <w:bookmarkEnd w:id="2"/>
      <w:r w:rsidRPr="009E5D8B">
        <w:rPr>
          <w:rFonts w:cstheme="majorHAnsi"/>
          <w:color w:val="0070C0"/>
          <w:szCs w:val="26"/>
        </w:rPr>
        <w:t xml:space="preserve">Cyberbullying </w:t>
      </w:r>
    </w:p>
    <w:p w14:paraId="5AD2D608"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Cyberbullying can take many forms and can go even further than face-to-face bullying by invading personal space and home </w:t>
      </w:r>
      <w:proofErr w:type="gramStart"/>
      <w:r w:rsidRPr="009E5D8B">
        <w:rPr>
          <w:rFonts w:asciiTheme="majorHAnsi" w:hAnsiTheme="majorHAnsi" w:cstheme="majorHAnsi"/>
          <w:szCs w:val="21"/>
        </w:rPr>
        <w:t>life, and</w:t>
      </w:r>
      <w:proofErr w:type="gramEnd"/>
      <w:r w:rsidRPr="009E5D8B">
        <w:rPr>
          <w:rFonts w:asciiTheme="majorHAnsi" w:hAnsiTheme="majorHAnsi" w:cstheme="majorHAnsi"/>
          <w:szCs w:val="21"/>
        </w:rPr>
        <w:t xml:space="preserve"> can target more than one person. It can also take place across age groups and target children, staff and others, and may take place inside school, within the wider community, at home or when travelling. It can sometimes draw bystanders into being accessories.</w:t>
      </w:r>
    </w:p>
    <w:p w14:paraId="6569D755" w14:textId="77777777" w:rsidR="009E5D8B" w:rsidRPr="009E5D8B" w:rsidRDefault="009E5D8B" w:rsidP="009E5D8B">
      <w:pPr>
        <w:spacing w:after="0" w:line="240" w:lineRule="auto"/>
        <w:jc w:val="both"/>
        <w:rPr>
          <w:rFonts w:asciiTheme="majorHAnsi" w:hAnsiTheme="majorHAnsi" w:cstheme="majorHAnsi"/>
          <w:szCs w:val="21"/>
        </w:rPr>
      </w:pPr>
    </w:p>
    <w:p w14:paraId="2876BD55"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Cyberbullying can include the following:</w:t>
      </w:r>
    </w:p>
    <w:p w14:paraId="6E4A3D78"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Threatening, intimidating or upsetting text messages</w:t>
      </w:r>
    </w:p>
    <w:p w14:paraId="31250B66"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Threatening or embarrassing pictures and video clips</w:t>
      </w:r>
    </w:p>
    <w:p w14:paraId="7533039F"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Disclosure of private sexual photographs or videos with the intent to cause distress</w:t>
      </w:r>
    </w:p>
    <w:p w14:paraId="411ED41C"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Silent or abusive phone calls </w:t>
      </w:r>
    </w:p>
    <w:p w14:paraId="56BC1ED8"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Using the victim’s phone to harass others, to make them think the victim is responsible</w:t>
      </w:r>
    </w:p>
    <w:p w14:paraId="09F83B29"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Threatening or bullying emails, possibly sent using a pseudonym or someone else’s name</w:t>
      </w:r>
    </w:p>
    <w:p w14:paraId="13023C95"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Menacing or upsetting responses to someone in a chatroom</w:t>
      </w:r>
    </w:p>
    <w:p w14:paraId="57DAEBCE"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Unpleasant messages sent via instant messaging</w:t>
      </w:r>
    </w:p>
    <w:p w14:paraId="04952936" w14:textId="77777777" w:rsidR="009E5D8B" w:rsidRPr="009E5D8B" w:rsidRDefault="009E5D8B" w:rsidP="009E5D8B">
      <w:pPr>
        <w:pStyle w:val="ListParagraph"/>
        <w:numPr>
          <w:ilvl w:val="0"/>
          <w:numId w:val="24"/>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Unpleasant or defamatory information posted to blogs, personal websites and social networking sites, e.g. Facebook</w:t>
      </w:r>
    </w:p>
    <w:p w14:paraId="695ABB41"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NB. The above list is not exhaustive, and cyberbullying may take other forms. </w:t>
      </w:r>
    </w:p>
    <w:p w14:paraId="58CEA71F" w14:textId="77777777" w:rsidR="009E5D8B" w:rsidRPr="009E5D8B" w:rsidRDefault="009E5D8B" w:rsidP="009E5D8B">
      <w:pPr>
        <w:spacing w:after="0" w:line="240" w:lineRule="auto"/>
        <w:jc w:val="both"/>
        <w:rPr>
          <w:rFonts w:asciiTheme="majorHAnsi" w:hAnsiTheme="majorHAnsi" w:cstheme="majorHAnsi"/>
          <w:szCs w:val="21"/>
        </w:rPr>
      </w:pPr>
    </w:p>
    <w:p w14:paraId="0AEE296E"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The school uses SENSO monitoring system in school and this is used to monitor children’s online </w:t>
      </w:r>
      <w:proofErr w:type="spellStart"/>
      <w:r w:rsidRPr="009E5D8B">
        <w:rPr>
          <w:rFonts w:asciiTheme="majorHAnsi" w:hAnsiTheme="majorHAnsi" w:cstheme="majorHAnsi"/>
          <w:szCs w:val="21"/>
        </w:rPr>
        <w:t>behaviours</w:t>
      </w:r>
      <w:proofErr w:type="spellEnd"/>
      <w:r w:rsidRPr="009E5D8B">
        <w:rPr>
          <w:rFonts w:asciiTheme="majorHAnsi" w:hAnsiTheme="majorHAnsi" w:cstheme="majorHAnsi"/>
          <w:szCs w:val="21"/>
        </w:rPr>
        <w:t xml:space="preserve"> in school.  Any instances of suspect bullying will be investigated and dealt with in line with this policy.</w:t>
      </w:r>
    </w:p>
    <w:p w14:paraId="6DB81A47" w14:textId="77777777" w:rsidR="009E5D8B" w:rsidRPr="009E5D8B" w:rsidRDefault="009E5D8B" w:rsidP="009E5D8B">
      <w:pPr>
        <w:spacing w:after="0" w:line="240" w:lineRule="auto"/>
        <w:jc w:val="both"/>
        <w:rPr>
          <w:rFonts w:asciiTheme="majorHAnsi" w:hAnsiTheme="majorHAnsi" w:cstheme="majorHAnsi"/>
          <w:szCs w:val="21"/>
        </w:rPr>
      </w:pPr>
    </w:p>
    <w:p w14:paraId="4AD51446"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The school has a zero-tolerance approach to cyberbullying. The school views cyberbullying with the same severity as any other form of bullying and will follow the sanctions set out in this policy if they become aware of any incidents. </w:t>
      </w:r>
    </w:p>
    <w:p w14:paraId="6B778C48" w14:textId="77777777" w:rsidR="009E5D8B" w:rsidRDefault="009E5D8B" w:rsidP="009E5D8B">
      <w:pPr>
        <w:spacing w:after="0" w:line="240" w:lineRule="auto"/>
        <w:jc w:val="both"/>
        <w:rPr>
          <w:rFonts w:asciiTheme="majorHAnsi" w:hAnsiTheme="majorHAnsi" w:cstheme="majorHAnsi"/>
          <w:szCs w:val="21"/>
        </w:rPr>
      </w:pPr>
    </w:p>
    <w:p w14:paraId="644D919A" w14:textId="77777777" w:rsidR="009E5D8B" w:rsidRDefault="009E5D8B" w:rsidP="009E5D8B">
      <w:pPr>
        <w:spacing w:after="0" w:line="240" w:lineRule="auto"/>
        <w:jc w:val="both"/>
        <w:rPr>
          <w:rFonts w:asciiTheme="majorHAnsi" w:hAnsiTheme="majorHAnsi" w:cstheme="majorHAnsi"/>
          <w:szCs w:val="21"/>
        </w:rPr>
      </w:pPr>
    </w:p>
    <w:p w14:paraId="0ED7ACEC" w14:textId="77777777" w:rsidR="009E5D8B" w:rsidRPr="009E5D8B" w:rsidRDefault="009E5D8B" w:rsidP="009E5D8B">
      <w:pPr>
        <w:spacing w:after="0" w:line="240" w:lineRule="auto"/>
        <w:jc w:val="both"/>
        <w:rPr>
          <w:rFonts w:asciiTheme="majorHAnsi" w:hAnsiTheme="majorHAnsi" w:cstheme="majorHAnsi"/>
          <w:szCs w:val="21"/>
        </w:rPr>
      </w:pPr>
    </w:p>
    <w:p w14:paraId="03118366"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All members of staff will receive training on an </w:t>
      </w:r>
      <w:r w:rsidRPr="009E5D8B">
        <w:rPr>
          <w:rFonts w:asciiTheme="majorHAnsi" w:hAnsiTheme="majorHAnsi" w:cstheme="majorHAnsi"/>
          <w:color w:val="000000" w:themeColor="text1"/>
          <w:szCs w:val="21"/>
          <w:u w:val="single"/>
        </w:rPr>
        <w:t>annual</w:t>
      </w:r>
      <w:r w:rsidRPr="009E5D8B">
        <w:rPr>
          <w:rFonts w:asciiTheme="majorHAnsi" w:hAnsiTheme="majorHAnsi" w:cstheme="majorHAnsi"/>
          <w:color w:val="000000" w:themeColor="text1"/>
          <w:szCs w:val="21"/>
        </w:rPr>
        <w:t xml:space="preserve"> </w:t>
      </w:r>
      <w:r w:rsidRPr="009E5D8B">
        <w:rPr>
          <w:rFonts w:asciiTheme="majorHAnsi" w:hAnsiTheme="majorHAnsi" w:cstheme="majorHAnsi"/>
          <w:szCs w:val="21"/>
        </w:rPr>
        <w:t xml:space="preserve">basis on the signs of cyberbullying, </w:t>
      </w:r>
      <w:proofErr w:type="gramStart"/>
      <w:r w:rsidRPr="009E5D8B">
        <w:rPr>
          <w:rFonts w:asciiTheme="majorHAnsi" w:hAnsiTheme="majorHAnsi" w:cstheme="majorHAnsi"/>
          <w:szCs w:val="21"/>
        </w:rPr>
        <w:t>in order to</w:t>
      </w:r>
      <w:proofErr w:type="gramEnd"/>
      <w:r w:rsidRPr="009E5D8B">
        <w:rPr>
          <w:rFonts w:asciiTheme="majorHAnsi" w:hAnsiTheme="majorHAnsi" w:cstheme="majorHAnsi"/>
          <w:szCs w:val="21"/>
        </w:rPr>
        <w:t xml:space="preserve"> identify children who may be experiencing issues and intervene effectively.</w:t>
      </w:r>
    </w:p>
    <w:p w14:paraId="51EA933B" w14:textId="77777777" w:rsidR="009E5D8B" w:rsidRPr="009E5D8B" w:rsidRDefault="009E5D8B" w:rsidP="009E5D8B">
      <w:pPr>
        <w:spacing w:after="0" w:line="240" w:lineRule="auto"/>
        <w:jc w:val="both"/>
        <w:rPr>
          <w:rFonts w:asciiTheme="majorHAnsi" w:hAnsiTheme="majorHAnsi" w:cstheme="majorHAnsi"/>
          <w:szCs w:val="21"/>
        </w:rPr>
      </w:pPr>
    </w:p>
    <w:p w14:paraId="2F1F1A99"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Many of the signs of cyberbullying will be </w:t>
      </w:r>
      <w:proofErr w:type="gramStart"/>
      <w:r w:rsidRPr="009E5D8B">
        <w:rPr>
          <w:rFonts w:asciiTheme="majorHAnsi" w:hAnsiTheme="majorHAnsi" w:cstheme="majorHAnsi"/>
          <w:szCs w:val="21"/>
        </w:rPr>
        <w:t>similar to</w:t>
      </w:r>
      <w:proofErr w:type="gramEnd"/>
      <w:r w:rsidRPr="009E5D8B">
        <w:rPr>
          <w:rFonts w:asciiTheme="majorHAnsi" w:hAnsiTheme="majorHAnsi" w:cstheme="majorHAnsi"/>
          <w:szCs w:val="21"/>
        </w:rPr>
        <w:t xml:space="preserve"> those found in the ‘</w:t>
      </w:r>
      <w:hyperlink w:anchor="_Signs_of_bullying" w:history="1">
        <w:r w:rsidRPr="009E5D8B">
          <w:rPr>
            <w:rStyle w:val="Hyperlink"/>
            <w:rFonts w:asciiTheme="majorHAnsi" w:hAnsiTheme="majorHAnsi" w:cstheme="majorHAnsi"/>
            <w:szCs w:val="21"/>
          </w:rPr>
          <w:t>Signs of bullying</w:t>
        </w:r>
      </w:hyperlink>
      <w:r w:rsidRPr="009E5D8B">
        <w:rPr>
          <w:rFonts w:asciiTheme="majorHAnsi" w:hAnsiTheme="majorHAnsi" w:cstheme="majorHAnsi"/>
          <w:szCs w:val="21"/>
        </w:rPr>
        <w:t>’ section of this policy; however, staff will be alert to the following signs that may indicate a child is being cyberbullied:</w:t>
      </w:r>
    </w:p>
    <w:p w14:paraId="574C3A18" w14:textId="77777777" w:rsidR="009E5D8B" w:rsidRPr="009E5D8B" w:rsidRDefault="009E5D8B" w:rsidP="009E5D8B">
      <w:pPr>
        <w:pStyle w:val="ListParagraph"/>
        <w:numPr>
          <w:ilvl w:val="0"/>
          <w:numId w:val="21"/>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Avoiding use of the computer </w:t>
      </w:r>
    </w:p>
    <w:p w14:paraId="225D94BF" w14:textId="77777777" w:rsidR="009E5D8B" w:rsidRPr="009E5D8B" w:rsidRDefault="009E5D8B" w:rsidP="009E5D8B">
      <w:pPr>
        <w:pStyle w:val="ListParagraph"/>
        <w:numPr>
          <w:ilvl w:val="0"/>
          <w:numId w:val="21"/>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 xml:space="preserve">Being on their phone routinely </w:t>
      </w:r>
    </w:p>
    <w:p w14:paraId="7B2017AF" w14:textId="77777777" w:rsidR="009E5D8B" w:rsidRPr="009E5D8B" w:rsidRDefault="009E5D8B" w:rsidP="009E5D8B">
      <w:pPr>
        <w:pStyle w:val="ListParagraph"/>
        <w:numPr>
          <w:ilvl w:val="0"/>
          <w:numId w:val="21"/>
        </w:numPr>
        <w:spacing w:after="0" w:line="240" w:lineRule="auto"/>
        <w:ind w:left="426" w:hanging="426"/>
        <w:jc w:val="both"/>
        <w:rPr>
          <w:rFonts w:asciiTheme="majorHAnsi" w:hAnsiTheme="majorHAnsi" w:cstheme="majorHAnsi"/>
          <w:szCs w:val="21"/>
        </w:rPr>
      </w:pPr>
      <w:r w:rsidRPr="009E5D8B">
        <w:rPr>
          <w:rFonts w:asciiTheme="majorHAnsi" w:hAnsiTheme="majorHAnsi" w:cstheme="majorHAnsi"/>
          <w:szCs w:val="21"/>
        </w:rPr>
        <w:t>Becoming agitated when receiving calls or text messages</w:t>
      </w:r>
    </w:p>
    <w:p w14:paraId="19398C8A"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Staff will also be alert to the following signs which may indicate that a child is cyberbullying others:</w:t>
      </w:r>
    </w:p>
    <w:p w14:paraId="4FD13644" w14:textId="77777777" w:rsidR="009E5D8B" w:rsidRPr="009E5D8B" w:rsidRDefault="009E5D8B" w:rsidP="009E5D8B">
      <w:pPr>
        <w:pStyle w:val="ListParagraph"/>
        <w:numPr>
          <w:ilvl w:val="0"/>
          <w:numId w:val="22"/>
        </w:numPr>
        <w:tabs>
          <w:tab w:val="left" w:pos="851"/>
        </w:tabs>
        <w:spacing w:after="0" w:line="240" w:lineRule="auto"/>
        <w:ind w:left="567" w:hanging="567"/>
        <w:jc w:val="both"/>
        <w:rPr>
          <w:rFonts w:asciiTheme="majorHAnsi" w:hAnsiTheme="majorHAnsi" w:cstheme="majorHAnsi"/>
          <w:szCs w:val="21"/>
        </w:rPr>
      </w:pPr>
      <w:r w:rsidRPr="009E5D8B">
        <w:rPr>
          <w:rFonts w:asciiTheme="majorHAnsi" w:hAnsiTheme="majorHAnsi" w:cstheme="majorHAnsi"/>
          <w:szCs w:val="21"/>
        </w:rPr>
        <w:t>Avoiding using the computer or turning off the screen when someone is near</w:t>
      </w:r>
    </w:p>
    <w:p w14:paraId="281BA805" w14:textId="77777777" w:rsidR="009E5D8B" w:rsidRPr="009E5D8B" w:rsidRDefault="009E5D8B" w:rsidP="009E5D8B">
      <w:pPr>
        <w:pStyle w:val="ListParagraph"/>
        <w:numPr>
          <w:ilvl w:val="0"/>
          <w:numId w:val="22"/>
        </w:numPr>
        <w:tabs>
          <w:tab w:val="left" w:pos="851"/>
        </w:tabs>
        <w:spacing w:after="0" w:line="240" w:lineRule="auto"/>
        <w:ind w:left="567" w:hanging="567"/>
        <w:jc w:val="both"/>
        <w:rPr>
          <w:rFonts w:asciiTheme="majorHAnsi" w:hAnsiTheme="majorHAnsi" w:cstheme="majorHAnsi"/>
          <w:szCs w:val="21"/>
        </w:rPr>
      </w:pPr>
      <w:r w:rsidRPr="009E5D8B">
        <w:rPr>
          <w:rFonts w:asciiTheme="majorHAnsi" w:hAnsiTheme="majorHAnsi" w:cstheme="majorHAnsi"/>
          <w:szCs w:val="21"/>
        </w:rPr>
        <w:t>Acting in a secretive manner when using the computer or mobile phone</w:t>
      </w:r>
    </w:p>
    <w:p w14:paraId="48098F13" w14:textId="77777777" w:rsidR="009E5D8B" w:rsidRPr="009E5D8B" w:rsidRDefault="009E5D8B" w:rsidP="009E5D8B">
      <w:pPr>
        <w:pStyle w:val="ListParagraph"/>
        <w:numPr>
          <w:ilvl w:val="0"/>
          <w:numId w:val="22"/>
        </w:numPr>
        <w:tabs>
          <w:tab w:val="left" w:pos="851"/>
        </w:tabs>
        <w:spacing w:after="0" w:line="240" w:lineRule="auto"/>
        <w:ind w:left="567" w:hanging="567"/>
        <w:jc w:val="both"/>
        <w:rPr>
          <w:rFonts w:asciiTheme="majorHAnsi" w:hAnsiTheme="majorHAnsi" w:cstheme="majorHAnsi"/>
          <w:szCs w:val="21"/>
        </w:rPr>
      </w:pPr>
      <w:r w:rsidRPr="009E5D8B">
        <w:rPr>
          <w:rFonts w:asciiTheme="majorHAnsi" w:hAnsiTheme="majorHAnsi" w:cstheme="majorHAnsi"/>
          <w:szCs w:val="21"/>
        </w:rPr>
        <w:t>Spending excessive amounts of time on the computer or mobile phone</w:t>
      </w:r>
    </w:p>
    <w:p w14:paraId="31C29BC7" w14:textId="77777777" w:rsidR="009E5D8B" w:rsidRDefault="009E5D8B" w:rsidP="009E5D8B">
      <w:pPr>
        <w:pStyle w:val="ListParagraph"/>
        <w:numPr>
          <w:ilvl w:val="0"/>
          <w:numId w:val="22"/>
        </w:numPr>
        <w:tabs>
          <w:tab w:val="left" w:pos="851"/>
        </w:tabs>
        <w:spacing w:after="0" w:line="240" w:lineRule="auto"/>
        <w:ind w:left="567" w:hanging="567"/>
        <w:jc w:val="both"/>
        <w:rPr>
          <w:rFonts w:asciiTheme="majorHAnsi" w:hAnsiTheme="majorHAnsi" w:cstheme="majorHAnsi"/>
          <w:szCs w:val="21"/>
        </w:rPr>
      </w:pPr>
      <w:r w:rsidRPr="009E5D8B">
        <w:rPr>
          <w:rFonts w:asciiTheme="majorHAnsi" w:hAnsiTheme="majorHAnsi" w:cstheme="majorHAnsi"/>
          <w:szCs w:val="21"/>
        </w:rPr>
        <w:t>Becoming upset or angry when the computer or mobile phone is taken away</w:t>
      </w:r>
    </w:p>
    <w:p w14:paraId="11DEECE6" w14:textId="77777777" w:rsidR="009E5D8B" w:rsidRPr="009E5D8B" w:rsidRDefault="009E5D8B" w:rsidP="009E5D8B">
      <w:pPr>
        <w:pStyle w:val="ListParagraph"/>
        <w:tabs>
          <w:tab w:val="left" w:pos="851"/>
        </w:tabs>
        <w:spacing w:after="0" w:line="240" w:lineRule="auto"/>
        <w:ind w:left="567"/>
        <w:jc w:val="both"/>
        <w:rPr>
          <w:rFonts w:asciiTheme="majorHAnsi" w:hAnsiTheme="majorHAnsi" w:cstheme="majorHAnsi"/>
          <w:szCs w:val="21"/>
        </w:rPr>
      </w:pPr>
    </w:p>
    <w:p w14:paraId="3032F199"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Parents will also be invited to attend </w:t>
      </w:r>
      <w:r w:rsidRPr="009E5D8B">
        <w:rPr>
          <w:rFonts w:asciiTheme="majorHAnsi" w:hAnsiTheme="majorHAnsi" w:cstheme="majorHAnsi"/>
          <w:color w:val="000000" w:themeColor="text1"/>
          <w:szCs w:val="21"/>
          <w:u w:val="single"/>
        </w:rPr>
        <w:t>annual</w:t>
      </w:r>
      <w:r w:rsidRPr="009E5D8B">
        <w:rPr>
          <w:rFonts w:asciiTheme="majorHAnsi" w:hAnsiTheme="majorHAnsi" w:cstheme="majorHAnsi"/>
          <w:color w:val="000000" w:themeColor="text1"/>
          <w:szCs w:val="21"/>
        </w:rPr>
        <w:t xml:space="preserve"> </w:t>
      </w:r>
      <w:r w:rsidRPr="009E5D8B">
        <w:rPr>
          <w:rFonts w:asciiTheme="majorHAnsi" w:hAnsiTheme="majorHAnsi" w:cstheme="majorHAnsi"/>
          <w:szCs w:val="21"/>
        </w:rPr>
        <w:t xml:space="preserve">training sessions </w:t>
      </w:r>
      <w:proofErr w:type="gramStart"/>
      <w:r w:rsidRPr="009E5D8B">
        <w:rPr>
          <w:rFonts w:asciiTheme="majorHAnsi" w:hAnsiTheme="majorHAnsi" w:cstheme="majorHAnsi"/>
          <w:szCs w:val="21"/>
        </w:rPr>
        <w:t>in order to</w:t>
      </w:r>
      <w:proofErr w:type="gramEnd"/>
      <w:r w:rsidRPr="009E5D8B">
        <w:rPr>
          <w:rFonts w:asciiTheme="majorHAnsi" w:hAnsiTheme="majorHAnsi" w:cstheme="majorHAnsi"/>
          <w:szCs w:val="21"/>
        </w:rPr>
        <w:t xml:space="preserve"> educate them on the signs and symptoms of </w:t>
      </w:r>
      <w:proofErr w:type="gramStart"/>
      <w:r w:rsidRPr="009E5D8B">
        <w:rPr>
          <w:rFonts w:asciiTheme="majorHAnsi" w:hAnsiTheme="majorHAnsi" w:cstheme="majorHAnsi"/>
          <w:szCs w:val="21"/>
        </w:rPr>
        <w:t>cyberbullying, and</w:t>
      </w:r>
      <w:proofErr w:type="gramEnd"/>
      <w:r w:rsidRPr="009E5D8B">
        <w:rPr>
          <w:rFonts w:asciiTheme="majorHAnsi" w:hAnsiTheme="majorHAnsi" w:cstheme="majorHAnsi"/>
          <w:szCs w:val="21"/>
        </w:rPr>
        <w:t xml:space="preserve"> will be advised to report to the headteacher if their child displays any of the signs outlined in this section.</w:t>
      </w:r>
    </w:p>
    <w:p w14:paraId="2D6B3D58" w14:textId="77777777" w:rsidR="009E5D8B" w:rsidRPr="009E5D8B" w:rsidRDefault="009E5D8B" w:rsidP="009E5D8B">
      <w:pPr>
        <w:spacing w:after="0" w:line="240" w:lineRule="auto"/>
        <w:jc w:val="both"/>
        <w:rPr>
          <w:rFonts w:asciiTheme="majorHAnsi" w:hAnsiTheme="majorHAnsi" w:cstheme="majorHAnsi"/>
          <w:szCs w:val="21"/>
        </w:rPr>
      </w:pPr>
    </w:p>
    <w:p w14:paraId="061D2CBE"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All learning at home will follow procedures outlined in the Remote Education Policy. During times when remote education is being </w:t>
      </w:r>
      <w:proofErr w:type="spellStart"/>
      <w:r w:rsidRPr="009E5D8B">
        <w:rPr>
          <w:rFonts w:asciiTheme="majorHAnsi" w:hAnsiTheme="majorHAnsi" w:cstheme="majorHAnsi"/>
          <w:szCs w:val="21"/>
        </w:rPr>
        <w:t>utilised</w:t>
      </w:r>
      <w:proofErr w:type="spellEnd"/>
      <w:r w:rsidRPr="009E5D8B">
        <w:rPr>
          <w:rFonts w:asciiTheme="majorHAnsi" w:hAnsiTheme="majorHAnsi" w:cstheme="majorHAnsi"/>
          <w:szCs w:val="21"/>
        </w:rPr>
        <w:t xml:space="preserve">, the school will frequently be in contact with parents to make them aware of their activities online, but also to reinforce the importance of children staying safe </w:t>
      </w:r>
      <w:proofErr w:type="gramStart"/>
      <w:r w:rsidRPr="009E5D8B">
        <w:rPr>
          <w:rFonts w:asciiTheme="majorHAnsi" w:hAnsiTheme="majorHAnsi" w:cstheme="majorHAnsi"/>
          <w:szCs w:val="21"/>
        </w:rPr>
        <w:t>online, and</w:t>
      </w:r>
      <w:proofErr w:type="gramEnd"/>
      <w:r w:rsidRPr="009E5D8B">
        <w:rPr>
          <w:rFonts w:asciiTheme="majorHAnsi" w:hAnsiTheme="majorHAnsi" w:cstheme="majorHAnsi"/>
          <w:szCs w:val="21"/>
        </w:rPr>
        <w:t xml:space="preserve"> explaining how filtering and monitoring procedures work. </w:t>
      </w:r>
    </w:p>
    <w:p w14:paraId="284A2B59" w14:textId="77777777" w:rsidR="009E5D8B" w:rsidRPr="009E5D8B" w:rsidRDefault="009E5D8B" w:rsidP="009E5D8B">
      <w:pPr>
        <w:spacing w:after="0" w:line="240" w:lineRule="auto"/>
        <w:jc w:val="both"/>
        <w:rPr>
          <w:rFonts w:asciiTheme="majorHAnsi" w:hAnsiTheme="majorHAnsi" w:cstheme="majorHAnsi"/>
          <w:szCs w:val="21"/>
        </w:rPr>
      </w:pPr>
    </w:p>
    <w:p w14:paraId="406DC342"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Staff will be aware that a cyberbullying incident might include features different to other forms of bullying, prompting a particular response. Significant differences may include the following:</w:t>
      </w:r>
    </w:p>
    <w:p w14:paraId="4DE89138" w14:textId="77777777" w:rsidR="009E5D8B" w:rsidRPr="009E5D8B" w:rsidRDefault="009E5D8B" w:rsidP="009E5D8B">
      <w:pPr>
        <w:pStyle w:val="ListParagraph"/>
        <w:numPr>
          <w:ilvl w:val="0"/>
          <w:numId w:val="23"/>
        </w:numPr>
        <w:spacing w:after="0" w:line="240" w:lineRule="auto"/>
        <w:ind w:left="284" w:hanging="284"/>
        <w:jc w:val="both"/>
        <w:rPr>
          <w:rFonts w:asciiTheme="majorHAnsi" w:hAnsiTheme="majorHAnsi" w:cstheme="majorHAnsi"/>
          <w:szCs w:val="21"/>
        </w:rPr>
      </w:pPr>
      <w:r w:rsidRPr="009E5D8B">
        <w:rPr>
          <w:rFonts w:asciiTheme="majorHAnsi" w:hAnsiTheme="majorHAnsi" w:cstheme="majorHAnsi"/>
          <w:szCs w:val="21"/>
        </w:rPr>
        <w:t>Possible extensive scale and scope – children may be bullied on multiple platforms and using multiple different methods that are made possible by virtue of the bullying taking place online</w:t>
      </w:r>
    </w:p>
    <w:p w14:paraId="6E17EDCE" w14:textId="77777777" w:rsidR="009E5D8B" w:rsidRPr="009E5D8B" w:rsidRDefault="009E5D8B" w:rsidP="009E5D8B">
      <w:pPr>
        <w:pStyle w:val="ListParagraph"/>
        <w:numPr>
          <w:ilvl w:val="0"/>
          <w:numId w:val="23"/>
        </w:numPr>
        <w:spacing w:after="0"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The anytime and anywhere nature of cyberbullying – children may not have an escape from the torment when they are at home due to the bullying </w:t>
      </w:r>
      <w:proofErr w:type="gramStart"/>
      <w:r w:rsidRPr="009E5D8B">
        <w:rPr>
          <w:rFonts w:asciiTheme="majorHAnsi" w:hAnsiTheme="majorHAnsi" w:cstheme="majorHAnsi"/>
          <w:szCs w:val="21"/>
        </w:rPr>
        <w:t>continuing through technology at all times</w:t>
      </w:r>
      <w:proofErr w:type="gramEnd"/>
    </w:p>
    <w:p w14:paraId="270AD739" w14:textId="77777777" w:rsidR="009E5D8B" w:rsidRPr="009E5D8B" w:rsidRDefault="009E5D8B" w:rsidP="009E5D8B">
      <w:pPr>
        <w:pStyle w:val="ListParagraph"/>
        <w:numPr>
          <w:ilvl w:val="0"/>
          <w:numId w:val="23"/>
        </w:numPr>
        <w:spacing w:after="0" w:line="240" w:lineRule="auto"/>
        <w:ind w:left="284" w:hanging="284"/>
        <w:jc w:val="both"/>
        <w:rPr>
          <w:rFonts w:asciiTheme="majorHAnsi" w:hAnsiTheme="majorHAnsi" w:cstheme="majorHAnsi"/>
          <w:szCs w:val="21"/>
        </w:rPr>
      </w:pPr>
      <w:r w:rsidRPr="009E5D8B">
        <w:rPr>
          <w:rFonts w:asciiTheme="majorHAnsi" w:hAnsiTheme="majorHAnsi" w:cstheme="majorHAnsi"/>
          <w:szCs w:val="21"/>
        </w:rPr>
        <w:t>The person being bullied might not know who the perpetrator is – it is easy for individuals to remain anonymous online and on social media, and children may be bullied by someone who is concealing their own identity</w:t>
      </w:r>
    </w:p>
    <w:p w14:paraId="65EF6206" w14:textId="77777777" w:rsidR="009E5D8B" w:rsidRPr="009E5D8B" w:rsidRDefault="009E5D8B" w:rsidP="009E5D8B">
      <w:pPr>
        <w:pStyle w:val="ListParagraph"/>
        <w:numPr>
          <w:ilvl w:val="0"/>
          <w:numId w:val="23"/>
        </w:numPr>
        <w:spacing w:after="0" w:line="240" w:lineRule="auto"/>
        <w:ind w:left="284" w:hanging="284"/>
        <w:jc w:val="both"/>
        <w:rPr>
          <w:rFonts w:asciiTheme="majorHAnsi" w:hAnsiTheme="majorHAnsi" w:cstheme="majorHAnsi"/>
          <w:szCs w:val="21"/>
        </w:rPr>
      </w:pPr>
      <w:r w:rsidRPr="009E5D8B">
        <w:rPr>
          <w:rFonts w:asciiTheme="majorHAnsi" w:hAnsiTheme="majorHAnsi" w:cstheme="majorHAnsi"/>
          <w:szCs w:val="21"/>
        </w:rPr>
        <w:t xml:space="preserve">The perpetrator might not </w:t>
      </w:r>
      <w:proofErr w:type="spellStart"/>
      <w:r w:rsidRPr="009E5D8B">
        <w:rPr>
          <w:rFonts w:asciiTheme="majorHAnsi" w:hAnsiTheme="majorHAnsi" w:cstheme="majorHAnsi"/>
          <w:szCs w:val="21"/>
        </w:rPr>
        <w:t>realise</w:t>
      </w:r>
      <w:proofErr w:type="spellEnd"/>
      <w:r w:rsidRPr="009E5D8B">
        <w:rPr>
          <w:rFonts w:asciiTheme="majorHAnsi" w:hAnsiTheme="majorHAnsi" w:cstheme="majorHAnsi"/>
          <w:szCs w:val="21"/>
        </w:rPr>
        <w:t xml:space="preserve"> that their actions are bullying – sometimes, the culture of social media, and the inability to see the impact that words are having on someone, may lead to children crossing boundaries without </w:t>
      </w:r>
      <w:proofErr w:type="spellStart"/>
      <w:r w:rsidRPr="009E5D8B">
        <w:rPr>
          <w:rFonts w:asciiTheme="majorHAnsi" w:hAnsiTheme="majorHAnsi" w:cstheme="majorHAnsi"/>
          <w:szCs w:val="21"/>
        </w:rPr>
        <w:t>realising</w:t>
      </w:r>
      <w:proofErr w:type="spellEnd"/>
    </w:p>
    <w:p w14:paraId="2B90627D" w14:textId="77777777" w:rsidR="009E5D8B" w:rsidRDefault="009E5D8B" w:rsidP="009E5D8B">
      <w:pPr>
        <w:pStyle w:val="ListParagraph"/>
        <w:numPr>
          <w:ilvl w:val="0"/>
          <w:numId w:val="23"/>
        </w:numPr>
        <w:spacing w:after="0" w:line="240" w:lineRule="auto"/>
        <w:ind w:left="284" w:hanging="284"/>
        <w:jc w:val="both"/>
        <w:rPr>
          <w:rFonts w:asciiTheme="majorHAnsi" w:hAnsiTheme="majorHAnsi" w:cstheme="majorHAnsi"/>
          <w:szCs w:val="21"/>
        </w:rPr>
      </w:pPr>
      <w:r w:rsidRPr="009E5D8B">
        <w:rPr>
          <w:rFonts w:asciiTheme="majorHAnsi" w:hAnsiTheme="majorHAnsi" w:cstheme="majorHAnsi"/>
          <w:szCs w:val="21"/>
        </w:rPr>
        <w:t>The victim of the bullying may have evidence of what has happened – children may have taken screenshots of bullying, or there may be a digital footprint that can identify the perpetrator</w:t>
      </w:r>
    </w:p>
    <w:p w14:paraId="5D1F14DF" w14:textId="77777777" w:rsidR="009E5D8B" w:rsidRPr="009E5D8B" w:rsidRDefault="009E5D8B" w:rsidP="009E5D8B">
      <w:pPr>
        <w:pStyle w:val="ListParagraph"/>
        <w:spacing w:after="0" w:line="240" w:lineRule="auto"/>
        <w:ind w:left="284"/>
        <w:jc w:val="both"/>
        <w:rPr>
          <w:rFonts w:asciiTheme="majorHAnsi" w:hAnsiTheme="majorHAnsi" w:cstheme="majorHAnsi"/>
          <w:szCs w:val="21"/>
        </w:rPr>
      </w:pPr>
    </w:p>
    <w:p w14:paraId="0C70A973"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Staff and children will be instructed not to respond or retaliate to cyberbullying incidents. Evidence of the incident should be recorded, e.g. taking screenshots. Staff will report incidents to their line manager or the headteacher for the incident to be investigated and support to be provided. Children will report incidents to a trusted member of staff. </w:t>
      </w:r>
    </w:p>
    <w:p w14:paraId="59214C9C"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Where offensive content is posted online targeting a staff member or child, the person targeted will be encouraged to use the reporting mechanism on the website or social media platform to request its removal. Where the person who has </w:t>
      </w:r>
      <w:proofErr w:type="gramStart"/>
      <w:r w:rsidRPr="009E5D8B">
        <w:rPr>
          <w:rFonts w:asciiTheme="majorHAnsi" w:hAnsiTheme="majorHAnsi" w:cstheme="majorHAnsi"/>
          <w:szCs w:val="21"/>
        </w:rPr>
        <w:t>posted</w:t>
      </w:r>
      <w:proofErr w:type="gramEnd"/>
      <w:r w:rsidRPr="009E5D8B">
        <w:rPr>
          <w:rFonts w:asciiTheme="majorHAnsi" w:hAnsiTheme="majorHAnsi" w:cstheme="majorHAnsi"/>
          <w:szCs w:val="21"/>
        </w:rPr>
        <w:t xml:space="preserve"> it is known to the school, the headteacher will request they remove it directly.</w:t>
      </w:r>
    </w:p>
    <w:p w14:paraId="6D84E079" w14:textId="77777777" w:rsidR="009E5D8B" w:rsidRPr="009E5D8B" w:rsidRDefault="009E5D8B" w:rsidP="009E5D8B">
      <w:pPr>
        <w:spacing w:after="0" w:line="240" w:lineRule="auto"/>
        <w:jc w:val="both"/>
        <w:rPr>
          <w:rFonts w:asciiTheme="majorHAnsi" w:hAnsiTheme="majorHAnsi" w:cstheme="majorHAnsi"/>
          <w:szCs w:val="21"/>
        </w:rPr>
      </w:pPr>
    </w:p>
    <w:p w14:paraId="1DA48010" w14:textId="77777777" w:rsid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 xml:space="preserve">The school will support children who have been victims of cyberbullying by holding formal and informal discussions with the child about their feelings and whether the bullying has stopped, in accordance with this policy. </w:t>
      </w:r>
    </w:p>
    <w:p w14:paraId="4AD1B443" w14:textId="77777777" w:rsidR="009E5D8B" w:rsidRPr="009E5D8B" w:rsidRDefault="009E5D8B" w:rsidP="009E5D8B">
      <w:pPr>
        <w:spacing w:after="0" w:line="240" w:lineRule="auto"/>
        <w:jc w:val="both"/>
        <w:rPr>
          <w:rFonts w:asciiTheme="majorHAnsi" w:hAnsiTheme="majorHAnsi" w:cstheme="majorHAnsi"/>
          <w:szCs w:val="21"/>
        </w:rPr>
      </w:pPr>
    </w:p>
    <w:p w14:paraId="69FD4EFF" w14:textId="77777777" w:rsidR="009E5D8B" w:rsidRPr="009E5D8B" w:rsidRDefault="009E5D8B" w:rsidP="009E5D8B">
      <w:pPr>
        <w:spacing w:after="0" w:line="240" w:lineRule="auto"/>
        <w:jc w:val="both"/>
        <w:rPr>
          <w:rFonts w:asciiTheme="majorHAnsi" w:hAnsiTheme="majorHAnsi" w:cstheme="majorHAnsi"/>
          <w:szCs w:val="21"/>
        </w:rPr>
      </w:pPr>
      <w:r w:rsidRPr="009E5D8B">
        <w:rPr>
          <w:rFonts w:asciiTheme="majorHAnsi" w:hAnsiTheme="majorHAnsi" w:cstheme="majorHAnsi"/>
          <w:szCs w:val="21"/>
        </w:rPr>
        <w:t>In accordance with the Education Act 2011, the school has the right to examine and delete files from children’s personal devices, e.g. mobiles phones, where there is good reason to do so. This power applies to all schools and there is no need to have parental consent to search through a young person’s mobile phone. In these cases, the school’s Searching, Screening and Confiscation Policy will be followed.</w:t>
      </w:r>
    </w:p>
    <w:p w14:paraId="35CC729D" w14:textId="77777777" w:rsidR="009E5D8B" w:rsidRDefault="009E5D8B" w:rsidP="009E5D8B">
      <w:pPr>
        <w:spacing w:line="240" w:lineRule="auto"/>
      </w:pPr>
    </w:p>
    <w:p w14:paraId="7F55D30A" w14:textId="77777777" w:rsidR="00827EAF" w:rsidRPr="00827EAF" w:rsidRDefault="00827EAF" w:rsidP="00827EAF">
      <w:pPr>
        <w:pStyle w:val="Heading1"/>
        <w:spacing w:before="0" w:after="120" w:line="240" w:lineRule="auto"/>
        <w:rPr>
          <w:color w:val="0070C0"/>
        </w:rPr>
      </w:pPr>
      <w:r w:rsidRPr="00827EAF">
        <w:rPr>
          <w:color w:val="0070C0"/>
        </w:rPr>
        <w:t>How the school responds</w:t>
      </w:r>
    </w:p>
    <w:p w14:paraId="1A8E16F4" w14:textId="77777777" w:rsidR="00827EAF" w:rsidRDefault="00827EAF" w:rsidP="00827EAF">
      <w:pPr>
        <w:pStyle w:val="Bullet"/>
        <w:spacing w:after="120" w:line="240" w:lineRule="auto"/>
      </w:pPr>
      <w:r>
        <w:t>•  Listen and safeguard. An adult checks immediate safety, provides first aid if needed, listens calmly and records the child’s own words. Do not require the children to confront one another or mediate a safeguarding concern.</w:t>
      </w:r>
    </w:p>
    <w:p w14:paraId="0E56D2FE" w14:textId="77777777" w:rsidR="00D45ADF" w:rsidRDefault="00D45ADF" w:rsidP="00827EAF">
      <w:pPr>
        <w:pStyle w:val="Bullet"/>
        <w:spacing w:after="120" w:line="240" w:lineRule="auto"/>
      </w:pPr>
    </w:p>
    <w:p w14:paraId="3B20E678" w14:textId="77777777" w:rsidR="00D45ADF" w:rsidRDefault="00D45ADF" w:rsidP="00827EAF">
      <w:pPr>
        <w:pStyle w:val="Bullet"/>
        <w:spacing w:after="120" w:line="240" w:lineRule="auto"/>
      </w:pPr>
    </w:p>
    <w:p w14:paraId="58134CE8" w14:textId="77777777" w:rsidR="009E5D8B" w:rsidRDefault="009E5D8B" w:rsidP="00827EAF">
      <w:pPr>
        <w:pStyle w:val="Bullet"/>
        <w:spacing w:after="120" w:line="240" w:lineRule="auto"/>
      </w:pPr>
    </w:p>
    <w:p w14:paraId="777A37F2" w14:textId="77777777" w:rsidR="009E5D8B" w:rsidRDefault="009E5D8B" w:rsidP="00827EAF">
      <w:pPr>
        <w:pStyle w:val="Bullet"/>
        <w:spacing w:after="120" w:line="240" w:lineRule="auto"/>
      </w:pPr>
    </w:p>
    <w:p w14:paraId="26C12CB0" w14:textId="77777777" w:rsidR="00827EAF" w:rsidRDefault="00827EAF" w:rsidP="00827EAF">
      <w:pPr>
        <w:pStyle w:val="Bullet"/>
        <w:spacing w:after="120" w:line="240" w:lineRule="auto"/>
      </w:pPr>
      <w:r>
        <w:t xml:space="preserve">•  Establish the facts. The class teacher and an appropriate senior leader speak separately with children involved and relevant witnesses, review earlier records and, where appropriate, preserve online evidence. They consider SEND, language needs, possible prejudice and whether the </w:t>
      </w:r>
      <w:proofErr w:type="spellStart"/>
      <w:r>
        <w:t>behaviour</w:t>
      </w:r>
      <w:proofErr w:type="spellEnd"/>
      <w:r>
        <w:t xml:space="preserve"> forms a pattern.</w:t>
      </w:r>
    </w:p>
    <w:p w14:paraId="5BDC1375" w14:textId="77777777" w:rsidR="009E5D8B" w:rsidRDefault="00827EAF" w:rsidP="009E5D8B">
      <w:pPr>
        <w:pStyle w:val="Bullet"/>
        <w:spacing w:after="120" w:line="240" w:lineRule="auto"/>
      </w:pPr>
      <w:r>
        <w:t xml:space="preserve">•  Decide and record. The senior leader decides whether the concern is bullying, another </w:t>
      </w:r>
      <w:proofErr w:type="spellStart"/>
      <w:r>
        <w:t>behaviour</w:t>
      </w:r>
      <w:proofErr w:type="spellEnd"/>
      <w:r>
        <w:t xml:space="preserve"> incident, a safeguarding matter or a combination. Record the rationale, type of </w:t>
      </w:r>
      <w:proofErr w:type="spellStart"/>
      <w:r>
        <w:t>behaviour</w:t>
      </w:r>
      <w:proofErr w:type="spellEnd"/>
      <w:r>
        <w:t>, any protected characteristic or prejudice element, actions, responsible adult and review date on CPOMS.</w:t>
      </w:r>
    </w:p>
    <w:p w14:paraId="24E36033" w14:textId="77777777" w:rsidR="00827EAF" w:rsidRDefault="00827EAF" w:rsidP="00827EAF">
      <w:pPr>
        <w:pStyle w:val="Bullet"/>
        <w:spacing w:after="120" w:line="240" w:lineRule="auto"/>
      </w:pPr>
      <w:r>
        <w:t>•  Inform families. Contact the parents or carers of children directly involved as appropriate, normally promptly after initial fact finding. Explain how their child will be kept safe, the support and next steps. Respect other children’s confidentiality; do not share another child’s private sanction details.</w:t>
      </w:r>
    </w:p>
    <w:p w14:paraId="41EE3F32" w14:textId="77777777" w:rsidR="00827EAF" w:rsidRDefault="00827EAF" w:rsidP="00827EAF">
      <w:pPr>
        <w:pStyle w:val="Bullet"/>
        <w:spacing w:after="120" w:line="240" w:lineRule="auto"/>
      </w:pPr>
      <w:r>
        <w:t xml:space="preserve">•  Act and review. Put a proportionate safety and support plan in place, use the </w:t>
      </w:r>
      <w:proofErr w:type="spellStart"/>
      <w:r>
        <w:t>Behaviour</w:t>
      </w:r>
      <w:proofErr w:type="spellEnd"/>
      <w:r>
        <w:t xml:space="preserve"> Policy for any consequences, and agree a check in with the children and families. Update the record and escalate if </w:t>
      </w:r>
      <w:proofErr w:type="spellStart"/>
      <w:r>
        <w:t>behaviour</w:t>
      </w:r>
      <w:proofErr w:type="spellEnd"/>
      <w:r>
        <w:t xml:space="preserve"> continues.</w:t>
      </w:r>
    </w:p>
    <w:p w14:paraId="6BFB439E" w14:textId="77777777" w:rsidR="00827EAF" w:rsidRDefault="00827EAF" w:rsidP="00827EAF">
      <w:pPr>
        <w:spacing w:line="240" w:lineRule="auto"/>
      </w:pPr>
      <w:r>
        <w:t>The school will respond to a report even if the children disagree or the evidence is incomplete. We record what is known, identify what needs checking and take proportionate protective action. We will not label a child permanently as a “bully” or “victim”.</w:t>
      </w:r>
    </w:p>
    <w:p w14:paraId="215DF82A" w14:textId="77777777" w:rsidR="00827EAF" w:rsidRPr="00827EAF" w:rsidRDefault="00827EAF" w:rsidP="00827EAF">
      <w:pPr>
        <w:pStyle w:val="Heading1"/>
        <w:spacing w:before="0" w:after="120" w:line="240" w:lineRule="auto"/>
        <w:rPr>
          <w:color w:val="0070C0"/>
        </w:rPr>
      </w:pPr>
      <w:r w:rsidRPr="00827EAF">
        <w:rPr>
          <w:color w:val="0070C0"/>
        </w:rPr>
        <w:t>Support and consequences</w:t>
      </w:r>
    </w:p>
    <w:p w14:paraId="2D062F29" w14:textId="77777777" w:rsidR="00827EAF" w:rsidRDefault="00827EAF" w:rsidP="00827EAF">
      <w:pPr>
        <w:spacing w:line="240" w:lineRule="auto"/>
      </w:pPr>
      <w:r>
        <w:t xml:space="preserve">The child who has been targeted is offered a trusted adult, reassurance, practical safety measures and regular check ins. We consider adjustments to supervision, seating or transitions without placing the burden of avoiding bullying on that child. We ask what would help and assess any wider wellbeing or safeguarding needs. The child who has displayed harmful </w:t>
      </w:r>
      <w:proofErr w:type="spellStart"/>
      <w:r>
        <w:t>behaviour</w:t>
      </w:r>
      <w:proofErr w:type="spellEnd"/>
      <w:r>
        <w:t xml:space="preserve"> receives clear boundaries, a consequence where appropriate and support to understand the impact, repair harm safely and change </w:t>
      </w:r>
      <w:proofErr w:type="spellStart"/>
      <w:r>
        <w:t>behaviour</w:t>
      </w:r>
      <w:proofErr w:type="spellEnd"/>
      <w:r>
        <w:t>. Staff consider additional needs and make reasonable adjustments, while maintaining expectations and protecting others.</w:t>
      </w:r>
    </w:p>
    <w:p w14:paraId="614C11CF" w14:textId="77777777" w:rsidR="00827EAF" w:rsidRDefault="00827EAF" w:rsidP="00827EAF">
      <w:pPr>
        <w:spacing w:line="240" w:lineRule="auto"/>
      </w:pPr>
      <w:r>
        <w:t xml:space="preserve">A restorative conversation or apology may be offered when safe and genuinely voluntary; the child harmed is never required to meet the other child or accept an apology. Serious or persistent </w:t>
      </w:r>
      <w:proofErr w:type="spellStart"/>
      <w:r>
        <w:t>behaviour</w:t>
      </w:r>
      <w:proofErr w:type="spellEnd"/>
      <w:r>
        <w:t xml:space="preserve"> may lead to further sanctions under the </w:t>
      </w:r>
      <w:proofErr w:type="spellStart"/>
      <w:r>
        <w:t>Behaviour</w:t>
      </w:r>
      <w:proofErr w:type="spellEnd"/>
      <w:r>
        <w:t xml:space="preserve"> Policy, including consideration of suspension in accordance with the current statutory guidance. The headteacher and DSL consider referrals to children’s social care or the police when warranted. We do not require counselling or transfer a child as an automatic response to bullying.</w:t>
      </w:r>
    </w:p>
    <w:p w14:paraId="3E540AD7" w14:textId="77777777" w:rsidR="00827EAF" w:rsidRPr="00827EAF" w:rsidRDefault="00827EAF" w:rsidP="00827EAF">
      <w:pPr>
        <w:pStyle w:val="Heading1"/>
        <w:spacing w:before="0" w:after="120" w:line="240" w:lineRule="auto"/>
        <w:rPr>
          <w:color w:val="0070C0"/>
        </w:rPr>
      </w:pPr>
      <w:r w:rsidRPr="00827EAF">
        <w:rPr>
          <w:color w:val="0070C0"/>
        </w:rPr>
        <w:t>Online and outside school</w:t>
      </w:r>
    </w:p>
    <w:p w14:paraId="3930AF60" w14:textId="77777777" w:rsidR="00827EAF" w:rsidRDefault="00827EAF" w:rsidP="00827EAF">
      <w:pPr>
        <w:spacing w:line="240" w:lineRule="auto"/>
      </w:pPr>
      <w:r>
        <w:t xml:space="preserve">Children and families should report online bullying to the school when it involves children or affects school life. Preserve relevant messages or screenshots and do not forward or circulate harmful material. Staff do not ask children to copy, save or share sexual images. Any report involving nude or </w:t>
      </w:r>
      <w:proofErr w:type="spellStart"/>
      <w:proofErr w:type="gramStart"/>
      <w:r>
        <w:t>semi nude</w:t>
      </w:r>
      <w:proofErr w:type="spellEnd"/>
      <w:proofErr w:type="gramEnd"/>
      <w:r>
        <w:t xml:space="preserve"> images, sexual coercion or exploitation goes straight to the DSL, who follows the safeguarding policy and UKCIS advice. Staff do not search devices or delete content except through the school’s </w:t>
      </w:r>
      <w:proofErr w:type="spellStart"/>
      <w:r>
        <w:t>authorised</w:t>
      </w:r>
      <w:proofErr w:type="spellEnd"/>
      <w:r>
        <w:t xml:space="preserve"> searching procedures and current guidance.</w:t>
      </w:r>
    </w:p>
    <w:p w14:paraId="1BC4C47A" w14:textId="77777777" w:rsidR="00827EAF" w:rsidRDefault="00827EAF" w:rsidP="00827EAF">
      <w:pPr>
        <w:spacing w:line="240" w:lineRule="auto"/>
      </w:pPr>
      <w:r>
        <w:t xml:space="preserve">The school may respond to </w:t>
      </w:r>
      <w:proofErr w:type="spellStart"/>
      <w:r>
        <w:t>behaviour</w:t>
      </w:r>
      <w:proofErr w:type="spellEnd"/>
      <w:r>
        <w:t xml:space="preserve"> outside school, including travel to and from school, where it affects children or the school community. Any disciplinary action follows the </w:t>
      </w:r>
      <w:proofErr w:type="spellStart"/>
      <w:r>
        <w:t>Behaviour</w:t>
      </w:r>
      <w:proofErr w:type="spellEnd"/>
      <w:r>
        <w:t xml:space="preserve"> Policy and the legal limits on </w:t>
      </w:r>
      <w:proofErr w:type="spellStart"/>
      <w:r>
        <w:t>off site</w:t>
      </w:r>
      <w:proofErr w:type="spellEnd"/>
      <w:r>
        <w:t xml:space="preserve"> </w:t>
      </w:r>
      <w:proofErr w:type="spellStart"/>
      <w:r>
        <w:t>behaviour</w:t>
      </w:r>
      <w:proofErr w:type="spellEnd"/>
      <w:r>
        <w:t>; action is taken on school premises or when a child is under a staff member’s lawful control. Where necessary we work with parents, the local authority, children’s social care, the police or platform reporting routes.</w:t>
      </w:r>
    </w:p>
    <w:p w14:paraId="66B2448D" w14:textId="77777777" w:rsidR="00827EAF" w:rsidRPr="00827EAF" w:rsidRDefault="00827EAF" w:rsidP="00827EAF">
      <w:pPr>
        <w:pStyle w:val="Heading1"/>
        <w:spacing w:before="0" w:after="120" w:line="240" w:lineRule="auto"/>
        <w:rPr>
          <w:color w:val="0070C0"/>
        </w:rPr>
      </w:pPr>
      <w:r w:rsidRPr="00827EAF">
        <w:rPr>
          <w:color w:val="0070C0"/>
        </w:rPr>
        <w:t>Responsibilities, records and oversight</w:t>
      </w:r>
    </w:p>
    <w:p w14:paraId="5FFCB2F5" w14:textId="77777777" w:rsidR="00827EAF" w:rsidRDefault="00827EAF" w:rsidP="00827EAF">
      <w:pPr>
        <w:spacing w:line="240" w:lineRule="auto"/>
      </w:pPr>
      <w:r>
        <w:t xml:space="preserve">All staff prevent and challenge bullying, listen, record and escalate concerns, teach expected </w:t>
      </w:r>
      <w:proofErr w:type="spellStart"/>
      <w:r>
        <w:t>behaviour</w:t>
      </w:r>
      <w:proofErr w:type="spellEnd"/>
      <w:r>
        <w:t xml:space="preserve"> and follow up. Class teachers coordinate routine contact and check ins with support from senior leaders. The DSL leads safeguarding decisions. The headteacher oversees investigations, consistent application, parent communication and termly review of bullying and prejudice related records, including locations, groups, recurrence and whether action worked. The Trust and local governing body provide oversight in line with their delegated responsibilities.</w:t>
      </w:r>
    </w:p>
    <w:p w14:paraId="7C6A43C2" w14:textId="77777777" w:rsidR="00827EAF" w:rsidRDefault="00827EAF" w:rsidP="009E5D8B">
      <w:pPr>
        <w:spacing w:line="240" w:lineRule="auto"/>
      </w:pPr>
      <w:r>
        <w:t xml:space="preserve">Records are kept in CPOMS with restricted access in line with the school’s data protection and retention arrangements. We record allegations, findings, decisions, safety measures, parent contact, review dates and outcomes. Information about individual children is shared only </w:t>
      </w:r>
      <w:proofErr w:type="gramStart"/>
      <w:r>
        <w:t>where</w:t>
      </w:r>
      <w:proofErr w:type="gramEnd"/>
      <w:r>
        <w:t xml:space="preserve"> lawful and necessary. Staff learn from patterns and adapt teaching, supervision and support. Children and parents can raise concerns again if </w:t>
      </w:r>
      <w:proofErr w:type="spellStart"/>
      <w:r>
        <w:t>behaviour</w:t>
      </w:r>
      <w:proofErr w:type="spellEnd"/>
      <w:r>
        <w:t xml:space="preserve"> continues; concerns about the school’s handling may be pursued through the Complaints Policy.</w:t>
      </w:r>
    </w:p>
    <w:p w14:paraId="13B652C1" w14:textId="77777777" w:rsidR="009E5D8B" w:rsidRDefault="009E5D8B" w:rsidP="00827EAF">
      <w:pPr>
        <w:pStyle w:val="Heading1"/>
        <w:spacing w:before="0" w:after="120" w:line="240" w:lineRule="auto"/>
        <w:rPr>
          <w:color w:val="0070C0"/>
        </w:rPr>
      </w:pPr>
    </w:p>
    <w:p w14:paraId="54917188" w14:textId="77777777" w:rsidR="009E5D8B" w:rsidRDefault="009E5D8B" w:rsidP="00827EAF">
      <w:pPr>
        <w:pStyle w:val="Heading1"/>
        <w:spacing w:before="0" w:after="120" w:line="240" w:lineRule="auto"/>
        <w:rPr>
          <w:color w:val="0070C0"/>
        </w:rPr>
      </w:pPr>
    </w:p>
    <w:p w14:paraId="6ABD49D1" w14:textId="77777777" w:rsidR="00827EAF" w:rsidRPr="00827EAF" w:rsidRDefault="00827EAF" w:rsidP="00827EAF">
      <w:pPr>
        <w:pStyle w:val="Heading1"/>
        <w:spacing w:before="0" w:after="120" w:line="240" w:lineRule="auto"/>
        <w:rPr>
          <w:color w:val="0070C0"/>
        </w:rPr>
      </w:pPr>
      <w:r w:rsidRPr="00827EAF">
        <w:rPr>
          <w:color w:val="0070C0"/>
        </w:rPr>
        <w:t>Review and reference guidance</w:t>
      </w:r>
    </w:p>
    <w:p w14:paraId="7AC5C7D7" w14:textId="77777777" w:rsidR="00827EAF" w:rsidRDefault="00827EAF" w:rsidP="00827EAF">
      <w:pPr>
        <w:spacing w:line="240" w:lineRule="auto"/>
      </w:pPr>
      <w:r>
        <w:t>The headteacher will review this policy at least annually and after a serious incident or relevant change in guidance. Approval and adoption dates will be entered when agreed. This September 2026 draft reflects the following England guidance:</w:t>
      </w:r>
    </w:p>
    <w:p w14:paraId="1090790C" w14:textId="77777777" w:rsidR="00827EAF" w:rsidRDefault="00827EAF" w:rsidP="00827EAF">
      <w:pPr>
        <w:pStyle w:val="Bullet"/>
        <w:spacing w:after="120" w:line="240" w:lineRule="auto"/>
      </w:pPr>
      <w:r>
        <w:t>•  DfE, Keeping children safe in education 2026: https://www.gov.uk/government/publications/keeping-children-safe-in-education--2</w:t>
      </w:r>
    </w:p>
    <w:p w14:paraId="11807118" w14:textId="77777777" w:rsidR="00827EAF" w:rsidRDefault="00827EAF" w:rsidP="00827EAF">
      <w:pPr>
        <w:pStyle w:val="Bullet"/>
        <w:spacing w:after="120" w:line="240" w:lineRule="auto"/>
      </w:pPr>
      <w:r>
        <w:t>•  DfE, Preventing and tackling bullying: https://www.gov.uk/government/publications/preventing-bullying</w:t>
      </w:r>
    </w:p>
    <w:p w14:paraId="077F4DE2" w14:textId="77777777" w:rsidR="00827EAF" w:rsidRDefault="00827EAF" w:rsidP="00827EAF">
      <w:pPr>
        <w:pStyle w:val="Bullet"/>
        <w:spacing w:after="120" w:line="240" w:lineRule="auto"/>
      </w:pPr>
      <w:r>
        <w:t xml:space="preserve">•  DfE, </w:t>
      </w:r>
      <w:proofErr w:type="spellStart"/>
      <w:r>
        <w:t>Behaviour</w:t>
      </w:r>
      <w:proofErr w:type="spellEnd"/>
      <w:r>
        <w:t xml:space="preserve"> in schools: https://www.gov.uk/government/publications/behaviour-in-schools--2</w:t>
      </w:r>
    </w:p>
    <w:p w14:paraId="39DB985D" w14:textId="77777777" w:rsidR="00827EAF" w:rsidRDefault="00827EAF" w:rsidP="00827EAF">
      <w:pPr>
        <w:pStyle w:val="Bullet"/>
        <w:spacing w:after="120" w:line="240" w:lineRule="auto"/>
      </w:pPr>
      <w:r>
        <w:t>•  DfE, Relationships Education, RSE and Health Education (effective September 2026): https://www.gov.uk/government/publications/relationships-education-relationships-and-sex-education-rse-and-health-education</w:t>
      </w:r>
    </w:p>
    <w:p w14:paraId="387109A4" w14:textId="77777777" w:rsidR="00C524D1" w:rsidRDefault="00827EAF" w:rsidP="007A53DE">
      <w:pPr>
        <w:pStyle w:val="Bullet"/>
        <w:spacing w:after="120" w:line="240" w:lineRule="auto"/>
      </w:pPr>
      <w:r>
        <w:t>•  UKCIS, Sharing nudes and semi nudes: https://www.gov.uk/government/publications/sharing-nudes-and-semi-nudes-advice-for-education-settings-working-with-children-and-young-people</w:t>
      </w:r>
    </w:p>
    <w:p w14:paraId="638BBAF5" w14:textId="77777777" w:rsidR="007A53DE" w:rsidRPr="007A53DE" w:rsidRDefault="007A53DE" w:rsidP="007A53DE">
      <w:pPr>
        <w:pStyle w:val="Heading1"/>
        <w:spacing w:before="0" w:after="0" w:line="240" w:lineRule="auto"/>
        <w:rPr>
          <w:rFonts w:cstheme="majorHAnsi"/>
          <w:b w:val="0"/>
          <w:bCs w:val="0"/>
          <w:color w:val="0070C0"/>
          <w:szCs w:val="26"/>
        </w:rPr>
      </w:pPr>
      <w:r w:rsidRPr="007A53DE">
        <w:rPr>
          <w:rFonts w:cstheme="majorHAnsi"/>
          <w:color w:val="0070C0"/>
          <w:szCs w:val="26"/>
        </w:rPr>
        <w:t xml:space="preserve">Monitoring and review </w:t>
      </w:r>
    </w:p>
    <w:p w14:paraId="029035CE" w14:textId="77777777" w:rsidR="007A53DE" w:rsidRPr="007A53DE" w:rsidRDefault="007A53DE" w:rsidP="007A53DE">
      <w:pPr>
        <w:spacing w:after="0" w:line="240" w:lineRule="auto"/>
        <w:jc w:val="both"/>
        <w:rPr>
          <w:rFonts w:asciiTheme="majorHAnsi" w:hAnsiTheme="majorHAnsi" w:cstheme="majorHAnsi"/>
          <w:szCs w:val="21"/>
        </w:rPr>
      </w:pPr>
      <w:r w:rsidRPr="007A53DE">
        <w:rPr>
          <w:rFonts w:asciiTheme="majorHAnsi" w:hAnsiTheme="majorHAnsi" w:cstheme="majorHAnsi"/>
          <w:szCs w:val="21"/>
        </w:rPr>
        <w:t xml:space="preserve">This policy is reviewed every </w:t>
      </w:r>
      <w:r w:rsidRPr="007A53DE">
        <w:rPr>
          <w:rFonts w:asciiTheme="majorHAnsi" w:hAnsiTheme="majorHAnsi" w:cstheme="majorHAnsi"/>
          <w:color w:val="000000" w:themeColor="text1"/>
          <w:szCs w:val="21"/>
          <w:u w:val="single"/>
        </w:rPr>
        <w:t>two years</w:t>
      </w:r>
      <w:r w:rsidRPr="007A53DE">
        <w:rPr>
          <w:rFonts w:asciiTheme="majorHAnsi" w:hAnsiTheme="majorHAnsi" w:cstheme="majorHAnsi"/>
          <w:color w:val="000000" w:themeColor="text1"/>
          <w:szCs w:val="21"/>
        </w:rPr>
        <w:t xml:space="preserve"> </w:t>
      </w:r>
      <w:r w:rsidRPr="007A53DE">
        <w:rPr>
          <w:rFonts w:asciiTheme="majorHAnsi" w:hAnsiTheme="majorHAnsi" w:cstheme="majorHAnsi"/>
          <w:szCs w:val="21"/>
        </w:rPr>
        <w:t>by the headteacher and the DSL. Any changes to this policy will be communicated to all relevant stakeholders.</w:t>
      </w:r>
    </w:p>
    <w:p w14:paraId="716CC96B" w14:textId="77777777" w:rsidR="007A53DE" w:rsidRPr="007A53DE" w:rsidRDefault="007A53DE" w:rsidP="007A53DE">
      <w:pPr>
        <w:tabs>
          <w:tab w:val="left" w:pos="450"/>
        </w:tabs>
        <w:spacing w:after="0" w:line="240" w:lineRule="auto"/>
        <w:ind w:left="-567"/>
        <w:jc w:val="both"/>
        <w:rPr>
          <w:rFonts w:asciiTheme="majorHAnsi" w:hAnsiTheme="majorHAnsi" w:cstheme="majorHAnsi"/>
          <w:b/>
          <w:color w:val="365F91" w:themeColor="accent1" w:themeShade="BF"/>
          <w:szCs w:val="21"/>
        </w:rPr>
      </w:pPr>
    </w:p>
    <w:p w14:paraId="757806CE" w14:textId="77777777" w:rsidR="007A53DE" w:rsidRPr="007A53DE" w:rsidRDefault="007A53DE" w:rsidP="007A53DE">
      <w:pPr>
        <w:tabs>
          <w:tab w:val="left" w:pos="450"/>
        </w:tabs>
        <w:spacing w:after="0" w:line="240" w:lineRule="auto"/>
        <w:jc w:val="both"/>
        <w:rPr>
          <w:rFonts w:asciiTheme="majorHAnsi" w:hAnsiTheme="majorHAnsi" w:cstheme="majorHAnsi"/>
          <w:b/>
          <w:color w:val="0070C0"/>
          <w:sz w:val="26"/>
          <w:szCs w:val="26"/>
        </w:rPr>
      </w:pPr>
      <w:r w:rsidRPr="007A53DE">
        <w:rPr>
          <w:rFonts w:asciiTheme="majorHAnsi" w:hAnsiTheme="majorHAnsi" w:cstheme="majorHAnsi"/>
          <w:b/>
          <w:color w:val="0070C0"/>
          <w:sz w:val="26"/>
          <w:szCs w:val="26"/>
        </w:rPr>
        <w:t xml:space="preserve">Data Protection Statement </w:t>
      </w:r>
    </w:p>
    <w:p w14:paraId="18AA040D" w14:textId="77777777" w:rsidR="007A53DE" w:rsidRPr="007A53DE" w:rsidRDefault="007A53DE" w:rsidP="007A53DE">
      <w:pPr>
        <w:tabs>
          <w:tab w:val="left" w:pos="450"/>
        </w:tabs>
        <w:spacing w:after="0" w:line="240" w:lineRule="auto"/>
        <w:jc w:val="both"/>
        <w:rPr>
          <w:rFonts w:asciiTheme="majorHAnsi" w:hAnsiTheme="majorHAnsi" w:cstheme="majorHAnsi"/>
          <w:szCs w:val="21"/>
        </w:rPr>
      </w:pPr>
      <w:r w:rsidRPr="007A53DE">
        <w:rPr>
          <w:rFonts w:asciiTheme="majorHAnsi" w:hAnsiTheme="majorHAnsi" w:cstheme="majorHAnsi"/>
          <w:szCs w:val="21"/>
        </w:rPr>
        <w:t>The procedures and practice created by this policy have been reviewed in the light of our Data Protection Policy. All data will be handled in accordance with the school’s Data Protection Policy.</w:t>
      </w:r>
    </w:p>
    <w:p w14:paraId="4D6A19E6" w14:textId="77777777" w:rsidR="007A53DE" w:rsidRPr="007A53DE" w:rsidRDefault="007A53DE" w:rsidP="007A53DE">
      <w:pPr>
        <w:tabs>
          <w:tab w:val="left" w:pos="450"/>
        </w:tabs>
        <w:spacing w:after="0" w:line="240" w:lineRule="auto"/>
        <w:jc w:val="both"/>
        <w:rPr>
          <w:rFonts w:asciiTheme="majorHAnsi" w:hAnsiTheme="majorHAnsi" w:cstheme="majorHAnsi"/>
          <w:szCs w:val="21"/>
        </w:rPr>
      </w:pPr>
    </w:p>
    <w:tbl>
      <w:tblPr>
        <w:tblStyle w:val="TableGrid"/>
        <w:tblW w:w="10665" w:type="dxa"/>
        <w:tblInd w:w="-5" w:type="dxa"/>
        <w:tblLook w:val="04A0" w:firstRow="1" w:lastRow="0" w:firstColumn="1" w:lastColumn="0" w:noHBand="0" w:noVBand="1"/>
      </w:tblPr>
      <w:tblGrid>
        <w:gridCol w:w="1389"/>
        <w:gridCol w:w="2268"/>
        <w:gridCol w:w="1843"/>
        <w:gridCol w:w="1134"/>
        <w:gridCol w:w="1779"/>
        <w:gridCol w:w="2252"/>
      </w:tblGrid>
      <w:tr w:rsidR="007A53DE" w:rsidRPr="007A53DE" w14:paraId="11DDB9BB" w14:textId="77777777" w:rsidTr="00FF4C9B">
        <w:trPr>
          <w:trHeight w:val="321"/>
        </w:trPr>
        <w:tc>
          <w:tcPr>
            <w:tcW w:w="10665" w:type="dxa"/>
            <w:gridSpan w:val="6"/>
            <w:shd w:val="clear" w:color="auto" w:fill="000000" w:themeFill="text1"/>
          </w:tcPr>
          <w:tbl>
            <w:tblPr>
              <w:tblW w:w="6507" w:type="dxa"/>
              <w:tblInd w:w="2174" w:type="dxa"/>
              <w:tblBorders>
                <w:top w:val="nil"/>
                <w:left w:val="nil"/>
                <w:bottom w:val="nil"/>
                <w:right w:val="nil"/>
              </w:tblBorders>
              <w:tblLook w:val="0000" w:firstRow="0" w:lastRow="0" w:firstColumn="0" w:lastColumn="0" w:noHBand="0" w:noVBand="0"/>
            </w:tblPr>
            <w:tblGrid>
              <w:gridCol w:w="6507"/>
            </w:tblGrid>
            <w:tr w:rsidR="007A53DE" w:rsidRPr="007A53DE" w14:paraId="456E1E5B" w14:textId="77777777" w:rsidTr="00FF4C9B">
              <w:trPr>
                <w:trHeight w:val="137"/>
              </w:trPr>
              <w:tc>
                <w:tcPr>
                  <w:tcW w:w="6507" w:type="dxa"/>
                </w:tcPr>
                <w:p w14:paraId="7A7068B7" w14:textId="77777777" w:rsidR="007A53DE" w:rsidRPr="007A53DE" w:rsidRDefault="007A53DE" w:rsidP="007A53DE">
                  <w:pPr>
                    <w:autoSpaceDE w:val="0"/>
                    <w:autoSpaceDN w:val="0"/>
                    <w:adjustRightInd w:val="0"/>
                    <w:spacing w:after="0" w:line="240" w:lineRule="auto"/>
                    <w:jc w:val="center"/>
                    <w:rPr>
                      <w:rFonts w:asciiTheme="majorHAnsi" w:hAnsiTheme="majorHAnsi" w:cstheme="majorHAnsi"/>
                      <w:color w:val="FFFFFF" w:themeColor="background1"/>
                      <w:szCs w:val="21"/>
                    </w:rPr>
                  </w:pPr>
                  <w:r w:rsidRPr="007A53DE">
                    <w:rPr>
                      <w:rFonts w:asciiTheme="majorHAnsi" w:hAnsiTheme="majorHAnsi" w:cstheme="majorHAnsi"/>
                      <w:color w:val="FFFFFF" w:themeColor="background1"/>
                      <w:szCs w:val="21"/>
                    </w:rPr>
                    <w:t xml:space="preserve">Data Audit </w:t>
                  </w:r>
                  <w:proofErr w:type="gramStart"/>
                  <w:r w:rsidRPr="007A53DE">
                    <w:rPr>
                      <w:rFonts w:asciiTheme="majorHAnsi" w:hAnsiTheme="majorHAnsi" w:cstheme="majorHAnsi"/>
                      <w:color w:val="FFFFFF" w:themeColor="background1"/>
                      <w:szCs w:val="21"/>
                    </w:rPr>
                    <w:t>For</w:t>
                  </w:r>
                  <w:proofErr w:type="gramEnd"/>
                  <w:r w:rsidRPr="007A53DE">
                    <w:rPr>
                      <w:rFonts w:asciiTheme="majorHAnsi" w:hAnsiTheme="majorHAnsi" w:cstheme="majorHAnsi"/>
                      <w:color w:val="FFFFFF" w:themeColor="background1"/>
                      <w:szCs w:val="21"/>
                    </w:rPr>
                    <w:t xml:space="preserve"> This Policy</w:t>
                  </w:r>
                </w:p>
              </w:tc>
            </w:tr>
          </w:tbl>
          <w:p w14:paraId="2C8F55DD" w14:textId="77777777" w:rsidR="007A53DE" w:rsidRPr="007A53DE" w:rsidRDefault="007A53DE" w:rsidP="007A53DE">
            <w:pPr>
              <w:tabs>
                <w:tab w:val="left" w:pos="450"/>
              </w:tabs>
              <w:spacing w:after="0"/>
              <w:jc w:val="center"/>
              <w:rPr>
                <w:rFonts w:asciiTheme="majorHAnsi" w:hAnsiTheme="majorHAnsi" w:cstheme="majorHAnsi"/>
                <w:b/>
                <w:color w:val="0070C0"/>
                <w:szCs w:val="21"/>
                <w:u w:val="single"/>
              </w:rPr>
            </w:pPr>
          </w:p>
        </w:tc>
      </w:tr>
      <w:tr w:rsidR="007A53DE" w:rsidRPr="007A53DE" w14:paraId="48B97A8A" w14:textId="77777777" w:rsidTr="007A53DE">
        <w:trPr>
          <w:trHeight w:val="616"/>
        </w:trPr>
        <w:tc>
          <w:tcPr>
            <w:tcW w:w="1389" w:type="dxa"/>
            <w:shd w:val="clear" w:color="auto" w:fill="C6D9F1" w:themeFill="text2" w:themeFillTint="33"/>
            <w:vAlign w:val="center"/>
          </w:tcPr>
          <w:p w14:paraId="022B087D" w14:textId="77777777" w:rsidR="007A53DE" w:rsidRPr="007A53DE" w:rsidRDefault="007A53DE" w:rsidP="007A53DE">
            <w:pPr>
              <w:spacing w:after="0"/>
              <w:jc w:val="center"/>
              <w:rPr>
                <w:rFonts w:asciiTheme="majorHAnsi" w:hAnsiTheme="majorHAnsi" w:cstheme="majorHAnsi"/>
                <w:szCs w:val="21"/>
              </w:rPr>
            </w:pPr>
            <w:r w:rsidRPr="007A53DE">
              <w:rPr>
                <w:rFonts w:asciiTheme="majorHAnsi" w:hAnsiTheme="majorHAnsi" w:cstheme="majorHAnsi"/>
                <w:szCs w:val="21"/>
              </w:rPr>
              <w:t>What?</w:t>
            </w:r>
          </w:p>
        </w:tc>
        <w:tc>
          <w:tcPr>
            <w:tcW w:w="2268" w:type="dxa"/>
            <w:shd w:val="clear" w:color="auto" w:fill="C6D9F1" w:themeFill="text2" w:themeFillTint="33"/>
            <w:vAlign w:val="center"/>
          </w:tcPr>
          <w:p w14:paraId="47F156D0" w14:textId="77777777" w:rsidR="007A53DE" w:rsidRPr="007A53DE" w:rsidRDefault="007A53DE" w:rsidP="007A53DE">
            <w:pPr>
              <w:spacing w:after="0"/>
              <w:jc w:val="center"/>
              <w:rPr>
                <w:rFonts w:asciiTheme="majorHAnsi" w:hAnsiTheme="majorHAnsi" w:cstheme="majorHAnsi"/>
                <w:szCs w:val="21"/>
              </w:rPr>
            </w:pPr>
            <w:r w:rsidRPr="007A53DE">
              <w:rPr>
                <w:rFonts w:asciiTheme="majorHAnsi" w:hAnsiTheme="majorHAnsi" w:cstheme="majorHAnsi"/>
                <w:szCs w:val="21"/>
              </w:rPr>
              <w:t xml:space="preserve">Probable </w:t>
            </w:r>
          </w:p>
          <w:p w14:paraId="109C3446" w14:textId="77777777" w:rsidR="007A53DE" w:rsidRPr="007A53DE" w:rsidRDefault="007A53DE" w:rsidP="007A53DE">
            <w:pPr>
              <w:spacing w:after="0"/>
              <w:jc w:val="center"/>
              <w:rPr>
                <w:rFonts w:asciiTheme="majorHAnsi" w:hAnsiTheme="majorHAnsi" w:cstheme="majorHAnsi"/>
                <w:szCs w:val="21"/>
              </w:rPr>
            </w:pPr>
            <w:r w:rsidRPr="007A53DE">
              <w:rPr>
                <w:rFonts w:asciiTheme="majorHAnsi" w:hAnsiTheme="majorHAnsi" w:cstheme="majorHAnsi"/>
                <w:szCs w:val="21"/>
              </w:rPr>
              <w:t>Content</w:t>
            </w:r>
          </w:p>
        </w:tc>
        <w:tc>
          <w:tcPr>
            <w:tcW w:w="1843" w:type="dxa"/>
            <w:shd w:val="clear" w:color="auto" w:fill="C6D9F1" w:themeFill="text2" w:themeFillTint="33"/>
            <w:vAlign w:val="center"/>
          </w:tcPr>
          <w:p w14:paraId="538E0937" w14:textId="77777777" w:rsidR="007A53DE" w:rsidRPr="007A53DE" w:rsidRDefault="007A53DE" w:rsidP="007A53DE">
            <w:pPr>
              <w:spacing w:after="0"/>
              <w:jc w:val="center"/>
              <w:rPr>
                <w:rFonts w:asciiTheme="majorHAnsi" w:hAnsiTheme="majorHAnsi" w:cstheme="majorHAnsi"/>
                <w:szCs w:val="21"/>
              </w:rPr>
            </w:pPr>
            <w:r w:rsidRPr="007A53DE">
              <w:rPr>
                <w:rFonts w:asciiTheme="majorHAnsi" w:hAnsiTheme="majorHAnsi" w:cstheme="majorHAnsi"/>
                <w:szCs w:val="21"/>
              </w:rPr>
              <w:t>Why?</w:t>
            </w:r>
          </w:p>
        </w:tc>
        <w:tc>
          <w:tcPr>
            <w:tcW w:w="1134" w:type="dxa"/>
            <w:shd w:val="clear" w:color="auto" w:fill="C6D9F1" w:themeFill="text2" w:themeFillTint="33"/>
            <w:vAlign w:val="center"/>
          </w:tcPr>
          <w:p w14:paraId="0B046E22" w14:textId="77777777" w:rsidR="007A53DE" w:rsidRPr="007A53DE" w:rsidRDefault="007A53DE" w:rsidP="007A53DE">
            <w:pPr>
              <w:spacing w:after="0"/>
              <w:jc w:val="center"/>
              <w:rPr>
                <w:rFonts w:asciiTheme="majorHAnsi" w:hAnsiTheme="majorHAnsi" w:cstheme="majorHAnsi"/>
                <w:szCs w:val="21"/>
              </w:rPr>
            </w:pPr>
            <w:r w:rsidRPr="007A53DE">
              <w:rPr>
                <w:rFonts w:asciiTheme="majorHAnsi" w:hAnsiTheme="majorHAnsi" w:cstheme="majorHAnsi"/>
                <w:szCs w:val="21"/>
              </w:rPr>
              <w:t>Who?</w:t>
            </w:r>
          </w:p>
        </w:tc>
        <w:tc>
          <w:tcPr>
            <w:tcW w:w="1779" w:type="dxa"/>
            <w:shd w:val="clear" w:color="auto" w:fill="C6D9F1" w:themeFill="text2" w:themeFillTint="33"/>
            <w:vAlign w:val="center"/>
          </w:tcPr>
          <w:p w14:paraId="4401B816" w14:textId="77777777" w:rsidR="007A53DE" w:rsidRPr="007A53DE" w:rsidRDefault="007A53DE" w:rsidP="007A53DE">
            <w:pPr>
              <w:spacing w:after="0"/>
              <w:jc w:val="center"/>
              <w:rPr>
                <w:rFonts w:asciiTheme="majorHAnsi" w:hAnsiTheme="majorHAnsi" w:cstheme="majorHAnsi"/>
                <w:szCs w:val="21"/>
              </w:rPr>
            </w:pPr>
            <w:r w:rsidRPr="007A53DE">
              <w:rPr>
                <w:rFonts w:asciiTheme="majorHAnsi" w:hAnsiTheme="majorHAnsi" w:cstheme="majorHAnsi"/>
                <w:szCs w:val="21"/>
              </w:rPr>
              <w:t>Where?</w:t>
            </w:r>
          </w:p>
        </w:tc>
        <w:tc>
          <w:tcPr>
            <w:tcW w:w="2252" w:type="dxa"/>
            <w:shd w:val="clear" w:color="auto" w:fill="C6D9F1" w:themeFill="text2" w:themeFillTint="33"/>
            <w:vAlign w:val="center"/>
          </w:tcPr>
          <w:p w14:paraId="11000481" w14:textId="77777777" w:rsidR="007A53DE" w:rsidRPr="007A53DE" w:rsidRDefault="007A53DE" w:rsidP="007A53DE">
            <w:pPr>
              <w:spacing w:after="0"/>
              <w:jc w:val="center"/>
              <w:rPr>
                <w:rFonts w:asciiTheme="majorHAnsi" w:hAnsiTheme="majorHAnsi" w:cstheme="majorHAnsi"/>
                <w:szCs w:val="21"/>
              </w:rPr>
            </w:pPr>
            <w:r w:rsidRPr="007A53DE">
              <w:rPr>
                <w:rFonts w:asciiTheme="majorHAnsi" w:hAnsiTheme="majorHAnsi" w:cstheme="majorHAnsi"/>
                <w:szCs w:val="21"/>
              </w:rPr>
              <w:t>When?</w:t>
            </w:r>
          </w:p>
        </w:tc>
      </w:tr>
      <w:tr w:rsidR="007A53DE" w:rsidRPr="007A53DE" w14:paraId="65A1D1D4" w14:textId="77777777" w:rsidTr="007A53DE">
        <w:trPr>
          <w:trHeight w:val="2143"/>
        </w:trPr>
        <w:tc>
          <w:tcPr>
            <w:tcW w:w="1389" w:type="dxa"/>
          </w:tcPr>
          <w:p w14:paraId="0E9EEA62"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Registration / Admissions Data</w:t>
            </w:r>
          </w:p>
          <w:p w14:paraId="01927AD0"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Behaviour record – CPOMS &amp; daily records</w:t>
            </w:r>
          </w:p>
        </w:tc>
        <w:tc>
          <w:tcPr>
            <w:tcW w:w="2268" w:type="dxa"/>
          </w:tcPr>
          <w:p w14:paraId="6B7E1C6E"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Name</w:t>
            </w:r>
          </w:p>
          <w:p w14:paraId="6015A1DE"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D.O.B.</w:t>
            </w:r>
          </w:p>
          <w:p w14:paraId="38EFBB42"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Address</w:t>
            </w:r>
          </w:p>
          <w:p w14:paraId="5FEFA53F"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Telephone</w:t>
            </w:r>
          </w:p>
          <w:p w14:paraId="07A34CAA"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Medical Issues</w:t>
            </w:r>
          </w:p>
          <w:p w14:paraId="1EC0C304"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Parental Details</w:t>
            </w:r>
          </w:p>
          <w:p w14:paraId="64063F33"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SEN</w:t>
            </w:r>
          </w:p>
          <w:p w14:paraId="5EB3840E"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Referrals and services in support of behaviour</w:t>
            </w:r>
          </w:p>
        </w:tc>
        <w:tc>
          <w:tcPr>
            <w:tcW w:w="1843" w:type="dxa"/>
          </w:tcPr>
          <w:p w14:paraId="27DE08F2"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 xml:space="preserve">Monitoring and recording of behaviour </w:t>
            </w:r>
            <w:proofErr w:type="gramStart"/>
            <w:r w:rsidRPr="007A53DE">
              <w:rPr>
                <w:rFonts w:asciiTheme="majorHAnsi" w:hAnsiTheme="majorHAnsi" w:cstheme="majorHAnsi"/>
                <w:sz w:val="20"/>
                <w:szCs w:val="20"/>
              </w:rPr>
              <w:t>in order to</w:t>
            </w:r>
            <w:proofErr w:type="gramEnd"/>
            <w:r w:rsidRPr="007A53DE">
              <w:rPr>
                <w:rFonts w:asciiTheme="majorHAnsi" w:hAnsiTheme="majorHAnsi" w:cstheme="majorHAnsi"/>
                <w:sz w:val="20"/>
                <w:szCs w:val="20"/>
              </w:rPr>
              <w:t xml:space="preserve"> impact learning</w:t>
            </w:r>
          </w:p>
          <w:p w14:paraId="0C09E90F"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Emotional and physical Well-Being of Your Child</w:t>
            </w:r>
          </w:p>
          <w:p w14:paraId="733EA050"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Communication</w:t>
            </w:r>
          </w:p>
        </w:tc>
        <w:tc>
          <w:tcPr>
            <w:tcW w:w="1134" w:type="dxa"/>
          </w:tcPr>
          <w:p w14:paraId="44992249"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Teachers, SLT &amp; Governors</w:t>
            </w:r>
          </w:p>
          <w:p w14:paraId="41C522B6"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LA</w:t>
            </w:r>
          </w:p>
        </w:tc>
        <w:tc>
          <w:tcPr>
            <w:tcW w:w="1779" w:type="dxa"/>
          </w:tcPr>
          <w:p w14:paraId="42D171F0"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Record of bullying incidents all recorded on CPOMS</w:t>
            </w:r>
          </w:p>
          <w:p w14:paraId="780CEB83"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Records form meetings scanned and added (Shredded immediately)</w:t>
            </w:r>
          </w:p>
        </w:tc>
        <w:tc>
          <w:tcPr>
            <w:tcW w:w="2252" w:type="dxa"/>
          </w:tcPr>
          <w:p w14:paraId="22B3ECF0"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Held on File Throughout Child’s Time at School</w:t>
            </w:r>
          </w:p>
          <w:p w14:paraId="6B957FB0"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Passed onto New School When Moving</w:t>
            </w:r>
          </w:p>
          <w:p w14:paraId="61506E3C" w14:textId="77777777" w:rsidR="007A53DE" w:rsidRPr="007A53DE" w:rsidRDefault="007A53DE" w:rsidP="007A53DE">
            <w:pPr>
              <w:pStyle w:val="Default"/>
              <w:ind w:right="62"/>
              <w:jc w:val="center"/>
              <w:rPr>
                <w:rFonts w:asciiTheme="majorHAnsi" w:hAnsiTheme="majorHAnsi" w:cstheme="majorHAnsi"/>
                <w:sz w:val="20"/>
                <w:szCs w:val="20"/>
              </w:rPr>
            </w:pPr>
            <w:r w:rsidRPr="007A53DE">
              <w:rPr>
                <w:rFonts w:asciiTheme="majorHAnsi" w:hAnsiTheme="majorHAnsi" w:cstheme="majorHAnsi"/>
                <w:sz w:val="20"/>
                <w:szCs w:val="20"/>
              </w:rPr>
              <w:t>Computer Retains Copy of Records in ‘Archive’</w:t>
            </w:r>
          </w:p>
        </w:tc>
      </w:tr>
    </w:tbl>
    <w:p w14:paraId="0BFBB0A6" w14:textId="77777777" w:rsidR="007A53DE" w:rsidRPr="007A53DE" w:rsidRDefault="007A53DE" w:rsidP="007A53DE">
      <w:pPr>
        <w:tabs>
          <w:tab w:val="left" w:pos="450"/>
        </w:tabs>
        <w:spacing w:after="0" w:line="240" w:lineRule="auto"/>
        <w:jc w:val="both"/>
        <w:rPr>
          <w:rFonts w:asciiTheme="majorHAnsi" w:hAnsiTheme="majorHAnsi" w:cstheme="majorHAnsi"/>
          <w:b/>
          <w:color w:val="0070C0"/>
          <w:szCs w:val="21"/>
          <w:u w:val="single"/>
        </w:rPr>
      </w:pPr>
    </w:p>
    <w:p w14:paraId="51B482BB" w14:textId="77777777" w:rsidR="007A53DE" w:rsidRPr="007A53DE" w:rsidRDefault="007A53DE" w:rsidP="007A53DE">
      <w:pPr>
        <w:tabs>
          <w:tab w:val="left" w:pos="450"/>
        </w:tabs>
        <w:spacing w:after="0" w:line="240" w:lineRule="auto"/>
        <w:jc w:val="both"/>
        <w:rPr>
          <w:rFonts w:asciiTheme="majorHAnsi" w:hAnsiTheme="majorHAnsi" w:cstheme="majorHAnsi"/>
          <w:szCs w:val="21"/>
        </w:rPr>
      </w:pPr>
      <w:r w:rsidRPr="007A53DE">
        <w:rPr>
          <w:rFonts w:asciiTheme="majorHAnsi" w:hAnsiTheme="majorHAnsi" w:cstheme="majorHAnsi"/>
          <w:szCs w:val="21"/>
        </w:rPr>
        <w:t>As such, our assessment is that this policy:</w:t>
      </w:r>
    </w:p>
    <w:tbl>
      <w:tblPr>
        <w:tblStyle w:val="TableGrid"/>
        <w:tblW w:w="10719" w:type="dxa"/>
        <w:tblInd w:w="-5" w:type="dxa"/>
        <w:tblLook w:val="04A0" w:firstRow="1" w:lastRow="0" w:firstColumn="1" w:lastColumn="0" w:noHBand="0" w:noVBand="1"/>
      </w:tblPr>
      <w:tblGrid>
        <w:gridCol w:w="3671"/>
        <w:gridCol w:w="3587"/>
        <w:gridCol w:w="3461"/>
      </w:tblGrid>
      <w:tr w:rsidR="007A53DE" w:rsidRPr="007A53DE" w14:paraId="35ED95D0" w14:textId="77777777" w:rsidTr="007A53DE">
        <w:trPr>
          <w:trHeight w:val="538"/>
        </w:trPr>
        <w:tc>
          <w:tcPr>
            <w:tcW w:w="3671" w:type="dxa"/>
            <w:shd w:val="clear" w:color="auto" w:fill="C6D9F1" w:themeFill="text2" w:themeFillTint="33"/>
            <w:vAlign w:val="center"/>
          </w:tcPr>
          <w:p w14:paraId="15082324" w14:textId="77777777" w:rsidR="007A53DE" w:rsidRPr="007A53DE" w:rsidRDefault="007A53DE" w:rsidP="007A53DE">
            <w:pPr>
              <w:pStyle w:val="Default"/>
              <w:jc w:val="center"/>
              <w:rPr>
                <w:rFonts w:asciiTheme="majorHAnsi" w:hAnsiTheme="majorHAnsi" w:cstheme="majorHAnsi"/>
                <w:sz w:val="21"/>
                <w:szCs w:val="21"/>
              </w:rPr>
            </w:pPr>
            <w:r w:rsidRPr="007A53DE">
              <w:rPr>
                <w:rFonts w:asciiTheme="majorHAnsi" w:hAnsiTheme="majorHAnsi" w:cstheme="majorHAnsi"/>
                <w:b/>
                <w:bCs/>
                <w:sz w:val="21"/>
                <w:szCs w:val="21"/>
              </w:rPr>
              <w:t>Has Few / No Data Compliance Requirements</w:t>
            </w:r>
          </w:p>
        </w:tc>
        <w:tc>
          <w:tcPr>
            <w:tcW w:w="3587" w:type="dxa"/>
            <w:shd w:val="clear" w:color="auto" w:fill="C6D9F1" w:themeFill="text2" w:themeFillTint="33"/>
            <w:vAlign w:val="center"/>
          </w:tcPr>
          <w:p w14:paraId="7438E26F" w14:textId="77777777" w:rsidR="007A53DE" w:rsidRPr="007A53DE" w:rsidRDefault="007A53DE" w:rsidP="007A53DE">
            <w:pPr>
              <w:pStyle w:val="Default"/>
              <w:jc w:val="center"/>
              <w:rPr>
                <w:rFonts w:asciiTheme="majorHAnsi" w:hAnsiTheme="majorHAnsi" w:cstheme="majorHAnsi"/>
                <w:sz w:val="21"/>
                <w:szCs w:val="21"/>
              </w:rPr>
            </w:pPr>
            <w:r w:rsidRPr="007A53DE">
              <w:rPr>
                <w:rFonts w:asciiTheme="majorHAnsi" w:hAnsiTheme="majorHAnsi" w:cstheme="majorHAnsi"/>
                <w:b/>
                <w:bCs/>
                <w:sz w:val="21"/>
                <w:szCs w:val="21"/>
              </w:rPr>
              <w:t>Has A Moderate Level of Data Compliance Requirements</w:t>
            </w:r>
          </w:p>
        </w:tc>
        <w:tc>
          <w:tcPr>
            <w:tcW w:w="3461" w:type="dxa"/>
            <w:shd w:val="clear" w:color="auto" w:fill="C6D9F1" w:themeFill="text2" w:themeFillTint="33"/>
            <w:vAlign w:val="center"/>
          </w:tcPr>
          <w:p w14:paraId="4553ABAB" w14:textId="77777777" w:rsidR="007A53DE" w:rsidRPr="007A53DE" w:rsidRDefault="007A53DE" w:rsidP="007A53DE">
            <w:pPr>
              <w:pStyle w:val="Default"/>
              <w:jc w:val="center"/>
              <w:rPr>
                <w:rFonts w:asciiTheme="majorHAnsi" w:hAnsiTheme="majorHAnsi" w:cstheme="majorHAnsi"/>
                <w:sz w:val="21"/>
                <w:szCs w:val="21"/>
              </w:rPr>
            </w:pPr>
            <w:r w:rsidRPr="007A53DE">
              <w:rPr>
                <w:rFonts w:asciiTheme="majorHAnsi" w:hAnsiTheme="majorHAnsi" w:cstheme="majorHAnsi"/>
                <w:b/>
                <w:bCs/>
                <w:sz w:val="21"/>
                <w:szCs w:val="21"/>
              </w:rPr>
              <w:t>Has a High Level of Data Compliance Requirements</w:t>
            </w:r>
          </w:p>
        </w:tc>
      </w:tr>
      <w:tr w:rsidR="007A53DE" w:rsidRPr="007A53DE" w14:paraId="5338B3FB" w14:textId="77777777" w:rsidTr="007A53DE">
        <w:trPr>
          <w:trHeight w:val="398"/>
        </w:trPr>
        <w:tc>
          <w:tcPr>
            <w:tcW w:w="3671" w:type="dxa"/>
            <w:vAlign w:val="center"/>
          </w:tcPr>
          <w:p w14:paraId="76992C78" w14:textId="77777777" w:rsidR="007A53DE" w:rsidRPr="007A53DE" w:rsidRDefault="007A53DE" w:rsidP="007A53DE">
            <w:pPr>
              <w:tabs>
                <w:tab w:val="left" w:pos="450"/>
              </w:tabs>
              <w:spacing w:after="0"/>
              <w:jc w:val="center"/>
              <w:rPr>
                <w:rFonts w:asciiTheme="majorHAnsi" w:hAnsiTheme="majorHAnsi" w:cstheme="majorHAnsi"/>
                <w:b/>
                <w:color w:val="0070C0"/>
                <w:szCs w:val="21"/>
              </w:rPr>
            </w:pPr>
          </w:p>
        </w:tc>
        <w:tc>
          <w:tcPr>
            <w:tcW w:w="3587" w:type="dxa"/>
            <w:vAlign w:val="center"/>
          </w:tcPr>
          <w:p w14:paraId="6D4BE49D" w14:textId="77777777" w:rsidR="007A53DE" w:rsidRPr="007A53DE" w:rsidRDefault="007A53DE" w:rsidP="007A53DE">
            <w:pPr>
              <w:tabs>
                <w:tab w:val="left" w:pos="450"/>
              </w:tabs>
              <w:spacing w:after="0"/>
              <w:jc w:val="center"/>
              <w:rPr>
                <w:rFonts w:asciiTheme="majorHAnsi" w:hAnsiTheme="majorHAnsi" w:cstheme="majorHAnsi"/>
                <w:b/>
                <w:color w:val="0070C0"/>
                <w:szCs w:val="21"/>
                <w:u w:val="single"/>
              </w:rPr>
            </w:pPr>
          </w:p>
        </w:tc>
        <w:tc>
          <w:tcPr>
            <w:tcW w:w="3461" w:type="dxa"/>
            <w:vAlign w:val="center"/>
          </w:tcPr>
          <w:p w14:paraId="138E3FF7" w14:textId="77777777" w:rsidR="007A53DE" w:rsidRPr="007A53DE" w:rsidRDefault="007A53DE" w:rsidP="007A53DE">
            <w:pPr>
              <w:tabs>
                <w:tab w:val="left" w:pos="450"/>
              </w:tabs>
              <w:spacing w:after="0"/>
              <w:jc w:val="center"/>
              <w:rPr>
                <w:rFonts w:asciiTheme="majorHAnsi" w:hAnsiTheme="majorHAnsi" w:cstheme="majorHAnsi"/>
                <w:b/>
                <w:color w:val="0070C0"/>
                <w:szCs w:val="21"/>
                <w:u w:val="single"/>
              </w:rPr>
            </w:pPr>
          </w:p>
        </w:tc>
      </w:tr>
    </w:tbl>
    <w:p w14:paraId="415D8870" w14:textId="77777777" w:rsidR="007A53DE" w:rsidRPr="007A53DE" w:rsidRDefault="007A53DE" w:rsidP="007A53DE">
      <w:pPr>
        <w:tabs>
          <w:tab w:val="left" w:pos="450"/>
        </w:tabs>
        <w:spacing w:after="0" w:line="240" w:lineRule="auto"/>
        <w:jc w:val="both"/>
        <w:rPr>
          <w:rFonts w:asciiTheme="majorHAnsi" w:hAnsiTheme="majorHAnsi" w:cstheme="majorHAnsi"/>
          <w:b/>
          <w:color w:val="0070C0"/>
          <w:szCs w:val="21"/>
          <w:u w:val="single"/>
        </w:rPr>
      </w:pPr>
    </w:p>
    <w:p w14:paraId="3C480BE0" w14:textId="77777777" w:rsidR="007A53DE" w:rsidRPr="007A53DE" w:rsidRDefault="007A53DE" w:rsidP="007A53DE">
      <w:pPr>
        <w:spacing w:after="0" w:line="240" w:lineRule="auto"/>
        <w:ind w:right="129"/>
        <w:jc w:val="both"/>
        <w:rPr>
          <w:rFonts w:asciiTheme="majorHAnsi" w:hAnsiTheme="majorHAnsi" w:cstheme="majorHAnsi"/>
          <w:b/>
          <w:color w:val="0070C0"/>
          <w:szCs w:val="21"/>
          <w:u w:val="single"/>
        </w:rPr>
      </w:pPr>
    </w:p>
    <w:p w14:paraId="32FC6C63" w14:textId="77777777" w:rsidR="007A53DE" w:rsidRPr="007A53DE" w:rsidRDefault="007A53DE" w:rsidP="007A53DE">
      <w:pPr>
        <w:spacing w:after="0" w:line="240" w:lineRule="auto"/>
        <w:jc w:val="both"/>
        <w:rPr>
          <w:rFonts w:asciiTheme="majorHAnsi" w:hAnsiTheme="majorHAnsi" w:cstheme="majorHAnsi"/>
          <w:szCs w:val="21"/>
        </w:rPr>
      </w:pPr>
      <w:r w:rsidRPr="007A53DE">
        <w:rPr>
          <w:rFonts w:asciiTheme="majorHAnsi" w:hAnsiTheme="majorHAnsi" w:cstheme="majorHAnsi"/>
          <w:color w:val="0070C0"/>
          <w:szCs w:val="21"/>
          <w:u w:val="single"/>
        </w:rPr>
        <w:t>Revised and adopted by the Governing Body on:</w:t>
      </w:r>
      <w:r w:rsidRPr="007A53DE">
        <w:rPr>
          <w:rFonts w:asciiTheme="majorHAnsi" w:hAnsiTheme="majorHAnsi" w:cstheme="majorHAnsi"/>
          <w:szCs w:val="21"/>
        </w:rPr>
        <w:t xml:space="preserve">  </w:t>
      </w:r>
      <w:r>
        <w:rPr>
          <w:rFonts w:asciiTheme="majorHAnsi" w:hAnsiTheme="majorHAnsi" w:cstheme="majorHAnsi"/>
          <w:szCs w:val="21"/>
        </w:rPr>
        <w:t>1</w:t>
      </w:r>
      <w:r w:rsidRPr="007A53DE">
        <w:rPr>
          <w:rFonts w:asciiTheme="majorHAnsi" w:hAnsiTheme="majorHAnsi" w:cstheme="majorHAnsi"/>
          <w:szCs w:val="21"/>
          <w:vertAlign w:val="superscript"/>
        </w:rPr>
        <w:t>st</w:t>
      </w:r>
      <w:r>
        <w:rPr>
          <w:rFonts w:asciiTheme="majorHAnsi" w:hAnsiTheme="majorHAnsi" w:cstheme="majorHAnsi"/>
          <w:szCs w:val="21"/>
        </w:rPr>
        <w:t xml:space="preserve"> October 2026</w:t>
      </w:r>
    </w:p>
    <w:p w14:paraId="18D6EDE8" w14:textId="77777777" w:rsidR="007A53DE" w:rsidRPr="007A53DE" w:rsidRDefault="007A53DE" w:rsidP="007A53DE">
      <w:pPr>
        <w:spacing w:after="0" w:line="240" w:lineRule="auto"/>
        <w:jc w:val="both"/>
        <w:rPr>
          <w:rFonts w:asciiTheme="majorHAnsi" w:hAnsiTheme="majorHAnsi" w:cstheme="majorHAnsi"/>
          <w:color w:val="0070C0"/>
          <w:szCs w:val="21"/>
        </w:rPr>
      </w:pPr>
    </w:p>
    <w:p w14:paraId="08718BE4" w14:textId="77777777" w:rsidR="007A53DE" w:rsidRPr="007A53DE" w:rsidRDefault="007A53DE" w:rsidP="007A53DE">
      <w:pPr>
        <w:spacing w:after="0" w:line="240" w:lineRule="auto"/>
        <w:jc w:val="both"/>
        <w:rPr>
          <w:rFonts w:asciiTheme="majorHAnsi" w:hAnsiTheme="majorHAnsi" w:cstheme="majorHAnsi"/>
          <w:color w:val="0070C0"/>
          <w:szCs w:val="21"/>
          <w:u w:val="single"/>
        </w:rPr>
      </w:pPr>
      <w:proofErr w:type="gramStart"/>
      <w:r w:rsidRPr="007A53DE">
        <w:rPr>
          <w:rFonts w:asciiTheme="majorHAnsi" w:hAnsiTheme="majorHAnsi" w:cstheme="majorHAnsi"/>
          <w:color w:val="0070C0"/>
          <w:szCs w:val="21"/>
        </w:rPr>
        <w:t>Signed :</w:t>
      </w:r>
      <w:proofErr w:type="gramEnd"/>
      <w:r w:rsidRPr="007A53DE">
        <w:rPr>
          <w:rFonts w:asciiTheme="majorHAnsi" w:hAnsiTheme="majorHAnsi" w:cstheme="majorHAnsi"/>
          <w:szCs w:val="21"/>
        </w:rPr>
        <w:t xml:space="preserve"> </w:t>
      </w:r>
      <w:proofErr w:type="spellStart"/>
      <w:proofErr w:type="gramStart"/>
      <w:r w:rsidRPr="007A53DE">
        <w:rPr>
          <w:rFonts w:asciiTheme="majorHAnsi" w:hAnsiTheme="majorHAnsi" w:cstheme="majorHAnsi"/>
          <w:szCs w:val="21"/>
        </w:rPr>
        <w:t>P.Devine</w:t>
      </w:r>
      <w:proofErr w:type="spellEnd"/>
      <w:proofErr w:type="gramEnd"/>
      <w:r w:rsidRPr="007A53DE">
        <w:rPr>
          <w:rFonts w:asciiTheme="majorHAnsi" w:hAnsiTheme="majorHAnsi" w:cstheme="majorHAnsi"/>
          <w:szCs w:val="21"/>
        </w:rPr>
        <w:t xml:space="preserve"> </w:t>
      </w:r>
      <w:proofErr w:type="gramStart"/>
      <w:r w:rsidRPr="007A53DE">
        <w:rPr>
          <w:rFonts w:asciiTheme="majorHAnsi" w:hAnsiTheme="majorHAnsi" w:cstheme="majorHAnsi"/>
          <w:szCs w:val="21"/>
        </w:rPr>
        <w:t>( Chair</w:t>
      </w:r>
      <w:proofErr w:type="gramEnd"/>
      <w:r w:rsidRPr="007A53DE">
        <w:rPr>
          <w:rFonts w:asciiTheme="majorHAnsi" w:hAnsiTheme="majorHAnsi" w:cstheme="majorHAnsi"/>
          <w:szCs w:val="21"/>
        </w:rPr>
        <w:t xml:space="preserve"> )</w:t>
      </w:r>
    </w:p>
    <w:p w14:paraId="07105C8F" w14:textId="77777777" w:rsidR="007A53DE" w:rsidRPr="007A53DE" w:rsidRDefault="007A53DE" w:rsidP="007A53DE">
      <w:pPr>
        <w:spacing w:after="0" w:line="240" w:lineRule="auto"/>
        <w:jc w:val="both"/>
        <w:rPr>
          <w:rFonts w:asciiTheme="majorHAnsi" w:hAnsiTheme="majorHAnsi" w:cstheme="majorHAnsi"/>
          <w:color w:val="0070C0"/>
          <w:szCs w:val="21"/>
          <w:u w:val="single"/>
        </w:rPr>
      </w:pPr>
    </w:p>
    <w:p w14:paraId="19BB8C4E" w14:textId="77777777" w:rsidR="007A53DE" w:rsidRPr="007A53DE" w:rsidRDefault="007A53DE" w:rsidP="007A53DE">
      <w:pPr>
        <w:spacing w:after="0" w:line="240" w:lineRule="auto"/>
        <w:jc w:val="both"/>
        <w:rPr>
          <w:rFonts w:asciiTheme="majorHAnsi" w:hAnsiTheme="majorHAnsi" w:cstheme="majorHAnsi"/>
          <w:color w:val="0070C0"/>
          <w:szCs w:val="21"/>
          <w:u w:val="single"/>
        </w:rPr>
      </w:pPr>
      <w:r w:rsidRPr="007A53DE">
        <w:rPr>
          <w:rFonts w:asciiTheme="majorHAnsi" w:hAnsiTheme="majorHAnsi" w:cstheme="majorHAnsi"/>
          <w:color w:val="0070C0"/>
          <w:szCs w:val="21"/>
          <w:u w:val="single"/>
        </w:rPr>
        <w:t>Date to be reviewed :</w:t>
      </w:r>
      <w:r w:rsidRPr="007A53DE">
        <w:rPr>
          <w:rFonts w:asciiTheme="majorHAnsi" w:hAnsiTheme="majorHAnsi" w:cstheme="majorHAnsi"/>
          <w:color w:val="0070C0"/>
          <w:szCs w:val="21"/>
        </w:rPr>
        <w:t xml:space="preserve">  </w:t>
      </w:r>
      <w:r>
        <w:rPr>
          <w:rFonts w:asciiTheme="majorHAnsi" w:hAnsiTheme="majorHAnsi" w:cstheme="majorHAnsi"/>
          <w:szCs w:val="21"/>
        </w:rPr>
        <w:t>October 2028</w:t>
      </w:r>
    </w:p>
    <w:p w14:paraId="4B024236" w14:textId="77777777" w:rsidR="007A53DE" w:rsidRDefault="007A53DE" w:rsidP="00827EAF">
      <w:pPr>
        <w:pStyle w:val="Bullet"/>
        <w:spacing w:after="120" w:line="240" w:lineRule="auto"/>
        <w:ind w:firstLine="0"/>
      </w:pPr>
    </w:p>
    <w:sectPr w:rsidR="007A53DE" w:rsidSect="00827EAF">
      <w:headerReference w:type="default" r:id="rId8"/>
      <w:pgSz w:w="11909" w:h="16834"/>
      <w:pgMar w:top="1037" w:right="621" w:bottom="675" w:left="79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DD8D80" w14:textId="77777777" w:rsidR="00F730D5" w:rsidRDefault="00F730D5">
      <w:pPr>
        <w:spacing w:after="0" w:line="240" w:lineRule="auto"/>
      </w:pPr>
      <w:r>
        <w:separator/>
      </w:r>
    </w:p>
  </w:endnote>
  <w:endnote w:type="continuationSeparator" w:id="0">
    <w:p w14:paraId="68794EAA" w14:textId="77777777" w:rsidR="00F730D5" w:rsidRDefault="00F73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Segoe UI"/>
    <w:panose1 w:val="020B0502020104020203"/>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164126" w14:textId="77777777" w:rsidR="00F730D5" w:rsidRDefault="00F730D5">
      <w:pPr>
        <w:spacing w:after="0" w:line="240" w:lineRule="auto"/>
      </w:pPr>
      <w:r>
        <w:separator/>
      </w:r>
    </w:p>
  </w:footnote>
  <w:footnote w:type="continuationSeparator" w:id="0">
    <w:p w14:paraId="4B9651B0" w14:textId="77777777" w:rsidR="00F730D5" w:rsidRDefault="00F73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D0759" w14:textId="5D34C63C" w:rsidR="00827EAF" w:rsidRDefault="00D45ADF">
    <w:pPr>
      <w:pStyle w:val="Header"/>
    </w:pPr>
    <w:r w:rsidRPr="00DB71A7">
      <w:rPr>
        <w:rFonts w:ascii="Gill Sans MT" w:hAnsi="Gill Sans MT"/>
        <w:noProof/>
        <w:sz w:val="28"/>
        <w:szCs w:val="28"/>
        <w:lang w:eastAsia="en-GB"/>
      </w:rPr>
      <w:drawing>
        <wp:anchor distT="0" distB="0" distL="114300" distR="114300" simplePos="0" relativeHeight="251660288" behindDoc="0" locked="0" layoutInCell="1" allowOverlap="1" wp14:anchorId="53501805" wp14:editId="46F65A43">
          <wp:simplePos x="0" y="0"/>
          <wp:positionH relativeFrom="column">
            <wp:posOffset>5459518</wp:posOffset>
          </wp:positionH>
          <wp:positionV relativeFrom="paragraph">
            <wp:posOffset>-268816</wp:posOffset>
          </wp:positionV>
          <wp:extent cx="615950" cy="85471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615950" cy="854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ill Sans MT" w:hAnsi="Gill Sans MT" w:cs="Gill Sans"/>
        <w:b/>
        <w:noProof/>
        <w:color w:val="3399FF"/>
        <w:sz w:val="28"/>
        <w:szCs w:val="28"/>
        <w:u w:val="single"/>
        <w:lang w:eastAsia="en-GB"/>
      </w:rPr>
      <mc:AlternateContent>
        <mc:Choice Requires="wps">
          <w:drawing>
            <wp:anchor distT="0" distB="0" distL="114300" distR="114300" simplePos="0" relativeHeight="251661312" behindDoc="0" locked="0" layoutInCell="1" allowOverlap="1" wp14:anchorId="69757409" wp14:editId="4FCC1AE1">
              <wp:simplePos x="0" y="0"/>
              <wp:positionH relativeFrom="column">
                <wp:posOffset>-300143</wp:posOffset>
              </wp:positionH>
              <wp:positionV relativeFrom="paragraph">
                <wp:posOffset>-312844</wp:posOffset>
              </wp:positionV>
              <wp:extent cx="4267200" cy="1054100"/>
              <wp:effectExtent l="0" t="0" r="0" b="0"/>
              <wp:wrapNone/>
              <wp:docPr id="2" name="Text Box 2"/>
              <wp:cNvGraphicFramePr/>
              <a:graphic xmlns:a="http://schemas.openxmlformats.org/drawingml/2006/main">
                <a:graphicData uri="http://schemas.microsoft.com/office/word/2010/wordprocessingShape">
                  <wps:wsp>
                    <wps:cNvSpPr txBox="1"/>
                    <wps:spPr>
                      <a:xfrm>
                        <a:off x="0" y="0"/>
                        <a:ext cx="4267200" cy="1054100"/>
                      </a:xfrm>
                      <a:prstGeom prst="rect">
                        <a:avLst/>
                      </a:prstGeom>
                      <a:noFill/>
                      <a:ln w="6350">
                        <a:noFill/>
                      </a:ln>
                    </wps:spPr>
                    <wps:txbx>
                      <w:txbxContent>
                        <w:p w14:paraId="635C8BC5" w14:textId="77777777" w:rsidR="00D45ADF" w:rsidRPr="001E2C94" w:rsidRDefault="00D45ADF" w:rsidP="00D45ADF">
                          <w:pPr>
                            <w:rPr>
                              <w:color w:val="FFD579"/>
                              <w:sz w:val="56"/>
                              <w:szCs w:val="56"/>
                            </w:rPr>
                          </w:pPr>
                          <w:r w:rsidRPr="001E2C94">
                            <w:rPr>
                              <w:b/>
                              <w:color w:val="FFD579"/>
                              <w:sz w:val="56"/>
                              <w:szCs w:val="56"/>
                            </w:rPr>
                            <w:t xml:space="preserve">Anti-bullying Policy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9757409" id="_x0000_t202" coordsize="21600,21600" o:spt="202" path="m,l,21600r21600,l21600,xe">
              <v:stroke joinstyle="miter"/>
              <v:path gradientshapeok="t" o:connecttype="rect"/>
            </v:shapetype>
            <v:shape id="Text Box 2" o:spid="_x0000_s1026" type="#_x0000_t202" style="position:absolute;margin-left:-23.65pt;margin-top:-24.65pt;width:336pt;height:8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" filled="f" stroked="f" strokeweight=".5pt">
              <v:textbox>
                <w:txbxContent>
                  <w:p w14:paraId="635C8BC5" w14:textId="77777777" w:rsidR="00D45ADF" w:rsidRPr="001E2C94" w:rsidRDefault="00D45ADF" w:rsidP="00D45ADF">
                    <w:pPr>
                      <w:rPr>
                        <w:color w:val="FFD579"/>
                        <w:sz w:val="56"/>
                        <w:szCs w:val="56"/>
                      </w:rPr>
                    </w:pPr>
                    <w:r w:rsidRPr="001E2C94">
                      <w:rPr>
                        <w:b/>
                        <w:color w:val="FFD579"/>
                        <w:sz w:val="56"/>
                        <w:szCs w:val="56"/>
                      </w:rPr>
                      <w:t xml:space="preserve">Anti-bullying Policy                           </w:t>
                    </w:r>
                  </w:p>
                </w:txbxContent>
              </v:textbox>
            </v:shape>
          </w:pict>
        </mc:Fallback>
      </mc:AlternateContent>
    </w:r>
    <w:r w:rsidRPr="00AA4461">
      <w:rPr>
        <w:rFonts w:ascii="Gill Sans MT" w:hAnsi="Gill Sans MT" w:cs="Gill Sans"/>
        <w:b/>
        <w:noProof/>
        <w:sz w:val="28"/>
        <w:szCs w:val="28"/>
      </w:rPr>
      <mc:AlternateContent>
        <mc:Choice Requires="wps">
          <w:drawing>
            <wp:anchor distT="0" distB="0" distL="114300" distR="114300" simplePos="0" relativeHeight="251659264" behindDoc="0" locked="0" layoutInCell="1" allowOverlap="1" wp14:anchorId="4BDDA699" wp14:editId="427FABC9">
              <wp:simplePos x="0" y="0"/>
              <wp:positionH relativeFrom="column">
                <wp:posOffset>-1456055</wp:posOffset>
              </wp:positionH>
              <wp:positionV relativeFrom="paragraph">
                <wp:posOffset>-1036320</wp:posOffset>
              </wp:positionV>
              <wp:extent cx="9705340" cy="1621790"/>
              <wp:effectExtent l="88900" t="50800" r="60960" b="105410"/>
              <wp:wrapNone/>
              <wp:docPr id="4" name="W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705340" cy="1621790"/>
                      </a:xfrm>
                      <a:prstGeom prst="wave">
                        <a:avLst>
                          <a:gd name="adj1" fmla="val 16380"/>
                          <a:gd name="adj2" fmla="val 3326"/>
                        </a:avLst>
                      </a:prstGeom>
                      <a:solidFill>
                        <a:srgbClr val="0080FF"/>
                      </a:solidFill>
                      <a:ln w="76200" algn="ctr">
                        <a:solidFill>
                          <a:srgbClr val="FDDB50"/>
                        </a:solidFill>
                        <a:round/>
                        <a:headEnd/>
                        <a:tailEnd/>
                      </a:ln>
                      <a:effectLst>
                        <a:outerShdw blurRad="40000" dist="23000" dir="5400000" rotWithShape="0">
                          <a:srgbClr val="808080">
                            <a:alpha val="34999"/>
                          </a:srgbClr>
                        </a:outerShdw>
                      </a:effectLst>
                    </wps:spPr>
                    <wps:txbx>
                      <w:txbxContent>
                        <w:p w14:paraId="31D6C4CD" w14:textId="77777777" w:rsidR="00D45ADF" w:rsidRPr="00DB71A7" w:rsidRDefault="00D45ADF" w:rsidP="00D45ADF">
                          <w:pPr>
                            <w:jc w:val="center"/>
                            <w:rPr>
                              <w:b/>
                              <w:color w:val="FFC000"/>
                              <w:sz w:val="72"/>
                              <w:szCs w:val="72"/>
                            </w:rPr>
                          </w:pPr>
                          <w:r w:rsidRPr="00DB71A7">
                            <w:rPr>
                              <w:b/>
                              <w:color w:val="FFC000"/>
                              <w:sz w:val="72"/>
                              <w:szCs w:val="72"/>
                            </w:rPr>
                            <w:t xml:space="preserve">                                    </w:t>
                          </w:r>
                        </w:p>
                        <w:p w14:paraId="1748C68A" w14:textId="77777777" w:rsidR="00D45ADF" w:rsidRPr="00DB71A7" w:rsidRDefault="00D45ADF" w:rsidP="00D45ADF">
                          <w:pPr>
                            <w:jc w:val="center"/>
                            <w:rPr>
                              <w:b/>
                              <w:color w:val="FFC000"/>
                            </w:rPr>
                          </w:pPr>
                          <w:r w:rsidRPr="00DB71A7">
                            <w:rPr>
                              <w:b/>
                              <w:color w:val="FFC000"/>
                              <w:sz w:val="72"/>
                              <w:szCs w:val="72"/>
                            </w:rPr>
                            <w:t xml:space="preserve">                               </w:t>
                          </w:r>
                        </w:p>
                        <w:p w14:paraId="5DF55C58" w14:textId="77777777" w:rsidR="00D45ADF" w:rsidRPr="00DB71A7" w:rsidRDefault="00D45ADF" w:rsidP="00D45ADF">
                          <w:pPr>
                            <w:jc w:val="center"/>
                            <w:rPr>
                              <w:b/>
                              <w:color w:val="FFC000"/>
                              <w:sz w:val="72"/>
                              <w:szCs w:val="72"/>
                            </w:rPr>
                          </w:pPr>
                          <w:r w:rsidRPr="00DB71A7">
                            <w:rPr>
                              <w:b/>
                              <w:color w:val="FFC000"/>
                              <w:sz w:val="72"/>
                              <w:szCs w:val="72"/>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DDA699"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4" o:spid="_x0000_s1027" type="#_x0000_t64" style="position:absolute;margin-left:-114.65pt;margin-top:-81.6pt;width:764.2pt;height:127.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" adj="3538,11518" fillcolor="#0080ff" strokecolor="#fddb50" strokeweight="6pt">
              <v:shadow on="t" opacity="22936f" origin=",.5" offset="0,.63889mm"/>
              <v:path arrowok="t"/>
              <v:textbox>
                <w:txbxContent>
                  <w:p w14:paraId="31D6C4CD" w14:textId="77777777" w:rsidR="00D45ADF" w:rsidRPr="00DB71A7" w:rsidRDefault="00D45ADF" w:rsidP="00D45ADF">
                    <w:pPr>
                      <w:jc w:val="center"/>
                      <w:rPr>
                        <w:b/>
                        <w:color w:val="FFC000"/>
                        <w:sz w:val="72"/>
                        <w:szCs w:val="72"/>
                      </w:rPr>
                    </w:pPr>
                    <w:r w:rsidRPr="00DB71A7">
                      <w:rPr>
                        <w:b/>
                        <w:color w:val="FFC000"/>
                        <w:sz w:val="72"/>
                        <w:szCs w:val="72"/>
                      </w:rPr>
                      <w:t xml:space="preserve">                                    </w:t>
                    </w:r>
                  </w:p>
                  <w:p w14:paraId="1748C68A" w14:textId="77777777" w:rsidR="00D45ADF" w:rsidRPr="00DB71A7" w:rsidRDefault="00D45ADF" w:rsidP="00D45ADF">
                    <w:pPr>
                      <w:jc w:val="center"/>
                      <w:rPr>
                        <w:b/>
                        <w:color w:val="FFC000"/>
                      </w:rPr>
                    </w:pPr>
                    <w:r w:rsidRPr="00DB71A7">
                      <w:rPr>
                        <w:b/>
                        <w:color w:val="FFC000"/>
                        <w:sz w:val="72"/>
                        <w:szCs w:val="72"/>
                      </w:rPr>
                      <w:t xml:space="preserve">                               </w:t>
                    </w:r>
                  </w:p>
                  <w:p w14:paraId="5DF55C58" w14:textId="77777777" w:rsidR="00D45ADF" w:rsidRPr="00DB71A7" w:rsidRDefault="00D45ADF" w:rsidP="00D45ADF">
                    <w:pPr>
                      <w:jc w:val="center"/>
                      <w:rPr>
                        <w:b/>
                        <w:color w:val="FFC000"/>
                        <w:sz w:val="72"/>
                        <w:szCs w:val="72"/>
                      </w:rPr>
                    </w:pPr>
                    <w:r w:rsidRPr="00DB71A7">
                      <w:rPr>
                        <w:b/>
                        <w:color w:val="FFC000"/>
                        <w:sz w:val="72"/>
                        <w:szCs w:val="72"/>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5E11A4"/>
    <w:multiLevelType w:val="hybridMultilevel"/>
    <w:tmpl w:val="0784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075260"/>
    <w:multiLevelType w:val="hybridMultilevel"/>
    <w:tmpl w:val="EBB8A6D2"/>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0A6470"/>
    <w:multiLevelType w:val="hybridMultilevel"/>
    <w:tmpl w:val="CAB28804"/>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654766"/>
    <w:multiLevelType w:val="hybridMultilevel"/>
    <w:tmpl w:val="CE94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9C1066"/>
    <w:multiLevelType w:val="hybridMultilevel"/>
    <w:tmpl w:val="AC66389C"/>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C6BF6"/>
    <w:multiLevelType w:val="hybridMultilevel"/>
    <w:tmpl w:val="0448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CC3AEC"/>
    <w:multiLevelType w:val="hybridMultilevel"/>
    <w:tmpl w:val="3BCC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1952C7"/>
    <w:multiLevelType w:val="hybridMultilevel"/>
    <w:tmpl w:val="B8B8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754E48"/>
    <w:multiLevelType w:val="hybridMultilevel"/>
    <w:tmpl w:val="D96C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622B8F"/>
    <w:multiLevelType w:val="hybridMultilevel"/>
    <w:tmpl w:val="7A1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AF5984"/>
    <w:multiLevelType w:val="hybridMultilevel"/>
    <w:tmpl w:val="DF26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D5098E"/>
    <w:multiLevelType w:val="hybridMultilevel"/>
    <w:tmpl w:val="8FA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E73F0C"/>
    <w:multiLevelType w:val="hybridMultilevel"/>
    <w:tmpl w:val="E940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D63C6D"/>
    <w:multiLevelType w:val="hybridMultilevel"/>
    <w:tmpl w:val="BE6A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D75632"/>
    <w:multiLevelType w:val="hybridMultilevel"/>
    <w:tmpl w:val="14DE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925D68"/>
    <w:multiLevelType w:val="hybridMultilevel"/>
    <w:tmpl w:val="30D4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4661EA"/>
    <w:multiLevelType w:val="hybridMultilevel"/>
    <w:tmpl w:val="447E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4974273">
    <w:abstractNumId w:val="8"/>
  </w:num>
  <w:num w:numId="2" w16cid:durableId="991643822">
    <w:abstractNumId w:val="6"/>
  </w:num>
  <w:num w:numId="3" w16cid:durableId="373895638">
    <w:abstractNumId w:val="5"/>
  </w:num>
  <w:num w:numId="4" w16cid:durableId="525289145">
    <w:abstractNumId w:val="4"/>
  </w:num>
  <w:num w:numId="5" w16cid:durableId="643698416">
    <w:abstractNumId w:val="7"/>
  </w:num>
  <w:num w:numId="6" w16cid:durableId="985743095">
    <w:abstractNumId w:val="3"/>
  </w:num>
  <w:num w:numId="7" w16cid:durableId="795683946">
    <w:abstractNumId w:val="2"/>
  </w:num>
  <w:num w:numId="8" w16cid:durableId="1312247919">
    <w:abstractNumId w:val="1"/>
  </w:num>
  <w:num w:numId="9" w16cid:durableId="1836147902">
    <w:abstractNumId w:val="0"/>
  </w:num>
  <w:num w:numId="10" w16cid:durableId="1350567324">
    <w:abstractNumId w:val="9"/>
  </w:num>
  <w:num w:numId="11" w16cid:durableId="1473670733">
    <w:abstractNumId w:val="23"/>
  </w:num>
  <w:num w:numId="12" w16cid:durableId="637685015">
    <w:abstractNumId w:val="18"/>
  </w:num>
  <w:num w:numId="13" w16cid:durableId="49111589">
    <w:abstractNumId w:val="20"/>
  </w:num>
  <w:num w:numId="14" w16cid:durableId="1739400371">
    <w:abstractNumId w:val="17"/>
  </w:num>
  <w:num w:numId="15" w16cid:durableId="1041596318">
    <w:abstractNumId w:val="24"/>
  </w:num>
  <w:num w:numId="16" w16cid:durableId="1490975273">
    <w:abstractNumId w:val="25"/>
  </w:num>
  <w:num w:numId="17" w16cid:durableId="36782557">
    <w:abstractNumId w:val="21"/>
  </w:num>
  <w:num w:numId="18" w16cid:durableId="866404317">
    <w:abstractNumId w:val="11"/>
  </w:num>
  <w:num w:numId="19" w16cid:durableId="1659116618">
    <w:abstractNumId w:val="22"/>
  </w:num>
  <w:num w:numId="20" w16cid:durableId="1427576687">
    <w:abstractNumId w:val="15"/>
  </w:num>
  <w:num w:numId="21" w16cid:durableId="1793087311">
    <w:abstractNumId w:val="14"/>
  </w:num>
  <w:num w:numId="22" w16cid:durableId="1584487394">
    <w:abstractNumId w:val="19"/>
  </w:num>
  <w:num w:numId="23" w16cid:durableId="1690912980">
    <w:abstractNumId w:val="13"/>
  </w:num>
  <w:num w:numId="24" w16cid:durableId="1646739741">
    <w:abstractNumId w:val="10"/>
  </w:num>
  <w:num w:numId="25" w16cid:durableId="748817428">
    <w:abstractNumId w:val="12"/>
  </w:num>
  <w:num w:numId="26" w16cid:durableId="166816767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4E1D"/>
    <w:rsid w:val="0029639D"/>
    <w:rsid w:val="002C3381"/>
    <w:rsid w:val="00326F90"/>
    <w:rsid w:val="00582917"/>
    <w:rsid w:val="007A53DE"/>
    <w:rsid w:val="00827EAF"/>
    <w:rsid w:val="008D3870"/>
    <w:rsid w:val="009E5D8B"/>
    <w:rsid w:val="00AA1D8D"/>
    <w:rsid w:val="00B47730"/>
    <w:rsid w:val="00C524D1"/>
    <w:rsid w:val="00CB0664"/>
    <w:rsid w:val="00D45ADF"/>
    <w:rsid w:val="00F730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F522AB"/>
  <w14:defaultImageDpi w14:val="300"/>
  <w15:docId w15:val="{102EC60A-D6B3-544C-A3C9-023C2B1E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Gill Sans" w:hAnsi="Gill Sans"/>
      <w:sz w:val="21"/>
    </w:rPr>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40" w:after="24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
    <w:name w:val="Bullet"/>
    <w:basedOn w:val="Normal"/>
    <w:pPr>
      <w:spacing w:after="60"/>
      <w:ind w:left="346" w:hanging="230"/>
    </w:pPr>
  </w:style>
  <w:style w:type="character" w:styleId="Hyperlink">
    <w:name w:val="Hyperlink"/>
    <w:basedOn w:val="DefaultParagraphFont"/>
    <w:uiPriority w:val="99"/>
    <w:unhideWhenUsed/>
    <w:rsid w:val="009E5D8B"/>
    <w:rPr>
      <w:color w:val="0000FF"/>
      <w:u w:val="single"/>
    </w:rPr>
  </w:style>
  <w:style w:type="character" w:customStyle="1" w:styleId="ListParagraphChar">
    <w:name w:val="List Paragraph Char"/>
    <w:basedOn w:val="DefaultParagraphFont"/>
    <w:link w:val="ListParagraph"/>
    <w:uiPriority w:val="34"/>
    <w:rsid w:val="009E5D8B"/>
    <w:rPr>
      <w:rFonts w:ascii="Gill Sans" w:hAnsi="Gill Sans"/>
      <w:sz w:val="21"/>
    </w:rPr>
  </w:style>
  <w:style w:type="paragraph" w:customStyle="1" w:styleId="Default">
    <w:name w:val="Default"/>
    <w:rsid w:val="007A53DE"/>
    <w:pPr>
      <w:autoSpaceDE w:val="0"/>
      <w:autoSpaceDN w:val="0"/>
      <w:adjustRightInd w:val="0"/>
      <w:spacing w:after="0" w:line="240" w:lineRule="auto"/>
    </w:pPr>
    <w:rPr>
      <w:rFonts w:ascii="Gill Sans MT" w:eastAsiaTheme="minorHAnsi" w:hAnsi="Gill Sans MT" w:cs="Gill Sans MT"/>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3968</Words>
  <Characters>22621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Mrs T Cavanagh (OFRO)</cp:lastModifiedBy>
  <cp:revision>2</cp:revision>
  <dcterms:created xsi:type="dcterms:W3CDTF">2026-09-27T16:29:00Z</dcterms:created>
  <dcterms:modified xsi:type="dcterms:W3CDTF">2026-09-27T16:29:00Z</dcterms:modified>
  <cp:category/>
</cp:coreProperties>
</file>