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9677B" w14:textId="77777777" w:rsidR="008427AF" w:rsidRPr="00AD7188" w:rsidRDefault="008427AF" w:rsidP="008427AF">
      <w:pPr>
        <w:jc w:val="center"/>
        <w:rPr>
          <w:rFonts w:ascii="Gill Sans Nova" w:hAnsi="Gill Sans Nova" w:cstheme="minorHAnsi"/>
          <w:b/>
          <w:color w:val="005A9E"/>
          <w:sz w:val="72"/>
          <w:szCs w:val="72"/>
        </w:rPr>
      </w:pPr>
      <w:r w:rsidRPr="00AD7188">
        <w:rPr>
          <w:rFonts w:ascii="Gill Sans Nova" w:hAnsi="Gill Sans Nova" w:cstheme="minorHAnsi"/>
          <w:noProof/>
          <w:sz w:val="52"/>
          <w:szCs w:val="52"/>
          <w:lang w:eastAsia="en-GB"/>
        </w:rPr>
        <w:drawing>
          <wp:anchor distT="0" distB="0" distL="114300" distR="114300" simplePos="0" relativeHeight="251659264" behindDoc="0" locked="0" layoutInCell="1" allowOverlap="1" wp14:anchorId="3FCC20AA" wp14:editId="150DDE8C">
            <wp:simplePos x="0" y="0"/>
            <wp:positionH relativeFrom="margin">
              <wp:posOffset>182880</wp:posOffset>
            </wp:positionH>
            <wp:positionV relativeFrom="margin">
              <wp:posOffset>432435</wp:posOffset>
            </wp:positionV>
            <wp:extent cx="1992630" cy="1759585"/>
            <wp:effectExtent l="0" t="0" r="7620" b="0"/>
            <wp:wrapSquare wrapText="bothSides"/>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992630" cy="1759585"/>
                    </a:xfrm>
                    <a:prstGeom prst="rect">
                      <a:avLst/>
                    </a:prstGeom>
                    <a:noFill/>
                    <a:ln>
                      <a:noFill/>
                    </a:ln>
                  </pic:spPr>
                </pic:pic>
              </a:graphicData>
            </a:graphic>
            <wp14:sizeRelV relativeFrom="margin">
              <wp14:pctHeight>0</wp14:pctHeight>
            </wp14:sizeRelV>
          </wp:anchor>
        </w:drawing>
      </w:r>
    </w:p>
    <w:p w14:paraId="62D3D730" w14:textId="77777777" w:rsidR="008427AF" w:rsidRPr="00AD7188" w:rsidRDefault="008427AF" w:rsidP="008427AF">
      <w:pPr>
        <w:jc w:val="center"/>
        <w:rPr>
          <w:rFonts w:ascii="Georgia" w:hAnsi="Georgia" w:cstheme="minorHAnsi"/>
          <w:b/>
          <w:color w:val="005A9E"/>
          <w:sz w:val="76"/>
          <w:szCs w:val="76"/>
        </w:rPr>
      </w:pPr>
      <w:r w:rsidRPr="00AD7188">
        <w:rPr>
          <w:rFonts w:ascii="Georgia" w:hAnsi="Georgia" w:cstheme="minorHAnsi"/>
          <w:b/>
          <w:color w:val="005A9E"/>
          <w:sz w:val="76"/>
          <w:szCs w:val="76"/>
        </w:rPr>
        <w:t>St Luke’s C.E. Primary School</w:t>
      </w:r>
    </w:p>
    <w:p w14:paraId="73F32FDD" w14:textId="77777777" w:rsidR="008427AF" w:rsidRPr="00AD7188" w:rsidRDefault="008427AF" w:rsidP="008427AF">
      <w:pPr>
        <w:jc w:val="center"/>
        <w:rPr>
          <w:rFonts w:ascii="Georgia" w:hAnsi="Georgia" w:cstheme="minorHAnsi"/>
          <w:b/>
          <w:color w:val="005A9E"/>
          <w:sz w:val="72"/>
          <w:szCs w:val="72"/>
        </w:rPr>
      </w:pPr>
    </w:p>
    <w:p w14:paraId="538032E9" w14:textId="77777777" w:rsidR="008427AF" w:rsidRPr="00AD7188" w:rsidRDefault="008427AF" w:rsidP="008427AF">
      <w:pPr>
        <w:jc w:val="center"/>
        <w:rPr>
          <w:rFonts w:ascii="Georgia" w:hAnsi="Georgia" w:cstheme="minorHAnsi"/>
          <w:b/>
          <w:color w:val="005A9E"/>
          <w:sz w:val="40"/>
          <w:szCs w:val="40"/>
        </w:rPr>
      </w:pPr>
    </w:p>
    <w:p w14:paraId="782DF7C6" w14:textId="77777777" w:rsidR="008427AF" w:rsidRPr="00AD7188" w:rsidRDefault="008427AF" w:rsidP="008427AF">
      <w:pPr>
        <w:jc w:val="center"/>
        <w:rPr>
          <w:rFonts w:ascii="Georgia" w:hAnsi="Georgia" w:cstheme="minorHAnsi"/>
          <w:b/>
          <w:color w:val="005A9E"/>
          <w:sz w:val="40"/>
          <w:szCs w:val="40"/>
        </w:rPr>
      </w:pPr>
    </w:p>
    <w:p w14:paraId="16874CAF" w14:textId="77777777" w:rsidR="008427AF" w:rsidRPr="00AD7188" w:rsidRDefault="008427AF" w:rsidP="008427AF">
      <w:pPr>
        <w:rPr>
          <w:rFonts w:ascii="Georgia" w:hAnsi="Georgia" w:cstheme="minorHAnsi"/>
          <w:b/>
          <w:color w:val="005A9E"/>
          <w:sz w:val="44"/>
          <w:szCs w:val="44"/>
        </w:rPr>
      </w:pPr>
    </w:p>
    <w:p w14:paraId="5F95A2D3" w14:textId="77777777" w:rsidR="008427AF" w:rsidRPr="00AD7188" w:rsidRDefault="008427AF" w:rsidP="008427AF">
      <w:pPr>
        <w:jc w:val="center"/>
        <w:rPr>
          <w:rFonts w:ascii="Georgia" w:hAnsi="Georgia" w:cstheme="minorHAnsi"/>
          <w:b/>
          <w:color w:val="005A9E"/>
          <w:sz w:val="44"/>
          <w:szCs w:val="44"/>
        </w:rPr>
      </w:pPr>
      <w:r w:rsidRPr="00AD7188">
        <w:rPr>
          <w:rFonts w:ascii="Georgia" w:hAnsi="Georgia" w:cstheme="minorHAnsi"/>
          <w:noProof/>
          <w:lang w:eastAsia="en-GB"/>
        </w:rPr>
        <mc:AlternateContent>
          <mc:Choice Requires="wps">
            <w:drawing>
              <wp:anchor distT="4294967293" distB="4294967293" distL="114300" distR="114300" simplePos="0" relativeHeight="251660288" behindDoc="0" locked="0" layoutInCell="1" allowOverlap="1" wp14:anchorId="501F4A98" wp14:editId="5B7D89BA">
                <wp:simplePos x="0" y="0"/>
                <wp:positionH relativeFrom="column">
                  <wp:posOffset>511810</wp:posOffset>
                </wp:positionH>
                <wp:positionV relativeFrom="paragraph">
                  <wp:posOffset>17779</wp:posOffset>
                </wp:positionV>
                <wp:extent cx="5772785" cy="0"/>
                <wp:effectExtent l="0" t="19050" r="18415" b="1905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78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9CCECD9" id="Straight Connector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40.3pt,1.4pt" to="494.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" strokecolor="#4472c4 [3204]" strokeweight="2.5pt">
                <v:stroke joinstyle="miter"/>
                <o:lock v:ext="edit" shapetype="f"/>
              </v:line>
            </w:pict>
          </mc:Fallback>
        </mc:AlternateContent>
      </w:r>
    </w:p>
    <w:p w14:paraId="0A945CE9" w14:textId="58FD6AF8" w:rsidR="008427AF" w:rsidRPr="00AD7188" w:rsidRDefault="008427AF" w:rsidP="008427AF">
      <w:pPr>
        <w:jc w:val="center"/>
        <w:rPr>
          <w:rFonts w:ascii="Georgia" w:hAnsi="Georgia" w:cstheme="minorHAnsi"/>
          <w:b/>
          <w:color w:val="FF0000"/>
          <w:sz w:val="72"/>
          <w:szCs w:val="72"/>
        </w:rPr>
      </w:pPr>
      <w:r>
        <w:rPr>
          <w:rFonts w:ascii="Georgia" w:hAnsi="Georgia" w:cstheme="minorHAnsi"/>
          <w:b/>
          <w:color w:val="2F5496" w:themeColor="accent1" w:themeShade="BF"/>
          <w:sz w:val="72"/>
          <w:szCs w:val="72"/>
        </w:rPr>
        <w:t xml:space="preserve">Communication and </w:t>
      </w:r>
      <w:r w:rsidR="000C73A2">
        <w:rPr>
          <w:rFonts w:ascii="Georgia" w:hAnsi="Georgia" w:cstheme="minorHAnsi"/>
          <w:b/>
          <w:color w:val="2F5496" w:themeColor="accent1" w:themeShade="BF"/>
          <w:sz w:val="72"/>
          <w:szCs w:val="72"/>
        </w:rPr>
        <w:t xml:space="preserve">Language </w:t>
      </w:r>
      <w:r w:rsidR="000C73A2" w:rsidRPr="00AD7188">
        <w:rPr>
          <w:rFonts w:ascii="Georgia" w:hAnsi="Georgia" w:cstheme="minorHAnsi"/>
          <w:b/>
          <w:color w:val="2F5496" w:themeColor="accent1" w:themeShade="BF"/>
          <w:sz w:val="72"/>
          <w:szCs w:val="72"/>
        </w:rPr>
        <w:t>Policy</w:t>
      </w:r>
    </w:p>
    <w:p w14:paraId="78BD0B77" w14:textId="77777777" w:rsidR="008427AF" w:rsidRPr="00AD7188" w:rsidRDefault="008427AF" w:rsidP="008427AF">
      <w:pPr>
        <w:jc w:val="center"/>
        <w:rPr>
          <w:rFonts w:ascii="Georgia" w:hAnsi="Georgia" w:cstheme="minorHAnsi"/>
          <w:b/>
          <w:color w:val="005A9E"/>
          <w:sz w:val="44"/>
          <w:szCs w:val="44"/>
        </w:rPr>
      </w:pPr>
      <w:r w:rsidRPr="00AD7188">
        <w:rPr>
          <w:rFonts w:ascii="Georgia" w:hAnsi="Georgia" w:cstheme="minorHAnsi"/>
          <w:noProof/>
          <w:lang w:eastAsia="en-GB"/>
        </w:rPr>
        <mc:AlternateContent>
          <mc:Choice Requires="wps">
            <w:drawing>
              <wp:anchor distT="4294967293" distB="4294967293" distL="114300" distR="114300" simplePos="0" relativeHeight="251661312" behindDoc="0" locked="0" layoutInCell="1" allowOverlap="1" wp14:anchorId="7A197C9C" wp14:editId="3ECE56EC">
                <wp:simplePos x="0" y="0"/>
                <wp:positionH relativeFrom="column">
                  <wp:posOffset>511175</wp:posOffset>
                </wp:positionH>
                <wp:positionV relativeFrom="paragraph">
                  <wp:posOffset>339089</wp:posOffset>
                </wp:positionV>
                <wp:extent cx="5772785" cy="0"/>
                <wp:effectExtent l="0" t="19050" r="18415" b="1905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78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A8F02EE" id="Straight Connector 6"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40.25pt,26.7pt" to="494.8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" strokecolor="#4472c4 [3204]" strokeweight="2.5pt">
                <v:stroke joinstyle="miter"/>
                <o:lock v:ext="edit" shapetype="f"/>
              </v:line>
            </w:pict>
          </mc:Fallback>
        </mc:AlternateContent>
      </w:r>
    </w:p>
    <w:p w14:paraId="076DD69C" w14:textId="77777777" w:rsidR="008427AF" w:rsidRPr="00AD7188" w:rsidRDefault="008427AF" w:rsidP="008427AF">
      <w:pPr>
        <w:jc w:val="center"/>
        <w:rPr>
          <w:rFonts w:ascii="Georgia" w:hAnsi="Georgia" w:cstheme="minorHAnsi"/>
          <w:b/>
          <w:color w:val="005A9E"/>
          <w:sz w:val="44"/>
          <w:szCs w:val="44"/>
        </w:rPr>
      </w:pPr>
    </w:p>
    <w:p w14:paraId="1BCED440" w14:textId="77777777" w:rsidR="008427AF" w:rsidRPr="00AD7188" w:rsidRDefault="008427AF" w:rsidP="008427AF">
      <w:pPr>
        <w:rPr>
          <w:rFonts w:ascii="Georgia" w:hAnsi="Georgia" w:cstheme="minorHAnsi"/>
          <w:b/>
          <w:color w:val="005A9E"/>
          <w:sz w:val="44"/>
          <w:szCs w:val="44"/>
        </w:rPr>
      </w:pPr>
    </w:p>
    <w:p w14:paraId="68B149DA" w14:textId="77777777" w:rsidR="008427AF" w:rsidRPr="00AD7188" w:rsidRDefault="008427AF" w:rsidP="008427AF">
      <w:pPr>
        <w:rPr>
          <w:rFonts w:ascii="Georgia" w:hAnsi="Georgia" w:cstheme="minorHAnsi"/>
          <w:b/>
          <w:color w:val="005A9E"/>
          <w:sz w:val="28"/>
          <w:szCs w:val="28"/>
        </w:rPr>
      </w:pPr>
    </w:p>
    <w:p w14:paraId="746B2FA5" w14:textId="77777777" w:rsidR="008427AF" w:rsidRPr="00AD7188" w:rsidRDefault="008427AF" w:rsidP="008427AF">
      <w:pPr>
        <w:rPr>
          <w:rFonts w:ascii="Georgia" w:hAnsi="Georgia" w:cstheme="minorHAnsi"/>
          <w:b/>
          <w:color w:val="005A9E"/>
          <w:sz w:val="28"/>
          <w:szCs w:val="28"/>
        </w:rPr>
      </w:pPr>
    </w:p>
    <w:p w14:paraId="4F0FCC05" w14:textId="77777777" w:rsidR="008427AF" w:rsidRPr="00AD7188" w:rsidRDefault="008427AF" w:rsidP="008427AF">
      <w:pPr>
        <w:spacing w:line="240" w:lineRule="auto"/>
        <w:rPr>
          <w:rFonts w:ascii="Georgia" w:hAnsi="Georgia" w:cstheme="minorHAnsi"/>
          <w:b/>
          <w:color w:val="005A9E"/>
          <w:sz w:val="20"/>
          <w:szCs w:val="20"/>
        </w:rPr>
      </w:pPr>
    </w:p>
    <w:p w14:paraId="2C12B80E" w14:textId="77777777" w:rsidR="008427AF" w:rsidRPr="00AD7188" w:rsidRDefault="008427AF" w:rsidP="008427AF">
      <w:pPr>
        <w:spacing w:line="240" w:lineRule="auto"/>
        <w:rPr>
          <w:rFonts w:ascii="Georgia" w:hAnsi="Georgia" w:cstheme="minorHAnsi"/>
          <w:b/>
          <w:color w:val="005A9E"/>
          <w:sz w:val="20"/>
          <w:szCs w:val="20"/>
        </w:rPr>
      </w:pPr>
      <w:r w:rsidRPr="00AD7188">
        <w:rPr>
          <w:rFonts w:ascii="Georgia" w:hAnsi="Georgia" w:cstheme="minorHAnsi"/>
          <w:b/>
          <w:color w:val="005A9E"/>
          <w:sz w:val="20"/>
          <w:szCs w:val="20"/>
        </w:rPr>
        <w:t>Langport Avenue</w:t>
      </w:r>
    </w:p>
    <w:p w14:paraId="652BBB90" w14:textId="77777777" w:rsidR="008427AF" w:rsidRPr="00AD7188" w:rsidRDefault="008427AF" w:rsidP="008427AF">
      <w:pPr>
        <w:spacing w:line="240" w:lineRule="auto"/>
        <w:rPr>
          <w:rFonts w:ascii="Georgia" w:hAnsi="Georgia" w:cstheme="minorHAnsi"/>
          <w:b/>
          <w:color w:val="005A9E"/>
          <w:sz w:val="20"/>
          <w:szCs w:val="20"/>
        </w:rPr>
      </w:pPr>
      <w:r w:rsidRPr="00AD7188">
        <w:rPr>
          <w:rFonts w:ascii="Georgia" w:hAnsi="Georgia" w:cstheme="minorHAnsi"/>
          <w:b/>
          <w:color w:val="005A9E"/>
          <w:sz w:val="20"/>
          <w:szCs w:val="20"/>
        </w:rPr>
        <w:t>Longsight</w:t>
      </w:r>
    </w:p>
    <w:p w14:paraId="59C77248" w14:textId="77777777" w:rsidR="008427AF" w:rsidRPr="00AD7188" w:rsidRDefault="008427AF" w:rsidP="008427AF">
      <w:pPr>
        <w:spacing w:line="240" w:lineRule="auto"/>
        <w:rPr>
          <w:rFonts w:ascii="Georgia" w:hAnsi="Georgia" w:cstheme="minorHAnsi"/>
          <w:b/>
          <w:color w:val="005A9E"/>
          <w:sz w:val="20"/>
          <w:szCs w:val="20"/>
        </w:rPr>
      </w:pPr>
      <w:r w:rsidRPr="00AD7188">
        <w:rPr>
          <w:rFonts w:ascii="Georgia" w:hAnsi="Georgia" w:cstheme="minorHAnsi"/>
          <w:b/>
          <w:color w:val="005A9E"/>
          <w:sz w:val="20"/>
          <w:szCs w:val="20"/>
        </w:rPr>
        <w:t>Manchester</w:t>
      </w:r>
    </w:p>
    <w:p w14:paraId="53780E5E" w14:textId="2C896DF5" w:rsidR="008427AF" w:rsidRPr="00AD7188" w:rsidRDefault="008427AF" w:rsidP="008427AF">
      <w:pPr>
        <w:spacing w:line="240" w:lineRule="auto"/>
        <w:rPr>
          <w:rFonts w:ascii="Georgia" w:hAnsi="Georgia" w:cstheme="minorHAnsi"/>
          <w:b/>
          <w:color w:val="005A9E"/>
          <w:sz w:val="20"/>
          <w:szCs w:val="20"/>
        </w:rPr>
        <w:sectPr w:rsidR="008427AF" w:rsidRPr="00AD7188" w:rsidSect="00225F27">
          <w:footerReference w:type="even" r:id="rId8"/>
          <w:footerReference w:type="default" r:id="rId9"/>
          <w:pgSz w:w="12240" w:h="15840"/>
          <w:pgMar w:top="720" w:right="720" w:bottom="720" w:left="720" w:header="720" w:footer="720" w:gutter="0"/>
          <w:pgNumType w:start="1"/>
          <w:cols w:space="720"/>
          <w:noEndnote/>
          <w:titlePg/>
          <w:docGrid w:linePitch="326"/>
        </w:sectPr>
      </w:pPr>
      <w:r w:rsidRPr="00AD7188">
        <w:rPr>
          <w:rFonts w:ascii="Georgia" w:hAnsi="Georgia" w:cstheme="minorHAnsi"/>
          <w:b/>
          <w:color w:val="005A9E"/>
          <w:sz w:val="20"/>
          <w:szCs w:val="20"/>
        </w:rPr>
        <w:t>M12 4N</w:t>
      </w:r>
      <w:r>
        <w:rPr>
          <w:rFonts w:ascii="Georgia" w:hAnsi="Georgia" w:cstheme="minorHAnsi"/>
          <w:b/>
          <w:color w:val="005A9E"/>
          <w:sz w:val="20"/>
          <w:szCs w:val="20"/>
        </w:rPr>
        <w:t>G</w:t>
      </w:r>
    </w:p>
    <w:p w14:paraId="60D3E624" w14:textId="6F5BBE2D" w:rsidR="003946E6" w:rsidRPr="005F1DEE" w:rsidRDefault="003946E6" w:rsidP="003946E6">
      <w:pPr>
        <w:rPr>
          <w:b/>
          <w:iCs/>
          <w:sz w:val="24"/>
          <w:u w:val="single"/>
        </w:rPr>
      </w:pPr>
      <w:r w:rsidRPr="005F1DEE">
        <w:rPr>
          <w:b/>
          <w:iCs/>
          <w:sz w:val="24"/>
          <w:u w:val="single"/>
        </w:rPr>
        <w:lastRenderedPageBreak/>
        <w:t>St. Luke’s Mission Statement:</w:t>
      </w:r>
    </w:p>
    <w:p w14:paraId="333877D4" w14:textId="2D9BA71B" w:rsidR="000C73A2" w:rsidRPr="003946E6" w:rsidRDefault="000C73A2" w:rsidP="000C73A2">
      <w:pPr>
        <w:pStyle w:val="ListParagraph"/>
        <w:rPr>
          <w:bCs/>
          <w:i/>
        </w:rPr>
      </w:pPr>
      <w:r w:rsidRPr="003946E6">
        <w:rPr>
          <w:bCs/>
          <w:i/>
        </w:rPr>
        <w:t>We believe in providing our pupils with the skills to be resilient, independent and brave. We look to God to help us be loving neighbours, caring stewards and reflective individuals. We do this through a rich</w:t>
      </w:r>
      <w:r w:rsidR="003946E6">
        <w:rPr>
          <w:bCs/>
          <w:i/>
        </w:rPr>
        <w:t>,</w:t>
      </w:r>
      <w:r w:rsidRPr="003946E6">
        <w:rPr>
          <w:bCs/>
          <w:i/>
        </w:rPr>
        <w:t xml:space="preserve"> diverse curriculum, which is inclusive, accepting and supportive.</w:t>
      </w:r>
    </w:p>
    <w:p w14:paraId="1859C002" w14:textId="77777777" w:rsidR="000C73A2" w:rsidRPr="003946E6" w:rsidRDefault="000C73A2" w:rsidP="000C73A2">
      <w:pPr>
        <w:pStyle w:val="ListParagraph"/>
        <w:rPr>
          <w:bCs/>
          <w:i/>
        </w:rPr>
      </w:pPr>
    </w:p>
    <w:p w14:paraId="4627C4D9" w14:textId="77777777" w:rsidR="000C73A2" w:rsidRDefault="000C73A2" w:rsidP="000C73A2">
      <w:pPr>
        <w:pStyle w:val="ListParagraph"/>
      </w:pPr>
      <w:r w:rsidRPr="003946E6">
        <w:rPr>
          <w:bCs/>
          <w:i/>
        </w:rPr>
        <w:t>‘For with God, nothing shall be impossible’</w:t>
      </w:r>
      <w:r>
        <w:t xml:space="preserve"> (Luke 1:37)</w:t>
      </w:r>
    </w:p>
    <w:p w14:paraId="05F8E818" w14:textId="77777777" w:rsidR="000C73A2" w:rsidRDefault="000C73A2" w:rsidP="008427AF">
      <w:pPr>
        <w:rPr>
          <w:b/>
          <w:sz w:val="24"/>
          <w:u w:val="single"/>
        </w:rPr>
      </w:pPr>
    </w:p>
    <w:p w14:paraId="67274CF0" w14:textId="1C0BA656" w:rsidR="008427AF" w:rsidRDefault="000C73A2" w:rsidP="008427AF">
      <w:pPr>
        <w:rPr>
          <w:b/>
          <w:sz w:val="24"/>
          <w:u w:val="single"/>
        </w:rPr>
      </w:pPr>
      <w:r>
        <w:rPr>
          <w:b/>
          <w:sz w:val="24"/>
          <w:u w:val="single"/>
        </w:rPr>
        <w:t>What this looks like in Communication and Language?</w:t>
      </w:r>
    </w:p>
    <w:p w14:paraId="5DB2A561" w14:textId="517F173F" w:rsidR="000C73A2" w:rsidRDefault="0076137C" w:rsidP="00E60AA0">
      <w:pPr>
        <w:rPr>
          <w:bCs/>
          <w:sz w:val="24"/>
        </w:rPr>
      </w:pPr>
      <w:r>
        <w:rPr>
          <w:bCs/>
          <w:sz w:val="24"/>
        </w:rPr>
        <w:t xml:space="preserve">Communication and Language are the building blocks of success across all areas of learning. At St. Luke’s, it is through clear communication and appropriate use of language that enables children to build resilience, become independent and be brave. To speak with confidence and conviction is what allows children to be bold and courageous, but also enables them to access all other areas of learning, too. For example, </w:t>
      </w:r>
      <w:r w:rsidR="004F30BB">
        <w:rPr>
          <w:bCs/>
          <w:sz w:val="24"/>
        </w:rPr>
        <w:t xml:space="preserve">being able read and write is woven into the success of many other subjects. In doing so stems from being able to </w:t>
      </w:r>
      <w:r>
        <w:rPr>
          <w:bCs/>
          <w:sz w:val="24"/>
        </w:rPr>
        <w:t>think clearly about their ideas, allow</w:t>
      </w:r>
      <w:r w:rsidR="004F30BB">
        <w:rPr>
          <w:bCs/>
          <w:sz w:val="24"/>
        </w:rPr>
        <w:t>ing</w:t>
      </w:r>
      <w:r>
        <w:rPr>
          <w:bCs/>
          <w:sz w:val="24"/>
        </w:rPr>
        <w:t xml:space="preserve"> </w:t>
      </w:r>
      <w:r w:rsidR="004F30BB">
        <w:rPr>
          <w:bCs/>
          <w:sz w:val="24"/>
        </w:rPr>
        <w:t>children</w:t>
      </w:r>
      <w:r>
        <w:rPr>
          <w:bCs/>
          <w:sz w:val="24"/>
        </w:rPr>
        <w:t xml:space="preserve"> to transfer</w:t>
      </w:r>
      <w:r w:rsidR="004F30BB">
        <w:rPr>
          <w:bCs/>
          <w:sz w:val="24"/>
        </w:rPr>
        <w:t xml:space="preserve"> their ideas</w:t>
      </w:r>
      <w:r>
        <w:rPr>
          <w:bCs/>
          <w:sz w:val="24"/>
        </w:rPr>
        <w:t xml:space="preserve"> and write with clarity. To be able to read</w:t>
      </w:r>
      <w:r w:rsidR="004F30BB">
        <w:rPr>
          <w:bCs/>
          <w:sz w:val="24"/>
        </w:rPr>
        <w:t xml:space="preserve"> and write is crucial, and so is to use language to communicate their understanding, as well.</w:t>
      </w:r>
    </w:p>
    <w:p w14:paraId="74068534" w14:textId="31C90425" w:rsidR="0076137C" w:rsidRDefault="0076137C" w:rsidP="00E60AA0">
      <w:pPr>
        <w:rPr>
          <w:bCs/>
          <w:sz w:val="24"/>
        </w:rPr>
      </w:pPr>
      <w:r>
        <w:rPr>
          <w:bCs/>
          <w:sz w:val="24"/>
        </w:rPr>
        <w:t>Being a loving neighbour requires children to feel and show compassion and empathy to others; they need to use their words and body language to communicate their thoughts and feelings and ensure others can clearly understand what they are sharing.</w:t>
      </w:r>
      <w:r w:rsidR="004F30BB">
        <w:rPr>
          <w:bCs/>
          <w:sz w:val="24"/>
        </w:rPr>
        <w:t xml:space="preserve"> Being a caring steward needs children to stand up for what is right, set an example</w:t>
      </w:r>
      <w:r w:rsidR="00046403">
        <w:rPr>
          <w:bCs/>
          <w:sz w:val="24"/>
        </w:rPr>
        <w:t xml:space="preserve"> to others around</w:t>
      </w:r>
      <w:r w:rsidR="004F30BB">
        <w:rPr>
          <w:bCs/>
          <w:sz w:val="24"/>
        </w:rPr>
        <w:t xml:space="preserve"> and articulate their stance when faced with adversity.</w:t>
      </w:r>
      <w:r w:rsidR="00046403">
        <w:rPr>
          <w:bCs/>
          <w:sz w:val="24"/>
        </w:rPr>
        <w:t xml:space="preserve"> Finally, for children to be able to reflect, not only academically, but in social situations, too, they must be able to share insight and respond thoughtfully to any situation.</w:t>
      </w:r>
    </w:p>
    <w:p w14:paraId="01D2EC87" w14:textId="77777777" w:rsidR="000C73A2" w:rsidRPr="000C73A2" w:rsidRDefault="000C73A2" w:rsidP="00E60AA0">
      <w:pPr>
        <w:rPr>
          <w:bCs/>
          <w:sz w:val="24"/>
        </w:rPr>
      </w:pPr>
    </w:p>
    <w:p w14:paraId="58B28009" w14:textId="4E6D99D0" w:rsidR="00E60AA0" w:rsidRPr="007D6FCC" w:rsidRDefault="00E60AA0" w:rsidP="00E60AA0">
      <w:pPr>
        <w:rPr>
          <w:rFonts w:cstheme="minorHAnsi"/>
          <w:b/>
          <w:sz w:val="24"/>
          <w:szCs w:val="24"/>
          <w:u w:val="single"/>
        </w:rPr>
      </w:pPr>
      <w:r w:rsidRPr="007D6FCC">
        <w:rPr>
          <w:rFonts w:cstheme="minorHAnsi"/>
          <w:b/>
          <w:sz w:val="24"/>
          <w:szCs w:val="24"/>
          <w:u w:val="single"/>
        </w:rPr>
        <w:t>Rationale</w:t>
      </w:r>
    </w:p>
    <w:p w14:paraId="5C78BD6B" w14:textId="3D0534D7" w:rsidR="00431267" w:rsidRPr="007D6FCC" w:rsidRDefault="00431267" w:rsidP="00E60AA0">
      <w:pPr>
        <w:rPr>
          <w:rFonts w:cstheme="minorHAnsi"/>
          <w:sz w:val="24"/>
          <w:szCs w:val="24"/>
        </w:rPr>
      </w:pPr>
      <w:r w:rsidRPr="007D6FCC">
        <w:rPr>
          <w:rFonts w:cstheme="minorHAnsi"/>
          <w:sz w:val="24"/>
          <w:szCs w:val="24"/>
        </w:rPr>
        <w:t xml:space="preserve">At St. Luke’s, </w:t>
      </w:r>
      <w:r w:rsidR="0006043D" w:rsidRPr="007D6FCC">
        <w:rPr>
          <w:rFonts w:cstheme="minorHAnsi"/>
          <w:sz w:val="24"/>
          <w:szCs w:val="24"/>
        </w:rPr>
        <w:t xml:space="preserve">many of </w:t>
      </w:r>
      <w:r w:rsidRPr="007D6FCC">
        <w:rPr>
          <w:rFonts w:cstheme="minorHAnsi"/>
          <w:sz w:val="24"/>
          <w:szCs w:val="24"/>
        </w:rPr>
        <w:t>our children</w:t>
      </w:r>
      <w:r w:rsidR="00A11055" w:rsidRPr="007D6FCC">
        <w:rPr>
          <w:rFonts w:cstheme="minorHAnsi"/>
          <w:sz w:val="24"/>
          <w:szCs w:val="24"/>
        </w:rPr>
        <w:t xml:space="preserve"> </w:t>
      </w:r>
      <w:r w:rsidRPr="007D6FCC">
        <w:rPr>
          <w:rFonts w:cstheme="minorHAnsi"/>
          <w:sz w:val="24"/>
          <w:szCs w:val="24"/>
        </w:rPr>
        <w:t xml:space="preserve">face significant barriers with their understanding of, use of and </w:t>
      </w:r>
      <w:r w:rsidR="006C74EF" w:rsidRPr="007D6FCC">
        <w:rPr>
          <w:rFonts w:cstheme="minorHAnsi"/>
          <w:sz w:val="24"/>
          <w:szCs w:val="24"/>
        </w:rPr>
        <w:t xml:space="preserve">their </w:t>
      </w:r>
      <w:r w:rsidR="00C72068" w:rsidRPr="007D6FCC">
        <w:rPr>
          <w:rFonts w:cstheme="minorHAnsi"/>
          <w:sz w:val="24"/>
          <w:szCs w:val="24"/>
        </w:rPr>
        <w:t>processing</w:t>
      </w:r>
      <w:r w:rsidRPr="007D6FCC">
        <w:rPr>
          <w:rFonts w:cstheme="minorHAnsi"/>
          <w:sz w:val="24"/>
          <w:szCs w:val="24"/>
        </w:rPr>
        <w:t xml:space="preserve"> of language</w:t>
      </w:r>
      <w:r w:rsidR="00A11055" w:rsidRPr="007D6FCC">
        <w:rPr>
          <w:rFonts w:cstheme="minorHAnsi"/>
          <w:sz w:val="24"/>
          <w:szCs w:val="24"/>
        </w:rPr>
        <w:t xml:space="preserve">, as well as </w:t>
      </w:r>
      <w:r w:rsidRPr="007D6FCC">
        <w:rPr>
          <w:rFonts w:cstheme="minorHAnsi"/>
          <w:sz w:val="24"/>
          <w:szCs w:val="24"/>
        </w:rPr>
        <w:t xml:space="preserve">how to communicate </w:t>
      </w:r>
      <w:r w:rsidR="0006043D" w:rsidRPr="007D6FCC">
        <w:rPr>
          <w:rFonts w:cstheme="minorHAnsi"/>
          <w:sz w:val="24"/>
          <w:szCs w:val="24"/>
        </w:rPr>
        <w:t>(</w:t>
      </w:r>
      <w:r w:rsidRPr="007D6FCC">
        <w:rPr>
          <w:rFonts w:cstheme="minorHAnsi"/>
          <w:sz w:val="24"/>
          <w:szCs w:val="24"/>
        </w:rPr>
        <w:t>verbally and non-verbally</w:t>
      </w:r>
      <w:r w:rsidR="0006043D" w:rsidRPr="007D6FCC">
        <w:rPr>
          <w:rFonts w:cstheme="minorHAnsi"/>
          <w:sz w:val="24"/>
          <w:szCs w:val="24"/>
        </w:rPr>
        <w:t xml:space="preserve">) effectively and appropriately. </w:t>
      </w:r>
      <w:r w:rsidR="00092B46" w:rsidRPr="007D6FCC">
        <w:rPr>
          <w:rFonts w:cstheme="minorHAnsi"/>
          <w:sz w:val="24"/>
          <w:szCs w:val="24"/>
        </w:rPr>
        <w:t>In keeping with the national trend, a</w:t>
      </w:r>
      <w:r w:rsidR="00AD6B2F" w:rsidRPr="007D6FCC">
        <w:rPr>
          <w:rFonts w:cstheme="minorHAnsi"/>
          <w:sz w:val="24"/>
          <w:szCs w:val="24"/>
        </w:rPr>
        <w:t xml:space="preserve"> r</w:t>
      </w:r>
      <w:r w:rsidR="00E60AA0" w:rsidRPr="007D6FCC">
        <w:rPr>
          <w:rFonts w:cstheme="minorHAnsi"/>
          <w:sz w:val="24"/>
          <w:szCs w:val="24"/>
        </w:rPr>
        <w:t xml:space="preserve">ise in incidents have </w:t>
      </w:r>
      <w:r w:rsidR="00C02C01" w:rsidRPr="007D6FCC">
        <w:rPr>
          <w:rFonts w:cstheme="minorHAnsi"/>
          <w:sz w:val="24"/>
          <w:szCs w:val="24"/>
        </w:rPr>
        <w:t>highlight</w:t>
      </w:r>
      <w:r w:rsidR="00092B46" w:rsidRPr="007D6FCC">
        <w:rPr>
          <w:rFonts w:cstheme="minorHAnsi"/>
          <w:sz w:val="24"/>
          <w:szCs w:val="24"/>
        </w:rPr>
        <w:t>ed the</w:t>
      </w:r>
      <w:r w:rsidRPr="007D6FCC">
        <w:rPr>
          <w:rFonts w:cstheme="minorHAnsi"/>
          <w:sz w:val="24"/>
          <w:szCs w:val="24"/>
        </w:rPr>
        <w:t xml:space="preserve"> lack of resilience and a </w:t>
      </w:r>
      <w:r w:rsidR="006B5B26" w:rsidRPr="007D6FCC">
        <w:rPr>
          <w:rFonts w:cstheme="minorHAnsi"/>
          <w:sz w:val="24"/>
          <w:szCs w:val="24"/>
        </w:rPr>
        <w:t>lack of</w:t>
      </w:r>
      <w:r w:rsidRPr="007D6FCC">
        <w:rPr>
          <w:rFonts w:cstheme="minorHAnsi"/>
          <w:sz w:val="24"/>
          <w:szCs w:val="24"/>
        </w:rPr>
        <w:t xml:space="preserve"> awareness of language </w:t>
      </w:r>
      <w:r w:rsidR="00AD6B2F" w:rsidRPr="007D6FCC">
        <w:rPr>
          <w:rFonts w:cstheme="minorHAnsi"/>
          <w:sz w:val="24"/>
          <w:szCs w:val="24"/>
        </w:rPr>
        <w:t>(</w:t>
      </w:r>
      <w:r w:rsidRPr="007D6FCC">
        <w:rPr>
          <w:rFonts w:cstheme="minorHAnsi"/>
          <w:sz w:val="24"/>
          <w:szCs w:val="24"/>
        </w:rPr>
        <w:t>and how to communicate</w:t>
      </w:r>
      <w:r w:rsidR="00AD6B2F" w:rsidRPr="007D6FCC">
        <w:rPr>
          <w:rFonts w:cstheme="minorHAnsi"/>
          <w:sz w:val="24"/>
          <w:szCs w:val="24"/>
        </w:rPr>
        <w:t>)</w:t>
      </w:r>
      <w:r w:rsidR="0006043D" w:rsidRPr="007D6FCC">
        <w:rPr>
          <w:rFonts w:cstheme="minorHAnsi"/>
          <w:sz w:val="24"/>
          <w:szCs w:val="24"/>
        </w:rPr>
        <w:t xml:space="preserve"> </w:t>
      </w:r>
      <w:r w:rsidR="00092B46" w:rsidRPr="007D6FCC">
        <w:rPr>
          <w:rFonts w:cstheme="minorHAnsi"/>
          <w:sz w:val="24"/>
          <w:szCs w:val="24"/>
        </w:rPr>
        <w:t>and shows</w:t>
      </w:r>
      <w:r w:rsidR="00AD6B2F" w:rsidRPr="007D6FCC">
        <w:rPr>
          <w:rFonts w:cstheme="minorHAnsi"/>
          <w:sz w:val="24"/>
          <w:szCs w:val="24"/>
        </w:rPr>
        <w:t xml:space="preserve"> the challenges that occur when children are navigating t</w:t>
      </w:r>
      <w:r w:rsidR="005C746A" w:rsidRPr="007D6FCC">
        <w:rPr>
          <w:rFonts w:cstheme="minorHAnsi"/>
          <w:sz w:val="24"/>
          <w:szCs w:val="24"/>
        </w:rPr>
        <w:t>hrough</w:t>
      </w:r>
      <w:r w:rsidR="00AD6B2F" w:rsidRPr="007D6FCC">
        <w:rPr>
          <w:rFonts w:cstheme="minorHAnsi"/>
          <w:sz w:val="24"/>
          <w:szCs w:val="24"/>
        </w:rPr>
        <w:t xml:space="preserve"> their education with poor communication and language skills. </w:t>
      </w:r>
      <w:r w:rsidR="005C746A" w:rsidRPr="007D6FCC">
        <w:rPr>
          <w:rFonts w:cstheme="minorHAnsi"/>
          <w:sz w:val="24"/>
          <w:szCs w:val="24"/>
        </w:rPr>
        <w:t xml:space="preserve">It is therefore </w:t>
      </w:r>
      <w:r w:rsidR="00092B46" w:rsidRPr="007D6FCC">
        <w:rPr>
          <w:rFonts w:cstheme="minorHAnsi"/>
          <w:sz w:val="24"/>
          <w:szCs w:val="24"/>
        </w:rPr>
        <w:t>essential</w:t>
      </w:r>
      <w:r w:rsidR="005C746A" w:rsidRPr="007D6FCC">
        <w:rPr>
          <w:rFonts w:cstheme="minorHAnsi"/>
          <w:sz w:val="24"/>
          <w:szCs w:val="24"/>
        </w:rPr>
        <w:t xml:space="preserve"> to</w:t>
      </w:r>
      <w:r w:rsidR="00AD6B2F" w:rsidRPr="007D6FCC">
        <w:rPr>
          <w:rFonts w:cstheme="minorHAnsi"/>
          <w:sz w:val="24"/>
          <w:szCs w:val="24"/>
        </w:rPr>
        <w:t xml:space="preserve"> </w:t>
      </w:r>
      <w:r w:rsidR="00092B46" w:rsidRPr="007D6FCC">
        <w:rPr>
          <w:rFonts w:cstheme="minorHAnsi"/>
          <w:sz w:val="24"/>
          <w:szCs w:val="24"/>
        </w:rPr>
        <w:t>embed</w:t>
      </w:r>
      <w:r w:rsidR="00AD6B2F" w:rsidRPr="007D6FCC">
        <w:rPr>
          <w:rFonts w:cstheme="minorHAnsi"/>
          <w:sz w:val="24"/>
          <w:szCs w:val="24"/>
        </w:rPr>
        <w:t xml:space="preserve"> a curriculum that will </w:t>
      </w:r>
      <w:r w:rsidR="005C746A" w:rsidRPr="007D6FCC">
        <w:rPr>
          <w:rFonts w:cstheme="minorHAnsi"/>
          <w:sz w:val="24"/>
          <w:szCs w:val="24"/>
        </w:rPr>
        <w:t xml:space="preserve">not only </w:t>
      </w:r>
      <w:r w:rsidR="00AD6B2F" w:rsidRPr="007D6FCC">
        <w:rPr>
          <w:rFonts w:cstheme="minorHAnsi"/>
          <w:sz w:val="24"/>
          <w:szCs w:val="24"/>
        </w:rPr>
        <w:t>unify all current strategies to tackle challenges within communication and language</w:t>
      </w:r>
      <w:r w:rsidR="005C746A" w:rsidRPr="007D6FCC">
        <w:rPr>
          <w:rFonts w:cstheme="minorHAnsi"/>
          <w:sz w:val="24"/>
          <w:szCs w:val="24"/>
        </w:rPr>
        <w:t xml:space="preserve"> but</w:t>
      </w:r>
      <w:r w:rsidR="00AD6B2F" w:rsidRPr="007D6FCC">
        <w:rPr>
          <w:rFonts w:cstheme="minorHAnsi"/>
          <w:sz w:val="24"/>
          <w:szCs w:val="24"/>
        </w:rPr>
        <w:t xml:space="preserve"> ensure that children’s learning, through a </w:t>
      </w:r>
      <w:proofErr w:type="spellStart"/>
      <w:r w:rsidR="00AD6B2F" w:rsidRPr="007D6FCC">
        <w:rPr>
          <w:rFonts w:cstheme="minorHAnsi"/>
          <w:sz w:val="24"/>
          <w:szCs w:val="24"/>
        </w:rPr>
        <w:t>progressional</w:t>
      </w:r>
      <w:proofErr w:type="spellEnd"/>
      <w:r w:rsidR="00AD6B2F" w:rsidRPr="007D6FCC">
        <w:rPr>
          <w:rFonts w:cstheme="minorHAnsi"/>
          <w:sz w:val="24"/>
          <w:szCs w:val="24"/>
        </w:rPr>
        <w:t xml:space="preserve"> approach, will develop from Nursery through to year 6</w:t>
      </w:r>
      <w:r w:rsidR="00B3322C" w:rsidRPr="007D6FCC">
        <w:rPr>
          <w:rFonts w:cstheme="minorHAnsi"/>
          <w:sz w:val="24"/>
          <w:szCs w:val="24"/>
        </w:rPr>
        <w:t xml:space="preserve"> as</w:t>
      </w:r>
      <w:r w:rsidR="00AD6B2F" w:rsidRPr="007D6FCC">
        <w:rPr>
          <w:rFonts w:cstheme="minorHAnsi"/>
          <w:sz w:val="24"/>
          <w:szCs w:val="24"/>
        </w:rPr>
        <w:t xml:space="preserve"> threads of communication and language</w:t>
      </w:r>
      <w:r w:rsidR="00B3322C" w:rsidRPr="007D6FCC">
        <w:rPr>
          <w:rFonts w:cstheme="minorHAnsi"/>
          <w:sz w:val="24"/>
          <w:szCs w:val="24"/>
        </w:rPr>
        <w:t xml:space="preserve"> that have been</w:t>
      </w:r>
      <w:r w:rsidR="00AD6B2F" w:rsidRPr="007D6FCC">
        <w:rPr>
          <w:rFonts w:cstheme="minorHAnsi"/>
          <w:sz w:val="24"/>
          <w:szCs w:val="24"/>
        </w:rPr>
        <w:t xml:space="preserve"> weaved carefully and deliberately into all aspects of the school day</w:t>
      </w:r>
      <w:r w:rsidR="00092B46" w:rsidRPr="007D6FCC">
        <w:rPr>
          <w:rFonts w:cstheme="minorHAnsi"/>
          <w:sz w:val="24"/>
          <w:szCs w:val="24"/>
        </w:rPr>
        <w:t>, in order to empower and equip our children to be excellent communicators.</w:t>
      </w:r>
    </w:p>
    <w:p w14:paraId="005BF907" w14:textId="77777777" w:rsidR="00F10108" w:rsidRPr="007D6FCC" w:rsidRDefault="00F10108" w:rsidP="00E60AA0">
      <w:pPr>
        <w:rPr>
          <w:rFonts w:cstheme="minorHAnsi"/>
          <w:b/>
          <w:sz w:val="24"/>
          <w:szCs w:val="24"/>
          <w:u w:val="single"/>
        </w:rPr>
      </w:pPr>
    </w:p>
    <w:p w14:paraId="26B78EE4" w14:textId="77777777" w:rsidR="00046403" w:rsidRDefault="00046403" w:rsidP="00E60AA0">
      <w:pPr>
        <w:rPr>
          <w:rFonts w:cstheme="minorHAnsi"/>
          <w:b/>
          <w:sz w:val="24"/>
          <w:szCs w:val="24"/>
          <w:u w:val="single"/>
        </w:rPr>
      </w:pPr>
    </w:p>
    <w:p w14:paraId="2CC34FF4" w14:textId="07B0DA68" w:rsidR="003F56BF" w:rsidRPr="007D6FCC" w:rsidRDefault="003F56BF" w:rsidP="00E60AA0">
      <w:pPr>
        <w:rPr>
          <w:rFonts w:cstheme="minorHAnsi"/>
          <w:b/>
          <w:sz w:val="24"/>
          <w:szCs w:val="24"/>
          <w:u w:val="single"/>
        </w:rPr>
      </w:pPr>
      <w:r w:rsidRPr="007D6FCC">
        <w:rPr>
          <w:rFonts w:cstheme="minorHAnsi"/>
          <w:b/>
          <w:sz w:val="24"/>
          <w:szCs w:val="24"/>
          <w:u w:val="single"/>
        </w:rPr>
        <w:lastRenderedPageBreak/>
        <w:t>Why are we doing this?</w:t>
      </w:r>
    </w:p>
    <w:p w14:paraId="55736113" w14:textId="67CD7D96" w:rsidR="003F56BF" w:rsidRPr="007D6FCC" w:rsidRDefault="003F56BF" w:rsidP="00E60AA0">
      <w:pPr>
        <w:rPr>
          <w:rFonts w:cstheme="minorHAnsi"/>
          <w:sz w:val="24"/>
          <w:szCs w:val="24"/>
        </w:rPr>
      </w:pPr>
      <w:r w:rsidRPr="007D6FCC">
        <w:rPr>
          <w:rFonts w:cstheme="minorHAnsi"/>
          <w:sz w:val="24"/>
          <w:szCs w:val="24"/>
        </w:rPr>
        <w:t xml:space="preserve">To improve and progress whole school attainment, </w:t>
      </w:r>
      <w:r w:rsidR="00CE5016" w:rsidRPr="007D6FCC">
        <w:rPr>
          <w:rFonts w:cstheme="minorHAnsi"/>
          <w:sz w:val="24"/>
          <w:szCs w:val="24"/>
        </w:rPr>
        <w:t>C</w:t>
      </w:r>
      <w:r w:rsidRPr="007D6FCC">
        <w:rPr>
          <w:rFonts w:cstheme="minorHAnsi"/>
          <w:sz w:val="24"/>
          <w:szCs w:val="24"/>
        </w:rPr>
        <w:t xml:space="preserve">ommunication and </w:t>
      </w:r>
      <w:r w:rsidR="00CE5016" w:rsidRPr="007D6FCC">
        <w:rPr>
          <w:rFonts w:cstheme="minorHAnsi"/>
          <w:sz w:val="24"/>
          <w:szCs w:val="24"/>
        </w:rPr>
        <w:t>L</w:t>
      </w:r>
      <w:r w:rsidRPr="007D6FCC">
        <w:rPr>
          <w:rFonts w:cstheme="minorHAnsi"/>
          <w:sz w:val="24"/>
          <w:szCs w:val="24"/>
        </w:rPr>
        <w:t>anguage (including Speaking and</w:t>
      </w:r>
      <w:r w:rsidR="0085130E" w:rsidRPr="007D6FCC">
        <w:rPr>
          <w:rFonts w:cstheme="minorHAnsi"/>
          <w:sz w:val="24"/>
          <w:szCs w:val="24"/>
        </w:rPr>
        <w:t xml:space="preserve"> </w:t>
      </w:r>
      <w:r w:rsidRPr="007D6FCC">
        <w:rPr>
          <w:rFonts w:cstheme="minorHAnsi"/>
          <w:sz w:val="24"/>
          <w:szCs w:val="24"/>
        </w:rPr>
        <w:t>Listening) must take priority</w:t>
      </w:r>
      <w:r w:rsidR="005C746A" w:rsidRPr="007D6FCC">
        <w:rPr>
          <w:rFonts w:cstheme="minorHAnsi"/>
          <w:sz w:val="24"/>
          <w:szCs w:val="24"/>
        </w:rPr>
        <w:t xml:space="preserve">. </w:t>
      </w:r>
      <w:r w:rsidR="00B3322C" w:rsidRPr="007D6FCC">
        <w:rPr>
          <w:rFonts w:cstheme="minorHAnsi"/>
          <w:sz w:val="24"/>
          <w:szCs w:val="24"/>
        </w:rPr>
        <w:t>C</w:t>
      </w:r>
      <w:r w:rsidRPr="007D6FCC">
        <w:rPr>
          <w:rFonts w:cstheme="minorHAnsi"/>
          <w:sz w:val="24"/>
          <w:szCs w:val="24"/>
        </w:rPr>
        <w:t xml:space="preserve">hildren’s learning </w:t>
      </w:r>
      <w:r w:rsidR="00CE5016" w:rsidRPr="007D6FCC">
        <w:rPr>
          <w:rFonts w:cstheme="minorHAnsi"/>
          <w:sz w:val="24"/>
          <w:szCs w:val="24"/>
        </w:rPr>
        <w:t>cannot</w:t>
      </w:r>
      <w:r w:rsidRPr="007D6FCC">
        <w:rPr>
          <w:rFonts w:cstheme="minorHAnsi"/>
          <w:sz w:val="24"/>
          <w:szCs w:val="24"/>
        </w:rPr>
        <w:t xml:space="preserve"> move </w:t>
      </w:r>
      <w:r w:rsidR="0085130E" w:rsidRPr="007D6FCC">
        <w:rPr>
          <w:rFonts w:cstheme="minorHAnsi"/>
          <w:sz w:val="24"/>
          <w:szCs w:val="24"/>
        </w:rPr>
        <w:t>forward</w:t>
      </w:r>
      <w:r w:rsidRPr="007D6FCC">
        <w:rPr>
          <w:rFonts w:cstheme="minorHAnsi"/>
          <w:sz w:val="24"/>
          <w:szCs w:val="24"/>
        </w:rPr>
        <w:t xml:space="preserve"> if oracy </w:t>
      </w:r>
      <w:r w:rsidR="0085130E" w:rsidRPr="007D6FCC">
        <w:rPr>
          <w:rFonts w:cstheme="minorHAnsi"/>
          <w:sz w:val="24"/>
          <w:szCs w:val="24"/>
        </w:rPr>
        <w:t xml:space="preserve">is not improved. Having a wide range of language to verbally transfer into writing is the essential </w:t>
      </w:r>
      <w:r w:rsidR="005C746A" w:rsidRPr="007D6FCC">
        <w:rPr>
          <w:rFonts w:cstheme="minorHAnsi"/>
          <w:sz w:val="24"/>
          <w:szCs w:val="24"/>
        </w:rPr>
        <w:t>precursor</w:t>
      </w:r>
      <w:r w:rsidR="0085130E" w:rsidRPr="007D6FCC">
        <w:rPr>
          <w:rFonts w:cstheme="minorHAnsi"/>
          <w:sz w:val="24"/>
          <w:szCs w:val="24"/>
        </w:rPr>
        <w:t xml:space="preserve"> to raising </w:t>
      </w:r>
      <w:r w:rsidR="005C746A" w:rsidRPr="007D6FCC">
        <w:rPr>
          <w:rFonts w:cstheme="minorHAnsi"/>
          <w:sz w:val="24"/>
          <w:szCs w:val="24"/>
        </w:rPr>
        <w:t>attainment in</w:t>
      </w:r>
      <w:r w:rsidR="0085130E" w:rsidRPr="007D6FCC">
        <w:rPr>
          <w:rFonts w:cstheme="minorHAnsi"/>
          <w:sz w:val="24"/>
          <w:szCs w:val="24"/>
        </w:rPr>
        <w:t xml:space="preserve"> all areas of the curriculum. Unless children can use language to express and generate ideas, they can not move forward or deepen their learning; </w:t>
      </w:r>
      <w:r w:rsidR="00092B46" w:rsidRPr="007D6FCC">
        <w:rPr>
          <w:rFonts w:cstheme="minorHAnsi"/>
          <w:sz w:val="24"/>
          <w:szCs w:val="24"/>
        </w:rPr>
        <w:t xml:space="preserve">if </w:t>
      </w:r>
      <w:r w:rsidR="0085130E" w:rsidRPr="007D6FCC">
        <w:rPr>
          <w:rFonts w:cstheme="minorHAnsi"/>
          <w:sz w:val="24"/>
          <w:szCs w:val="24"/>
        </w:rPr>
        <w:t>they cannot communicate effectively</w:t>
      </w:r>
      <w:r w:rsidR="00092B46" w:rsidRPr="007D6FCC">
        <w:rPr>
          <w:rFonts w:cstheme="minorHAnsi"/>
          <w:sz w:val="24"/>
          <w:szCs w:val="24"/>
        </w:rPr>
        <w:t>, this</w:t>
      </w:r>
      <w:r w:rsidR="0085130E" w:rsidRPr="007D6FCC">
        <w:rPr>
          <w:rFonts w:cstheme="minorHAnsi"/>
          <w:sz w:val="24"/>
          <w:szCs w:val="24"/>
        </w:rPr>
        <w:t xml:space="preserve"> leads to poor resilience and frustration</w:t>
      </w:r>
      <w:r w:rsidR="00092B46" w:rsidRPr="007D6FCC">
        <w:rPr>
          <w:rFonts w:cstheme="minorHAnsi"/>
          <w:sz w:val="24"/>
          <w:szCs w:val="24"/>
        </w:rPr>
        <w:t>, in turn, negatively affecting their mental health and well-being</w:t>
      </w:r>
      <w:r w:rsidR="0085130E" w:rsidRPr="007D6FCC">
        <w:rPr>
          <w:rFonts w:cstheme="minorHAnsi"/>
          <w:sz w:val="24"/>
          <w:szCs w:val="24"/>
        </w:rPr>
        <w:t>. This is rooted in evidence,</w:t>
      </w:r>
      <w:r w:rsidR="00B3322C" w:rsidRPr="007D6FCC">
        <w:rPr>
          <w:rFonts w:cstheme="minorHAnsi"/>
          <w:sz w:val="24"/>
          <w:szCs w:val="24"/>
        </w:rPr>
        <w:t xml:space="preserve"> and,</w:t>
      </w:r>
      <w:r w:rsidR="0085130E" w:rsidRPr="007D6FCC">
        <w:rPr>
          <w:rFonts w:cstheme="minorHAnsi"/>
          <w:sz w:val="24"/>
          <w:szCs w:val="24"/>
        </w:rPr>
        <w:t xml:space="preserve"> </w:t>
      </w:r>
      <w:r w:rsidR="005C746A" w:rsidRPr="007D6FCC">
        <w:rPr>
          <w:rFonts w:cstheme="minorHAnsi"/>
          <w:sz w:val="24"/>
          <w:szCs w:val="24"/>
        </w:rPr>
        <w:t>although</w:t>
      </w:r>
      <w:r w:rsidR="0085130E" w:rsidRPr="007D6FCC">
        <w:rPr>
          <w:rFonts w:cstheme="minorHAnsi"/>
          <w:sz w:val="24"/>
          <w:szCs w:val="24"/>
        </w:rPr>
        <w:t xml:space="preserve"> our </w:t>
      </w:r>
      <w:r w:rsidR="00092B46" w:rsidRPr="007D6FCC">
        <w:rPr>
          <w:rFonts w:cstheme="minorHAnsi"/>
          <w:sz w:val="24"/>
          <w:szCs w:val="24"/>
        </w:rPr>
        <w:t>children’s starting points</w:t>
      </w:r>
      <w:r w:rsidR="0085130E" w:rsidRPr="007D6FCC">
        <w:rPr>
          <w:rFonts w:cstheme="minorHAnsi"/>
          <w:sz w:val="24"/>
          <w:szCs w:val="24"/>
        </w:rPr>
        <w:t xml:space="preserve"> are at less than the national </w:t>
      </w:r>
      <w:r w:rsidR="00092B46" w:rsidRPr="007D6FCC">
        <w:rPr>
          <w:rFonts w:cstheme="minorHAnsi"/>
          <w:sz w:val="24"/>
          <w:szCs w:val="24"/>
        </w:rPr>
        <w:t xml:space="preserve">average </w:t>
      </w:r>
      <w:r w:rsidR="0085130E" w:rsidRPr="007D6FCC">
        <w:rPr>
          <w:rFonts w:cstheme="minorHAnsi"/>
          <w:sz w:val="24"/>
          <w:szCs w:val="24"/>
        </w:rPr>
        <w:t xml:space="preserve">and children have very low baselines upon entry to our school, it is our job to mitigate and overcome these barriers </w:t>
      </w:r>
      <w:r w:rsidR="005C746A" w:rsidRPr="007D6FCC">
        <w:rPr>
          <w:rFonts w:cstheme="minorHAnsi"/>
          <w:sz w:val="24"/>
          <w:szCs w:val="24"/>
        </w:rPr>
        <w:t>and</w:t>
      </w:r>
      <w:r w:rsidR="0085130E" w:rsidRPr="007D6FCC">
        <w:rPr>
          <w:rFonts w:cstheme="minorHAnsi"/>
          <w:sz w:val="24"/>
          <w:szCs w:val="24"/>
        </w:rPr>
        <w:t xml:space="preserve"> ensure the very best start to our children’s primary (and then lifelong) education.</w:t>
      </w:r>
    </w:p>
    <w:p w14:paraId="2652C41D" w14:textId="77777777" w:rsidR="00F10108" w:rsidRPr="007D6FCC" w:rsidRDefault="00F10108" w:rsidP="00E60AA0">
      <w:pPr>
        <w:rPr>
          <w:rFonts w:cstheme="minorHAnsi"/>
          <w:b/>
          <w:sz w:val="24"/>
          <w:szCs w:val="24"/>
          <w:u w:val="single"/>
        </w:rPr>
      </w:pPr>
    </w:p>
    <w:p w14:paraId="5000F966" w14:textId="2C735FCD" w:rsidR="00C02C01" w:rsidRPr="007D6FCC" w:rsidRDefault="00E60AA0" w:rsidP="00E60AA0">
      <w:pPr>
        <w:rPr>
          <w:rFonts w:cstheme="minorHAnsi"/>
          <w:b/>
          <w:sz w:val="24"/>
          <w:szCs w:val="24"/>
          <w:u w:val="single"/>
        </w:rPr>
      </w:pPr>
      <w:r w:rsidRPr="007D6FCC">
        <w:rPr>
          <w:rFonts w:cstheme="minorHAnsi"/>
          <w:b/>
          <w:sz w:val="24"/>
          <w:szCs w:val="24"/>
          <w:u w:val="single"/>
        </w:rPr>
        <w:t>I</w:t>
      </w:r>
      <w:r w:rsidR="007D6FCC">
        <w:rPr>
          <w:rFonts w:cstheme="minorHAnsi"/>
          <w:b/>
          <w:sz w:val="24"/>
          <w:szCs w:val="24"/>
          <w:u w:val="single"/>
        </w:rPr>
        <w:t xml:space="preserve">ntent: </w:t>
      </w:r>
      <w:r w:rsidR="00C02C01" w:rsidRPr="007D6FCC">
        <w:rPr>
          <w:rFonts w:cstheme="minorHAnsi"/>
          <w:b/>
          <w:sz w:val="24"/>
          <w:szCs w:val="24"/>
          <w:u w:val="single"/>
        </w:rPr>
        <w:t>What are the aims and objectives?</w:t>
      </w:r>
    </w:p>
    <w:p w14:paraId="18C0F683" w14:textId="247928C9" w:rsidR="00E60AA0" w:rsidRPr="007D6FCC" w:rsidRDefault="003F56BF" w:rsidP="00AD6B2F">
      <w:pPr>
        <w:rPr>
          <w:rFonts w:cstheme="minorHAnsi"/>
          <w:sz w:val="24"/>
          <w:szCs w:val="24"/>
        </w:rPr>
      </w:pPr>
      <w:r w:rsidRPr="007D6FCC">
        <w:rPr>
          <w:rFonts w:cstheme="minorHAnsi"/>
          <w:sz w:val="24"/>
          <w:szCs w:val="24"/>
        </w:rPr>
        <w:t xml:space="preserve">To implement a </w:t>
      </w:r>
      <w:proofErr w:type="spellStart"/>
      <w:r w:rsidRPr="007D6FCC">
        <w:rPr>
          <w:rFonts w:cstheme="minorHAnsi"/>
          <w:sz w:val="24"/>
          <w:szCs w:val="24"/>
        </w:rPr>
        <w:t>progressional</w:t>
      </w:r>
      <w:proofErr w:type="spellEnd"/>
      <w:r w:rsidRPr="007D6FCC">
        <w:rPr>
          <w:rFonts w:cstheme="minorHAnsi"/>
          <w:sz w:val="24"/>
          <w:szCs w:val="24"/>
        </w:rPr>
        <w:t xml:space="preserve"> curriculum that </w:t>
      </w:r>
      <w:r w:rsidR="00AD6B2F" w:rsidRPr="007D6FCC">
        <w:rPr>
          <w:rFonts w:cstheme="minorHAnsi"/>
          <w:sz w:val="24"/>
          <w:szCs w:val="24"/>
        </w:rPr>
        <w:t>Identif</w:t>
      </w:r>
      <w:r w:rsidRPr="007D6FCC">
        <w:rPr>
          <w:rFonts w:cstheme="minorHAnsi"/>
          <w:sz w:val="24"/>
          <w:szCs w:val="24"/>
        </w:rPr>
        <w:t>ies</w:t>
      </w:r>
      <w:r w:rsidR="00AD6B2F" w:rsidRPr="007D6FCC">
        <w:rPr>
          <w:rFonts w:cstheme="minorHAnsi"/>
          <w:sz w:val="24"/>
          <w:szCs w:val="24"/>
        </w:rPr>
        <w:t xml:space="preserve"> and weave</w:t>
      </w:r>
      <w:r w:rsidRPr="007D6FCC">
        <w:rPr>
          <w:rFonts w:cstheme="minorHAnsi"/>
          <w:sz w:val="24"/>
          <w:szCs w:val="24"/>
        </w:rPr>
        <w:t>s the</w:t>
      </w:r>
      <w:r w:rsidR="00AD6B2F" w:rsidRPr="007D6FCC">
        <w:rPr>
          <w:rFonts w:cstheme="minorHAnsi"/>
          <w:sz w:val="24"/>
          <w:szCs w:val="24"/>
        </w:rPr>
        <w:t xml:space="preserve"> thread of communication and language throughout the school and phase specific</w:t>
      </w:r>
      <w:r w:rsidRPr="007D6FCC">
        <w:rPr>
          <w:rFonts w:cstheme="minorHAnsi"/>
          <w:sz w:val="24"/>
          <w:szCs w:val="24"/>
        </w:rPr>
        <w:t xml:space="preserve"> areas</w:t>
      </w:r>
      <w:r w:rsidR="00AD6B2F" w:rsidRPr="007D6FCC">
        <w:rPr>
          <w:rFonts w:cstheme="minorHAnsi"/>
          <w:sz w:val="24"/>
          <w:szCs w:val="24"/>
        </w:rPr>
        <w:t xml:space="preserve"> (EYFS, KS1, LKS2 and UKS2)</w:t>
      </w:r>
    </w:p>
    <w:p w14:paraId="5DBF1B09" w14:textId="61DC4134" w:rsidR="003F56BF" w:rsidRPr="007D6FCC" w:rsidRDefault="003F56BF" w:rsidP="00AD6B2F">
      <w:pPr>
        <w:rPr>
          <w:rFonts w:cstheme="minorHAnsi"/>
          <w:sz w:val="24"/>
          <w:szCs w:val="24"/>
        </w:rPr>
      </w:pPr>
      <w:r w:rsidRPr="007D6FCC">
        <w:rPr>
          <w:rFonts w:cstheme="minorHAnsi"/>
          <w:sz w:val="24"/>
          <w:szCs w:val="24"/>
        </w:rPr>
        <w:t xml:space="preserve">To raise attainment of Reading, Writing and Speaking and Listening outcomes </w:t>
      </w:r>
    </w:p>
    <w:p w14:paraId="061951A9" w14:textId="59BE5CC7" w:rsidR="003F56BF" w:rsidRPr="007D6FCC" w:rsidRDefault="003F56BF" w:rsidP="00AD6B2F">
      <w:pPr>
        <w:rPr>
          <w:rFonts w:cstheme="minorHAnsi"/>
          <w:sz w:val="24"/>
          <w:szCs w:val="24"/>
        </w:rPr>
      </w:pPr>
      <w:r w:rsidRPr="007D6FCC">
        <w:rPr>
          <w:rFonts w:cstheme="minorHAnsi"/>
          <w:sz w:val="24"/>
          <w:szCs w:val="24"/>
        </w:rPr>
        <w:t>To raise attainment of foundation subjects and deepen pupils learning throughout, ensuring the deepening of whole school attainment</w:t>
      </w:r>
    </w:p>
    <w:p w14:paraId="3C5D9E92" w14:textId="24350AD1" w:rsidR="009E0A74" w:rsidRPr="005F1DEE" w:rsidRDefault="003F56BF" w:rsidP="00E60AA0">
      <w:pPr>
        <w:rPr>
          <w:rFonts w:cstheme="minorHAnsi"/>
          <w:sz w:val="24"/>
          <w:szCs w:val="24"/>
        </w:rPr>
      </w:pPr>
      <w:r w:rsidRPr="007D6FCC">
        <w:rPr>
          <w:rFonts w:cstheme="minorHAnsi"/>
          <w:sz w:val="24"/>
          <w:szCs w:val="24"/>
        </w:rPr>
        <w:t>To form a cohesive strategy to monitor</w:t>
      </w:r>
      <w:r w:rsidR="00855A3D" w:rsidRPr="007D6FCC">
        <w:rPr>
          <w:rFonts w:cstheme="minorHAnsi"/>
          <w:sz w:val="24"/>
          <w:szCs w:val="24"/>
        </w:rPr>
        <w:t xml:space="preserve"> the impact of the curriculum</w:t>
      </w:r>
    </w:p>
    <w:p w14:paraId="0F3AE7F4" w14:textId="77777777" w:rsidR="005F1DEE" w:rsidRDefault="005F1DEE" w:rsidP="00E60AA0">
      <w:pPr>
        <w:rPr>
          <w:rFonts w:cstheme="minorHAnsi"/>
          <w:b/>
          <w:sz w:val="24"/>
          <w:szCs w:val="24"/>
          <w:u w:val="single"/>
        </w:rPr>
      </w:pPr>
    </w:p>
    <w:p w14:paraId="7695F900" w14:textId="21ECA9CD" w:rsidR="00092B46" w:rsidRPr="007D6FCC" w:rsidRDefault="00E60AA0" w:rsidP="00E60AA0">
      <w:pPr>
        <w:rPr>
          <w:rFonts w:cstheme="minorHAnsi"/>
          <w:b/>
          <w:sz w:val="24"/>
          <w:szCs w:val="24"/>
          <w:u w:val="single"/>
        </w:rPr>
      </w:pPr>
      <w:r w:rsidRPr="007D6FCC">
        <w:rPr>
          <w:rFonts w:cstheme="minorHAnsi"/>
          <w:b/>
          <w:sz w:val="24"/>
          <w:szCs w:val="24"/>
          <w:u w:val="single"/>
        </w:rPr>
        <w:t>I</w:t>
      </w:r>
      <w:r w:rsidR="007D6FCC">
        <w:rPr>
          <w:rFonts w:cstheme="minorHAnsi"/>
          <w:b/>
          <w:sz w:val="24"/>
          <w:szCs w:val="24"/>
          <w:u w:val="single"/>
        </w:rPr>
        <w:t xml:space="preserve">mplementation: </w:t>
      </w:r>
      <w:r w:rsidR="00092B46" w:rsidRPr="007D6FCC">
        <w:rPr>
          <w:rFonts w:cstheme="minorHAnsi"/>
          <w:b/>
          <w:sz w:val="24"/>
          <w:szCs w:val="24"/>
          <w:u w:val="single"/>
        </w:rPr>
        <w:t>How do we meet the needs of all children?</w:t>
      </w:r>
    </w:p>
    <w:p w14:paraId="086807C2" w14:textId="42F440E8" w:rsidR="005C746A" w:rsidRPr="007D6FCC" w:rsidRDefault="005C746A" w:rsidP="005C746A">
      <w:pPr>
        <w:rPr>
          <w:rFonts w:cstheme="minorHAnsi"/>
          <w:sz w:val="24"/>
          <w:szCs w:val="24"/>
        </w:rPr>
      </w:pPr>
      <w:r w:rsidRPr="007D6FCC">
        <w:rPr>
          <w:rFonts w:cstheme="minorHAnsi"/>
          <w:sz w:val="24"/>
          <w:szCs w:val="24"/>
        </w:rPr>
        <w:t>Unify current initiatives and strategies that the school uses to bring together a cohesive and coherent strategy to combat barriers, challenges and issues with communication and language across the school.</w:t>
      </w:r>
    </w:p>
    <w:p w14:paraId="2F6AD0DC" w14:textId="2707F9D5" w:rsidR="005C746A" w:rsidRPr="007D6FCC" w:rsidRDefault="00125F75" w:rsidP="005C746A">
      <w:pPr>
        <w:rPr>
          <w:rFonts w:cstheme="minorHAnsi"/>
          <w:sz w:val="24"/>
          <w:szCs w:val="24"/>
        </w:rPr>
      </w:pPr>
      <w:r w:rsidRPr="007D6FCC">
        <w:rPr>
          <w:rFonts w:cstheme="minorHAnsi"/>
          <w:sz w:val="24"/>
          <w:szCs w:val="24"/>
        </w:rPr>
        <w:t>I</w:t>
      </w:r>
      <w:r w:rsidR="005C746A" w:rsidRPr="007D6FCC">
        <w:rPr>
          <w:rFonts w:cstheme="minorHAnsi"/>
          <w:sz w:val="24"/>
          <w:szCs w:val="24"/>
        </w:rPr>
        <w:t xml:space="preserve">ntroduce </w:t>
      </w:r>
      <w:r w:rsidRPr="007D6FCC">
        <w:rPr>
          <w:rFonts w:cstheme="minorHAnsi"/>
          <w:sz w:val="24"/>
          <w:szCs w:val="24"/>
        </w:rPr>
        <w:t xml:space="preserve">and roll out </w:t>
      </w:r>
      <w:r w:rsidR="005C746A" w:rsidRPr="007D6FCC">
        <w:rPr>
          <w:rFonts w:cstheme="minorHAnsi"/>
          <w:sz w:val="24"/>
          <w:szCs w:val="24"/>
        </w:rPr>
        <w:t xml:space="preserve">the curriculum </w:t>
      </w:r>
      <w:r w:rsidR="00092B46" w:rsidRPr="007D6FCC">
        <w:rPr>
          <w:rFonts w:cstheme="minorHAnsi"/>
          <w:sz w:val="24"/>
          <w:szCs w:val="24"/>
        </w:rPr>
        <w:t xml:space="preserve">to staff, </w:t>
      </w:r>
      <w:r w:rsidR="005C746A" w:rsidRPr="007D6FCC">
        <w:rPr>
          <w:rFonts w:cstheme="minorHAnsi"/>
          <w:sz w:val="24"/>
          <w:szCs w:val="24"/>
        </w:rPr>
        <w:t>using staff meet and INSET time</w:t>
      </w:r>
      <w:r w:rsidRPr="007D6FCC">
        <w:rPr>
          <w:rFonts w:cstheme="minorHAnsi"/>
          <w:sz w:val="24"/>
          <w:szCs w:val="24"/>
        </w:rPr>
        <w:t xml:space="preserve"> and to review and refine the curriculum regularly</w:t>
      </w:r>
    </w:p>
    <w:p w14:paraId="2D394186" w14:textId="47EE448C" w:rsidR="005C746A" w:rsidRPr="007D6FCC" w:rsidRDefault="005C746A" w:rsidP="005C746A">
      <w:pPr>
        <w:rPr>
          <w:rFonts w:cstheme="minorHAnsi"/>
          <w:sz w:val="24"/>
          <w:szCs w:val="24"/>
        </w:rPr>
      </w:pPr>
      <w:r w:rsidRPr="007D6FCC">
        <w:rPr>
          <w:rFonts w:cstheme="minorHAnsi"/>
          <w:sz w:val="24"/>
          <w:szCs w:val="24"/>
        </w:rPr>
        <w:t>Deliver a phased approach of the Communication and Language strategy</w:t>
      </w:r>
      <w:r w:rsidR="00855A3D" w:rsidRPr="007D6FCC">
        <w:rPr>
          <w:rFonts w:cstheme="minorHAnsi"/>
          <w:sz w:val="24"/>
          <w:szCs w:val="24"/>
        </w:rPr>
        <w:t xml:space="preserve"> with phase/cohort specific targets and objectives</w:t>
      </w:r>
    </w:p>
    <w:p w14:paraId="6AACF5A2" w14:textId="78081ABF" w:rsidR="00F10108" w:rsidRPr="007D6FCC" w:rsidRDefault="005C746A" w:rsidP="005C746A">
      <w:pPr>
        <w:rPr>
          <w:rFonts w:cstheme="minorHAnsi"/>
          <w:sz w:val="24"/>
          <w:szCs w:val="24"/>
        </w:rPr>
      </w:pPr>
      <w:r w:rsidRPr="007D6FCC">
        <w:rPr>
          <w:rFonts w:cstheme="minorHAnsi"/>
          <w:sz w:val="24"/>
          <w:szCs w:val="24"/>
        </w:rPr>
        <w:t>Monitor the impact of the new curriculum by sample groups (initially) leading to class overview</w:t>
      </w:r>
    </w:p>
    <w:p w14:paraId="14619F95" w14:textId="31A3DEA8" w:rsidR="00125F75" w:rsidRPr="007D6FCC" w:rsidRDefault="00551413" w:rsidP="005C746A">
      <w:pPr>
        <w:rPr>
          <w:rFonts w:cstheme="minorHAnsi"/>
          <w:sz w:val="24"/>
          <w:szCs w:val="24"/>
        </w:rPr>
      </w:pPr>
      <w:r w:rsidRPr="007D6FCC">
        <w:rPr>
          <w:rFonts w:cstheme="minorHAnsi"/>
          <w:sz w:val="24"/>
          <w:szCs w:val="24"/>
        </w:rPr>
        <w:t xml:space="preserve">Communication and Language is taught through a range of strategies throughout the school curriculum. It is a priority that all subjects (as well as regular points throughout the daily routine and time table of the day) have opportunities to nurture and develop skills that the children can then take away with them in their broader lives. Some of these include: </w:t>
      </w:r>
      <w:r w:rsidR="00D143A7" w:rsidRPr="007D6FCC">
        <w:rPr>
          <w:rFonts w:cstheme="minorHAnsi"/>
          <w:sz w:val="24"/>
          <w:szCs w:val="24"/>
        </w:rPr>
        <w:t xml:space="preserve">a </w:t>
      </w:r>
      <w:proofErr w:type="spellStart"/>
      <w:r w:rsidR="00D143A7" w:rsidRPr="007D6FCC">
        <w:rPr>
          <w:rFonts w:cstheme="minorHAnsi"/>
          <w:sz w:val="24"/>
          <w:szCs w:val="24"/>
        </w:rPr>
        <w:t>progressional</w:t>
      </w:r>
      <w:proofErr w:type="spellEnd"/>
      <w:r w:rsidR="00D143A7" w:rsidRPr="007D6FCC">
        <w:rPr>
          <w:rFonts w:cstheme="minorHAnsi"/>
          <w:sz w:val="24"/>
          <w:szCs w:val="24"/>
        </w:rPr>
        <w:t xml:space="preserve"> build-up of language, phrases and responses (that will be expected within </w:t>
      </w:r>
      <w:r w:rsidR="00D143A7" w:rsidRPr="007D6FCC">
        <w:rPr>
          <w:rFonts w:cstheme="minorHAnsi"/>
          <w:sz w:val="24"/>
          <w:szCs w:val="24"/>
        </w:rPr>
        <w:lastRenderedPageBreak/>
        <w:t xml:space="preserve">each phase and year group), </w:t>
      </w:r>
      <w:r w:rsidRPr="007D6FCC">
        <w:rPr>
          <w:rFonts w:cstheme="minorHAnsi"/>
          <w:sz w:val="24"/>
          <w:szCs w:val="24"/>
        </w:rPr>
        <w:t>research, assemblies (twice a year), performances, homework, peer assessment, which in turn enables editing and improving of work, as well as opportunities to present in debat</w:t>
      </w:r>
      <w:r w:rsidR="00D143A7" w:rsidRPr="007D6FCC">
        <w:rPr>
          <w:rFonts w:cstheme="minorHAnsi"/>
          <w:sz w:val="24"/>
          <w:szCs w:val="24"/>
        </w:rPr>
        <w:t>e</w:t>
      </w:r>
      <w:r w:rsidRPr="007D6FCC">
        <w:rPr>
          <w:rFonts w:cstheme="minorHAnsi"/>
          <w:sz w:val="24"/>
          <w:szCs w:val="24"/>
        </w:rPr>
        <w:t xml:space="preserve">s </w:t>
      </w:r>
      <w:r w:rsidR="00D143A7" w:rsidRPr="007D6FCC">
        <w:rPr>
          <w:rFonts w:cstheme="minorHAnsi"/>
          <w:sz w:val="24"/>
          <w:szCs w:val="24"/>
        </w:rPr>
        <w:t xml:space="preserve">(Debate Mate) </w:t>
      </w:r>
      <w:r w:rsidRPr="007D6FCC">
        <w:rPr>
          <w:rFonts w:cstheme="minorHAnsi"/>
          <w:sz w:val="24"/>
          <w:szCs w:val="24"/>
        </w:rPr>
        <w:t>and across the wider curriculum.</w:t>
      </w:r>
    </w:p>
    <w:p w14:paraId="0AB85496" w14:textId="04133A8D" w:rsidR="00551413" w:rsidRPr="007D6FCC" w:rsidRDefault="00551413" w:rsidP="005C746A">
      <w:pPr>
        <w:rPr>
          <w:rFonts w:cstheme="minorHAnsi"/>
          <w:sz w:val="24"/>
          <w:szCs w:val="24"/>
        </w:rPr>
      </w:pPr>
      <w:r w:rsidRPr="007D6FCC">
        <w:rPr>
          <w:rFonts w:cstheme="minorHAnsi"/>
          <w:sz w:val="24"/>
          <w:szCs w:val="24"/>
        </w:rPr>
        <w:t xml:space="preserve">Speaking and Listening (a strand included within Communication and Language), by its very nature is differentiated to meet the needs of the children, including our INA and EAL pupils, SEND pupils, disadvantaged pupil, higher attaining pupils and other vulnerable groups. The children can access all areas of speaking and listening at their own level and progress quickly through the </w:t>
      </w:r>
      <w:r w:rsidR="00602E78" w:rsidRPr="007D6FCC">
        <w:rPr>
          <w:rFonts w:cstheme="minorHAnsi"/>
          <w:sz w:val="24"/>
          <w:szCs w:val="24"/>
        </w:rPr>
        <w:t>strategies</w:t>
      </w:r>
      <w:r w:rsidRPr="007D6FCC">
        <w:rPr>
          <w:rFonts w:cstheme="minorHAnsi"/>
          <w:sz w:val="24"/>
          <w:szCs w:val="24"/>
        </w:rPr>
        <w:t xml:space="preserve"> taught and developed.</w:t>
      </w:r>
      <w:r w:rsidRPr="007D6FCC">
        <w:rPr>
          <w:rFonts w:cstheme="minorHAnsi"/>
          <w:sz w:val="24"/>
          <w:szCs w:val="24"/>
        </w:rPr>
        <w:tab/>
      </w:r>
    </w:p>
    <w:p w14:paraId="1A03FF1A" w14:textId="77777777" w:rsidR="005F1DEE" w:rsidRDefault="005F1DEE" w:rsidP="005C746A">
      <w:pPr>
        <w:rPr>
          <w:rFonts w:cstheme="minorHAnsi"/>
          <w:b/>
          <w:sz w:val="24"/>
          <w:szCs w:val="24"/>
          <w:u w:val="single"/>
        </w:rPr>
      </w:pPr>
    </w:p>
    <w:p w14:paraId="4602B64F" w14:textId="61E1443F" w:rsidR="00C02C01" w:rsidRPr="007D6FCC" w:rsidRDefault="00092B46" w:rsidP="005C746A">
      <w:pPr>
        <w:rPr>
          <w:rFonts w:cstheme="minorHAnsi"/>
          <w:b/>
          <w:sz w:val="24"/>
          <w:szCs w:val="24"/>
          <w:u w:val="single"/>
        </w:rPr>
      </w:pPr>
      <w:r w:rsidRPr="007D6FCC">
        <w:rPr>
          <w:rFonts w:cstheme="minorHAnsi"/>
          <w:b/>
          <w:sz w:val="24"/>
          <w:szCs w:val="24"/>
          <w:u w:val="single"/>
        </w:rPr>
        <w:t>What does SEND look like in Communication and Language?</w:t>
      </w:r>
    </w:p>
    <w:p w14:paraId="3AD1954A" w14:textId="69F71555" w:rsidR="00F10108" w:rsidRPr="007D6FCC" w:rsidRDefault="00092B46" w:rsidP="005C746A">
      <w:pPr>
        <w:rPr>
          <w:rFonts w:cstheme="minorHAnsi"/>
          <w:sz w:val="24"/>
          <w:szCs w:val="24"/>
        </w:rPr>
      </w:pPr>
      <w:r w:rsidRPr="007D6FCC">
        <w:rPr>
          <w:rFonts w:cstheme="minorHAnsi"/>
          <w:sz w:val="24"/>
          <w:szCs w:val="24"/>
        </w:rPr>
        <w:t>We are committed to ensuring that all pupils are able to access a broad, high quality curriculum. Pupils are likely to learn at different rates and require different levels and types of support. We seek to understand pupils’ differences, including their different levels of prior knowledge and potential barriers to learning. We use adaptive teaching where we focus on how teachers can help all learners</w:t>
      </w:r>
      <w:r w:rsidR="0058608C" w:rsidRPr="007D6FCC">
        <w:rPr>
          <w:rFonts w:cstheme="minorHAnsi"/>
          <w:sz w:val="24"/>
          <w:szCs w:val="24"/>
        </w:rPr>
        <w:t xml:space="preserve"> reach the same goal and learn the same skills and concepts at their own individual level. In order to meet the additional needs of individual SEND pupils at St. Luke’s, we tailor resources, organise classroom environments and buy further resources as and when the need arises. </w:t>
      </w:r>
    </w:p>
    <w:p w14:paraId="0C2CF05F" w14:textId="77777777" w:rsidR="005F1DEE" w:rsidRDefault="005F1DEE" w:rsidP="005C746A">
      <w:pPr>
        <w:rPr>
          <w:rFonts w:cstheme="minorHAnsi"/>
          <w:b/>
          <w:sz w:val="24"/>
          <w:szCs w:val="24"/>
          <w:u w:val="single"/>
        </w:rPr>
      </w:pPr>
    </w:p>
    <w:p w14:paraId="54BCCDA1" w14:textId="265E5699" w:rsidR="0058608C" w:rsidRPr="007D6FCC" w:rsidRDefault="0058608C" w:rsidP="005C746A">
      <w:pPr>
        <w:rPr>
          <w:rFonts w:cstheme="minorHAnsi"/>
          <w:b/>
          <w:sz w:val="24"/>
          <w:szCs w:val="24"/>
          <w:u w:val="single"/>
        </w:rPr>
      </w:pPr>
      <w:r w:rsidRPr="007D6FCC">
        <w:rPr>
          <w:rFonts w:cstheme="minorHAnsi"/>
          <w:b/>
          <w:sz w:val="24"/>
          <w:szCs w:val="24"/>
          <w:u w:val="single"/>
        </w:rPr>
        <w:t>How do we promote SMSC and British Values?</w:t>
      </w:r>
    </w:p>
    <w:p w14:paraId="1323EDBD" w14:textId="46FA5923" w:rsidR="00F10108" w:rsidRPr="007D6FCC" w:rsidRDefault="0058608C" w:rsidP="005C746A">
      <w:pPr>
        <w:rPr>
          <w:rFonts w:cstheme="minorHAnsi"/>
          <w:sz w:val="24"/>
          <w:szCs w:val="24"/>
        </w:rPr>
      </w:pPr>
      <w:r w:rsidRPr="007D6FCC">
        <w:rPr>
          <w:rFonts w:cstheme="minorHAnsi"/>
          <w:sz w:val="24"/>
          <w:szCs w:val="24"/>
        </w:rPr>
        <w:t>SMSC and British values are consistently promoted through the curriculum, and in English (through Speaking and Listening and now Communication and Language) particularly through choice of texts, discussions, topics and themes we are studying. We aim to ensure that children have exposure to genres and styles from other cultures and many of our topics provide opportunities for discussion about PHSCE and SMSC topics, friendships, democracy, treating others with respect and kindness, rules of law, individual liberty and freedom of choice.</w:t>
      </w:r>
    </w:p>
    <w:p w14:paraId="3E784F65" w14:textId="77777777" w:rsidR="005F1DEE" w:rsidRDefault="005F1DEE" w:rsidP="005C746A">
      <w:pPr>
        <w:rPr>
          <w:rFonts w:cstheme="minorHAnsi"/>
          <w:b/>
          <w:sz w:val="24"/>
          <w:szCs w:val="24"/>
          <w:u w:val="single"/>
        </w:rPr>
      </w:pPr>
    </w:p>
    <w:p w14:paraId="1EAD41CA" w14:textId="330E163F" w:rsidR="00C94A2D" w:rsidRPr="007D6FCC" w:rsidRDefault="00C94A2D" w:rsidP="005C746A">
      <w:pPr>
        <w:rPr>
          <w:rFonts w:cstheme="minorHAnsi"/>
          <w:b/>
          <w:sz w:val="24"/>
          <w:szCs w:val="24"/>
          <w:u w:val="single"/>
        </w:rPr>
      </w:pPr>
      <w:r w:rsidRPr="007D6FCC">
        <w:rPr>
          <w:rFonts w:cstheme="minorHAnsi"/>
          <w:b/>
          <w:sz w:val="24"/>
          <w:szCs w:val="24"/>
          <w:u w:val="single"/>
        </w:rPr>
        <w:t>How do we safeguard children?</w:t>
      </w:r>
    </w:p>
    <w:p w14:paraId="6F9F085F" w14:textId="621BC123" w:rsidR="00F10108" w:rsidRPr="007D6FCC" w:rsidRDefault="00C94A2D" w:rsidP="00E60AA0">
      <w:pPr>
        <w:rPr>
          <w:rFonts w:cstheme="minorHAnsi"/>
          <w:sz w:val="24"/>
          <w:szCs w:val="24"/>
        </w:rPr>
      </w:pPr>
      <w:r w:rsidRPr="007D6FCC">
        <w:rPr>
          <w:rFonts w:cstheme="minorHAnsi"/>
          <w:sz w:val="24"/>
          <w:szCs w:val="24"/>
        </w:rPr>
        <w:t>We promote safeguarding and wellbeing of all of</w:t>
      </w:r>
      <w:r w:rsidR="005F1DEE">
        <w:rPr>
          <w:rFonts w:cstheme="minorHAnsi"/>
          <w:sz w:val="24"/>
          <w:szCs w:val="24"/>
        </w:rPr>
        <w:t xml:space="preserve"> </w:t>
      </w:r>
      <w:r w:rsidRPr="007D6FCC">
        <w:rPr>
          <w:rFonts w:cstheme="minorHAnsi"/>
          <w:sz w:val="24"/>
          <w:szCs w:val="24"/>
        </w:rPr>
        <w:t>our children at all times throughout the curriculum. Our children are given opportunities to develop self-confidence and resilience; they are taught to challenge, question and make informed choices, and are given skills to resolve conflicts. Should any pupil make a disclosure, all staff are aware of the safeguarding policy and follow our safeguarding procedure.</w:t>
      </w:r>
    </w:p>
    <w:p w14:paraId="6B37C92E" w14:textId="77777777" w:rsidR="005F1DEE" w:rsidRDefault="005F1DEE" w:rsidP="00E60AA0">
      <w:pPr>
        <w:rPr>
          <w:rFonts w:cstheme="minorHAnsi"/>
          <w:b/>
          <w:sz w:val="24"/>
          <w:szCs w:val="24"/>
          <w:u w:val="single"/>
        </w:rPr>
      </w:pPr>
    </w:p>
    <w:p w14:paraId="4E326D0C" w14:textId="77777777" w:rsidR="00046403" w:rsidRDefault="00046403" w:rsidP="00E60AA0">
      <w:pPr>
        <w:rPr>
          <w:rFonts w:cstheme="minorHAnsi"/>
          <w:b/>
          <w:sz w:val="24"/>
          <w:szCs w:val="24"/>
          <w:u w:val="single"/>
        </w:rPr>
      </w:pPr>
    </w:p>
    <w:p w14:paraId="1096C822" w14:textId="77777777" w:rsidR="00046403" w:rsidRDefault="00046403" w:rsidP="00E60AA0">
      <w:pPr>
        <w:rPr>
          <w:rFonts w:cstheme="minorHAnsi"/>
          <w:b/>
          <w:sz w:val="24"/>
          <w:szCs w:val="24"/>
          <w:u w:val="single"/>
        </w:rPr>
      </w:pPr>
    </w:p>
    <w:p w14:paraId="364484F4" w14:textId="7F8E4916" w:rsidR="00E60AA0" w:rsidRPr="007D6FCC" w:rsidRDefault="00E60AA0" w:rsidP="00E60AA0">
      <w:pPr>
        <w:rPr>
          <w:rFonts w:cstheme="minorHAnsi"/>
          <w:sz w:val="24"/>
          <w:szCs w:val="24"/>
        </w:rPr>
      </w:pPr>
      <w:r w:rsidRPr="007D6FCC">
        <w:rPr>
          <w:rFonts w:cstheme="minorHAnsi"/>
          <w:b/>
          <w:sz w:val="24"/>
          <w:szCs w:val="24"/>
          <w:u w:val="single"/>
        </w:rPr>
        <w:lastRenderedPageBreak/>
        <w:t>I</w:t>
      </w:r>
      <w:r w:rsidR="007D6FCC">
        <w:rPr>
          <w:rFonts w:cstheme="minorHAnsi"/>
          <w:b/>
          <w:sz w:val="24"/>
          <w:szCs w:val="24"/>
          <w:u w:val="single"/>
        </w:rPr>
        <w:t>mpact</w:t>
      </w:r>
    </w:p>
    <w:p w14:paraId="3CDE3B25" w14:textId="246B7B78" w:rsidR="00A11055" w:rsidRPr="007D6FCC" w:rsidRDefault="003F56BF" w:rsidP="003D4B02">
      <w:pPr>
        <w:rPr>
          <w:rFonts w:cstheme="minorHAnsi"/>
          <w:sz w:val="24"/>
          <w:szCs w:val="24"/>
        </w:rPr>
      </w:pPr>
      <w:r w:rsidRPr="007D6FCC">
        <w:rPr>
          <w:rFonts w:cstheme="minorHAnsi"/>
          <w:sz w:val="24"/>
          <w:szCs w:val="24"/>
        </w:rPr>
        <w:t>To raise attainment</w:t>
      </w:r>
      <w:r w:rsidR="00790B47" w:rsidRPr="007D6FCC">
        <w:rPr>
          <w:rFonts w:cstheme="minorHAnsi"/>
          <w:sz w:val="24"/>
          <w:szCs w:val="24"/>
        </w:rPr>
        <w:t xml:space="preserve"> in Reading, Writing and Numeracy outcomes by KS2 to be at least in line, if not above, national with evidence of embedded deepening in foundation curriculum areas</w:t>
      </w:r>
    </w:p>
    <w:p w14:paraId="564436F7" w14:textId="5D8144D6" w:rsidR="00790B47" w:rsidRPr="007D6FCC" w:rsidRDefault="00790B47" w:rsidP="003D4B02">
      <w:pPr>
        <w:rPr>
          <w:rFonts w:cstheme="minorHAnsi"/>
          <w:sz w:val="24"/>
          <w:szCs w:val="24"/>
        </w:rPr>
      </w:pPr>
      <w:r w:rsidRPr="007D6FCC">
        <w:rPr>
          <w:rFonts w:cstheme="minorHAnsi"/>
          <w:sz w:val="24"/>
          <w:szCs w:val="24"/>
        </w:rPr>
        <w:t>Attendance at least</w:t>
      </w:r>
      <w:r w:rsidR="00125F75" w:rsidRPr="007D6FCC">
        <w:rPr>
          <w:rFonts w:cstheme="minorHAnsi"/>
          <w:sz w:val="24"/>
          <w:szCs w:val="24"/>
        </w:rPr>
        <w:t xml:space="preserve"> at</w:t>
      </w:r>
      <w:r w:rsidRPr="007D6FCC">
        <w:rPr>
          <w:rFonts w:cstheme="minorHAnsi"/>
          <w:sz w:val="24"/>
          <w:szCs w:val="24"/>
        </w:rPr>
        <w:t>, or above, national, eradicating PA to well below national average</w:t>
      </w:r>
    </w:p>
    <w:p w14:paraId="0F59DC13" w14:textId="3818B1E0" w:rsidR="00790B47" w:rsidRPr="007D6FCC" w:rsidRDefault="00790B47" w:rsidP="003D4B02">
      <w:pPr>
        <w:rPr>
          <w:rFonts w:cstheme="minorHAnsi"/>
          <w:sz w:val="24"/>
          <w:szCs w:val="24"/>
        </w:rPr>
      </w:pPr>
      <w:r w:rsidRPr="007D6FCC">
        <w:rPr>
          <w:rFonts w:cstheme="minorHAnsi"/>
          <w:sz w:val="24"/>
          <w:szCs w:val="24"/>
        </w:rPr>
        <w:t>Engagement to increase through monitoring and with extra-curricular activities</w:t>
      </w:r>
    </w:p>
    <w:p w14:paraId="6A9AE437" w14:textId="4110B3EE" w:rsidR="00790B47" w:rsidRPr="007D6FCC" w:rsidRDefault="00790B47" w:rsidP="003D4B02">
      <w:pPr>
        <w:rPr>
          <w:rFonts w:cstheme="minorHAnsi"/>
          <w:sz w:val="24"/>
          <w:szCs w:val="24"/>
        </w:rPr>
      </w:pPr>
      <w:r w:rsidRPr="007D6FCC">
        <w:rPr>
          <w:rFonts w:cstheme="minorHAnsi"/>
          <w:sz w:val="24"/>
          <w:szCs w:val="24"/>
        </w:rPr>
        <w:t>Through Pupil Voice, children will listen and speak confidently with fluency to express ideas coherently and with increasing greater depth at age appropriate level</w:t>
      </w:r>
    </w:p>
    <w:p w14:paraId="22FACD28" w14:textId="25F28285" w:rsidR="00AD023C" w:rsidRPr="007D6FCC" w:rsidRDefault="00790B47" w:rsidP="003D4B02">
      <w:pPr>
        <w:rPr>
          <w:rFonts w:cstheme="minorHAnsi"/>
          <w:sz w:val="24"/>
          <w:szCs w:val="24"/>
        </w:rPr>
      </w:pPr>
      <w:r w:rsidRPr="007D6FCC">
        <w:rPr>
          <w:rFonts w:cstheme="minorHAnsi"/>
          <w:sz w:val="24"/>
          <w:szCs w:val="24"/>
        </w:rPr>
        <w:t>Language structures within the scheme will allow children to demonstrate a greater understanding and therefore communicate more effectively</w:t>
      </w:r>
      <w:r w:rsidR="001D56D6" w:rsidRPr="007D6FCC">
        <w:rPr>
          <w:rFonts w:cstheme="minorHAnsi"/>
          <w:sz w:val="24"/>
          <w:szCs w:val="24"/>
        </w:rPr>
        <w:t>. L</w:t>
      </w:r>
      <w:r w:rsidR="00AD023C" w:rsidRPr="007D6FCC">
        <w:rPr>
          <w:rFonts w:cstheme="minorHAnsi"/>
          <w:sz w:val="24"/>
          <w:szCs w:val="24"/>
        </w:rPr>
        <w:t>anguage to be built upon each year is essential for reading to recover to pre-pandemic levels, writing to no longer lag behind and phonics to continue moving forward</w:t>
      </w:r>
    </w:p>
    <w:p w14:paraId="79C4A0BE" w14:textId="392AF2C1" w:rsidR="00790B47" w:rsidRPr="007D6FCC" w:rsidRDefault="00790B47" w:rsidP="003D4B02">
      <w:pPr>
        <w:rPr>
          <w:rFonts w:cstheme="minorHAnsi"/>
          <w:sz w:val="24"/>
          <w:szCs w:val="24"/>
        </w:rPr>
      </w:pPr>
      <w:r w:rsidRPr="007D6FCC">
        <w:rPr>
          <w:rFonts w:cstheme="minorHAnsi"/>
          <w:sz w:val="24"/>
          <w:szCs w:val="24"/>
        </w:rPr>
        <w:t xml:space="preserve">Children will have automatic reading and comprehend at age appropriate </w:t>
      </w:r>
      <w:r w:rsidR="00AD023C" w:rsidRPr="007D6FCC">
        <w:rPr>
          <w:rFonts w:cstheme="minorHAnsi"/>
          <w:sz w:val="24"/>
          <w:szCs w:val="24"/>
        </w:rPr>
        <w:t>levels</w:t>
      </w:r>
    </w:p>
    <w:p w14:paraId="3FAF9880" w14:textId="57FA8CFB" w:rsidR="00AD023C" w:rsidRPr="007D6FCC" w:rsidRDefault="00AD023C" w:rsidP="003D4B02">
      <w:pPr>
        <w:rPr>
          <w:rFonts w:cstheme="minorHAnsi"/>
          <w:sz w:val="24"/>
          <w:szCs w:val="24"/>
        </w:rPr>
      </w:pPr>
      <w:r w:rsidRPr="007D6FCC">
        <w:rPr>
          <w:rFonts w:cstheme="minorHAnsi"/>
          <w:sz w:val="24"/>
          <w:szCs w:val="24"/>
        </w:rPr>
        <w:t>Phonics outcomes at, if not above, national average</w:t>
      </w:r>
    </w:p>
    <w:p w14:paraId="41FF4E27" w14:textId="4A7A6936" w:rsidR="00AD023C" w:rsidRPr="007D6FCC" w:rsidRDefault="00AD023C" w:rsidP="003D4B02">
      <w:pPr>
        <w:rPr>
          <w:rFonts w:cstheme="minorHAnsi"/>
          <w:sz w:val="24"/>
          <w:szCs w:val="24"/>
        </w:rPr>
      </w:pPr>
      <w:r w:rsidRPr="007D6FCC">
        <w:rPr>
          <w:rFonts w:cstheme="minorHAnsi"/>
          <w:sz w:val="24"/>
          <w:szCs w:val="24"/>
        </w:rPr>
        <w:t>GLD to improve from low baseline to move closer to national average</w:t>
      </w:r>
    </w:p>
    <w:p w14:paraId="5E37D819" w14:textId="360D37E1" w:rsidR="00AD023C" w:rsidRPr="007D6FCC" w:rsidRDefault="00AD023C" w:rsidP="003D4B02">
      <w:pPr>
        <w:rPr>
          <w:rFonts w:cstheme="minorHAnsi"/>
          <w:sz w:val="24"/>
          <w:szCs w:val="24"/>
        </w:rPr>
      </w:pPr>
      <w:r w:rsidRPr="007D6FCC">
        <w:rPr>
          <w:rFonts w:cstheme="minorHAnsi"/>
          <w:sz w:val="24"/>
          <w:szCs w:val="24"/>
        </w:rPr>
        <w:t xml:space="preserve">Year 1 readiness from EYFS </w:t>
      </w:r>
    </w:p>
    <w:p w14:paraId="34257E1E" w14:textId="17264723" w:rsidR="00AD023C" w:rsidRPr="007D6FCC" w:rsidRDefault="00AD023C" w:rsidP="003D4B02">
      <w:pPr>
        <w:rPr>
          <w:rFonts w:cstheme="minorHAnsi"/>
          <w:sz w:val="24"/>
          <w:szCs w:val="24"/>
        </w:rPr>
      </w:pPr>
      <w:r w:rsidRPr="007D6FCC">
        <w:rPr>
          <w:rFonts w:cstheme="minorHAnsi"/>
          <w:sz w:val="24"/>
          <w:szCs w:val="24"/>
        </w:rPr>
        <w:t>Year 2 transition to KS2 will be smooth and effective</w:t>
      </w:r>
    </w:p>
    <w:p w14:paraId="3283C0DD" w14:textId="6681ACCC" w:rsidR="00AD023C" w:rsidRPr="007D6FCC" w:rsidRDefault="00AD023C" w:rsidP="003D4B02">
      <w:pPr>
        <w:rPr>
          <w:rFonts w:cstheme="minorHAnsi"/>
          <w:sz w:val="24"/>
          <w:szCs w:val="24"/>
        </w:rPr>
      </w:pPr>
      <w:r w:rsidRPr="007D6FCC">
        <w:rPr>
          <w:rFonts w:cstheme="minorHAnsi"/>
          <w:sz w:val="24"/>
          <w:szCs w:val="24"/>
        </w:rPr>
        <w:t>E</w:t>
      </w:r>
      <w:r w:rsidR="00314342" w:rsidRPr="007D6FCC">
        <w:rPr>
          <w:rFonts w:cstheme="minorHAnsi"/>
          <w:sz w:val="24"/>
          <w:szCs w:val="24"/>
        </w:rPr>
        <w:t>YF</w:t>
      </w:r>
      <w:r w:rsidRPr="007D6FCC">
        <w:rPr>
          <w:rFonts w:cstheme="minorHAnsi"/>
          <w:sz w:val="24"/>
          <w:szCs w:val="24"/>
        </w:rPr>
        <w:t xml:space="preserve">S target for all children to be at the national average in Communication and Language strand </w:t>
      </w:r>
    </w:p>
    <w:p w14:paraId="7B6FC9EB" w14:textId="6385E5E8" w:rsidR="00A11055" w:rsidRPr="007D6FCC" w:rsidRDefault="00AD023C" w:rsidP="00E60AA0">
      <w:pPr>
        <w:rPr>
          <w:rFonts w:cstheme="minorHAnsi"/>
          <w:sz w:val="24"/>
          <w:szCs w:val="24"/>
        </w:rPr>
      </w:pPr>
      <w:r w:rsidRPr="007D6FCC">
        <w:rPr>
          <w:rFonts w:cstheme="minorHAnsi"/>
          <w:sz w:val="24"/>
          <w:szCs w:val="24"/>
        </w:rPr>
        <w:t>Pupil Voice should show children are at using phonics at age appropriate level and are reading at chronological reading age. Writing moderation and KS2 outcomes are also all measurable outcomes for the communication and language curriculum impact</w:t>
      </w:r>
    </w:p>
    <w:p w14:paraId="37F56477" w14:textId="77777777" w:rsidR="005F1DEE" w:rsidRDefault="005F1DEE" w:rsidP="00E60AA0">
      <w:pPr>
        <w:rPr>
          <w:rFonts w:cstheme="minorHAnsi"/>
          <w:b/>
          <w:sz w:val="24"/>
          <w:szCs w:val="24"/>
          <w:u w:val="single"/>
        </w:rPr>
      </w:pPr>
    </w:p>
    <w:p w14:paraId="0ABE123A" w14:textId="562DD947" w:rsidR="00AD6B2F" w:rsidRPr="007D6FCC" w:rsidRDefault="00AD6B2F" w:rsidP="00E60AA0">
      <w:pPr>
        <w:rPr>
          <w:rFonts w:cstheme="minorHAnsi"/>
          <w:b/>
          <w:sz w:val="24"/>
          <w:szCs w:val="24"/>
          <w:u w:val="single"/>
        </w:rPr>
      </w:pPr>
      <w:r w:rsidRPr="007D6FCC">
        <w:rPr>
          <w:rFonts w:cstheme="minorHAnsi"/>
          <w:b/>
          <w:sz w:val="24"/>
          <w:szCs w:val="24"/>
          <w:u w:val="single"/>
        </w:rPr>
        <w:t>Ongoing Review</w:t>
      </w:r>
    </w:p>
    <w:p w14:paraId="1020D157" w14:textId="70B9F2FC" w:rsidR="00AD6B2F" w:rsidRPr="007D6FCC" w:rsidRDefault="000F21BC" w:rsidP="00E60AA0">
      <w:pPr>
        <w:rPr>
          <w:rFonts w:cstheme="minorHAnsi"/>
          <w:sz w:val="24"/>
          <w:szCs w:val="24"/>
        </w:rPr>
      </w:pPr>
      <w:r w:rsidRPr="007D6FCC">
        <w:rPr>
          <w:rFonts w:cstheme="minorHAnsi"/>
          <w:sz w:val="24"/>
          <w:szCs w:val="24"/>
        </w:rPr>
        <w:t>Teachers will review the Communication and Language curriculum half termly, specifically with pupil voice and targets of a sample group within their class. A half termly overview will also be provided as a whole class summary, leading to a yearly review in July 2025.</w:t>
      </w:r>
    </w:p>
    <w:p w14:paraId="39C87A0C" w14:textId="77777777" w:rsidR="005F1DEE" w:rsidRDefault="005F1DEE" w:rsidP="00E60AA0">
      <w:pPr>
        <w:rPr>
          <w:rFonts w:cstheme="minorHAnsi"/>
          <w:b/>
          <w:sz w:val="24"/>
          <w:szCs w:val="24"/>
          <w:u w:val="single"/>
        </w:rPr>
      </w:pPr>
    </w:p>
    <w:p w14:paraId="28AB9D7E" w14:textId="5C1C03BE" w:rsidR="00602E78" w:rsidRPr="007D6FCC" w:rsidRDefault="00602E78" w:rsidP="00E60AA0">
      <w:pPr>
        <w:rPr>
          <w:rFonts w:cstheme="minorHAnsi"/>
          <w:b/>
          <w:sz w:val="24"/>
          <w:szCs w:val="24"/>
          <w:u w:val="single"/>
        </w:rPr>
      </w:pPr>
      <w:r w:rsidRPr="007D6FCC">
        <w:rPr>
          <w:rFonts w:cstheme="minorHAnsi"/>
          <w:b/>
          <w:sz w:val="24"/>
          <w:szCs w:val="24"/>
          <w:u w:val="single"/>
        </w:rPr>
        <w:t>What opportunities do we provide for out of school learning?</w:t>
      </w:r>
    </w:p>
    <w:p w14:paraId="778CF3D7" w14:textId="77777777" w:rsidR="0054280A" w:rsidRPr="007D6FCC" w:rsidRDefault="00602E78" w:rsidP="00E60AA0">
      <w:pPr>
        <w:rPr>
          <w:rFonts w:cstheme="minorHAnsi"/>
          <w:sz w:val="24"/>
          <w:szCs w:val="24"/>
        </w:rPr>
      </w:pPr>
      <w:r w:rsidRPr="007D6FCC">
        <w:rPr>
          <w:rFonts w:cstheme="minorHAnsi"/>
          <w:sz w:val="24"/>
          <w:szCs w:val="24"/>
        </w:rPr>
        <w:t xml:space="preserve">Every child, from Nursery to Year 6, takes part in daily discussions with </w:t>
      </w:r>
      <w:r w:rsidR="0054280A" w:rsidRPr="007D6FCC">
        <w:rPr>
          <w:rFonts w:cstheme="minorHAnsi"/>
          <w:sz w:val="24"/>
          <w:szCs w:val="24"/>
        </w:rPr>
        <w:t xml:space="preserve">staff and </w:t>
      </w:r>
      <w:r w:rsidRPr="007D6FCC">
        <w:rPr>
          <w:rFonts w:cstheme="minorHAnsi"/>
          <w:sz w:val="24"/>
          <w:szCs w:val="24"/>
        </w:rPr>
        <w:t xml:space="preserve">peers, as well as weekly debating sessions, whereby the children are given topics that they then have to argue for or against. Parents and carers are encouraged to support their child with their speaking, listening, communication and language by engaging in discussions with the children, modelling good examples of speaking, then listening in return. </w:t>
      </w:r>
    </w:p>
    <w:p w14:paraId="71DCA73F" w14:textId="6F0AF832" w:rsidR="00602E78" w:rsidRDefault="0054280A" w:rsidP="00E60AA0">
      <w:pPr>
        <w:rPr>
          <w:rFonts w:cstheme="minorHAnsi"/>
          <w:sz w:val="24"/>
          <w:szCs w:val="24"/>
        </w:rPr>
      </w:pPr>
      <w:r w:rsidRPr="007D6FCC">
        <w:rPr>
          <w:rFonts w:cstheme="minorHAnsi"/>
          <w:sz w:val="24"/>
          <w:szCs w:val="24"/>
        </w:rPr>
        <w:lastRenderedPageBreak/>
        <w:t>Some more examples o</w:t>
      </w:r>
      <w:r w:rsidR="005F1DEE">
        <w:rPr>
          <w:rFonts w:cstheme="minorHAnsi"/>
          <w:sz w:val="24"/>
          <w:szCs w:val="24"/>
        </w:rPr>
        <w:t>f</w:t>
      </w:r>
      <w:r w:rsidRPr="007D6FCC">
        <w:rPr>
          <w:rFonts w:cstheme="minorHAnsi"/>
          <w:sz w:val="24"/>
          <w:szCs w:val="24"/>
        </w:rPr>
        <w:t xml:space="preserve"> our out-of-the-classroom provision include: t</w:t>
      </w:r>
      <w:r w:rsidR="00602E78" w:rsidRPr="007D6FCC">
        <w:rPr>
          <w:rFonts w:cstheme="minorHAnsi"/>
          <w:sz w:val="24"/>
          <w:szCs w:val="24"/>
        </w:rPr>
        <w:t xml:space="preserve">he residential trips to Conway (Year 6), Castleton (Year 3, 4 and 5) and the Early Explorers programme (KS1 and EYFS) </w:t>
      </w:r>
      <w:r w:rsidRPr="007D6FCC">
        <w:rPr>
          <w:rFonts w:cstheme="minorHAnsi"/>
          <w:sz w:val="24"/>
          <w:szCs w:val="24"/>
        </w:rPr>
        <w:t xml:space="preserve">which </w:t>
      </w:r>
      <w:r w:rsidR="00602E78" w:rsidRPr="007D6FCC">
        <w:rPr>
          <w:rFonts w:cstheme="minorHAnsi"/>
          <w:sz w:val="24"/>
          <w:szCs w:val="24"/>
        </w:rPr>
        <w:t>all offer invaluable experiences and opportunit</w:t>
      </w:r>
      <w:r w:rsidRPr="007D6FCC">
        <w:rPr>
          <w:rFonts w:cstheme="minorHAnsi"/>
          <w:sz w:val="24"/>
          <w:szCs w:val="24"/>
        </w:rPr>
        <w:t>ies</w:t>
      </w:r>
      <w:r w:rsidR="00602E78" w:rsidRPr="007D6FCC">
        <w:rPr>
          <w:rFonts w:cstheme="minorHAnsi"/>
          <w:sz w:val="24"/>
          <w:szCs w:val="24"/>
        </w:rPr>
        <w:t xml:space="preserve"> to facilitate language through discovery </w:t>
      </w:r>
      <w:r w:rsidRPr="007D6FCC">
        <w:rPr>
          <w:rFonts w:cstheme="minorHAnsi"/>
          <w:sz w:val="24"/>
          <w:szCs w:val="24"/>
        </w:rPr>
        <w:t xml:space="preserve">of new vocabulary </w:t>
      </w:r>
      <w:r w:rsidR="00602E78" w:rsidRPr="007D6FCC">
        <w:rPr>
          <w:rFonts w:cstheme="minorHAnsi"/>
          <w:sz w:val="24"/>
          <w:szCs w:val="24"/>
        </w:rPr>
        <w:t>and inquisitive learning. In addition, EYFS also have a resident story teller</w:t>
      </w:r>
      <w:r w:rsidRPr="007D6FCC">
        <w:rPr>
          <w:rFonts w:cstheme="minorHAnsi"/>
          <w:sz w:val="24"/>
          <w:szCs w:val="24"/>
        </w:rPr>
        <w:t xml:space="preserve"> to stir the senses and generate a buzz for language for our youngest learners</w:t>
      </w:r>
      <w:r w:rsidR="005F1DEE">
        <w:rPr>
          <w:rFonts w:cstheme="minorHAnsi"/>
          <w:sz w:val="24"/>
          <w:szCs w:val="24"/>
        </w:rPr>
        <w:t xml:space="preserve"> and our youngest children, our ‘Rising Threes’ will take part in half termly trips to </w:t>
      </w:r>
      <w:r w:rsidR="0076137C">
        <w:rPr>
          <w:rFonts w:cstheme="minorHAnsi"/>
          <w:sz w:val="24"/>
          <w:szCs w:val="24"/>
        </w:rPr>
        <w:t>external role-play centres to develop and build their communication and language skills, ready for the start of their primary school careers.</w:t>
      </w:r>
    </w:p>
    <w:p w14:paraId="02A42CC8" w14:textId="77777777" w:rsidR="005F1DEE" w:rsidRDefault="005F1DEE" w:rsidP="008F2DBC">
      <w:pPr>
        <w:rPr>
          <w:rFonts w:cstheme="minorHAnsi"/>
          <w:b/>
          <w:bCs/>
          <w:sz w:val="24"/>
          <w:szCs w:val="24"/>
          <w:u w:val="single"/>
        </w:rPr>
      </w:pPr>
    </w:p>
    <w:p w14:paraId="45A564EE" w14:textId="5AFEF905" w:rsidR="008F2DBC" w:rsidRPr="008F2DBC" w:rsidRDefault="008F2DBC" w:rsidP="008F2DBC">
      <w:pPr>
        <w:rPr>
          <w:rFonts w:cstheme="minorHAnsi"/>
          <w:b/>
          <w:bCs/>
          <w:sz w:val="24"/>
          <w:szCs w:val="24"/>
          <w:u w:val="single"/>
        </w:rPr>
      </w:pPr>
      <w:r w:rsidRPr="008F2DBC">
        <w:rPr>
          <w:rFonts w:cstheme="minorHAnsi"/>
          <w:b/>
          <w:bCs/>
          <w:sz w:val="24"/>
          <w:szCs w:val="24"/>
          <w:u w:val="single"/>
        </w:rPr>
        <w:t>Assessment</w:t>
      </w:r>
    </w:p>
    <w:p w14:paraId="163645AE" w14:textId="77074776" w:rsidR="008F2DBC" w:rsidRPr="008F2DBC" w:rsidRDefault="008F2DBC" w:rsidP="008F2DBC">
      <w:pPr>
        <w:rPr>
          <w:rFonts w:cstheme="minorHAnsi"/>
          <w:sz w:val="24"/>
          <w:szCs w:val="24"/>
        </w:rPr>
      </w:pPr>
      <w:r w:rsidRPr="008F2DBC">
        <w:rPr>
          <w:rFonts w:cstheme="minorHAnsi"/>
          <w:sz w:val="24"/>
          <w:szCs w:val="24"/>
        </w:rPr>
        <w:t>Our school has clear and streamlined monitoring and evaluation schedules which support a shared vision of what pupil progress looks like. Monitoring and evaluation schedules are made up of pupil voice activities, staff dialogue, work scrutiny, learning walks and lesson observations. Assessment in our school takes account of:</w:t>
      </w:r>
    </w:p>
    <w:p w14:paraId="3B1BE6AC" w14:textId="77777777" w:rsidR="008F2DBC" w:rsidRPr="008F2DBC" w:rsidRDefault="008F2DBC" w:rsidP="008F2DBC">
      <w:pPr>
        <w:rPr>
          <w:rFonts w:cstheme="minorHAnsi"/>
          <w:sz w:val="24"/>
          <w:szCs w:val="24"/>
        </w:rPr>
      </w:pPr>
      <w:r w:rsidRPr="008F2DBC">
        <w:rPr>
          <w:rFonts w:cstheme="minorHAnsi"/>
          <w:sz w:val="24"/>
          <w:szCs w:val="24"/>
        </w:rPr>
        <w:t>-Assessment data</w:t>
      </w:r>
    </w:p>
    <w:p w14:paraId="386D32BF" w14:textId="5595B3BB" w:rsidR="008F2DBC" w:rsidRPr="008F2DBC" w:rsidRDefault="008F2DBC" w:rsidP="008F2DBC">
      <w:pPr>
        <w:rPr>
          <w:rFonts w:cstheme="minorHAnsi"/>
          <w:sz w:val="24"/>
          <w:szCs w:val="24"/>
        </w:rPr>
      </w:pPr>
      <w:r w:rsidRPr="008F2DBC">
        <w:rPr>
          <w:rFonts w:cstheme="minorHAnsi"/>
          <w:sz w:val="24"/>
          <w:szCs w:val="24"/>
        </w:rPr>
        <w:t>-PPMs</w:t>
      </w:r>
      <w:r w:rsidR="0076137C">
        <w:rPr>
          <w:rFonts w:cstheme="minorHAnsi"/>
          <w:sz w:val="24"/>
          <w:szCs w:val="24"/>
        </w:rPr>
        <w:t xml:space="preserve"> (Pupil Progress Meetings)</w:t>
      </w:r>
    </w:p>
    <w:p w14:paraId="57E89A97" w14:textId="6D4D71AD" w:rsidR="008F2DBC" w:rsidRPr="008F2DBC" w:rsidRDefault="008F2DBC" w:rsidP="008F2DBC">
      <w:pPr>
        <w:rPr>
          <w:rFonts w:cstheme="minorHAnsi"/>
          <w:sz w:val="24"/>
          <w:szCs w:val="24"/>
        </w:rPr>
      </w:pPr>
      <w:r w:rsidRPr="008F2DBC">
        <w:rPr>
          <w:rFonts w:cstheme="minorHAnsi"/>
          <w:sz w:val="24"/>
          <w:szCs w:val="24"/>
        </w:rPr>
        <w:t>-Monitoring outcomes (pupil voice, work scrutiny, subject deep-dives)</w:t>
      </w:r>
    </w:p>
    <w:p w14:paraId="620C283B" w14:textId="189F7E62" w:rsidR="008F2DBC" w:rsidRPr="008F2DBC" w:rsidRDefault="008F2DBC" w:rsidP="008F2DBC">
      <w:pPr>
        <w:rPr>
          <w:rFonts w:cstheme="minorHAnsi"/>
          <w:sz w:val="24"/>
          <w:szCs w:val="24"/>
        </w:rPr>
      </w:pPr>
      <w:r w:rsidRPr="008F2DBC">
        <w:rPr>
          <w:rFonts w:cstheme="minorHAnsi"/>
          <w:sz w:val="24"/>
          <w:szCs w:val="24"/>
        </w:rPr>
        <w:t>This information is combined to support a deep understanding of school wide and individual needs.</w:t>
      </w:r>
    </w:p>
    <w:p w14:paraId="43E24608" w14:textId="39C023FC" w:rsidR="008F2DBC" w:rsidRDefault="008F2DBC" w:rsidP="008F2DBC">
      <w:pPr>
        <w:rPr>
          <w:rFonts w:cstheme="minorHAnsi"/>
          <w:sz w:val="24"/>
          <w:szCs w:val="24"/>
        </w:rPr>
      </w:pPr>
      <w:r w:rsidRPr="008F2DBC">
        <w:rPr>
          <w:rFonts w:cstheme="minorHAnsi"/>
          <w:sz w:val="24"/>
          <w:szCs w:val="24"/>
        </w:rPr>
        <w:t xml:space="preserve">Assessment informs our teaching in </w:t>
      </w:r>
      <w:r>
        <w:rPr>
          <w:rFonts w:cstheme="minorHAnsi"/>
          <w:sz w:val="24"/>
          <w:szCs w:val="24"/>
        </w:rPr>
        <w:t>all areas of communication and language</w:t>
      </w:r>
      <w:r w:rsidRPr="008F2DBC">
        <w:rPr>
          <w:rFonts w:cstheme="minorHAnsi"/>
          <w:sz w:val="24"/>
          <w:szCs w:val="24"/>
        </w:rPr>
        <w:t xml:space="preserve"> and supports our children to develop and progress well. We assess in the following ways:</w:t>
      </w:r>
    </w:p>
    <w:p w14:paraId="3F6B0A8F" w14:textId="4D0D9B1D" w:rsidR="005F1DEE" w:rsidRDefault="008F2DBC" w:rsidP="008F2DBC">
      <w:pPr>
        <w:rPr>
          <w:rFonts w:cstheme="minorHAnsi"/>
          <w:sz w:val="24"/>
          <w:szCs w:val="24"/>
        </w:rPr>
      </w:pPr>
      <w:r w:rsidRPr="008F2DBC">
        <w:rPr>
          <w:rFonts w:cstheme="minorHAnsi"/>
          <w:sz w:val="24"/>
          <w:szCs w:val="24"/>
        </w:rPr>
        <w:t>•</w:t>
      </w:r>
      <w:r w:rsidR="005F1DEE">
        <w:rPr>
          <w:rFonts w:cstheme="minorHAnsi"/>
          <w:sz w:val="24"/>
          <w:szCs w:val="24"/>
        </w:rPr>
        <w:t xml:space="preserve"> </w:t>
      </w:r>
      <w:r w:rsidRPr="008F2DBC">
        <w:rPr>
          <w:rFonts w:cstheme="minorHAnsi"/>
          <w:sz w:val="24"/>
          <w:szCs w:val="24"/>
        </w:rPr>
        <w:t>Assessment for Learning</w:t>
      </w:r>
    </w:p>
    <w:p w14:paraId="19C65BA8" w14:textId="2D2B4230" w:rsidR="008F2DBC" w:rsidRPr="008F2DBC" w:rsidRDefault="008F2DBC" w:rsidP="008F2DBC">
      <w:pPr>
        <w:rPr>
          <w:rFonts w:cstheme="minorHAnsi"/>
          <w:sz w:val="24"/>
          <w:szCs w:val="24"/>
        </w:rPr>
      </w:pPr>
      <w:r w:rsidRPr="008F2DBC">
        <w:rPr>
          <w:rFonts w:cstheme="minorHAnsi"/>
          <w:sz w:val="24"/>
          <w:szCs w:val="24"/>
        </w:rPr>
        <w:t xml:space="preserve">Children are involved in the process of self-improvement, recognising their achievements and acknowledging where they could improve. </w:t>
      </w:r>
      <w:r w:rsidR="005F1DEE">
        <w:rPr>
          <w:rFonts w:cstheme="minorHAnsi"/>
          <w:sz w:val="24"/>
          <w:szCs w:val="24"/>
        </w:rPr>
        <w:t xml:space="preserve">Communication and Language </w:t>
      </w:r>
      <w:r w:rsidRPr="008F2DBC">
        <w:rPr>
          <w:rFonts w:cstheme="minorHAnsi"/>
          <w:sz w:val="24"/>
          <w:szCs w:val="24"/>
        </w:rPr>
        <w:t>activities</w:t>
      </w:r>
      <w:r w:rsidR="005F1DEE">
        <w:rPr>
          <w:rFonts w:cstheme="minorHAnsi"/>
          <w:sz w:val="24"/>
          <w:szCs w:val="24"/>
        </w:rPr>
        <w:t xml:space="preserve"> feature across the curriculum</w:t>
      </w:r>
      <w:r w:rsidRPr="008F2DBC">
        <w:rPr>
          <w:rFonts w:cstheme="minorHAnsi"/>
          <w:sz w:val="24"/>
          <w:szCs w:val="24"/>
        </w:rPr>
        <w:t xml:space="preserve"> </w:t>
      </w:r>
      <w:r w:rsidR="005F1DEE">
        <w:rPr>
          <w:rFonts w:cstheme="minorHAnsi"/>
          <w:sz w:val="24"/>
          <w:szCs w:val="24"/>
        </w:rPr>
        <w:t xml:space="preserve">to </w:t>
      </w:r>
      <w:r w:rsidRPr="008F2DBC">
        <w:rPr>
          <w:rFonts w:cstheme="minorHAnsi"/>
          <w:sz w:val="24"/>
          <w:szCs w:val="24"/>
        </w:rPr>
        <w:t xml:space="preserve">ensure progression, achievement and success. </w:t>
      </w:r>
    </w:p>
    <w:p w14:paraId="0E8D13A9" w14:textId="1E047A69" w:rsidR="005F1DEE" w:rsidRDefault="008F2DBC" w:rsidP="008F2DBC">
      <w:pPr>
        <w:rPr>
          <w:rFonts w:cstheme="minorHAnsi"/>
          <w:sz w:val="24"/>
          <w:szCs w:val="24"/>
        </w:rPr>
      </w:pPr>
      <w:r w:rsidRPr="008F2DBC">
        <w:rPr>
          <w:rFonts w:cstheme="minorHAnsi"/>
          <w:sz w:val="24"/>
          <w:szCs w:val="24"/>
        </w:rPr>
        <w:t>•</w:t>
      </w:r>
      <w:r w:rsidR="005F1DEE">
        <w:rPr>
          <w:rFonts w:cstheme="minorHAnsi"/>
          <w:sz w:val="24"/>
          <w:szCs w:val="24"/>
        </w:rPr>
        <w:t xml:space="preserve"> </w:t>
      </w:r>
      <w:r w:rsidRPr="008F2DBC">
        <w:rPr>
          <w:rFonts w:cstheme="minorHAnsi"/>
          <w:sz w:val="24"/>
          <w:szCs w:val="24"/>
        </w:rPr>
        <w:t>Active Feedback</w:t>
      </w:r>
    </w:p>
    <w:p w14:paraId="69B7048F" w14:textId="6F96FDA2" w:rsidR="008F2DBC" w:rsidRPr="008F2DBC" w:rsidRDefault="008F2DBC" w:rsidP="008F2DBC">
      <w:pPr>
        <w:rPr>
          <w:rFonts w:cstheme="minorHAnsi"/>
          <w:sz w:val="24"/>
          <w:szCs w:val="24"/>
        </w:rPr>
      </w:pPr>
      <w:r w:rsidRPr="008F2DBC">
        <w:rPr>
          <w:rFonts w:cstheme="minorHAnsi"/>
          <w:sz w:val="24"/>
          <w:szCs w:val="24"/>
        </w:rPr>
        <w:t xml:space="preserve">Children receive immediate (or nearly immediate), specific feedback to support them to react, think analytically and develop well during learning sessions </w:t>
      </w:r>
    </w:p>
    <w:p w14:paraId="0AB797DB" w14:textId="2CD8BD93" w:rsidR="005F1DEE" w:rsidRDefault="008F2DBC" w:rsidP="008F2DBC">
      <w:pPr>
        <w:rPr>
          <w:rFonts w:cstheme="minorHAnsi"/>
          <w:sz w:val="24"/>
          <w:szCs w:val="24"/>
        </w:rPr>
      </w:pPr>
      <w:r w:rsidRPr="008F2DBC">
        <w:rPr>
          <w:rFonts w:cstheme="minorHAnsi"/>
          <w:sz w:val="24"/>
          <w:szCs w:val="24"/>
        </w:rPr>
        <w:t>•</w:t>
      </w:r>
      <w:r w:rsidR="005F1DEE">
        <w:rPr>
          <w:rFonts w:cstheme="minorHAnsi"/>
          <w:sz w:val="24"/>
          <w:szCs w:val="24"/>
        </w:rPr>
        <w:t xml:space="preserve"> </w:t>
      </w:r>
      <w:r w:rsidRPr="008F2DBC">
        <w:rPr>
          <w:rFonts w:cstheme="minorHAnsi"/>
          <w:sz w:val="24"/>
          <w:szCs w:val="24"/>
        </w:rPr>
        <w:t>PPM meetings</w:t>
      </w:r>
    </w:p>
    <w:p w14:paraId="2D36DB8F" w14:textId="2255177B" w:rsidR="008F2DBC" w:rsidRPr="008F2DBC" w:rsidRDefault="008F2DBC" w:rsidP="008F2DBC">
      <w:pPr>
        <w:rPr>
          <w:rFonts w:cstheme="minorHAnsi"/>
          <w:sz w:val="24"/>
          <w:szCs w:val="24"/>
        </w:rPr>
      </w:pPr>
      <w:r w:rsidRPr="008F2DBC">
        <w:rPr>
          <w:rFonts w:cstheme="minorHAnsi"/>
          <w:sz w:val="24"/>
          <w:szCs w:val="24"/>
        </w:rPr>
        <w:t xml:space="preserve">Termly meetings allow teachers to discuss progress and achievement in </w:t>
      </w:r>
      <w:r w:rsidR="005F1DEE">
        <w:rPr>
          <w:rFonts w:cstheme="minorHAnsi"/>
          <w:sz w:val="24"/>
          <w:szCs w:val="24"/>
        </w:rPr>
        <w:t xml:space="preserve">Communication and Language </w:t>
      </w:r>
      <w:r w:rsidRPr="008F2DBC">
        <w:rPr>
          <w:rFonts w:cstheme="minorHAnsi"/>
          <w:sz w:val="24"/>
          <w:szCs w:val="24"/>
        </w:rPr>
        <w:t>and support for children who may need additional intervention, or challenge</w:t>
      </w:r>
    </w:p>
    <w:p w14:paraId="2C91CF39" w14:textId="11ED896C" w:rsidR="008F2DBC" w:rsidRPr="008F2DBC" w:rsidRDefault="008F2DBC" w:rsidP="008F2DBC">
      <w:pPr>
        <w:rPr>
          <w:rFonts w:cstheme="minorHAnsi"/>
          <w:sz w:val="24"/>
          <w:szCs w:val="24"/>
        </w:rPr>
      </w:pPr>
      <w:r w:rsidRPr="008F2DBC">
        <w:rPr>
          <w:rFonts w:cstheme="minorHAnsi"/>
          <w:sz w:val="24"/>
          <w:szCs w:val="24"/>
        </w:rPr>
        <w:t>•</w:t>
      </w:r>
      <w:r w:rsidR="005F1DEE">
        <w:rPr>
          <w:rFonts w:cstheme="minorHAnsi"/>
          <w:sz w:val="24"/>
          <w:szCs w:val="24"/>
        </w:rPr>
        <w:t xml:space="preserve"> </w:t>
      </w:r>
      <w:r w:rsidRPr="008F2DBC">
        <w:rPr>
          <w:rFonts w:cstheme="minorHAnsi"/>
          <w:sz w:val="24"/>
          <w:szCs w:val="24"/>
        </w:rPr>
        <w:t xml:space="preserve">Ongoing teacher assessment, reviewing children’s learning (performance, group work, written work) and pupil dialogue support </w:t>
      </w:r>
      <w:r w:rsidR="005F1DEE">
        <w:rPr>
          <w:rFonts w:cstheme="minorHAnsi"/>
          <w:sz w:val="24"/>
          <w:szCs w:val="24"/>
        </w:rPr>
        <w:t>Communication and Language</w:t>
      </w:r>
      <w:r w:rsidRPr="008F2DBC">
        <w:rPr>
          <w:rFonts w:cstheme="minorHAnsi"/>
          <w:sz w:val="24"/>
          <w:szCs w:val="24"/>
        </w:rPr>
        <w:t xml:space="preserve"> assessment</w:t>
      </w:r>
    </w:p>
    <w:p w14:paraId="70C7821D" w14:textId="4718288B" w:rsidR="008F2DBC" w:rsidRPr="008F2DBC" w:rsidRDefault="008F2DBC" w:rsidP="008F2DBC">
      <w:pPr>
        <w:rPr>
          <w:rFonts w:cstheme="minorHAnsi"/>
          <w:sz w:val="24"/>
          <w:szCs w:val="24"/>
        </w:rPr>
      </w:pPr>
      <w:r w:rsidRPr="008F2DBC">
        <w:rPr>
          <w:rFonts w:cstheme="minorHAnsi"/>
          <w:sz w:val="24"/>
          <w:szCs w:val="24"/>
        </w:rPr>
        <w:t>•</w:t>
      </w:r>
      <w:r w:rsidR="005F1DEE">
        <w:rPr>
          <w:rFonts w:cstheme="minorHAnsi"/>
          <w:sz w:val="24"/>
          <w:szCs w:val="24"/>
        </w:rPr>
        <w:t xml:space="preserve"> Communication and Language </w:t>
      </w:r>
      <w:r w:rsidRPr="008F2DBC">
        <w:rPr>
          <w:rFonts w:cstheme="minorHAnsi"/>
          <w:sz w:val="24"/>
          <w:szCs w:val="24"/>
        </w:rPr>
        <w:t xml:space="preserve">assessment is also supported by work scrutiny, lesson observations and pupil dialogue </w:t>
      </w:r>
    </w:p>
    <w:p w14:paraId="30D78C85" w14:textId="77777777" w:rsidR="008F2DBC" w:rsidRPr="008F2DBC" w:rsidRDefault="008F2DBC" w:rsidP="008F2DBC">
      <w:pPr>
        <w:rPr>
          <w:rFonts w:cstheme="minorHAnsi"/>
          <w:sz w:val="24"/>
          <w:szCs w:val="24"/>
        </w:rPr>
      </w:pPr>
    </w:p>
    <w:p w14:paraId="58369911" w14:textId="77777777" w:rsidR="008F2DBC" w:rsidRPr="005F1DEE" w:rsidRDefault="008F2DBC" w:rsidP="008F2DBC">
      <w:pPr>
        <w:rPr>
          <w:rFonts w:cstheme="minorHAnsi"/>
          <w:b/>
          <w:sz w:val="24"/>
          <w:szCs w:val="24"/>
          <w:u w:val="single"/>
        </w:rPr>
      </w:pPr>
      <w:r w:rsidRPr="005F1DEE">
        <w:rPr>
          <w:rFonts w:cstheme="minorHAnsi"/>
          <w:b/>
          <w:sz w:val="24"/>
          <w:szCs w:val="24"/>
          <w:u w:val="single"/>
        </w:rPr>
        <w:t>Attendance and punctuality</w:t>
      </w:r>
    </w:p>
    <w:p w14:paraId="1B313EBC" w14:textId="419AF758" w:rsidR="008F2DBC" w:rsidRPr="007D6FCC" w:rsidRDefault="008F2DBC" w:rsidP="008F2DBC">
      <w:pPr>
        <w:rPr>
          <w:rFonts w:cstheme="minorHAnsi"/>
          <w:sz w:val="24"/>
          <w:szCs w:val="24"/>
        </w:rPr>
      </w:pPr>
      <w:r w:rsidRPr="008F2DBC">
        <w:rPr>
          <w:rFonts w:cstheme="minorHAnsi"/>
          <w:sz w:val="24"/>
          <w:szCs w:val="24"/>
        </w:rPr>
        <w:t xml:space="preserve">We actively support excellent attendance and punctuality at St Luke’s. We understand that poor attendance and punctuality can impact negatively on learning, causing gaps in learning to form, as well as negatively impacting on social and emotional wellbeing.  </w:t>
      </w:r>
    </w:p>
    <w:p w14:paraId="77867D71" w14:textId="77777777" w:rsidR="005F1DEE" w:rsidRDefault="005F1DEE" w:rsidP="00E60AA0">
      <w:pPr>
        <w:rPr>
          <w:rFonts w:cstheme="minorHAnsi"/>
          <w:b/>
          <w:sz w:val="24"/>
          <w:szCs w:val="24"/>
          <w:u w:val="single"/>
        </w:rPr>
      </w:pPr>
    </w:p>
    <w:p w14:paraId="1D9A5ED7" w14:textId="04D842C7" w:rsidR="00C94A2D" w:rsidRPr="007D6FCC" w:rsidRDefault="00C94A2D" w:rsidP="00E60AA0">
      <w:pPr>
        <w:rPr>
          <w:rFonts w:cstheme="minorHAnsi"/>
          <w:b/>
          <w:sz w:val="24"/>
          <w:szCs w:val="24"/>
          <w:u w:val="single"/>
        </w:rPr>
      </w:pPr>
      <w:r w:rsidRPr="007D6FCC">
        <w:rPr>
          <w:rFonts w:cstheme="minorHAnsi"/>
          <w:b/>
          <w:sz w:val="24"/>
          <w:szCs w:val="24"/>
          <w:u w:val="single"/>
        </w:rPr>
        <w:t>How do we report to parents?</w:t>
      </w:r>
    </w:p>
    <w:p w14:paraId="12D44812" w14:textId="4863978C" w:rsidR="00C94A2D" w:rsidRPr="007D6FCC" w:rsidRDefault="00C94A2D" w:rsidP="00E60AA0">
      <w:pPr>
        <w:rPr>
          <w:rFonts w:cstheme="minorHAnsi"/>
          <w:sz w:val="24"/>
          <w:szCs w:val="24"/>
        </w:rPr>
      </w:pPr>
      <w:r w:rsidRPr="007D6FCC">
        <w:rPr>
          <w:rFonts w:cstheme="minorHAnsi"/>
          <w:sz w:val="24"/>
          <w:szCs w:val="24"/>
        </w:rPr>
        <w:t>Parents are kept regularly informe</w:t>
      </w:r>
      <w:r w:rsidR="0054280A" w:rsidRPr="007D6FCC">
        <w:rPr>
          <w:rFonts w:cstheme="minorHAnsi"/>
          <w:sz w:val="24"/>
          <w:szCs w:val="24"/>
        </w:rPr>
        <w:t xml:space="preserve">d </w:t>
      </w:r>
      <w:r w:rsidRPr="007D6FCC">
        <w:rPr>
          <w:rFonts w:cstheme="minorHAnsi"/>
          <w:sz w:val="24"/>
          <w:szCs w:val="24"/>
        </w:rPr>
        <w:t xml:space="preserve">of children’s progress and attainment in </w:t>
      </w:r>
      <w:r w:rsidR="003F3AD8" w:rsidRPr="007D6FCC">
        <w:rPr>
          <w:rFonts w:cstheme="minorHAnsi"/>
          <w:sz w:val="24"/>
          <w:szCs w:val="24"/>
        </w:rPr>
        <w:t xml:space="preserve">communication and language through our open-door approach, which fosters and on-going dialogue between home and school. We hold two parents’ </w:t>
      </w:r>
      <w:r w:rsidR="0054280A" w:rsidRPr="007D6FCC">
        <w:rPr>
          <w:rFonts w:cstheme="minorHAnsi"/>
          <w:sz w:val="24"/>
          <w:szCs w:val="24"/>
        </w:rPr>
        <w:t>Evening</w:t>
      </w:r>
      <w:r w:rsidR="003F3AD8" w:rsidRPr="007D6FCC">
        <w:rPr>
          <w:rFonts w:cstheme="minorHAnsi"/>
          <w:sz w:val="24"/>
          <w:szCs w:val="24"/>
        </w:rPr>
        <w:t xml:space="preserve"> (October and March), at which parents and carers are given a clear written and verbal indication of how their children are progressing and targets for future development. At the end of each academic year, each pupil receives a written report of their progress and attainment. Additional reports are sent home to parents of pupils at the end of EYFS, Year 1, Year 4 and Year 6 to explain their performance against national standards.</w:t>
      </w:r>
    </w:p>
    <w:p w14:paraId="4A191386" w14:textId="3F0ED897" w:rsidR="003F3AD8" w:rsidRPr="007D6FCC" w:rsidRDefault="003F3AD8" w:rsidP="00E60AA0">
      <w:pPr>
        <w:rPr>
          <w:rFonts w:cstheme="minorHAnsi"/>
          <w:sz w:val="24"/>
          <w:szCs w:val="24"/>
        </w:rPr>
      </w:pPr>
    </w:p>
    <w:tbl>
      <w:tblPr>
        <w:tblStyle w:val="TableGrid"/>
        <w:tblW w:w="0" w:type="auto"/>
        <w:tblLook w:val="04A0" w:firstRow="1" w:lastRow="0" w:firstColumn="1" w:lastColumn="0" w:noHBand="0" w:noVBand="1"/>
      </w:tblPr>
      <w:tblGrid>
        <w:gridCol w:w="2122"/>
        <w:gridCol w:w="6894"/>
      </w:tblGrid>
      <w:tr w:rsidR="003F3AD8" w:rsidRPr="007D6FCC" w14:paraId="7FCA13AD" w14:textId="77777777" w:rsidTr="003F3AD8">
        <w:tc>
          <w:tcPr>
            <w:tcW w:w="2122" w:type="dxa"/>
          </w:tcPr>
          <w:p w14:paraId="7D7D849A" w14:textId="56ABEF8F" w:rsidR="003F3AD8" w:rsidRPr="007D6FCC" w:rsidRDefault="003F3AD8" w:rsidP="00E60AA0">
            <w:pPr>
              <w:rPr>
                <w:rFonts w:cstheme="minorHAnsi"/>
                <w:sz w:val="24"/>
                <w:szCs w:val="24"/>
              </w:rPr>
            </w:pPr>
            <w:r w:rsidRPr="007D6FCC">
              <w:rPr>
                <w:rFonts w:cstheme="minorHAnsi"/>
                <w:sz w:val="24"/>
                <w:szCs w:val="24"/>
              </w:rPr>
              <w:t>Title</w:t>
            </w:r>
          </w:p>
        </w:tc>
        <w:tc>
          <w:tcPr>
            <w:tcW w:w="6894" w:type="dxa"/>
          </w:tcPr>
          <w:p w14:paraId="535505BD" w14:textId="56682E4D" w:rsidR="003F3AD8" w:rsidRPr="007D6FCC" w:rsidRDefault="003F3AD8" w:rsidP="00E60AA0">
            <w:pPr>
              <w:rPr>
                <w:rFonts w:cstheme="minorHAnsi"/>
                <w:sz w:val="24"/>
                <w:szCs w:val="24"/>
              </w:rPr>
            </w:pPr>
            <w:r w:rsidRPr="007D6FCC">
              <w:rPr>
                <w:rFonts w:cstheme="minorHAnsi"/>
                <w:sz w:val="24"/>
                <w:szCs w:val="24"/>
              </w:rPr>
              <w:t>Communication and Language Policy</w:t>
            </w:r>
          </w:p>
        </w:tc>
      </w:tr>
      <w:tr w:rsidR="003F3AD8" w:rsidRPr="007D6FCC" w14:paraId="63EDAADC" w14:textId="77777777" w:rsidTr="003F3AD8">
        <w:tc>
          <w:tcPr>
            <w:tcW w:w="2122" w:type="dxa"/>
          </w:tcPr>
          <w:p w14:paraId="0661C2E5" w14:textId="5BD7A820" w:rsidR="003F3AD8" w:rsidRPr="007D6FCC" w:rsidRDefault="003F3AD8" w:rsidP="00E60AA0">
            <w:pPr>
              <w:rPr>
                <w:rFonts w:cstheme="minorHAnsi"/>
                <w:sz w:val="24"/>
                <w:szCs w:val="24"/>
              </w:rPr>
            </w:pPr>
            <w:r w:rsidRPr="007D6FCC">
              <w:rPr>
                <w:rFonts w:cstheme="minorHAnsi"/>
                <w:sz w:val="24"/>
                <w:szCs w:val="24"/>
              </w:rPr>
              <w:t>Date</w:t>
            </w:r>
          </w:p>
        </w:tc>
        <w:tc>
          <w:tcPr>
            <w:tcW w:w="6894" w:type="dxa"/>
          </w:tcPr>
          <w:p w14:paraId="6F7E8628" w14:textId="0F78A125" w:rsidR="003F3AD8" w:rsidRPr="007D6FCC" w:rsidRDefault="003F3AD8" w:rsidP="00E60AA0">
            <w:pPr>
              <w:rPr>
                <w:rFonts w:cstheme="minorHAnsi"/>
                <w:sz w:val="24"/>
                <w:szCs w:val="24"/>
              </w:rPr>
            </w:pPr>
            <w:r w:rsidRPr="007D6FCC">
              <w:rPr>
                <w:rFonts w:cstheme="minorHAnsi"/>
                <w:sz w:val="24"/>
                <w:szCs w:val="24"/>
              </w:rPr>
              <w:t>July 2024</w:t>
            </w:r>
          </w:p>
        </w:tc>
      </w:tr>
      <w:tr w:rsidR="003F3AD8" w:rsidRPr="007D6FCC" w14:paraId="31D179FC" w14:textId="77777777" w:rsidTr="003F3AD8">
        <w:tc>
          <w:tcPr>
            <w:tcW w:w="2122" w:type="dxa"/>
          </w:tcPr>
          <w:p w14:paraId="2FC09D5A" w14:textId="5F4EB491" w:rsidR="003F3AD8" w:rsidRPr="007D6FCC" w:rsidRDefault="003F3AD8" w:rsidP="00E60AA0">
            <w:pPr>
              <w:rPr>
                <w:rFonts w:cstheme="minorHAnsi"/>
                <w:sz w:val="24"/>
                <w:szCs w:val="24"/>
              </w:rPr>
            </w:pPr>
            <w:r w:rsidRPr="007D6FCC">
              <w:rPr>
                <w:rFonts w:cstheme="minorHAnsi"/>
                <w:sz w:val="24"/>
                <w:szCs w:val="24"/>
              </w:rPr>
              <w:t>Last Reviewed</w:t>
            </w:r>
          </w:p>
        </w:tc>
        <w:tc>
          <w:tcPr>
            <w:tcW w:w="6894" w:type="dxa"/>
          </w:tcPr>
          <w:p w14:paraId="0B6160F6" w14:textId="6B2C809D" w:rsidR="003F3AD8" w:rsidRPr="007D6FCC" w:rsidRDefault="00262DAE" w:rsidP="00E60AA0">
            <w:pPr>
              <w:rPr>
                <w:rFonts w:cstheme="minorHAnsi"/>
                <w:sz w:val="24"/>
                <w:szCs w:val="24"/>
              </w:rPr>
            </w:pPr>
            <w:r>
              <w:rPr>
                <w:rFonts w:cstheme="minorHAnsi"/>
                <w:sz w:val="24"/>
                <w:szCs w:val="24"/>
              </w:rPr>
              <w:t>December</w:t>
            </w:r>
            <w:bookmarkStart w:id="0" w:name="_GoBack"/>
            <w:bookmarkEnd w:id="0"/>
            <w:r w:rsidR="005F1DEE">
              <w:rPr>
                <w:rFonts w:cstheme="minorHAnsi"/>
                <w:sz w:val="24"/>
                <w:szCs w:val="24"/>
              </w:rPr>
              <w:t xml:space="preserve"> 2025</w:t>
            </w:r>
          </w:p>
        </w:tc>
      </w:tr>
    </w:tbl>
    <w:p w14:paraId="3797FBB0" w14:textId="77777777" w:rsidR="003F3AD8" w:rsidRPr="007D6FCC" w:rsidRDefault="003F3AD8" w:rsidP="00E60AA0">
      <w:pPr>
        <w:rPr>
          <w:rFonts w:cstheme="minorHAnsi"/>
          <w:sz w:val="24"/>
          <w:szCs w:val="24"/>
        </w:rPr>
      </w:pPr>
    </w:p>
    <w:sectPr w:rsidR="003F3AD8" w:rsidRPr="007D6F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A4382" w14:textId="77777777" w:rsidR="00B45369" w:rsidRDefault="005E58E4">
      <w:pPr>
        <w:spacing w:after="0" w:line="240" w:lineRule="auto"/>
      </w:pPr>
      <w:r>
        <w:separator/>
      </w:r>
    </w:p>
  </w:endnote>
  <w:endnote w:type="continuationSeparator" w:id="0">
    <w:p w14:paraId="05CD712D" w14:textId="77777777" w:rsidR="00B45369" w:rsidRDefault="005E5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Nova">
    <w:charset w:val="00"/>
    <w:family w:val="swiss"/>
    <w:pitch w:val="variable"/>
    <w:sig w:usb0="8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96518" w14:textId="77777777" w:rsidR="008669A0" w:rsidRDefault="003946E6" w:rsidP="00225F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D7F686" w14:textId="77777777" w:rsidR="008669A0" w:rsidRDefault="00262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72EF" w14:textId="77777777" w:rsidR="008669A0" w:rsidRDefault="003946E6" w:rsidP="00225F27">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19</w:t>
    </w:r>
    <w:r>
      <w:rPr>
        <w:rStyle w:val="PageNumber"/>
        <w:sz w:val="20"/>
      </w:rPr>
      <w:fldChar w:fldCharType="end"/>
    </w:r>
  </w:p>
  <w:p w14:paraId="2AE53B67" w14:textId="77777777" w:rsidR="008669A0" w:rsidRDefault="003946E6">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1CB78" w14:textId="77777777" w:rsidR="00B45369" w:rsidRDefault="005E58E4">
      <w:pPr>
        <w:spacing w:after="0" w:line="240" w:lineRule="auto"/>
      </w:pPr>
      <w:r>
        <w:separator/>
      </w:r>
    </w:p>
  </w:footnote>
  <w:footnote w:type="continuationSeparator" w:id="0">
    <w:p w14:paraId="0836A1DD" w14:textId="77777777" w:rsidR="00B45369" w:rsidRDefault="005E5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05FB3"/>
    <w:multiLevelType w:val="hybridMultilevel"/>
    <w:tmpl w:val="26F88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E09"/>
    <w:rsid w:val="00046403"/>
    <w:rsid w:val="0006043D"/>
    <w:rsid w:val="00092B46"/>
    <w:rsid w:val="000C73A2"/>
    <w:rsid w:val="000F21BC"/>
    <w:rsid w:val="00125F75"/>
    <w:rsid w:val="001D56D6"/>
    <w:rsid w:val="00262DAE"/>
    <w:rsid w:val="00314342"/>
    <w:rsid w:val="003946E6"/>
    <w:rsid w:val="003D4B02"/>
    <w:rsid w:val="003F3AD8"/>
    <w:rsid w:val="003F56BF"/>
    <w:rsid w:val="00431267"/>
    <w:rsid w:val="00470CC3"/>
    <w:rsid w:val="004B1C82"/>
    <w:rsid w:val="004F30BB"/>
    <w:rsid w:val="00515DBF"/>
    <w:rsid w:val="005275DB"/>
    <w:rsid w:val="0054280A"/>
    <w:rsid w:val="00551413"/>
    <w:rsid w:val="0058608C"/>
    <w:rsid w:val="005C746A"/>
    <w:rsid w:val="005E58E4"/>
    <w:rsid w:val="005F1DEE"/>
    <w:rsid w:val="00602E78"/>
    <w:rsid w:val="006B5B26"/>
    <w:rsid w:val="006C74EF"/>
    <w:rsid w:val="0076137C"/>
    <w:rsid w:val="00790B47"/>
    <w:rsid w:val="007D6FCC"/>
    <w:rsid w:val="008427AF"/>
    <w:rsid w:val="0085130E"/>
    <w:rsid w:val="00855A3D"/>
    <w:rsid w:val="008F2DBC"/>
    <w:rsid w:val="009E0A74"/>
    <w:rsid w:val="00A11055"/>
    <w:rsid w:val="00AD023C"/>
    <w:rsid w:val="00AD6B2F"/>
    <w:rsid w:val="00B3322C"/>
    <w:rsid w:val="00B45369"/>
    <w:rsid w:val="00C02C01"/>
    <w:rsid w:val="00C72068"/>
    <w:rsid w:val="00C94A2D"/>
    <w:rsid w:val="00CE5016"/>
    <w:rsid w:val="00D143A7"/>
    <w:rsid w:val="00DA5E09"/>
    <w:rsid w:val="00E60AA0"/>
    <w:rsid w:val="00F10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918A"/>
  <w15:chartTrackingRefBased/>
  <w15:docId w15:val="{203E54E7-5DA8-4BEA-AB84-4DAB6F1D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1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6B2F"/>
    <w:pPr>
      <w:ind w:left="720"/>
      <w:contextualSpacing/>
    </w:pPr>
  </w:style>
  <w:style w:type="paragraph" w:styleId="Footer">
    <w:name w:val="footer"/>
    <w:basedOn w:val="Normal"/>
    <w:link w:val="FooterChar"/>
    <w:unhideWhenUsed/>
    <w:rsid w:val="008427AF"/>
    <w:pPr>
      <w:tabs>
        <w:tab w:val="center" w:pos="4513"/>
        <w:tab w:val="right" w:pos="9026"/>
      </w:tabs>
      <w:spacing w:after="0" w:line="240" w:lineRule="auto"/>
    </w:pPr>
    <w:rPr>
      <w:rFonts w:eastAsiaTheme="minorEastAsia"/>
      <w:lang w:eastAsia="en-GB"/>
    </w:rPr>
  </w:style>
  <w:style w:type="character" w:customStyle="1" w:styleId="FooterChar">
    <w:name w:val="Footer Char"/>
    <w:basedOn w:val="DefaultParagraphFont"/>
    <w:link w:val="Footer"/>
    <w:rsid w:val="008427AF"/>
    <w:rPr>
      <w:rFonts w:eastAsiaTheme="minorEastAsia"/>
      <w:lang w:eastAsia="en-GB"/>
    </w:rPr>
  </w:style>
  <w:style w:type="character" w:styleId="PageNumber">
    <w:name w:val="page number"/>
    <w:basedOn w:val="DefaultParagraphFont"/>
    <w:rsid w:val="00842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7</Pages>
  <Words>2005</Words>
  <Characters>11433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St Lukes C of E Primary School</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Halliwell</dc:creator>
  <cp:keywords/>
  <dc:description/>
  <cp:lastModifiedBy>A Halliwell</cp:lastModifiedBy>
  <cp:revision>26</cp:revision>
  <dcterms:created xsi:type="dcterms:W3CDTF">2024-06-17T09:59:00Z</dcterms:created>
  <dcterms:modified xsi:type="dcterms:W3CDTF">2025-12-08T15:40:00Z</dcterms:modified>
</cp:coreProperties>
</file>