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36D43" w14:textId="6D6C4767" w:rsidR="008C53A6" w:rsidRPr="00AD7188" w:rsidRDefault="008C53A6" w:rsidP="008C53A6">
      <w:pPr>
        <w:jc w:val="center"/>
        <w:rPr>
          <w:rFonts w:ascii="Gill Sans Nova" w:hAnsi="Gill Sans Nova" w:cstheme="minorHAnsi"/>
          <w:b/>
          <w:color w:val="005A9E"/>
          <w:sz w:val="72"/>
          <w:szCs w:val="72"/>
        </w:rPr>
      </w:pPr>
      <w:bookmarkStart w:id="0" w:name="_GoBack"/>
      <w:bookmarkEnd w:id="0"/>
      <w:r w:rsidRPr="00AD7188">
        <w:rPr>
          <w:rFonts w:ascii="Gill Sans Nova" w:hAnsi="Gill Sans Nova" w:cstheme="minorHAnsi"/>
          <w:noProof/>
          <w:sz w:val="52"/>
          <w:szCs w:val="52"/>
          <w:lang w:eastAsia="en-GB"/>
        </w:rPr>
        <w:drawing>
          <wp:anchor distT="0" distB="0" distL="114300" distR="114300" simplePos="0" relativeHeight="251659264" behindDoc="0" locked="0" layoutInCell="1" allowOverlap="1" wp14:anchorId="22DCEC17" wp14:editId="7E20C5E8">
            <wp:simplePos x="0" y="0"/>
            <wp:positionH relativeFrom="margin">
              <wp:posOffset>182880</wp:posOffset>
            </wp:positionH>
            <wp:positionV relativeFrom="margin">
              <wp:posOffset>432435</wp:posOffset>
            </wp:positionV>
            <wp:extent cx="1992630" cy="1759585"/>
            <wp:effectExtent l="0" t="0" r="7620" b="0"/>
            <wp:wrapSquare wrapText="bothSides"/>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992630" cy="1759585"/>
                    </a:xfrm>
                    <a:prstGeom prst="rect">
                      <a:avLst/>
                    </a:prstGeom>
                    <a:noFill/>
                    <a:ln>
                      <a:noFill/>
                    </a:ln>
                  </pic:spPr>
                </pic:pic>
              </a:graphicData>
            </a:graphic>
            <wp14:sizeRelV relativeFrom="margin">
              <wp14:pctHeight>0</wp14:pctHeight>
            </wp14:sizeRelV>
          </wp:anchor>
        </w:drawing>
      </w:r>
    </w:p>
    <w:p w14:paraId="6E835BC2" w14:textId="02527754" w:rsidR="008C53A6" w:rsidRPr="00AD7188" w:rsidRDefault="008C53A6" w:rsidP="008C53A6">
      <w:pPr>
        <w:jc w:val="center"/>
        <w:rPr>
          <w:rFonts w:ascii="Georgia" w:hAnsi="Georgia" w:cstheme="minorHAnsi"/>
          <w:b/>
          <w:color w:val="005A9E"/>
          <w:sz w:val="76"/>
          <w:szCs w:val="76"/>
        </w:rPr>
      </w:pPr>
      <w:r w:rsidRPr="00AD7188">
        <w:rPr>
          <w:rFonts w:ascii="Georgia" w:hAnsi="Georgia" w:cstheme="minorHAnsi"/>
          <w:b/>
          <w:color w:val="005A9E"/>
          <w:sz w:val="76"/>
          <w:szCs w:val="76"/>
        </w:rPr>
        <w:t>St Luke’s C.E. Primary School</w:t>
      </w:r>
    </w:p>
    <w:p w14:paraId="40641910" w14:textId="639C6819" w:rsidR="008C53A6" w:rsidRPr="00AD7188" w:rsidRDefault="008C53A6" w:rsidP="008C53A6">
      <w:pPr>
        <w:jc w:val="center"/>
        <w:rPr>
          <w:rFonts w:ascii="Georgia" w:hAnsi="Georgia" w:cstheme="minorHAnsi"/>
          <w:b/>
          <w:color w:val="005A9E"/>
          <w:sz w:val="72"/>
          <w:szCs w:val="72"/>
        </w:rPr>
      </w:pPr>
    </w:p>
    <w:p w14:paraId="5B2250C1" w14:textId="2E637DEB" w:rsidR="008C53A6" w:rsidRPr="00AD7188" w:rsidRDefault="008C53A6" w:rsidP="008C53A6">
      <w:pPr>
        <w:jc w:val="center"/>
        <w:rPr>
          <w:rFonts w:ascii="Georgia" w:hAnsi="Georgia" w:cstheme="minorHAnsi"/>
          <w:b/>
          <w:color w:val="005A9E"/>
          <w:sz w:val="40"/>
          <w:szCs w:val="40"/>
        </w:rPr>
      </w:pPr>
    </w:p>
    <w:p w14:paraId="4E80E310" w14:textId="4ABC2958" w:rsidR="008C53A6" w:rsidRPr="00AD7188" w:rsidRDefault="008C53A6" w:rsidP="008C53A6">
      <w:pPr>
        <w:jc w:val="center"/>
        <w:rPr>
          <w:rFonts w:ascii="Georgia" w:hAnsi="Georgia" w:cstheme="minorHAnsi"/>
          <w:b/>
          <w:color w:val="005A9E"/>
          <w:sz w:val="40"/>
          <w:szCs w:val="40"/>
        </w:rPr>
      </w:pPr>
    </w:p>
    <w:p w14:paraId="4193CCAE" w14:textId="71495051" w:rsidR="008C53A6" w:rsidRPr="00AD7188" w:rsidRDefault="008C53A6" w:rsidP="008C53A6">
      <w:pPr>
        <w:rPr>
          <w:rFonts w:ascii="Georgia" w:hAnsi="Georgia" w:cstheme="minorHAnsi"/>
          <w:b/>
          <w:color w:val="005A9E"/>
          <w:sz w:val="44"/>
          <w:szCs w:val="44"/>
        </w:rPr>
      </w:pPr>
    </w:p>
    <w:p w14:paraId="5E201051" w14:textId="77777777" w:rsidR="008C53A6" w:rsidRPr="00AD7188" w:rsidRDefault="008C53A6" w:rsidP="008C53A6">
      <w:pPr>
        <w:jc w:val="center"/>
        <w:rPr>
          <w:rFonts w:ascii="Georgia" w:hAnsi="Georgia" w:cstheme="minorHAnsi"/>
          <w:b/>
          <w:color w:val="005A9E"/>
          <w:sz w:val="44"/>
          <w:szCs w:val="44"/>
        </w:rPr>
      </w:pPr>
      <w:r w:rsidRPr="00AD7188">
        <w:rPr>
          <w:rFonts w:ascii="Georgia" w:hAnsi="Georgia" w:cstheme="minorHAnsi"/>
          <w:noProof/>
          <w:lang w:eastAsia="en-GB"/>
        </w:rPr>
        <mc:AlternateContent>
          <mc:Choice Requires="wps">
            <w:drawing>
              <wp:anchor distT="4294967293" distB="4294967293" distL="114300" distR="114300" simplePos="0" relativeHeight="251660288" behindDoc="0" locked="0" layoutInCell="1" allowOverlap="1" wp14:anchorId="679D677B" wp14:editId="1C97D95D">
                <wp:simplePos x="0" y="0"/>
                <wp:positionH relativeFrom="column">
                  <wp:posOffset>511810</wp:posOffset>
                </wp:positionH>
                <wp:positionV relativeFrom="paragraph">
                  <wp:posOffset>17779</wp:posOffset>
                </wp:positionV>
                <wp:extent cx="5772785" cy="0"/>
                <wp:effectExtent l="0" t="19050" r="18415" b="19050"/>
                <wp:wrapNone/>
                <wp:docPr id="9"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72785" cy="0"/>
                        </a:xfrm>
                        <a:prstGeom prst="line">
                          <a:avLst/>
                        </a:prstGeom>
                        <a:ln w="317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63068B5F" id="Straight Connector 5"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40.3pt,1.4pt" to="494.8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" strokecolor="#4579b8 [3044]" strokeweight="2.5pt">
                <o:lock v:ext="edit" shapetype="f"/>
              </v:line>
            </w:pict>
          </mc:Fallback>
        </mc:AlternateContent>
      </w:r>
    </w:p>
    <w:p w14:paraId="0F1EDCDA" w14:textId="3246DE2E" w:rsidR="008C53A6" w:rsidRPr="00AD7188" w:rsidRDefault="00322971" w:rsidP="00322971">
      <w:pPr>
        <w:jc w:val="center"/>
        <w:rPr>
          <w:rFonts w:ascii="Georgia" w:hAnsi="Georgia" w:cstheme="minorHAnsi"/>
          <w:b/>
          <w:color w:val="FF0000"/>
          <w:sz w:val="72"/>
          <w:szCs w:val="72"/>
        </w:rPr>
      </w:pPr>
      <w:r>
        <w:rPr>
          <w:rFonts w:ascii="Georgia" w:hAnsi="Georgia" w:cstheme="minorHAnsi"/>
          <w:b/>
          <w:color w:val="365F91" w:themeColor="accent1" w:themeShade="BF"/>
          <w:sz w:val="72"/>
          <w:szCs w:val="72"/>
        </w:rPr>
        <w:t>Mathematics</w:t>
      </w:r>
      <w:r w:rsidR="008C53A6" w:rsidRPr="00AD7188">
        <w:rPr>
          <w:rFonts w:ascii="Georgia" w:hAnsi="Georgia" w:cstheme="minorHAnsi"/>
          <w:b/>
          <w:color w:val="365F91" w:themeColor="accent1" w:themeShade="BF"/>
          <w:sz w:val="72"/>
          <w:szCs w:val="72"/>
        </w:rPr>
        <w:t xml:space="preserve"> Policy</w:t>
      </w:r>
    </w:p>
    <w:p w14:paraId="2E0B607A" w14:textId="77777777" w:rsidR="008C53A6" w:rsidRPr="00AD7188" w:rsidRDefault="008C53A6" w:rsidP="008C53A6">
      <w:pPr>
        <w:jc w:val="center"/>
        <w:rPr>
          <w:rFonts w:ascii="Georgia" w:hAnsi="Georgia" w:cstheme="minorHAnsi"/>
          <w:b/>
          <w:color w:val="005A9E"/>
          <w:sz w:val="44"/>
          <w:szCs w:val="44"/>
        </w:rPr>
      </w:pPr>
      <w:r w:rsidRPr="00AD7188">
        <w:rPr>
          <w:rFonts w:ascii="Georgia" w:hAnsi="Georgia" w:cstheme="minorHAnsi"/>
          <w:noProof/>
          <w:lang w:eastAsia="en-GB"/>
        </w:rPr>
        <mc:AlternateContent>
          <mc:Choice Requires="wps">
            <w:drawing>
              <wp:anchor distT="4294967293" distB="4294967293" distL="114300" distR="114300" simplePos="0" relativeHeight="251661312" behindDoc="0" locked="0" layoutInCell="1" allowOverlap="1" wp14:anchorId="087A8C0C" wp14:editId="605B51DE">
                <wp:simplePos x="0" y="0"/>
                <wp:positionH relativeFrom="column">
                  <wp:posOffset>511175</wp:posOffset>
                </wp:positionH>
                <wp:positionV relativeFrom="paragraph">
                  <wp:posOffset>339089</wp:posOffset>
                </wp:positionV>
                <wp:extent cx="5772785" cy="0"/>
                <wp:effectExtent l="0" t="19050" r="18415" b="19050"/>
                <wp:wrapNone/>
                <wp:docPr id="8"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72785" cy="0"/>
                        </a:xfrm>
                        <a:prstGeom prst="line">
                          <a:avLst/>
                        </a:prstGeom>
                        <a:ln w="317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0E14D4C0" id="Straight Connector 6"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40.25pt,26.7pt" to="494.8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" strokecolor="#4579b8 [3044]" strokeweight="2.5pt">
                <o:lock v:ext="edit" shapetype="f"/>
              </v:line>
            </w:pict>
          </mc:Fallback>
        </mc:AlternateContent>
      </w:r>
    </w:p>
    <w:p w14:paraId="0580F487" w14:textId="77777777" w:rsidR="008C53A6" w:rsidRPr="00AD7188" w:rsidRDefault="008C53A6" w:rsidP="008C53A6">
      <w:pPr>
        <w:jc w:val="center"/>
        <w:rPr>
          <w:rFonts w:ascii="Georgia" w:hAnsi="Georgia" w:cstheme="minorHAnsi"/>
          <w:b/>
          <w:color w:val="005A9E"/>
          <w:sz w:val="44"/>
          <w:szCs w:val="44"/>
        </w:rPr>
      </w:pPr>
    </w:p>
    <w:p w14:paraId="3F31881B" w14:textId="3C144935" w:rsidR="008C53A6" w:rsidRPr="00AD7188" w:rsidRDefault="008C53A6" w:rsidP="008C53A6">
      <w:pPr>
        <w:rPr>
          <w:rFonts w:ascii="Georgia" w:hAnsi="Georgia" w:cstheme="minorHAnsi"/>
          <w:b/>
          <w:color w:val="005A9E"/>
          <w:sz w:val="44"/>
          <w:szCs w:val="44"/>
        </w:rPr>
      </w:pPr>
    </w:p>
    <w:p w14:paraId="6A3F3BF6" w14:textId="3777BAE6" w:rsidR="008C53A6" w:rsidRPr="00AD7188" w:rsidRDefault="008C53A6" w:rsidP="008C53A6">
      <w:pPr>
        <w:rPr>
          <w:rFonts w:ascii="Georgia" w:hAnsi="Georgia" w:cstheme="minorHAnsi"/>
          <w:b/>
          <w:color w:val="005A9E"/>
          <w:sz w:val="28"/>
          <w:szCs w:val="28"/>
        </w:rPr>
      </w:pPr>
    </w:p>
    <w:p w14:paraId="16EC4980" w14:textId="09708799" w:rsidR="008C53A6" w:rsidRPr="00AD7188" w:rsidRDefault="008C53A6" w:rsidP="008C53A6">
      <w:pPr>
        <w:rPr>
          <w:rFonts w:ascii="Georgia" w:hAnsi="Georgia" w:cstheme="minorHAnsi"/>
          <w:b/>
          <w:color w:val="005A9E"/>
          <w:sz w:val="28"/>
          <w:szCs w:val="28"/>
        </w:rPr>
      </w:pPr>
    </w:p>
    <w:p w14:paraId="01CC7404" w14:textId="5BC0C4B0" w:rsidR="008C53A6" w:rsidRPr="00AD7188" w:rsidRDefault="008C53A6" w:rsidP="008C53A6">
      <w:pPr>
        <w:spacing w:line="240" w:lineRule="auto"/>
        <w:rPr>
          <w:rFonts w:ascii="Georgia" w:hAnsi="Georgia" w:cstheme="minorHAnsi"/>
          <w:b/>
          <w:color w:val="005A9E"/>
          <w:sz w:val="20"/>
          <w:szCs w:val="20"/>
        </w:rPr>
      </w:pPr>
    </w:p>
    <w:p w14:paraId="1B8B7FFE" w14:textId="5E684833" w:rsidR="008C53A6" w:rsidRPr="00AD7188" w:rsidRDefault="008C53A6" w:rsidP="008C53A6">
      <w:pPr>
        <w:spacing w:line="240" w:lineRule="auto"/>
        <w:rPr>
          <w:rFonts w:ascii="Georgia" w:hAnsi="Georgia" w:cstheme="minorHAnsi"/>
          <w:b/>
          <w:color w:val="005A9E"/>
          <w:sz w:val="20"/>
          <w:szCs w:val="20"/>
        </w:rPr>
      </w:pPr>
      <w:r w:rsidRPr="00AD7188">
        <w:rPr>
          <w:rFonts w:ascii="Georgia" w:hAnsi="Georgia" w:cstheme="minorHAnsi"/>
          <w:b/>
          <w:color w:val="005A9E"/>
          <w:sz w:val="20"/>
          <w:szCs w:val="20"/>
        </w:rPr>
        <w:t>Langport Avenue</w:t>
      </w:r>
    </w:p>
    <w:p w14:paraId="51B9F224" w14:textId="77777777" w:rsidR="008C53A6" w:rsidRPr="00AD7188" w:rsidRDefault="008C53A6" w:rsidP="008C53A6">
      <w:pPr>
        <w:spacing w:line="240" w:lineRule="auto"/>
        <w:rPr>
          <w:rFonts w:ascii="Georgia" w:hAnsi="Georgia" w:cstheme="minorHAnsi"/>
          <w:b/>
          <w:color w:val="005A9E"/>
          <w:sz w:val="20"/>
          <w:szCs w:val="20"/>
        </w:rPr>
      </w:pPr>
      <w:r w:rsidRPr="00AD7188">
        <w:rPr>
          <w:rFonts w:ascii="Georgia" w:hAnsi="Georgia" w:cstheme="minorHAnsi"/>
          <w:b/>
          <w:color w:val="005A9E"/>
          <w:sz w:val="20"/>
          <w:szCs w:val="20"/>
        </w:rPr>
        <w:t>Longsight</w:t>
      </w:r>
    </w:p>
    <w:p w14:paraId="658B28C4" w14:textId="77777777" w:rsidR="008C53A6" w:rsidRPr="00AD7188" w:rsidRDefault="008C53A6" w:rsidP="008C53A6">
      <w:pPr>
        <w:spacing w:line="240" w:lineRule="auto"/>
        <w:rPr>
          <w:rFonts w:ascii="Georgia" w:hAnsi="Georgia" w:cstheme="minorHAnsi"/>
          <w:b/>
          <w:color w:val="005A9E"/>
          <w:sz w:val="20"/>
          <w:szCs w:val="20"/>
        </w:rPr>
      </w:pPr>
      <w:r w:rsidRPr="00AD7188">
        <w:rPr>
          <w:rFonts w:ascii="Georgia" w:hAnsi="Georgia" w:cstheme="minorHAnsi"/>
          <w:b/>
          <w:color w:val="005A9E"/>
          <w:sz w:val="20"/>
          <w:szCs w:val="20"/>
        </w:rPr>
        <w:t>Manchester</w:t>
      </w:r>
    </w:p>
    <w:p w14:paraId="26A7D14E" w14:textId="77777777" w:rsidR="008C53A6" w:rsidRPr="00AD7188" w:rsidRDefault="008C53A6" w:rsidP="008C53A6">
      <w:pPr>
        <w:spacing w:line="240" w:lineRule="auto"/>
        <w:rPr>
          <w:rFonts w:ascii="Georgia" w:hAnsi="Georgia" w:cstheme="minorHAnsi"/>
          <w:b/>
          <w:color w:val="005A9E"/>
          <w:sz w:val="20"/>
          <w:szCs w:val="20"/>
        </w:rPr>
        <w:sectPr w:rsidR="008C53A6" w:rsidRPr="00AD7188" w:rsidSect="00225F27">
          <w:footerReference w:type="even" r:id="rId9"/>
          <w:footerReference w:type="default" r:id="rId10"/>
          <w:pgSz w:w="12240" w:h="15840"/>
          <w:pgMar w:top="720" w:right="720" w:bottom="720" w:left="720" w:header="720" w:footer="720" w:gutter="0"/>
          <w:pgNumType w:start="1"/>
          <w:cols w:space="720"/>
          <w:noEndnote/>
          <w:titlePg/>
          <w:docGrid w:linePitch="326"/>
        </w:sectPr>
      </w:pPr>
      <w:r w:rsidRPr="00AD7188">
        <w:rPr>
          <w:rFonts w:ascii="Georgia" w:hAnsi="Georgia" w:cstheme="minorHAnsi"/>
          <w:b/>
          <w:color w:val="005A9E"/>
          <w:sz w:val="20"/>
          <w:szCs w:val="20"/>
        </w:rPr>
        <w:t>M12 4NG</w:t>
      </w:r>
    </w:p>
    <w:p w14:paraId="0F15589C" w14:textId="6A7F38BC" w:rsidR="0046206C" w:rsidRPr="00322971" w:rsidRDefault="00322971">
      <w:pPr>
        <w:rPr>
          <w:rFonts w:cstheme="minorHAnsi"/>
          <w:b/>
          <w:color w:val="000000" w:themeColor="text1"/>
          <w:sz w:val="24"/>
          <w:szCs w:val="24"/>
          <w:u w:val="single"/>
        </w:rPr>
      </w:pPr>
      <w:r w:rsidRPr="00322971">
        <w:rPr>
          <w:rFonts w:cstheme="minorHAnsi"/>
          <w:b/>
          <w:color w:val="000000" w:themeColor="text1"/>
          <w:sz w:val="24"/>
          <w:szCs w:val="24"/>
          <w:u w:val="single"/>
        </w:rPr>
        <w:lastRenderedPageBreak/>
        <w:t>St Luke’s Mission Statement</w:t>
      </w:r>
    </w:p>
    <w:p w14:paraId="205DEF3A" w14:textId="77777777" w:rsidR="00322971" w:rsidRPr="00872746" w:rsidRDefault="00322971" w:rsidP="00322971">
      <w:pPr>
        <w:pStyle w:val="ListParagraph"/>
        <w:rPr>
          <w:b/>
          <w:i/>
          <w:sz w:val="24"/>
          <w:szCs w:val="24"/>
        </w:rPr>
      </w:pPr>
      <w:r w:rsidRPr="00872746">
        <w:rPr>
          <w:b/>
          <w:i/>
          <w:sz w:val="24"/>
          <w:szCs w:val="24"/>
        </w:rPr>
        <w:t>We believe in providing our pupils with the skills to be resilient, independent and brave. We look to God to help us be loving neighbours, caring stewards and reflective individuals. We do this through a rich diverse curriculum, which is inclusive, accepting and supportive.</w:t>
      </w:r>
    </w:p>
    <w:p w14:paraId="4EAF47BB" w14:textId="77777777" w:rsidR="00322971" w:rsidRPr="00872746" w:rsidRDefault="00322971" w:rsidP="00322971">
      <w:pPr>
        <w:pStyle w:val="ListParagraph"/>
        <w:rPr>
          <w:b/>
          <w:i/>
          <w:sz w:val="24"/>
          <w:szCs w:val="24"/>
        </w:rPr>
      </w:pPr>
    </w:p>
    <w:p w14:paraId="355FAB99" w14:textId="08E457AD" w:rsidR="00322971" w:rsidRDefault="00322971" w:rsidP="00322971">
      <w:pPr>
        <w:pStyle w:val="ListParagraph"/>
        <w:rPr>
          <w:sz w:val="24"/>
          <w:szCs w:val="24"/>
        </w:rPr>
      </w:pPr>
      <w:r w:rsidRPr="00872746">
        <w:rPr>
          <w:b/>
          <w:i/>
          <w:sz w:val="24"/>
          <w:szCs w:val="24"/>
        </w:rPr>
        <w:t>‘For with God, nothing shall be impossible’</w:t>
      </w:r>
      <w:r w:rsidRPr="00872746">
        <w:rPr>
          <w:sz w:val="24"/>
          <w:szCs w:val="24"/>
        </w:rPr>
        <w:t xml:space="preserve"> (Luke 1:37)</w:t>
      </w:r>
    </w:p>
    <w:p w14:paraId="3B044810" w14:textId="77777777" w:rsidR="006422FC" w:rsidRPr="00872746" w:rsidRDefault="006422FC" w:rsidP="00322971">
      <w:pPr>
        <w:pStyle w:val="ListParagraph"/>
        <w:rPr>
          <w:sz w:val="24"/>
          <w:szCs w:val="24"/>
        </w:rPr>
      </w:pPr>
    </w:p>
    <w:p w14:paraId="61A0B6AB" w14:textId="60A269DD" w:rsidR="00322971" w:rsidRPr="00322971" w:rsidRDefault="00322971" w:rsidP="00322971">
      <w:pPr>
        <w:pStyle w:val="NoSpacing"/>
        <w:rPr>
          <w:b/>
          <w:sz w:val="24"/>
          <w:u w:val="single"/>
        </w:rPr>
      </w:pPr>
      <w:r w:rsidRPr="00322971">
        <w:rPr>
          <w:b/>
          <w:sz w:val="24"/>
          <w:u w:val="single"/>
        </w:rPr>
        <w:t>What this looks like in Maths</w:t>
      </w:r>
    </w:p>
    <w:p w14:paraId="1CE2349B" w14:textId="77777777" w:rsidR="00322971" w:rsidRDefault="00322971" w:rsidP="00322971">
      <w:pPr>
        <w:pStyle w:val="NoSpacing"/>
        <w:rPr>
          <w:sz w:val="24"/>
        </w:rPr>
      </w:pPr>
    </w:p>
    <w:p w14:paraId="47FF28C4" w14:textId="0F50AA2D" w:rsidR="00322971" w:rsidRDefault="00322971" w:rsidP="00322971">
      <w:pPr>
        <w:pStyle w:val="NoSpacing"/>
        <w:rPr>
          <w:sz w:val="24"/>
        </w:rPr>
      </w:pPr>
      <w:r>
        <w:rPr>
          <w:sz w:val="24"/>
        </w:rPr>
        <w:t>I</w:t>
      </w:r>
      <w:r w:rsidRPr="00322971">
        <w:rPr>
          <w:sz w:val="24"/>
        </w:rPr>
        <w:t>n Maths at St Luke’s, we are neither afraid nor ashamed of our mistakes. Instead, we reflect upon</w:t>
      </w:r>
      <w:r w:rsidR="00F53FFA">
        <w:rPr>
          <w:sz w:val="24"/>
        </w:rPr>
        <w:t xml:space="preserve"> </w:t>
      </w:r>
      <w:r w:rsidRPr="00322971">
        <w:rPr>
          <w:sz w:val="24"/>
        </w:rPr>
        <w:t>them, learn from them and share what we have learnt with others to help build our resilience and</w:t>
      </w:r>
      <w:r w:rsidR="00F53FFA">
        <w:rPr>
          <w:sz w:val="24"/>
        </w:rPr>
        <w:t xml:space="preserve"> </w:t>
      </w:r>
      <w:r w:rsidRPr="00322971">
        <w:rPr>
          <w:sz w:val="24"/>
        </w:rPr>
        <w:t>independence.</w:t>
      </w:r>
      <w:r>
        <w:rPr>
          <w:sz w:val="24"/>
        </w:rPr>
        <w:t xml:space="preserve"> </w:t>
      </w:r>
    </w:p>
    <w:p w14:paraId="1C79D878" w14:textId="77777777" w:rsidR="00322971" w:rsidRDefault="00322971" w:rsidP="00322971">
      <w:pPr>
        <w:pStyle w:val="NoSpacing"/>
        <w:rPr>
          <w:sz w:val="24"/>
        </w:rPr>
      </w:pPr>
    </w:p>
    <w:p w14:paraId="7B57C97C" w14:textId="1E052F95" w:rsidR="00322971" w:rsidRPr="00322971" w:rsidRDefault="00322971" w:rsidP="00322971">
      <w:pPr>
        <w:pStyle w:val="NoSpacing"/>
        <w:rPr>
          <w:sz w:val="24"/>
        </w:rPr>
      </w:pPr>
      <w:r w:rsidRPr="00322971">
        <w:rPr>
          <w:sz w:val="24"/>
        </w:rPr>
        <w:t>When children are finding something hard, it can be easy to give up. At St Luke’s, we actively</w:t>
      </w:r>
    </w:p>
    <w:p w14:paraId="014523DA" w14:textId="09722BCB" w:rsidR="00322971" w:rsidRDefault="00322971" w:rsidP="00322971">
      <w:pPr>
        <w:pStyle w:val="NoSpacing"/>
        <w:rPr>
          <w:sz w:val="24"/>
        </w:rPr>
      </w:pPr>
      <w:r w:rsidRPr="00322971">
        <w:rPr>
          <w:sz w:val="24"/>
        </w:rPr>
        <w:t xml:space="preserve">encourage them to look for help from ‘The 3 B’s’ in this order: their </w:t>
      </w:r>
      <w:r w:rsidRPr="00322971">
        <w:rPr>
          <w:b/>
          <w:sz w:val="24"/>
        </w:rPr>
        <w:t>books</w:t>
      </w:r>
      <w:r w:rsidRPr="00322971">
        <w:rPr>
          <w:sz w:val="24"/>
        </w:rPr>
        <w:t xml:space="preserve"> (looking through their book</w:t>
      </w:r>
      <w:r>
        <w:rPr>
          <w:sz w:val="24"/>
        </w:rPr>
        <w:t xml:space="preserve"> </w:t>
      </w:r>
      <w:r w:rsidRPr="00322971">
        <w:rPr>
          <w:sz w:val="24"/>
        </w:rPr>
        <w:t xml:space="preserve">can remind them of useful strategies), their </w:t>
      </w:r>
      <w:r w:rsidRPr="00322971">
        <w:rPr>
          <w:b/>
          <w:sz w:val="24"/>
        </w:rPr>
        <w:t>buddies</w:t>
      </w:r>
      <w:r w:rsidRPr="00322971">
        <w:rPr>
          <w:sz w:val="24"/>
        </w:rPr>
        <w:t xml:space="preserve"> (the other children on their table), then their </w:t>
      </w:r>
      <w:r w:rsidRPr="00322971">
        <w:rPr>
          <w:b/>
          <w:sz w:val="24"/>
        </w:rPr>
        <w:t>boss</w:t>
      </w:r>
      <w:r>
        <w:rPr>
          <w:sz w:val="24"/>
        </w:rPr>
        <w:t xml:space="preserve"> </w:t>
      </w:r>
      <w:r w:rsidRPr="00322971">
        <w:rPr>
          <w:sz w:val="24"/>
        </w:rPr>
        <w:t>(a member of staff!) This encourages independence and reflection.</w:t>
      </w:r>
    </w:p>
    <w:p w14:paraId="7C06C70F" w14:textId="77777777" w:rsidR="00322971" w:rsidRPr="00322971" w:rsidRDefault="00322971" w:rsidP="00322971">
      <w:pPr>
        <w:pStyle w:val="NoSpacing"/>
        <w:rPr>
          <w:sz w:val="24"/>
        </w:rPr>
      </w:pPr>
    </w:p>
    <w:p w14:paraId="29BFC118" w14:textId="0EEFD793" w:rsidR="00322971" w:rsidRDefault="00322971" w:rsidP="00322971">
      <w:pPr>
        <w:pStyle w:val="NoSpacing"/>
        <w:rPr>
          <w:sz w:val="24"/>
        </w:rPr>
      </w:pPr>
      <w:r w:rsidRPr="00322971">
        <w:rPr>
          <w:sz w:val="24"/>
        </w:rPr>
        <w:t>Collaborative working, where peers support one another to achieve, enables children to build one</w:t>
      </w:r>
      <w:r w:rsidR="00F53FFA">
        <w:rPr>
          <w:sz w:val="24"/>
        </w:rPr>
        <w:t xml:space="preserve"> </w:t>
      </w:r>
      <w:r w:rsidRPr="00322971">
        <w:rPr>
          <w:sz w:val="24"/>
        </w:rPr>
        <w:t>another up alongside the ongoing active feedback from staff. Children learn to be loving neighbours</w:t>
      </w:r>
      <w:r w:rsidR="00F53FFA">
        <w:rPr>
          <w:sz w:val="24"/>
        </w:rPr>
        <w:t xml:space="preserve"> </w:t>
      </w:r>
      <w:r w:rsidRPr="00322971">
        <w:rPr>
          <w:sz w:val="24"/>
        </w:rPr>
        <w:t>and steward their skills by using them to help others.</w:t>
      </w:r>
    </w:p>
    <w:p w14:paraId="0F8BCBBB" w14:textId="77777777" w:rsidR="00322971" w:rsidRPr="00322971" w:rsidRDefault="00322971" w:rsidP="00322971">
      <w:pPr>
        <w:pStyle w:val="NoSpacing"/>
        <w:rPr>
          <w:sz w:val="24"/>
        </w:rPr>
      </w:pPr>
    </w:p>
    <w:p w14:paraId="2DB0779D" w14:textId="2E4D5AD7" w:rsidR="00322971" w:rsidRDefault="00322971" w:rsidP="00322971">
      <w:pPr>
        <w:pStyle w:val="NoSpacing"/>
        <w:rPr>
          <w:sz w:val="24"/>
        </w:rPr>
      </w:pPr>
      <w:r w:rsidRPr="00322971">
        <w:rPr>
          <w:sz w:val="24"/>
        </w:rPr>
        <w:t>At St Luke’s, our Maths groups are fluid and tailored to meet the dynamics of individual lessons.</w:t>
      </w:r>
      <w:r w:rsidR="00F53FFA">
        <w:rPr>
          <w:sz w:val="24"/>
        </w:rPr>
        <w:t xml:space="preserve"> </w:t>
      </w:r>
      <w:r w:rsidRPr="00322971">
        <w:rPr>
          <w:sz w:val="24"/>
        </w:rPr>
        <w:t>Teacher assessment throughout lessons ensures that children who need extra support will receive it,</w:t>
      </w:r>
      <w:r w:rsidR="00F53FFA">
        <w:rPr>
          <w:sz w:val="24"/>
        </w:rPr>
        <w:t xml:space="preserve"> </w:t>
      </w:r>
      <w:r w:rsidRPr="00322971">
        <w:rPr>
          <w:sz w:val="24"/>
        </w:rPr>
        <w:t>whilst children who are ready for a challenge will get one! It’s not just our children who are</w:t>
      </w:r>
      <w:r w:rsidR="00F53FFA">
        <w:rPr>
          <w:sz w:val="24"/>
        </w:rPr>
        <w:t xml:space="preserve"> </w:t>
      </w:r>
      <w:r w:rsidRPr="00322971">
        <w:rPr>
          <w:sz w:val="24"/>
        </w:rPr>
        <w:t>encouraged to be reflective; our teachers are too!</w:t>
      </w:r>
    </w:p>
    <w:p w14:paraId="68A2B974" w14:textId="77777777" w:rsidR="006422FC" w:rsidRDefault="006422FC" w:rsidP="00322971">
      <w:pPr>
        <w:pStyle w:val="NoSpacing"/>
        <w:rPr>
          <w:sz w:val="24"/>
        </w:rPr>
      </w:pPr>
    </w:p>
    <w:p w14:paraId="6221CFC6" w14:textId="462CC2BC" w:rsidR="00322971" w:rsidRPr="00CC7485" w:rsidRDefault="00322971" w:rsidP="00322971">
      <w:pPr>
        <w:pStyle w:val="NoSpacing"/>
        <w:rPr>
          <w:sz w:val="24"/>
          <w:szCs w:val="24"/>
        </w:rPr>
      </w:pPr>
    </w:p>
    <w:p w14:paraId="3E378981" w14:textId="21108CA7" w:rsidR="00322971" w:rsidRPr="00CC7485" w:rsidRDefault="00322971" w:rsidP="00322971">
      <w:pPr>
        <w:pStyle w:val="NoSpacing"/>
        <w:rPr>
          <w:b/>
          <w:sz w:val="24"/>
          <w:szCs w:val="24"/>
          <w:u w:val="single"/>
        </w:rPr>
      </w:pPr>
      <w:r w:rsidRPr="00CC7485">
        <w:rPr>
          <w:b/>
          <w:sz w:val="24"/>
          <w:szCs w:val="24"/>
          <w:u w:val="single"/>
        </w:rPr>
        <w:t>Rationale</w:t>
      </w:r>
    </w:p>
    <w:p w14:paraId="12F09FBD" w14:textId="342CCA90" w:rsidR="00322971" w:rsidRPr="00CC7485" w:rsidRDefault="00322971" w:rsidP="00322971">
      <w:pPr>
        <w:pStyle w:val="NoSpacing"/>
        <w:rPr>
          <w:b/>
          <w:sz w:val="24"/>
          <w:szCs w:val="24"/>
          <w:u w:val="single"/>
        </w:rPr>
      </w:pPr>
    </w:p>
    <w:p w14:paraId="2F30FFD9" w14:textId="74D705AE" w:rsidR="006713B9" w:rsidRPr="00CC7485" w:rsidRDefault="00F53FFA" w:rsidP="006713B9">
      <w:pPr>
        <w:rPr>
          <w:sz w:val="24"/>
          <w:szCs w:val="24"/>
        </w:rPr>
      </w:pPr>
      <w:r>
        <w:rPr>
          <w:sz w:val="24"/>
          <w:szCs w:val="24"/>
        </w:rPr>
        <w:t>Mathematics is</w:t>
      </w:r>
      <w:r w:rsidR="00322971" w:rsidRPr="00CC7485">
        <w:rPr>
          <w:sz w:val="24"/>
          <w:szCs w:val="24"/>
        </w:rPr>
        <w:t xml:space="preserve"> key skill within school and a life skill </w:t>
      </w:r>
      <w:r w:rsidR="006713B9" w:rsidRPr="00CC7485">
        <w:rPr>
          <w:sz w:val="24"/>
          <w:szCs w:val="24"/>
        </w:rPr>
        <w:t>that is used</w:t>
      </w:r>
      <w:r w:rsidR="00322971" w:rsidRPr="00CC7485">
        <w:rPr>
          <w:sz w:val="24"/>
          <w:szCs w:val="24"/>
        </w:rPr>
        <w:t xml:space="preserve"> throughout our daily experiences</w:t>
      </w:r>
      <w:r>
        <w:rPr>
          <w:sz w:val="24"/>
          <w:szCs w:val="24"/>
        </w:rPr>
        <w:t>; it</w:t>
      </w:r>
      <w:r w:rsidR="00322971" w:rsidRPr="00CC7485">
        <w:rPr>
          <w:sz w:val="24"/>
          <w:szCs w:val="24"/>
        </w:rPr>
        <w:t xml:space="preserve"> equips us with a powerful set of tools to understand and change the world. These tools include logical reasoning, problem solving skills and the ability to think in abstract ways. </w:t>
      </w:r>
      <w:r w:rsidR="006713B9" w:rsidRPr="00CC7485">
        <w:rPr>
          <w:sz w:val="24"/>
          <w:szCs w:val="24"/>
        </w:rPr>
        <w:t xml:space="preserve">At St Luke’s, we therefore </w:t>
      </w:r>
      <w:r w:rsidR="00322971" w:rsidRPr="00CC7485">
        <w:rPr>
          <w:sz w:val="24"/>
          <w:szCs w:val="24"/>
        </w:rPr>
        <w:t xml:space="preserve">endeavour to develop a positive attitude towards mathematics that will improve children’s confidence as they journey through their lives. </w:t>
      </w:r>
    </w:p>
    <w:p w14:paraId="3081FE78" w14:textId="4F68E712" w:rsidR="006713B9" w:rsidRPr="00CC7485" w:rsidRDefault="006713B9" w:rsidP="006713B9">
      <w:pPr>
        <w:rPr>
          <w:sz w:val="24"/>
          <w:szCs w:val="24"/>
        </w:rPr>
      </w:pPr>
      <w:r w:rsidRPr="00CC7485">
        <w:rPr>
          <w:sz w:val="24"/>
          <w:szCs w:val="24"/>
        </w:rPr>
        <w:t xml:space="preserve">The </w:t>
      </w:r>
      <w:r w:rsidRPr="00CC7485">
        <w:rPr>
          <w:color w:val="0000FF"/>
          <w:sz w:val="24"/>
          <w:szCs w:val="24"/>
          <w:u w:val="single" w:color="0000FF"/>
        </w:rPr>
        <w:t>National Curriculum for Mathematics</w:t>
      </w:r>
      <w:r w:rsidRPr="00CC7485">
        <w:rPr>
          <w:sz w:val="24"/>
          <w:szCs w:val="24"/>
        </w:rPr>
        <w:t xml:space="preserve"> (2014) describes in detail what pupils must learn in each year group. It ensures continuity, progression and high expectations for attainment in mathematics.  </w:t>
      </w:r>
    </w:p>
    <w:p w14:paraId="28716754" w14:textId="7E2B72BD" w:rsidR="00302B10" w:rsidRPr="00CC7485" w:rsidRDefault="006713B9" w:rsidP="00CC7485">
      <w:pPr>
        <w:rPr>
          <w:sz w:val="24"/>
          <w:szCs w:val="24"/>
        </w:rPr>
      </w:pPr>
      <w:r w:rsidRPr="00CC7485">
        <w:rPr>
          <w:sz w:val="24"/>
          <w:szCs w:val="24"/>
        </w:rPr>
        <w:t xml:space="preserve">At St Luke’s, we use the </w:t>
      </w:r>
      <w:r w:rsidRPr="00CC7485">
        <w:rPr>
          <w:color w:val="0000FF"/>
          <w:sz w:val="24"/>
          <w:szCs w:val="24"/>
          <w:u w:val="single" w:color="0000FF"/>
        </w:rPr>
        <w:t>National Curriculum for Mathematics</w:t>
      </w:r>
      <w:r w:rsidRPr="00CC7485">
        <w:rPr>
          <w:sz w:val="24"/>
          <w:szCs w:val="24"/>
        </w:rPr>
        <w:t xml:space="preserve"> (2014) as the basis of our mathematics programme. The </w:t>
      </w:r>
      <w:r w:rsidRPr="00CC7485">
        <w:rPr>
          <w:color w:val="0000FF"/>
          <w:sz w:val="24"/>
          <w:szCs w:val="24"/>
          <w:u w:val="single" w:color="0000FF"/>
        </w:rPr>
        <w:t>White Rose Scheme of Work</w:t>
      </w:r>
      <w:r w:rsidRPr="00CC7485">
        <w:rPr>
          <w:sz w:val="24"/>
          <w:szCs w:val="24"/>
        </w:rPr>
        <w:t xml:space="preserve"> is what we use to ensure that our pupils access a rich and progressive curriculum and achieve to their maximum potential. </w:t>
      </w:r>
      <w:r w:rsidRPr="00CC7485">
        <w:rPr>
          <w:sz w:val="24"/>
          <w:szCs w:val="24"/>
        </w:rPr>
        <w:lastRenderedPageBreak/>
        <w:t xml:space="preserve">Using a clear scheme means that all pupils are given equal opportunities to flourish and master the maths skills that they will need in later life. Maths talk, ongoing assessment, an emphasis on investigation and problem solving, the development of mathematical thinking and the development of teacher subject knowledge are therefore essential components of our approach to this subject at St Luke’s. </w:t>
      </w:r>
    </w:p>
    <w:p w14:paraId="63DDC028" w14:textId="77777777" w:rsidR="00CC7485" w:rsidRPr="00CC7485" w:rsidRDefault="00CC7485" w:rsidP="00CC7485">
      <w:pPr>
        <w:rPr>
          <w:sz w:val="24"/>
          <w:szCs w:val="24"/>
        </w:rPr>
      </w:pPr>
    </w:p>
    <w:p w14:paraId="2195DC1B" w14:textId="0A99C6BC" w:rsidR="008F5246" w:rsidRDefault="008D3D20" w:rsidP="006713B9">
      <w:pPr>
        <w:shd w:val="clear" w:color="auto" w:fill="FFFFFF" w:themeFill="background1"/>
        <w:rPr>
          <w:rFonts w:cstheme="minorHAnsi"/>
          <w:b/>
          <w:sz w:val="24"/>
          <w:szCs w:val="24"/>
          <w:u w:val="single"/>
        </w:rPr>
      </w:pPr>
      <w:r w:rsidRPr="00CC7485">
        <w:rPr>
          <w:rFonts w:cstheme="minorHAnsi"/>
          <w:b/>
          <w:sz w:val="24"/>
          <w:szCs w:val="24"/>
          <w:u w:val="single"/>
        </w:rPr>
        <w:t>I</w:t>
      </w:r>
      <w:r w:rsidR="006713B9" w:rsidRPr="00CC7485">
        <w:rPr>
          <w:rFonts w:cstheme="minorHAnsi"/>
          <w:b/>
          <w:sz w:val="24"/>
          <w:szCs w:val="24"/>
          <w:u w:val="single"/>
        </w:rPr>
        <w:t xml:space="preserve">ntent: </w:t>
      </w:r>
      <w:r w:rsidR="0009292D" w:rsidRPr="00CC7485">
        <w:rPr>
          <w:rFonts w:cstheme="minorHAnsi"/>
          <w:b/>
          <w:sz w:val="24"/>
          <w:szCs w:val="24"/>
          <w:u w:val="single"/>
        </w:rPr>
        <w:t>What are the aims and objectives of our Mathematics Curriculum?</w:t>
      </w:r>
    </w:p>
    <w:p w14:paraId="606122F8" w14:textId="5127B78E" w:rsidR="00F53FFA" w:rsidRPr="00F53FFA" w:rsidRDefault="006422FC" w:rsidP="00F53FFA">
      <w:pPr>
        <w:spacing w:after="56"/>
        <w:rPr>
          <w:sz w:val="24"/>
        </w:rPr>
      </w:pPr>
      <w:r>
        <w:rPr>
          <w:sz w:val="24"/>
        </w:rPr>
        <w:t xml:space="preserve"> </w:t>
      </w:r>
      <w:r w:rsidR="00F53FFA">
        <w:rPr>
          <w:sz w:val="24"/>
        </w:rPr>
        <w:t>A</w:t>
      </w:r>
      <w:r w:rsidR="00F53FFA" w:rsidRPr="00F53FFA">
        <w:rPr>
          <w:sz w:val="24"/>
        </w:rPr>
        <w:t xml:space="preserve">t St Luke’s, our Maths curriculum </w:t>
      </w:r>
      <w:r w:rsidR="00F53FFA" w:rsidRPr="006422FC">
        <w:rPr>
          <w:b/>
          <w:sz w:val="24"/>
        </w:rPr>
        <w:t>aims</w:t>
      </w:r>
      <w:r w:rsidR="00F53FFA" w:rsidRPr="00F53FFA">
        <w:rPr>
          <w:sz w:val="24"/>
        </w:rPr>
        <w:t xml:space="preserve"> to promote and develop the following attributes in all our pupils:  </w:t>
      </w:r>
    </w:p>
    <w:p w14:paraId="0987801B" w14:textId="77777777" w:rsidR="00F53FFA" w:rsidRPr="00F53FFA" w:rsidRDefault="00F53FFA" w:rsidP="00F53FFA">
      <w:pPr>
        <w:numPr>
          <w:ilvl w:val="0"/>
          <w:numId w:val="43"/>
        </w:numPr>
        <w:spacing w:after="56" w:line="251" w:lineRule="auto"/>
        <w:ind w:hanging="360"/>
        <w:jc w:val="both"/>
        <w:rPr>
          <w:sz w:val="24"/>
        </w:rPr>
      </w:pPr>
      <w:r w:rsidRPr="00F53FFA">
        <w:rPr>
          <w:sz w:val="24"/>
        </w:rPr>
        <w:t xml:space="preserve">a positive ‘can do’ attitude to mathematics as an interesting and attractive part of the curriculum; </w:t>
      </w:r>
    </w:p>
    <w:p w14:paraId="2E4A3086" w14:textId="77777777" w:rsidR="00F53FFA" w:rsidRPr="00F53FFA" w:rsidRDefault="00F53FFA" w:rsidP="00F53FFA">
      <w:pPr>
        <w:numPr>
          <w:ilvl w:val="0"/>
          <w:numId w:val="43"/>
        </w:numPr>
        <w:spacing w:after="55" w:line="251" w:lineRule="auto"/>
        <w:ind w:hanging="360"/>
        <w:jc w:val="both"/>
        <w:rPr>
          <w:sz w:val="24"/>
        </w:rPr>
      </w:pPr>
      <w:r w:rsidRPr="00F53FFA">
        <w:rPr>
          <w:sz w:val="24"/>
        </w:rPr>
        <w:t xml:space="preserve">the ability to think clearly and logically, with confidence, flexibility and independence of thought; </w:t>
      </w:r>
    </w:p>
    <w:p w14:paraId="6F345EAA" w14:textId="77777777" w:rsidR="00F53FFA" w:rsidRPr="00F53FFA" w:rsidRDefault="00F53FFA" w:rsidP="00F53FFA">
      <w:pPr>
        <w:numPr>
          <w:ilvl w:val="0"/>
          <w:numId w:val="43"/>
        </w:numPr>
        <w:spacing w:after="56" w:line="251" w:lineRule="auto"/>
        <w:ind w:hanging="360"/>
        <w:jc w:val="both"/>
        <w:rPr>
          <w:sz w:val="24"/>
        </w:rPr>
      </w:pPr>
      <w:r w:rsidRPr="00F53FFA">
        <w:rPr>
          <w:sz w:val="24"/>
        </w:rPr>
        <w:t xml:space="preserve">a deeper understanding of mathematics through a process of enquiry, experiment and investigation; </w:t>
      </w:r>
    </w:p>
    <w:p w14:paraId="4720A5BB" w14:textId="77777777" w:rsidR="00F53FFA" w:rsidRPr="00F53FFA" w:rsidRDefault="00F53FFA" w:rsidP="00F53FFA">
      <w:pPr>
        <w:numPr>
          <w:ilvl w:val="0"/>
          <w:numId w:val="43"/>
        </w:numPr>
        <w:spacing w:after="56" w:line="251" w:lineRule="auto"/>
        <w:ind w:hanging="360"/>
        <w:jc w:val="both"/>
        <w:rPr>
          <w:sz w:val="24"/>
        </w:rPr>
      </w:pPr>
      <w:r w:rsidRPr="00F53FFA">
        <w:rPr>
          <w:sz w:val="24"/>
        </w:rPr>
        <w:t xml:space="preserve">an understanding of the connectivity of patterns and relationships within mathematics; </w:t>
      </w:r>
    </w:p>
    <w:p w14:paraId="4A82C815" w14:textId="77777777" w:rsidR="00F53FFA" w:rsidRPr="00F53FFA" w:rsidRDefault="00F53FFA" w:rsidP="00F53FFA">
      <w:pPr>
        <w:numPr>
          <w:ilvl w:val="0"/>
          <w:numId w:val="43"/>
        </w:numPr>
        <w:spacing w:after="58" w:line="251" w:lineRule="auto"/>
        <w:ind w:hanging="360"/>
        <w:jc w:val="both"/>
        <w:rPr>
          <w:sz w:val="24"/>
        </w:rPr>
      </w:pPr>
      <w:r w:rsidRPr="00F53FFA">
        <w:rPr>
          <w:sz w:val="24"/>
        </w:rPr>
        <w:t xml:space="preserve">the ability to apply knowledge, skills and ideas in real life contexts outside the classroom, and become increasingly aware of the uses of mathematics in the wider world; </w:t>
      </w:r>
    </w:p>
    <w:p w14:paraId="16429C9B" w14:textId="77777777" w:rsidR="00F53FFA" w:rsidRPr="00F53FFA" w:rsidRDefault="00F53FFA" w:rsidP="00F53FFA">
      <w:pPr>
        <w:numPr>
          <w:ilvl w:val="0"/>
          <w:numId w:val="43"/>
        </w:numPr>
        <w:spacing w:after="4" w:line="251" w:lineRule="auto"/>
        <w:ind w:hanging="360"/>
        <w:jc w:val="both"/>
        <w:rPr>
          <w:sz w:val="24"/>
        </w:rPr>
      </w:pPr>
      <w:r w:rsidRPr="00F53FFA">
        <w:rPr>
          <w:sz w:val="24"/>
        </w:rPr>
        <w:t xml:space="preserve">the ability to use mathematics as a means of communicating ideas; </w:t>
      </w:r>
    </w:p>
    <w:p w14:paraId="147EAB05" w14:textId="77777777" w:rsidR="00F53FFA" w:rsidRPr="00F53FFA" w:rsidRDefault="00F53FFA" w:rsidP="00F53FFA">
      <w:pPr>
        <w:numPr>
          <w:ilvl w:val="0"/>
          <w:numId w:val="43"/>
        </w:numPr>
        <w:spacing w:after="56" w:line="251" w:lineRule="auto"/>
        <w:ind w:hanging="360"/>
        <w:jc w:val="both"/>
        <w:rPr>
          <w:sz w:val="24"/>
        </w:rPr>
      </w:pPr>
      <w:r w:rsidRPr="00F53FFA">
        <w:rPr>
          <w:sz w:val="24"/>
        </w:rPr>
        <w:t xml:space="preserve">an ability and inclination to work both alone and cooperatively when solving mathematical problems and to reason, think logically and work systematically and accurately; </w:t>
      </w:r>
    </w:p>
    <w:p w14:paraId="5A73A7F2" w14:textId="5D920A63" w:rsidR="00F53FFA" w:rsidRPr="00F53FFA" w:rsidRDefault="00F53FFA" w:rsidP="00F53FFA">
      <w:pPr>
        <w:numPr>
          <w:ilvl w:val="0"/>
          <w:numId w:val="43"/>
        </w:numPr>
        <w:spacing w:after="56" w:line="251" w:lineRule="auto"/>
        <w:ind w:hanging="360"/>
        <w:jc w:val="both"/>
        <w:rPr>
          <w:sz w:val="24"/>
        </w:rPr>
      </w:pPr>
      <w:r w:rsidRPr="00F53FFA">
        <w:rPr>
          <w:sz w:val="24"/>
        </w:rPr>
        <w:t>personal qualities such as perseverance, independent thinking, cooperation and self</w:t>
      </w:r>
      <w:r>
        <w:rPr>
          <w:sz w:val="24"/>
        </w:rPr>
        <w:t>-</w:t>
      </w:r>
      <w:r w:rsidRPr="00F53FFA">
        <w:rPr>
          <w:sz w:val="24"/>
        </w:rPr>
        <w:t xml:space="preserve">confidence through a sense of achievement and success; </w:t>
      </w:r>
    </w:p>
    <w:p w14:paraId="21FED38B" w14:textId="77777777" w:rsidR="00F53FFA" w:rsidRPr="00F53FFA" w:rsidRDefault="00F53FFA" w:rsidP="00F53FFA">
      <w:pPr>
        <w:numPr>
          <w:ilvl w:val="0"/>
          <w:numId w:val="43"/>
        </w:numPr>
        <w:spacing w:after="55" w:line="251" w:lineRule="auto"/>
        <w:ind w:hanging="360"/>
        <w:jc w:val="both"/>
        <w:rPr>
          <w:sz w:val="24"/>
        </w:rPr>
      </w:pPr>
      <w:r w:rsidRPr="00F53FFA">
        <w:rPr>
          <w:sz w:val="24"/>
        </w:rPr>
        <w:t xml:space="preserve">an appreciation of the creative aspects of mathematics and an awareness of its aesthetic appeal; </w:t>
      </w:r>
    </w:p>
    <w:p w14:paraId="3019B338" w14:textId="77777777" w:rsidR="006422FC" w:rsidRDefault="00F53FFA" w:rsidP="006422FC">
      <w:pPr>
        <w:numPr>
          <w:ilvl w:val="0"/>
          <w:numId w:val="43"/>
        </w:numPr>
        <w:spacing w:after="4" w:line="251" w:lineRule="auto"/>
        <w:ind w:hanging="360"/>
        <w:jc w:val="both"/>
        <w:rPr>
          <w:sz w:val="24"/>
        </w:rPr>
      </w:pPr>
      <w:r w:rsidRPr="00F53FFA">
        <w:rPr>
          <w:sz w:val="24"/>
        </w:rPr>
        <w:t>competence and confidence in mathematical knowledge, concepts and skills</w:t>
      </w:r>
      <w:r w:rsidR="006422FC">
        <w:rPr>
          <w:sz w:val="24"/>
        </w:rPr>
        <w:t>, providing a solid foundation to lead on to secondary and further education.</w:t>
      </w:r>
    </w:p>
    <w:p w14:paraId="6AFE0C91" w14:textId="186D31BC" w:rsidR="00F53FFA" w:rsidRPr="00F53FFA" w:rsidRDefault="00F53FFA" w:rsidP="006422FC">
      <w:pPr>
        <w:numPr>
          <w:ilvl w:val="0"/>
          <w:numId w:val="43"/>
        </w:numPr>
        <w:spacing w:after="4" w:line="251" w:lineRule="auto"/>
        <w:ind w:hanging="360"/>
        <w:jc w:val="both"/>
        <w:rPr>
          <w:sz w:val="24"/>
        </w:rPr>
      </w:pPr>
      <w:r w:rsidRPr="00F53FFA">
        <w:rPr>
          <w:sz w:val="24"/>
        </w:rPr>
        <w:t xml:space="preserve"> </w:t>
      </w:r>
    </w:p>
    <w:p w14:paraId="2F350067" w14:textId="77777777" w:rsidR="00F53FFA" w:rsidRPr="00F53FFA" w:rsidRDefault="00F53FFA" w:rsidP="00F53FFA">
      <w:pPr>
        <w:spacing w:after="56"/>
        <w:rPr>
          <w:sz w:val="24"/>
        </w:rPr>
      </w:pPr>
      <w:r w:rsidRPr="00F53FFA">
        <w:rPr>
          <w:sz w:val="24"/>
        </w:rPr>
        <w:t xml:space="preserve">This supports the aims of the </w:t>
      </w:r>
      <w:r w:rsidRPr="00F53FFA">
        <w:rPr>
          <w:color w:val="0000FF"/>
          <w:sz w:val="24"/>
          <w:u w:val="single" w:color="0000FF"/>
        </w:rPr>
        <w:t>National Curriculum for Mathematics (2014)</w:t>
      </w:r>
      <w:r w:rsidRPr="00F53FFA">
        <w:rPr>
          <w:sz w:val="24"/>
        </w:rPr>
        <w:t xml:space="preserve">, which aspires for pupils to:  </w:t>
      </w:r>
    </w:p>
    <w:p w14:paraId="1F5D2E49" w14:textId="77777777" w:rsidR="00F53FFA" w:rsidRPr="00F53FFA" w:rsidRDefault="00F53FFA" w:rsidP="00F53FFA">
      <w:pPr>
        <w:numPr>
          <w:ilvl w:val="0"/>
          <w:numId w:val="43"/>
        </w:numPr>
        <w:spacing w:after="57" w:line="249" w:lineRule="auto"/>
        <w:ind w:hanging="360"/>
        <w:jc w:val="both"/>
        <w:rPr>
          <w:sz w:val="24"/>
        </w:rPr>
      </w:pPr>
      <w:r w:rsidRPr="00F53FFA">
        <w:rPr>
          <w:i/>
          <w:sz w:val="24"/>
        </w:rPr>
        <w:t xml:space="preserve">become </w:t>
      </w:r>
      <w:r w:rsidRPr="00F53FFA">
        <w:rPr>
          <w:b/>
          <w:i/>
          <w:sz w:val="24"/>
        </w:rPr>
        <w:t>fluent</w:t>
      </w:r>
      <w:r w:rsidRPr="00F53FFA">
        <w:rPr>
          <w:i/>
          <w:sz w:val="24"/>
        </w:rPr>
        <w:t xml:space="preserve"> in the fundamentals of mathematics, including through varied and frequent practice with increasingly complex problems over time, so that pupils develop conceptual understanding and the ability to recall and apply knowledge rapidly and accurately. </w:t>
      </w:r>
    </w:p>
    <w:p w14:paraId="54C56934" w14:textId="77777777" w:rsidR="00F53FFA" w:rsidRPr="00F53FFA" w:rsidRDefault="00F53FFA" w:rsidP="00F53FFA">
      <w:pPr>
        <w:numPr>
          <w:ilvl w:val="0"/>
          <w:numId w:val="43"/>
        </w:numPr>
        <w:spacing w:after="58" w:line="249" w:lineRule="auto"/>
        <w:ind w:hanging="360"/>
        <w:jc w:val="both"/>
        <w:rPr>
          <w:sz w:val="24"/>
        </w:rPr>
      </w:pPr>
      <w:r w:rsidRPr="00F53FFA">
        <w:rPr>
          <w:b/>
          <w:i/>
          <w:sz w:val="24"/>
        </w:rPr>
        <w:t>reason mathematically</w:t>
      </w:r>
      <w:r w:rsidRPr="00F53FFA">
        <w:rPr>
          <w:i/>
          <w:sz w:val="24"/>
        </w:rPr>
        <w:t xml:space="preserve"> by following a line of enquiry, conjecturing relationships and generalisations, and developing an argument, justification or proof using mathematical language </w:t>
      </w:r>
    </w:p>
    <w:p w14:paraId="259328CA" w14:textId="7851EF40" w:rsidR="00F53FFA" w:rsidRPr="006422FC" w:rsidRDefault="00F53FFA" w:rsidP="006422FC">
      <w:pPr>
        <w:numPr>
          <w:ilvl w:val="0"/>
          <w:numId w:val="43"/>
        </w:numPr>
        <w:spacing w:after="0" w:line="249" w:lineRule="auto"/>
        <w:ind w:hanging="360"/>
        <w:jc w:val="both"/>
        <w:rPr>
          <w:sz w:val="24"/>
        </w:rPr>
      </w:pPr>
      <w:r w:rsidRPr="00F53FFA">
        <w:rPr>
          <w:b/>
          <w:i/>
          <w:sz w:val="24"/>
        </w:rPr>
        <w:lastRenderedPageBreak/>
        <w:t>solve problems</w:t>
      </w:r>
      <w:r w:rsidRPr="00F53FFA">
        <w:rPr>
          <w:i/>
          <w:sz w:val="24"/>
        </w:rPr>
        <w:t xml:space="preserve"> by applying their mathematics to a variety of routine and nonroutine problems with increasing sophistication, including breaking down problems into a series of simpler steps and persevering in seeking solutions. </w:t>
      </w:r>
    </w:p>
    <w:p w14:paraId="1990983D" w14:textId="77777777" w:rsidR="00F53FFA" w:rsidRPr="00F53FFA" w:rsidRDefault="00F53FFA" w:rsidP="00F53FFA">
      <w:pPr>
        <w:spacing w:after="0" w:line="259" w:lineRule="auto"/>
        <w:rPr>
          <w:sz w:val="24"/>
        </w:rPr>
      </w:pPr>
      <w:r w:rsidRPr="00F53FFA">
        <w:rPr>
          <w:sz w:val="24"/>
        </w:rPr>
        <w:t xml:space="preserve"> </w:t>
      </w:r>
    </w:p>
    <w:p w14:paraId="5B2D213E" w14:textId="77777777" w:rsidR="00F53FFA" w:rsidRPr="00F53FFA" w:rsidRDefault="00F53FFA" w:rsidP="00F53FFA">
      <w:pPr>
        <w:spacing w:after="64" w:line="244" w:lineRule="auto"/>
        <w:ind w:right="1"/>
        <w:rPr>
          <w:sz w:val="24"/>
        </w:rPr>
      </w:pPr>
      <w:r w:rsidRPr="00F53FFA">
        <w:rPr>
          <w:sz w:val="24"/>
        </w:rPr>
        <w:t xml:space="preserve">Our main </w:t>
      </w:r>
      <w:r w:rsidRPr="006422FC">
        <w:rPr>
          <w:b/>
          <w:sz w:val="24"/>
        </w:rPr>
        <w:t>objectives</w:t>
      </w:r>
      <w:r w:rsidRPr="00F53FFA">
        <w:rPr>
          <w:sz w:val="24"/>
        </w:rPr>
        <w:t xml:space="preserve">, along with those from the </w:t>
      </w:r>
      <w:r w:rsidRPr="00F53FFA">
        <w:rPr>
          <w:color w:val="0000FF"/>
          <w:sz w:val="24"/>
          <w:u w:val="single" w:color="0000FF"/>
        </w:rPr>
        <w:t>National Curriculum for Mathematics</w:t>
      </w:r>
      <w:r w:rsidRPr="00F53FFA">
        <w:rPr>
          <w:sz w:val="24"/>
        </w:rPr>
        <w:t xml:space="preserve">, are for our pupils to:  </w:t>
      </w:r>
    </w:p>
    <w:p w14:paraId="6D61337E" w14:textId="77777777" w:rsidR="00F53FFA" w:rsidRPr="00F53FFA" w:rsidRDefault="00F53FFA" w:rsidP="00F53FFA">
      <w:pPr>
        <w:numPr>
          <w:ilvl w:val="0"/>
          <w:numId w:val="43"/>
        </w:numPr>
        <w:spacing w:after="55" w:line="251" w:lineRule="auto"/>
        <w:ind w:hanging="360"/>
        <w:jc w:val="both"/>
        <w:rPr>
          <w:sz w:val="24"/>
        </w:rPr>
      </w:pPr>
      <w:r w:rsidRPr="00F53FFA">
        <w:rPr>
          <w:sz w:val="24"/>
        </w:rPr>
        <w:t xml:space="preserve">have a well-developed sense of the size of a number and where it fits into the number system (place value); </w:t>
      </w:r>
    </w:p>
    <w:p w14:paraId="45015F29" w14:textId="77777777" w:rsidR="00F53FFA" w:rsidRPr="00F53FFA" w:rsidRDefault="00F53FFA" w:rsidP="00F53FFA">
      <w:pPr>
        <w:numPr>
          <w:ilvl w:val="0"/>
          <w:numId w:val="43"/>
        </w:numPr>
        <w:spacing w:after="56" w:line="251" w:lineRule="auto"/>
        <w:ind w:hanging="360"/>
        <w:jc w:val="both"/>
        <w:rPr>
          <w:sz w:val="24"/>
        </w:rPr>
      </w:pPr>
      <w:r w:rsidRPr="00F53FFA">
        <w:rPr>
          <w:sz w:val="24"/>
        </w:rPr>
        <w:t xml:space="preserve">know by heart number facts such as number bonds, multiplication tables, doubles and halves; </w:t>
      </w:r>
    </w:p>
    <w:p w14:paraId="60AC816F" w14:textId="77777777" w:rsidR="00F53FFA" w:rsidRPr="00F53FFA" w:rsidRDefault="00F53FFA" w:rsidP="00F53FFA">
      <w:pPr>
        <w:numPr>
          <w:ilvl w:val="0"/>
          <w:numId w:val="43"/>
        </w:numPr>
        <w:spacing w:after="55" w:line="251" w:lineRule="auto"/>
        <w:ind w:hanging="360"/>
        <w:jc w:val="both"/>
        <w:rPr>
          <w:sz w:val="24"/>
        </w:rPr>
      </w:pPr>
      <w:r w:rsidRPr="00F53FFA">
        <w:rPr>
          <w:sz w:val="24"/>
        </w:rPr>
        <w:t xml:space="preserve">use what they know by heart and apply this knowledge to similar concepts and patterns in Maths (i.e. intelligent practice); </w:t>
      </w:r>
    </w:p>
    <w:p w14:paraId="54EE5B7C" w14:textId="6DB2E9ED" w:rsidR="00F53FFA" w:rsidRPr="00F53FFA" w:rsidRDefault="00F53FFA" w:rsidP="00F53FFA">
      <w:pPr>
        <w:numPr>
          <w:ilvl w:val="0"/>
          <w:numId w:val="43"/>
        </w:numPr>
        <w:spacing w:after="4" w:line="251" w:lineRule="auto"/>
        <w:ind w:hanging="360"/>
        <w:jc w:val="both"/>
        <w:rPr>
          <w:sz w:val="24"/>
        </w:rPr>
      </w:pPr>
      <w:r w:rsidRPr="00F53FFA">
        <w:rPr>
          <w:sz w:val="24"/>
        </w:rPr>
        <w:t xml:space="preserve">calculate accurately and efficiently, both mentally and in writing; </w:t>
      </w:r>
    </w:p>
    <w:p w14:paraId="57388DEB" w14:textId="77777777" w:rsidR="00F53FFA" w:rsidRPr="00F53FFA" w:rsidRDefault="00F53FFA" w:rsidP="00F53FFA">
      <w:pPr>
        <w:numPr>
          <w:ilvl w:val="0"/>
          <w:numId w:val="43"/>
        </w:numPr>
        <w:spacing w:after="27" w:line="251" w:lineRule="auto"/>
        <w:ind w:hanging="360"/>
        <w:jc w:val="both"/>
        <w:rPr>
          <w:sz w:val="24"/>
        </w:rPr>
      </w:pPr>
      <w:r w:rsidRPr="00F53FFA">
        <w:rPr>
          <w:sz w:val="24"/>
        </w:rPr>
        <w:t xml:space="preserve">draw on a range of calculation strategies; </w:t>
      </w:r>
    </w:p>
    <w:p w14:paraId="2FA96376" w14:textId="77777777" w:rsidR="00F53FFA" w:rsidRPr="00F53FFA" w:rsidRDefault="00F53FFA" w:rsidP="00F53FFA">
      <w:pPr>
        <w:numPr>
          <w:ilvl w:val="0"/>
          <w:numId w:val="43"/>
        </w:numPr>
        <w:spacing w:after="56" w:line="251" w:lineRule="auto"/>
        <w:ind w:hanging="360"/>
        <w:jc w:val="both"/>
        <w:rPr>
          <w:sz w:val="24"/>
        </w:rPr>
      </w:pPr>
      <w:r w:rsidRPr="00F53FFA">
        <w:rPr>
          <w:sz w:val="24"/>
        </w:rPr>
        <w:t xml:space="preserve">make sense of number problems, including non-routine, ’real’ problems and identify the operations needed to solve them; </w:t>
      </w:r>
    </w:p>
    <w:p w14:paraId="10597FB6" w14:textId="77777777" w:rsidR="00F53FFA" w:rsidRPr="00F53FFA" w:rsidRDefault="00F53FFA" w:rsidP="00F53FFA">
      <w:pPr>
        <w:numPr>
          <w:ilvl w:val="0"/>
          <w:numId w:val="43"/>
        </w:numPr>
        <w:spacing w:after="4" w:line="251" w:lineRule="auto"/>
        <w:ind w:hanging="360"/>
        <w:jc w:val="both"/>
        <w:rPr>
          <w:sz w:val="24"/>
        </w:rPr>
      </w:pPr>
      <w:r w:rsidRPr="00F53FFA">
        <w:rPr>
          <w:sz w:val="24"/>
        </w:rPr>
        <w:t xml:space="preserve">explain their methods and reasoning, using correct mathematical terms; </w:t>
      </w:r>
    </w:p>
    <w:p w14:paraId="5485146D" w14:textId="77777777" w:rsidR="00F53FFA" w:rsidRPr="00F53FFA" w:rsidRDefault="00F53FFA" w:rsidP="00F53FFA">
      <w:pPr>
        <w:numPr>
          <w:ilvl w:val="0"/>
          <w:numId w:val="43"/>
        </w:numPr>
        <w:spacing w:after="55" w:line="251" w:lineRule="auto"/>
        <w:ind w:hanging="360"/>
        <w:jc w:val="both"/>
        <w:rPr>
          <w:sz w:val="24"/>
        </w:rPr>
      </w:pPr>
      <w:r w:rsidRPr="00F53FFA">
        <w:rPr>
          <w:sz w:val="24"/>
        </w:rPr>
        <w:t xml:space="preserve">judge whether their answers are reasonable and have strategies for checking them where necessary; </w:t>
      </w:r>
    </w:p>
    <w:p w14:paraId="106D72FE" w14:textId="77777777" w:rsidR="00F53FFA" w:rsidRPr="00F53FFA" w:rsidRDefault="00F53FFA" w:rsidP="00F53FFA">
      <w:pPr>
        <w:numPr>
          <w:ilvl w:val="0"/>
          <w:numId w:val="43"/>
        </w:numPr>
        <w:spacing w:after="4" w:line="251" w:lineRule="auto"/>
        <w:ind w:hanging="360"/>
        <w:jc w:val="both"/>
        <w:rPr>
          <w:sz w:val="24"/>
        </w:rPr>
      </w:pPr>
      <w:r w:rsidRPr="00F53FFA">
        <w:rPr>
          <w:sz w:val="24"/>
        </w:rPr>
        <w:t xml:space="preserve">suggest suitable units for measuring and make sensible estimates of measurements; </w:t>
      </w:r>
    </w:p>
    <w:p w14:paraId="51E12222" w14:textId="77777777" w:rsidR="00F53FFA" w:rsidRPr="00F53FFA" w:rsidRDefault="00F53FFA" w:rsidP="00F53FFA">
      <w:pPr>
        <w:numPr>
          <w:ilvl w:val="0"/>
          <w:numId w:val="43"/>
        </w:numPr>
        <w:spacing w:after="55" w:line="251" w:lineRule="auto"/>
        <w:ind w:hanging="360"/>
        <w:jc w:val="both"/>
        <w:rPr>
          <w:sz w:val="24"/>
        </w:rPr>
      </w:pPr>
      <w:r w:rsidRPr="00F53FFA">
        <w:rPr>
          <w:sz w:val="24"/>
        </w:rPr>
        <w:t xml:space="preserve">explain and make predictions from the numbers in graphs, diagrams, charts and tables; </w:t>
      </w:r>
    </w:p>
    <w:p w14:paraId="44E76478" w14:textId="77777777" w:rsidR="00F53FFA" w:rsidRPr="00F53FFA" w:rsidRDefault="00F53FFA" w:rsidP="00F53FFA">
      <w:pPr>
        <w:numPr>
          <w:ilvl w:val="0"/>
          <w:numId w:val="43"/>
        </w:numPr>
        <w:spacing w:after="55" w:line="251" w:lineRule="auto"/>
        <w:ind w:hanging="360"/>
        <w:jc w:val="both"/>
        <w:rPr>
          <w:sz w:val="24"/>
        </w:rPr>
      </w:pPr>
      <w:r w:rsidRPr="00F53FFA">
        <w:rPr>
          <w:sz w:val="24"/>
        </w:rPr>
        <w:t xml:space="preserve">develop spatial awareness and an understanding of the properties of 2D and 3D shapes; </w:t>
      </w:r>
    </w:p>
    <w:p w14:paraId="45562730" w14:textId="70D2DD56" w:rsidR="006422FC" w:rsidRDefault="00F53FFA" w:rsidP="00992031">
      <w:pPr>
        <w:numPr>
          <w:ilvl w:val="0"/>
          <w:numId w:val="43"/>
        </w:numPr>
        <w:spacing w:after="4" w:line="251" w:lineRule="auto"/>
        <w:ind w:hanging="360"/>
        <w:jc w:val="both"/>
        <w:rPr>
          <w:sz w:val="24"/>
        </w:rPr>
      </w:pPr>
      <w:r w:rsidRPr="00F53FFA">
        <w:rPr>
          <w:sz w:val="24"/>
        </w:rPr>
        <w:t xml:space="preserve">work with computers as a mathematical tool. </w:t>
      </w:r>
    </w:p>
    <w:p w14:paraId="64823057" w14:textId="77777777" w:rsidR="00992031" w:rsidRPr="00992031" w:rsidRDefault="00992031" w:rsidP="00992031">
      <w:pPr>
        <w:spacing w:after="4" w:line="251" w:lineRule="auto"/>
        <w:ind w:left="705"/>
        <w:jc w:val="both"/>
        <w:rPr>
          <w:sz w:val="24"/>
        </w:rPr>
      </w:pPr>
    </w:p>
    <w:p w14:paraId="4869BE90" w14:textId="3C21F411" w:rsidR="00CC7485" w:rsidRPr="006422FC" w:rsidRDefault="00F53FFA" w:rsidP="006422FC">
      <w:pPr>
        <w:spacing w:after="0" w:line="259" w:lineRule="auto"/>
        <w:rPr>
          <w:sz w:val="24"/>
        </w:rPr>
      </w:pPr>
      <w:r w:rsidRPr="00F53FFA">
        <w:rPr>
          <w:sz w:val="24"/>
        </w:rPr>
        <w:t xml:space="preserve"> </w:t>
      </w:r>
    </w:p>
    <w:p w14:paraId="40B65388" w14:textId="13AE2EC5" w:rsidR="00CC7485" w:rsidRPr="00CC7485" w:rsidRDefault="00CC7485" w:rsidP="006713B9">
      <w:pPr>
        <w:shd w:val="clear" w:color="auto" w:fill="FFFFFF" w:themeFill="background1"/>
        <w:rPr>
          <w:rFonts w:cstheme="minorHAnsi"/>
          <w:b/>
          <w:sz w:val="24"/>
          <w:szCs w:val="24"/>
          <w:u w:val="single"/>
        </w:rPr>
      </w:pPr>
      <w:r w:rsidRPr="00CC7485">
        <w:rPr>
          <w:rFonts w:cstheme="minorHAnsi"/>
          <w:b/>
          <w:sz w:val="24"/>
          <w:szCs w:val="24"/>
          <w:u w:val="single"/>
        </w:rPr>
        <w:t>Implementation: How do we meet the needs of all children?</w:t>
      </w:r>
    </w:p>
    <w:p w14:paraId="7D9CF15C" w14:textId="78F2A0C3" w:rsidR="006422FC" w:rsidRPr="006422FC" w:rsidRDefault="006422FC" w:rsidP="006422FC">
      <w:pPr>
        <w:rPr>
          <w:rFonts w:cstheme="minorHAnsi"/>
          <w:sz w:val="24"/>
          <w:szCs w:val="24"/>
        </w:rPr>
      </w:pPr>
      <w:r w:rsidRPr="00F53FFA">
        <w:rPr>
          <w:sz w:val="24"/>
        </w:rPr>
        <w:t xml:space="preserve">To provide adequate time for developing these aims and objectives, Mathematics is taught daily and discretely for at least 60 minutes in KS1 and KS2. Teachers of EYFS ensure the children learn through a mixture of adult led and child-initiated activities, both inside and outside the classroom. In order to provide a breadth of experience with the use of Maths, </w:t>
      </w:r>
      <w:r w:rsidRPr="006422FC">
        <w:rPr>
          <w:rFonts w:cstheme="minorHAnsi"/>
          <w:sz w:val="24"/>
          <w:szCs w:val="24"/>
        </w:rPr>
        <w:t xml:space="preserve">the application of skills is linked across the curriculum where appropriate. </w:t>
      </w:r>
    </w:p>
    <w:p w14:paraId="33DCB3C8" w14:textId="77777777" w:rsidR="006422FC" w:rsidRPr="006422FC" w:rsidRDefault="006422FC" w:rsidP="006422FC">
      <w:pPr>
        <w:rPr>
          <w:rFonts w:cstheme="minorHAnsi"/>
          <w:sz w:val="24"/>
          <w:szCs w:val="24"/>
        </w:rPr>
      </w:pPr>
      <w:r w:rsidRPr="006422FC">
        <w:rPr>
          <w:rFonts w:cstheme="minorHAnsi"/>
          <w:sz w:val="24"/>
          <w:szCs w:val="24"/>
        </w:rPr>
        <w:t xml:space="preserve">Mathematics is a core subject in the </w:t>
      </w:r>
      <w:r w:rsidRPr="006422FC">
        <w:rPr>
          <w:rFonts w:cstheme="minorHAnsi"/>
          <w:color w:val="0000FF"/>
          <w:sz w:val="24"/>
          <w:szCs w:val="24"/>
          <w:u w:val="single" w:color="0000FF"/>
        </w:rPr>
        <w:t>National Curriculum</w:t>
      </w:r>
      <w:r w:rsidRPr="006422FC">
        <w:rPr>
          <w:rFonts w:cstheme="minorHAnsi"/>
          <w:sz w:val="24"/>
          <w:szCs w:val="24"/>
        </w:rPr>
        <w:t xml:space="preserve"> and we use the objectives from this to support planning and to assess children’s progress.  </w:t>
      </w:r>
    </w:p>
    <w:p w14:paraId="304CAAEB" w14:textId="626F5702" w:rsidR="00992031" w:rsidRDefault="00992031" w:rsidP="00992031">
      <w:pPr>
        <w:spacing w:after="0" w:line="259" w:lineRule="auto"/>
        <w:rPr>
          <w:rFonts w:cstheme="minorHAnsi"/>
          <w:b/>
          <w:sz w:val="24"/>
          <w:szCs w:val="24"/>
        </w:rPr>
      </w:pPr>
      <w:r>
        <w:rPr>
          <w:rFonts w:cstheme="minorHAnsi"/>
          <w:b/>
          <w:sz w:val="24"/>
          <w:szCs w:val="24"/>
        </w:rPr>
        <w:t>Long-Term planning</w:t>
      </w:r>
    </w:p>
    <w:p w14:paraId="41F214D4" w14:textId="77777777" w:rsidR="00992031" w:rsidRDefault="006422FC" w:rsidP="00992031">
      <w:pPr>
        <w:spacing w:after="0" w:line="259" w:lineRule="auto"/>
        <w:rPr>
          <w:rFonts w:cstheme="minorHAnsi"/>
          <w:b/>
          <w:sz w:val="24"/>
          <w:szCs w:val="24"/>
        </w:rPr>
      </w:pPr>
      <w:r w:rsidRPr="006422FC">
        <w:rPr>
          <w:rFonts w:cstheme="minorHAnsi"/>
          <w:sz w:val="24"/>
          <w:szCs w:val="24"/>
        </w:rPr>
        <w:t xml:space="preserve">The </w:t>
      </w:r>
      <w:r w:rsidRPr="006422FC">
        <w:rPr>
          <w:rFonts w:cstheme="minorHAnsi"/>
          <w:color w:val="0000FF"/>
          <w:sz w:val="24"/>
          <w:szCs w:val="24"/>
          <w:u w:val="single" w:color="0000FF"/>
        </w:rPr>
        <w:t>National Curriculum for Mathematics (2014)</w:t>
      </w:r>
      <w:r w:rsidRPr="006422FC">
        <w:rPr>
          <w:rFonts w:cstheme="minorHAnsi"/>
          <w:sz w:val="24"/>
          <w:szCs w:val="24"/>
        </w:rPr>
        <w:t xml:space="preserve">, </w:t>
      </w:r>
      <w:r w:rsidRPr="006422FC">
        <w:rPr>
          <w:rFonts w:cstheme="minorHAnsi"/>
          <w:color w:val="0000FF"/>
          <w:sz w:val="24"/>
          <w:szCs w:val="24"/>
          <w:u w:val="single" w:color="0000FF"/>
        </w:rPr>
        <w:t>Development Matters in the Early Years</w:t>
      </w:r>
      <w:r w:rsidRPr="006422FC">
        <w:rPr>
          <w:rFonts w:cstheme="minorHAnsi"/>
          <w:color w:val="0000FF"/>
          <w:sz w:val="24"/>
          <w:szCs w:val="24"/>
        </w:rPr>
        <w:t xml:space="preserve"> </w:t>
      </w:r>
      <w:r w:rsidRPr="006422FC">
        <w:rPr>
          <w:rFonts w:cstheme="minorHAnsi"/>
          <w:color w:val="0000FF"/>
          <w:sz w:val="24"/>
          <w:szCs w:val="24"/>
          <w:u w:val="single" w:color="0000FF"/>
        </w:rPr>
        <w:t>Foundation Stage (EYFS)</w:t>
      </w:r>
      <w:r w:rsidRPr="006422FC">
        <w:rPr>
          <w:rFonts w:cstheme="minorHAnsi"/>
          <w:sz w:val="24"/>
          <w:szCs w:val="24"/>
        </w:rPr>
        <w:t xml:space="preserve">, the Early Learning Goals (Number, Shape Space &amp; Measure) and the </w:t>
      </w:r>
      <w:r w:rsidRPr="006422FC">
        <w:rPr>
          <w:rFonts w:cstheme="minorHAnsi"/>
          <w:color w:val="0000FF"/>
          <w:sz w:val="24"/>
          <w:szCs w:val="24"/>
          <w:u w:val="single" w:color="0000FF"/>
        </w:rPr>
        <w:t>White Rose Scheme</w:t>
      </w:r>
      <w:r w:rsidRPr="006422FC">
        <w:rPr>
          <w:rFonts w:cstheme="minorHAnsi"/>
          <w:sz w:val="24"/>
          <w:szCs w:val="24"/>
        </w:rPr>
        <w:t xml:space="preserve"> provide the long-term planning for the Mathematics taught in school. From this, a detailed, structured curriculum is mapped out across all phases and year group, ensuring continuity and supporting transition. </w:t>
      </w:r>
    </w:p>
    <w:p w14:paraId="6ACAB91A" w14:textId="4C7DB7F2" w:rsidR="006422FC" w:rsidRPr="00992031" w:rsidRDefault="00992031" w:rsidP="006422FC">
      <w:pPr>
        <w:spacing w:after="0" w:line="259" w:lineRule="auto"/>
        <w:rPr>
          <w:rFonts w:cstheme="minorHAnsi"/>
          <w:b/>
          <w:sz w:val="24"/>
          <w:szCs w:val="24"/>
        </w:rPr>
      </w:pPr>
      <w:r>
        <w:rPr>
          <w:rFonts w:cstheme="minorHAnsi"/>
          <w:b/>
          <w:sz w:val="24"/>
          <w:szCs w:val="24"/>
        </w:rPr>
        <w:lastRenderedPageBreak/>
        <w:t>Medium-Term planning</w:t>
      </w:r>
    </w:p>
    <w:p w14:paraId="7E2BF960" w14:textId="2DD9F8E4" w:rsidR="006422FC" w:rsidRPr="006422FC" w:rsidRDefault="006422FC" w:rsidP="006422FC">
      <w:pPr>
        <w:rPr>
          <w:rFonts w:cstheme="minorHAnsi"/>
          <w:sz w:val="24"/>
          <w:szCs w:val="24"/>
        </w:rPr>
      </w:pPr>
      <w:r w:rsidRPr="006422FC">
        <w:rPr>
          <w:rFonts w:cstheme="minorHAnsi"/>
          <w:sz w:val="24"/>
          <w:szCs w:val="24"/>
        </w:rPr>
        <w:t xml:space="preserve">From Reception to Y6, we use </w:t>
      </w:r>
      <w:r w:rsidRPr="006422FC">
        <w:rPr>
          <w:rFonts w:cstheme="minorHAnsi"/>
          <w:color w:val="0000FF"/>
          <w:sz w:val="24"/>
          <w:szCs w:val="24"/>
          <w:u w:val="single" w:color="0000FF"/>
        </w:rPr>
        <w:t>White Rose</w:t>
      </w:r>
      <w:r w:rsidRPr="006422FC">
        <w:rPr>
          <w:rFonts w:cstheme="minorHAnsi"/>
          <w:sz w:val="24"/>
          <w:szCs w:val="24"/>
        </w:rPr>
        <w:t xml:space="preserve"> medium term plans. EYFS’ planning is based on </w:t>
      </w:r>
      <w:r w:rsidRPr="006422FC">
        <w:rPr>
          <w:rFonts w:cstheme="minorHAnsi"/>
          <w:color w:val="0000FF"/>
          <w:sz w:val="24"/>
          <w:szCs w:val="24"/>
          <w:u w:val="single" w:color="0000FF"/>
        </w:rPr>
        <w:t>Development Matters in the Early Years Foundation Stage</w:t>
      </w:r>
      <w:r w:rsidRPr="006422FC">
        <w:rPr>
          <w:rFonts w:cstheme="minorHAnsi"/>
          <w:color w:val="0000FF"/>
          <w:sz w:val="24"/>
          <w:szCs w:val="24"/>
        </w:rPr>
        <w:t xml:space="preserve"> </w:t>
      </w:r>
      <w:r w:rsidRPr="006422FC">
        <w:rPr>
          <w:rFonts w:cstheme="minorHAnsi"/>
          <w:color w:val="0000FF"/>
          <w:sz w:val="24"/>
          <w:szCs w:val="24"/>
          <w:u w:val="single" w:color="0000FF"/>
        </w:rPr>
        <w:t>(EYFS)</w:t>
      </w:r>
      <w:r w:rsidRPr="006422FC">
        <w:rPr>
          <w:rFonts w:cstheme="minorHAnsi"/>
          <w:sz w:val="24"/>
          <w:szCs w:val="24"/>
        </w:rPr>
        <w:t xml:space="preserve"> (Number, Shape Space &amp; Measure). Teachers use their medium</w:t>
      </w:r>
      <w:r w:rsidR="00992031">
        <w:rPr>
          <w:rFonts w:cstheme="minorHAnsi"/>
          <w:sz w:val="24"/>
          <w:szCs w:val="24"/>
        </w:rPr>
        <w:t>-</w:t>
      </w:r>
      <w:r w:rsidRPr="006422FC">
        <w:rPr>
          <w:rFonts w:cstheme="minorHAnsi"/>
          <w:sz w:val="24"/>
          <w:szCs w:val="24"/>
        </w:rPr>
        <w:t xml:space="preserve">term plans to outline the areas of mathematics that will be taught during the term to ensure coverage of the </w:t>
      </w:r>
      <w:r w:rsidRPr="006422FC">
        <w:rPr>
          <w:rFonts w:cstheme="minorHAnsi"/>
          <w:color w:val="0000FF"/>
          <w:sz w:val="24"/>
          <w:szCs w:val="24"/>
          <w:u w:val="single" w:color="0000FF"/>
        </w:rPr>
        <w:t>National Curriculum for Mathematics (2014)</w:t>
      </w:r>
      <w:r w:rsidRPr="006422FC">
        <w:rPr>
          <w:rFonts w:cstheme="minorHAnsi"/>
          <w:color w:val="0000FF"/>
          <w:sz w:val="24"/>
          <w:szCs w:val="24"/>
        </w:rPr>
        <w:t xml:space="preserve"> </w:t>
      </w:r>
      <w:r w:rsidRPr="006422FC">
        <w:rPr>
          <w:rFonts w:cstheme="minorHAnsi"/>
          <w:sz w:val="24"/>
          <w:szCs w:val="24"/>
        </w:rPr>
        <w:t xml:space="preserve">and the </w:t>
      </w:r>
      <w:r w:rsidRPr="006422FC">
        <w:rPr>
          <w:rFonts w:cstheme="minorHAnsi"/>
          <w:color w:val="0000FF"/>
          <w:sz w:val="24"/>
          <w:szCs w:val="24"/>
          <w:u w:val="single" w:color="0000FF"/>
        </w:rPr>
        <w:t>Development Matters in the Early</w:t>
      </w:r>
      <w:r w:rsidRPr="006422FC">
        <w:rPr>
          <w:rFonts w:cstheme="minorHAnsi"/>
          <w:color w:val="0000FF"/>
          <w:sz w:val="24"/>
          <w:szCs w:val="24"/>
        </w:rPr>
        <w:t xml:space="preserve"> </w:t>
      </w:r>
      <w:r w:rsidRPr="006422FC">
        <w:rPr>
          <w:rFonts w:cstheme="minorHAnsi"/>
          <w:color w:val="0000FF"/>
          <w:sz w:val="24"/>
          <w:szCs w:val="24"/>
          <w:u w:val="single" w:color="0000FF"/>
        </w:rPr>
        <w:t>Years Foundation Stage (EYFS)</w:t>
      </w:r>
      <w:r w:rsidRPr="006422FC">
        <w:rPr>
          <w:rFonts w:cstheme="minorHAnsi"/>
          <w:sz w:val="24"/>
          <w:szCs w:val="24"/>
        </w:rPr>
        <w:t xml:space="preserve">. </w:t>
      </w:r>
    </w:p>
    <w:p w14:paraId="369BA0A7" w14:textId="3AFAEAD5" w:rsidR="006422FC" w:rsidRPr="00992031" w:rsidRDefault="00992031" w:rsidP="00992031">
      <w:pPr>
        <w:spacing w:after="9" w:line="259" w:lineRule="auto"/>
        <w:rPr>
          <w:rFonts w:cstheme="minorHAnsi"/>
          <w:b/>
          <w:sz w:val="24"/>
          <w:szCs w:val="24"/>
        </w:rPr>
      </w:pPr>
      <w:r>
        <w:rPr>
          <w:rFonts w:cstheme="minorHAnsi"/>
          <w:b/>
          <w:sz w:val="24"/>
          <w:szCs w:val="24"/>
        </w:rPr>
        <w:t>Short-Term planning</w:t>
      </w:r>
    </w:p>
    <w:p w14:paraId="0B6EEC5B" w14:textId="6099770B" w:rsidR="006422FC" w:rsidRPr="006422FC" w:rsidRDefault="00992031" w:rsidP="006422FC">
      <w:pPr>
        <w:rPr>
          <w:rFonts w:cstheme="minorHAnsi"/>
          <w:sz w:val="24"/>
          <w:szCs w:val="24"/>
        </w:rPr>
      </w:pPr>
      <w:r>
        <w:rPr>
          <w:rFonts w:cstheme="minorHAnsi"/>
          <w:sz w:val="24"/>
          <w:szCs w:val="24"/>
        </w:rPr>
        <w:t xml:space="preserve">The White Rose scheme of work uses Powerpoints to aid the flow of lessons and progression of skills within sessions. Each day contains an element of revision of previous skills, whether previous in the unit of work itself or revisiting objectives from previous sessions. </w:t>
      </w:r>
      <w:r w:rsidR="006422FC" w:rsidRPr="006422FC">
        <w:rPr>
          <w:rFonts w:cstheme="minorHAnsi"/>
          <w:sz w:val="24"/>
          <w:szCs w:val="24"/>
        </w:rPr>
        <w:t xml:space="preserve">Lessons are planned using a common planning format and are collected and monitored by either the headteacher, Mathematics subject leader or phase leader. EYFS planning is based on the medium-term plans and delivered as appropriate to individual children with thought to where the children are currently and what steps they need to take next. </w:t>
      </w:r>
    </w:p>
    <w:p w14:paraId="396E0FB0" w14:textId="77777777" w:rsidR="006422FC" w:rsidRPr="006422FC" w:rsidRDefault="006422FC" w:rsidP="006422FC">
      <w:pPr>
        <w:spacing w:after="0" w:line="259" w:lineRule="auto"/>
        <w:rPr>
          <w:rFonts w:cstheme="minorHAnsi"/>
          <w:sz w:val="24"/>
          <w:szCs w:val="24"/>
        </w:rPr>
      </w:pPr>
      <w:r w:rsidRPr="006422FC">
        <w:rPr>
          <w:rFonts w:cstheme="minorHAnsi"/>
          <w:sz w:val="24"/>
          <w:szCs w:val="24"/>
        </w:rPr>
        <w:t xml:space="preserve"> </w:t>
      </w:r>
    </w:p>
    <w:p w14:paraId="4E5CA85B" w14:textId="77777777" w:rsidR="006422FC" w:rsidRPr="006422FC" w:rsidRDefault="006422FC" w:rsidP="006422FC">
      <w:pPr>
        <w:rPr>
          <w:rFonts w:cstheme="minorHAnsi"/>
          <w:sz w:val="24"/>
          <w:szCs w:val="24"/>
        </w:rPr>
      </w:pPr>
      <w:r w:rsidRPr="006422FC">
        <w:rPr>
          <w:rFonts w:cstheme="minorHAnsi"/>
          <w:sz w:val="24"/>
          <w:szCs w:val="24"/>
        </w:rPr>
        <w:t xml:space="preserve">Within short term planning, clear success criteria for each learning objective taught are created – demonstrating the progression needed to reach and exceed the objective. This will enable the class teacher to follow a clear and systematic teaching sequence, where input and activities are differentiated by considering which parts of the success criteria individual children are ready for. Using the mastery approach, all children work on the same objective, but at their level and differentiation is achieved through support or resource, etc. Planning, where possible, will therefore involve real life contexts for maths, where children are problem solving with a purpose in mind. To ensure that mastery is achieved and as many children as possible reach greater depth, we have a strategy for </w:t>
      </w:r>
      <w:r w:rsidRPr="006422FC">
        <w:rPr>
          <w:rFonts w:cstheme="minorHAnsi"/>
          <w:color w:val="0000FF"/>
          <w:sz w:val="24"/>
          <w:szCs w:val="24"/>
          <w:u w:val="single" w:color="0000FF"/>
        </w:rPr>
        <w:t>the teaching of Maths in St Luke’s</w:t>
      </w:r>
      <w:r w:rsidRPr="006422FC">
        <w:rPr>
          <w:rFonts w:cstheme="minorHAnsi"/>
          <w:sz w:val="24"/>
          <w:szCs w:val="24"/>
        </w:rPr>
        <w:t xml:space="preserve">, which each teacher follows. </w:t>
      </w:r>
    </w:p>
    <w:p w14:paraId="53B38798" w14:textId="77777777" w:rsidR="006422FC" w:rsidRPr="006422FC" w:rsidRDefault="006422FC" w:rsidP="006422FC">
      <w:pPr>
        <w:spacing w:after="0" w:line="259" w:lineRule="auto"/>
        <w:rPr>
          <w:rFonts w:cstheme="minorHAnsi"/>
          <w:sz w:val="24"/>
          <w:szCs w:val="24"/>
        </w:rPr>
      </w:pPr>
      <w:r w:rsidRPr="006422FC">
        <w:rPr>
          <w:rFonts w:cstheme="minorHAnsi"/>
          <w:sz w:val="24"/>
          <w:szCs w:val="24"/>
        </w:rPr>
        <w:t xml:space="preserve"> </w:t>
      </w:r>
    </w:p>
    <w:p w14:paraId="2965B893" w14:textId="77777777" w:rsidR="006422FC" w:rsidRPr="006422FC" w:rsidRDefault="006422FC" w:rsidP="006422FC">
      <w:pPr>
        <w:spacing w:after="35"/>
        <w:rPr>
          <w:rFonts w:cstheme="minorHAnsi"/>
          <w:sz w:val="24"/>
          <w:szCs w:val="24"/>
        </w:rPr>
      </w:pPr>
      <w:r w:rsidRPr="006422FC">
        <w:rPr>
          <w:rFonts w:cstheme="minorHAnsi"/>
          <w:sz w:val="24"/>
          <w:szCs w:val="24"/>
        </w:rPr>
        <w:t xml:space="preserve">By using </w:t>
      </w:r>
      <w:r w:rsidRPr="006422FC">
        <w:rPr>
          <w:rFonts w:cstheme="minorHAnsi"/>
          <w:color w:val="0000FF"/>
          <w:sz w:val="24"/>
          <w:szCs w:val="24"/>
          <w:u w:val="single" w:color="0000FF"/>
        </w:rPr>
        <w:t>the teaching of Maths in St Luke’s</w:t>
      </w:r>
      <w:r w:rsidRPr="006422FC">
        <w:rPr>
          <w:rFonts w:cstheme="minorHAnsi"/>
          <w:sz w:val="24"/>
          <w:szCs w:val="24"/>
        </w:rPr>
        <w:t xml:space="preserve"> approach, effective mastery curricula in mathematics are designed in relatively small carefully sequenced steps, which must each be mastered before pupils move to the next stage. Fundamental skills and knowledge are secured first. This often entails focusing on curriculum content in considerable depth at early stages to build deep conceptual knowledge alongside developing procedural fluency. Herein, the focus is on the development of deep structural knowledge and the ability to make connections. Making connections in mathematics deepens knowledge of concepts and procedures, ensures what is learnt is sustained over time, and reduces the time required to assimilate and master later concepts and techniques. </w:t>
      </w:r>
    </w:p>
    <w:p w14:paraId="0F0E54ED" w14:textId="77777777" w:rsidR="006422FC" w:rsidRPr="00F53FFA" w:rsidRDefault="006422FC" w:rsidP="006422FC">
      <w:pPr>
        <w:rPr>
          <w:sz w:val="24"/>
        </w:rPr>
      </w:pPr>
    </w:p>
    <w:p w14:paraId="360D2F92" w14:textId="77777777" w:rsidR="00201AAF" w:rsidRDefault="00201AAF" w:rsidP="006713B9">
      <w:pPr>
        <w:shd w:val="clear" w:color="auto" w:fill="FFFFFF" w:themeFill="background1"/>
        <w:rPr>
          <w:rFonts w:cstheme="minorHAnsi"/>
          <w:b/>
          <w:sz w:val="24"/>
          <w:szCs w:val="24"/>
          <w:u w:val="single"/>
        </w:rPr>
        <w:sectPr w:rsidR="00201AAF" w:rsidSect="00CC7485">
          <w:pgSz w:w="11906" w:h="16838"/>
          <w:pgMar w:top="1440" w:right="1440" w:bottom="1440" w:left="1440" w:header="708" w:footer="708" w:gutter="0"/>
          <w:cols w:space="708"/>
          <w:docGrid w:linePitch="360"/>
        </w:sectPr>
      </w:pPr>
    </w:p>
    <w:p w14:paraId="2D777343" w14:textId="54202A2B" w:rsidR="00CC7485" w:rsidRDefault="00201AAF" w:rsidP="006713B9">
      <w:pPr>
        <w:shd w:val="clear" w:color="auto" w:fill="FFFFFF" w:themeFill="background1"/>
        <w:rPr>
          <w:rFonts w:cstheme="minorHAnsi"/>
          <w:b/>
          <w:sz w:val="24"/>
          <w:szCs w:val="24"/>
          <w:u w:val="single"/>
        </w:rPr>
      </w:pPr>
      <w:r>
        <w:rPr>
          <w:noProof/>
        </w:rPr>
        <w:lastRenderedPageBreak/>
        <w:drawing>
          <wp:anchor distT="0" distB="0" distL="114300" distR="114300" simplePos="0" relativeHeight="251666432" behindDoc="0" locked="0" layoutInCell="1" allowOverlap="1" wp14:anchorId="306185F9" wp14:editId="4A98EB45">
            <wp:simplePos x="0" y="0"/>
            <wp:positionH relativeFrom="margin">
              <wp:align>right</wp:align>
            </wp:positionH>
            <wp:positionV relativeFrom="paragraph">
              <wp:posOffset>-259080</wp:posOffset>
            </wp:positionV>
            <wp:extent cx="9194725" cy="6537278"/>
            <wp:effectExtent l="0" t="0" r="698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l="21046" t="16050" r="21840" b="11757"/>
                    <a:stretch/>
                  </pic:blipFill>
                  <pic:spPr bwMode="auto">
                    <a:xfrm>
                      <a:off x="0" y="0"/>
                      <a:ext cx="9194725" cy="653727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DF1344D" w14:textId="7A72AC1F" w:rsidR="00201AAF" w:rsidRDefault="00201AAF" w:rsidP="006713B9">
      <w:pPr>
        <w:shd w:val="clear" w:color="auto" w:fill="FFFFFF" w:themeFill="background1"/>
        <w:rPr>
          <w:rFonts w:cstheme="minorHAnsi"/>
          <w:b/>
          <w:sz w:val="24"/>
          <w:szCs w:val="24"/>
          <w:u w:val="single"/>
        </w:rPr>
      </w:pPr>
    </w:p>
    <w:p w14:paraId="3D09F39A" w14:textId="77777777" w:rsidR="00201AAF" w:rsidRDefault="00201AAF" w:rsidP="00201AAF">
      <w:pPr>
        <w:rPr>
          <w:sz w:val="20"/>
        </w:rPr>
      </w:pPr>
    </w:p>
    <w:p w14:paraId="5C32D07F" w14:textId="77777777" w:rsidR="00201AAF" w:rsidRDefault="00201AAF" w:rsidP="00201AAF">
      <w:pPr>
        <w:rPr>
          <w:sz w:val="20"/>
        </w:rPr>
      </w:pPr>
    </w:p>
    <w:p w14:paraId="491DEFEE" w14:textId="77777777" w:rsidR="00201AAF" w:rsidRDefault="00201AAF" w:rsidP="00201AAF">
      <w:pPr>
        <w:rPr>
          <w:sz w:val="20"/>
        </w:rPr>
      </w:pPr>
    </w:p>
    <w:p w14:paraId="04633E35" w14:textId="77777777" w:rsidR="00201AAF" w:rsidRDefault="00201AAF" w:rsidP="00201AAF">
      <w:pPr>
        <w:rPr>
          <w:sz w:val="20"/>
        </w:rPr>
      </w:pPr>
    </w:p>
    <w:p w14:paraId="78E34E6C" w14:textId="77777777" w:rsidR="00201AAF" w:rsidRDefault="00201AAF" w:rsidP="00201AAF">
      <w:pPr>
        <w:rPr>
          <w:sz w:val="20"/>
        </w:rPr>
      </w:pPr>
    </w:p>
    <w:p w14:paraId="3863988E" w14:textId="77777777" w:rsidR="00201AAF" w:rsidRDefault="00201AAF" w:rsidP="00201AAF">
      <w:pPr>
        <w:rPr>
          <w:sz w:val="20"/>
        </w:rPr>
      </w:pPr>
    </w:p>
    <w:p w14:paraId="39DF7E48" w14:textId="77777777" w:rsidR="00201AAF" w:rsidRDefault="00201AAF" w:rsidP="00201AAF">
      <w:pPr>
        <w:rPr>
          <w:sz w:val="20"/>
        </w:rPr>
      </w:pPr>
    </w:p>
    <w:p w14:paraId="68DCBD66" w14:textId="77777777" w:rsidR="00201AAF" w:rsidRDefault="00201AAF" w:rsidP="00201AAF">
      <w:pPr>
        <w:rPr>
          <w:sz w:val="20"/>
        </w:rPr>
      </w:pPr>
    </w:p>
    <w:p w14:paraId="75C20E85" w14:textId="77777777" w:rsidR="00201AAF" w:rsidRDefault="00201AAF" w:rsidP="00201AAF">
      <w:pPr>
        <w:rPr>
          <w:sz w:val="20"/>
        </w:rPr>
      </w:pPr>
    </w:p>
    <w:p w14:paraId="01585F85" w14:textId="77777777" w:rsidR="00201AAF" w:rsidRDefault="00201AAF" w:rsidP="00201AAF">
      <w:pPr>
        <w:rPr>
          <w:sz w:val="20"/>
        </w:rPr>
      </w:pPr>
    </w:p>
    <w:p w14:paraId="7CF55FF5" w14:textId="77777777" w:rsidR="00201AAF" w:rsidRDefault="00201AAF" w:rsidP="00201AAF">
      <w:pPr>
        <w:rPr>
          <w:sz w:val="20"/>
        </w:rPr>
      </w:pPr>
    </w:p>
    <w:p w14:paraId="00DCA33B" w14:textId="77777777" w:rsidR="00201AAF" w:rsidRDefault="00201AAF" w:rsidP="00201AAF">
      <w:pPr>
        <w:rPr>
          <w:sz w:val="20"/>
        </w:rPr>
      </w:pPr>
    </w:p>
    <w:p w14:paraId="53009A18" w14:textId="77777777" w:rsidR="00201AAF" w:rsidRDefault="00201AAF" w:rsidP="00201AAF">
      <w:pPr>
        <w:rPr>
          <w:sz w:val="20"/>
        </w:rPr>
      </w:pPr>
    </w:p>
    <w:p w14:paraId="63CF681E" w14:textId="77777777" w:rsidR="00201AAF" w:rsidRDefault="00201AAF" w:rsidP="00201AAF">
      <w:pPr>
        <w:rPr>
          <w:sz w:val="20"/>
        </w:rPr>
      </w:pPr>
    </w:p>
    <w:p w14:paraId="1DAA5058" w14:textId="77777777" w:rsidR="00201AAF" w:rsidRDefault="00201AAF" w:rsidP="00201AAF">
      <w:pPr>
        <w:rPr>
          <w:sz w:val="20"/>
        </w:rPr>
      </w:pPr>
    </w:p>
    <w:p w14:paraId="07A078CF" w14:textId="77777777" w:rsidR="00201AAF" w:rsidRDefault="00201AAF" w:rsidP="00201AAF">
      <w:pPr>
        <w:rPr>
          <w:sz w:val="20"/>
        </w:rPr>
      </w:pPr>
    </w:p>
    <w:p w14:paraId="7362205D" w14:textId="77777777" w:rsidR="00201AAF" w:rsidRDefault="00201AAF" w:rsidP="00201AAF">
      <w:pPr>
        <w:rPr>
          <w:sz w:val="20"/>
        </w:rPr>
      </w:pPr>
    </w:p>
    <w:p w14:paraId="5C0CBB12" w14:textId="17E719E0" w:rsidR="00201AAF" w:rsidRDefault="00201AAF" w:rsidP="00201AAF">
      <w:pPr>
        <w:rPr>
          <w:sz w:val="20"/>
        </w:rPr>
      </w:pPr>
      <w:r>
        <w:rPr>
          <w:noProof/>
        </w:rPr>
        <w:lastRenderedPageBreak/>
        <w:drawing>
          <wp:anchor distT="0" distB="0" distL="114300" distR="114300" simplePos="0" relativeHeight="251665408" behindDoc="0" locked="0" layoutInCell="1" allowOverlap="1" wp14:anchorId="7D10755E" wp14:editId="096915F7">
            <wp:simplePos x="0" y="0"/>
            <wp:positionH relativeFrom="column">
              <wp:posOffset>-409869</wp:posOffset>
            </wp:positionH>
            <wp:positionV relativeFrom="paragraph">
              <wp:posOffset>-696595</wp:posOffset>
            </wp:positionV>
            <wp:extent cx="9416955" cy="6453752"/>
            <wp:effectExtent l="0" t="0" r="0"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28A0092B-C50C-407E-A947-70E740481C1C}">
                          <a14:useLocalDpi xmlns:a14="http://schemas.microsoft.com/office/drawing/2010/main" val="0"/>
                        </a:ext>
                      </a:extLst>
                    </a:blip>
                    <a:srcRect l="20633" t="17794" r="21616" b="11840"/>
                    <a:stretch/>
                  </pic:blipFill>
                  <pic:spPr bwMode="auto">
                    <a:xfrm>
                      <a:off x="0" y="0"/>
                      <a:ext cx="9416955" cy="645375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25D09F7" w14:textId="77777777" w:rsidR="00201AAF" w:rsidRDefault="00201AAF" w:rsidP="00201AAF">
      <w:pPr>
        <w:rPr>
          <w:sz w:val="20"/>
        </w:rPr>
      </w:pPr>
    </w:p>
    <w:p w14:paraId="175FAE87" w14:textId="00EF7817" w:rsidR="00201AAF" w:rsidRDefault="00201AAF" w:rsidP="00201AAF">
      <w:pPr>
        <w:rPr>
          <w:sz w:val="20"/>
        </w:rPr>
      </w:pPr>
    </w:p>
    <w:p w14:paraId="293491A9" w14:textId="62DB3530" w:rsidR="00201AAF" w:rsidRDefault="00201AAF" w:rsidP="00201AAF">
      <w:pPr>
        <w:rPr>
          <w:sz w:val="20"/>
        </w:rPr>
      </w:pPr>
    </w:p>
    <w:p w14:paraId="01E048F4" w14:textId="77777777" w:rsidR="00201AAF" w:rsidRDefault="00201AAF" w:rsidP="00201AAF">
      <w:pPr>
        <w:rPr>
          <w:sz w:val="20"/>
        </w:rPr>
      </w:pPr>
    </w:p>
    <w:p w14:paraId="12A2E8D3" w14:textId="77777777" w:rsidR="00201AAF" w:rsidRDefault="00201AAF" w:rsidP="00201AAF">
      <w:pPr>
        <w:rPr>
          <w:sz w:val="20"/>
        </w:rPr>
      </w:pPr>
    </w:p>
    <w:p w14:paraId="103F565E" w14:textId="77777777" w:rsidR="00201AAF" w:rsidRDefault="00201AAF" w:rsidP="00201AAF">
      <w:pPr>
        <w:rPr>
          <w:sz w:val="20"/>
        </w:rPr>
      </w:pPr>
    </w:p>
    <w:p w14:paraId="1BE2D751" w14:textId="77777777" w:rsidR="00201AAF" w:rsidRDefault="00201AAF" w:rsidP="00201AAF">
      <w:pPr>
        <w:rPr>
          <w:sz w:val="20"/>
        </w:rPr>
      </w:pPr>
    </w:p>
    <w:p w14:paraId="6C3620E9" w14:textId="77777777" w:rsidR="00201AAF" w:rsidRDefault="00201AAF" w:rsidP="00201AAF">
      <w:pPr>
        <w:rPr>
          <w:sz w:val="20"/>
        </w:rPr>
      </w:pPr>
    </w:p>
    <w:p w14:paraId="64707894" w14:textId="77777777" w:rsidR="00201AAF" w:rsidRDefault="00201AAF" w:rsidP="00201AAF">
      <w:pPr>
        <w:rPr>
          <w:sz w:val="20"/>
        </w:rPr>
      </w:pPr>
    </w:p>
    <w:p w14:paraId="17CAC39A" w14:textId="77777777" w:rsidR="00201AAF" w:rsidRDefault="00201AAF" w:rsidP="00201AAF">
      <w:pPr>
        <w:rPr>
          <w:sz w:val="20"/>
        </w:rPr>
      </w:pPr>
    </w:p>
    <w:p w14:paraId="26E40379" w14:textId="77777777" w:rsidR="00201AAF" w:rsidRDefault="00201AAF" w:rsidP="00201AAF">
      <w:pPr>
        <w:rPr>
          <w:sz w:val="20"/>
        </w:rPr>
      </w:pPr>
    </w:p>
    <w:p w14:paraId="285C8B45" w14:textId="77777777" w:rsidR="00201AAF" w:rsidRDefault="00201AAF" w:rsidP="00201AAF">
      <w:pPr>
        <w:rPr>
          <w:sz w:val="20"/>
        </w:rPr>
      </w:pPr>
    </w:p>
    <w:p w14:paraId="19078B5B" w14:textId="77777777" w:rsidR="00201AAF" w:rsidRDefault="00201AAF" w:rsidP="00201AAF">
      <w:pPr>
        <w:rPr>
          <w:sz w:val="20"/>
        </w:rPr>
      </w:pPr>
    </w:p>
    <w:p w14:paraId="4D3DA0B2" w14:textId="77777777" w:rsidR="00201AAF" w:rsidRDefault="00201AAF" w:rsidP="00201AAF">
      <w:pPr>
        <w:rPr>
          <w:sz w:val="20"/>
        </w:rPr>
      </w:pPr>
    </w:p>
    <w:p w14:paraId="5D5DB7F4" w14:textId="77777777" w:rsidR="00201AAF" w:rsidRDefault="00201AAF" w:rsidP="00201AAF">
      <w:pPr>
        <w:rPr>
          <w:sz w:val="20"/>
        </w:rPr>
      </w:pPr>
    </w:p>
    <w:p w14:paraId="5AEB80EE" w14:textId="77777777" w:rsidR="00201AAF" w:rsidRDefault="00201AAF" w:rsidP="00201AAF">
      <w:pPr>
        <w:rPr>
          <w:sz w:val="20"/>
        </w:rPr>
      </w:pPr>
    </w:p>
    <w:p w14:paraId="71B7789F" w14:textId="77777777" w:rsidR="00201AAF" w:rsidRDefault="00201AAF" w:rsidP="00201AAF">
      <w:pPr>
        <w:rPr>
          <w:sz w:val="20"/>
        </w:rPr>
      </w:pPr>
    </w:p>
    <w:p w14:paraId="32C63D46" w14:textId="77777777" w:rsidR="00201AAF" w:rsidRDefault="00201AAF" w:rsidP="00201AAF">
      <w:pPr>
        <w:rPr>
          <w:sz w:val="20"/>
        </w:rPr>
      </w:pPr>
    </w:p>
    <w:p w14:paraId="22256B87" w14:textId="4F430254" w:rsidR="00201AAF" w:rsidRDefault="00201AAF" w:rsidP="00201AAF">
      <w:pPr>
        <w:rPr>
          <w:sz w:val="20"/>
        </w:rPr>
      </w:pPr>
      <w:r>
        <w:rPr>
          <w:noProof/>
        </w:rPr>
        <w:lastRenderedPageBreak/>
        <w:drawing>
          <wp:anchor distT="0" distB="0" distL="114300" distR="114300" simplePos="0" relativeHeight="251667456" behindDoc="0" locked="0" layoutInCell="1" allowOverlap="1" wp14:anchorId="60FF4674" wp14:editId="25CECD14">
            <wp:simplePos x="0" y="0"/>
            <wp:positionH relativeFrom="column">
              <wp:posOffset>-327546</wp:posOffset>
            </wp:positionH>
            <wp:positionV relativeFrom="paragraph">
              <wp:posOffset>-655093</wp:posOffset>
            </wp:positionV>
            <wp:extent cx="9512489" cy="667361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l="20941" t="16699" r="21770" b="11841"/>
                    <a:stretch/>
                  </pic:blipFill>
                  <pic:spPr bwMode="auto">
                    <a:xfrm>
                      <a:off x="0" y="0"/>
                      <a:ext cx="9544266" cy="669590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B2A5CC6" w14:textId="05775D4D" w:rsidR="00201AAF" w:rsidRDefault="00201AAF" w:rsidP="00201AAF">
      <w:pPr>
        <w:rPr>
          <w:sz w:val="20"/>
        </w:rPr>
        <w:sectPr w:rsidR="00201AAF" w:rsidSect="00201AAF">
          <w:pgSz w:w="16838" w:h="11906" w:orient="landscape"/>
          <w:pgMar w:top="1440" w:right="1440" w:bottom="1440" w:left="1440" w:header="709" w:footer="709" w:gutter="0"/>
          <w:cols w:space="708"/>
          <w:docGrid w:linePitch="360"/>
        </w:sectPr>
      </w:pPr>
    </w:p>
    <w:p w14:paraId="24B6A486" w14:textId="48745ADD" w:rsidR="00CC7485" w:rsidRDefault="00201AAF" w:rsidP="00201AAF">
      <w:pPr>
        <w:rPr>
          <w:rFonts w:cstheme="minorHAnsi"/>
          <w:b/>
          <w:sz w:val="24"/>
          <w:szCs w:val="24"/>
          <w:u w:val="single"/>
        </w:rPr>
      </w:pPr>
      <w:r>
        <w:rPr>
          <w:noProof/>
        </w:rPr>
        <w:lastRenderedPageBreak/>
        <w:drawing>
          <wp:anchor distT="0" distB="0" distL="114300" distR="114300" simplePos="0" relativeHeight="251663360" behindDoc="0" locked="0" layoutInCell="1" allowOverlap="1" wp14:anchorId="7736411F" wp14:editId="776D2876">
            <wp:simplePos x="0" y="0"/>
            <wp:positionH relativeFrom="column">
              <wp:posOffset>13078756</wp:posOffset>
            </wp:positionH>
            <wp:positionV relativeFrom="paragraph">
              <wp:posOffset>-9954541</wp:posOffset>
            </wp:positionV>
            <wp:extent cx="1040765" cy="1009015"/>
            <wp:effectExtent l="0" t="0" r="6985" b="635"/>
            <wp:wrapNone/>
            <wp:docPr id="1" name="Picture 1" descr="https://img.cdn.schooljotter2.com/sampled/15669439/110/110/no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cdn.schooljotter2.com/sampled/15669439/110/110/nocro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40765" cy="1009015"/>
                    </a:xfrm>
                    <a:prstGeom prst="rect">
                      <a:avLst/>
                    </a:prstGeom>
                    <a:noFill/>
                    <a:ln>
                      <a:noFill/>
                    </a:ln>
                  </pic:spPr>
                </pic:pic>
              </a:graphicData>
            </a:graphic>
            <wp14:sizeRelH relativeFrom="page">
              <wp14:pctWidth>0</wp14:pctWidth>
            </wp14:sizeRelH>
            <wp14:sizeRelV relativeFrom="page">
              <wp14:pctHeight>0</wp14:pctHeight>
            </wp14:sizeRelV>
          </wp:anchor>
        </w:drawing>
      </w:r>
      <w:r w:rsidR="00CC7485">
        <w:rPr>
          <w:rFonts w:cstheme="minorHAnsi"/>
          <w:b/>
          <w:sz w:val="24"/>
          <w:szCs w:val="24"/>
          <w:u w:val="single"/>
        </w:rPr>
        <w:t xml:space="preserve">Inclusion: How do we make sure that children with Special Educational Needs and Disabilities (SEND) are included in Mathematics? </w:t>
      </w:r>
    </w:p>
    <w:p w14:paraId="0A7B1D0E" w14:textId="77777777" w:rsidR="00CC7485" w:rsidRPr="00872746" w:rsidRDefault="00CC7485" w:rsidP="00CC7485">
      <w:pPr>
        <w:rPr>
          <w:sz w:val="24"/>
          <w:szCs w:val="24"/>
        </w:rPr>
      </w:pPr>
      <w:r w:rsidRPr="00872746">
        <w:rPr>
          <w:sz w:val="24"/>
          <w:szCs w:val="24"/>
        </w:rPr>
        <w:t xml:space="preserve">We are committed to ensuring that all pupils are able to access a broad, high quality curriculum. Pupils are likely to learn at different rates and require different levels and types of support. We seek to understand pupils’ differences, including their different levels of prior knowledge and potential barriers to learning. We use adaptive teaching where we focus on how teachers can help all learners reach the same goal and learn the same skills and concepts at their own individual level. In order to meet the additional needs of individual SEND pupils at St. Luke’s, we tailor resources, organise classroom environments and buy further resources as and when the need arises. </w:t>
      </w:r>
    </w:p>
    <w:p w14:paraId="6B8A9FEB" w14:textId="3016527E" w:rsidR="00CC7485" w:rsidRDefault="00CC7485" w:rsidP="006713B9">
      <w:pPr>
        <w:shd w:val="clear" w:color="auto" w:fill="FFFFFF" w:themeFill="background1"/>
        <w:rPr>
          <w:rFonts w:cstheme="minorHAnsi"/>
          <w:b/>
          <w:sz w:val="24"/>
          <w:szCs w:val="24"/>
          <w:u w:val="single"/>
        </w:rPr>
      </w:pPr>
    </w:p>
    <w:p w14:paraId="63676C49" w14:textId="07812B30" w:rsidR="00CC7485" w:rsidRPr="00CC7485" w:rsidRDefault="00CC7485" w:rsidP="006713B9">
      <w:pPr>
        <w:shd w:val="clear" w:color="auto" w:fill="FFFFFF" w:themeFill="background1"/>
        <w:rPr>
          <w:rFonts w:cstheme="minorHAnsi"/>
          <w:b/>
          <w:sz w:val="24"/>
          <w:szCs w:val="24"/>
          <w:u w:val="single"/>
        </w:rPr>
      </w:pPr>
      <w:r>
        <w:rPr>
          <w:rFonts w:cstheme="minorHAnsi"/>
          <w:b/>
          <w:sz w:val="24"/>
          <w:szCs w:val="24"/>
          <w:u w:val="single"/>
        </w:rPr>
        <w:t>SMSC and British Values: How do we promote British Values and the Spiritual, Moral, Social and Cultural development of pupils in Mathematics?</w:t>
      </w:r>
    </w:p>
    <w:p w14:paraId="4D2ABE0B" w14:textId="71FE02C9" w:rsidR="00C25068" w:rsidRPr="00654D6E" w:rsidRDefault="00C25068" w:rsidP="00C25068">
      <w:pPr>
        <w:spacing w:after="160" w:line="259" w:lineRule="auto"/>
        <w:rPr>
          <w:rFonts w:cstheme="minorHAnsi"/>
          <w:sz w:val="24"/>
          <w:szCs w:val="24"/>
        </w:rPr>
      </w:pPr>
      <w:r w:rsidRPr="00654D6E">
        <w:rPr>
          <w:rFonts w:cstheme="minorHAnsi"/>
          <w:sz w:val="24"/>
          <w:szCs w:val="24"/>
        </w:rPr>
        <w:t xml:space="preserve">SMSC and British values are promoted through our </w:t>
      </w:r>
      <w:r>
        <w:rPr>
          <w:rFonts w:cstheme="minorHAnsi"/>
          <w:sz w:val="24"/>
          <w:szCs w:val="24"/>
        </w:rPr>
        <w:t>Maths</w:t>
      </w:r>
      <w:r w:rsidRPr="00654D6E">
        <w:rPr>
          <w:rFonts w:cstheme="minorHAnsi"/>
          <w:sz w:val="24"/>
          <w:szCs w:val="24"/>
        </w:rPr>
        <w:t xml:space="preserve"> curriculum. </w:t>
      </w:r>
      <w:r w:rsidR="003553FE">
        <w:rPr>
          <w:rFonts w:cstheme="minorHAnsi"/>
          <w:sz w:val="24"/>
          <w:szCs w:val="24"/>
        </w:rPr>
        <w:t xml:space="preserve">Awe and wonder in the logic and order of Maths are promoted in class, whilst mutual respect for all, regardless of innate ability, are actively encouraged. </w:t>
      </w:r>
    </w:p>
    <w:p w14:paraId="07D016AE" w14:textId="0162741C" w:rsidR="00CC7485" w:rsidRDefault="00CC7485" w:rsidP="006713B9">
      <w:pPr>
        <w:shd w:val="clear" w:color="auto" w:fill="FFFFFF" w:themeFill="background1"/>
        <w:rPr>
          <w:rFonts w:cstheme="minorHAnsi"/>
          <w:b/>
          <w:sz w:val="24"/>
          <w:szCs w:val="24"/>
          <w:u w:val="single"/>
        </w:rPr>
      </w:pPr>
    </w:p>
    <w:p w14:paraId="390CF4F8" w14:textId="2199E1BE" w:rsidR="00CC7485" w:rsidRDefault="00CC7485" w:rsidP="006713B9">
      <w:pPr>
        <w:shd w:val="clear" w:color="auto" w:fill="FFFFFF" w:themeFill="background1"/>
        <w:rPr>
          <w:rFonts w:cstheme="minorHAnsi"/>
          <w:b/>
          <w:sz w:val="24"/>
          <w:szCs w:val="24"/>
          <w:u w:val="single"/>
        </w:rPr>
      </w:pPr>
      <w:r>
        <w:rPr>
          <w:rFonts w:cstheme="minorHAnsi"/>
          <w:b/>
          <w:sz w:val="24"/>
          <w:szCs w:val="24"/>
          <w:u w:val="single"/>
        </w:rPr>
        <w:t>Safeguarding: How do we ensure that children are kept safe through our teaching of Mathematics?</w:t>
      </w:r>
    </w:p>
    <w:p w14:paraId="3180F152" w14:textId="77777777" w:rsidR="00C25068" w:rsidRPr="00654D6E" w:rsidRDefault="00C25068" w:rsidP="00C25068">
      <w:pPr>
        <w:spacing w:after="160" w:line="259" w:lineRule="auto"/>
        <w:rPr>
          <w:rFonts w:cstheme="minorHAnsi"/>
          <w:sz w:val="24"/>
          <w:szCs w:val="24"/>
        </w:rPr>
      </w:pPr>
      <w:r w:rsidRPr="00654D6E">
        <w:rPr>
          <w:rFonts w:cstheme="minorHAnsi"/>
          <w:sz w:val="24"/>
          <w:szCs w:val="24"/>
        </w:rPr>
        <w:t>We promote the safeguarding and wellbeing of all of our children at all times throughout the curriculum. Our children are given opportunities to develop self-confidence and resilience; they are taught to challenge, question and make informed choices, and are given the relevant skills to resolve conflicts. Should any pupil make a disclosure, all staff are aware of the safeguarding policy and follow our safeguarding procedure.</w:t>
      </w:r>
    </w:p>
    <w:p w14:paraId="27760766" w14:textId="77777777" w:rsidR="00CC7485" w:rsidRPr="00CC7485" w:rsidRDefault="00CC7485" w:rsidP="006713B9">
      <w:pPr>
        <w:shd w:val="clear" w:color="auto" w:fill="FFFFFF" w:themeFill="background1"/>
        <w:rPr>
          <w:rFonts w:cstheme="minorHAnsi"/>
          <w:b/>
          <w:sz w:val="24"/>
          <w:szCs w:val="24"/>
          <w:u w:val="single"/>
        </w:rPr>
      </w:pPr>
    </w:p>
    <w:p w14:paraId="531F2BC7" w14:textId="76069191" w:rsidR="00CC7485" w:rsidRDefault="00CC7485" w:rsidP="006713B9">
      <w:pPr>
        <w:shd w:val="clear" w:color="auto" w:fill="FFFFFF" w:themeFill="background1"/>
        <w:rPr>
          <w:rFonts w:cstheme="minorHAnsi"/>
          <w:b/>
          <w:sz w:val="24"/>
          <w:szCs w:val="24"/>
          <w:u w:val="single"/>
        </w:rPr>
      </w:pPr>
      <w:r w:rsidRPr="00CC7485">
        <w:rPr>
          <w:rFonts w:cstheme="minorHAnsi"/>
          <w:b/>
          <w:sz w:val="24"/>
          <w:szCs w:val="24"/>
          <w:u w:val="single"/>
        </w:rPr>
        <w:t>Impact: What do we expect to see for our pupils?</w:t>
      </w:r>
    </w:p>
    <w:p w14:paraId="189CE05C" w14:textId="77777777" w:rsidR="003553FE" w:rsidRPr="003553FE" w:rsidRDefault="003553FE" w:rsidP="003553FE">
      <w:pPr>
        <w:rPr>
          <w:sz w:val="24"/>
          <w:szCs w:val="24"/>
        </w:rPr>
      </w:pPr>
      <w:r>
        <w:rPr>
          <w:sz w:val="24"/>
          <w:szCs w:val="24"/>
        </w:rPr>
        <w:t>Mathematics is</w:t>
      </w:r>
      <w:r w:rsidRPr="00CC7485">
        <w:rPr>
          <w:sz w:val="24"/>
          <w:szCs w:val="24"/>
        </w:rPr>
        <w:t xml:space="preserve"> key skill within school and a life skill that is used throughout our daily experiences</w:t>
      </w:r>
      <w:r>
        <w:rPr>
          <w:sz w:val="24"/>
          <w:szCs w:val="24"/>
        </w:rPr>
        <w:t>; it</w:t>
      </w:r>
      <w:r w:rsidRPr="00CC7485">
        <w:rPr>
          <w:sz w:val="24"/>
          <w:szCs w:val="24"/>
        </w:rPr>
        <w:t xml:space="preserve"> equips us with a powerful set of tools to understand and change the world. These tools include logical reasoning, problem solving skills and the ability to think in abstract ways. At St Luke’s, we therefore endeavour to develop a positive attitude towards mathematics that will improve children’s confidence as they journey through their</w:t>
      </w:r>
      <w:r w:rsidRPr="003553FE">
        <w:rPr>
          <w:sz w:val="24"/>
          <w:szCs w:val="24"/>
        </w:rPr>
        <w:t xml:space="preserve"> lives. </w:t>
      </w:r>
    </w:p>
    <w:p w14:paraId="750B6CBF" w14:textId="2D8999CE" w:rsidR="00CC7485" w:rsidRDefault="003553FE" w:rsidP="006713B9">
      <w:pPr>
        <w:shd w:val="clear" w:color="auto" w:fill="FFFFFF" w:themeFill="background1"/>
        <w:rPr>
          <w:rFonts w:cstheme="minorHAnsi"/>
          <w:sz w:val="24"/>
          <w:szCs w:val="24"/>
        </w:rPr>
      </w:pPr>
      <w:r w:rsidRPr="003553FE">
        <w:rPr>
          <w:rFonts w:cstheme="minorHAnsi"/>
          <w:sz w:val="24"/>
          <w:szCs w:val="24"/>
        </w:rPr>
        <w:t xml:space="preserve">Each pupil is unique and levels attained in Mathematics will always vary, but we </w:t>
      </w:r>
      <w:r>
        <w:rPr>
          <w:rFonts w:cstheme="minorHAnsi"/>
          <w:sz w:val="24"/>
          <w:szCs w:val="24"/>
        </w:rPr>
        <w:t xml:space="preserve">expect the vast majority of our pupils to be ‘secondary ready’, demonstrated by us keeping </w:t>
      </w:r>
      <w:r w:rsidRPr="003553FE">
        <w:rPr>
          <w:rFonts w:cstheme="minorHAnsi"/>
          <w:sz w:val="24"/>
          <w:szCs w:val="24"/>
          <w:u w:val="single"/>
        </w:rPr>
        <w:t xml:space="preserve">around or above national averages for attainment in Maths at the end of Key Stage 2. </w:t>
      </w:r>
    </w:p>
    <w:p w14:paraId="12DE2CC9" w14:textId="3E144335" w:rsidR="003553FE" w:rsidRDefault="003553FE" w:rsidP="006713B9">
      <w:pPr>
        <w:shd w:val="clear" w:color="auto" w:fill="FFFFFF" w:themeFill="background1"/>
        <w:rPr>
          <w:rFonts w:cstheme="minorHAnsi"/>
          <w:sz w:val="24"/>
          <w:szCs w:val="24"/>
        </w:rPr>
      </w:pPr>
      <w:r>
        <w:rPr>
          <w:rFonts w:cstheme="minorHAnsi"/>
          <w:sz w:val="24"/>
          <w:szCs w:val="24"/>
        </w:rPr>
        <w:lastRenderedPageBreak/>
        <w:t xml:space="preserve">This ensures that our pupils are given the foundational mathematics skills necessary to navigate the world with confidence and to be independent, positive contributors to society.  </w:t>
      </w:r>
    </w:p>
    <w:p w14:paraId="4FD101A9" w14:textId="3B7E9B2F" w:rsidR="003553FE" w:rsidRDefault="003553FE" w:rsidP="006713B9">
      <w:pPr>
        <w:shd w:val="clear" w:color="auto" w:fill="FFFFFF" w:themeFill="background1"/>
        <w:rPr>
          <w:rFonts w:cstheme="minorHAnsi"/>
          <w:sz w:val="24"/>
          <w:szCs w:val="24"/>
        </w:rPr>
      </w:pPr>
      <w:r>
        <w:rPr>
          <w:rFonts w:cstheme="minorHAnsi"/>
          <w:sz w:val="24"/>
          <w:szCs w:val="24"/>
        </w:rPr>
        <w:t xml:space="preserve">Where children are not expected to reach their age-related expectations, we prioritise the mathematics skills (such as time-telling and understanding of money) that we know will serve our pupils best in their adult lives. Our expectation is that all our pupils will pass through St Luke’s picking up the mathematics skills most important for their futures. </w:t>
      </w:r>
    </w:p>
    <w:p w14:paraId="03141C77" w14:textId="0B2D5E00" w:rsidR="003553FE" w:rsidRDefault="003553FE" w:rsidP="006713B9">
      <w:pPr>
        <w:shd w:val="clear" w:color="auto" w:fill="FFFFFF" w:themeFill="background1"/>
        <w:rPr>
          <w:rFonts w:cstheme="minorHAnsi"/>
          <w:sz w:val="24"/>
          <w:szCs w:val="24"/>
        </w:rPr>
      </w:pPr>
      <w:r>
        <w:rPr>
          <w:rFonts w:cstheme="minorHAnsi"/>
          <w:sz w:val="24"/>
          <w:szCs w:val="24"/>
        </w:rPr>
        <w:t xml:space="preserve">We expect all children, </w:t>
      </w:r>
      <w:r w:rsidRPr="003553FE">
        <w:rPr>
          <w:rFonts w:cstheme="minorHAnsi"/>
          <w:sz w:val="24"/>
          <w:szCs w:val="24"/>
          <w:u w:val="single"/>
        </w:rPr>
        <w:t xml:space="preserve">regardless of their </w:t>
      </w:r>
      <w:r>
        <w:rPr>
          <w:rFonts w:cstheme="minorHAnsi"/>
          <w:sz w:val="24"/>
          <w:szCs w:val="24"/>
          <w:u w:val="single"/>
        </w:rPr>
        <w:t>attainment levels,</w:t>
      </w:r>
      <w:r>
        <w:rPr>
          <w:rFonts w:cstheme="minorHAnsi"/>
          <w:sz w:val="24"/>
          <w:szCs w:val="24"/>
        </w:rPr>
        <w:t xml:space="preserve"> to make tangible and encouraging progress that we can share with them and their parents/carers. </w:t>
      </w:r>
    </w:p>
    <w:p w14:paraId="667BE78F" w14:textId="77777777" w:rsidR="004B4C04" w:rsidRPr="003553FE" w:rsidRDefault="004B4C04" w:rsidP="006713B9">
      <w:pPr>
        <w:shd w:val="clear" w:color="auto" w:fill="FFFFFF" w:themeFill="background1"/>
        <w:rPr>
          <w:rFonts w:cstheme="minorHAnsi"/>
          <w:sz w:val="24"/>
          <w:szCs w:val="24"/>
        </w:rPr>
      </w:pPr>
    </w:p>
    <w:p w14:paraId="0D3A1C81" w14:textId="29DCC0E5" w:rsidR="00CC7485" w:rsidRDefault="00CC7485" w:rsidP="006713B9">
      <w:pPr>
        <w:shd w:val="clear" w:color="auto" w:fill="FFFFFF" w:themeFill="background1"/>
        <w:rPr>
          <w:rFonts w:cstheme="minorHAnsi"/>
          <w:b/>
          <w:sz w:val="24"/>
          <w:szCs w:val="24"/>
          <w:u w:val="single"/>
        </w:rPr>
      </w:pPr>
      <w:r>
        <w:rPr>
          <w:rFonts w:cstheme="minorHAnsi"/>
          <w:b/>
          <w:sz w:val="24"/>
          <w:szCs w:val="24"/>
          <w:u w:val="single"/>
        </w:rPr>
        <w:t>Reading: How do we develop children’s reading skills in Mathematics?</w:t>
      </w:r>
    </w:p>
    <w:p w14:paraId="1F9D0778" w14:textId="5E00ABBE" w:rsidR="00CC7485" w:rsidRDefault="00CC7485" w:rsidP="00CC7485">
      <w:pPr>
        <w:rPr>
          <w:sz w:val="24"/>
          <w:szCs w:val="24"/>
        </w:rPr>
      </w:pPr>
      <w:r w:rsidRPr="00872746">
        <w:rPr>
          <w:sz w:val="24"/>
          <w:szCs w:val="24"/>
        </w:rPr>
        <w:t xml:space="preserve">Reading has the highest priority in our school: </w:t>
      </w:r>
      <w:r>
        <w:rPr>
          <w:sz w:val="24"/>
          <w:szCs w:val="24"/>
        </w:rPr>
        <w:t>t</w:t>
      </w:r>
      <w:r w:rsidRPr="00872746">
        <w:rPr>
          <w:sz w:val="24"/>
          <w:szCs w:val="24"/>
        </w:rPr>
        <w:t>he ability to read and comprehend fluently impacts on pupils</w:t>
      </w:r>
      <w:r>
        <w:rPr>
          <w:sz w:val="24"/>
          <w:szCs w:val="24"/>
        </w:rPr>
        <w:t>’</w:t>
      </w:r>
      <w:r w:rsidRPr="00872746">
        <w:rPr>
          <w:sz w:val="24"/>
          <w:szCs w:val="24"/>
        </w:rPr>
        <w:t xml:space="preserve"> ability to access </w:t>
      </w:r>
      <w:r>
        <w:rPr>
          <w:sz w:val="24"/>
          <w:szCs w:val="24"/>
        </w:rPr>
        <w:t>Mathematics</w:t>
      </w:r>
      <w:r w:rsidRPr="00872746">
        <w:rPr>
          <w:sz w:val="24"/>
          <w:szCs w:val="24"/>
        </w:rPr>
        <w:t xml:space="preserve"> and to attain and achieve to their maximum potential. Poor reading skills are a limiting factor to pupils</w:t>
      </w:r>
      <w:r>
        <w:rPr>
          <w:sz w:val="24"/>
          <w:szCs w:val="24"/>
        </w:rPr>
        <w:t>’</w:t>
      </w:r>
      <w:r w:rsidRPr="00872746">
        <w:rPr>
          <w:sz w:val="24"/>
          <w:szCs w:val="24"/>
        </w:rPr>
        <w:t xml:space="preserve"> future life chances and the ability to deepen and widen their understanding of</w:t>
      </w:r>
      <w:r>
        <w:rPr>
          <w:sz w:val="24"/>
          <w:szCs w:val="24"/>
        </w:rPr>
        <w:t xml:space="preserve"> the world</w:t>
      </w:r>
      <w:r w:rsidRPr="00872746">
        <w:rPr>
          <w:sz w:val="24"/>
          <w:szCs w:val="24"/>
        </w:rPr>
        <w:t xml:space="preserve">. In </w:t>
      </w:r>
      <w:r>
        <w:rPr>
          <w:sz w:val="24"/>
          <w:szCs w:val="24"/>
        </w:rPr>
        <w:t>Maths</w:t>
      </w:r>
      <w:r w:rsidRPr="00872746">
        <w:rPr>
          <w:sz w:val="24"/>
          <w:szCs w:val="24"/>
        </w:rPr>
        <w:t xml:space="preserve">, there is a wealth of new vocabulary for children to practise, learn and develop. </w:t>
      </w:r>
      <w:r>
        <w:rPr>
          <w:sz w:val="24"/>
          <w:szCs w:val="24"/>
        </w:rPr>
        <w:t>I</w:t>
      </w:r>
      <w:r w:rsidRPr="00872746">
        <w:rPr>
          <w:sz w:val="24"/>
          <w:szCs w:val="24"/>
        </w:rPr>
        <w:t>n lessons,</w:t>
      </w:r>
      <w:r>
        <w:rPr>
          <w:sz w:val="24"/>
          <w:szCs w:val="24"/>
        </w:rPr>
        <w:t xml:space="preserve"> therefore,</w:t>
      </w:r>
      <w:r w:rsidRPr="00872746">
        <w:rPr>
          <w:sz w:val="24"/>
          <w:szCs w:val="24"/>
        </w:rPr>
        <w:t xml:space="preserve"> teachers are conscious that some language may be complex for children to understand. Consequently, every effort is made by teachers to embed and secure a deeper understanding of terminologies through the use of reading, investigations, research, discussion, etc. During </w:t>
      </w:r>
      <w:r>
        <w:rPr>
          <w:sz w:val="24"/>
          <w:szCs w:val="24"/>
        </w:rPr>
        <w:t xml:space="preserve">Maths </w:t>
      </w:r>
      <w:r w:rsidRPr="00872746">
        <w:rPr>
          <w:sz w:val="24"/>
          <w:szCs w:val="24"/>
        </w:rPr>
        <w:t xml:space="preserve">lessons children are given opportunities to practice many of the skills that </w:t>
      </w:r>
      <w:r>
        <w:rPr>
          <w:sz w:val="24"/>
          <w:szCs w:val="24"/>
        </w:rPr>
        <w:t>mathematic</w:t>
      </w:r>
      <w:r w:rsidRPr="00872746">
        <w:rPr>
          <w:sz w:val="24"/>
          <w:szCs w:val="24"/>
        </w:rPr>
        <w:t xml:space="preserve">ians use such as arguing from evidence, communicating and evaluation information in addition to constructing explanations. Knowledge of vocabulary and </w:t>
      </w:r>
      <w:r>
        <w:rPr>
          <w:sz w:val="24"/>
          <w:szCs w:val="24"/>
        </w:rPr>
        <w:t>Maths</w:t>
      </w:r>
      <w:r w:rsidRPr="00872746">
        <w:rPr>
          <w:sz w:val="24"/>
          <w:szCs w:val="24"/>
        </w:rPr>
        <w:t xml:space="preserve"> in general will help our pupils with their reasoning and problem-solving skills. As a result, opportunities are provided for our children to transfer their reading and writing skills in </w:t>
      </w:r>
      <w:r>
        <w:rPr>
          <w:sz w:val="24"/>
          <w:szCs w:val="24"/>
        </w:rPr>
        <w:t xml:space="preserve">Mathematics. </w:t>
      </w:r>
    </w:p>
    <w:p w14:paraId="5AC97921" w14:textId="7E38D069" w:rsidR="00D93C52" w:rsidRDefault="00D93C52" w:rsidP="00CC7485">
      <w:pPr>
        <w:rPr>
          <w:sz w:val="24"/>
          <w:szCs w:val="24"/>
          <w:u w:val="single"/>
        </w:rPr>
      </w:pPr>
    </w:p>
    <w:p w14:paraId="64A03BC9" w14:textId="068E92B3" w:rsidR="00D93C52" w:rsidRDefault="009221C9" w:rsidP="00CC7485">
      <w:pPr>
        <w:rPr>
          <w:b/>
          <w:sz w:val="24"/>
          <w:szCs w:val="24"/>
        </w:rPr>
      </w:pPr>
      <w:r>
        <w:rPr>
          <w:b/>
          <w:sz w:val="24"/>
          <w:szCs w:val="24"/>
        </w:rPr>
        <w:t>Communication and Language: How does our teaching of Mathematics promote the development of children’s communication and language skills?</w:t>
      </w:r>
    </w:p>
    <w:p w14:paraId="2E39BE18" w14:textId="77777777" w:rsidR="009221C9" w:rsidRPr="00872746" w:rsidRDefault="009221C9" w:rsidP="009221C9">
      <w:pPr>
        <w:shd w:val="clear" w:color="auto" w:fill="FFFFFF"/>
        <w:spacing w:line="235" w:lineRule="atLeast"/>
        <w:rPr>
          <w:rFonts w:eastAsia="Times New Roman" w:cstheme="minorHAnsi"/>
          <w:color w:val="222222"/>
          <w:sz w:val="24"/>
          <w:szCs w:val="24"/>
          <w:lang w:eastAsia="en-GB"/>
        </w:rPr>
      </w:pPr>
      <w:r w:rsidRPr="00872746">
        <w:rPr>
          <w:rFonts w:eastAsia="Times New Roman" w:cstheme="minorHAnsi"/>
          <w:color w:val="222222"/>
          <w:sz w:val="24"/>
          <w:szCs w:val="24"/>
          <w:lang w:eastAsia="en-GB"/>
        </w:rPr>
        <w:t>Secure communication and language skills are prioritised in our school as they bedrock of all subjects within St. Luke’s. Being competent and confident in these areas lays the foundation for a successful future for our children and it is essential that these skills are nurtured and developed at every stage of their schooling. </w:t>
      </w:r>
    </w:p>
    <w:p w14:paraId="783E6C7E" w14:textId="77777777" w:rsidR="009221C9" w:rsidRPr="00872746" w:rsidRDefault="009221C9" w:rsidP="009221C9">
      <w:pPr>
        <w:shd w:val="clear" w:color="auto" w:fill="FFFFFF"/>
        <w:spacing w:line="235" w:lineRule="atLeast"/>
        <w:rPr>
          <w:rFonts w:eastAsia="Times New Roman" w:cstheme="minorHAnsi"/>
          <w:color w:val="222222"/>
          <w:sz w:val="24"/>
          <w:szCs w:val="24"/>
          <w:lang w:eastAsia="en-GB"/>
        </w:rPr>
      </w:pPr>
      <w:r w:rsidRPr="00872746">
        <w:rPr>
          <w:rFonts w:cstheme="minorHAnsi"/>
          <w:color w:val="222222"/>
          <w:sz w:val="24"/>
          <w:szCs w:val="24"/>
          <w:shd w:val="clear" w:color="auto" w:fill="FFFFFF"/>
        </w:rPr>
        <w:t>Language is fundamental to life and without it</w:t>
      </w:r>
      <w:r w:rsidRPr="00872746">
        <w:rPr>
          <w:rFonts w:eastAsia="Times New Roman" w:cstheme="minorHAnsi"/>
          <w:color w:val="222222"/>
          <w:sz w:val="24"/>
          <w:szCs w:val="24"/>
          <w:lang w:eastAsia="en-GB"/>
        </w:rPr>
        <w:t xml:space="preserve">, limits experiences, reduces positive and purposeful interactions and creates additional challenge. Having a large bank of vocabulary helps children learn more. Words allow them to make sense of the world around them and therefore opens the doors of opportunity throughout their lives. Going hand in hand with language skills, communication </w:t>
      </w:r>
      <w:r w:rsidRPr="00872746">
        <w:rPr>
          <w:rFonts w:cstheme="minorHAnsi"/>
          <w:color w:val="222222"/>
          <w:sz w:val="24"/>
          <w:szCs w:val="24"/>
          <w:shd w:val="clear" w:color="auto" w:fill="FFFFFF"/>
        </w:rPr>
        <w:t>skills are essential</w:t>
      </w:r>
      <w:r w:rsidRPr="00872746">
        <w:rPr>
          <w:rFonts w:eastAsia="Times New Roman" w:cstheme="minorHAnsi"/>
          <w:color w:val="222222"/>
          <w:sz w:val="24"/>
          <w:szCs w:val="24"/>
          <w:lang w:eastAsia="en-GB"/>
        </w:rPr>
        <w:t xml:space="preserve">. If children cannot </w:t>
      </w:r>
      <w:r w:rsidRPr="00872746">
        <w:rPr>
          <w:rFonts w:eastAsia="Times New Roman" w:cstheme="minorHAnsi"/>
          <w:color w:val="222222"/>
          <w:sz w:val="24"/>
          <w:szCs w:val="24"/>
          <w:lang w:eastAsia="en-GB"/>
        </w:rPr>
        <w:lastRenderedPageBreak/>
        <w:t>communicate effectively, they are limited in all areas of their school life, not only with regard to academic progression, but socially, emotionally and spiritually, too.</w:t>
      </w:r>
    </w:p>
    <w:p w14:paraId="0DD50C72" w14:textId="77777777" w:rsidR="009221C9" w:rsidRPr="00872746" w:rsidRDefault="009221C9" w:rsidP="009221C9">
      <w:pPr>
        <w:shd w:val="clear" w:color="auto" w:fill="FFFFFF"/>
        <w:spacing w:line="235" w:lineRule="atLeast"/>
        <w:rPr>
          <w:rFonts w:eastAsia="Times New Roman" w:cstheme="minorHAnsi"/>
          <w:color w:val="222222"/>
          <w:sz w:val="24"/>
          <w:szCs w:val="24"/>
          <w:lang w:eastAsia="en-GB"/>
        </w:rPr>
      </w:pPr>
      <w:r w:rsidRPr="00872746">
        <w:rPr>
          <w:rFonts w:eastAsia="Times New Roman" w:cstheme="minorHAnsi"/>
          <w:color w:val="222222"/>
          <w:sz w:val="24"/>
          <w:szCs w:val="24"/>
          <w:lang w:eastAsia="en-GB"/>
        </w:rPr>
        <w:t>This is why we believe that, by fostering and developing the acquisition and understanding of communication and language skills, our children can effectively use words, share their emotions and communicate appropriately through body language, too. In turn, they will thrive and prosper, not only throughout their primary school careers, but- and perhaps more importantly- in their futures beyond.</w:t>
      </w:r>
    </w:p>
    <w:p w14:paraId="269E9EAB" w14:textId="414B2FD4" w:rsidR="009221C9" w:rsidRDefault="009221C9" w:rsidP="00CC7485">
      <w:pPr>
        <w:rPr>
          <w:b/>
          <w:sz w:val="24"/>
          <w:szCs w:val="24"/>
        </w:rPr>
      </w:pPr>
    </w:p>
    <w:p w14:paraId="7C76BD9D" w14:textId="0254156F" w:rsidR="009221C9" w:rsidRDefault="009221C9" w:rsidP="00CC7485">
      <w:pPr>
        <w:rPr>
          <w:b/>
          <w:sz w:val="24"/>
          <w:szCs w:val="24"/>
          <w:u w:val="single"/>
        </w:rPr>
      </w:pPr>
      <w:r>
        <w:rPr>
          <w:b/>
          <w:sz w:val="24"/>
          <w:szCs w:val="24"/>
          <w:u w:val="single"/>
        </w:rPr>
        <w:t>What opportunities are there for out of school learning in Mathematics?</w:t>
      </w:r>
    </w:p>
    <w:p w14:paraId="6EC6F4A0" w14:textId="0234F4BC" w:rsidR="00707E30" w:rsidRDefault="004A7693" w:rsidP="00CC7485">
      <w:pPr>
        <w:rPr>
          <w:bCs/>
          <w:sz w:val="24"/>
          <w:szCs w:val="24"/>
        </w:rPr>
      </w:pPr>
      <w:r w:rsidRPr="004A7693">
        <w:rPr>
          <w:bCs/>
          <w:sz w:val="24"/>
          <w:szCs w:val="24"/>
        </w:rPr>
        <w:t xml:space="preserve">Our </w:t>
      </w:r>
      <w:r>
        <w:rPr>
          <w:bCs/>
          <w:sz w:val="24"/>
          <w:szCs w:val="24"/>
        </w:rPr>
        <w:t xml:space="preserve">website contains a number of links which children can use at home to further their Maths learning. Weekly Maths homework is sent from Year 1 onwards, and all children in school have access to Times Tables Rock Stars, which has been proven to improve children’s fluency in their times tables. </w:t>
      </w:r>
    </w:p>
    <w:p w14:paraId="449D705E" w14:textId="77777777" w:rsidR="004A7693" w:rsidRPr="004A7693" w:rsidRDefault="004A7693" w:rsidP="00CC7485">
      <w:pPr>
        <w:rPr>
          <w:bCs/>
          <w:sz w:val="24"/>
          <w:szCs w:val="24"/>
        </w:rPr>
      </w:pPr>
    </w:p>
    <w:p w14:paraId="1BA49806" w14:textId="73949A97" w:rsidR="00707E30" w:rsidRDefault="00707E30" w:rsidP="00707E30">
      <w:pPr>
        <w:rPr>
          <w:b/>
          <w:sz w:val="24"/>
          <w:szCs w:val="24"/>
          <w:u w:val="single"/>
        </w:rPr>
      </w:pPr>
      <w:r>
        <w:rPr>
          <w:b/>
          <w:sz w:val="24"/>
          <w:szCs w:val="24"/>
          <w:u w:val="single"/>
        </w:rPr>
        <w:t>How is Mathematics assessed at St Luke’s?</w:t>
      </w:r>
    </w:p>
    <w:p w14:paraId="4806D0D5" w14:textId="77777777" w:rsidR="00C25068" w:rsidRDefault="00C25068" w:rsidP="00C25068">
      <w:pPr>
        <w:pStyle w:val="Default"/>
        <w:rPr>
          <w:rFonts w:cs="Arial"/>
        </w:rPr>
      </w:pPr>
      <w:r w:rsidRPr="00DD5E60">
        <w:rPr>
          <w:rFonts w:cs="Arial"/>
        </w:rPr>
        <w:t>Our school has clear and streamlined monitoring and evaluation schedules which support a shared vision of what pupil progress looks like. Monitoring and evaluation schedules are made up of pupil voice activities, staff dialogue, work scrutiny, learning walks and lesson observations. Assessment in our school takes account of</w:t>
      </w:r>
      <w:r>
        <w:rPr>
          <w:rFonts w:cs="Arial"/>
        </w:rPr>
        <w:t>:</w:t>
      </w:r>
    </w:p>
    <w:p w14:paraId="4886596A" w14:textId="77777777" w:rsidR="00C25068" w:rsidRPr="00DD5E60" w:rsidRDefault="00C25068" w:rsidP="00C25068">
      <w:pPr>
        <w:pStyle w:val="Default"/>
        <w:rPr>
          <w:rFonts w:cs="Arial"/>
        </w:rPr>
      </w:pPr>
    </w:p>
    <w:p w14:paraId="65210FC5" w14:textId="77777777" w:rsidR="00C25068" w:rsidRPr="00DD5E60" w:rsidRDefault="00C25068" w:rsidP="00C25068">
      <w:pPr>
        <w:pStyle w:val="Default"/>
        <w:rPr>
          <w:rFonts w:cs="Arial"/>
        </w:rPr>
      </w:pPr>
      <w:r w:rsidRPr="00DD5E60">
        <w:rPr>
          <w:rFonts w:cs="Arial"/>
        </w:rPr>
        <w:t>-Assessment data</w:t>
      </w:r>
    </w:p>
    <w:p w14:paraId="4066F7B8" w14:textId="782AD223" w:rsidR="00C25068" w:rsidRPr="00DD5E60" w:rsidRDefault="00C25068" w:rsidP="00C25068">
      <w:pPr>
        <w:pStyle w:val="Default"/>
        <w:rPr>
          <w:rFonts w:cs="Arial"/>
        </w:rPr>
      </w:pPr>
      <w:r w:rsidRPr="00DD5E60">
        <w:rPr>
          <w:rFonts w:cs="Arial"/>
        </w:rPr>
        <w:t>-PPMs</w:t>
      </w:r>
      <w:r>
        <w:rPr>
          <w:rFonts w:cs="Arial"/>
        </w:rPr>
        <w:t xml:space="preserve"> (Pupil Progress Meetings)</w:t>
      </w:r>
    </w:p>
    <w:p w14:paraId="493A310C" w14:textId="77777777" w:rsidR="00C25068" w:rsidRDefault="00C25068" w:rsidP="00C25068">
      <w:pPr>
        <w:pStyle w:val="Default"/>
        <w:rPr>
          <w:rFonts w:cs="Arial"/>
        </w:rPr>
      </w:pPr>
      <w:r w:rsidRPr="00DD5E60">
        <w:rPr>
          <w:rFonts w:cs="Arial"/>
        </w:rPr>
        <w:t>-Monitoring outcomes (pupil voice, work scrutiny, subject deep-dives)</w:t>
      </w:r>
    </w:p>
    <w:p w14:paraId="58788614" w14:textId="77777777" w:rsidR="00C25068" w:rsidRPr="00DD5E60" w:rsidRDefault="00C25068" w:rsidP="00C25068">
      <w:pPr>
        <w:pStyle w:val="Default"/>
        <w:rPr>
          <w:rFonts w:cs="Arial"/>
        </w:rPr>
      </w:pPr>
    </w:p>
    <w:p w14:paraId="22BC9C9C" w14:textId="77777777" w:rsidR="00C25068" w:rsidRPr="00DD5E60" w:rsidRDefault="00C25068" w:rsidP="00C25068">
      <w:pPr>
        <w:pStyle w:val="Default"/>
        <w:rPr>
          <w:rFonts w:cs="Arial"/>
        </w:rPr>
      </w:pPr>
      <w:r w:rsidRPr="00DD5E60">
        <w:rPr>
          <w:rFonts w:cs="Arial"/>
        </w:rPr>
        <w:t>This information is combined to support a deep understanding of school wide and individual needs.</w:t>
      </w:r>
    </w:p>
    <w:p w14:paraId="38D0E35D" w14:textId="77777777" w:rsidR="00C25068" w:rsidRDefault="00C25068" w:rsidP="00C25068">
      <w:pPr>
        <w:pStyle w:val="Default"/>
        <w:rPr>
          <w:rFonts w:asciiTheme="minorHAnsi" w:hAnsiTheme="minorHAnsi" w:cs="Arial"/>
          <w:color w:val="auto"/>
        </w:rPr>
      </w:pPr>
    </w:p>
    <w:p w14:paraId="40AF46B2" w14:textId="2727ED6B" w:rsidR="00C25068" w:rsidRDefault="00C25068" w:rsidP="00C25068">
      <w:pPr>
        <w:pStyle w:val="Default"/>
        <w:rPr>
          <w:rFonts w:asciiTheme="minorHAnsi" w:hAnsiTheme="minorHAnsi" w:cs="Arial"/>
          <w:color w:val="auto"/>
        </w:rPr>
      </w:pPr>
      <w:r>
        <w:rPr>
          <w:rFonts w:asciiTheme="minorHAnsi" w:hAnsiTheme="minorHAnsi" w:cs="Arial"/>
          <w:color w:val="auto"/>
        </w:rPr>
        <w:t>Assessment informs our teaching in Maths and supports our children to develop and progress well. We assess in the following ways:</w:t>
      </w:r>
    </w:p>
    <w:p w14:paraId="1F37E153" w14:textId="77777777" w:rsidR="00C25068" w:rsidRDefault="00C25068" w:rsidP="00C25068">
      <w:pPr>
        <w:pStyle w:val="Default"/>
        <w:rPr>
          <w:rFonts w:asciiTheme="minorHAnsi" w:hAnsiTheme="minorHAnsi" w:cs="Arial"/>
          <w:color w:val="auto"/>
        </w:rPr>
      </w:pPr>
    </w:p>
    <w:p w14:paraId="3DCBEBA5" w14:textId="77777777" w:rsidR="00C25068" w:rsidRDefault="00C25068" w:rsidP="00C25068">
      <w:pPr>
        <w:pStyle w:val="Default"/>
        <w:rPr>
          <w:rFonts w:asciiTheme="minorHAnsi" w:hAnsiTheme="minorHAnsi" w:cs="Arial"/>
          <w:b/>
          <w:color w:val="auto"/>
        </w:rPr>
      </w:pPr>
      <w:r w:rsidRPr="00B05F01">
        <w:rPr>
          <w:rFonts w:asciiTheme="minorHAnsi" w:hAnsiTheme="minorHAnsi" w:cs="Arial"/>
          <w:b/>
          <w:color w:val="auto"/>
        </w:rPr>
        <w:t>[</w:t>
      </w:r>
      <w:r w:rsidRPr="00B05F01">
        <w:rPr>
          <w:rFonts w:asciiTheme="minorHAnsi" w:hAnsiTheme="minorHAnsi" w:cs="Arial"/>
          <w:b/>
          <w:i/>
          <w:color w:val="auto"/>
        </w:rPr>
        <w:t>Please make appropriate, subject</w:t>
      </w:r>
      <w:r>
        <w:rPr>
          <w:rFonts w:asciiTheme="minorHAnsi" w:hAnsiTheme="minorHAnsi" w:cs="Arial"/>
          <w:b/>
          <w:i/>
          <w:color w:val="auto"/>
        </w:rPr>
        <w:t>-</w:t>
      </w:r>
      <w:r w:rsidRPr="00B05F01">
        <w:rPr>
          <w:rFonts w:asciiTheme="minorHAnsi" w:hAnsiTheme="minorHAnsi" w:cs="Arial"/>
          <w:b/>
          <w:i/>
          <w:color w:val="auto"/>
        </w:rPr>
        <w:t>specific amendments as necessary</w:t>
      </w:r>
      <w:r w:rsidRPr="00B05F01">
        <w:rPr>
          <w:rFonts w:asciiTheme="minorHAnsi" w:hAnsiTheme="minorHAnsi" w:cs="Arial"/>
          <w:b/>
          <w:color w:val="auto"/>
        </w:rPr>
        <w:t>]</w:t>
      </w:r>
    </w:p>
    <w:p w14:paraId="531BDF26" w14:textId="77777777" w:rsidR="00C25068" w:rsidRPr="00B05F01" w:rsidRDefault="00C25068" w:rsidP="00C25068">
      <w:pPr>
        <w:pStyle w:val="Default"/>
        <w:rPr>
          <w:rFonts w:asciiTheme="minorHAnsi" w:hAnsiTheme="minorHAnsi" w:cs="Arial"/>
          <w:b/>
          <w:color w:val="auto"/>
        </w:rPr>
      </w:pPr>
    </w:p>
    <w:p w14:paraId="6F4C9635" w14:textId="7A50C4E7" w:rsidR="00C25068" w:rsidRDefault="00C25068" w:rsidP="00C25068">
      <w:pPr>
        <w:pStyle w:val="Default"/>
        <w:numPr>
          <w:ilvl w:val="0"/>
          <w:numId w:val="44"/>
        </w:numPr>
        <w:spacing w:after="154"/>
        <w:rPr>
          <w:rFonts w:asciiTheme="minorHAnsi" w:hAnsiTheme="minorHAnsi" w:cs="Arial"/>
          <w:color w:val="auto"/>
        </w:rPr>
      </w:pPr>
      <w:r>
        <w:rPr>
          <w:rFonts w:asciiTheme="minorHAnsi" w:hAnsiTheme="minorHAnsi" w:cs="Arial"/>
          <w:color w:val="auto"/>
        </w:rPr>
        <w:t>Assessment for Learning:</w:t>
      </w:r>
      <w:r w:rsidRPr="00B976A7">
        <w:rPr>
          <w:rFonts w:asciiTheme="minorHAnsi" w:hAnsiTheme="minorHAnsi" w:cs="Arial"/>
          <w:color w:val="auto"/>
        </w:rPr>
        <w:t xml:space="preserve"> Children are involved in the process of self-improvement, recognising their achievements and acknowledging where they could improve. </w:t>
      </w:r>
      <w:r>
        <w:rPr>
          <w:rFonts w:asciiTheme="minorHAnsi" w:hAnsiTheme="minorHAnsi" w:cs="Arial"/>
          <w:color w:val="auto"/>
        </w:rPr>
        <w:t xml:space="preserve">Maths </w:t>
      </w:r>
      <w:r w:rsidRPr="00B976A7">
        <w:rPr>
          <w:rFonts w:asciiTheme="minorHAnsi" w:hAnsiTheme="minorHAnsi" w:cs="Arial"/>
          <w:color w:val="auto"/>
        </w:rPr>
        <w:t xml:space="preserve">activities throughout each unit ensure progression, achievement and success. </w:t>
      </w:r>
    </w:p>
    <w:p w14:paraId="682B748D" w14:textId="77777777" w:rsidR="00C25068" w:rsidRPr="00B976A7" w:rsidRDefault="00C25068" w:rsidP="00C25068">
      <w:pPr>
        <w:pStyle w:val="Default"/>
        <w:numPr>
          <w:ilvl w:val="0"/>
          <w:numId w:val="44"/>
        </w:numPr>
        <w:spacing w:after="154"/>
        <w:rPr>
          <w:rFonts w:asciiTheme="minorHAnsi" w:hAnsiTheme="minorHAnsi" w:cs="Arial"/>
          <w:color w:val="auto"/>
        </w:rPr>
      </w:pPr>
      <w:r>
        <w:rPr>
          <w:rFonts w:asciiTheme="minorHAnsi" w:hAnsiTheme="minorHAnsi" w:cs="Arial"/>
          <w:color w:val="auto"/>
        </w:rPr>
        <w:t>Active Feedback: Children receive</w:t>
      </w:r>
      <w:r w:rsidRPr="006344D1">
        <w:rPr>
          <w:rFonts w:ascii="Arial" w:hAnsi="Arial" w:cs="Arial"/>
          <w:color w:val="auto"/>
          <w:sz w:val="22"/>
          <w:szCs w:val="22"/>
        </w:rPr>
        <w:t xml:space="preserve"> </w:t>
      </w:r>
      <w:r w:rsidRPr="006344D1">
        <w:rPr>
          <w:rFonts w:asciiTheme="minorHAnsi" w:hAnsiTheme="minorHAnsi" w:cs="Arial"/>
          <w:color w:val="auto"/>
        </w:rPr>
        <w:t>immediate (or nearly immediate), specific feedback to support them to react, think analytically and develop well</w:t>
      </w:r>
      <w:r>
        <w:rPr>
          <w:rFonts w:asciiTheme="minorHAnsi" w:hAnsiTheme="minorHAnsi" w:cs="Arial"/>
          <w:color w:val="auto"/>
        </w:rPr>
        <w:t xml:space="preserve"> during learning sessions </w:t>
      </w:r>
    </w:p>
    <w:p w14:paraId="66232474" w14:textId="0115CDAD" w:rsidR="00C25068" w:rsidRPr="00B976A7" w:rsidRDefault="00C25068" w:rsidP="00C25068">
      <w:pPr>
        <w:pStyle w:val="Default"/>
        <w:numPr>
          <w:ilvl w:val="0"/>
          <w:numId w:val="44"/>
        </w:numPr>
        <w:spacing w:after="154"/>
        <w:rPr>
          <w:rFonts w:asciiTheme="minorHAnsi" w:hAnsiTheme="minorHAnsi" w:cs="Arial"/>
          <w:color w:val="auto"/>
        </w:rPr>
      </w:pPr>
      <w:r w:rsidRPr="00B976A7">
        <w:rPr>
          <w:rFonts w:asciiTheme="minorHAnsi" w:hAnsiTheme="minorHAnsi" w:cs="Arial"/>
          <w:color w:val="auto"/>
        </w:rPr>
        <w:lastRenderedPageBreak/>
        <w:t>PPM meetings</w:t>
      </w:r>
      <w:r>
        <w:rPr>
          <w:rFonts w:asciiTheme="minorHAnsi" w:hAnsiTheme="minorHAnsi" w:cs="Arial"/>
          <w:color w:val="auto"/>
        </w:rPr>
        <w:t>: T</w:t>
      </w:r>
      <w:r w:rsidRPr="00B976A7">
        <w:rPr>
          <w:rFonts w:asciiTheme="minorHAnsi" w:hAnsiTheme="minorHAnsi" w:cs="Arial"/>
          <w:color w:val="auto"/>
        </w:rPr>
        <w:t xml:space="preserve">ermly meetings allow teachers to discuss progress and achievement in </w:t>
      </w:r>
      <w:r>
        <w:rPr>
          <w:rFonts w:asciiTheme="minorHAnsi" w:hAnsiTheme="minorHAnsi" w:cs="Arial"/>
          <w:color w:val="auto"/>
        </w:rPr>
        <w:t xml:space="preserve">Maths </w:t>
      </w:r>
      <w:r w:rsidRPr="00B976A7">
        <w:rPr>
          <w:rFonts w:asciiTheme="minorHAnsi" w:hAnsiTheme="minorHAnsi" w:cs="Arial"/>
          <w:color w:val="auto"/>
        </w:rPr>
        <w:t>and support for children who may need additional intervention, or challenge</w:t>
      </w:r>
    </w:p>
    <w:p w14:paraId="6D3A712C" w14:textId="3C1CAE85" w:rsidR="00C25068" w:rsidRPr="00B976A7" w:rsidRDefault="00C25068" w:rsidP="00C25068">
      <w:pPr>
        <w:pStyle w:val="Default"/>
        <w:numPr>
          <w:ilvl w:val="0"/>
          <w:numId w:val="44"/>
        </w:numPr>
        <w:spacing w:after="154"/>
        <w:rPr>
          <w:rFonts w:asciiTheme="minorHAnsi" w:hAnsiTheme="minorHAnsi" w:cs="Arial"/>
          <w:color w:val="auto"/>
        </w:rPr>
      </w:pPr>
      <w:r w:rsidRPr="00B976A7">
        <w:rPr>
          <w:rFonts w:asciiTheme="minorHAnsi" w:hAnsiTheme="minorHAnsi" w:cs="Arial"/>
          <w:color w:val="auto"/>
        </w:rPr>
        <w:t xml:space="preserve">Ongoing teacher assessment, </w:t>
      </w:r>
      <w:r>
        <w:rPr>
          <w:rFonts w:asciiTheme="minorHAnsi" w:hAnsiTheme="minorHAnsi" w:cs="Arial"/>
          <w:color w:val="auto"/>
        </w:rPr>
        <w:t xml:space="preserve">reviewing </w:t>
      </w:r>
      <w:r w:rsidRPr="00B976A7">
        <w:rPr>
          <w:rFonts w:asciiTheme="minorHAnsi" w:hAnsiTheme="minorHAnsi" w:cs="Arial"/>
          <w:color w:val="auto"/>
        </w:rPr>
        <w:t xml:space="preserve">children’s learning (performance, group work, written work) and pupil dialogue support </w:t>
      </w:r>
      <w:r>
        <w:rPr>
          <w:rFonts w:asciiTheme="minorHAnsi" w:hAnsiTheme="minorHAnsi" w:cs="Arial"/>
          <w:color w:val="auto"/>
        </w:rPr>
        <w:t xml:space="preserve">Maths </w:t>
      </w:r>
      <w:r w:rsidRPr="00B976A7">
        <w:rPr>
          <w:rFonts w:asciiTheme="minorHAnsi" w:hAnsiTheme="minorHAnsi" w:cs="Arial"/>
          <w:color w:val="auto"/>
        </w:rPr>
        <w:t>assessment</w:t>
      </w:r>
    </w:p>
    <w:p w14:paraId="6EB8F11D" w14:textId="0E0E51D5" w:rsidR="00C25068" w:rsidRDefault="00C25068" w:rsidP="00707E30">
      <w:pPr>
        <w:pStyle w:val="Default"/>
        <w:numPr>
          <w:ilvl w:val="0"/>
          <w:numId w:val="44"/>
        </w:numPr>
        <w:spacing w:after="154"/>
        <w:rPr>
          <w:rFonts w:asciiTheme="minorHAnsi" w:hAnsiTheme="minorHAnsi" w:cs="Arial"/>
          <w:color w:val="auto"/>
        </w:rPr>
      </w:pPr>
      <w:r>
        <w:rPr>
          <w:rFonts w:asciiTheme="minorHAnsi" w:hAnsiTheme="minorHAnsi" w:cs="Arial"/>
          <w:color w:val="auto"/>
        </w:rPr>
        <w:t>Maths assessment is also supported by</w:t>
      </w:r>
      <w:r w:rsidRPr="00B976A7">
        <w:rPr>
          <w:rFonts w:asciiTheme="minorHAnsi" w:hAnsiTheme="minorHAnsi" w:cs="Arial"/>
          <w:color w:val="auto"/>
        </w:rPr>
        <w:t xml:space="preserve"> work scrutiny, lesson observations</w:t>
      </w:r>
      <w:r>
        <w:rPr>
          <w:rFonts w:asciiTheme="minorHAnsi" w:hAnsiTheme="minorHAnsi" w:cs="Arial"/>
          <w:color w:val="auto"/>
        </w:rPr>
        <w:t xml:space="preserve"> and</w:t>
      </w:r>
      <w:r w:rsidRPr="00B976A7">
        <w:rPr>
          <w:rFonts w:asciiTheme="minorHAnsi" w:hAnsiTheme="minorHAnsi" w:cs="Arial"/>
          <w:color w:val="auto"/>
        </w:rPr>
        <w:t xml:space="preserve"> pupil dialogue </w:t>
      </w:r>
    </w:p>
    <w:p w14:paraId="56661AFD" w14:textId="77777777" w:rsidR="00C25068" w:rsidRPr="00C25068" w:rsidRDefault="00C25068" w:rsidP="00C25068">
      <w:pPr>
        <w:pStyle w:val="Default"/>
        <w:spacing w:after="154"/>
        <w:rPr>
          <w:rFonts w:asciiTheme="minorHAnsi" w:hAnsiTheme="minorHAnsi" w:cs="Arial"/>
          <w:color w:val="auto"/>
        </w:rPr>
      </w:pPr>
    </w:p>
    <w:p w14:paraId="26FB79F5" w14:textId="55EC8BB8" w:rsidR="00707E30" w:rsidRDefault="00707E30" w:rsidP="00707E30">
      <w:pPr>
        <w:rPr>
          <w:bCs/>
          <w:sz w:val="24"/>
          <w:szCs w:val="24"/>
        </w:rPr>
      </w:pPr>
      <w:r>
        <w:rPr>
          <w:bCs/>
          <w:sz w:val="24"/>
          <w:szCs w:val="24"/>
        </w:rPr>
        <w:t xml:space="preserve">Maths is assessed in the EYFS in accordance with statutory assessment of GLD (a ‘Good Level of Development’). </w:t>
      </w:r>
      <w:r w:rsidRPr="00707E30">
        <w:rPr>
          <w:bCs/>
          <w:sz w:val="24"/>
          <w:szCs w:val="24"/>
        </w:rPr>
        <w:t>In Year 1</w:t>
      </w:r>
      <w:r>
        <w:rPr>
          <w:bCs/>
          <w:sz w:val="24"/>
          <w:szCs w:val="24"/>
        </w:rPr>
        <w:t>, teachers assess children’s attainment and progress for the first two terms against our KIPs (Key Indicators of Performance), before using teacher assessment alongside an NFER test suite in the summer term to give children a scaled score between 70 and 140</w:t>
      </w:r>
      <w:r w:rsidR="00A27A67">
        <w:rPr>
          <w:bCs/>
          <w:sz w:val="24"/>
          <w:szCs w:val="24"/>
        </w:rPr>
        <w:t>.</w:t>
      </w:r>
    </w:p>
    <w:p w14:paraId="11521F96" w14:textId="306E918C" w:rsidR="00A27A67" w:rsidRDefault="00A27A67" w:rsidP="00707E30">
      <w:pPr>
        <w:rPr>
          <w:bCs/>
          <w:sz w:val="24"/>
          <w:szCs w:val="24"/>
        </w:rPr>
      </w:pPr>
      <w:r>
        <w:rPr>
          <w:bCs/>
          <w:sz w:val="24"/>
          <w:szCs w:val="24"/>
        </w:rPr>
        <w:t xml:space="preserve">From Year 2 to Year 5, children complete the NFER test suite three times a year (Autumn Term 1, Spring Term 1 and Summer Term 2). This gives them the scaled scores which are used alongside a teacher judgement. </w:t>
      </w:r>
    </w:p>
    <w:p w14:paraId="6D6AD1D1" w14:textId="7341A261" w:rsidR="00A27A67" w:rsidRDefault="00A27A67" w:rsidP="00707E30">
      <w:pPr>
        <w:rPr>
          <w:bCs/>
          <w:sz w:val="24"/>
          <w:szCs w:val="24"/>
        </w:rPr>
      </w:pPr>
      <w:r>
        <w:rPr>
          <w:bCs/>
          <w:sz w:val="24"/>
          <w:szCs w:val="24"/>
        </w:rPr>
        <w:t xml:space="preserve">In Year 6, past SATs are completed at various points in the year (usually September, January and April). These are used, alongside teacher judgements, to track children’s progress in the lead up to their statutory assessments in May. </w:t>
      </w:r>
    </w:p>
    <w:p w14:paraId="37FF4DA3" w14:textId="5DB3E864" w:rsidR="00A27A67" w:rsidRDefault="00A27A67" w:rsidP="00707E30">
      <w:pPr>
        <w:rPr>
          <w:bCs/>
          <w:sz w:val="24"/>
          <w:szCs w:val="24"/>
        </w:rPr>
      </w:pPr>
      <w:r>
        <w:rPr>
          <w:bCs/>
          <w:sz w:val="24"/>
          <w:szCs w:val="24"/>
        </w:rPr>
        <w:t>Children’s levels are summarised as follows:</w:t>
      </w:r>
    </w:p>
    <w:p w14:paraId="59E735D8" w14:textId="275CDAA6" w:rsidR="00A27A67" w:rsidRDefault="00A27A67" w:rsidP="00707E30">
      <w:pPr>
        <w:rPr>
          <w:bCs/>
          <w:sz w:val="24"/>
          <w:szCs w:val="24"/>
        </w:rPr>
      </w:pPr>
      <w:r>
        <w:rPr>
          <w:b/>
          <w:sz w:val="24"/>
          <w:szCs w:val="24"/>
        </w:rPr>
        <w:t>Working below</w:t>
      </w:r>
      <w:r w:rsidR="00C25068">
        <w:rPr>
          <w:b/>
          <w:sz w:val="24"/>
          <w:szCs w:val="24"/>
        </w:rPr>
        <w:t xml:space="preserve"> age-related expectations </w:t>
      </w:r>
      <w:r w:rsidR="00C25068">
        <w:rPr>
          <w:bCs/>
          <w:sz w:val="24"/>
          <w:szCs w:val="24"/>
        </w:rPr>
        <w:t>(&lt;85 NFER, &lt;90 SATs)</w:t>
      </w:r>
    </w:p>
    <w:p w14:paraId="303CEC5F" w14:textId="201D05B5" w:rsidR="00C25068" w:rsidRDefault="00C25068" w:rsidP="00707E30">
      <w:pPr>
        <w:rPr>
          <w:bCs/>
          <w:sz w:val="24"/>
          <w:szCs w:val="24"/>
        </w:rPr>
      </w:pPr>
      <w:r>
        <w:rPr>
          <w:b/>
          <w:sz w:val="24"/>
          <w:szCs w:val="24"/>
        </w:rPr>
        <w:t xml:space="preserve">Working towards age-related expectations </w:t>
      </w:r>
      <w:r>
        <w:rPr>
          <w:bCs/>
          <w:sz w:val="24"/>
          <w:szCs w:val="24"/>
        </w:rPr>
        <w:t>(85-94 NFER, 90-99 SATs)</w:t>
      </w:r>
    </w:p>
    <w:p w14:paraId="1470C174" w14:textId="11FB6F57" w:rsidR="00C25068" w:rsidRDefault="00C25068" w:rsidP="00707E30">
      <w:pPr>
        <w:rPr>
          <w:bCs/>
          <w:sz w:val="24"/>
          <w:szCs w:val="24"/>
        </w:rPr>
      </w:pPr>
      <w:r>
        <w:rPr>
          <w:b/>
          <w:sz w:val="24"/>
          <w:szCs w:val="24"/>
        </w:rPr>
        <w:t xml:space="preserve">Working at age-related expectations </w:t>
      </w:r>
      <w:r>
        <w:rPr>
          <w:bCs/>
          <w:sz w:val="24"/>
          <w:szCs w:val="24"/>
        </w:rPr>
        <w:t>(95-114 NFER, 100-109 SATs)</w:t>
      </w:r>
    </w:p>
    <w:p w14:paraId="5A3AC501" w14:textId="01F12561" w:rsidR="00707E30" w:rsidRDefault="00C25068" w:rsidP="00CC7485">
      <w:pPr>
        <w:rPr>
          <w:b/>
          <w:sz w:val="24"/>
          <w:szCs w:val="24"/>
          <w:u w:val="single"/>
        </w:rPr>
      </w:pPr>
      <w:r>
        <w:rPr>
          <w:b/>
          <w:sz w:val="24"/>
          <w:szCs w:val="24"/>
        </w:rPr>
        <w:t xml:space="preserve">Working at greater depth </w:t>
      </w:r>
      <w:r>
        <w:rPr>
          <w:bCs/>
          <w:sz w:val="24"/>
          <w:szCs w:val="24"/>
        </w:rPr>
        <w:t>(115+ NFER, 110+ SATs)</w:t>
      </w:r>
    </w:p>
    <w:p w14:paraId="7D20F022" w14:textId="73A93B70" w:rsidR="009221C9" w:rsidRDefault="009221C9" w:rsidP="00CC7485">
      <w:pPr>
        <w:rPr>
          <w:b/>
          <w:sz w:val="24"/>
          <w:szCs w:val="24"/>
          <w:u w:val="single"/>
        </w:rPr>
      </w:pPr>
    </w:p>
    <w:p w14:paraId="3E5A37E4" w14:textId="31FF194E" w:rsidR="009221C9" w:rsidRDefault="009221C9" w:rsidP="00CC7485">
      <w:pPr>
        <w:rPr>
          <w:b/>
          <w:sz w:val="24"/>
          <w:szCs w:val="24"/>
          <w:u w:val="single"/>
        </w:rPr>
      </w:pPr>
      <w:r>
        <w:rPr>
          <w:b/>
          <w:sz w:val="24"/>
          <w:szCs w:val="24"/>
          <w:u w:val="single"/>
        </w:rPr>
        <w:t>How is the attainment and progress of children reported to parents and carers?</w:t>
      </w:r>
    </w:p>
    <w:p w14:paraId="227A9270" w14:textId="09D62447" w:rsidR="009221C9" w:rsidRDefault="00C25068" w:rsidP="00CC7485">
      <w:pPr>
        <w:rPr>
          <w:bCs/>
          <w:sz w:val="24"/>
          <w:szCs w:val="24"/>
        </w:rPr>
      </w:pPr>
      <w:r>
        <w:rPr>
          <w:bCs/>
          <w:sz w:val="24"/>
          <w:szCs w:val="24"/>
        </w:rPr>
        <w:t>Children’s levels are reported to parents and carers twice a year at Parents’ Evening (October and March) and then in their end of year reports (July)</w:t>
      </w:r>
    </w:p>
    <w:p w14:paraId="773A742F" w14:textId="1888185A" w:rsidR="00C25068" w:rsidRDefault="00C25068" w:rsidP="00CC7485">
      <w:pPr>
        <w:rPr>
          <w:bCs/>
          <w:sz w:val="24"/>
          <w:szCs w:val="24"/>
        </w:rPr>
      </w:pPr>
    </w:p>
    <w:p w14:paraId="381AF01D" w14:textId="2BEEFD75" w:rsidR="00C25068" w:rsidRDefault="00C25068" w:rsidP="00CC7485">
      <w:pPr>
        <w:rPr>
          <w:b/>
          <w:sz w:val="24"/>
          <w:szCs w:val="24"/>
          <w:u w:val="single"/>
        </w:rPr>
      </w:pPr>
      <w:r>
        <w:rPr>
          <w:b/>
          <w:sz w:val="24"/>
          <w:szCs w:val="24"/>
          <w:u w:val="single"/>
        </w:rPr>
        <w:t>Attendance and Punctuality</w:t>
      </w:r>
    </w:p>
    <w:p w14:paraId="25A918BD" w14:textId="77777777" w:rsidR="00C25068" w:rsidRPr="00B05F01" w:rsidRDefault="00C25068" w:rsidP="00C25068">
      <w:pPr>
        <w:spacing w:line="240" w:lineRule="auto"/>
        <w:rPr>
          <w:rFonts w:ascii="Calibri" w:eastAsia="Calibri" w:hAnsi="Calibri" w:cs="Arial"/>
          <w:sz w:val="24"/>
          <w:szCs w:val="24"/>
        </w:rPr>
      </w:pPr>
      <w:r w:rsidRPr="00B05F01">
        <w:rPr>
          <w:rFonts w:ascii="Calibri" w:eastAsia="Calibri" w:hAnsi="Calibri" w:cs="Arial"/>
          <w:sz w:val="24"/>
          <w:szCs w:val="24"/>
        </w:rPr>
        <w:t xml:space="preserve">We actively support excellent attendance and punctuality at St Luke’s. We understand that poor attendance and punctuality can </w:t>
      </w:r>
      <w:r>
        <w:rPr>
          <w:rFonts w:ascii="Calibri" w:eastAsia="Calibri" w:hAnsi="Calibri" w:cs="Arial"/>
          <w:sz w:val="24"/>
          <w:szCs w:val="24"/>
        </w:rPr>
        <w:t>negatively affect</w:t>
      </w:r>
      <w:r w:rsidRPr="00B05F01">
        <w:rPr>
          <w:rFonts w:ascii="Calibri" w:eastAsia="Calibri" w:hAnsi="Calibri" w:cs="Arial"/>
          <w:sz w:val="24"/>
          <w:szCs w:val="24"/>
        </w:rPr>
        <w:t xml:space="preserve"> </w:t>
      </w:r>
      <w:r>
        <w:rPr>
          <w:rFonts w:ascii="Calibri" w:eastAsia="Calibri" w:hAnsi="Calibri" w:cs="Arial"/>
          <w:sz w:val="24"/>
          <w:szCs w:val="24"/>
        </w:rPr>
        <w:t xml:space="preserve">children’s </w:t>
      </w:r>
      <w:r w:rsidRPr="00B05F01">
        <w:rPr>
          <w:rFonts w:ascii="Calibri" w:eastAsia="Calibri" w:hAnsi="Calibri" w:cs="Arial"/>
          <w:sz w:val="24"/>
          <w:szCs w:val="24"/>
        </w:rPr>
        <w:t>learning</w:t>
      </w:r>
      <w:r>
        <w:rPr>
          <w:rFonts w:ascii="Calibri" w:eastAsia="Calibri" w:hAnsi="Calibri" w:cs="Arial"/>
          <w:sz w:val="24"/>
          <w:szCs w:val="24"/>
        </w:rPr>
        <w:t xml:space="preserve"> and achievements. There are many positive outcomes connected to good attendance and punctuality, including</w:t>
      </w:r>
      <w:r w:rsidRPr="00B05F01">
        <w:rPr>
          <w:rFonts w:ascii="Calibri" w:eastAsia="Calibri" w:hAnsi="Calibri" w:cs="Arial"/>
          <w:sz w:val="24"/>
          <w:szCs w:val="24"/>
        </w:rPr>
        <w:t xml:space="preserve"> </w:t>
      </w:r>
      <w:r>
        <w:rPr>
          <w:rFonts w:ascii="Calibri" w:eastAsia="Calibri" w:hAnsi="Calibri" w:cs="Arial"/>
          <w:sz w:val="24"/>
          <w:szCs w:val="24"/>
        </w:rPr>
        <w:lastRenderedPageBreak/>
        <w:t xml:space="preserve">the positive impact on attainment, progress and achievement and excellent social and emotional wellbeing. </w:t>
      </w:r>
    </w:p>
    <w:p w14:paraId="0A7E4581" w14:textId="77777777" w:rsidR="00C25068" w:rsidRPr="00C25068" w:rsidRDefault="00C25068" w:rsidP="00CC7485">
      <w:pPr>
        <w:rPr>
          <w:bCs/>
          <w:sz w:val="24"/>
          <w:szCs w:val="24"/>
        </w:rPr>
      </w:pPr>
    </w:p>
    <w:tbl>
      <w:tblPr>
        <w:tblStyle w:val="TableGrid"/>
        <w:tblW w:w="0" w:type="auto"/>
        <w:tblInd w:w="172" w:type="dxa"/>
        <w:tblLook w:val="04A0" w:firstRow="1" w:lastRow="0" w:firstColumn="1" w:lastColumn="0" w:noHBand="0" w:noVBand="1"/>
      </w:tblPr>
      <w:tblGrid>
        <w:gridCol w:w="2052"/>
        <w:gridCol w:w="6792"/>
      </w:tblGrid>
      <w:tr w:rsidR="007A32B7" w:rsidRPr="005345A0" w14:paraId="5F7DB1EE" w14:textId="77777777" w:rsidTr="005D4DB5">
        <w:tc>
          <w:tcPr>
            <w:tcW w:w="9276" w:type="dxa"/>
            <w:gridSpan w:val="2"/>
          </w:tcPr>
          <w:p w14:paraId="1B63D20B" w14:textId="77777777" w:rsidR="007A32B7" w:rsidRPr="005345A0" w:rsidRDefault="007A32B7" w:rsidP="005D4DB5">
            <w:pPr>
              <w:spacing w:before="100" w:beforeAutospacing="1" w:after="100" w:afterAutospacing="1"/>
              <w:jc w:val="center"/>
              <w:rPr>
                <w:rFonts w:asciiTheme="minorHAnsi" w:hAnsiTheme="minorHAnsi" w:cstheme="minorHAnsi"/>
                <w:b/>
                <w:bCs/>
                <w:sz w:val="24"/>
                <w:szCs w:val="24"/>
              </w:rPr>
            </w:pPr>
            <w:r w:rsidRPr="005345A0">
              <w:rPr>
                <w:rFonts w:asciiTheme="minorHAnsi" w:hAnsiTheme="minorHAnsi" w:cstheme="minorHAnsi"/>
                <w:b/>
                <w:sz w:val="24"/>
                <w:szCs w:val="24"/>
              </w:rPr>
              <w:t xml:space="preserve">   Document Control</w:t>
            </w:r>
          </w:p>
        </w:tc>
      </w:tr>
      <w:tr w:rsidR="007A32B7" w:rsidRPr="005345A0" w14:paraId="409B6C3F" w14:textId="77777777" w:rsidTr="005D4DB5">
        <w:tc>
          <w:tcPr>
            <w:tcW w:w="2127" w:type="dxa"/>
          </w:tcPr>
          <w:p w14:paraId="741FF1AB" w14:textId="77777777" w:rsidR="007A32B7" w:rsidRPr="005345A0" w:rsidRDefault="007A32B7" w:rsidP="005D4DB5">
            <w:pPr>
              <w:jc w:val="both"/>
              <w:rPr>
                <w:rFonts w:asciiTheme="minorHAnsi" w:hAnsiTheme="minorHAnsi" w:cstheme="minorHAnsi"/>
                <w:b/>
                <w:sz w:val="24"/>
                <w:szCs w:val="24"/>
              </w:rPr>
            </w:pPr>
            <w:r w:rsidRPr="005345A0">
              <w:rPr>
                <w:rFonts w:asciiTheme="minorHAnsi" w:hAnsiTheme="minorHAnsi" w:cstheme="minorHAnsi"/>
                <w:b/>
                <w:sz w:val="24"/>
                <w:szCs w:val="24"/>
              </w:rPr>
              <w:t>Title</w:t>
            </w:r>
          </w:p>
        </w:tc>
        <w:tc>
          <w:tcPr>
            <w:tcW w:w="7149" w:type="dxa"/>
          </w:tcPr>
          <w:p w14:paraId="088710C8" w14:textId="121BD4A1" w:rsidR="007A32B7" w:rsidRPr="005345A0" w:rsidRDefault="005345A0" w:rsidP="005D4DB5">
            <w:pPr>
              <w:spacing w:before="100" w:beforeAutospacing="1" w:after="100" w:afterAutospacing="1"/>
              <w:rPr>
                <w:rFonts w:asciiTheme="minorHAnsi" w:hAnsiTheme="minorHAnsi" w:cstheme="minorHAnsi"/>
                <w:bCs/>
                <w:sz w:val="24"/>
                <w:szCs w:val="24"/>
              </w:rPr>
            </w:pPr>
            <w:r>
              <w:rPr>
                <w:rFonts w:asciiTheme="minorHAnsi" w:hAnsiTheme="minorHAnsi" w:cstheme="minorHAnsi"/>
                <w:sz w:val="24"/>
                <w:szCs w:val="24"/>
              </w:rPr>
              <w:t xml:space="preserve">Mathematics </w:t>
            </w:r>
            <w:r w:rsidR="007A32B7" w:rsidRPr="005345A0">
              <w:rPr>
                <w:rFonts w:asciiTheme="minorHAnsi" w:hAnsiTheme="minorHAnsi" w:cstheme="minorHAnsi"/>
                <w:sz w:val="24"/>
                <w:szCs w:val="24"/>
              </w:rPr>
              <w:t>Policy</w:t>
            </w:r>
          </w:p>
        </w:tc>
      </w:tr>
      <w:tr w:rsidR="007A32B7" w:rsidRPr="005345A0" w14:paraId="3F04CD47" w14:textId="77777777" w:rsidTr="005D4DB5">
        <w:tc>
          <w:tcPr>
            <w:tcW w:w="2127" w:type="dxa"/>
          </w:tcPr>
          <w:p w14:paraId="25949171" w14:textId="77777777" w:rsidR="007A32B7" w:rsidRPr="005345A0" w:rsidRDefault="007A32B7" w:rsidP="005D4DB5">
            <w:pPr>
              <w:jc w:val="both"/>
              <w:rPr>
                <w:rFonts w:asciiTheme="minorHAnsi" w:hAnsiTheme="minorHAnsi" w:cstheme="minorHAnsi"/>
                <w:b/>
                <w:sz w:val="24"/>
                <w:szCs w:val="24"/>
              </w:rPr>
            </w:pPr>
            <w:r w:rsidRPr="005345A0">
              <w:rPr>
                <w:rFonts w:asciiTheme="minorHAnsi" w:hAnsiTheme="minorHAnsi" w:cstheme="minorHAnsi"/>
                <w:b/>
                <w:sz w:val="24"/>
                <w:szCs w:val="24"/>
              </w:rPr>
              <w:t>Date</w:t>
            </w:r>
          </w:p>
        </w:tc>
        <w:tc>
          <w:tcPr>
            <w:tcW w:w="7149" w:type="dxa"/>
          </w:tcPr>
          <w:p w14:paraId="4F9C6CBF" w14:textId="2AA323CA" w:rsidR="007A32B7" w:rsidRPr="005345A0" w:rsidRDefault="005345A0" w:rsidP="005D4DB5">
            <w:pPr>
              <w:jc w:val="both"/>
              <w:rPr>
                <w:rFonts w:asciiTheme="minorHAnsi" w:hAnsiTheme="minorHAnsi" w:cstheme="minorHAnsi"/>
                <w:sz w:val="24"/>
                <w:szCs w:val="24"/>
              </w:rPr>
            </w:pPr>
            <w:r>
              <w:rPr>
                <w:rFonts w:asciiTheme="minorHAnsi" w:hAnsiTheme="minorHAnsi" w:cstheme="minorHAnsi"/>
                <w:sz w:val="24"/>
                <w:szCs w:val="24"/>
              </w:rPr>
              <w:t>March</w:t>
            </w:r>
            <w:r w:rsidR="007A32B7" w:rsidRPr="005345A0">
              <w:rPr>
                <w:rFonts w:asciiTheme="minorHAnsi" w:hAnsiTheme="minorHAnsi" w:cstheme="minorHAnsi"/>
                <w:sz w:val="24"/>
                <w:szCs w:val="24"/>
              </w:rPr>
              <w:t xml:space="preserve"> 202</w:t>
            </w:r>
            <w:r>
              <w:rPr>
                <w:rFonts w:asciiTheme="minorHAnsi" w:hAnsiTheme="minorHAnsi" w:cstheme="minorHAnsi"/>
                <w:sz w:val="24"/>
                <w:szCs w:val="24"/>
              </w:rPr>
              <w:t>5</w:t>
            </w:r>
          </w:p>
        </w:tc>
      </w:tr>
      <w:tr w:rsidR="007A32B7" w:rsidRPr="005345A0" w14:paraId="7858A6D1" w14:textId="77777777" w:rsidTr="005D4DB5">
        <w:tc>
          <w:tcPr>
            <w:tcW w:w="2127" w:type="dxa"/>
          </w:tcPr>
          <w:p w14:paraId="3643FA3B" w14:textId="77777777" w:rsidR="007A32B7" w:rsidRPr="005345A0" w:rsidRDefault="007A32B7" w:rsidP="005D4DB5">
            <w:pPr>
              <w:jc w:val="both"/>
              <w:rPr>
                <w:rFonts w:asciiTheme="minorHAnsi" w:hAnsiTheme="minorHAnsi" w:cstheme="minorHAnsi"/>
                <w:b/>
                <w:sz w:val="24"/>
                <w:szCs w:val="24"/>
              </w:rPr>
            </w:pPr>
            <w:r w:rsidRPr="005345A0">
              <w:rPr>
                <w:rFonts w:asciiTheme="minorHAnsi" w:hAnsiTheme="minorHAnsi" w:cstheme="minorHAnsi"/>
                <w:b/>
                <w:sz w:val="24"/>
                <w:szCs w:val="24"/>
              </w:rPr>
              <w:t>Review</w:t>
            </w:r>
          </w:p>
        </w:tc>
        <w:tc>
          <w:tcPr>
            <w:tcW w:w="7149" w:type="dxa"/>
          </w:tcPr>
          <w:p w14:paraId="68E37050" w14:textId="05A32006" w:rsidR="007A32B7" w:rsidRPr="005345A0" w:rsidRDefault="005345A0" w:rsidP="005D4DB5">
            <w:pPr>
              <w:jc w:val="both"/>
              <w:rPr>
                <w:rFonts w:asciiTheme="minorHAnsi" w:hAnsiTheme="minorHAnsi" w:cstheme="minorHAnsi"/>
                <w:sz w:val="24"/>
                <w:szCs w:val="24"/>
              </w:rPr>
            </w:pPr>
            <w:r>
              <w:rPr>
                <w:rFonts w:asciiTheme="minorHAnsi" w:hAnsiTheme="minorHAnsi" w:cstheme="minorHAnsi"/>
                <w:sz w:val="24"/>
                <w:szCs w:val="24"/>
              </w:rPr>
              <w:t>September</w:t>
            </w:r>
            <w:r w:rsidR="007A32B7" w:rsidRPr="005345A0">
              <w:rPr>
                <w:rFonts w:asciiTheme="minorHAnsi" w:hAnsiTheme="minorHAnsi" w:cstheme="minorHAnsi"/>
                <w:sz w:val="24"/>
                <w:szCs w:val="24"/>
              </w:rPr>
              <w:t xml:space="preserve"> 2025</w:t>
            </w:r>
          </w:p>
        </w:tc>
      </w:tr>
    </w:tbl>
    <w:p w14:paraId="58706ECB" w14:textId="77777777" w:rsidR="009221C9" w:rsidRPr="005345A0" w:rsidRDefault="009221C9" w:rsidP="00CC7485">
      <w:pPr>
        <w:rPr>
          <w:rFonts w:cstheme="minorHAnsi"/>
          <w:b/>
          <w:sz w:val="24"/>
          <w:szCs w:val="24"/>
          <w:u w:val="single"/>
        </w:rPr>
      </w:pPr>
    </w:p>
    <w:p w14:paraId="14E0EA22" w14:textId="77777777" w:rsidR="00CC7485" w:rsidRPr="00CC7485" w:rsidRDefault="00CC7485" w:rsidP="006713B9">
      <w:pPr>
        <w:shd w:val="clear" w:color="auto" w:fill="FFFFFF" w:themeFill="background1"/>
        <w:rPr>
          <w:rFonts w:cstheme="minorHAnsi"/>
          <w:b/>
          <w:sz w:val="24"/>
          <w:szCs w:val="24"/>
          <w:u w:val="single"/>
        </w:rPr>
      </w:pPr>
    </w:p>
    <w:sectPr w:rsidR="00CC7485" w:rsidRPr="00CC7485" w:rsidSect="00CC748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A0E931" w14:textId="77777777" w:rsidR="00322971" w:rsidRDefault="00322971">
      <w:pPr>
        <w:spacing w:after="0" w:line="240" w:lineRule="auto"/>
      </w:pPr>
      <w:r>
        <w:separator/>
      </w:r>
    </w:p>
  </w:endnote>
  <w:endnote w:type="continuationSeparator" w:id="0">
    <w:p w14:paraId="50C200F0" w14:textId="77777777" w:rsidR="00322971" w:rsidRDefault="00322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Nova">
    <w:altName w:val="Gill Sans Nova"/>
    <w:charset w:val="00"/>
    <w:family w:val="swiss"/>
    <w:pitch w:val="variable"/>
    <w:sig w:usb0="80000287" w:usb1="00000002"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21C15" w14:textId="77777777" w:rsidR="00322971" w:rsidRDefault="00322971" w:rsidP="00225F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AC3B94" w14:textId="77777777" w:rsidR="00322971" w:rsidRDefault="003229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53497" w14:textId="77777777" w:rsidR="00322971" w:rsidRDefault="00322971" w:rsidP="00225F27">
    <w:pPr>
      <w:pStyle w:val="Footer"/>
      <w:framePr w:wrap="around" w:vAnchor="text" w:hAnchor="margin" w:xAlign="center" w:y="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Pr>
        <w:rStyle w:val="PageNumber"/>
        <w:noProof/>
        <w:sz w:val="20"/>
      </w:rPr>
      <w:t>19</w:t>
    </w:r>
    <w:r>
      <w:rPr>
        <w:rStyle w:val="PageNumber"/>
        <w:sz w:val="20"/>
      </w:rPr>
      <w:fldChar w:fldCharType="end"/>
    </w:r>
  </w:p>
  <w:p w14:paraId="567F308A" w14:textId="77777777" w:rsidR="00322971" w:rsidRDefault="00322971">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718BD1" w14:textId="77777777" w:rsidR="00322971" w:rsidRDefault="00322971">
      <w:pPr>
        <w:spacing w:after="0" w:line="240" w:lineRule="auto"/>
      </w:pPr>
      <w:r>
        <w:separator/>
      </w:r>
    </w:p>
  </w:footnote>
  <w:footnote w:type="continuationSeparator" w:id="0">
    <w:p w14:paraId="4DB45F91" w14:textId="77777777" w:rsidR="00322971" w:rsidRDefault="003229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73165"/>
    <w:multiLevelType w:val="hybridMultilevel"/>
    <w:tmpl w:val="F078A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BC5D0B"/>
    <w:multiLevelType w:val="hybridMultilevel"/>
    <w:tmpl w:val="63DA429A"/>
    <w:lvl w:ilvl="0" w:tplc="9D462EA2">
      <w:start w:val="1"/>
      <w:numFmt w:val="decimal"/>
      <w:lvlText w:val="%1)"/>
      <w:lvlJc w:val="left"/>
      <w:pPr>
        <w:ind w:left="720" w:hanging="360"/>
      </w:pPr>
      <w:rPr>
        <w:rFonts w:hint="default"/>
        <w:b/>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600CCA"/>
    <w:multiLevelType w:val="hybridMultilevel"/>
    <w:tmpl w:val="C0447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FE4A7F"/>
    <w:multiLevelType w:val="hybridMultilevel"/>
    <w:tmpl w:val="3D207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7B0193"/>
    <w:multiLevelType w:val="hybridMultilevel"/>
    <w:tmpl w:val="19C29E06"/>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5" w15:restartNumberingAfterBreak="0">
    <w:nsid w:val="0D996146"/>
    <w:multiLevelType w:val="hybridMultilevel"/>
    <w:tmpl w:val="AD10B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2E50E6"/>
    <w:multiLevelType w:val="hybridMultilevel"/>
    <w:tmpl w:val="993E8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B637E7"/>
    <w:multiLevelType w:val="multilevel"/>
    <w:tmpl w:val="BF06BAD4"/>
    <w:lvl w:ilvl="0">
      <w:start w:val="1"/>
      <w:numFmt w:val="decimal"/>
      <w:lvlText w:val="%1"/>
      <w:lvlJc w:val="left"/>
      <w:pPr>
        <w:ind w:left="469" w:hanging="361"/>
      </w:pPr>
      <w:rPr>
        <w:rFonts w:hint="default"/>
        <w:lang w:val="en-US" w:eastAsia="en-US" w:bidi="ar-SA"/>
      </w:rPr>
    </w:lvl>
    <w:lvl w:ilvl="1">
      <w:start w:val="1"/>
      <w:numFmt w:val="decimal"/>
      <w:lvlText w:val="%1.%2"/>
      <w:lvlJc w:val="left"/>
      <w:pPr>
        <w:ind w:left="469" w:hanging="361"/>
      </w:pPr>
      <w:rPr>
        <w:rFonts w:ascii="Arial" w:eastAsia="Arial" w:hAnsi="Arial" w:cs="Arial" w:hint="default"/>
        <w:b w:val="0"/>
        <w:bCs w:val="0"/>
        <w:i w:val="0"/>
        <w:iCs w:val="0"/>
        <w:w w:val="90"/>
        <w:sz w:val="20"/>
        <w:szCs w:val="20"/>
        <w:lang w:val="en-US" w:eastAsia="en-US" w:bidi="ar-SA"/>
      </w:rPr>
    </w:lvl>
    <w:lvl w:ilvl="2">
      <w:numFmt w:val="bullet"/>
      <w:lvlText w:val="•"/>
      <w:lvlJc w:val="left"/>
      <w:pPr>
        <w:ind w:left="876" w:hanging="361"/>
      </w:pPr>
      <w:rPr>
        <w:rFonts w:hint="default"/>
        <w:lang w:val="en-US" w:eastAsia="en-US" w:bidi="ar-SA"/>
      </w:rPr>
    </w:lvl>
    <w:lvl w:ilvl="3">
      <w:numFmt w:val="bullet"/>
      <w:lvlText w:val="•"/>
      <w:lvlJc w:val="left"/>
      <w:pPr>
        <w:ind w:left="1084" w:hanging="361"/>
      </w:pPr>
      <w:rPr>
        <w:rFonts w:hint="default"/>
        <w:lang w:val="en-US" w:eastAsia="en-US" w:bidi="ar-SA"/>
      </w:rPr>
    </w:lvl>
    <w:lvl w:ilvl="4">
      <w:numFmt w:val="bullet"/>
      <w:lvlText w:val="•"/>
      <w:lvlJc w:val="left"/>
      <w:pPr>
        <w:ind w:left="1292" w:hanging="361"/>
      </w:pPr>
      <w:rPr>
        <w:rFonts w:hint="default"/>
        <w:lang w:val="en-US" w:eastAsia="en-US" w:bidi="ar-SA"/>
      </w:rPr>
    </w:lvl>
    <w:lvl w:ilvl="5">
      <w:numFmt w:val="bullet"/>
      <w:lvlText w:val="•"/>
      <w:lvlJc w:val="left"/>
      <w:pPr>
        <w:ind w:left="1500" w:hanging="361"/>
      </w:pPr>
      <w:rPr>
        <w:rFonts w:hint="default"/>
        <w:lang w:val="en-US" w:eastAsia="en-US" w:bidi="ar-SA"/>
      </w:rPr>
    </w:lvl>
    <w:lvl w:ilvl="6">
      <w:numFmt w:val="bullet"/>
      <w:lvlText w:val="•"/>
      <w:lvlJc w:val="left"/>
      <w:pPr>
        <w:ind w:left="1708" w:hanging="361"/>
      </w:pPr>
      <w:rPr>
        <w:rFonts w:hint="default"/>
        <w:lang w:val="en-US" w:eastAsia="en-US" w:bidi="ar-SA"/>
      </w:rPr>
    </w:lvl>
    <w:lvl w:ilvl="7">
      <w:numFmt w:val="bullet"/>
      <w:lvlText w:val="•"/>
      <w:lvlJc w:val="left"/>
      <w:pPr>
        <w:ind w:left="1916" w:hanging="361"/>
      </w:pPr>
      <w:rPr>
        <w:rFonts w:hint="default"/>
        <w:lang w:val="en-US" w:eastAsia="en-US" w:bidi="ar-SA"/>
      </w:rPr>
    </w:lvl>
    <w:lvl w:ilvl="8">
      <w:numFmt w:val="bullet"/>
      <w:lvlText w:val="•"/>
      <w:lvlJc w:val="left"/>
      <w:pPr>
        <w:ind w:left="2124" w:hanging="361"/>
      </w:pPr>
      <w:rPr>
        <w:rFonts w:hint="default"/>
        <w:lang w:val="en-US" w:eastAsia="en-US" w:bidi="ar-SA"/>
      </w:rPr>
    </w:lvl>
  </w:abstractNum>
  <w:abstractNum w:abstractNumId="8" w15:restartNumberingAfterBreak="0">
    <w:nsid w:val="210A432E"/>
    <w:multiLevelType w:val="hybridMultilevel"/>
    <w:tmpl w:val="F92A6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2450AD"/>
    <w:multiLevelType w:val="hybridMultilevel"/>
    <w:tmpl w:val="B448A0BC"/>
    <w:lvl w:ilvl="0" w:tplc="27F2E41C">
      <w:numFmt w:val="bullet"/>
      <w:lvlText w:val="•"/>
      <w:lvlJc w:val="left"/>
      <w:pPr>
        <w:ind w:left="448" w:hanging="341"/>
      </w:pPr>
      <w:rPr>
        <w:rFonts w:ascii="Arial" w:eastAsia="Arial" w:hAnsi="Arial" w:cs="Arial" w:hint="default"/>
        <w:b w:val="0"/>
        <w:bCs w:val="0"/>
        <w:i w:val="0"/>
        <w:iCs w:val="0"/>
        <w:w w:val="132"/>
        <w:sz w:val="21"/>
        <w:szCs w:val="21"/>
        <w:lang w:val="en-US" w:eastAsia="en-US" w:bidi="ar-SA"/>
      </w:rPr>
    </w:lvl>
    <w:lvl w:ilvl="1" w:tplc="B25E7822">
      <w:numFmt w:val="bullet"/>
      <w:lvlText w:val="•"/>
      <w:lvlJc w:val="left"/>
      <w:pPr>
        <w:ind w:left="664" w:hanging="341"/>
      </w:pPr>
      <w:rPr>
        <w:rFonts w:hint="default"/>
        <w:lang w:val="en-US" w:eastAsia="en-US" w:bidi="ar-SA"/>
      </w:rPr>
    </w:lvl>
    <w:lvl w:ilvl="2" w:tplc="105AA902">
      <w:numFmt w:val="bullet"/>
      <w:lvlText w:val="•"/>
      <w:lvlJc w:val="left"/>
      <w:pPr>
        <w:ind w:left="889" w:hanging="341"/>
      </w:pPr>
      <w:rPr>
        <w:rFonts w:hint="default"/>
        <w:lang w:val="en-US" w:eastAsia="en-US" w:bidi="ar-SA"/>
      </w:rPr>
    </w:lvl>
    <w:lvl w:ilvl="3" w:tplc="50925A0A">
      <w:numFmt w:val="bullet"/>
      <w:lvlText w:val="•"/>
      <w:lvlJc w:val="left"/>
      <w:pPr>
        <w:ind w:left="1113" w:hanging="341"/>
      </w:pPr>
      <w:rPr>
        <w:rFonts w:hint="default"/>
        <w:lang w:val="en-US" w:eastAsia="en-US" w:bidi="ar-SA"/>
      </w:rPr>
    </w:lvl>
    <w:lvl w:ilvl="4" w:tplc="AE963F8A">
      <w:numFmt w:val="bullet"/>
      <w:lvlText w:val="•"/>
      <w:lvlJc w:val="left"/>
      <w:pPr>
        <w:ind w:left="1338" w:hanging="341"/>
      </w:pPr>
      <w:rPr>
        <w:rFonts w:hint="default"/>
        <w:lang w:val="en-US" w:eastAsia="en-US" w:bidi="ar-SA"/>
      </w:rPr>
    </w:lvl>
    <w:lvl w:ilvl="5" w:tplc="222C6A18">
      <w:numFmt w:val="bullet"/>
      <w:lvlText w:val="•"/>
      <w:lvlJc w:val="left"/>
      <w:pPr>
        <w:ind w:left="1563" w:hanging="341"/>
      </w:pPr>
      <w:rPr>
        <w:rFonts w:hint="default"/>
        <w:lang w:val="en-US" w:eastAsia="en-US" w:bidi="ar-SA"/>
      </w:rPr>
    </w:lvl>
    <w:lvl w:ilvl="6" w:tplc="973409A6">
      <w:numFmt w:val="bullet"/>
      <w:lvlText w:val="•"/>
      <w:lvlJc w:val="left"/>
      <w:pPr>
        <w:ind w:left="1787" w:hanging="341"/>
      </w:pPr>
      <w:rPr>
        <w:rFonts w:hint="default"/>
        <w:lang w:val="en-US" w:eastAsia="en-US" w:bidi="ar-SA"/>
      </w:rPr>
    </w:lvl>
    <w:lvl w:ilvl="7" w:tplc="6C3477EE">
      <w:numFmt w:val="bullet"/>
      <w:lvlText w:val="•"/>
      <w:lvlJc w:val="left"/>
      <w:pPr>
        <w:ind w:left="2012" w:hanging="341"/>
      </w:pPr>
      <w:rPr>
        <w:rFonts w:hint="default"/>
        <w:lang w:val="en-US" w:eastAsia="en-US" w:bidi="ar-SA"/>
      </w:rPr>
    </w:lvl>
    <w:lvl w:ilvl="8" w:tplc="7D2677F2">
      <w:numFmt w:val="bullet"/>
      <w:lvlText w:val="•"/>
      <w:lvlJc w:val="left"/>
      <w:pPr>
        <w:ind w:left="2236" w:hanging="341"/>
      </w:pPr>
      <w:rPr>
        <w:rFonts w:hint="default"/>
        <w:lang w:val="en-US" w:eastAsia="en-US" w:bidi="ar-SA"/>
      </w:rPr>
    </w:lvl>
  </w:abstractNum>
  <w:abstractNum w:abstractNumId="10" w15:restartNumberingAfterBreak="0">
    <w:nsid w:val="2A651191"/>
    <w:multiLevelType w:val="hybridMultilevel"/>
    <w:tmpl w:val="2F621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062FF0"/>
    <w:multiLevelType w:val="hybridMultilevel"/>
    <w:tmpl w:val="403496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062985"/>
    <w:multiLevelType w:val="hybridMultilevel"/>
    <w:tmpl w:val="02F860B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E547878"/>
    <w:multiLevelType w:val="hybridMultilevel"/>
    <w:tmpl w:val="B2BA2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8B78F3"/>
    <w:multiLevelType w:val="hybridMultilevel"/>
    <w:tmpl w:val="BA18E472"/>
    <w:lvl w:ilvl="0" w:tplc="27F2E41C">
      <w:numFmt w:val="bullet"/>
      <w:lvlText w:val="•"/>
      <w:lvlJc w:val="left"/>
      <w:pPr>
        <w:ind w:left="448" w:hanging="341"/>
      </w:pPr>
      <w:rPr>
        <w:rFonts w:ascii="Arial" w:eastAsia="Arial" w:hAnsi="Arial" w:cs="Arial" w:hint="default"/>
        <w:b w:val="0"/>
        <w:bCs w:val="0"/>
        <w:i w:val="0"/>
        <w:iCs w:val="0"/>
        <w:w w:val="132"/>
        <w:sz w:val="21"/>
        <w:szCs w:val="21"/>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15722E"/>
    <w:multiLevelType w:val="hybridMultilevel"/>
    <w:tmpl w:val="2C60C0BC"/>
    <w:lvl w:ilvl="0" w:tplc="D7BE2DD4">
      <w:numFmt w:val="bullet"/>
      <w:lvlText w:val="•"/>
      <w:lvlJc w:val="left"/>
      <w:pPr>
        <w:ind w:left="1080" w:hanging="360"/>
      </w:pPr>
      <w:rPr>
        <w:rFonts w:ascii="Arial" w:eastAsia="Arial" w:hAnsi="Arial" w:cs="Arial" w:hint="default"/>
        <w:b w:val="0"/>
        <w:bCs w:val="0"/>
        <w:i w:val="0"/>
        <w:iCs w:val="0"/>
        <w:w w:val="132"/>
        <w:sz w:val="21"/>
        <w:szCs w:val="21"/>
        <w:lang w:val="en-US" w:eastAsia="en-US" w:bidi="ar-SA"/>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62F718C"/>
    <w:multiLevelType w:val="hybridMultilevel"/>
    <w:tmpl w:val="BCC8F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9A5EE3"/>
    <w:multiLevelType w:val="hybridMultilevel"/>
    <w:tmpl w:val="D884D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557826"/>
    <w:multiLevelType w:val="hybridMultilevel"/>
    <w:tmpl w:val="4AEEF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3A4664"/>
    <w:multiLevelType w:val="multilevel"/>
    <w:tmpl w:val="63426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195AD6"/>
    <w:multiLevelType w:val="hybridMultilevel"/>
    <w:tmpl w:val="1AFEF538"/>
    <w:lvl w:ilvl="0" w:tplc="17A8D29E">
      <w:start w:val="1"/>
      <w:numFmt w:val="decimal"/>
      <w:lvlText w:val="%1."/>
      <w:lvlJc w:val="left"/>
      <w:pPr>
        <w:ind w:left="833" w:hanging="360"/>
      </w:pPr>
      <w:rPr>
        <w:rFonts w:ascii="Arial" w:eastAsia="Arial" w:hAnsi="Arial" w:cs="Arial" w:hint="default"/>
        <w:b/>
        <w:bCs/>
        <w:i w:val="0"/>
        <w:iCs w:val="0"/>
        <w:w w:val="93"/>
        <w:sz w:val="22"/>
        <w:szCs w:val="22"/>
        <w:lang w:val="en-US" w:eastAsia="en-US" w:bidi="ar-SA"/>
      </w:rPr>
    </w:lvl>
    <w:lvl w:ilvl="1" w:tplc="AE3A75F4">
      <w:numFmt w:val="bullet"/>
      <w:lvlText w:val="•"/>
      <w:lvlJc w:val="left"/>
      <w:pPr>
        <w:ind w:left="833" w:hanging="360"/>
      </w:pPr>
      <w:rPr>
        <w:rFonts w:ascii="Arial" w:eastAsia="Arial" w:hAnsi="Arial" w:cs="Arial" w:hint="default"/>
        <w:b w:val="0"/>
        <w:bCs w:val="0"/>
        <w:i w:val="0"/>
        <w:iCs w:val="0"/>
        <w:w w:val="131"/>
        <w:sz w:val="22"/>
        <w:szCs w:val="22"/>
        <w:lang w:val="en-US" w:eastAsia="en-US" w:bidi="ar-SA"/>
      </w:rPr>
    </w:lvl>
    <w:lvl w:ilvl="2" w:tplc="95AA3C32">
      <w:numFmt w:val="bullet"/>
      <w:lvlText w:val="•"/>
      <w:lvlJc w:val="left"/>
      <w:pPr>
        <w:ind w:left="2645" w:hanging="360"/>
      </w:pPr>
      <w:rPr>
        <w:rFonts w:hint="default"/>
        <w:lang w:val="en-US" w:eastAsia="en-US" w:bidi="ar-SA"/>
      </w:rPr>
    </w:lvl>
    <w:lvl w:ilvl="3" w:tplc="A650BF18">
      <w:numFmt w:val="bullet"/>
      <w:lvlText w:val="•"/>
      <w:lvlJc w:val="left"/>
      <w:pPr>
        <w:ind w:left="3547" w:hanging="360"/>
      </w:pPr>
      <w:rPr>
        <w:rFonts w:hint="default"/>
        <w:lang w:val="en-US" w:eastAsia="en-US" w:bidi="ar-SA"/>
      </w:rPr>
    </w:lvl>
    <w:lvl w:ilvl="4" w:tplc="6B2A8F00">
      <w:numFmt w:val="bullet"/>
      <w:lvlText w:val="•"/>
      <w:lvlJc w:val="left"/>
      <w:pPr>
        <w:ind w:left="4450" w:hanging="360"/>
      </w:pPr>
      <w:rPr>
        <w:rFonts w:hint="default"/>
        <w:lang w:val="en-US" w:eastAsia="en-US" w:bidi="ar-SA"/>
      </w:rPr>
    </w:lvl>
    <w:lvl w:ilvl="5" w:tplc="59A81E0C">
      <w:numFmt w:val="bullet"/>
      <w:lvlText w:val="•"/>
      <w:lvlJc w:val="left"/>
      <w:pPr>
        <w:ind w:left="5353" w:hanging="360"/>
      </w:pPr>
      <w:rPr>
        <w:rFonts w:hint="default"/>
        <w:lang w:val="en-US" w:eastAsia="en-US" w:bidi="ar-SA"/>
      </w:rPr>
    </w:lvl>
    <w:lvl w:ilvl="6" w:tplc="2C4EF3E8">
      <w:numFmt w:val="bullet"/>
      <w:lvlText w:val="•"/>
      <w:lvlJc w:val="left"/>
      <w:pPr>
        <w:ind w:left="6255" w:hanging="360"/>
      </w:pPr>
      <w:rPr>
        <w:rFonts w:hint="default"/>
        <w:lang w:val="en-US" w:eastAsia="en-US" w:bidi="ar-SA"/>
      </w:rPr>
    </w:lvl>
    <w:lvl w:ilvl="7" w:tplc="920C5714">
      <w:numFmt w:val="bullet"/>
      <w:lvlText w:val="•"/>
      <w:lvlJc w:val="left"/>
      <w:pPr>
        <w:ind w:left="7158" w:hanging="360"/>
      </w:pPr>
      <w:rPr>
        <w:rFonts w:hint="default"/>
        <w:lang w:val="en-US" w:eastAsia="en-US" w:bidi="ar-SA"/>
      </w:rPr>
    </w:lvl>
    <w:lvl w:ilvl="8" w:tplc="2938AFFC">
      <w:numFmt w:val="bullet"/>
      <w:lvlText w:val="•"/>
      <w:lvlJc w:val="left"/>
      <w:pPr>
        <w:ind w:left="8061" w:hanging="360"/>
      </w:pPr>
      <w:rPr>
        <w:rFonts w:hint="default"/>
        <w:lang w:val="en-US" w:eastAsia="en-US" w:bidi="ar-SA"/>
      </w:rPr>
    </w:lvl>
  </w:abstractNum>
  <w:abstractNum w:abstractNumId="21" w15:restartNumberingAfterBreak="0">
    <w:nsid w:val="3F5E48B0"/>
    <w:multiLevelType w:val="hybridMultilevel"/>
    <w:tmpl w:val="9588F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AB4247"/>
    <w:multiLevelType w:val="hybridMultilevel"/>
    <w:tmpl w:val="B8401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195235"/>
    <w:multiLevelType w:val="hybridMultilevel"/>
    <w:tmpl w:val="74BCCAC0"/>
    <w:lvl w:ilvl="0" w:tplc="D7BE2DD4">
      <w:numFmt w:val="bullet"/>
      <w:lvlText w:val="•"/>
      <w:lvlJc w:val="left"/>
      <w:pPr>
        <w:ind w:left="335" w:hanging="228"/>
      </w:pPr>
      <w:rPr>
        <w:rFonts w:ascii="Arial" w:eastAsia="Arial" w:hAnsi="Arial" w:cs="Arial" w:hint="default"/>
        <w:b w:val="0"/>
        <w:bCs w:val="0"/>
        <w:i w:val="0"/>
        <w:iCs w:val="0"/>
        <w:w w:val="132"/>
        <w:sz w:val="21"/>
        <w:szCs w:val="21"/>
        <w:lang w:val="en-US" w:eastAsia="en-US" w:bidi="ar-SA"/>
      </w:rPr>
    </w:lvl>
    <w:lvl w:ilvl="1" w:tplc="8D90750C">
      <w:numFmt w:val="bullet"/>
      <w:lvlText w:val="•"/>
      <w:lvlJc w:val="left"/>
      <w:pPr>
        <w:ind w:left="588" w:hanging="228"/>
      </w:pPr>
      <w:rPr>
        <w:rFonts w:hint="default"/>
        <w:lang w:val="en-US" w:eastAsia="en-US" w:bidi="ar-SA"/>
      </w:rPr>
    </w:lvl>
    <w:lvl w:ilvl="2" w:tplc="C1D476B4">
      <w:numFmt w:val="bullet"/>
      <w:lvlText w:val="•"/>
      <w:lvlJc w:val="left"/>
      <w:pPr>
        <w:ind w:left="837" w:hanging="228"/>
      </w:pPr>
      <w:rPr>
        <w:rFonts w:hint="default"/>
        <w:lang w:val="en-US" w:eastAsia="en-US" w:bidi="ar-SA"/>
      </w:rPr>
    </w:lvl>
    <w:lvl w:ilvl="3" w:tplc="3CA26020">
      <w:numFmt w:val="bullet"/>
      <w:lvlText w:val="•"/>
      <w:lvlJc w:val="left"/>
      <w:pPr>
        <w:ind w:left="1085" w:hanging="228"/>
      </w:pPr>
      <w:rPr>
        <w:rFonts w:hint="default"/>
        <w:lang w:val="en-US" w:eastAsia="en-US" w:bidi="ar-SA"/>
      </w:rPr>
    </w:lvl>
    <w:lvl w:ilvl="4" w:tplc="29842206">
      <w:numFmt w:val="bullet"/>
      <w:lvlText w:val="•"/>
      <w:lvlJc w:val="left"/>
      <w:pPr>
        <w:ind w:left="1334" w:hanging="228"/>
      </w:pPr>
      <w:rPr>
        <w:rFonts w:hint="default"/>
        <w:lang w:val="en-US" w:eastAsia="en-US" w:bidi="ar-SA"/>
      </w:rPr>
    </w:lvl>
    <w:lvl w:ilvl="5" w:tplc="8B667080">
      <w:numFmt w:val="bullet"/>
      <w:lvlText w:val="•"/>
      <w:lvlJc w:val="left"/>
      <w:pPr>
        <w:ind w:left="1582" w:hanging="228"/>
      </w:pPr>
      <w:rPr>
        <w:rFonts w:hint="default"/>
        <w:lang w:val="en-US" w:eastAsia="en-US" w:bidi="ar-SA"/>
      </w:rPr>
    </w:lvl>
    <w:lvl w:ilvl="6" w:tplc="486812F4">
      <w:numFmt w:val="bullet"/>
      <w:lvlText w:val="•"/>
      <w:lvlJc w:val="left"/>
      <w:pPr>
        <w:ind w:left="1831" w:hanging="228"/>
      </w:pPr>
      <w:rPr>
        <w:rFonts w:hint="default"/>
        <w:lang w:val="en-US" w:eastAsia="en-US" w:bidi="ar-SA"/>
      </w:rPr>
    </w:lvl>
    <w:lvl w:ilvl="7" w:tplc="7DEC31A0">
      <w:numFmt w:val="bullet"/>
      <w:lvlText w:val="•"/>
      <w:lvlJc w:val="left"/>
      <w:pPr>
        <w:ind w:left="2079" w:hanging="228"/>
      </w:pPr>
      <w:rPr>
        <w:rFonts w:hint="default"/>
        <w:lang w:val="en-US" w:eastAsia="en-US" w:bidi="ar-SA"/>
      </w:rPr>
    </w:lvl>
    <w:lvl w:ilvl="8" w:tplc="23280546">
      <w:numFmt w:val="bullet"/>
      <w:lvlText w:val="•"/>
      <w:lvlJc w:val="left"/>
      <w:pPr>
        <w:ind w:left="2328" w:hanging="228"/>
      </w:pPr>
      <w:rPr>
        <w:rFonts w:hint="default"/>
        <w:lang w:val="en-US" w:eastAsia="en-US" w:bidi="ar-SA"/>
      </w:rPr>
    </w:lvl>
  </w:abstractNum>
  <w:abstractNum w:abstractNumId="24" w15:restartNumberingAfterBreak="0">
    <w:nsid w:val="423A6BA1"/>
    <w:multiLevelType w:val="hybridMultilevel"/>
    <w:tmpl w:val="A24E0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590206"/>
    <w:multiLevelType w:val="hybridMultilevel"/>
    <w:tmpl w:val="C0225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8925AB"/>
    <w:multiLevelType w:val="hybridMultilevel"/>
    <w:tmpl w:val="7578EE96"/>
    <w:lvl w:ilvl="0" w:tplc="BA84F3E0">
      <w:numFmt w:val="bullet"/>
      <w:lvlText w:val="•"/>
      <w:lvlJc w:val="left"/>
      <w:pPr>
        <w:ind w:left="448" w:hanging="341"/>
      </w:pPr>
      <w:rPr>
        <w:rFonts w:ascii="Arial" w:eastAsia="Arial" w:hAnsi="Arial" w:cs="Arial" w:hint="default"/>
        <w:b w:val="0"/>
        <w:bCs w:val="0"/>
        <w:i w:val="0"/>
        <w:iCs w:val="0"/>
        <w:w w:val="132"/>
        <w:sz w:val="21"/>
        <w:szCs w:val="21"/>
        <w:lang w:val="en-US" w:eastAsia="en-US" w:bidi="ar-SA"/>
      </w:rPr>
    </w:lvl>
    <w:lvl w:ilvl="1" w:tplc="89ACEBB8">
      <w:numFmt w:val="bullet"/>
      <w:lvlText w:val="•"/>
      <w:lvlJc w:val="left"/>
      <w:pPr>
        <w:ind w:left="650" w:hanging="341"/>
      </w:pPr>
      <w:rPr>
        <w:rFonts w:hint="default"/>
        <w:lang w:val="en-US" w:eastAsia="en-US" w:bidi="ar-SA"/>
      </w:rPr>
    </w:lvl>
    <w:lvl w:ilvl="2" w:tplc="B38CB8D0">
      <w:numFmt w:val="bullet"/>
      <w:lvlText w:val="•"/>
      <w:lvlJc w:val="left"/>
      <w:pPr>
        <w:ind w:left="860" w:hanging="341"/>
      </w:pPr>
      <w:rPr>
        <w:rFonts w:hint="default"/>
        <w:lang w:val="en-US" w:eastAsia="en-US" w:bidi="ar-SA"/>
      </w:rPr>
    </w:lvl>
    <w:lvl w:ilvl="3" w:tplc="88A47E0A">
      <w:numFmt w:val="bullet"/>
      <w:lvlText w:val="•"/>
      <w:lvlJc w:val="left"/>
      <w:pPr>
        <w:ind w:left="1070" w:hanging="341"/>
      </w:pPr>
      <w:rPr>
        <w:rFonts w:hint="default"/>
        <w:lang w:val="en-US" w:eastAsia="en-US" w:bidi="ar-SA"/>
      </w:rPr>
    </w:lvl>
    <w:lvl w:ilvl="4" w:tplc="E9B2D552">
      <w:numFmt w:val="bullet"/>
      <w:lvlText w:val="•"/>
      <w:lvlJc w:val="left"/>
      <w:pPr>
        <w:ind w:left="1280" w:hanging="341"/>
      </w:pPr>
      <w:rPr>
        <w:rFonts w:hint="default"/>
        <w:lang w:val="en-US" w:eastAsia="en-US" w:bidi="ar-SA"/>
      </w:rPr>
    </w:lvl>
    <w:lvl w:ilvl="5" w:tplc="22CC55FE">
      <w:numFmt w:val="bullet"/>
      <w:lvlText w:val="•"/>
      <w:lvlJc w:val="left"/>
      <w:pPr>
        <w:ind w:left="1491" w:hanging="341"/>
      </w:pPr>
      <w:rPr>
        <w:rFonts w:hint="default"/>
        <w:lang w:val="en-US" w:eastAsia="en-US" w:bidi="ar-SA"/>
      </w:rPr>
    </w:lvl>
    <w:lvl w:ilvl="6" w:tplc="705E31DC">
      <w:numFmt w:val="bullet"/>
      <w:lvlText w:val="•"/>
      <w:lvlJc w:val="left"/>
      <w:pPr>
        <w:ind w:left="1701" w:hanging="341"/>
      </w:pPr>
      <w:rPr>
        <w:rFonts w:hint="default"/>
        <w:lang w:val="en-US" w:eastAsia="en-US" w:bidi="ar-SA"/>
      </w:rPr>
    </w:lvl>
    <w:lvl w:ilvl="7" w:tplc="55BEE9A8">
      <w:numFmt w:val="bullet"/>
      <w:lvlText w:val="•"/>
      <w:lvlJc w:val="left"/>
      <w:pPr>
        <w:ind w:left="1911" w:hanging="341"/>
      </w:pPr>
      <w:rPr>
        <w:rFonts w:hint="default"/>
        <w:lang w:val="en-US" w:eastAsia="en-US" w:bidi="ar-SA"/>
      </w:rPr>
    </w:lvl>
    <w:lvl w:ilvl="8" w:tplc="9560EC28">
      <w:numFmt w:val="bullet"/>
      <w:lvlText w:val="•"/>
      <w:lvlJc w:val="left"/>
      <w:pPr>
        <w:ind w:left="2121" w:hanging="341"/>
      </w:pPr>
      <w:rPr>
        <w:rFonts w:hint="default"/>
        <w:lang w:val="en-US" w:eastAsia="en-US" w:bidi="ar-SA"/>
      </w:rPr>
    </w:lvl>
  </w:abstractNum>
  <w:abstractNum w:abstractNumId="27" w15:restartNumberingAfterBreak="0">
    <w:nsid w:val="48175281"/>
    <w:multiLevelType w:val="hybridMultilevel"/>
    <w:tmpl w:val="C60C5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A650EF"/>
    <w:multiLevelType w:val="hybridMultilevel"/>
    <w:tmpl w:val="67E4F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47784F"/>
    <w:multiLevelType w:val="hybridMultilevel"/>
    <w:tmpl w:val="7C44A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576115"/>
    <w:multiLevelType w:val="hybridMultilevel"/>
    <w:tmpl w:val="5302CC8E"/>
    <w:lvl w:ilvl="0" w:tplc="3500D026">
      <w:numFmt w:val="bullet"/>
      <w:lvlText w:val="•"/>
      <w:lvlJc w:val="left"/>
      <w:pPr>
        <w:ind w:left="335" w:hanging="228"/>
      </w:pPr>
      <w:rPr>
        <w:rFonts w:ascii="Arial" w:eastAsia="Arial" w:hAnsi="Arial" w:cs="Arial" w:hint="default"/>
        <w:b w:val="0"/>
        <w:bCs w:val="0"/>
        <w:i w:val="0"/>
        <w:iCs w:val="0"/>
        <w:w w:val="132"/>
        <w:sz w:val="21"/>
        <w:szCs w:val="21"/>
        <w:lang w:val="en-US" w:eastAsia="en-US" w:bidi="ar-SA"/>
      </w:rPr>
    </w:lvl>
    <w:lvl w:ilvl="1" w:tplc="E58CF1EE">
      <w:numFmt w:val="bullet"/>
      <w:lvlText w:val="•"/>
      <w:lvlJc w:val="left"/>
      <w:pPr>
        <w:ind w:left="588" w:hanging="228"/>
      </w:pPr>
      <w:rPr>
        <w:rFonts w:hint="default"/>
        <w:lang w:val="en-US" w:eastAsia="en-US" w:bidi="ar-SA"/>
      </w:rPr>
    </w:lvl>
    <w:lvl w:ilvl="2" w:tplc="E114786E">
      <w:numFmt w:val="bullet"/>
      <w:lvlText w:val="•"/>
      <w:lvlJc w:val="left"/>
      <w:pPr>
        <w:ind w:left="837" w:hanging="228"/>
      </w:pPr>
      <w:rPr>
        <w:rFonts w:hint="default"/>
        <w:lang w:val="en-US" w:eastAsia="en-US" w:bidi="ar-SA"/>
      </w:rPr>
    </w:lvl>
    <w:lvl w:ilvl="3" w:tplc="72C42EB4">
      <w:numFmt w:val="bullet"/>
      <w:lvlText w:val="•"/>
      <w:lvlJc w:val="left"/>
      <w:pPr>
        <w:ind w:left="1085" w:hanging="228"/>
      </w:pPr>
      <w:rPr>
        <w:rFonts w:hint="default"/>
        <w:lang w:val="en-US" w:eastAsia="en-US" w:bidi="ar-SA"/>
      </w:rPr>
    </w:lvl>
    <w:lvl w:ilvl="4" w:tplc="145C959A">
      <w:numFmt w:val="bullet"/>
      <w:lvlText w:val="•"/>
      <w:lvlJc w:val="left"/>
      <w:pPr>
        <w:ind w:left="1334" w:hanging="228"/>
      </w:pPr>
      <w:rPr>
        <w:rFonts w:hint="default"/>
        <w:lang w:val="en-US" w:eastAsia="en-US" w:bidi="ar-SA"/>
      </w:rPr>
    </w:lvl>
    <w:lvl w:ilvl="5" w:tplc="A628C3F0">
      <w:numFmt w:val="bullet"/>
      <w:lvlText w:val="•"/>
      <w:lvlJc w:val="left"/>
      <w:pPr>
        <w:ind w:left="1582" w:hanging="228"/>
      </w:pPr>
      <w:rPr>
        <w:rFonts w:hint="default"/>
        <w:lang w:val="en-US" w:eastAsia="en-US" w:bidi="ar-SA"/>
      </w:rPr>
    </w:lvl>
    <w:lvl w:ilvl="6" w:tplc="653288C8">
      <w:numFmt w:val="bullet"/>
      <w:lvlText w:val="•"/>
      <w:lvlJc w:val="left"/>
      <w:pPr>
        <w:ind w:left="1831" w:hanging="228"/>
      </w:pPr>
      <w:rPr>
        <w:rFonts w:hint="default"/>
        <w:lang w:val="en-US" w:eastAsia="en-US" w:bidi="ar-SA"/>
      </w:rPr>
    </w:lvl>
    <w:lvl w:ilvl="7" w:tplc="FBDCC3B8">
      <w:numFmt w:val="bullet"/>
      <w:lvlText w:val="•"/>
      <w:lvlJc w:val="left"/>
      <w:pPr>
        <w:ind w:left="2079" w:hanging="228"/>
      </w:pPr>
      <w:rPr>
        <w:rFonts w:hint="default"/>
        <w:lang w:val="en-US" w:eastAsia="en-US" w:bidi="ar-SA"/>
      </w:rPr>
    </w:lvl>
    <w:lvl w:ilvl="8" w:tplc="22267002">
      <w:numFmt w:val="bullet"/>
      <w:lvlText w:val="•"/>
      <w:lvlJc w:val="left"/>
      <w:pPr>
        <w:ind w:left="2328" w:hanging="228"/>
      </w:pPr>
      <w:rPr>
        <w:rFonts w:hint="default"/>
        <w:lang w:val="en-US" w:eastAsia="en-US" w:bidi="ar-SA"/>
      </w:rPr>
    </w:lvl>
  </w:abstractNum>
  <w:abstractNum w:abstractNumId="31" w15:restartNumberingAfterBreak="0">
    <w:nsid w:val="513C22BB"/>
    <w:multiLevelType w:val="hybridMultilevel"/>
    <w:tmpl w:val="460A4E1A"/>
    <w:lvl w:ilvl="0" w:tplc="893A1FD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2D495B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50CA40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88AA66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7DEBAB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026BE8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ECEDC9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E50547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DC2E54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17249C1"/>
    <w:multiLevelType w:val="hybridMultilevel"/>
    <w:tmpl w:val="7BD4D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57E08AF"/>
    <w:multiLevelType w:val="hybridMultilevel"/>
    <w:tmpl w:val="87FE7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95A15D0"/>
    <w:multiLevelType w:val="hybridMultilevel"/>
    <w:tmpl w:val="0EB0F2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0B83C9E"/>
    <w:multiLevelType w:val="hybridMultilevel"/>
    <w:tmpl w:val="7A80E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370869"/>
    <w:multiLevelType w:val="hybridMultilevel"/>
    <w:tmpl w:val="AD8C3EE6"/>
    <w:lvl w:ilvl="0" w:tplc="9FD8A3B4">
      <w:start w:val="26"/>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9511324"/>
    <w:multiLevelType w:val="hybridMultilevel"/>
    <w:tmpl w:val="9B5A3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7D36C3"/>
    <w:multiLevelType w:val="multilevel"/>
    <w:tmpl w:val="6B680452"/>
    <w:lvl w:ilvl="0">
      <w:start w:val="3"/>
      <w:numFmt w:val="decimal"/>
      <w:lvlText w:val="%1"/>
      <w:lvlJc w:val="left"/>
      <w:pPr>
        <w:ind w:left="409" w:hanging="298"/>
      </w:pPr>
      <w:rPr>
        <w:rFonts w:hint="default"/>
        <w:lang w:val="en-US" w:eastAsia="en-US" w:bidi="ar-SA"/>
      </w:rPr>
    </w:lvl>
    <w:lvl w:ilvl="1">
      <w:start w:val="1"/>
      <w:numFmt w:val="decimal"/>
      <w:lvlText w:val="%1.%2"/>
      <w:lvlJc w:val="left"/>
      <w:pPr>
        <w:ind w:left="409" w:hanging="298"/>
      </w:pPr>
      <w:rPr>
        <w:rFonts w:ascii="Arial" w:eastAsia="Arial" w:hAnsi="Arial" w:cs="Arial" w:hint="default"/>
        <w:b w:val="0"/>
        <w:bCs w:val="0"/>
        <w:i w:val="0"/>
        <w:iCs w:val="0"/>
        <w:w w:val="90"/>
        <w:sz w:val="20"/>
        <w:szCs w:val="20"/>
        <w:lang w:val="en-US" w:eastAsia="en-US" w:bidi="ar-SA"/>
      </w:rPr>
    </w:lvl>
    <w:lvl w:ilvl="2">
      <w:numFmt w:val="bullet"/>
      <w:lvlText w:val="•"/>
      <w:lvlJc w:val="left"/>
      <w:pPr>
        <w:ind w:left="915" w:hanging="298"/>
      </w:pPr>
      <w:rPr>
        <w:rFonts w:hint="default"/>
        <w:lang w:val="en-US" w:eastAsia="en-US" w:bidi="ar-SA"/>
      </w:rPr>
    </w:lvl>
    <w:lvl w:ilvl="3">
      <w:numFmt w:val="bullet"/>
      <w:lvlText w:val="•"/>
      <w:lvlJc w:val="left"/>
      <w:pPr>
        <w:ind w:left="1173" w:hanging="298"/>
      </w:pPr>
      <w:rPr>
        <w:rFonts w:hint="default"/>
        <w:lang w:val="en-US" w:eastAsia="en-US" w:bidi="ar-SA"/>
      </w:rPr>
    </w:lvl>
    <w:lvl w:ilvl="4">
      <w:numFmt w:val="bullet"/>
      <w:lvlText w:val="•"/>
      <w:lvlJc w:val="left"/>
      <w:pPr>
        <w:ind w:left="1431" w:hanging="298"/>
      </w:pPr>
      <w:rPr>
        <w:rFonts w:hint="default"/>
        <w:lang w:val="en-US" w:eastAsia="en-US" w:bidi="ar-SA"/>
      </w:rPr>
    </w:lvl>
    <w:lvl w:ilvl="5">
      <w:numFmt w:val="bullet"/>
      <w:lvlText w:val="•"/>
      <w:lvlJc w:val="left"/>
      <w:pPr>
        <w:ind w:left="1689" w:hanging="298"/>
      </w:pPr>
      <w:rPr>
        <w:rFonts w:hint="default"/>
        <w:lang w:val="en-US" w:eastAsia="en-US" w:bidi="ar-SA"/>
      </w:rPr>
    </w:lvl>
    <w:lvl w:ilvl="6">
      <w:numFmt w:val="bullet"/>
      <w:lvlText w:val="•"/>
      <w:lvlJc w:val="left"/>
      <w:pPr>
        <w:ind w:left="1947" w:hanging="298"/>
      </w:pPr>
      <w:rPr>
        <w:rFonts w:hint="default"/>
        <w:lang w:val="en-US" w:eastAsia="en-US" w:bidi="ar-SA"/>
      </w:rPr>
    </w:lvl>
    <w:lvl w:ilvl="7">
      <w:numFmt w:val="bullet"/>
      <w:lvlText w:val="•"/>
      <w:lvlJc w:val="left"/>
      <w:pPr>
        <w:ind w:left="2205" w:hanging="298"/>
      </w:pPr>
      <w:rPr>
        <w:rFonts w:hint="default"/>
        <w:lang w:val="en-US" w:eastAsia="en-US" w:bidi="ar-SA"/>
      </w:rPr>
    </w:lvl>
    <w:lvl w:ilvl="8">
      <w:numFmt w:val="bullet"/>
      <w:lvlText w:val="•"/>
      <w:lvlJc w:val="left"/>
      <w:pPr>
        <w:ind w:left="2463" w:hanging="298"/>
      </w:pPr>
      <w:rPr>
        <w:rFonts w:hint="default"/>
        <w:lang w:val="en-US" w:eastAsia="en-US" w:bidi="ar-SA"/>
      </w:rPr>
    </w:lvl>
  </w:abstractNum>
  <w:abstractNum w:abstractNumId="39" w15:restartNumberingAfterBreak="0">
    <w:nsid w:val="75A62327"/>
    <w:multiLevelType w:val="hybridMultilevel"/>
    <w:tmpl w:val="62B671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73F74B7"/>
    <w:multiLevelType w:val="hybridMultilevel"/>
    <w:tmpl w:val="DA7A043C"/>
    <w:lvl w:ilvl="0" w:tplc="BBE037D0">
      <w:numFmt w:val="bullet"/>
      <w:lvlText w:val="•"/>
      <w:lvlJc w:val="left"/>
      <w:pPr>
        <w:ind w:left="467" w:hanging="360"/>
      </w:pPr>
      <w:rPr>
        <w:rFonts w:ascii="Arial" w:eastAsia="Arial" w:hAnsi="Arial" w:cs="Arial" w:hint="default"/>
        <w:b w:val="0"/>
        <w:bCs w:val="0"/>
        <w:i w:val="0"/>
        <w:iCs w:val="0"/>
        <w:w w:val="132"/>
        <w:sz w:val="21"/>
        <w:szCs w:val="21"/>
        <w:lang w:val="en-US" w:eastAsia="en-US" w:bidi="ar-SA"/>
      </w:rPr>
    </w:lvl>
    <w:lvl w:ilvl="1" w:tplc="9C96D284">
      <w:numFmt w:val="bullet"/>
      <w:lvlText w:val="•"/>
      <w:lvlJc w:val="left"/>
      <w:pPr>
        <w:ind w:left="753" w:hanging="360"/>
      </w:pPr>
      <w:rPr>
        <w:rFonts w:hint="default"/>
        <w:lang w:val="en-US" w:eastAsia="en-US" w:bidi="ar-SA"/>
      </w:rPr>
    </w:lvl>
    <w:lvl w:ilvl="2" w:tplc="CDA4B0B8">
      <w:numFmt w:val="bullet"/>
      <w:lvlText w:val="•"/>
      <w:lvlJc w:val="left"/>
      <w:pPr>
        <w:ind w:left="1046" w:hanging="360"/>
      </w:pPr>
      <w:rPr>
        <w:rFonts w:hint="default"/>
        <w:lang w:val="en-US" w:eastAsia="en-US" w:bidi="ar-SA"/>
      </w:rPr>
    </w:lvl>
    <w:lvl w:ilvl="3" w:tplc="0340E7FA">
      <w:numFmt w:val="bullet"/>
      <w:lvlText w:val="•"/>
      <w:lvlJc w:val="left"/>
      <w:pPr>
        <w:ind w:left="1340" w:hanging="360"/>
      </w:pPr>
      <w:rPr>
        <w:rFonts w:hint="default"/>
        <w:lang w:val="en-US" w:eastAsia="en-US" w:bidi="ar-SA"/>
      </w:rPr>
    </w:lvl>
    <w:lvl w:ilvl="4" w:tplc="E1EE173E">
      <w:numFmt w:val="bullet"/>
      <w:lvlText w:val="•"/>
      <w:lvlJc w:val="left"/>
      <w:pPr>
        <w:ind w:left="1633" w:hanging="360"/>
      </w:pPr>
      <w:rPr>
        <w:rFonts w:hint="default"/>
        <w:lang w:val="en-US" w:eastAsia="en-US" w:bidi="ar-SA"/>
      </w:rPr>
    </w:lvl>
    <w:lvl w:ilvl="5" w:tplc="10B69C24">
      <w:numFmt w:val="bullet"/>
      <w:lvlText w:val="•"/>
      <w:lvlJc w:val="left"/>
      <w:pPr>
        <w:ind w:left="1927" w:hanging="360"/>
      </w:pPr>
      <w:rPr>
        <w:rFonts w:hint="default"/>
        <w:lang w:val="en-US" w:eastAsia="en-US" w:bidi="ar-SA"/>
      </w:rPr>
    </w:lvl>
    <w:lvl w:ilvl="6" w:tplc="A17450B2">
      <w:numFmt w:val="bullet"/>
      <w:lvlText w:val="•"/>
      <w:lvlJc w:val="left"/>
      <w:pPr>
        <w:ind w:left="2220" w:hanging="360"/>
      </w:pPr>
      <w:rPr>
        <w:rFonts w:hint="default"/>
        <w:lang w:val="en-US" w:eastAsia="en-US" w:bidi="ar-SA"/>
      </w:rPr>
    </w:lvl>
    <w:lvl w:ilvl="7" w:tplc="24983AF2">
      <w:numFmt w:val="bullet"/>
      <w:lvlText w:val="•"/>
      <w:lvlJc w:val="left"/>
      <w:pPr>
        <w:ind w:left="2513" w:hanging="360"/>
      </w:pPr>
      <w:rPr>
        <w:rFonts w:hint="default"/>
        <w:lang w:val="en-US" w:eastAsia="en-US" w:bidi="ar-SA"/>
      </w:rPr>
    </w:lvl>
    <w:lvl w:ilvl="8" w:tplc="A15EFB74">
      <w:numFmt w:val="bullet"/>
      <w:lvlText w:val="•"/>
      <w:lvlJc w:val="left"/>
      <w:pPr>
        <w:ind w:left="2807" w:hanging="360"/>
      </w:pPr>
      <w:rPr>
        <w:rFonts w:hint="default"/>
        <w:lang w:val="en-US" w:eastAsia="en-US" w:bidi="ar-SA"/>
      </w:rPr>
    </w:lvl>
  </w:abstractNum>
  <w:abstractNum w:abstractNumId="41" w15:restartNumberingAfterBreak="0">
    <w:nsid w:val="797132B4"/>
    <w:multiLevelType w:val="hybridMultilevel"/>
    <w:tmpl w:val="E70C7998"/>
    <w:lvl w:ilvl="0" w:tplc="5E7E9454">
      <w:start w:val="1"/>
      <w:numFmt w:val="decimal"/>
      <w:lvlText w:val="%1."/>
      <w:lvlJc w:val="left"/>
      <w:pPr>
        <w:ind w:left="833" w:hanging="360"/>
      </w:pPr>
      <w:rPr>
        <w:rFonts w:ascii="Arial" w:eastAsia="Arial" w:hAnsi="Arial" w:cs="Arial" w:hint="default"/>
        <w:b/>
        <w:bCs/>
        <w:i w:val="0"/>
        <w:iCs w:val="0"/>
        <w:w w:val="93"/>
        <w:sz w:val="22"/>
        <w:szCs w:val="22"/>
        <w:lang w:val="en-US" w:eastAsia="en-US" w:bidi="ar-SA"/>
      </w:rPr>
    </w:lvl>
    <w:lvl w:ilvl="1" w:tplc="06846366">
      <w:numFmt w:val="bullet"/>
      <w:lvlText w:val="•"/>
      <w:lvlJc w:val="left"/>
      <w:pPr>
        <w:ind w:left="1742" w:hanging="360"/>
      </w:pPr>
      <w:rPr>
        <w:rFonts w:hint="default"/>
        <w:lang w:val="en-US" w:eastAsia="en-US" w:bidi="ar-SA"/>
      </w:rPr>
    </w:lvl>
    <w:lvl w:ilvl="2" w:tplc="CC44D72E">
      <w:numFmt w:val="bullet"/>
      <w:lvlText w:val="•"/>
      <w:lvlJc w:val="left"/>
      <w:pPr>
        <w:ind w:left="2645" w:hanging="360"/>
      </w:pPr>
      <w:rPr>
        <w:rFonts w:hint="default"/>
        <w:lang w:val="en-US" w:eastAsia="en-US" w:bidi="ar-SA"/>
      </w:rPr>
    </w:lvl>
    <w:lvl w:ilvl="3" w:tplc="A000B40C">
      <w:numFmt w:val="bullet"/>
      <w:lvlText w:val="•"/>
      <w:lvlJc w:val="left"/>
      <w:pPr>
        <w:ind w:left="3547" w:hanging="360"/>
      </w:pPr>
      <w:rPr>
        <w:rFonts w:hint="default"/>
        <w:lang w:val="en-US" w:eastAsia="en-US" w:bidi="ar-SA"/>
      </w:rPr>
    </w:lvl>
    <w:lvl w:ilvl="4" w:tplc="BE623B96">
      <w:numFmt w:val="bullet"/>
      <w:lvlText w:val="•"/>
      <w:lvlJc w:val="left"/>
      <w:pPr>
        <w:ind w:left="4450" w:hanging="360"/>
      </w:pPr>
      <w:rPr>
        <w:rFonts w:hint="default"/>
        <w:lang w:val="en-US" w:eastAsia="en-US" w:bidi="ar-SA"/>
      </w:rPr>
    </w:lvl>
    <w:lvl w:ilvl="5" w:tplc="4CD27412">
      <w:numFmt w:val="bullet"/>
      <w:lvlText w:val="•"/>
      <w:lvlJc w:val="left"/>
      <w:pPr>
        <w:ind w:left="5353" w:hanging="360"/>
      </w:pPr>
      <w:rPr>
        <w:rFonts w:hint="default"/>
        <w:lang w:val="en-US" w:eastAsia="en-US" w:bidi="ar-SA"/>
      </w:rPr>
    </w:lvl>
    <w:lvl w:ilvl="6" w:tplc="4732D476">
      <w:numFmt w:val="bullet"/>
      <w:lvlText w:val="•"/>
      <w:lvlJc w:val="left"/>
      <w:pPr>
        <w:ind w:left="6255" w:hanging="360"/>
      </w:pPr>
      <w:rPr>
        <w:rFonts w:hint="default"/>
        <w:lang w:val="en-US" w:eastAsia="en-US" w:bidi="ar-SA"/>
      </w:rPr>
    </w:lvl>
    <w:lvl w:ilvl="7" w:tplc="34A4E1F6">
      <w:numFmt w:val="bullet"/>
      <w:lvlText w:val="•"/>
      <w:lvlJc w:val="left"/>
      <w:pPr>
        <w:ind w:left="7158" w:hanging="360"/>
      </w:pPr>
      <w:rPr>
        <w:rFonts w:hint="default"/>
        <w:lang w:val="en-US" w:eastAsia="en-US" w:bidi="ar-SA"/>
      </w:rPr>
    </w:lvl>
    <w:lvl w:ilvl="8" w:tplc="5C2C68D8">
      <w:numFmt w:val="bullet"/>
      <w:lvlText w:val="•"/>
      <w:lvlJc w:val="left"/>
      <w:pPr>
        <w:ind w:left="8061" w:hanging="360"/>
      </w:pPr>
      <w:rPr>
        <w:rFonts w:hint="default"/>
        <w:lang w:val="en-US" w:eastAsia="en-US" w:bidi="ar-SA"/>
      </w:rPr>
    </w:lvl>
  </w:abstractNum>
  <w:abstractNum w:abstractNumId="42" w15:restartNumberingAfterBreak="0">
    <w:nsid w:val="7BB521AF"/>
    <w:multiLevelType w:val="hybridMultilevel"/>
    <w:tmpl w:val="CB46D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116678"/>
    <w:multiLevelType w:val="hybridMultilevel"/>
    <w:tmpl w:val="B7AA7962"/>
    <w:lvl w:ilvl="0" w:tplc="263C2CD8">
      <w:numFmt w:val="bullet"/>
      <w:lvlText w:val="•"/>
      <w:lvlJc w:val="left"/>
      <w:pPr>
        <w:ind w:left="833" w:hanging="360"/>
      </w:pPr>
      <w:rPr>
        <w:rFonts w:ascii="Arial" w:eastAsia="Arial" w:hAnsi="Arial" w:cs="Arial" w:hint="default"/>
        <w:b w:val="0"/>
        <w:bCs w:val="0"/>
        <w:i w:val="0"/>
        <w:iCs w:val="0"/>
        <w:w w:val="131"/>
        <w:sz w:val="22"/>
        <w:szCs w:val="22"/>
        <w:lang w:val="en-US" w:eastAsia="en-US" w:bidi="ar-SA"/>
      </w:rPr>
    </w:lvl>
    <w:lvl w:ilvl="1" w:tplc="B4EEADF0">
      <w:numFmt w:val="bullet"/>
      <w:lvlText w:val="•"/>
      <w:lvlJc w:val="left"/>
      <w:pPr>
        <w:ind w:left="1742" w:hanging="360"/>
      </w:pPr>
      <w:rPr>
        <w:rFonts w:hint="default"/>
        <w:lang w:val="en-US" w:eastAsia="en-US" w:bidi="ar-SA"/>
      </w:rPr>
    </w:lvl>
    <w:lvl w:ilvl="2" w:tplc="4FF26EB0">
      <w:numFmt w:val="bullet"/>
      <w:lvlText w:val="•"/>
      <w:lvlJc w:val="left"/>
      <w:pPr>
        <w:ind w:left="2645" w:hanging="360"/>
      </w:pPr>
      <w:rPr>
        <w:rFonts w:hint="default"/>
        <w:lang w:val="en-US" w:eastAsia="en-US" w:bidi="ar-SA"/>
      </w:rPr>
    </w:lvl>
    <w:lvl w:ilvl="3" w:tplc="C1DCC2BA">
      <w:numFmt w:val="bullet"/>
      <w:lvlText w:val="•"/>
      <w:lvlJc w:val="left"/>
      <w:pPr>
        <w:ind w:left="3547" w:hanging="360"/>
      </w:pPr>
      <w:rPr>
        <w:rFonts w:hint="default"/>
        <w:lang w:val="en-US" w:eastAsia="en-US" w:bidi="ar-SA"/>
      </w:rPr>
    </w:lvl>
    <w:lvl w:ilvl="4" w:tplc="05AE5E0C">
      <w:numFmt w:val="bullet"/>
      <w:lvlText w:val="•"/>
      <w:lvlJc w:val="left"/>
      <w:pPr>
        <w:ind w:left="4450" w:hanging="360"/>
      </w:pPr>
      <w:rPr>
        <w:rFonts w:hint="default"/>
        <w:lang w:val="en-US" w:eastAsia="en-US" w:bidi="ar-SA"/>
      </w:rPr>
    </w:lvl>
    <w:lvl w:ilvl="5" w:tplc="5C9E70E2">
      <w:numFmt w:val="bullet"/>
      <w:lvlText w:val="•"/>
      <w:lvlJc w:val="left"/>
      <w:pPr>
        <w:ind w:left="5353" w:hanging="360"/>
      </w:pPr>
      <w:rPr>
        <w:rFonts w:hint="default"/>
        <w:lang w:val="en-US" w:eastAsia="en-US" w:bidi="ar-SA"/>
      </w:rPr>
    </w:lvl>
    <w:lvl w:ilvl="6" w:tplc="FA6E1ACE">
      <w:numFmt w:val="bullet"/>
      <w:lvlText w:val="•"/>
      <w:lvlJc w:val="left"/>
      <w:pPr>
        <w:ind w:left="6255" w:hanging="360"/>
      </w:pPr>
      <w:rPr>
        <w:rFonts w:hint="default"/>
        <w:lang w:val="en-US" w:eastAsia="en-US" w:bidi="ar-SA"/>
      </w:rPr>
    </w:lvl>
    <w:lvl w:ilvl="7" w:tplc="AA7A9F16">
      <w:numFmt w:val="bullet"/>
      <w:lvlText w:val="•"/>
      <w:lvlJc w:val="left"/>
      <w:pPr>
        <w:ind w:left="7158" w:hanging="360"/>
      </w:pPr>
      <w:rPr>
        <w:rFonts w:hint="default"/>
        <w:lang w:val="en-US" w:eastAsia="en-US" w:bidi="ar-SA"/>
      </w:rPr>
    </w:lvl>
    <w:lvl w:ilvl="8" w:tplc="8C7CE06C">
      <w:numFmt w:val="bullet"/>
      <w:lvlText w:val="•"/>
      <w:lvlJc w:val="left"/>
      <w:pPr>
        <w:ind w:left="8061" w:hanging="360"/>
      </w:pPr>
      <w:rPr>
        <w:rFonts w:hint="default"/>
        <w:lang w:val="en-US" w:eastAsia="en-US" w:bidi="ar-SA"/>
      </w:rPr>
    </w:lvl>
  </w:abstractNum>
  <w:num w:numId="1">
    <w:abstractNumId w:val="36"/>
  </w:num>
  <w:num w:numId="2">
    <w:abstractNumId w:val="1"/>
  </w:num>
  <w:num w:numId="3">
    <w:abstractNumId w:val="24"/>
  </w:num>
  <w:num w:numId="4">
    <w:abstractNumId w:val="34"/>
  </w:num>
  <w:num w:numId="5">
    <w:abstractNumId w:val="18"/>
  </w:num>
  <w:num w:numId="6">
    <w:abstractNumId w:val="6"/>
  </w:num>
  <w:num w:numId="7">
    <w:abstractNumId w:val="16"/>
  </w:num>
  <w:num w:numId="8">
    <w:abstractNumId w:val="27"/>
  </w:num>
  <w:num w:numId="9">
    <w:abstractNumId w:val="39"/>
  </w:num>
  <w:num w:numId="10">
    <w:abstractNumId w:val="11"/>
  </w:num>
  <w:num w:numId="11">
    <w:abstractNumId w:val="12"/>
  </w:num>
  <w:num w:numId="12">
    <w:abstractNumId w:val="33"/>
  </w:num>
  <w:num w:numId="13">
    <w:abstractNumId w:val="2"/>
  </w:num>
  <w:num w:numId="14">
    <w:abstractNumId w:val="8"/>
  </w:num>
  <w:num w:numId="15">
    <w:abstractNumId w:val="28"/>
  </w:num>
  <w:num w:numId="16">
    <w:abstractNumId w:val="17"/>
  </w:num>
  <w:num w:numId="17">
    <w:abstractNumId w:val="22"/>
  </w:num>
  <w:num w:numId="18">
    <w:abstractNumId w:val="21"/>
  </w:num>
  <w:num w:numId="19">
    <w:abstractNumId w:val="42"/>
  </w:num>
  <w:num w:numId="20">
    <w:abstractNumId w:val="32"/>
  </w:num>
  <w:num w:numId="21">
    <w:abstractNumId w:val="25"/>
  </w:num>
  <w:num w:numId="22">
    <w:abstractNumId w:val="13"/>
  </w:num>
  <w:num w:numId="23">
    <w:abstractNumId w:val="29"/>
  </w:num>
  <w:num w:numId="24">
    <w:abstractNumId w:val="3"/>
  </w:num>
  <w:num w:numId="25">
    <w:abstractNumId w:val="19"/>
  </w:num>
  <w:num w:numId="26">
    <w:abstractNumId w:val="4"/>
  </w:num>
  <w:num w:numId="27">
    <w:abstractNumId w:val="38"/>
  </w:num>
  <w:num w:numId="28">
    <w:abstractNumId w:val="7"/>
  </w:num>
  <w:num w:numId="29">
    <w:abstractNumId w:val="23"/>
  </w:num>
  <w:num w:numId="30">
    <w:abstractNumId w:val="30"/>
  </w:num>
  <w:num w:numId="31">
    <w:abstractNumId w:val="26"/>
  </w:num>
  <w:num w:numId="32">
    <w:abstractNumId w:val="40"/>
  </w:num>
  <w:num w:numId="33">
    <w:abstractNumId w:val="9"/>
  </w:num>
  <w:num w:numId="34">
    <w:abstractNumId w:val="14"/>
  </w:num>
  <w:num w:numId="35">
    <w:abstractNumId w:val="35"/>
  </w:num>
  <w:num w:numId="36">
    <w:abstractNumId w:val="15"/>
  </w:num>
  <w:num w:numId="37">
    <w:abstractNumId w:val="41"/>
  </w:num>
  <w:num w:numId="38">
    <w:abstractNumId w:val="20"/>
  </w:num>
  <w:num w:numId="39">
    <w:abstractNumId w:val="43"/>
  </w:num>
  <w:num w:numId="40">
    <w:abstractNumId w:val="5"/>
  </w:num>
  <w:num w:numId="41">
    <w:abstractNumId w:val="10"/>
  </w:num>
  <w:num w:numId="42">
    <w:abstractNumId w:val="0"/>
  </w:num>
  <w:num w:numId="43">
    <w:abstractNumId w:val="31"/>
  </w:num>
  <w:num w:numId="4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06C"/>
    <w:rsid w:val="0002786D"/>
    <w:rsid w:val="000301F1"/>
    <w:rsid w:val="0004255A"/>
    <w:rsid w:val="000528D6"/>
    <w:rsid w:val="00080C5E"/>
    <w:rsid w:val="0009292D"/>
    <w:rsid w:val="00092F62"/>
    <w:rsid w:val="000B708F"/>
    <w:rsid w:val="000C1890"/>
    <w:rsid w:val="000C51A6"/>
    <w:rsid w:val="000D50F4"/>
    <w:rsid w:val="00104B2C"/>
    <w:rsid w:val="001109D0"/>
    <w:rsid w:val="00135726"/>
    <w:rsid w:val="00144121"/>
    <w:rsid w:val="001671C3"/>
    <w:rsid w:val="001A6BEF"/>
    <w:rsid w:val="001F2087"/>
    <w:rsid w:val="00201AAF"/>
    <w:rsid w:val="00203E05"/>
    <w:rsid w:val="00216C9B"/>
    <w:rsid w:val="002229C2"/>
    <w:rsid w:val="00225556"/>
    <w:rsid w:val="00225F27"/>
    <w:rsid w:val="00230B8E"/>
    <w:rsid w:val="00252A55"/>
    <w:rsid w:val="00255DC7"/>
    <w:rsid w:val="00290244"/>
    <w:rsid w:val="002A4A38"/>
    <w:rsid w:val="002D4125"/>
    <w:rsid w:val="00302B10"/>
    <w:rsid w:val="00305B50"/>
    <w:rsid w:val="0031797B"/>
    <w:rsid w:val="00322971"/>
    <w:rsid w:val="00336690"/>
    <w:rsid w:val="003553FE"/>
    <w:rsid w:val="00373570"/>
    <w:rsid w:val="0037401C"/>
    <w:rsid w:val="00385A3C"/>
    <w:rsid w:val="00394BF7"/>
    <w:rsid w:val="00395C80"/>
    <w:rsid w:val="00397DA3"/>
    <w:rsid w:val="003A1EFC"/>
    <w:rsid w:val="003A3EB1"/>
    <w:rsid w:val="003C31FF"/>
    <w:rsid w:val="003C6D52"/>
    <w:rsid w:val="004047A8"/>
    <w:rsid w:val="00431968"/>
    <w:rsid w:val="004514EC"/>
    <w:rsid w:val="0046206C"/>
    <w:rsid w:val="004655FD"/>
    <w:rsid w:val="004A7693"/>
    <w:rsid w:val="004B4BF1"/>
    <w:rsid w:val="004B4C04"/>
    <w:rsid w:val="004C62B7"/>
    <w:rsid w:val="004D7203"/>
    <w:rsid w:val="00532D5E"/>
    <w:rsid w:val="005345A0"/>
    <w:rsid w:val="00537DCE"/>
    <w:rsid w:val="00574A93"/>
    <w:rsid w:val="005C3040"/>
    <w:rsid w:val="005C4B70"/>
    <w:rsid w:val="005D3BD5"/>
    <w:rsid w:val="005D720F"/>
    <w:rsid w:val="005D7D8D"/>
    <w:rsid w:val="006118BB"/>
    <w:rsid w:val="006129E1"/>
    <w:rsid w:val="00616416"/>
    <w:rsid w:val="006263AA"/>
    <w:rsid w:val="00637565"/>
    <w:rsid w:val="006422FC"/>
    <w:rsid w:val="00653B70"/>
    <w:rsid w:val="006647F2"/>
    <w:rsid w:val="006713B9"/>
    <w:rsid w:val="00674E22"/>
    <w:rsid w:val="006819B4"/>
    <w:rsid w:val="006A0515"/>
    <w:rsid w:val="006B3310"/>
    <w:rsid w:val="006D5AC4"/>
    <w:rsid w:val="00701400"/>
    <w:rsid w:val="00702B2B"/>
    <w:rsid w:val="00703E58"/>
    <w:rsid w:val="007046DB"/>
    <w:rsid w:val="00707E30"/>
    <w:rsid w:val="00737857"/>
    <w:rsid w:val="00753BA1"/>
    <w:rsid w:val="00783426"/>
    <w:rsid w:val="007A32B7"/>
    <w:rsid w:val="007D28C5"/>
    <w:rsid w:val="008375CA"/>
    <w:rsid w:val="0086192C"/>
    <w:rsid w:val="008669A0"/>
    <w:rsid w:val="008741FF"/>
    <w:rsid w:val="00881668"/>
    <w:rsid w:val="00895206"/>
    <w:rsid w:val="008B2EF8"/>
    <w:rsid w:val="008B4161"/>
    <w:rsid w:val="008C53A6"/>
    <w:rsid w:val="008D3D20"/>
    <w:rsid w:val="008D7860"/>
    <w:rsid w:val="008E1449"/>
    <w:rsid w:val="008E7563"/>
    <w:rsid w:val="008F5246"/>
    <w:rsid w:val="00915B05"/>
    <w:rsid w:val="009221C9"/>
    <w:rsid w:val="00937CE1"/>
    <w:rsid w:val="00953826"/>
    <w:rsid w:val="00967CEC"/>
    <w:rsid w:val="00992031"/>
    <w:rsid w:val="009D3F86"/>
    <w:rsid w:val="009D432A"/>
    <w:rsid w:val="00A10D16"/>
    <w:rsid w:val="00A20E35"/>
    <w:rsid w:val="00A27A67"/>
    <w:rsid w:val="00A3173F"/>
    <w:rsid w:val="00A3617C"/>
    <w:rsid w:val="00A534DF"/>
    <w:rsid w:val="00A6431C"/>
    <w:rsid w:val="00A74610"/>
    <w:rsid w:val="00AA0EE1"/>
    <w:rsid w:val="00AB4D52"/>
    <w:rsid w:val="00AB5712"/>
    <w:rsid w:val="00AC7B74"/>
    <w:rsid w:val="00AD7188"/>
    <w:rsid w:val="00B24E31"/>
    <w:rsid w:val="00B256F3"/>
    <w:rsid w:val="00B50611"/>
    <w:rsid w:val="00B62D2E"/>
    <w:rsid w:val="00B774C0"/>
    <w:rsid w:val="00B818D8"/>
    <w:rsid w:val="00BA3D34"/>
    <w:rsid w:val="00BA6D10"/>
    <w:rsid w:val="00BB2E32"/>
    <w:rsid w:val="00BC3DE8"/>
    <w:rsid w:val="00C2109B"/>
    <w:rsid w:val="00C25068"/>
    <w:rsid w:val="00C32C49"/>
    <w:rsid w:val="00C431A3"/>
    <w:rsid w:val="00C537F5"/>
    <w:rsid w:val="00C77AE4"/>
    <w:rsid w:val="00C90343"/>
    <w:rsid w:val="00CA0FA9"/>
    <w:rsid w:val="00CA2C75"/>
    <w:rsid w:val="00CB3101"/>
    <w:rsid w:val="00CC7485"/>
    <w:rsid w:val="00CD2590"/>
    <w:rsid w:val="00CE631D"/>
    <w:rsid w:val="00D016AE"/>
    <w:rsid w:val="00D13EFF"/>
    <w:rsid w:val="00D221D4"/>
    <w:rsid w:val="00D22B31"/>
    <w:rsid w:val="00D27F83"/>
    <w:rsid w:val="00D57C13"/>
    <w:rsid w:val="00D838E7"/>
    <w:rsid w:val="00D84E2B"/>
    <w:rsid w:val="00D87218"/>
    <w:rsid w:val="00D9067B"/>
    <w:rsid w:val="00D93C52"/>
    <w:rsid w:val="00D95A40"/>
    <w:rsid w:val="00DB0264"/>
    <w:rsid w:val="00DB25F5"/>
    <w:rsid w:val="00DB5FC3"/>
    <w:rsid w:val="00DC3E6C"/>
    <w:rsid w:val="00E302AF"/>
    <w:rsid w:val="00E45287"/>
    <w:rsid w:val="00E71372"/>
    <w:rsid w:val="00E90112"/>
    <w:rsid w:val="00EC3F7E"/>
    <w:rsid w:val="00EC4133"/>
    <w:rsid w:val="00EE690C"/>
    <w:rsid w:val="00F00A78"/>
    <w:rsid w:val="00F01304"/>
    <w:rsid w:val="00F11039"/>
    <w:rsid w:val="00F210E6"/>
    <w:rsid w:val="00F46DEE"/>
    <w:rsid w:val="00F53FFA"/>
    <w:rsid w:val="00F54256"/>
    <w:rsid w:val="00F61DC6"/>
    <w:rsid w:val="00FA5498"/>
    <w:rsid w:val="00FC119F"/>
    <w:rsid w:val="00FD7902"/>
    <w:rsid w:val="00FF1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9A400B7"/>
  <w15:docId w15:val="{C42D442A-E0F7-4081-9C91-2C34CFA4E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1"/>
    <w:qFormat/>
    <w:rsid w:val="000301F1"/>
    <w:pPr>
      <w:widowControl w:val="0"/>
      <w:autoSpaceDE w:val="0"/>
      <w:autoSpaceDN w:val="0"/>
      <w:spacing w:after="0" w:line="240" w:lineRule="auto"/>
      <w:ind w:left="112"/>
      <w:outlineLvl w:val="1"/>
    </w:pPr>
    <w:rPr>
      <w:rFonts w:ascii="Arial" w:eastAsia="Arial" w:hAnsi="Arial" w:cs="Arial"/>
      <w:b/>
      <w:bCs/>
      <w:sz w:val="32"/>
      <w:szCs w:val="32"/>
      <w:lang w:val="en-US"/>
    </w:rPr>
  </w:style>
  <w:style w:type="paragraph" w:styleId="Heading5">
    <w:name w:val="heading 5"/>
    <w:basedOn w:val="Normal"/>
    <w:next w:val="Normal"/>
    <w:link w:val="Heading5Char"/>
    <w:uiPriority w:val="9"/>
    <w:semiHidden/>
    <w:unhideWhenUsed/>
    <w:qFormat/>
    <w:rsid w:val="00302B1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6206C"/>
    <w:pPr>
      <w:ind w:left="720"/>
      <w:contextualSpacing/>
    </w:pPr>
  </w:style>
  <w:style w:type="paragraph" w:styleId="Footer">
    <w:name w:val="footer"/>
    <w:basedOn w:val="Normal"/>
    <w:link w:val="FooterChar"/>
    <w:unhideWhenUsed/>
    <w:rsid w:val="008C53A6"/>
    <w:pPr>
      <w:tabs>
        <w:tab w:val="center" w:pos="4513"/>
        <w:tab w:val="right" w:pos="9026"/>
      </w:tabs>
      <w:spacing w:after="0" w:line="240" w:lineRule="auto"/>
    </w:pPr>
    <w:rPr>
      <w:rFonts w:eastAsiaTheme="minorEastAsia"/>
      <w:lang w:eastAsia="en-GB"/>
    </w:rPr>
  </w:style>
  <w:style w:type="character" w:customStyle="1" w:styleId="FooterChar">
    <w:name w:val="Footer Char"/>
    <w:basedOn w:val="DefaultParagraphFont"/>
    <w:link w:val="Footer"/>
    <w:rsid w:val="008C53A6"/>
    <w:rPr>
      <w:rFonts w:eastAsiaTheme="minorEastAsia"/>
      <w:lang w:eastAsia="en-GB"/>
    </w:rPr>
  </w:style>
  <w:style w:type="character" w:styleId="PageNumber">
    <w:name w:val="page number"/>
    <w:basedOn w:val="DefaultParagraphFont"/>
    <w:rsid w:val="008C53A6"/>
  </w:style>
  <w:style w:type="table" w:styleId="TableGrid">
    <w:name w:val="Table Grid"/>
    <w:basedOn w:val="TableNormal"/>
    <w:uiPriority w:val="39"/>
    <w:rsid w:val="008C53A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C53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3A6"/>
    <w:rPr>
      <w:rFonts w:ascii="Tahoma" w:hAnsi="Tahoma" w:cs="Tahoma"/>
      <w:sz w:val="16"/>
      <w:szCs w:val="16"/>
    </w:rPr>
  </w:style>
  <w:style w:type="character" w:styleId="Hyperlink">
    <w:name w:val="Hyperlink"/>
    <w:basedOn w:val="DefaultParagraphFont"/>
    <w:uiPriority w:val="99"/>
    <w:unhideWhenUsed/>
    <w:rsid w:val="00CE631D"/>
    <w:rPr>
      <w:color w:val="0000FF" w:themeColor="hyperlink"/>
      <w:u w:val="single"/>
    </w:rPr>
  </w:style>
  <w:style w:type="paragraph" w:customStyle="1" w:styleId="p14">
    <w:name w:val="p14"/>
    <w:basedOn w:val="Normal"/>
    <w:rsid w:val="00AA0EE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15">
    <w:name w:val="p15"/>
    <w:basedOn w:val="Normal"/>
    <w:rsid w:val="00AA0EE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17">
    <w:name w:val="p17"/>
    <w:basedOn w:val="Normal"/>
    <w:rsid w:val="00AA0EE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18">
    <w:name w:val="p18"/>
    <w:basedOn w:val="Normal"/>
    <w:rsid w:val="00AA0EE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19">
    <w:name w:val="p19"/>
    <w:basedOn w:val="Normal"/>
    <w:rsid w:val="00AA0EE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AA0EE1"/>
  </w:style>
  <w:style w:type="paragraph" w:customStyle="1" w:styleId="p20">
    <w:name w:val="p20"/>
    <w:basedOn w:val="Normal"/>
    <w:rsid w:val="00AA0EE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21">
    <w:name w:val="p21"/>
    <w:basedOn w:val="Normal"/>
    <w:rsid w:val="00AA0EE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22">
    <w:name w:val="p22"/>
    <w:basedOn w:val="Normal"/>
    <w:rsid w:val="00AA0EE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23">
    <w:name w:val="p23"/>
    <w:basedOn w:val="Normal"/>
    <w:rsid w:val="00AA0EE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5D3BD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225F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F27"/>
  </w:style>
  <w:style w:type="character" w:styleId="FollowedHyperlink">
    <w:name w:val="FollowedHyperlink"/>
    <w:basedOn w:val="DefaultParagraphFont"/>
    <w:uiPriority w:val="99"/>
    <w:semiHidden/>
    <w:unhideWhenUsed/>
    <w:rsid w:val="00B818D8"/>
    <w:rPr>
      <w:color w:val="800080" w:themeColor="followedHyperlink"/>
      <w:u w:val="single"/>
    </w:rPr>
  </w:style>
  <w:style w:type="paragraph" w:customStyle="1" w:styleId="TableParagraph">
    <w:name w:val="Table Paragraph"/>
    <w:basedOn w:val="Normal"/>
    <w:uiPriority w:val="1"/>
    <w:qFormat/>
    <w:rsid w:val="00F01304"/>
    <w:pPr>
      <w:widowControl w:val="0"/>
      <w:autoSpaceDE w:val="0"/>
      <w:autoSpaceDN w:val="0"/>
      <w:spacing w:after="0" w:line="240" w:lineRule="auto"/>
      <w:ind w:left="110"/>
    </w:pPr>
    <w:rPr>
      <w:rFonts w:ascii="Arial" w:eastAsia="Arial" w:hAnsi="Arial" w:cs="Arial"/>
      <w:lang w:val="en-US"/>
    </w:rPr>
  </w:style>
  <w:style w:type="character" w:customStyle="1" w:styleId="Heading2Char">
    <w:name w:val="Heading 2 Char"/>
    <w:basedOn w:val="DefaultParagraphFont"/>
    <w:link w:val="Heading2"/>
    <w:uiPriority w:val="1"/>
    <w:rsid w:val="000301F1"/>
    <w:rPr>
      <w:rFonts w:ascii="Arial" w:eastAsia="Arial" w:hAnsi="Arial" w:cs="Arial"/>
      <w:b/>
      <w:bCs/>
      <w:sz w:val="32"/>
      <w:szCs w:val="32"/>
      <w:lang w:val="en-US"/>
    </w:rPr>
  </w:style>
  <w:style w:type="character" w:customStyle="1" w:styleId="Heading5Char">
    <w:name w:val="Heading 5 Char"/>
    <w:basedOn w:val="DefaultParagraphFont"/>
    <w:link w:val="Heading5"/>
    <w:uiPriority w:val="9"/>
    <w:semiHidden/>
    <w:rsid w:val="00302B10"/>
    <w:rPr>
      <w:rFonts w:asciiTheme="majorHAnsi" w:eastAsiaTheme="majorEastAsia" w:hAnsiTheme="majorHAnsi" w:cstheme="majorBidi"/>
      <w:color w:val="365F91" w:themeColor="accent1" w:themeShade="BF"/>
    </w:rPr>
  </w:style>
  <w:style w:type="paragraph" w:styleId="BodyText">
    <w:name w:val="Body Text"/>
    <w:basedOn w:val="Normal"/>
    <w:link w:val="BodyTextChar"/>
    <w:uiPriority w:val="1"/>
    <w:qFormat/>
    <w:rsid w:val="00302B10"/>
    <w:pPr>
      <w:widowControl w:val="0"/>
      <w:autoSpaceDE w:val="0"/>
      <w:autoSpaceDN w:val="0"/>
      <w:spacing w:after="0" w:line="240" w:lineRule="auto"/>
    </w:pPr>
    <w:rPr>
      <w:rFonts w:ascii="Arial" w:eastAsia="Arial" w:hAnsi="Arial" w:cs="Arial"/>
      <w:lang w:val="en-US"/>
    </w:rPr>
  </w:style>
  <w:style w:type="character" w:customStyle="1" w:styleId="BodyTextChar">
    <w:name w:val="Body Text Char"/>
    <w:basedOn w:val="DefaultParagraphFont"/>
    <w:link w:val="BodyText"/>
    <w:uiPriority w:val="1"/>
    <w:rsid w:val="00302B10"/>
    <w:rPr>
      <w:rFonts w:ascii="Arial" w:eastAsia="Arial" w:hAnsi="Arial" w:cs="Arial"/>
      <w:lang w:val="en-US"/>
    </w:rPr>
  </w:style>
  <w:style w:type="paragraph" w:styleId="NoSpacing">
    <w:name w:val="No Spacing"/>
    <w:uiPriority w:val="1"/>
    <w:qFormat/>
    <w:rsid w:val="00322971"/>
    <w:pPr>
      <w:spacing w:after="0" w:line="240" w:lineRule="auto"/>
    </w:pPr>
  </w:style>
  <w:style w:type="paragraph" w:customStyle="1" w:styleId="Default">
    <w:name w:val="Default"/>
    <w:rsid w:val="00C2506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0198359">
      <w:bodyDiv w:val="1"/>
      <w:marLeft w:val="0"/>
      <w:marRight w:val="0"/>
      <w:marTop w:val="0"/>
      <w:marBottom w:val="0"/>
      <w:divBdr>
        <w:top w:val="none" w:sz="0" w:space="0" w:color="auto"/>
        <w:left w:val="none" w:sz="0" w:space="0" w:color="auto"/>
        <w:bottom w:val="none" w:sz="0" w:space="0" w:color="auto"/>
        <w:right w:val="none" w:sz="0" w:space="0" w:color="auto"/>
      </w:divBdr>
    </w:div>
    <w:div w:id="197298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07AFD-6CCD-4E8B-B82D-AE15842FD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2958</Words>
  <Characters>16866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 Graham</dc:creator>
  <cp:lastModifiedBy>W Graham</cp:lastModifiedBy>
  <cp:revision>2</cp:revision>
  <cp:lastPrinted>2023-07-25T12:59:00Z</cp:lastPrinted>
  <dcterms:created xsi:type="dcterms:W3CDTF">2025-11-14T13:01:00Z</dcterms:created>
  <dcterms:modified xsi:type="dcterms:W3CDTF">2025-11-14T13:01:00Z</dcterms:modified>
</cp:coreProperties>
</file>