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C5CE9" w14:textId="2B1F25EC" w:rsidR="00ED406C" w:rsidRDefault="00750BC4" w:rsidP="00BB5B03">
      <w:pPr>
        <w:spacing w:line="240" w:lineRule="auto"/>
        <w:jc w:val="center"/>
        <w:rPr>
          <w:rFonts w:ascii="Georgia" w:hAnsi="Georgia"/>
          <w:b/>
          <w:color w:val="005A9E"/>
          <w:sz w:val="72"/>
          <w:szCs w:val="72"/>
        </w:rPr>
      </w:pPr>
      <w:r>
        <w:rPr>
          <w:noProof/>
        </w:rPr>
        <w:drawing>
          <wp:anchor distT="0" distB="0" distL="114300" distR="114300" simplePos="0" relativeHeight="251663360" behindDoc="0" locked="0" layoutInCell="1" allowOverlap="1" wp14:anchorId="4B1F091A" wp14:editId="097CAE9C">
            <wp:simplePos x="0" y="0"/>
            <wp:positionH relativeFrom="margin">
              <wp:posOffset>135197</wp:posOffset>
            </wp:positionH>
            <wp:positionV relativeFrom="paragraph">
              <wp:posOffset>75705</wp:posOffset>
            </wp:positionV>
            <wp:extent cx="2160000" cy="20196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000" cy="201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5544B6" w14:textId="03533B86" w:rsidR="00ED406C" w:rsidRPr="00995D1E" w:rsidRDefault="00ED406C" w:rsidP="00BB5B03">
      <w:pPr>
        <w:spacing w:line="240" w:lineRule="auto"/>
        <w:jc w:val="center"/>
        <w:rPr>
          <w:rFonts w:ascii="Georgia" w:hAnsi="Georgia"/>
          <w:b/>
          <w:color w:val="005A9E"/>
          <w:sz w:val="76"/>
          <w:szCs w:val="76"/>
        </w:rPr>
      </w:pPr>
      <w:r w:rsidRPr="00995D1E">
        <w:rPr>
          <w:rFonts w:ascii="Georgia" w:hAnsi="Georgia"/>
          <w:b/>
          <w:color w:val="005A9E"/>
          <w:sz w:val="76"/>
          <w:szCs w:val="76"/>
        </w:rPr>
        <w:t>St Luke’s C.E. Primary School</w:t>
      </w:r>
    </w:p>
    <w:p w14:paraId="3439F3CD" w14:textId="482C4272" w:rsidR="00ED406C" w:rsidRDefault="00ED406C" w:rsidP="00BB5B03">
      <w:pPr>
        <w:spacing w:line="240" w:lineRule="auto"/>
        <w:jc w:val="center"/>
        <w:rPr>
          <w:rFonts w:ascii="Georgia" w:hAnsi="Georgia"/>
          <w:b/>
          <w:color w:val="005A9E"/>
          <w:sz w:val="72"/>
          <w:szCs w:val="72"/>
        </w:rPr>
      </w:pPr>
    </w:p>
    <w:p w14:paraId="2E4AD8B7" w14:textId="77777777" w:rsidR="00ED406C" w:rsidRDefault="00ED406C" w:rsidP="00BB5B03">
      <w:pPr>
        <w:spacing w:line="240" w:lineRule="auto"/>
        <w:jc w:val="center"/>
        <w:rPr>
          <w:rFonts w:ascii="Georgia" w:hAnsi="Georgia"/>
          <w:b/>
          <w:color w:val="005A9E"/>
          <w:sz w:val="40"/>
          <w:szCs w:val="40"/>
        </w:rPr>
      </w:pPr>
    </w:p>
    <w:p w14:paraId="0868A4C6" w14:textId="77777777" w:rsidR="00ED406C" w:rsidRDefault="00ED406C" w:rsidP="00BB5B03">
      <w:pPr>
        <w:spacing w:line="240" w:lineRule="auto"/>
        <w:jc w:val="center"/>
        <w:rPr>
          <w:rFonts w:ascii="Georgia" w:hAnsi="Georgia"/>
          <w:b/>
          <w:color w:val="005A9E"/>
          <w:sz w:val="40"/>
          <w:szCs w:val="40"/>
        </w:rPr>
      </w:pPr>
    </w:p>
    <w:p w14:paraId="3185ED90" w14:textId="77777777" w:rsidR="00ED406C" w:rsidRDefault="00ED406C" w:rsidP="00BB5B03">
      <w:pPr>
        <w:spacing w:line="240" w:lineRule="auto"/>
        <w:rPr>
          <w:rFonts w:ascii="Georgia" w:hAnsi="Georgia"/>
          <w:b/>
          <w:color w:val="005A9E"/>
          <w:sz w:val="44"/>
          <w:szCs w:val="44"/>
        </w:rPr>
      </w:pPr>
    </w:p>
    <w:p w14:paraId="79F7788A" w14:textId="77777777" w:rsidR="00ED406C" w:rsidRDefault="00ED406C" w:rsidP="00BB5B03">
      <w:pPr>
        <w:spacing w:line="240" w:lineRule="auto"/>
        <w:jc w:val="center"/>
        <w:rPr>
          <w:rFonts w:ascii="Georgia" w:hAnsi="Georgia"/>
          <w:b/>
          <w:color w:val="005A9E"/>
          <w:sz w:val="44"/>
          <w:szCs w:val="44"/>
        </w:rPr>
      </w:pPr>
      <w:r>
        <w:rPr>
          <w:rFonts w:ascii="Georgia" w:hAnsi="Georgia"/>
          <w:b/>
          <w:noProof/>
          <w:color w:val="005A9E"/>
          <w:sz w:val="72"/>
          <w:szCs w:val="72"/>
          <w:lang w:eastAsia="en-GB"/>
        </w:rPr>
        <mc:AlternateContent>
          <mc:Choice Requires="wps">
            <w:drawing>
              <wp:anchor distT="4294967294" distB="4294967294" distL="114300" distR="114300" simplePos="0" relativeHeight="251659264" behindDoc="0" locked="0" layoutInCell="1" allowOverlap="1" wp14:anchorId="49126CEC" wp14:editId="62E98794">
                <wp:simplePos x="0" y="0"/>
                <wp:positionH relativeFrom="column">
                  <wp:posOffset>511810</wp:posOffset>
                </wp:positionH>
                <wp:positionV relativeFrom="paragraph">
                  <wp:posOffset>17779</wp:posOffset>
                </wp:positionV>
                <wp:extent cx="5772785" cy="0"/>
                <wp:effectExtent l="0" t="19050" r="184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78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1B65DB2"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0.3pt,1.4pt" to="494.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" strokecolor="#4579b8 [3044]" strokeweight="2.5pt">
                <o:lock v:ext="edit" shapetype="f"/>
              </v:line>
            </w:pict>
          </mc:Fallback>
        </mc:AlternateContent>
      </w:r>
    </w:p>
    <w:p w14:paraId="25D82E0F" w14:textId="4FFEED92" w:rsidR="00ED406C" w:rsidRPr="00995D1E" w:rsidRDefault="00277EF7" w:rsidP="00BB5B03">
      <w:pPr>
        <w:spacing w:line="240" w:lineRule="auto"/>
        <w:jc w:val="center"/>
        <w:rPr>
          <w:rFonts w:ascii="Georgia" w:hAnsi="Georgia"/>
          <w:b/>
          <w:color w:val="005A9E"/>
          <w:sz w:val="72"/>
          <w:szCs w:val="72"/>
        </w:rPr>
      </w:pPr>
      <w:r>
        <w:rPr>
          <w:rFonts w:ascii="Georgia" w:hAnsi="Georgia"/>
          <w:b/>
          <w:color w:val="005A9E"/>
          <w:sz w:val="72"/>
          <w:szCs w:val="72"/>
        </w:rPr>
        <w:t>Music</w:t>
      </w:r>
      <w:r w:rsidR="00ED406C" w:rsidRPr="00995D1E">
        <w:rPr>
          <w:rFonts w:ascii="Georgia" w:hAnsi="Georgia"/>
          <w:b/>
          <w:color w:val="005A9E"/>
          <w:sz w:val="72"/>
          <w:szCs w:val="72"/>
        </w:rPr>
        <w:t xml:space="preserve"> Policy</w:t>
      </w:r>
      <w:r>
        <w:rPr>
          <w:rFonts w:ascii="Georgia" w:hAnsi="Georgia"/>
          <w:b/>
          <w:color w:val="005A9E"/>
          <w:sz w:val="72"/>
          <w:szCs w:val="72"/>
        </w:rPr>
        <w:t xml:space="preserve"> </w:t>
      </w:r>
    </w:p>
    <w:p w14:paraId="716BCCE3" w14:textId="77777777" w:rsidR="00ED406C" w:rsidRDefault="00ED406C" w:rsidP="00BB5B03">
      <w:pPr>
        <w:spacing w:line="240" w:lineRule="auto"/>
        <w:jc w:val="center"/>
        <w:rPr>
          <w:rFonts w:ascii="Georgia" w:hAnsi="Georgia"/>
          <w:b/>
          <w:color w:val="005A9E"/>
          <w:sz w:val="44"/>
          <w:szCs w:val="44"/>
        </w:rPr>
      </w:pPr>
      <w:r>
        <w:rPr>
          <w:rFonts w:ascii="Georgia" w:hAnsi="Georgia"/>
          <w:b/>
          <w:noProof/>
          <w:color w:val="005A9E"/>
          <w:sz w:val="72"/>
          <w:szCs w:val="72"/>
          <w:lang w:eastAsia="en-GB"/>
        </w:rPr>
        <mc:AlternateContent>
          <mc:Choice Requires="wps">
            <w:drawing>
              <wp:anchor distT="4294967294" distB="4294967294" distL="114300" distR="114300" simplePos="0" relativeHeight="251661312" behindDoc="0" locked="0" layoutInCell="1" allowOverlap="1" wp14:anchorId="34031D8C" wp14:editId="76914319">
                <wp:simplePos x="0" y="0"/>
                <wp:positionH relativeFrom="column">
                  <wp:posOffset>511175</wp:posOffset>
                </wp:positionH>
                <wp:positionV relativeFrom="paragraph">
                  <wp:posOffset>339089</wp:posOffset>
                </wp:positionV>
                <wp:extent cx="5772785" cy="0"/>
                <wp:effectExtent l="0" t="19050" r="1841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78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D073471" id="Straight Connector 5"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0.25pt,26.7pt" to="494.8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" strokecolor="#4579b8 [3044]" strokeweight="2.5pt">
                <o:lock v:ext="edit" shapetype="f"/>
              </v:line>
            </w:pict>
          </mc:Fallback>
        </mc:AlternateContent>
      </w:r>
    </w:p>
    <w:p w14:paraId="4FA01FB1" w14:textId="77777777" w:rsidR="00ED406C" w:rsidRDefault="00ED406C" w:rsidP="00BB5B03">
      <w:pPr>
        <w:spacing w:line="240" w:lineRule="auto"/>
        <w:jc w:val="center"/>
        <w:rPr>
          <w:rFonts w:ascii="Georgia" w:hAnsi="Georgia"/>
          <w:b/>
          <w:color w:val="005A9E"/>
          <w:sz w:val="44"/>
          <w:szCs w:val="44"/>
        </w:rPr>
      </w:pPr>
    </w:p>
    <w:p w14:paraId="4CECB3A0" w14:textId="77777777" w:rsidR="00ED406C" w:rsidRDefault="00ED406C" w:rsidP="00BB5B03">
      <w:pPr>
        <w:spacing w:line="240" w:lineRule="auto"/>
        <w:rPr>
          <w:rFonts w:ascii="Georgia" w:hAnsi="Georgia"/>
          <w:b/>
          <w:color w:val="005A9E"/>
          <w:sz w:val="44"/>
          <w:szCs w:val="44"/>
        </w:rPr>
      </w:pPr>
    </w:p>
    <w:p w14:paraId="2FB3D14D" w14:textId="77777777" w:rsidR="00ED406C" w:rsidRDefault="00ED406C" w:rsidP="00BB5B03">
      <w:pPr>
        <w:spacing w:line="240" w:lineRule="auto"/>
        <w:rPr>
          <w:rFonts w:ascii="Georgia" w:hAnsi="Georgia"/>
          <w:b/>
          <w:color w:val="005A9E"/>
          <w:sz w:val="28"/>
          <w:szCs w:val="28"/>
        </w:rPr>
      </w:pPr>
    </w:p>
    <w:p w14:paraId="20713816" w14:textId="77777777" w:rsidR="00ED406C" w:rsidRDefault="00ED406C" w:rsidP="00BB5B03">
      <w:pPr>
        <w:spacing w:line="240" w:lineRule="auto"/>
        <w:rPr>
          <w:rFonts w:ascii="Georgia" w:hAnsi="Georgia"/>
          <w:b/>
          <w:color w:val="005A9E"/>
          <w:sz w:val="28"/>
          <w:szCs w:val="28"/>
        </w:rPr>
      </w:pPr>
    </w:p>
    <w:p w14:paraId="328177EA" w14:textId="77777777" w:rsidR="00ED406C" w:rsidRDefault="00ED406C" w:rsidP="00BB5B03">
      <w:pPr>
        <w:spacing w:line="240" w:lineRule="auto"/>
        <w:rPr>
          <w:rFonts w:ascii="Georgia" w:hAnsi="Georgia"/>
          <w:color w:val="005A9E"/>
          <w:sz w:val="20"/>
          <w:szCs w:val="20"/>
        </w:rPr>
      </w:pPr>
    </w:p>
    <w:p w14:paraId="2BE21045" w14:textId="2B318629" w:rsidR="00ED406C" w:rsidRPr="00995D1E" w:rsidRDefault="00ED406C" w:rsidP="00BB5B03">
      <w:pPr>
        <w:spacing w:after="0" w:line="240" w:lineRule="auto"/>
        <w:rPr>
          <w:rFonts w:ascii="Georgia" w:hAnsi="Georgia"/>
          <w:b/>
          <w:color w:val="005A9E"/>
          <w:sz w:val="20"/>
          <w:szCs w:val="20"/>
        </w:rPr>
      </w:pPr>
      <w:r w:rsidRPr="00995D1E">
        <w:rPr>
          <w:rFonts w:ascii="Georgia" w:hAnsi="Georgia"/>
          <w:b/>
          <w:color w:val="005A9E"/>
          <w:sz w:val="20"/>
          <w:szCs w:val="20"/>
        </w:rPr>
        <w:t>Langport Avenue</w:t>
      </w:r>
    </w:p>
    <w:p w14:paraId="1A96ECC1" w14:textId="77777777" w:rsidR="00ED406C" w:rsidRPr="00995D1E" w:rsidRDefault="00ED406C" w:rsidP="00BB5B03">
      <w:pPr>
        <w:spacing w:after="0" w:line="240" w:lineRule="auto"/>
        <w:rPr>
          <w:rFonts w:ascii="Georgia" w:hAnsi="Georgia"/>
          <w:b/>
          <w:color w:val="005A9E"/>
          <w:sz w:val="20"/>
          <w:szCs w:val="20"/>
        </w:rPr>
      </w:pPr>
      <w:r w:rsidRPr="00995D1E">
        <w:rPr>
          <w:rFonts w:ascii="Georgia" w:hAnsi="Georgia"/>
          <w:b/>
          <w:color w:val="005A9E"/>
          <w:sz w:val="20"/>
          <w:szCs w:val="20"/>
        </w:rPr>
        <w:t>Longsight</w:t>
      </w:r>
    </w:p>
    <w:p w14:paraId="2B0558BE" w14:textId="77777777" w:rsidR="00ED406C" w:rsidRPr="00995D1E" w:rsidRDefault="00ED406C" w:rsidP="00BB5B03">
      <w:pPr>
        <w:spacing w:after="0" w:line="240" w:lineRule="auto"/>
        <w:rPr>
          <w:rFonts w:ascii="Georgia" w:hAnsi="Georgia"/>
          <w:b/>
          <w:color w:val="005A9E"/>
          <w:sz w:val="20"/>
          <w:szCs w:val="20"/>
        </w:rPr>
      </w:pPr>
      <w:r w:rsidRPr="00995D1E">
        <w:rPr>
          <w:rFonts w:ascii="Georgia" w:hAnsi="Georgia"/>
          <w:b/>
          <w:color w:val="005A9E"/>
          <w:sz w:val="20"/>
          <w:szCs w:val="20"/>
        </w:rPr>
        <w:t>Manchester</w:t>
      </w:r>
    </w:p>
    <w:p w14:paraId="73AB4CFE" w14:textId="349C0B44" w:rsidR="00ED406C" w:rsidRDefault="00ED406C" w:rsidP="00BB5B03">
      <w:pPr>
        <w:spacing w:after="0" w:line="240" w:lineRule="auto"/>
        <w:rPr>
          <w:rFonts w:ascii="Georgia" w:hAnsi="Georgia"/>
          <w:b/>
          <w:color w:val="005A9E"/>
          <w:sz w:val="20"/>
          <w:szCs w:val="20"/>
        </w:rPr>
      </w:pPr>
      <w:r w:rsidRPr="00995D1E">
        <w:rPr>
          <w:rFonts w:ascii="Georgia" w:hAnsi="Georgia"/>
          <w:b/>
          <w:color w:val="005A9E"/>
          <w:sz w:val="20"/>
          <w:szCs w:val="20"/>
        </w:rPr>
        <w:t>M12 4N</w:t>
      </w:r>
      <w:r w:rsidR="00955786">
        <w:rPr>
          <w:rFonts w:ascii="Georgia" w:hAnsi="Georgia"/>
          <w:b/>
          <w:color w:val="005A9E"/>
          <w:sz w:val="20"/>
          <w:szCs w:val="20"/>
        </w:rPr>
        <w:t>G</w:t>
      </w:r>
    </w:p>
    <w:p w14:paraId="0616B061" w14:textId="77777777" w:rsidR="004C6BE8" w:rsidRDefault="004C6BE8" w:rsidP="00BB5B03">
      <w:pPr>
        <w:spacing w:after="0" w:line="240" w:lineRule="auto"/>
        <w:rPr>
          <w:rFonts w:ascii="Georgia" w:hAnsi="Georgia"/>
          <w:b/>
          <w:color w:val="005A9E"/>
          <w:sz w:val="20"/>
          <w:szCs w:val="20"/>
        </w:rPr>
      </w:pPr>
    </w:p>
    <w:p w14:paraId="550BCD4B" w14:textId="77777777" w:rsidR="004C6BE8" w:rsidRDefault="004C6BE8" w:rsidP="00BB5B03">
      <w:pPr>
        <w:spacing w:after="0" w:line="240" w:lineRule="auto"/>
        <w:rPr>
          <w:rFonts w:ascii="Georgia" w:hAnsi="Georgia"/>
          <w:b/>
          <w:color w:val="005A9E"/>
          <w:sz w:val="20"/>
          <w:szCs w:val="20"/>
        </w:rPr>
      </w:pPr>
    </w:p>
    <w:p w14:paraId="7530B529" w14:textId="77777777" w:rsidR="004C6BE8" w:rsidRDefault="004C6BE8" w:rsidP="00BB5B03">
      <w:pPr>
        <w:spacing w:after="0" w:line="240" w:lineRule="auto"/>
        <w:rPr>
          <w:rFonts w:ascii="Georgia" w:hAnsi="Georgia"/>
          <w:b/>
          <w:color w:val="005A9E"/>
          <w:sz w:val="20"/>
          <w:szCs w:val="20"/>
        </w:rPr>
      </w:pPr>
    </w:p>
    <w:p w14:paraId="4DA41058" w14:textId="77777777" w:rsidR="004C6BE8" w:rsidRDefault="004C6BE8" w:rsidP="00BB5B03">
      <w:pPr>
        <w:spacing w:after="0" w:line="240" w:lineRule="auto"/>
        <w:rPr>
          <w:rFonts w:ascii="Georgia" w:hAnsi="Georgia"/>
          <w:b/>
          <w:color w:val="005A9E"/>
          <w:sz w:val="20"/>
          <w:szCs w:val="20"/>
        </w:rPr>
      </w:pPr>
    </w:p>
    <w:p w14:paraId="5763C2B0" w14:textId="77777777" w:rsidR="004C6BE8" w:rsidRDefault="004C6BE8" w:rsidP="00BB5B03">
      <w:pPr>
        <w:spacing w:after="0" w:line="240" w:lineRule="auto"/>
        <w:rPr>
          <w:rFonts w:ascii="Georgia" w:hAnsi="Georgia"/>
          <w:b/>
          <w:color w:val="005A9E"/>
          <w:sz w:val="20"/>
          <w:szCs w:val="20"/>
        </w:rPr>
      </w:pPr>
    </w:p>
    <w:p w14:paraId="4E81730A" w14:textId="77777777" w:rsidR="004C6BE8" w:rsidRDefault="004C6BE8" w:rsidP="00BB5B03">
      <w:pPr>
        <w:spacing w:after="0" w:line="240" w:lineRule="auto"/>
        <w:rPr>
          <w:rFonts w:ascii="Georgia" w:hAnsi="Georgia"/>
          <w:b/>
          <w:color w:val="005A9E"/>
          <w:sz w:val="20"/>
          <w:szCs w:val="20"/>
        </w:rPr>
      </w:pPr>
    </w:p>
    <w:p w14:paraId="13BF2C00" w14:textId="77777777" w:rsidR="004C6BE8" w:rsidRDefault="004C6BE8" w:rsidP="00BB5B03">
      <w:pPr>
        <w:spacing w:after="0" w:line="240" w:lineRule="auto"/>
        <w:rPr>
          <w:rFonts w:ascii="Georgia" w:hAnsi="Georgia"/>
          <w:b/>
          <w:color w:val="005A9E"/>
          <w:sz w:val="20"/>
          <w:szCs w:val="20"/>
        </w:rPr>
      </w:pPr>
    </w:p>
    <w:p w14:paraId="4DA0E1ED" w14:textId="77777777" w:rsidR="004C6BE8" w:rsidRDefault="004C6BE8" w:rsidP="00BB5B03">
      <w:pPr>
        <w:spacing w:after="0" w:line="240" w:lineRule="auto"/>
        <w:rPr>
          <w:rFonts w:ascii="Georgia" w:hAnsi="Georgia"/>
          <w:b/>
          <w:color w:val="005A9E"/>
          <w:sz w:val="20"/>
          <w:szCs w:val="20"/>
        </w:rPr>
      </w:pPr>
    </w:p>
    <w:p w14:paraId="433D4C81" w14:textId="77777777" w:rsidR="004C6BE8" w:rsidRDefault="004C6BE8" w:rsidP="00BB5B03">
      <w:pPr>
        <w:spacing w:after="0" w:line="240" w:lineRule="auto"/>
        <w:rPr>
          <w:rFonts w:ascii="Georgia" w:hAnsi="Georgia"/>
          <w:b/>
          <w:color w:val="005A9E"/>
          <w:sz w:val="20"/>
          <w:szCs w:val="20"/>
        </w:rPr>
      </w:pPr>
    </w:p>
    <w:p w14:paraId="7D4808CB" w14:textId="77777777" w:rsidR="004C6BE8" w:rsidRDefault="004C6BE8" w:rsidP="00BB5B03">
      <w:pPr>
        <w:spacing w:after="0" w:line="240" w:lineRule="auto"/>
        <w:rPr>
          <w:rFonts w:ascii="Georgia" w:hAnsi="Georgia"/>
          <w:b/>
          <w:color w:val="005A9E"/>
          <w:sz w:val="20"/>
          <w:szCs w:val="20"/>
        </w:rPr>
      </w:pPr>
    </w:p>
    <w:p w14:paraId="072A4672" w14:textId="66B0E53F" w:rsidR="004C6BE8" w:rsidRPr="00995D1E" w:rsidRDefault="004C6BE8" w:rsidP="00BB5B03">
      <w:pPr>
        <w:spacing w:after="0" w:line="240" w:lineRule="auto"/>
        <w:rPr>
          <w:rFonts w:ascii="Georgia" w:hAnsi="Georgia"/>
          <w:b/>
          <w:color w:val="005A9E"/>
          <w:sz w:val="20"/>
          <w:szCs w:val="20"/>
        </w:rPr>
        <w:sectPr w:rsidR="004C6BE8" w:rsidRPr="00995D1E" w:rsidSect="00C173FA">
          <w:footerReference w:type="even" r:id="rId9"/>
          <w:footerReference w:type="default" r:id="rId10"/>
          <w:pgSz w:w="12240" w:h="15840"/>
          <w:pgMar w:top="720" w:right="720" w:bottom="720" w:left="720" w:header="720" w:footer="720" w:gutter="0"/>
          <w:pgNumType w:start="1"/>
          <w:cols w:space="720"/>
          <w:noEndnote/>
          <w:titlePg/>
          <w:docGrid w:linePitch="326"/>
        </w:sectPr>
      </w:pPr>
    </w:p>
    <w:p w14:paraId="7F94AF15" w14:textId="77777777" w:rsidR="00B976A7" w:rsidRPr="00107CCD" w:rsidRDefault="00B976A7" w:rsidP="00B976A7">
      <w:pPr>
        <w:spacing w:line="259" w:lineRule="auto"/>
        <w:rPr>
          <w:rFonts w:cstheme="minorHAnsi"/>
          <w:b/>
          <w:iCs/>
          <w:sz w:val="24"/>
          <w:szCs w:val="24"/>
          <w:u w:val="single"/>
        </w:rPr>
      </w:pPr>
      <w:r w:rsidRPr="00107CCD">
        <w:rPr>
          <w:rFonts w:cstheme="minorHAnsi"/>
          <w:b/>
          <w:iCs/>
          <w:sz w:val="24"/>
          <w:szCs w:val="24"/>
          <w:u w:val="single"/>
        </w:rPr>
        <w:lastRenderedPageBreak/>
        <w:t>St. Luke’s Mission Statement:</w:t>
      </w:r>
    </w:p>
    <w:p w14:paraId="060DB28B" w14:textId="77777777" w:rsidR="00B976A7" w:rsidRPr="00B976A7" w:rsidRDefault="00B976A7" w:rsidP="00B976A7">
      <w:pPr>
        <w:pStyle w:val="ListParagraph"/>
        <w:spacing w:line="259" w:lineRule="auto"/>
        <w:contextualSpacing w:val="0"/>
        <w:rPr>
          <w:rFonts w:cstheme="minorHAnsi"/>
          <w:i/>
          <w:sz w:val="24"/>
          <w:szCs w:val="24"/>
        </w:rPr>
      </w:pPr>
      <w:r w:rsidRPr="00B976A7">
        <w:rPr>
          <w:rFonts w:cstheme="minorHAnsi"/>
          <w:i/>
          <w:sz w:val="24"/>
          <w:szCs w:val="24"/>
        </w:rPr>
        <w:t>We believe in providing our pupils with the skills to be resilient, independent and brave. We look to God to help us be loving neighbours, caring stewards and reflective individuals. We do this through a rich, diverse curriculum, which is inclusive, accepting and supportive.</w:t>
      </w:r>
    </w:p>
    <w:p w14:paraId="56871FFD" w14:textId="77777777" w:rsidR="00B976A7" w:rsidRPr="00B976A7" w:rsidRDefault="00B976A7" w:rsidP="00B976A7">
      <w:pPr>
        <w:pStyle w:val="ListParagraph"/>
        <w:spacing w:line="259" w:lineRule="auto"/>
        <w:contextualSpacing w:val="0"/>
        <w:rPr>
          <w:rFonts w:cstheme="minorHAnsi"/>
          <w:i/>
          <w:sz w:val="24"/>
          <w:szCs w:val="24"/>
        </w:rPr>
      </w:pPr>
    </w:p>
    <w:p w14:paraId="18E30E2B" w14:textId="77777777" w:rsidR="00B976A7" w:rsidRPr="00107CCD" w:rsidRDefault="00B976A7" w:rsidP="00B976A7">
      <w:pPr>
        <w:pStyle w:val="ListParagraph"/>
        <w:spacing w:line="259" w:lineRule="auto"/>
        <w:contextualSpacing w:val="0"/>
        <w:rPr>
          <w:rFonts w:cstheme="minorHAnsi"/>
          <w:sz w:val="24"/>
          <w:szCs w:val="24"/>
        </w:rPr>
      </w:pPr>
      <w:r w:rsidRPr="00B976A7">
        <w:rPr>
          <w:rFonts w:cstheme="minorHAnsi"/>
          <w:i/>
          <w:sz w:val="24"/>
          <w:szCs w:val="24"/>
        </w:rPr>
        <w:t>‘For with God, nothing shall be impossible’</w:t>
      </w:r>
      <w:r w:rsidRPr="00107CCD">
        <w:rPr>
          <w:rFonts w:cstheme="minorHAnsi"/>
          <w:b/>
          <w:sz w:val="24"/>
          <w:szCs w:val="24"/>
        </w:rPr>
        <w:t xml:space="preserve"> </w:t>
      </w:r>
      <w:r w:rsidRPr="00107CCD">
        <w:rPr>
          <w:rFonts w:cstheme="minorHAnsi"/>
          <w:sz w:val="24"/>
          <w:szCs w:val="24"/>
        </w:rPr>
        <w:t>(Luke 1:37)</w:t>
      </w:r>
    </w:p>
    <w:p w14:paraId="7B3A1DC3" w14:textId="59A3589E" w:rsidR="00B976A7" w:rsidRDefault="00B976A7" w:rsidP="00F43C51">
      <w:pPr>
        <w:spacing w:line="360" w:lineRule="auto"/>
        <w:rPr>
          <w:rFonts w:ascii="Arial" w:hAnsi="Arial" w:cs="Arial"/>
          <w:b/>
          <w:color w:val="000000" w:themeColor="text1"/>
          <w:sz w:val="24"/>
          <w:szCs w:val="24"/>
          <w:u w:val="single"/>
        </w:rPr>
      </w:pPr>
    </w:p>
    <w:p w14:paraId="7163D158" w14:textId="621777F7" w:rsidR="0044364B" w:rsidRDefault="0044364B" w:rsidP="0044364B">
      <w:pPr>
        <w:rPr>
          <w:b/>
          <w:sz w:val="24"/>
          <w:u w:val="single"/>
        </w:rPr>
      </w:pPr>
      <w:r>
        <w:rPr>
          <w:b/>
          <w:sz w:val="24"/>
          <w:u w:val="single"/>
        </w:rPr>
        <w:t>What this looks like in Music?</w:t>
      </w:r>
    </w:p>
    <w:p w14:paraId="26D6406C" w14:textId="47EBCE6C" w:rsidR="00B976A7" w:rsidRPr="00734FB5" w:rsidRDefault="00734FB5" w:rsidP="00F43C51">
      <w:pPr>
        <w:spacing w:line="360" w:lineRule="auto"/>
        <w:rPr>
          <w:bCs/>
          <w:sz w:val="24"/>
        </w:rPr>
      </w:pPr>
      <w:r>
        <w:rPr>
          <w:bCs/>
          <w:sz w:val="24"/>
        </w:rPr>
        <w:t xml:space="preserve">Our Music offer at St. Luke’s actively supports our children to learn and create collaboratively, explore and invent </w:t>
      </w:r>
      <w:r w:rsidR="00403A18">
        <w:rPr>
          <w:bCs/>
          <w:sz w:val="24"/>
        </w:rPr>
        <w:t>considerately</w:t>
      </w:r>
      <w:r>
        <w:rPr>
          <w:bCs/>
          <w:sz w:val="24"/>
        </w:rPr>
        <w:t xml:space="preserve">, present and perform articulately and reflect and evaluate compassionately. We challenge our children to work independently as well as in partnership, supporting one another’s musical development and progress with honesty, integrity and kindness. In doing so, our children live out our school pledge to be loving neighbours, caring stewards and reflective individuals. Music at St. Luke’s </w:t>
      </w:r>
      <w:r w:rsidR="00AA3C27">
        <w:rPr>
          <w:bCs/>
          <w:sz w:val="24"/>
        </w:rPr>
        <w:t>provides excellent</w:t>
      </w:r>
      <w:r>
        <w:rPr>
          <w:bCs/>
          <w:sz w:val="24"/>
        </w:rPr>
        <w:t xml:space="preserve"> experiences and opportunities to </w:t>
      </w:r>
      <w:r w:rsidR="00AA3C27">
        <w:rPr>
          <w:bCs/>
          <w:sz w:val="24"/>
        </w:rPr>
        <w:t>develop</w:t>
      </w:r>
      <w:r>
        <w:rPr>
          <w:bCs/>
          <w:sz w:val="24"/>
        </w:rPr>
        <w:t xml:space="preserve"> </w:t>
      </w:r>
      <w:r w:rsidR="00AA3C27">
        <w:rPr>
          <w:bCs/>
          <w:sz w:val="24"/>
        </w:rPr>
        <w:t>numerous transferrable</w:t>
      </w:r>
      <w:r>
        <w:rPr>
          <w:bCs/>
          <w:sz w:val="24"/>
        </w:rPr>
        <w:t xml:space="preserve"> skills and knowledge. Perhaps more importantly though, it brings immense joy </w:t>
      </w:r>
      <w:r w:rsidR="00AA3C27">
        <w:rPr>
          <w:bCs/>
          <w:sz w:val="24"/>
        </w:rPr>
        <w:t xml:space="preserve">to our school family and unites us in a very special way. </w:t>
      </w:r>
    </w:p>
    <w:p w14:paraId="24183994" w14:textId="15EBB116" w:rsidR="00B976A7" w:rsidRPr="00B976A7" w:rsidRDefault="00B976A7" w:rsidP="00FA5815">
      <w:pPr>
        <w:spacing w:line="360" w:lineRule="auto"/>
        <w:rPr>
          <w:rFonts w:cs="Arial"/>
          <w:b/>
          <w:color w:val="000000" w:themeColor="text1"/>
          <w:sz w:val="24"/>
          <w:szCs w:val="24"/>
          <w:u w:val="single"/>
        </w:rPr>
      </w:pPr>
      <w:r w:rsidRPr="00B976A7">
        <w:rPr>
          <w:rFonts w:cs="Arial"/>
          <w:b/>
          <w:color w:val="000000" w:themeColor="text1"/>
          <w:sz w:val="24"/>
          <w:szCs w:val="24"/>
          <w:u w:val="single"/>
        </w:rPr>
        <w:t>Rationale</w:t>
      </w:r>
    </w:p>
    <w:p w14:paraId="55DD16C9" w14:textId="25896013" w:rsidR="00FA5815" w:rsidRPr="00B976A7" w:rsidRDefault="00AA3C27" w:rsidP="00FA5815">
      <w:pPr>
        <w:spacing w:line="360" w:lineRule="auto"/>
        <w:rPr>
          <w:rFonts w:cs="Arial"/>
          <w:sz w:val="24"/>
          <w:szCs w:val="24"/>
        </w:rPr>
      </w:pPr>
      <w:r>
        <w:rPr>
          <w:rFonts w:cs="Arial"/>
          <w:sz w:val="24"/>
          <w:szCs w:val="24"/>
        </w:rPr>
        <w:t>Our curriculum</w:t>
      </w:r>
      <w:r w:rsidR="00FA5815" w:rsidRPr="00B976A7">
        <w:rPr>
          <w:rFonts w:cs="Arial"/>
          <w:sz w:val="24"/>
          <w:szCs w:val="24"/>
        </w:rPr>
        <w:t xml:space="preserve"> is adapted to be vocabulary rich</w:t>
      </w:r>
      <w:r>
        <w:rPr>
          <w:rFonts w:cs="Arial"/>
          <w:sz w:val="24"/>
          <w:szCs w:val="24"/>
        </w:rPr>
        <w:t xml:space="preserve"> and </w:t>
      </w:r>
      <w:r w:rsidR="00FA5815" w:rsidRPr="00B976A7">
        <w:rPr>
          <w:rFonts w:cs="Arial"/>
          <w:sz w:val="24"/>
          <w:szCs w:val="24"/>
        </w:rPr>
        <w:t xml:space="preserve">enquiry-based. We focus on improving pupils long and short-term memory so as to improve </w:t>
      </w:r>
      <w:r>
        <w:rPr>
          <w:rFonts w:cs="Arial"/>
          <w:sz w:val="24"/>
          <w:szCs w:val="24"/>
        </w:rPr>
        <w:t xml:space="preserve">the </w:t>
      </w:r>
      <w:r w:rsidR="00FA5815" w:rsidRPr="00B976A7">
        <w:rPr>
          <w:rFonts w:cs="Arial"/>
          <w:sz w:val="24"/>
          <w:szCs w:val="24"/>
        </w:rPr>
        <w:t>accuracy and fluency of children’s knowledge and skills, in order for learning to progress well and for all children to be confident</w:t>
      </w:r>
      <w:r>
        <w:rPr>
          <w:rFonts w:cs="Arial"/>
          <w:sz w:val="24"/>
          <w:szCs w:val="24"/>
        </w:rPr>
        <w:t>,</w:t>
      </w:r>
      <w:r w:rsidR="00FA5815" w:rsidRPr="00B976A7">
        <w:rPr>
          <w:rFonts w:cs="Arial"/>
          <w:sz w:val="24"/>
          <w:szCs w:val="24"/>
        </w:rPr>
        <w:t xml:space="preserve"> fluent learners.</w:t>
      </w:r>
    </w:p>
    <w:p w14:paraId="4205DB4B" w14:textId="3C54632F" w:rsidR="00277EF7" w:rsidRDefault="00277EF7" w:rsidP="008671F4">
      <w:pPr>
        <w:spacing w:after="0" w:line="360" w:lineRule="auto"/>
        <w:textAlignment w:val="top"/>
        <w:rPr>
          <w:rFonts w:eastAsia="Times New Roman" w:cs="Arial"/>
          <w:color w:val="1B1B1B"/>
          <w:sz w:val="24"/>
          <w:szCs w:val="24"/>
          <w:bdr w:val="none" w:sz="0" w:space="0" w:color="auto" w:frame="1"/>
          <w:lang w:eastAsia="en-GB"/>
        </w:rPr>
      </w:pPr>
      <w:r w:rsidRPr="00B976A7">
        <w:rPr>
          <w:rFonts w:eastAsia="Times New Roman" w:cs="Arial"/>
          <w:color w:val="1B1B1B"/>
          <w:sz w:val="24"/>
          <w:szCs w:val="24"/>
          <w:bdr w:val="none" w:sz="0" w:space="0" w:color="auto" w:frame="1"/>
          <w:lang w:eastAsia="en-GB"/>
        </w:rPr>
        <w:t>We believe that the teaching of music offers our learners the opportunity to develop their</w:t>
      </w:r>
      <w:r w:rsidRPr="00B976A7">
        <w:rPr>
          <w:rFonts w:eastAsia="Times New Roman" w:cs="Arial"/>
          <w:color w:val="1B1B1B"/>
          <w:sz w:val="24"/>
          <w:szCs w:val="24"/>
          <w:lang w:eastAsia="en-GB"/>
        </w:rPr>
        <w:t xml:space="preserve"> </w:t>
      </w:r>
      <w:r w:rsidRPr="00B976A7">
        <w:rPr>
          <w:rFonts w:eastAsia="Times New Roman" w:cs="Arial"/>
          <w:color w:val="1B1B1B"/>
          <w:sz w:val="24"/>
          <w:szCs w:val="24"/>
          <w:bdr w:val="none" w:sz="0" w:space="0" w:color="auto" w:frame="1"/>
          <w:lang w:eastAsia="en-GB"/>
        </w:rPr>
        <w:t>creativity, self-expression and confidence. Alongside this, children are able to develop their understanding of a wide range of musical genres and instruments which helps them to broaden their cultural horizons. Music encourages children to understand the importance of practising and perfecting skills as well as engaging in cognitive tasks such as rehearsing, planning and evaluating which have implications for effective learning across the curriculum. We believe in encouraging children on their musical journeys as well as giving them opportunities to connect with others. We hope to foster a lifelong love of music by providing a diverse menu of musical styles which represent different periods of history and cultures.</w:t>
      </w:r>
    </w:p>
    <w:p w14:paraId="0C6DD313" w14:textId="77777777" w:rsidR="00AA3C27" w:rsidRPr="00B976A7" w:rsidRDefault="00AA3C27" w:rsidP="008671F4">
      <w:pPr>
        <w:spacing w:after="0" w:line="360" w:lineRule="auto"/>
        <w:textAlignment w:val="top"/>
        <w:rPr>
          <w:rFonts w:eastAsia="Times New Roman" w:cs="Arial"/>
          <w:color w:val="1B1B1B"/>
          <w:sz w:val="24"/>
          <w:szCs w:val="24"/>
          <w:bdr w:val="none" w:sz="0" w:space="0" w:color="auto" w:frame="1"/>
          <w:lang w:eastAsia="en-GB"/>
        </w:rPr>
      </w:pPr>
    </w:p>
    <w:p w14:paraId="351C032C" w14:textId="77777777" w:rsidR="00E57729" w:rsidRDefault="00AA3C27" w:rsidP="00E57729">
      <w:pPr>
        <w:spacing w:line="360" w:lineRule="auto"/>
        <w:rPr>
          <w:rFonts w:cs="Arial"/>
          <w:sz w:val="24"/>
          <w:szCs w:val="24"/>
        </w:rPr>
      </w:pPr>
      <w:r>
        <w:rPr>
          <w:rFonts w:cs="Arial"/>
          <w:sz w:val="24"/>
          <w:szCs w:val="24"/>
        </w:rPr>
        <w:lastRenderedPageBreak/>
        <w:t>Our</w:t>
      </w:r>
      <w:r w:rsidRPr="00B976A7">
        <w:rPr>
          <w:rFonts w:cs="Arial"/>
          <w:sz w:val="24"/>
          <w:szCs w:val="24"/>
        </w:rPr>
        <w:t xml:space="preserve"> Music</w:t>
      </w:r>
      <w:r w:rsidRPr="00B976A7">
        <w:rPr>
          <w:rFonts w:cs="Arial"/>
          <w:color w:val="FF0000"/>
          <w:sz w:val="24"/>
          <w:szCs w:val="24"/>
        </w:rPr>
        <w:t xml:space="preserve"> </w:t>
      </w:r>
      <w:r w:rsidRPr="00B976A7">
        <w:rPr>
          <w:rFonts w:cs="Arial"/>
          <w:sz w:val="24"/>
          <w:szCs w:val="24"/>
        </w:rPr>
        <w:t>curriculum</w:t>
      </w:r>
      <w:r w:rsidRPr="00B976A7">
        <w:rPr>
          <w:rFonts w:cs="Arial"/>
          <w:color w:val="FF0000"/>
          <w:sz w:val="24"/>
          <w:szCs w:val="24"/>
        </w:rPr>
        <w:t xml:space="preserve"> </w:t>
      </w:r>
      <w:r w:rsidRPr="00B976A7">
        <w:rPr>
          <w:rFonts w:cs="Arial"/>
          <w:sz w:val="24"/>
          <w:szCs w:val="24"/>
        </w:rPr>
        <w:t xml:space="preserve">meets the </w:t>
      </w:r>
      <w:r>
        <w:rPr>
          <w:rFonts w:cs="Arial"/>
          <w:sz w:val="24"/>
          <w:szCs w:val="24"/>
        </w:rPr>
        <w:t>expectations</w:t>
      </w:r>
      <w:r w:rsidRPr="00B976A7">
        <w:rPr>
          <w:rFonts w:cs="Arial"/>
          <w:sz w:val="24"/>
          <w:szCs w:val="24"/>
        </w:rPr>
        <w:t xml:space="preserve"> of the </w:t>
      </w:r>
      <w:hyperlink r:id="rId11" w:history="1">
        <w:r w:rsidRPr="00B976A7">
          <w:rPr>
            <w:rStyle w:val="Hyperlink"/>
            <w:rFonts w:cs="Arial"/>
            <w:sz w:val="24"/>
            <w:szCs w:val="24"/>
          </w:rPr>
          <w:t>National Curriculum 2014</w:t>
        </w:r>
      </w:hyperlink>
      <w:r w:rsidRPr="00B976A7">
        <w:rPr>
          <w:rFonts w:cs="Arial"/>
          <w:sz w:val="24"/>
          <w:szCs w:val="24"/>
        </w:rPr>
        <w:t xml:space="preserve"> programmes of study.  </w:t>
      </w:r>
    </w:p>
    <w:p w14:paraId="3AB1D7C6" w14:textId="2C771D2B" w:rsidR="00551D64" w:rsidRPr="00E57729" w:rsidRDefault="00551D64" w:rsidP="00E57729">
      <w:pPr>
        <w:spacing w:line="360" w:lineRule="auto"/>
        <w:rPr>
          <w:rFonts w:cs="Arial"/>
          <w:sz w:val="24"/>
          <w:szCs w:val="24"/>
        </w:rPr>
      </w:pPr>
      <w:r w:rsidRPr="00B976A7">
        <w:rPr>
          <w:rFonts w:cs="Arial"/>
          <w:b/>
          <w:bCs/>
          <w:u w:val="single"/>
        </w:rPr>
        <w:t>I</w:t>
      </w:r>
      <w:r w:rsidR="00B976A7">
        <w:rPr>
          <w:rFonts w:cs="Arial"/>
          <w:b/>
          <w:bCs/>
          <w:u w:val="single"/>
        </w:rPr>
        <w:t>ntent</w:t>
      </w:r>
      <w:r w:rsidR="0044364B">
        <w:rPr>
          <w:rFonts w:cs="Arial"/>
          <w:b/>
          <w:bCs/>
          <w:u w:val="single"/>
        </w:rPr>
        <w:t>: What are our aims and objectives</w:t>
      </w:r>
    </w:p>
    <w:p w14:paraId="6DC33DE5" w14:textId="77777777" w:rsidR="00277EF7" w:rsidRPr="00B976A7" w:rsidRDefault="00277EF7" w:rsidP="008671F4">
      <w:pPr>
        <w:spacing w:after="0" w:line="360" w:lineRule="auto"/>
        <w:textAlignment w:val="top"/>
        <w:rPr>
          <w:rFonts w:eastAsia="Times New Roman" w:cs="Arial"/>
          <w:color w:val="1B1B1B"/>
          <w:sz w:val="24"/>
          <w:szCs w:val="24"/>
          <w:lang w:eastAsia="en-GB"/>
        </w:rPr>
      </w:pPr>
      <w:r w:rsidRPr="00B976A7">
        <w:rPr>
          <w:rFonts w:eastAsia="Times New Roman" w:cs="Arial"/>
          <w:color w:val="1B1B1B"/>
          <w:sz w:val="24"/>
          <w:szCs w:val="24"/>
          <w:bdr w:val="none" w:sz="0" w:space="0" w:color="auto" w:frame="1"/>
          <w:lang w:eastAsia="en-GB"/>
        </w:rPr>
        <w:t>At St Luke’s CE Primary school, we recognise the important role of music in children’s development. Our high-quality music education meets the National Curriculum aim of ‘engaging and inspiring pupils to develop a love of music and their talent as musicians,’ in order to ‘increase self-confidence, creativity and sense of achievement.'</w:t>
      </w:r>
    </w:p>
    <w:p w14:paraId="762A7B97" w14:textId="1E79AD3E" w:rsidR="00277EF7" w:rsidRPr="00B976A7" w:rsidRDefault="00277EF7" w:rsidP="008671F4">
      <w:pPr>
        <w:spacing w:after="0" w:line="360" w:lineRule="auto"/>
        <w:textAlignment w:val="top"/>
        <w:rPr>
          <w:rFonts w:eastAsia="Times New Roman" w:cs="Arial"/>
          <w:color w:val="1B1B1B"/>
          <w:sz w:val="24"/>
          <w:szCs w:val="24"/>
          <w:bdr w:val="none" w:sz="0" w:space="0" w:color="auto" w:frame="1"/>
          <w:lang w:eastAsia="en-GB"/>
        </w:rPr>
      </w:pPr>
      <w:r w:rsidRPr="00B976A7">
        <w:rPr>
          <w:rFonts w:eastAsia="Times New Roman" w:cs="Arial"/>
          <w:color w:val="1B1B1B"/>
          <w:sz w:val="24"/>
          <w:szCs w:val="24"/>
          <w:bdr w:val="none" w:sz="0" w:space="0" w:color="auto" w:frame="1"/>
          <w:lang w:eastAsia="en-GB"/>
        </w:rPr>
        <w:t>All St Luke’s children from EYFS through to Year 6 are encouraged to express themselves musically and creatively. They are taught to:</w:t>
      </w:r>
    </w:p>
    <w:p w14:paraId="56D4445E" w14:textId="77777777" w:rsidR="00277EF7" w:rsidRPr="00B976A7" w:rsidRDefault="00277EF7" w:rsidP="008671F4">
      <w:pPr>
        <w:spacing w:after="0" w:line="360" w:lineRule="auto"/>
        <w:textAlignment w:val="top"/>
        <w:rPr>
          <w:rFonts w:eastAsia="Times New Roman" w:cs="Arial"/>
          <w:color w:val="1B1B1B"/>
          <w:sz w:val="24"/>
          <w:szCs w:val="24"/>
          <w:lang w:eastAsia="en-GB"/>
        </w:rPr>
      </w:pPr>
    </w:p>
    <w:p w14:paraId="284FB55F" w14:textId="77777777" w:rsidR="00277EF7" w:rsidRPr="00B976A7" w:rsidRDefault="00277EF7" w:rsidP="008671F4">
      <w:pPr>
        <w:numPr>
          <w:ilvl w:val="0"/>
          <w:numId w:val="13"/>
        </w:numPr>
        <w:spacing w:after="0" w:line="360" w:lineRule="auto"/>
        <w:ind w:left="0"/>
        <w:textAlignment w:val="top"/>
        <w:rPr>
          <w:rFonts w:eastAsia="Times New Roman" w:cs="Arial"/>
          <w:color w:val="1B1B1B"/>
          <w:sz w:val="24"/>
          <w:szCs w:val="24"/>
          <w:lang w:eastAsia="en-GB"/>
        </w:rPr>
      </w:pPr>
      <w:r w:rsidRPr="00B976A7">
        <w:rPr>
          <w:rFonts w:eastAsia="Times New Roman" w:cs="Arial"/>
          <w:color w:val="1B1B1B"/>
          <w:sz w:val="24"/>
          <w:szCs w:val="24"/>
          <w:bdr w:val="none" w:sz="0" w:space="0" w:color="auto" w:frame="1"/>
          <w:lang w:eastAsia="en-GB"/>
        </w:rPr>
        <w:t>Sing, play and perform in solo and ensemble contexts</w:t>
      </w:r>
    </w:p>
    <w:p w14:paraId="14EDD495" w14:textId="77777777" w:rsidR="00277EF7" w:rsidRPr="00B976A7" w:rsidRDefault="00277EF7" w:rsidP="008671F4">
      <w:pPr>
        <w:numPr>
          <w:ilvl w:val="0"/>
          <w:numId w:val="13"/>
        </w:numPr>
        <w:spacing w:after="0" w:line="360" w:lineRule="auto"/>
        <w:ind w:left="0"/>
        <w:textAlignment w:val="top"/>
        <w:rPr>
          <w:rFonts w:eastAsia="Times New Roman" w:cs="Arial"/>
          <w:color w:val="1B1B1B"/>
          <w:sz w:val="24"/>
          <w:szCs w:val="24"/>
          <w:lang w:eastAsia="en-GB"/>
        </w:rPr>
      </w:pPr>
      <w:r w:rsidRPr="00B976A7">
        <w:rPr>
          <w:rFonts w:eastAsia="Times New Roman" w:cs="Arial"/>
          <w:color w:val="1B1B1B"/>
          <w:sz w:val="24"/>
          <w:szCs w:val="24"/>
          <w:bdr w:val="none" w:sz="0" w:space="0" w:color="auto" w:frame="1"/>
          <w:lang w:eastAsia="en-GB"/>
        </w:rPr>
        <w:t>Listen to, review and evaluate music across a range of historical periods, genres and styles</w:t>
      </w:r>
    </w:p>
    <w:p w14:paraId="03010E28" w14:textId="77777777" w:rsidR="00277EF7" w:rsidRPr="00B976A7" w:rsidRDefault="00277EF7" w:rsidP="008671F4">
      <w:pPr>
        <w:numPr>
          <w:ilvl w:val="0"/>
          <w:numId w:val="13"/>
        </w:numPr>
        <w:spacing w:after="0" w:line="360" w:lineRule="auto"/>
        <w:ind w:left="0"/>
        <w:textAlignment w:val="top"/>
        <w:rPr>
          <w:rFonts w:eastAsia="Times New Roman" w:cs="Arial"/>
          <w:color w:val="1B1B1B"/>
          <w:sz w:val="24"/>
          <w:szCs w:val="24"/>
          <w:lang w:eastAsia="en-GB"/>
        </w:rPr>
      </w:pPr>
      <w:r w:rsidRPr="00B976A7">
        <w:rPr>
          <w:rFonts w:eastAsia="Times New Roman" w:cs="Arial"/>
          <w:color w:val="1B1B1B"/>
          <w:sz w:val="24"/>
          <w:szCs w:val="24"/>
          <w:bdr w:val="none" w:sz="0" w:space="0" w:color="auto" w:frame="1"/>
          <w:lang w:eastAsia="en-GB"/>
        </w:rPr>
        <w:t>Understand how music is produced created and communicated</w:t>
      </w:r>
    </w:p>
    <w:p w14:paraId="5A88C695" w14:textId="77777777" w:rsidR="00277EF7" w:rsidRPr="00B976A7" w:rsidRDefault="00277EF7" w:rsidP="008671F4">
      <w:pPr>
        <w:numPr>
          <w:ilvl w:val="0"/>
          <w:numId w:val="13"/>
        </w:numPr>
        <w:spacing w:after="0" w:line="360" w:lineRule="auto"/>
        <w:ind w:left="0"/>
        <w:textAlignment w:val="top"/>
        <w:rPr>
          <w:rFonts w:eastAsia="Times New Roman" w:cs="Arial"/>
          <w:color w:val="1B1B1B"/>
          <w:sz w:val="24"/>
          <w:szCs w:val="24"/>
          <w:lang w:eastAsia="en-GB"/>
        </w:rPr>
      </w:pPr>
      <w:r w:rsidRPr="00B976A7">
        <w:rPr>
          <w:rFonts w:eastAsia="Times New Roman" w:cs="Arial"/>
          <w:color w:val="1B1B1B"/>
          <w:sz w:val="24"/>
          <w:szCs w:val="24"/>
          <w:bdr w:val="none" w:sz="0" w:space="0" w:color="auto" w:frame="1"/>
          <w:lang w:eastAsia="en-GB"/>
        </w:rPr>
        <w:t>Improvise and compose music</w:t>
      </w:r>
    </w:p>
    <w:p w14:paraId="4C3728DC" w14:textId="77777777" w:rsidR="00277EF7" w:rsidRPr="00B976A7" w:rsidRDefault="00277EF7" w:rsidP="008671F4">
      <w:pPr>
        <w:numPr>
          <w:ilvl w:val="0"/>
          <w:numId w:val="13"/>
        </w:numPr>
        <w:spacing w:after="0" w:line="360" w:lineRule="auto"/>
        <w:ind w:left="0"/>
        <w:textAlignment w:val="top"/>
        <w:rPr>
          <w:rFonts w:eastAsia="Times New Roman" w:cs="Arial"/>
          <w:color w:val="1B1B1B"/>
          <w:sz w:val="24"/>
          <w:szCs w:val="24"/>
          <w:lang w:eastAsia="en-GB"/>
        </w:rPr>
      </w:pPr>
      <w:r w:rsidRPr="00B976A7">
        <w:rPr>
          <w:rFonts w:eastAsia="Times New Roman" w:cs="Arial"/>
          <w:color w:val="1B1B1B"/>
          <w:sz w:val="24"/>
          <w:szCs w:val="24"/>
          <w:bdr w:val="none" w:sz="0" w:space="0" w:color="auto" w:frame="1"/>
          <w:lang w:eastAsia="en-GB"/>
        </w:rPr>
        <w:t>Use and understand musical notation</w:t>
      </w:r>
    </w:p>
    <w:p w14:paraId="7758F665" w14:textId="2AF16685" w:rsidR="00895A5C" w:rsidRPr="00B976A7" w:rsidRDefault="00277EF7" w:rsidP="00895A5C">
      <w:pPr>
        <w:numPr>
          <w:ilvl w:val="0"/>
          <w:numId w:val="13"/>
        </w:numPr>
        <w:spacing w:after="0" w:line="360" w:lineRule="auto"/>
        <w:ind w:left="0"/>
        <w:textAlignment w:val="top"/>
        <w:rPr>
          <w:rFonts w:eastAsia="Times New Roman" w:cs="Arial"/>
          <w:color w:val="1B1B1B"/>
          <w:sz w:val="24"/>
          <w:szCs w:val="24"/>
          <w:lang w:eastAsia="en-GB"/>
        </w:rPr>
      </w:pPr>
      <w:r w:rsidRPr="00B976A7">
        <w:rPr>
          <w:rFonts w:eastAsia="Times New Roman" w:cs="Arial"/>
          <w:color w:val="1B1B1B"/>
          <w:sz w:val="24"/>
          <w:szCs w:val="24"/>
          <w:bdr w:val="none" w:sz="0" w:space="0" w:color="auto" w:frame="1"/>
          <w:lang w:eastAsia="en-GB"/>
        </w:rPr>
        <w:t>Appreciate a range of high-quality music from great composers and musicians</w:t>
      </w:r>
    </w:p>
    <w:p w14:paraId="09F6D077" w14:textId="77777777" w:rsidR="00895A5C" w:rsidRPr="00B976A7" w:rsidRDefault="00895A5C" w:rsidP="00895A5C">
      <w:pPr>
        <w:spacing w:after="0" w:line="360" w:lineRule="auto"/>
        <w:textAlignment w:val="top"/>
        <w:rPr>
          <w:rFonts w:eastAsia="Times New Roman" w:cs="Arial"/>
          <w:color w:val="1B1B1B"/>
          <w:sz w:val="24"/>
          <w:szCs w:val="24"/>
          <w:lang w:eastAsia="en-GB"/>
        </w:rPr>
      </w:pPr>
    </w:p>
    <w:p w14:paraId="3E3EF3D1" w14:textId="43FC650C" w:rsidR="00940401" w:rsidRPr="00E232FF" w:rsidRDefault="00895A5C" w:rsidP="00E232FF">
      <w:pPr>
        <w:spacing w:after="0" w:line="360" w:lineRule="auto"/>
        <w:textAlignment w:val="top"/>
        <w:rPr>
          <w:rFonts w:eastAsia="Times New Roman" w:cs="Arial"/>
          <w:sz w:val="24"/>
          <w:szCs w:val="24"/>
          <w:bdr w:val="none" w:sz="0" w:space="0" w:color="auto" w:frame="1"/>
          <w:lang w:eastAsia="en-GB"/>
        </w:rPr>
      </w:pPr>
      <w:r w:rsidRPr="00B976A7">
        <w:rPr>
          <w:rFonts w:eastAsia="Times New Roman" w:cs="Arial"/>
          <w:color w:val="1B1B1B"/>
          <w:sz w:val="24"/>
          <w:szCs w:val="24"/>
          <w:bdr w:val="none" w:sz="0" w:space="0" w:color="auto" w:frame="1"/>
          <w:lang w:eastAsia="en-GB"/>
        </w:rPr>
        <w:t xml:space="preserve">Music and performance form a key part of our assemblies, including weekly </w:t>
      </w:r>
      <w:r w:rsidR="00F12BDA" w:rsidRPr="00B976A7">
        <w:rPr>
          <w:rFonts w:eastAsia="Times New Roman" w:cs="Arial"/>
          <w:color w:val="1B1B1B"/>
          <w:sz w:val="24"/>
          <w:szCs w:val="24"/>
          <w:bdr w:val="none" w:sz="0" w:space="0" w:color="auto" w:frame="1"/>
          <w:lang w:eastAsia="en-GB"/>
        </w:rPr>
        <w:t>h</w:t>
      </w:r>
      <w:r w:rsidRPr="00B976A7">
        <w:rPr>
          <w:rFonts w:eastAsia="Times New Roman" w:cs="Arial"/>
          <w:color w:val="1B1B1B"/>
          <w:sz w:val="24"/>
          <w:szCs w:val="24"/>
          <w:bdr w:val="none" w:sz="0" w:space="0" w:color="auto" w:frame="1"/>
          <w:lang w:eastAsia="en-GB"/>
        </w:rPr>
        <w:t>ead teacher assemblies, singing assemblies, class assemblies and celebration assemblies.</w:t>
      </w:r>
      <w:r w:rsidRPr="00B976A7">
        <w:rPr>
          <w:rFonts w:eastAsia="Times New Roman" w:cs="Arial"/>
          <w:color w:val="1B1B1B"/>
          <w:sz w:val="24"/>
          <w:szCs w:val="24"/>
          <w:lang w:eastAsia="en-GB"/>
        </w:rPr>
        <w:t xml:space="preserve"> </w:t>
      </w:r>
      <w:r w:rsidRPr="00B976A7">
        <w:rPr>
          <w:rFonts w:eastAsia="Times New Roman" w:cs="Arial"/>
          <w:color w:val="1B1B1B"/>
          <w:sz w:val="24"/>
          <w:szCs w:val="24"/>
          <w:bdr w:val="none" w:sz="0" w:space="0" w:color="auto" w:frame="1"/>
          <w:lang w:eastAsia="en-GB"/>
        </w:rPr>
        <w:t xml:space="preserve">Music also has a significant role in our cultural celebrations throughout the year, with children learning and performing songs for events and celebrations such as Harvest </w:t>
      </w:r>
      <w:r w:rsidR="00E232FF">
        <w:rPr>
          <w:rFonts w:eastAsia="Times New Roman" w:cs="Arial"/>
          <w:color w:val="1B1B1B"/>
          <w:sz w:val="24"/>
          <w:szCs w:val="24"/>
          <w:bdr w:val="none" w:sz="0" w:space="0" w:color="auto" w:frame="1"/>
          <w:lang w:eastAsia="en-GB"/>
        </w:rPr>
        <w:t>F</w:t>
      </w:r>
      <w:r w:rsidRPr="00B976A7">
        <w:rPr>
          <w:rFonts w:eastAsia="Times New Roman" w:cs="Arial"/>
          <w:color w:val="1B1B1B"/>
          <w:sz w:val="24"/>
          <w:szCs w:val="24"/>
          <w:bdr w:val="none" w:sz="0" w:space="0" w:color="auto" w:frame="1"/>
          <w:lang w:eastAsia="en-GB"/>
        </w:rPr>
        <w:t>estival, Remembrance Day, Easter and Christmas.</w:t>
      </w:r>
      <w:r w:rsidRPr="00B976A7">
        <w:rPr>
          <w:rFonts w:eastAsia="Times New Roman" w:cs="Arial"/>
          <w:color w:val="1B1B1B"/>
          <w:sz w:val="24"/>
          <w:szCs w:val="24"/>
          <w:lang w:eastAsia="en-GB"/>
        </w:rPr>
        <w:t xml:space="preserve"> </w:t>
      </w:r>
    </w:p>
    <w:p w14:paraId="00C9C6C3" w14:textId="4B3B5529" w:rsidR="00D40369" w:rsidRPr="00B976A7" w:rsidRDefault="00D40369" w:rsidP="00D40369">
      <w:pPr>
        <w:spacing w:line="360" w:lineRule="auto"/>
        <w:rPr>
          <w:rFonts w:cs="Arial"/>
          <w:sz w:val="24"/>
          <w:szCs w:val="24"/>
        </w:rPr>
      </w:pPr>
      <w:r w:rsidRPr="00B976A7">
        <w:rPr>
          <w:rFonts w:cs="Arial"/>
          <w:sz w:val="24"/>
          <w:szCs w:val="24"/>
        </w:rPr>
        <w:t>We encourage children’s personal development through our Music provision by:</w:t>
      </w:r>
    </w:p>
    <w:p w14:paraId="57DAE2DB" w14:textId="77777777" w:rsidR="00D40369" w:rsidRPr="00B976A7" w:rsidRDefault="00D40369" w:rsidP="00D40369">
      <w:pPr>
        <w:pStyle w:val="ListParagraph"/>
        <w:numPr>
          <w:ilvl w:val="0"/>
          <w:numId w:val="36"/>
        </w:numPr>
        <w:spacing w:line="360" w:lineRule="auto"/>
        <w:rPr>
          <w:rFonts w:cs="Arial"/>
          <w:sz w:val="24"/>
          <w:szCs w:val="24"/>
        </w:rPr>
      </w:pPr>
      <w:r w:rsidRPr="00B976A7">
        <w:rPr>
          <w:rFonts w:cs="Arial"/>
          <w:sz w:val="24"/>
          <w:szCs w:val="24"/>
        </w:rPr>
        <w:t>Reflecting on and adhering to our school moto, ‘For with God nothing shall be impossible’, supporting our children to be resilient, capable musicians</w:t>
      </w:r>
    </w:p>
    <w:p w14:paraId="033DD85C" w14:textId="77777777" w:rsidR="00D40369" w:rsidRPr="00B976A7" w:rsidRDefault="00D40369" w:rsidP="00D40369">
      <w:pPr>
        <w:pStyle w:val="ListParagraph"/>
        <w:numPr>
          <w:ilvl w:val="0"/>
          <w:numId w:val="36"/>
        </w:numPr>
        <w:spacing w:line="360" w:lineRule="auto"/>
        <w:rPr>
          <w:rFonts w:cs="Arial"/>
          <w:sz w:val="24"/>
          <w:szCs w:val="24"/>
        </w:rPr>
      </w:pPr>
      <w:r w:rsidRPr="00B976A7">
        <w:rPr>
          <w:rFonts w:cs="Arial"/>
          <w:sz w:val="24"/>
          <w:szCs w:val="24"/>
        </w:rPr>
        <w:t>Building self-esteem and self-confidence through group activities and performances</w:t>
      </w:r>
    </w:p>
    <w:p w14:paraId="76A1F678" w14:textId="77777777" w:rsidR="00D40369" w:rsidRPr="00B976A7" w:rsidRDefault="00D40369" w:rsidP="00D40369">
      <w:pPr>
        <w:pStyle w:val="ListParagraph"/>
        <w:numPr>
          <w:ilvl w:val="0"/>
          <w:numId w:val="36"/>
        </w:numPr>
        <w:spacing w:line="360" w:lineRule="auto"/>
        <w:rPr>
          <w:rFonts w:cs="Arial"/>
          <w:sz w:val="24"/>
          <w:szCs w:val="24"/>
        </w:rPr>
      </w:pPr>
      <w:r w:rsidRPr="00B976A7">
        <w:rPr>
          <w:rFonts w:cs="Arial"/>
          <w:sz w:val="24"/>
          <w:szCs w:val="24"/>
        </w:rPr>
        <w:t>Being collaborative learners, as they engage in listening, appraising, sharing and performing</w:t>
      </w:r>
    </w:p>
    <w:p w14:paraId="3E794A83" w14:textId="77777777" w:rsidR="00D40369" w:rsidRPr="00B976A7" w:rsidRDefault="00D40369" w:rsidP="00D40369">
      <w:pPr>
        <w:pStyle w:val="ListParagraph"/>
        <w:numPr>
          <w:ilvl w:val="0"/>
          <w:numId w:val="36"/>
        </w:numPr>
        <w:spacing w:line="360" w:lineRule="auto"/>
        <w:rPr>
          <w:rFonts w:cs="Arial"/>
          <w:sz w:val="24"/>
          <w:szCs w:val="24"/>
        </w:rPr>
      </w:pPr>
      <w:r w:rsidRPr="00B976A7">
        <w:rPr>
          <w:rFonts w:cs="Arial"/>
          <w:sz w:val="24"/>
          <w:szCs w:val="24"/>
        </w:rPr>
        <w:t>Being active thinkers and encouraging a growth mindset, by allowing children to develop, rehearse and practice honing their music skills</w:t>
      </w:r>
    </w:p>
    <w:p w14:paraId="46C624EE" w14:textId="77777777" w:rsidR="00E57729" w:rsidRDefault="00D40369" w:rsidP="00E57729">
      <w:pPr>
        <w:pStyle w:val="ListParagraph"/>
        <w:numPr>
          <w:ilvl w:val="0"/>
          <w:numId w:val="36"/>
        </w:numPr>
        <w:spacing w:line="360" w:lineRule="auto"/>
        <w:rPr>
          <w:rFonts w:cs="Arial"/>
          <w:sz w:val="24"/>
          <w:szCs w:val="24"/>
        </w:rPr>
      </w:pPr>
      <w:r w:rsidRPr="00B976A7">
        <w:rPr>
          <w:rFonts w:cs="Arial"/>
          <w:sz w:val="24"/>
          <w:szCs w:val="24"/>
        </w:rPr>
        <w:t>Allowing children to engage in the process of musical performance from practising/improvising, composing/ rehearsing and performing and evaluating</w:t>
      </w:r>
    </w:p>
    <w:p w14:paraId="4227837F" w14:textId="4BF8123B" w:rsidR="0029358F" w:rsidRPr="00B67229" w:rsidRDefault="00B976A7" w:rsidP="00B67229">
      <w:pPr>
        <w:spacing w:line="360" w:lineRule="auto"/>
        <w:rPr>
          <w:rFonts w:cs="Arial"/>
          <w:sz w:val="24"/>
          <w:szCs w:val="24"/>
        </w:rPr>
      </w:pPr>
      <w:r w:rsidRPr="00B67229">
        <w:rPr>
          <w:rFonts w:eastAsia="Times New Roman" w:cs="Arial"/>
          <w:b/>
          <w:bCs/>
          <w:color w:val="1B1B1B"/>
          <w:sz w:val="24"/>
          <w:szCs w:val="24"/>
          <w:u w:val="single"/>
          <w:bdr w:val="none" w:sz="0" w:space="0" w:color="auto" w:frame="1"/>
          <w:lang w:eastAsia="en-GB"/>
        </w:rPr>
        <w:lastRenderedPageBreak/>
        <w:t>Implementation</w:t>
      </w:r>
      <w:r w:rsidR="0044364B">
        <w:rPr>
          <w:rFonts w:cstheme="minorHAnsi"/>
          <w:b/>
          <w:sz w:val="24"/>
          <w:szCs w:val="24"/>
          <w:u w:val="single"/>
        </w:rPr>
        <w:t xml:space="preserve">: </w:t>
      </w:r>
      <w:r w:rsidR="0044364B" w:rsidRPr="007D6FCC">
        <w:rPr>
          <w:rFonts w:cstheme="minorHAnsi"/>
          <w:b/>
          <w:sz w:val="24"/>
          <w:szCs w:val="24"/>
          <w:u w:val="single"/>
        </w:rPr>
        <w:t>How do we meet the needs of all children?</w:t>
      </w:r>
      <w:r w:rsidRPr="00B67229">
        <w:rPr>
          <w:rFonts w:eastAsia="Times New Roman" w:cs="Arial"/>
          <w:b/>
          <w:bCs/>
          <w:color w:val="1B1B1B"/>
          <w:sz w:val="24"/>
          <w:szCs w:val="24"/>
          <w:u w:val="single"/>
          <w:bdr w:val="none" w:sz="0" w:space="0" w:color="auto" w:frame="1"/>
          <w:lang w:eastAsia="en-GB"/>
        </w:rPr>
        <w:t xml:space="preserve"> </w:t>
      </w:r>
    </w:p>
    <w:p w14:paraId="76DF62F8" w14:textId="1AD4F075" w:rsidR="0029358F" w:rsidRPr="00B67229" w:rsidRDefault="0029358F" w:rsidP="00A941AC">
      <w:pPr>
        <w:spacing w:after="0" w:line="240" w:lineRule="auto"/>
        <w:textAlignment w:val="top"/>
        <w:rPr>
          <w:rFonts w:eastAsia="Times New Roman" w:cs="Arial"/>
          <w:color w:val="1B1B1B"/>
          <w:sz w:val="24"/>
          <w:szCs w:val="24"/>
          <w:lang w:eastAsia="en-GB"/>
        </w:rPr>
      </w:pPr>
      <w:r w:rsidRPr="00B976A7">
        <w:rPr>
          <w:rFonts w:eastAsia="Times New Roman" w:cs="Arial"/>
          <w:color w:val="1B1B1B"/>
          <w:sz w:val="24"/>
          <w:szCs w:val="24"/>
          <w:u w:val="single"/>
          <w:lang w:eastAsia="en-GB"/>
        </w:rPr>
        <w:t>KS1 And KS2</w:t>
      </w:r>
    </w:p>
    <w:p w14:paraId="68A769A0" w14:textId="77777777" w:rsidR="00A941AC" w:rsidRPr="00B976A7" w:rsidRDefault="00A941AC" w:rsidP="00A941AC">
      <w:pPr>
        <w:spacing w:after="0" w:line="240" w:lineRule="auto"/>
        <w:textAlignment w:val="top"/>
        <w:rPr>
          <w:rFonts w:eastAsia="Times New Roman" w:cs="Arial"/>
          <w:color w:val="1B1B1B"/>
          <w:sz w:val="24"/>
          <w:szCs w:val="24"/>
          <w:u w:val="single"/>
          <w:lang w:eastAsia="en-GB"/>
        </w:rPr>
      </w:pPr>
    </w:p>
    <w:p w14:paraId="72E4B01A" w14:textId="0D10D4F0" w:rsidR="0029358F" w:rsidRPr="00B976A7" w:rsidRDefault="0029358F" w:rsidP="008671F4">
      <w:pPr>
        <w:spacing w:after="0" w:line="360" w:lineRule="auto"/>
        <w:textAlignment w:val="top"/>
        <w:rPr>
          <w:rFonts w:eastAsia="Times New Roman" w:cs="Arial"/>
          <w:color w:val="1B1B1B"/>
          <w:sz w:val="24"/>
          <w:szCs w:val="24"/>
          <w:bdr w:val="none" w:sz="0" w:space="0" w:color="auto" w:frame="1"/>
          <w:lang w:eastAsia="en-GB"/>
        </w:rPr>
      </w:pPr>
      <w:r w:rsidRPr="00B976A7">
        <w:rPr>
          <w:rFonts w:eastAsia="Times New Roman" w:cs="Arial"/>
          <w:color w:val="1B1B1B"/>
          <w:sz w:val="24"/>
          <w:szCs w:val="24"/>
          <w:bdr w:val="none" w:sz="0" w:space="0" w:color="auto" w:frame="1"/>
          <w:lang w:eastAsia="en-GB"/>
        </w:rPr>
        <w:t xml:space="preserve">KS1 and KS2 children receive a weekly or fortnightly music lesson following the acclaimed </w:t>
      </w:r>
      <w:r w:rsidRPr="00B976A7">
        <w:rPr>
          <w:rFonts w:eastAsia="Times New Roman" w:cs="Arial"/>
          <w:b/>
          <w:color w:val="1B1B1B"/>
          <w:sz w:val="24"/>
          <w:szCs w:val="24"/>
          <w:bdr w:val="none" w:sz="0" w:space="0" w:color="auto" w:frame="1"/>
          <w:lang w:eastAsia="en-GB"/>
        </w:rPr>
        <w:t>Charanga Musical School</w:t>
      </w:r>
      <w:r w:rsidRPr="00B976A7">
        <w:rPr>
          <w:rFonts w:eastAsia="Times New Roman" w:cs="Arial"/>
          <w:color w:val="1B1B1B"/>
          <w:sz w:val="24"/>
          <w:szCs w:val="24"/>
          <w:bdr w:val="none" w:sz="0" w:space="0" w:color="auto" w:frame="1"/>
          <w:lang w:eastAsia="en-GB"/>
        </w:rPr>
        <w:t xml:space="preserve"> scheme. Teachers have the flexibility to build into their half-term planning either 1 x ½ hour lesson weekly or 1 x 1-hour lesson fortnightly, depending on any curricular constraints for that </w:t>
      </w:r>
      <w:r w:rsidR="00E232FF">
        <w:rPr>
          <w:rFonts w:eastAsia="Times New Roman" w:cs="Arial"/>
          <w:color w:val="1B1B1B"/>
          <w:sz w:val="24"/>
          <w:szCs w:val="24"/>
          <w:bdr w:val="none" w:sz="0" w:space="0" w:color="auto" w:frame="1"/>
          <w:lang w:eastAsia="en-GB"/>
        </w:rPr>
        <w:t>half</w:t>
      </w:r>
      <w:r w:rsidRPr="00B976A7">
        <w:rPr>
          <w:rFonts w:eastAsia="Times New Roman" w:cs="Arial"/>
          <w:color w:val="1B1B1B"/>
          <w:sz w:val="24"/>
          <w:szCs w:val="24"/>
          <w:bdr w:val="none" w:sz="0" w:space="0" w:color="auto" w:frame="1"/>
          <w:lang w:eastAsia="en-GB"/>
        </w:rPr>
        <w:t xml:space="preserve"> term. Through the Charanga scheme, children are taught to develop their musical understanding, make musical judgements, develop their aural memory, express themselves physically and emotionally and create their own musical ideas. Within this scheme, children use both voice and instruments (such as glockenspiel</w:t>
      </w:r>
      <w:r w:rsidR="00505593">
        <w:rPr>
          <w:rFonts w:eastAsia="Times New Roman" w:cs="Arial"/>
          <w:color w:val="1B1B1B"/>
          <w:sz w:val="24"/>
          <w:szCs w:val="24"/>
          <w:bdr w:val="none" w:sz="0" w:space="0" w:color="auto" w:frame="1"/>
          <w:lang w:eastAsia="en-GB"/>
        </w:rPr>
        <w:t>s</w:t>
      </w:r>
      <w:r w:rsidR="00E232FF">
        <w:rPr>
          <w:rFonts w:eastAsia="Times New Roman" w:cs="Arial"/>
          <w:color w:val="1B1B1B"/>
          <w:sz w:val="24"/>
          <w:szCs w:val="24"/>
          <w:bdr w:val="none" w:sz="0" w:space="0" w:color="auto" w:frame="1"/>
          <w:lang w:eastAsia="en-GB"/>
        </w:rPr>
        <w:t xml:space="preserve"> and recorders</w:t>
      </w:r>
      <w:r w:rsidRPr="00B976A7">
        <w:rPr>
          <w:rFonts w:eastAsia="Times New Roman" w:cs="Arial"/>
          <w:color w:val="1B1B1B"/>
          <w:sz w:val="24"/>
          <w:szCs w:val="24"/>
          <w:bdr w:val="none" w:sz="0" w:space="0" w:color="auto" w:frame="1"/>
          <w:lang w:eastAsia="en-GB"/>
        </w:rPr>
        <w:t>) to learn, perform, improvise and compose</w:t>
      </w:r>
      <w:r w:rsidR="00505593">
        <w:rPr>
          <w:rFonts w:eastAsia="Times New Roman" w:cs="Arial"/>
          <w:color w:val="1B1B1B"/>
          <w:sz w:val="24"/>
          <w:szCs w:val="24"/>
          <w:bdr w:val="none" w:sz="0" w:space="0" w:color="auto" w:frame="1"/>
          <w:lang w:eastAsia="en-GB"/>
        </w:rPr>
        <w:t xml:space="preserve">, as well as accessing </w:t>
      </w:r>
      <w:r w:rsidRPr="00B976A7">
        <w:rPr>
          <w:rFonts w:eastAsia="Times New Roman" w:cs="Arial"/>
          <w:color w:val="1B1B1B"/>
          <w:sz w:val="24"/>
          <w:szCs w:val="24"/>
          <w:bdr w:val="none" w:sz="0" w:space="0" w:color="auto" w:frame="1"/>
          <w:lang w:eastAsia="en-GB"/>
        </w:rPr>
        <w:t>a range of pieces from across the ages and around the world.</w:t>
      </w:r>
    </w:p>
    <w:p w14:paraId="30BE1A92" w14:textId="77777777" w:rsidR="00E232FF" w:rsidRDefault="00E232FF" w:rsidP="00A941AC">
      <w:pPr>
        <w:spacing w:after="0" w:line="240" w:lineRule="auto"/>
        <w:textAlignment w:val="top"/>
        <w:rPr>
          <w:rFonts w:eastAsia="Times New Roman" w:cs="Arial"/>
          <w:color w:val="1B1B1B"/>
          <w:sz w:val="24"/>
          <w:szCs w:val="24"/>
          <w:u w:val="single"/>
          <w:lang w:eastAsia="en-GB"/>
        </w:rPr>
      </w:pPr>
    </w:p>
    <w:p w14:paraId="49F3BF06" w14:textId="44BD6450" w:rsidR="0029358F" w:rsidRPr="00B976A7" w:rsidRDefault="0029358F" w:rsidP="00A941AC">
      <w:pPr>
        <w:spacing w:after="0" w:line="240" w:lineRule="auto"/>
        <w:textAlignment w:val="top"/>
        <w:rPr>
          <w:rFonts w:eastAsia="Times New Roman" w:cs="Arial"/>
          <w:color w:val="1B1B1B"/>
          <w:sz w:val="24"/>
          <w:szCs w:val="24"/>
          <w:u w:val="single"/>
          <w:lang w:eastAsia="en-GB"/>
        </w:rPr>
      </w:pPr>
      <w:r w:rsidRPr="00B976A7">
        <w:rPr>
          <w:rFonts w:eastAsia="Times New Roman" w:cs="Arial"/>
          <w:color w:val="1B1B1B"/>
          <w:sz w:val="24"/>
          <w:szCs w:val="24"/>
          <w:u w:val="single"/>
          <w:lang w:eastAsia="en-GB"/>
        </w:rPr>
        <w:t>EYFS</w:t>
      </w:r>
    </w:p>
    <w:p w14:paraId="0F69CD64" w14:textId="77777777" w:rsidR="00A941AC" w:rsidRPr="00B976A7" w:rsidRDefault="00A941AC" w:rsidP="00A941AC">
      <w:pPr>
        <w:spacing w:after="0" w:line="240" w:lineRule="auto"/>
        <w:textAlignment w:val="top"/>
        <w:rPr>
          <w:rFonts w:eastAsia="Times New Roman" w:cs="Arial"/>
          <w:color w:val="1B1B1B"/>
          <w:sz w:val="24"/>
          <w:szCs w:val="24"/>
          <w:u w:val="single"/>
          <w:lang w:eastAsia="en-GB"/>
        </w:rPr>
      </w:pPr>
    </w:p>
    <w:p w14:paraId="26F41742" w14:textId="62A8F226" w:rsidR="0029358F" w:rsidRPr="00B976A7" w:rsidRDefault="0029358F" w:rsidP="008671F4">
      <w:pPr>
        <w:spacing w:after="0" w:line="360" w:lineRule="auto"/>
        <w:textAlignment w:val="top"/>
        <w:rPr>
          <w:rFonts w:cs="Arial"/>
          <w:sz w:val="24"/>
          <w:szCs w:val="24"/>
        </w:rPr>
      </w:pPr>
      <w:r w:rsidRPr="00B976A7">
        <w:rPr>
          <w:rFonts w:cs="Arial"/>
          <w:sz w:val="24"/>
          <w:szCs w:val="24"/>
        </w:rPr>
        <w:t xml:space="preserve">We teach music in </w:t>
      </w:r>
      <w:r w:rsidR="00895A5C" w:rsidRPr="00B976A7">
        <w:rPr>
          <w:rFonts w:cs="Arial"/>
          <w:sz w:val="24"/>
          <w:szCs w:val="24"/>
        </w:rPr>
        <w:t xml:space="preserve">EYFS </w:t>
      </w:r>
      <w:r w:rsidRPr="00B976A7">
        <w:rPr>
          <w:rFonts w:cs="Arial"/>
          <w:sz w:val="24"/>
          <w:szCs w:val="24"/>
        </w:rPr>
        <w:t xml:space="preserve">as an integral part of the topic work covered during the year. We relate the musical aspects of the children’s work to the objectives set out in the EYFS curriculum.  </w:t>
      </w:r>
    </w:p>
    <w:p w14:paraId="300CB251" w14:textId="5EE23D11" w:rsidR="0029358F" w:rsidRPr="00B976A7" w:rsidRDefault="0029358F" w:rsidP="00895A5C">
      <w:pPr>
        <w:spacing w:after="0" w:line="360" w:lineRule="auto"/>
        <w:textAlignment w:val="top"/>
        <w:rPr>
          <w:rFonts w:eastAsia="Times New Roman" w:cs="Arial"/>
          <w:color w:val="1B1B1B"/>
          <w:sz w:val="24"/>
          <w:szCs w:val="24"/>
          <w:lang w:eastAsia="en-GB"/>
        </w:rPr>
      </w:pPr>
      <w:r w:rsidRPr="00B976A7">
        <w:rPr>
          <w:rFonts w:cs="Arial"/>
          <w:sz w:val="24"/>
          <w:szCs w:val="24"/>
        </w:rPr>
        <w:t xml:space="preserve">EYFS </w:t>
      </w:r>
      <w:r w:rsidR="00895A5C" w:rsidRPr="00B976A7">
        <w:rPr>
          <w:rFonts w:cs="Arial"/>
          <w:sz w:val="24"/>
          <w:szCs w:val="24"/>
        </w:rPr>
        <w:t>make use of the</w:t>
      </w:r>
      <w:r w:rsidRPr="00B976A7">
        <w:rPr>
          <w:rFonts w:cs="Arial"/>
          <w:sz w:val="24"/>
          <w:szCs w:val="24"/>
        </w:rPr>
        <w:t xml:space="preserve"> </w:t>
      </w:r>
      <w:r w:rsidRPr="00B976A7">
        <w:rPr>
          <w:rFonts w:cs="Arial"/>
          <w:b/>
          <w:sz w:val="24"/>
          <w:szCs w:val="24"/>
        </w:rPr>
        <w:t>Charanga Music Scheme</w:t>
      </w:r>
      <w:r w:rsidRPr="00B976A7">
        <w:rPr>
          <w:rFonts w:cs="Arial"/>
          <w:sz w:val="24"/>
          <w:szCs w:val="24"/>
        </w:rPr>
        <w:t xml:space="preserve"> and </w:t>
      </w:r>
      <w:r w:rsidRPr="00B976A7">
        <w:rPr>
          <w:rFonts w:eastAsia="Times New Roman" w:cs="Arial"/>
          <w:color w:val="1B1B1B"/>
          <w:sz w:val="24"/>
          <w:szCs w:val="24"/>
          <w:lang w:eastAsia="en-GB"/>
        </w:rPr>
        <w:t>receive weekly music lessons</w:t>
      </w:r>
      <w:r w:rsidR="00895A5C" w:rsidRPr="00B976A7">
        <w:rPr>
          <w:rFonts w:eastAsia="Times New Roman" w:cs="Arial"/>
          <w:color w:val="1B1B1B"/>
          <w:sz w:val="24"/>
          <w:szCs w:val="24"/>
          <w:lang w:eastAsia="en-GB"/>
        </w:rPr>
        <w:t xml:space="preserve"> -</w:t>
      </w:r>
      <w:r w:rsidRPr="00B976A7">
        <w:rPr>
          <w:rFonts w:eastAsia="Times New Roman" w:cs="Arial"/>
          <w:color w:val="1B1B1B"/>
          <w:sz w:val="24"/>
          <w:szCs w:val="24"/>
          <w:lang w:eastAsia="en-GB"/>
        </w:rPr>
        <w:t>Reception children access the Charanga scheme and Nursery children access a modified version of the Charanga scheme. This supports our children in EYFS to begin their music curriculum immediately</w:t>
      </w:r>
      <w:r w:rsidR="00895A5C" w:rsidRPr="00B976A7">
        <w:rPr>
          <w:rFonts w:eastAsia="Times New Roman" w:cs="Arial"/>
          <w:color w:val="1B1B1B"/>
          <w:sz w:val="24"/>
          <w:szCs w:val="24"/>
          <w:lang w:eastAsia="en-GB"/>
        </w:rPr>
        <w:t>, have an early introduction to the interrelated dimensions of music</w:t>
      </w:r>
      <w:r w:rsidRPr="00B976A7">
        <w:rPr>
          <w:rFonts w:eastAsia="Times New Roman" w:cs="Arial"/>
          <w:color w:val="1B1B1B"/>
          <w:sz w:val="24"/>
          <w:szCs w:val="24"/>
          <w:lang w:eastAsia="en-GB"/>
        </w:rPr>
        <w:t xml:space="preserve"> and progress well through EYFS and into Year 1. </w:t>
      </w:r>
    </w:p>
    <w:p w14:paraId="2B512A61" w14:textId="33C94018" w:rsidR="00B976A7" w:rsidRPr="00B976A7" w:rsidRDefault="00B976A7" w:rsidP="00B976A7">
      <w:pPr>
        <w:rPr>
          <w:rFonts w:cs="Arial"/>
          <w:b/>
          <w:sz w:val="24"/>
          <w:szCs w:val="24"/>
          <w:u w:val="single"/>
        </w:rPr>
      </w:pPr>
      <w:r>
        <w:rPr>
          <w:rFonts w:cs="Arial"/>
          <w:b/>
          <w:sz w:val="24"/>
          <w:szCs w:val="24"/>
          <w:u w:val="single"/>
        </w:rPr>
        <w:t>Overview of Music topics</w:t>
      </w:r>
    </w:p>
    <w:p w14:paraId="213B03B3" w14:textId="77777777" w:rsidR="00E57729" w:rsidRDefault="00B976A7" w:rsidP="00B976A7">
      <w:pPr>
        <w:rPr>
          <w:rFonts w:cs="Arial"/>
          <w:b/>
          <w:sz w:val="24"/>
          <w:szCs w:val="24"/>
          <w:u w:val="single"/>
        </w:rPr>
      </w:pPr>
      <w:r w:rsidRPr="00B976A7">
        <w:rPr>
          <w:noProof/>
        </w:rPr>
        <w:drawing>
          <wp:inline distT="0" distB="0" distL="0" distR="0" wp14:anchorId="2DD00B68" wp14:editId="21524E8E">
            <wp:extent cx="6210300" cy="2348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10300" cy="2348040"/>
                    </a:xfrm>
                    <a:prstGeom prst="rect">
                      <a:avLst/>
                    </a:prstGeom>
                    <a:noFill/>
                    <a:ln>
                      <a:noFill/>
                    </a:ln>
                  </pic:spPr>
                </pic:pic>
              </a:graphicData>
            </a:graphic>
          </wp:inline>
        </w:drawing>
      </w:r>
    </w:p>
    <w:p w14:paraId="4C5DFF2B" w14:textId="77777777" w:rsidR="00B67229" w:rsidRDefault="00B67229" w:rsidP="00B976A7">
      <w:pPr>
        <w:rPr>
          <w:rFonts w:cs="Arial"/>
          <w:b/>
          <w:sz w:val="24"/>
          <w:szCs w:val="24"/>
          <w:u w:val="single"/>
        </w:rPr>
      </w:pPr>
    </w:p>
    <w:p w14:paraId="47B615DA" w14:textId="76198707" w:rsidR="00B976A7" w:rsidRPr="00B976A7" w:rsidRDefault="00B976A7" w:rsidP="00B976A7">
      <w:pPr>
        <w:rPr>
          <w:rFonts w:cs="Arial"/>
          <w:b/>
          <w:sz w:val="24"/>
          <w:szCs w:val="24"/>
          <w:u w:val="single"/>
        </w:rPr>
      </w:pPr>
      <w:r>
        <w:rPr>
          <w:rFonts w:cs="Arial"/>
          <w:b/>
          <w:sz w:val="24"/>
          <w:szCs w:val="24"/>
          <w:u w:val="single"/>
        </w:rPr>
        <w:lastRenderedPageBreak/>
        <w:t>Progression in Music</w:t>
      </w:r>
    </w:p>
    <w:p w14:paraId="2F713A6B" w14:textId="77777777" w:rsidR="00B976A7" w:rsidRPr="00B976A7" w:rsidRDefault="00B976A7" w:rsidP="00B976A7">
      <w:pPr>
        <w:spacing w:line="360" w:lineRule="auto"/>
        <w:rPr>
          <w:rFonts w:cs="Arial"/>
          <w:sz w:val="24"/>
          <w:szCs w:val="24"/>
        </w:rPr>
      </w:pPr>
      <w:r w:rsidRPr="00B976A7">
        <w:rPr>
          <w:rFonts w:cs="Arial"/>
          <w:sz w:val="24"/>
          <w:szCs w:val="24"/>
        </w:rPr>
        <w:t>Progression of knowledge and skills are detailed in our music progression document and adhere to the following areas:</w:t>
      </w:r>
    </w:p>
    <w:p w14:paraId="25DAD5C4" w14:textId="77777777" w:rsidR="00B976A7" w:rsidRPr="00B976A7" w:rsidRDefault="00B976A7" w:rsidP="00B976A7">
      <w:pPr>
        <w:pStyle w:val="ListParagraph"/>
        <w:numPr>
          <w:ilvl w:val="0"/>
          <w:numId w:val="16"/>
        </w:numPr>
        <w:spacing w:line="240" w:lineRule="auto"/>
        <w:ind w:left="714" w:hanging="357"/>
        <w:rPr>
          <w:rFonts w:cs="Arial"/>
          <w:sz w:val="24"/>
          <w:szCs w:val="24"/>
        </w:rPr>
      </w:pPr>
      <w:r w:rsidRPr="00B976A7">
        <w:rPr>
          <w:rFonts w:cs="Arial"/>
          <w:sz w:val="24"/>
          <w:szCs w:val="24"/>
        </w:rPr>
        <w:t>Listening and appraising</w:t>
      </w:r>
    </w:p>
    <w:p w14:paraId="57479133" w14:textId="77777777" w:rsidR="00B976A7" w:rsidRPr="00B976A7" w:rsidRDefault="00B976A7" w:rsidP="00B976A7">
      <w:pPr>
        <w:pStyle w:val="ListParagraph"/>
        <w:numPr>
          <w:ilvl w:val="0"/>
          <w:numId w:val="16"/>
        </w:numPr>
        <w:spacing w:line="240" w:lineRule="auto"/>
        <w:ind w:left="714" w:hanging="357"/>
        <w:rPr>
          <w:rFonts w:cs="Arial"/>
          <w:sz w:val="24"/>
          <w:szCs w:val="24"/>
        </w:rPr>
      </w:pPr>
      <w:r w:rsidRPr="00B976A7">
        <w:rPr>
          <w:rFonts w:cs="Arial"/>
          <w:sz w:val="24"/>
          <w:szCs w:val="24"/>
        </w:rPr>
        <w:t>Musical games</w:t>
      </w:r>
    </w:p>
    <w:p w14:paraId="6F9A38ED" w14:textId="77777777" w:rsidR="00B976A7" w:rsidRPr="00B976A7" w:rsidRDefault="00B976A7" w:rsidP="00B976A7">
      <w:pPr>
        <w:pStyle w:val="ListParagraph"/>
        <w:numPr>
          <w:ilvl w:val="0"/>
          <w:numId w:val="16"/>
        </w:numPr>
        <w:spacing w:line="240" w:lineRule="auto"/>
        <w:ind w:left="714" w:hanging="357"/>
        <w:rPr>
          <w:rFonts w:cs="Arial"/>
          <w:sz w:val="24"/>
          <w:szCs w:val="24"/>
        </w:rPr>
      </w:pPr>
      <w:r w:rsidRPr="00B976A7">
        <w:rPr>
          <w:rFonts w:cs="Arial"/>
          <w:sz w:val="24"/>
          <w:szCs w:val="24"/>
        </w:rPr>
        <w:t>Singing</w:t>
      </w:r>
    </w:p>
    <w:p w14:paraId="0A86CF6A" w14:textId="77777777" w:rsidR="00B976A7" w:rsidRPr="00B976A7" w:rsidRDefault="00B976A7" w:rsidP="00B976A7">
      <w:pPr>
        <w:pStyle w:val="ListParagraph"/>
        <w:numPr>
          <w:ilvl w:val="0"/>
          <w:numId w:val="16"/>
        </w:numPr>
        <w:spacing w:line="240" w:lineRule="auto"/>
        <w:ind w:left="714" w:hanging="357"/>
        <w:rPr>
          <w:rFonts w:cs="Arial"/>
          <w:sz w:val="24"/>
          <w:szCs w:val="24"/>
        </w:rPr>
      </w:pPr>
      <w:r w:rsidRPr="00B976A7">
        <w:rPr>
          <w:rFonts w:cs="Arial"/>
          <w:sz w:val="24"/>
          <w:szCs w:val="24"/>
        </w:rPr>
        <w:t>Playing</w:t>
      </w:r>
    </w:p>
    <w:p w14:paraId="70CFDDF6" w14:textId="77777777" w:rsidR="00B976A7" w:rsidRPr="00B976A7" w:rsidRDefault="00B976A7" w:rsidP="00B976A7">
      <w:pPr>
        <w:pStyle w:val="ListParagraph"/>
        <w:numPr>
          <w:ilvl w:val="0"/>
          <w:numId w:val="16"/>
        </w:numPr>
        <w:spacing w:line="240" w:lineRule="auto"/>
        <w:ind w:left="714" w:hanging="357"/>
        <w:rPr>
          <w:rFonts w:cs="Arial"/>
          <w:sz w:val="24"/>
          <w:szCs w:val="24"/>
        </w:rPr>
      </w:pPr>
      <w:r w:rsidRPr="00B976A7">
        <w:rPr>
          <w:rFonts w:cs="Arial"/>
          <w:sz w:val="24"/>
          <w:szCs w:val="24"/>
        </w:rPr>
        <w:t>Improvisation</w:t>
      </w:r>
    </w:p>
    <w:p w14:paraId="71831901" w14:textId="77777777" w:rsidR="00B976A7" w:rsidRPr="00B976A7" w:rsidRDefault="00B976A7" w:rsidP="00B976A7">
      <w:pPr>
        <w:pStyle w:val="ListParagraph"/>
        <w:numPr>
          <w:ilvl w:val="0"/>
          <w:numId w:val="16"/>
        </w:numPr>
        <w:spacing w:line="240" w:lineRule="auto"/>
        <w:ind w:left="714" w:hanging="357"/>
        <w:rPr>
          <w:rFonts w:cs="Arial"/>
          <w:sz w:val="24"/>
          <w:szCs w:val="24"/>
        </w:rPr>
      </w:pPr>
      <w:r w:rsidRPr="00B976A7">
        <w:rPr>
          <w:rFonts w:cs="Arial"/>
          <w:sz w:val="24"/>
          <w:szCs w:val="24"/>
        </w:rPr>
        <w:t>Composition</w:t>
      </w:r>
    </w:p>
    <w:p w14:paraId="4D633845" w14:textId="77777777" w:rsidR="00B976A7" w:rsidRPr="00B976A7" w:rsidRDefault="00B976A7" w:rsidP="00B976A7">
      <w:pPr>
        <w:pStyle w:val="ListParagraph"/>
        <w:numPr>
          <w:ilvl w:val="0"/>
          <w:numId w:val="16"/>
        </w:numPr>
        <w:spacing w:line="240" w:lineRule="auto"/>
        <w:ind w:left="714" w:hanging="357"/>
        <w:rPr>
          <w:rFonts w:cs="Arial"/>
          <w:sz w:val="24"/>
          <w:szCs w:val="24"/>
        </w:rPr>
      </w:pPr>
      <w:r w:rsidRPr="00B976A7">
        <w:rPr>
          <w:rFonts w:cs="Arial"/>
          <w:sz w:val="24"/>
          <w:szCs w:val="24"/>
        </w:rPr>
        <w:t>Performance</w:t>
      </w:r>
    </w:p>
    <w:p w14:paraId="03C664BA" w14:textId="6046B4CC" w:rsidR="008D03CD" w:rsidRDefault="00B976A7" w:rsidP="00E232FF">
      <w:pPr>
        <w:spacing w:line="360" w:lineRule="auto"/>
        <w:rPr>
          <w:rFonts w:cs="Arial"/>
          <w:sz w:val="24"/>
          <w:szCs w:val="24"/>
        </w:rPr>
      </w:pPr>
      <w:r w:rsidRPr="00B976A7">
        <w:rPr>
          <w:rFonts w:cs="Arial"/>
          <w:sz w:val="24"/>
          <w:szCs w:val="24"/>
        </w:rPr>
        <w:t>The details of our music progression document are supported by the Charanga Music Scheme ‘Knowledge and Skills – Reception – Year 6’ documents, supplemented by our school’s own additional progression of skills in Nursery.</w:t>
      </w:r>
    </w:p>
    <w:p w14:paraId="06E67969" w14:textId="77777777" w:rsidR="004D610A" w:rsidRPr="00B976A7" w:rsidRDefault="004D610A" w:rsidP="00E232FF">
      <w:pPr>
        <w:pStyle w:val="Default"/>
        <w:spacing w:line="360" w:lineRule="auto"/>
        <w:rPr>
          <w:rFonts w:asciiTheme="minorHAnsi" w:hAnsiTheme="minorHAnsi" w:cs="Arial"/>
          <w:color w:val="auto"/>
        </w:rPr>
      </w:pPr>
      <w:r w:rsidRPr="00B976A7">
        <w:rPr>
          <w:rFonts w:asciiTheme="minorHAnsi" w:hAnsiTheme="minorHAnsi" w:cs="Arial"/>
          <w:color w:val="auto"/>
        </w:rPr>
        <w:t>Each week the children have an opportunity to enhance their music skills through the following enhancement activities:</w:t>
      </w:r>
    </w:p>
    <w:p w14:paraId="52CC7867" w14:textId="77777777" w:rsidR="004D610A" w:rsidRPr="00B976A7" w:rsidRDefault="004D610A" w:rsidP="004D610A">
      <w:pPr>
        <w:pStyle w:val="Default"/>
        <w:numPr>
          <w:ilvl w:val="0"/>
          <w:numId w:val="14"/>
        </w:numPr>
        <w:spacing w:line="360" w:lineRule="auto"/>
        <w:rPr>
          <w:rFonts w:asciiTheme="minorHAnsi" w:hAnsiTheme="minorHAnsi" w:cs="Arial"/>
          <w:color w:val="auto"/>
        </w:rPr>
      </w:pPr>
      <w:r w:rsidRPr="00B976A7">
        <w:rPr>
          <w:rFonts w:asciiTheme="minorHAnsi" w:hAnsiTheme="minorHAnsi" w:cs="Arial"/>
          <w:color w:val="auto"/>
        </w:rPr>
        <w:t>Singing assemblies in each phase</w:t>
      </w:r>
    </w:p>
    <w:p w14:paraId="0933D74C" w14:textId="7111E3E3" w:rsidR="004D610A" w:rsidRPr="00B976A7" w:rsidRDefault="004D610A" w:rsidP="004D610A">
      <w:pPr>
        <w:pStyle w:val="Default"/>
        <w:numPr>
          <w:ilvl w:val="0"/>
          <w:numId w:val="14"/>
        </w:numPr>
        <w:spacing w:line="360" w:lineRule="auto"/>
        <w:rPr>
          <w:rFonts w:asciiTheme="minorHAnsi" w:hAnsiTheme="minorHAnsi" w:cs="Arial"/>
          <w:color w:val="auto"/>
        </w:rPr>
      </w:pPr>
      <w:r>
        <w:rPr>
          <w:rFonts w:asciiTheme="minorHAnsi" w:hAnsiTheme="minorHAnsi" w:cs="Arial"/>
          <w:color w:val="auto"/>
        </w:rPr>
        <w:t>KS2</w:t>
      </w:r>
      <w:r w:rsidRPr="00B976A7">
        <w:rPr>
          <w:rFonts w:asciiTheme="minorHAnsi" w:hAnsiTheme="minorHAnsi" w:cs="Arial"/>
          <w:color w:val="auto"/>
        </w:rPr>
        <w:t xml:space="preserve"> </w:t>
      </w:r>
      <w:r w:rsidR="00B67229">
        <w:rPr>
          <w:rFonts w:asciiTheme="minorHAnsi" w:hAnsiTheme="minorHAnsi" w:cs="Arial"/>
          <w:color w:val="auto"/>
        </w:rPr>
        <w:t>Djembe</w:t>
      </w:r>
      <w:r w:rsidRPr="00B976A7">
        <w:rPr>
          <w:rFonts w:asciiTheme="minorHAnsi" w:hAnsiTheme="minorHAnsi" w:cs="Arial"/>
          <w:color w:val="auto"/>
        </w:rPr>
        <w:t xml:space="preserve"> drumming</w:t>
      </w:r>
    </w:p>
    <w:p w14:paraId="24D723DA" w14:textId="79F7FAA0" w:rsidR="004D610A" w:rsidRPr="00B976A7" w:rsidRDefault="004D610A" w:rsidP="004D610A">
      <w:pPr>
        <w:pStyle w:val="Default"/>
        <w:numPr>
          <w:ilvl w:val="0"/>
          <w:numId w:val="14"/>
        </w:numPr>
        <w:spacing w:line="360" w:lineRule="auto"/>
        <w:rPr>
          <w:rFonts w:asciiTheme="minorHAnsi" w:hAnsiTheme="minorHAnsi" w:cs="Arial"/>
          <w:color w:val="auto"/>
        </w:rPr>
      </w:pPr>
      <w:r>
        <w:rPr>
          <w:rFonts w:asciiTheme="minorHAnsi" w:hAnsiTheme="minorHAnsi" w:cs="Arial"/>
          <w:color w:val="auto"/>
        </w:rPr>
        <w:t xml:space="preserve">KS1 </w:t>
      </w:r>
      <w:r w:rsidRPr="00B976A7">
        <w:rPr>
          <w:rFonts w:asciiTheme="minorHAnsi" w:hAnsiTheme="minorHAnsi" w:cs="Arial"/>
          <w:color w:val="auto"/>
        </w:rPr>
        <w:t>Professional singing coach</w:t>
      </w:r>
      <w:r w:rsidR="00B67229">
        <w:rPr>
          <w:rFonts w:asciiTheme="minorHAnsi" w:hAnsiTheme="minorHAnsi" w:cs="Arial"/>
          <w:color w:val="auto"/>
        </w:rPr>
        <w:t xml:space="preserve"> ‘We Can Sing’</w:t>
      </w:r>
    </w:p>
    <w:p w14:paraId="6C87203C" w14:textId="77777777" w:rsidR="004D610A" w:rsidRPr="00B976A7" w:rsidRDefault="004D610A" w:rsidP="004D610A">
      <w:pPr>
        <w:pStyle w:val="Default"/>
        <w:numPr>
          <w:ilvl w:val="0"/>
          <w:numId w:val="14"/>
        </w:numPr>
        <w:spacing w:line="360" w:lineRule="auto"/>
        <w:rPr>
          <w:rFonts w:asciiTheme="minorHAnsi" w:hAnsiTheme="minorHAnsi" w:cs="Arial"/>
          <w:color w:val="auto"/>
        </w:rPr>
      </w:pPr>
      <w:r w:rsidRPr="00B976A7">
        <w:rPr>
          <w:rFonts w:asciiTheme="minorHAnsi" w:hAnsiTheme="minorHAnsi" w:cs="Arial"/>
          <w:color w:val="auto"/>
        </w:rPr>
        <w:t>Dance lessons (responding to music, using understanding of pulse and rhythm to support movement and coordination)</w:t>
      </w:r>
    </w:p>
    <w:p w14:paraId="16EC86ED" w14:textId="77777777" w:rsidR="004D610A" w:rsidRDefault="004D610A" w:rsidP="004D610A">
      <w:pPr>
        <w:pStyle w:val="Default"/>
        <w:numPr>
          <w:ilvl w:val="0"/>
          <w:numId w:val="14"/>
        </w:numPr>
        <w:spacing w:line="360" w:lineRule="auto"/>
        <w:rPr>
          <w:rFonts w:asciiTheme="minorHAnsi" w:hAnsiTheme="minorHAnsi" w:cs="Arial"/>
          <w:color w:val="auto"/>
        </w:rPr>
      </w:pPr>
      <w:r>
        <w:rPr>
          <w:rFonts w:asciiTheme="minorHAnsi" w:hAnsiTheme="minorHAnsi" w:cs="Arial"/>
          <w:color w:val="auto"/>
        </w:rPr>
        <w:t>School choir</w:t>
      </w:r>
    </w:p>
    <w:p w14:paraId="0B00DF95" w14:textId="492BDDC5" w:rsidR="004D610A" w:rsidRDefault="004D610A" w:rsidP="004D610A">
      <w:pPr>
        <w:pStyle w:val="Default"/>
        <w:numPr>
          <w:ilvl w:val="0"/>
          <w:numId w:val="14"/>
        </w:numPr>
        <w:spacing w:line="360" w:lineRule="auto"/>
        <w:rPr>
          <w:rFonts w:asciiTheme="minorHAnsi" w:hAnsiTheme="minorHAnsi" w:cs="Arial"/>
          <w:color w:val="auto"/>
        </w:rPr>
      </w:pPr>
      <w:r>
        <w:rPr>
          <w:rFonts w:asciiTheme="minorHAnsi" w:hAnsiTheme="minorHAnsi" w:cs="Arial"/>
          <w:color w:val="auto"/>
        </w:rPr>
        <w:t xml:space="preserve">Recorder ensemble </w:t>
      </w:r>
    </w:p>
    <w:p w14:paraId="32E7A123" w14:textId="7912D656" w:rsidR="000D3DD9" w:rsidRPr="00B976A7" w:rsidRDefault="000D3DD9" w:rsidP="004D610A">
      <w:pPr>
        <w:pStyle w:val="Default"/>
        <w:numPr>
          <w:ilvl w:val="0"/>
          <w:numId w:val="14"/>
        </w:numPr>
        <w:spacing w:line="360" w:lineRule="auto"/>
        <w:rPr>
          <w:rFonts w:asciiTheme="minorHAnsi" w:hAnsiTheme="minorHAnsi" w:cs="Arial"/>
          <w:color w:val="auto"/>
        </w:rPr>
      </w:pPr>
      <w:r>
        <w:rPr>
          <w:rFonts w:asciiTheme="minorHAnsi" w:hAnsiTheme="minorHAnsi" w:cs="Arial"/>
          <w:color w:val="auto"/>
        </w:rPr>
        <w:t xml:space="preserve">Signposting to </w:t>
      </w:r>
      <w:r w:rsidR="003B312A">
        <w:rPr>
          <w:rFonts w:asciiTheme="minorHAnsi" w:hAnsiTheme="minorHAnsi" w:cs="Arial"/>
          <w:color w:val="auto"/>
        </w:rPr>
        <w:t xml:space="preserve">local </w:t>
      </w:r>
      <w:r>
        <w:rPr>
          <w:rFonts w:asciiTheme="minorHAnsi" w:hAnsiTheme="minorHAnsi" w:cs="Arial"/>
          <w:color w:val="auto"/>
        </w:rPr>
        <w:t>external</w:t>
      </w:r>
      <w:r w:rsidR="003B312A">
        <w:rPr>
          <w:rFonts w:asciiTheme="minorHAnsi" w:hAnsiTheme="minorHAnsi" w:cs="Arial"/>
          <w:color w:val="auto"/>
        </w:rPr>
        <w:t xml:space="preserve"> instrumental tuition providers</w:t>
      </w:r>
    </w:p>
    <w:p w14:paraId="55120723" w14:textId="77777777" w:rsidR="004D610A" w:rsidRPr="004D610A" w:rsidRDefault="004D610A" w:rsidP="004D610A">
      <w:pPr>
        <w:spacing w:line="240" w:lineRule="auto"/>
        <w:rPr>
          <w:rFonts w:cs="Arial"/>
          <w:sz w:val="24"/>
          <w:szCs w:val="24"/>
        </w:rPr>
      </w:pPr>
    </w:p>
    <w:p w14:paraId="2BF73DE5" w14:textId="2FCD12FD" w:rsidR="0044364B" w:rsidRPr="007D6FCC" w:rsidRDefault="0044364B" w:rsidP="0044364B">
      <w:pPr>
        <w:rPr>
          <w:rFonts w:cstheme="minorHAnsi"/>
          <w:b/>
          <w:sz w:val="24"/>
          <w:szCs w:val="24"/>
          <w:u w:val="single"/>
        </w:rPr>
      </w:pPr>
      <w:r w:rsidRPr="007D6FCC">
        <w:rPr>
          <w:rFonts w:cstheme="minorHAnsi"/>
          <w:b/>
          <w:sz w:val="24"/>
          <w:szCs w:val="24"/>
          <w:u w:val="single"/>
        </w:rPr>
        <w:t xml:space="preserve">What does SEND look like in </w:t>
      </w:r>
      <w:r>
        <w:rPr>
          <w:rFonts w:cstheme="minorHAnsi"/>
          <w:b/>
          <w:sz w:val="24"/>
          <w:szCs w:val="24"/>
          <w:u w:val="single"/>
        </w:rPr>
        <w:t>Music</w:t>
      </w:r>
      <w:r w:rsidRPr="007D6FCC">
        <w:rPr>
          <w:rFonts w:cstheme="minorHAnsi"/>
          <w:b/>
          <w:sz w:val="24"/>
          <w:szCs w:val="24"/>
          <w:u w:val="single"/>
        </w:rPr>
        <w:t>?</w:t>
      </w:r>
    </w:p>
    <w:p w14:paraId="266A9116" w14:textId="4D8F2B37" w:rsidR="004D610A" w:rsidRPr="00B976A7" w:rsidRDefault="004D610A" w:rsidP="004D610A">
      <w:pPr>
        <w:spacing w:line="360" w:lineRule="auto"/>
        <w:rPr>
          <w:rFonts w:cs="Arial"/>
          <w:b/>
          <w:sz w:val="24"/>
          <w:szCs w:val="24"/>
          <w:u w:val="single"/>
        </w:rPr>
      </w:pPr>
      <w:r w:rsidRPr="00107CCD">
        <w:rPr>
          <w:rFonts w:cstheme="minorHAnsi"/>
          <w:sz w:val="24"/>
          <w:szCs w:val="24"/>
        </w:rPr>
        <w:t xml:space="preserve">We are committed to ensuring that all pupils are able to access a broad, high-quality curriculum. Pupils are likely to learn at different rates and require different levels and types of support. We seek to understand pupils’ differences, including their different levels of prior knowledge and potential barriers to learning. We use adaptive teaching where we focus on how teachers can help all learners reach the same goal and learn the same skills and concepts at their own individual level. In order to meet the additional needs of individual SEND pupils at St. Luke’s, we tailor resources, </w:t>
      </w:r>
      <w:r w:rsidRPr="00107CCD">
        <w:rPr>
          <w:rFonts w:cstheme="minorHAnsi"/>
          <w:sz w:val="24"/>
          <w:szCs w:val="24"/>
        </w:rPr>
        <w:lastRenderedPageBreak/>
        <w:t>organise classroom environments</w:t>
      </w:r>
      <w:r w:rsidR="00E232FF">
        <w:rPr>
          <w:rFonts w:cstheme="minorHAnsi"/>
          <w:sz w:val="24"/>
          <w:szCs w:val="24"/>
        </w:rPr>
        <w:t xml:space="preserve"> and build flexibility into </w:t>
      </w:r>
      <w:r w:rsidR="00B67229">
        <w:rPr>
          <w:rFonts w:cstheme="minorHAnsi"/>
          <w:sz w:val="24"/>
          <w:szCs w:val="24"/>
        </w:rPr>
        <w:t>music</w:t>
      </w:r>
      <w:r w:rsidR="00E232FF">
        <w:rPr>
          <w:rFonts w:cstheme="minorHAnsi"/>
          <w:sz w:val="24"/>
          <w:szCs w:val="24"/>
        </w:rPr>
        <w:t xml:space="preserve"> sessions to accommodate our learners</w:t>
      </w:r>
      <w:r w:rsidRPr="00107CCD">
        <w:rPr>
          <w:rFonts w:cstheme="minorHAnsi"/>
          <w:sz w:val="24"/>
          <w:szCs w:val="24"/>
        </w:rPr>
        <w:t>.</w:t>
      </w:r>
    </w:p>
    <w:p w14:paraId="221E6334" w14:textId="6BDF6E39" w:rsidR="0029358F" w:rsidRPr="00B976A7" w:rsidRDefault="004A5FF6" w:rsidP="0019074A">
      <w:pPr>
        <w:spacing w:line="360" w:lineRule="auto"/>
        <w:rPr>
          <w:rFonts w:cs="Arial"/>
          <w:sz w:val="24"/>
          <w:szCs w:val="24"/>
        </w:rPr>
      </w:pPr>
      <w:r w:rsidRPr="00B976A7">
        <w:rPr>
          <w:rFonts w:cs="Arial"/>
          <w:sz w:val="24"/>
          <w:szCs w:val="24"/>
        </w:rPr>
        <w:t xml:space="preserve">Music </w:t>
      </w:r>
      <w:r w:rsidR="001A137C" w:rsidRPr="00B976A7">
        <w:rPr>
          <w:rFonts w:cs="Arial"/>
          <w:sz w:val="24"/>
          <w:szCs w:val="24"/>
        </w:rPr>
        <w:t>by its very nature is</w:t>
      </w:r>
      <w:r w:rsidRPr="00B976A7">
        <w:rPr>
          <w:rFonts w:cs="Arial"/>
          <w:sz w:val="24"/>
          <w:szCs w:val="24"/>
        </w:rPr>
        <w:t xml:space="preserve"> </w:t>
      </w:r>
      <w:r w:rsidR="00985EF5" w:rsidRPr="00B976A7">
        <w:rPr>
          <w:rFonts w:cs="Arial"/>
          <w:sz w:val="24"/>
          <w:szCs w:val="24"/>
        </w:rPr>
        <w:t>inclusive</w:t>
      </w:r>
      <w:r w:rsidRPr="00B976A7">
        <w:rPr>
          <w:rFonts w:cs="Arial"/>
          <w:sz w:val="24"/>
          <w:szCs w:val="24"/>
        </w:rPr>
        <w:t xml:space="preserve"> of all children</w:t>
      </w:r>
      <w:r w:rsidR="00985EF5" w:rsidRPr="00B976A7">
        <w:rPr>
          <w:rFonts w:cs="Arial"/>
          <w:sz w:val="24"/>
          <w:szCs w:val="24"/>
        </w:rPr>
        <w:t xml:space="preserve"> - </w:t>
      </w:r>
      <w:r w:rsidRPr="00B976A7">
        <w:rPr>
          <w:rFonts w:cs="Arial"/>
          <w:sz w:val="24"/>
          <w:szCs w:val="24"/>
        </w:rPr>
        <w:t>it is a universal form of expression</w:t>
      </w:r>
      <w:r w:rsidR="00EC4329" w:rsidRPr="00B976A7">
        <w:rPr>
          <w:rFonts w:cs="Arial"/>
          <w:sz w:val="24"/>
          <w:szCs w:val="24"/>
        </w:rPr>
        <w:t xml:space="preserve">, creativity and </w:t>
      </w:r>
      <w:r w:rsidRPr="00B976A7">
        <w:rPr>
          <w:rFonts w:cs="Arial"/>
          <w:sz w:val="24"/>
          <w:szCs w:val="24"/>
        </w:rPr>
        <w:t>enjoyment, allowing children to explore their own and others</w:t>
      </w:r>
      <w:r w:rsidR="00985EF5" w:rsidRPr="00B976A7">
        <w:rPr>
          <w:rFonts w:cs="Arial"/>
          <w:sz w:val="24"/>
          <w:szCs w:val="24"/>
        </w:rPr>
        <w:t>’</w:t>
      </w:r>
      <w:r w:rsidRPr="00B976A7">
        <w:rPr>
          <w:rFonts w:cs="Arial"/>
          <w:sz w:val="24"/>
          <w:szCs w:val="24"/>
        </w:rPr>
        <w:t xml:space="preserve"> voices, movement and emotions. </w:t>
      </w:r>
      <w:r w:rsidR="0029358F" w:rsidRPr="00B976A7">
        <w:rPr>
          <w:rFonts w:cs="Arial"/>
          <w:sz w:val="24"/>
          <w:szCs w:val="24"/>
        </w:rPr>
        <w:t xml:space="preserve">All children </w:t>
      </w:r>
      <w:r w:rsidRPr="00B976A7">
        <w:rPr>
          <w:rFonts w:cs="Arial"/>
          <w:sz w:val="24"/>
          <w:szCs w:val="24"/>
        </w:rPr>
        <w:t xml:space="preserve">at St. Luke’s </w:t>
      </w:r>
      <w:r w:rsidR="0029358F" w:rsidRPr="00B976A7">
        <w:rPr>
          <w:rFonts w:cs="Arial"/>
          <w:sz w:val="24"/>
          <w:szCs w:val="24"/>
        </w:rPr>
        <w:t xml:space="preserve">have access to the </w:t>
      </w:r>
      <w:r w:rsidR="006B2C76" w:rsidRPr="00B976A7">
        <w:rPr>
          <w:rFonts w:cs="Arial"/>
          <w:sz w:val="24"/>
          <w:szCs w:val="24"/>
        </w:rPr>
        <w:t xml:space="preserve">music </w:t>
      </w:r>
      <w:r w:rsidR="0029358F" w:rsidRPr="00B976A7">
        <w:rPr>
          <w:rFonts w:cs="Arial"/>
          <w:sz w:val="24"/>
          <w:szCs w:val="24"/>
        </w:rPr>
        <w:t>curriculum</w:t>
      </w:r>
      <w:r w:rsidR="00F12BDA" w:rsidRPr="00B976A7">
        <w:rPr>
          <w:rFonts w:cs="Arial"/>
          <w:sz w:val="24"/>
          <w:szCs w:val="24"/>
        </w:rPr>
        <w:t xml:space="preserve"> and musical experiences</w:t>
      </w:r>
      <w:r w:rsidR="00985EF5" w:rsidRPr="00B976A7">
        <w:rPr>
          <w:rFonts w:cs="Arial"/>
          <w:sz w:val="24"/>
          <w:szCs w:val="24"/>
        </w:rPr>
        <w:t>, ensuring</w:t>
      </w:r>
      <w:r w:rsidR="0029358F" w:rsidRPr="00B976A7">
        <w:rPr>
          <w:rFonts w:cs="Arial"/>
          <w:sz w:val="24"/>
          <w:szCs w:val="24"/>
        </w:rPr>
        <w:t xml:space="preserve"> all our children get the highest quality provision and opportunities.</w:t>
      </w:r>
      <w:r w:rsidRPr="00B976A7">
        <w:rPr>
          <w:rFonts w:cs="Arial"/>
          <w:sz w:val="24"/>
          <w:szCs w:val="24"/>
        </w:rPr>
        <w:t xml:space="preserve"> This is in line with our Accessibility Policy, Global Citizenship and Wellbeing Policy, SEND policy</w:t>
      </w:r>
      <w:r w:rsidR="00985EF5" w:rsidRPr="00B976A7">
        <w:rPr>
          <w:rFonts w:cs="Arial"/>
          <w:sz w:val="24"/>
          <w:szCs w:val="24"/>
        </w:rPr>
        <w:t xml:space="preserve"> and </w:t>
      </w:r>
      <w:r w:rsidRPr="00B976A7">
        <w:rPr>
          <w:rFonts w:cs="Arial"/>
          <w:sz w:val="24"/>
          <w:szCs w:val="24"/>
        </w:rPr>
        <w:t>Equality Act 2010</w:t>
      </w:r>
      <w:r w:rsidR="00985EF5" w:rsidRPr="00B976A7">
        <w:rPr>
          <w:rFonts w:cs="Arial"/>
          <w:sz w:val="24"/>
          <w:szCs w:val="24"/>
        </w:rPr>
        <w:t>.</w:t>
      </w:r>
      <w:r w:rsidR="00B15FDD">
        <w:rPr>
          <w:rFonts w:cs="Arial"/>
          <w:sz w:val="24"/>
          <w:szCs w:val="24"/>
        </w:rPr>
        <w:t xml:space="preserve"> </w:t>
      </w:r>
    </w:p>
    <w:p w14:paraId="2B61BAF1" w14:textId="3C09F999" w:rsidR="004D610A" w:rsidRPr="00BB1E0F" w:rsidRDefault="004D610A" w:rsidP="00BB1E0F">
      <w:pPr>
        <w:spacing w:line="360" w:lineRule="auto"/>
        <w:rPr>
          <w:rFonts w:cstheme="minorHAnsi"/>
          <w:b/>
          <w:sz w:val="24"/>
          <w:szCs w:val="24"/>
          <w:u w:val="single"/>
        </w:rPr>
      </w:pPr>
      <w:r w:rsidRPr="00BB1E0F">
        <w:rPr>
          <w:rFonts w:cstheme="minorHAnsi"/>
          <w:b/>
          <w:sz w:val="24"/>
          <w:szCs w:val="24"/>
          <w:u w:val="single"/>
        </w:rPr>
        <w:t>How do we promote SMSC and British Values?</w:t>
      </w:r>
    </w:p>
    <w:p w14:paraId="7C40F63F" w14:textId="0E5509FD" w:rsidR="00490347" w:rsidRDefault="004D610A" w:rsidP="00BB1E0F">
      <w:pPr>
        <w:spacing w:line="360" w:lineRule="auto"/>
        <w:rPr>
          <w:rFonts w:cstheme="minorHAnsi"/>
          <w:color w:val="FF0000"/>
          <w:sz w:val="24"/>
          <w:szCs w:val="24"/>
        </w:rPr>
      </w:pPr>
      <w:r w:rsidRPr="00BB1E0F">
        <w:rPr>
          <w:rFonts w:cstheme="minorHAnsi"/>
          <w:sz w:val="24"/>
          <w:szCs w:val="24"/>
        </w:rPr>
        <w:t xml:space="preserve">SMSC and British values are consistently promoted through the curriculum, and in </w:t>
      </w:r>
      <w:r w:rsidR="00C7001A" w:rsidRPr="00BB1E0F">
        <w:rPr>
          <w:rFonts w:cstheme="minorHAnsi"/>
          <w:sz w:val="24"/>
          <w:szCs w:val="24"/>
        </w:rPr>
        <w:t>Music</w:t>
      </w:r>
      <w:r w:rsidRPr="00BB1E0F">
        <w:rPr>
          <w:rFonts w:cstheme="minorHAnsi"/>
          <w:sz w:val="24"/>
          <w:szCs w:val="24"/>
        </w:rPr>
        <w:t xml:space="preserve"> through </w:t>
      </w:r>
      <w:r w:rsidR="00E648CA">
        <w:rPr>
          <w:rFonts w:cstheme="minorHAnsi"/>
          <w:sz w:val="24"/>
          <w:szCs w:val="24"/>
        </w:rPr>
        <w:t xml:space="preserve">our </w:t>
      </w:r>
      <w:r w:rsidRPr="00BB1E0F">
        <w:rPr>
          <w:rFonts w:cstheme="minorHAnsi"/>
          <w:sz w:val="24"/>
          <w:szCs w:val="24"/>
        </w:rPr>
        <w:t xml:space="preserve">choice of </w:t>
      </w:r>
      <w:r w:rsidR="00E648CA">
        <w:rPr>
          <w:rFonts w:cstheme="minorHAnsi"/>
          <w:sz w:val="24"/>
          <w:szCs w:val="24"/>
        </w:rPr>
        <w:t xml:space="preserve">different </w:t>
      </w:r>
      <w:r w:rsidR="00C7001A" w:rsidRPr="00BB1E0F">
        <w:rPr>
          <w:rFonts w:cstheme="minorHAnsi"/>
          <w:sz w:val="24"/>
          <w:szCs w:val="24"/>
        </w:rPr>
        <w:t>music</w:t>
      </w:r>
      <w:r w:rsidR="00E648CA">
        <w:rPr>
          <w:rFonts w:cstheme="minorHAnsi"/>
          <w:sz w:val="24"/>
          <w:szCs w:val="24"/>
        </w:rPr>
        <w:t>al genres</w:t>
      </w:r>
      <w:r w:rsidR="00C7001A" w:rsidRPr="00BB1E0F">
        <w:rPr>
          <w:rFonts w:cstheme="minorHAnsi"/>
          <w:sz w:val="24"/>
          <w:szCs w:val="24"/>
        </w:rPr>
        <w:t xml:space="preserve"> and the analytical discussion about </w:t>
      </w:r>
      <w:r w:rsidR="002A4163">
        <w:rPr>
          <w:rFonts w:cstheme="minorHAnsi"/>
          <w:sz w:val="24"/>
          <w:szCs w:val="24"/>
        </w:rPr>
        <w:t xml:space="preserve">the </w:t>
      </w:r>
      <w:r w:rsidR="00C7001A" w:rsidRPr="00BB1E0F">
        <w:rPr>
          <w:rFonts w:cstheme="minorHAnsi"/>
          <w:sz w:val="24"/>
          <w:szCs w:val="24"/>
        </w:rPr>
        <w:t>compositions and pieces selected</w:t>
      </w:r>
      <w:r w:rsidRPr="00BB1E0F">
        <w:rPr>
          <w:rFonts w:cstheme="minorHAnsi"/>
          <w:sz w:val="24"/>
          <w:szCs w:val="24"/>
        </w:rPr>
        <w:t xml:space="preserve">. We aim to ensure that children have exposure to </w:t>
      </w:r>
      <w:r w:rsidR="00C7001A" w:rsidRPr="00BB1E0F">
        <w:rPr>
          <w:rFonts w:cstheme="minorHAnsi"/>
          <w:sz w:val="24"/>
          <w:szCs w:val="24"/>
        </w:rPr>
        <w:t>musical</w:t>
      </w:r>
      <w:r w:rsidRPr="00BB1E0F">
        <w:rPr>
          <w:rFonts w:cstheme="minorHAnsi"/>
          <w:sz w:val="24"/>
          <w:szCs w:val="24"/>
        </w:rPr>
        <w:t xml:space="preserve"> styles from other cultures </w:t>
      </w:r>
      <w:r w:rsidR="00C7001A" w:rsidRPr="00BB1E0F">
        <w:rPr>
          <w:rFonts w:cstheme="minorHAnsi"/>
          <w:sz w:val="24"/>
          <w:szCs w:val="24"/>
        </w:rPr>
        <w:t xml:space="preserve">and points in history. </w:t>
      </w:r>
      <w:r w:rsidR="00CF0397">
        <w:rPr>
          <w:rFonts w:cstheme="minorHAnsi"/>
          <w:sz w:val="24"/>
          <w:szCs w:val="24"/>
        </w:rPr>
        <w:t xml:space="preserve">Our </w:t>
      </w:r>
      <w:r w:rsidR="00CF0397" w:rsidRPr="00CF0397">
        <w:rPr>
          <w:rFonts w:cstheme="minorHAnsi"/>
          <w:sz w:val="24"/>
          <w:szCs w:val="24"/>
        </w:rPr>
        <w:t>Music curriculum encourages SMSC-led discussions and debates on</w:t>
      </w:r>
      <w:r w:rsidRPr="00CF0397">
        <w:rPr>
          <w:rFonts w:cstheme="minorHAnsi"/>
          <w:sz w:val="24"/>
          <w:szCs w:val="24"/>
        </w:rPr>
        <w:t xml:space="preserve"> topics</w:t>
      </w:r>
      <w:r w:rsidR="00BB1E0F" w:rsidRPr="00CF0397">
        <w:rPr>
          <w:rFonts w:cstheme="minorHAnsi"/>
          <w:sz w:val="24"/>
          <w:szCs w:val="24"/>
        </w:rPr>
        <w:t xml:space="preserve"> such as </w:t>
      </w:r>
      <w:r w:rsidRPr="00CF0397">
        <w:rPr>
          <w:rFonts w:cstheme="minorHAnsi"/>
          <w:sz w:val="24"/>
          <w:szCs w:val="24"/>
        </w:rPr>
        <w:t xml:space="preserve">friendships, democracy, </w:t>
      </w:r>
      <w:r w:rsidR="00CF0397" w:rsidRPr="00CF0397">
        <w:rPr>
          <w:rFonts w:cstheme="minorHAnsi"/>
          <w:sz w:val="24"/>
          <w:szCs w:val="24"/>
        </w:rPr>
        <w:t xml:space="preserve">cultural and historical influence, </w:t>
      </w:r>
      <w:r w:rsidRPr="00CF0397">
        <w:rPr>
          <w:rFonts w:cstheme="minorHAnsi"/>
          <w:sz w:val="24"/>
          <w:szCs w:val="24"/>
        </w:rPr>
        <w:t>respect and kindness, rules of law, individual liberty and freedom of choice.</w:t>
      </w:r>
    </w:p>
    <w:p w14:paraId="42B530FA" w14:textId="77777777" w:rsidR="00940401" w:rsidRPr="007D6FCC" w:rsidRDefault="00940401" w:rsidP="00BB1E0F">
      <w:pPr>
        <w:spacing w:line="360" w:lineRule="auto"/>
        <w:rPr>
          <w:rFonts w:cstheme="minorHAnsi"/>
          <w:b/>
          <w:sz w:val="24"/>
          <w:szCs w:val="24"/>
          <w:u w:val="single"/>
        </w:rPr>
      </w:pPr>
      <w:r w:rsidRPr="007D6FCC">
        <w:rPr>
          <w:rFonts w:cstheme="minorHAnsi"/>
          <w:b/>
          <w:sz w:val="24"/>
          <w:szCs w:val="24"/>
          <w:u w:val="single"/>
        </w:rPr>
        <w:t>How do we safeguard children?</w:t>
      </w:r>
    </w:p>
    <w:p w14:paraId="761734BA" w14:textId="68AD699F" w:rsidR="00744F76" w:rsidRPr="00940401" w:rsidRDefault="00940401" w:rsidP="00BB1E0F">
      <w:pPr>
        <w:spacing w:line="360" w:lineRule="auto"/>
        <w:rPr>
          <w:rFonts w:cstheme="minorHAnsi"/>
          <w:sz w:val="24"/>
          <w:szCs w:val="24"/>
        </w:rPr>
      </w:pPr>
      <w:r w:rsidRPr="007D6FCC">
        <w:rPr>
          <w:rFonts w:cstheme="minorHAnsi"/>
          <w:sz w:val="24"/>
          <w:szCs w:val="24"/>
        </w:rPr>
        <w:t>We promote safeguarding and wellbeing of all of</w:t>
      </w:r>
      <w:r w:rsidR="00B15FDD">
        <w:rPr>
          <w:rFonts w:cstheme="minorHAnsi"/>
          <w:sz w:val="24"/>
          <w:szCs w:val="24"/>
        </w:rPr>
        <w:t xml:space="preserve"> </w:t>
      </w:r>
      <w:r w:rsidRPr="007D6FCC">
        <w:rPr>
          <w:rFonts w:cstheme="minorHAnsi"/>
          <w:sz w:val="24"/>
          <w:szCs w:val="24"/>
        </w:rPr>
        <w:t>our children at all times throughout the curriculum. Our children are given opportunities to develop self-confidence and resilience; they are taught to challenge, question and make informed choices, and are given skills to resolve conflicts. Should any pupil make a disclosure, all staff are aware of the safeguarding policy and</w:t>
      </w:r>
      <w:r w:rsidR="00B15FDD">
        <w:rPr>
          <w:rFonts w:cstheme="minorHAnsi"/>
          <w:sz w:val="24"/>
          <w:szCs w:val="24"/>
        </w:rPr>
        <w:t xml:space="preserve"> </w:t>
      </w:r>
      <w:r w:rsidRPr="007D6FCC">
        <w:rPr>
          <w:rFonts w:cstheme="minorHAnsi"/>
          <w:sz w:val="24"/>
          <w:szCs w:val="24"/>
        </w:rPr>
        <w:t>follow our safeguarding procedure.</w:t>
      </w:r>
    </w:p>
    <w:p w14:paraId="4033FABF" w14:textId="782F93F4" w:rsidR="00985EF5" w:rsidRPr="00B976A7" w:rsidRDefault="00985EF5" w:rsidP="00985EF5">
      <w:pPr>
        <w:spacing w:line="360" w:lineRule="auto"/>
        <w:rPr>
          <w:rFonts w:cs="Arial"/>
          <w:b/>
          <w:sz w:val="24"/>
          <w:szCs w:val="24"/>
          <w:u w:val="single"/>
        </w:rPr>
      </w:pPr>
      <w:r w:rsidRPr="00B976A7">
        <w:rPr>
          <w:rFonts w:cs="Arial"/>
          <w:b/>
          <w:sz w:val="24"/>
          <w:szCs w:val="24"/>
          <w:u w:val="single"/>
        </w:rPr>
        <w:t>I</w:t>
      </w:r>
      <w:r w:rsidR="00E57729">
        <w:rPr>
          <w:rFonts w:cs="Arial"/>
          <w:b/>
          <w:sz w:val="24"/>
          <w:szCs w:val="24"/>
          <w:u w:val="single"/>
        </w:rPr>
        <w:t>mpact</w:t>
      </w:r>
    </w:p>
    <w:p w14:paraId="252739FF" w14:textId="77777777" w:rsidR="00985EF5" w:rsidRPr="00B976A7" w:rsidRDefault="00985EF5" w:rsidP="00985EF5">
      <w:pPr>
        <w:spacing w:line="240" w:lineRule="auto"/>
        <w:rPr>
          <w:rFonts w:cs="Arial"/>
          <w:sz w:val="24"/>
          <w:szCs w:val="24"/>
        </w:rPr>
      </w:pPr>
      <w:r w:rsidRPr="00B976A7">
        <w:rPr>
          <w:rFonts w:cs="Arial"/>
          <w:sz w:val="24"/>
          <w:szCs w:val="24"/>
        </w:rPr>
        <w:t xml:space="preserve">The impact of our Music offer is measured by outcomes, acquisition of music </w:t>
      </w:r>
    </w:p>
    <w:p w14:paraId="6CE89F7C" w14:textId="77777777" w:rsidR="00985EF5" w:rsidRPr="00B976A7" w:rsidRDefault="00985EF5" w:rsidP="00985EF5">
      <w:pPr>
        <w:spacing w:line="240" w:lineRule="auto"/>
        <w:rPr>
          <w:rFonts w:cs="Arial"/>
          <w:sz w:val="24"/>
          <w:szCs w:val="24"/>
        </w:rPr>
      </w:pPr>
      <w:r w:rsidRPr="00B976A7">
        <w:rPr>
          <w:rFonts w:cs="Arial"/>
          <w:sz w:val="24"/>
          <w:szCs w:val="24"/>
        </w:rPr>
        <w:t>knowledge and progression of music skills over each unit of work and across the year/key</w:t>
      </w:r>
    </w:p>
    <w:p w14:paraId="333B4C90" w14:textId="7D36B19B" w:rsidR="00985EF5" w:rsidRPr="00B976A7" w:rsidRDefault="00985EF5" w:rsidP="00985EF5">
      <w:pPr>
        <w:spacing w:line="240" w:lineRule="auto"/>
        <w:rPr>
          <w:rFonts w:cs="Arial"/>
          <w:sz w:val="24"/>
          <w:szCs w:val="24"/>
        </w:rPr>
      </w:pPr>
      <w:r w:rsidRPr="00B976A7">
        <w:rPr>
          <w:rFonts w:cs="Arial"/>
          <w:sz w:val="24"/>
          <w:szCs w:val="24"/>
        </w:rPr>
        <w:t xml:space="preserve">phase. Impact </w:t>
      </w:r>
      <w:r w:rsidR="005A5F7F" w:rsidRPr="00B976A7">
        <w:rPr>
          <w:rFonts w:cs="Arial"/>
          <w:sz w:val="24"/>
          <w:szCs w:val="24"/>
        </w:rPr>
        <w:t>is</w:t>
      </w:r>
      <w:r w:rsidRPr="00B976A7">
        <w:rPr>
          <w:rFonts w:cs="Arial"/>
          <w:sz w:val="24"/>
          <w:szCs w:val="24"/>
        </w:rPr>
        <w:t xml:space="preserve"> monitored to ensure amendments are made if necessary, </w:t>
      </w:r>
      <w:r w:rsidR="005A5F7F" w:rsidRPr="00B976A7">
        <w:rPr>
          <w:rFonts w:cs="Arial"/>
          <w:sz w:val="24"/>
          <w:szCs w:val="24"/>
        </w:rPr>
        <w:t>ensuring</w:t>
      </w:r>
      <w:r w:rsidRPr="00B976A7">
        <w:rPr>
          <w:rFonts w:cs="Arial"/>
          <w:sz w:val="24"/>
          <w:szCs w:val="24"/>
        </w:rPr>
        <w:t xml:space="preserve"> </w:t>
      </w:r>
    </w:p>
    <w:p w14:paraId="04F4F52D" w14:textId="342A09FF" w:rsidR="00985EF5" w:rsidRPr="00B976A7" w:rsidRDefault="00985EF5" w:rsidP="00985EF5">
      <w:pPr>
        <w:spacing w:line="240" w:lineRule="auto"/>
        <w:rPr>
          <w:rFonts w:cs="Arial"/>
          <w:sz w:val="24"/>
          <w:szCs w:val="24"/>
        </w:rPr>
      </w:pPr>
      <w:r w:rsidRPr="00B976A7">
        <w:rPr>
          <w:rFonts w:cs="Arial"/>
          <w:sz w:val="24"/>
          <w:szCs w:val="24"/>
        </w:rPr>
        <w:t xml:space="preserve">effective music learning throughout our school. This </w:t>
      </w:r>
      <w:r w:rsidR="005A5F7F" w:rsidRPr="00B976A7">
        <w:rPr>
          <w:rFonts w:cs="Arial"/>
          <w:sz w:val="24"/>
          <w:szCs w:val="24"/>
        </w:rPr>
        <w:t>ensures</w:t>
      </w:r>
      <w:r w:rsidRPr="00B976A7">
        <w:rPr>
          <w:rFonts w:cs="Arial"/>
          <w:sz w:val="24"/>
          <w:szCs w:val="24"/>
        </w:rPr>
        <w:t xml:space="preserve"> an ambitious and dynamic </w:t>
      </w:r>
    </w:p>
    <w:p w14:paraId="446E700D" w14:textId="34BBA6CE" w:rsidR="00985EF5" w:rsidRPr="00B976A7" w:rsidRDefault="00985EF5" w:rsidP="00985EF5">
      <w:pPr>
        <w:spacing w:line="240" w:lineRule="auto"/>
        <w:rPr>
          <w:rFonts w:cs="Arial"/>
          <w:sz w:val="24"/>
          <w:szCs w:val="24"/>
        </w:rPr>
      </w:pPr>
      <w:r w:rsidRPr="00B976A7">
        <w:rPr>
          <w:rFonts w:cs="Arial"/>
          <w:sz w:val="24"/>
          <w:szCs w:val="24"/>
        </w:rPr>
        <w:t>music offer is adhered to.</w:t>
      </w:r>
    </w:p>
    <w:p w14:paraId="6CD7AECE" w14:textId="77777777" w:rsidR="0057440D" w:rsidRPr="00B976A7" w:rsidRDefault="0057440D" w:rsidP="0057440D">
      <w:pPr>
        <w:spacing w:line="360" w:lineRule="auto"/>
        <w:rPr>
          <w:rFonts w:cs="Arial"/>
          <w:sz w:val="24"/>
          <w:szCs w:val="24"/>
        </w:rPr>
      </w:pPr>
      <w:r w:rsidRPr="00B976A7">
        <w:rPr>
          <w:rFonts w:cs="Arial"/>
          <w:sz w:val="24"/>
          <w:szCs w:val="24"/>
        </w:rPr>
        <w:t>As a result of our Music offer, we hope that our St Luke’s musicians will be able to show:</w:t>
      </w:r>
    </w:p>
    <w:p w14:paraId="295A0DD9" w14:textId="77777777" w:rsidR="0057440D" w:rsidRPr="00B976A7" w:rsidRDefault="0057440D" w:rsidP="0057440D">
      <w:pPr>
        <w:spacing w:line="360" w:lineRule="auto"/>
        <w:rPr>
          <w:rFonts w:cs="Arial"/>
          <w:sz w:val="24"/>
          <w:szCs w:val="24"/>
        </w:rPr>
      </w:pPr>
      <w:r w:rsidRPr="00B976A7">
        <w:rPr>
          <w:rFonts w:cs="Arial"/>
          <w:sz w:val="24"/>
          <w:szCs w:val="24"/>
        </w:rPr>
        <w:t>• A rapidly widening repertoire which they use to create original, imaginative, fluent and distinctive composing and performance work.</w:t>
      </w:r>
    </w:p>
    <w:p w14:paraId="7ED1FECB" w14:textId="77777777" w:rsidR="0057440D" w:rsidRPr="00B976A7" w:rsidRDefault="0057440D" w:rsidP="0057440D">
      <w:pPr>
        <w:spacing w:line="360" w:lineRule="auto"/>
        <w:rPr>
          <w:rFonts w:cs="Arial"/>
          <w:sz w:val="24"/>
          <w:szCs w:val="24"/>
        </w:rPr>
      </w:pPr>
      <w:r w:rsidRPr="00B976A7">
        <w:rPr>
          <w:rFonts w:cs="Arial"/>
          <w:sz w:val="24"/>
          <w:szCs w:val="24"/>
        </w:rPr>
        <w:lastRenderedPageBreak/>
        <w:t>• A musical understanding underpinned by high levels of aural perception, internalisation and knowledge of music, including high or rapidly developing levels of technical expertise.</w:t>
      </w:r>
    </w:p>
    <w:p w14:paraId="59289E17" w14:textId="77777777" w:rsidR="0057440D" w:rsidRPr="00B976A7" w:rsidRDefault="0057440D" w:rsidP="0057440D">
      <w:pPr>
        <w:spacing w:line="360" w:lineRule="auto"/>
        <w:rPr>
          <w:rFonts w:cs="Arial"/>
          <w:sz w:val="24"/>
          <w:szCs w:val="24"/>
        </w:rPr>
      </w:pPr>
      <w:r w:rsidRPr="00B976A7">
        <w:rPr>
          <w:rFonts w:cs="Arial"/>
          <w:sz w:val="24"/>
          <w:szCs w:val="24"/>
        </w:rPr>
        <w:t>• Very good awareness and appreciation of different musical traditions and genres.</w:t>
      </w:r>
    </w:p>
    <w:p w14:paraId="0645CB60" w14:textId="77777777" w:rsidR="0057440D" w:rsidRPr="00B976A7" w:rsidRDefault="0057440D" w:rsidP="0057440D">
      <w:pPr>
        <w:spacing w:line="360" w:lineRule="auto"/>
        <w:rPr>
          <w:rFonts w:cs="Arial"/>
          <w:sz w:val="24"/>
          <w:szCs w:val="24"/>
        </w:rPr>
      </w:pPr>
      <w:r w:rsidRPr="00B976A7">
        <w:rPr>
          <w:rFonts w:cs="Arial"/>
          <w:sz w:val="24"/>
          <w:szCs w:val="24"/>
        </w:rPr>
        <w:t>• An excellent understanding of how musical provenance - the historical, social and cultural origins of music - contributes to the diversity of musical styles.</w:t>
      </w:r>
    </w:p>
    <w:p w14:paraId="3E97CE62" w14:textId="77777777" w:rsidR="0057440D" w:rsidRPr="00B976A7" w:rsidRDefault="0057440D" w:rsidP="0057440D">
      <w:pPr>
        <w:spacing w:line="360" w:lineRule="auto"/>
        <w:rPr>
          <w:rFonts w:cs="Arial"/>
          <w:sz w:val="24"/>
          <w:szCs w:val="24"/>
        </w:rPr>
      </w:pPr>
      <w:r w:rsidRPr="00B976A7">
        <w:rPr>
          <w:rFonts w:cs="Arial"/>
          <w:sz w:val="24"/>
          <w:szCs w:val="24"/>
        </w:rPr>
        <w:t>• The ability to give precise written and verbal explanations, using musical terminology effectively, accurately and appropriately.</w:t>
      </w:r>
    </w:p>
    <w:p w14:paraId="4D8482CB" w14:textId="77777777" w:rsidR="00B67229" w:rsidRDefault="0057440D" w:rsidP="00B67229">
      <w:pPr>
        <w:spacing w:line="360" w:lineRule="auto"/>
        <w:rPr>
          <w:rFonts w:cs="Arial"/>
          <w:sz w:val="24"/>
          <w:szCs w:val="24"/>
        </w:rPr>
      </w:pPr>
      <w:r w:rsidRPr="00B976A7">
        <w:rPr>
          <w:rFonts w:cs="Arial"/>
          <w:sz w:val="24"/>
          <w:szCs w:val="24"/>
        </w:rPr>
        <w:t>• A passion for and commitment to a diverse range of musical activities.</w:t>
      </w:r>
    </w:p>
    <w:p w14:paraId="0C479381" w14:textId="21B14988" w:rsidR="0057440D" w:rsidRPr="00B67229" w:rsidRDefault="00B67229" w:rsidP="0057440D">
      <w:pPr>
        <w:pStyle w:val="ListParagraph"/>
        <w:numPr>
          <w:ilvl w:val="0"/>
          <w:numId w:val="39"/>
        </w:numPr>
        <w:spacing w:line="360" w:lineRule="auto"/>
        <w:rPr>
          <w:rFonts w:cs="Arial"/>
          <w:sz w:val="24"/>
          <w:szCs w:val="24"/>
        </w:rPr>
      </w:pPr>
      <w:r w:rsidRPr="00B67229">
        <w:rPr>
          <w:rFonts w:cs="Arial"/>
          <w:sz w:val="24"/>
          <w:szCs w:val="24"/>
        </w:rPr>
        <w:t>A l</w:t>
      </w:r>
      <w:r w:rsidR="0057440D" w:rsidRPr="00B67229">
        <w:rPr>
          <w:rFonts w:cs="Arial"/>
          <w:sz w:val="24"/>
          <w:szCs w:val="24"/>
        </w:rPr>
        <w:t>ove and appreciation of music and through its study have increased their ‘self-confidence, creativity and sense of achievement’</w:t>
      </w:r>
    </w:p>
    <w:p w14:paraId="30F275EF" w14:textId="7C8787C5" w:rsidR="0057440D" w:rsidRPr="00B976A7" w:rsidRDefault="0057440D" w:rsidP="0057440D">
      <w:pPr>
        <w:spacing w:line="360" w:lineRule="auto"/>
        <w:rPr>
          <w:rFonts w:cs="Arial"/>
          <w:sz w:val="24"/>
          <w:szCs w:val="24"/>
        </w:rPr>
      </w:pPr>
      <w:r w:rsidRPr="00B976A7">
        <w:rPr>
          <w:rFonts w:cs="Arial"/>
          <w:sz w:val="24"/>
          <w:szCs w:val="24"/>
        </w:rPr>
        <w:t xml:space="preserve">Impact will be measured </w:t>
      </w:r>
      <w:r w:rsidR="005A5F7F" w:rsidRPr="00B976A7">
        <w:rPr>
          <w:rFonts w:cs="Arial"/>
          <w:sz w:val="24"/>
          <w:szCs w:val="24"/>
        </w:rPr>
        <w:t>with</w:t>
      </w:r>
      <w:r w:rsidRPr="00B976A7">
        <w:rPr>
          <w:rFonts w:cs="Arial"/>
          <w:sz w:val="24"/>
          <w:szCs w:val="24"/>
        </w:rPr>
        <w:t xml:space="preserve"> outcomes, assessment, behaviour, attendance and monitoring in mind. </w:t>
      </w:r>
    </w:p>
    <w:p w14:paraId="6AB8FCE4" w14:textId="77777777" w:rsidR="009247A3" w:rsidRPr="00B976A7" w:rsidRDefault="009247A3" w:rsidP="00BB1E0F">
      <w:pPr>
        <w:spacing w:after="120" w:line="360" w:lineRule="auto"/>
        <w:rPr>
          <w:rFonts w:cs="Arial"/>
          <w:b/>
          <w:bCs/>
          <w:sz w:val="24"/>
          <w:szCs w:val="24"/>
          <w:u w:val="single"/>
        </w:rPr>
      </w:pPr>
      <w:r w:rsidRPr="00B976A7">
        <w:rPr>
          <w:rFonts w:cs="Arial"/>
          <w:b/>
          <w:bCs/>
          <w:sz w:val="24"/>
          <w:szCs w:val="24"/>
          <w:u w:val="single"/>
        </w:rPr>
        <w:t>Reading</w:t>
      </w:r>
    </w:p>
    <w:p w14:paraId="55CAA3DA" w14:textId="30531879" w:rsidR="009247A3" w:rsidRDefault="009247A3" w:rsidP="0044364B">
      <w:pPr>
        <w:spacing w:after="120" w:line="360" w:lineRule="auto"/>
        <w:rPr>
          <w:rFonts w:cs="Arial"/>
          <w:sz w:val="24"/>
          <w:szCs w:val="24"/>
        </w:rPr>
      </w:pPr>
      <w:r w:rsidRPr="00B976A7">
        <w:rPr>
          <w:rFonts w:cs="Arial"/>
          <w:sz w:val="24"/>
          <w:szCs w:val="24"/>
        </w:rPr>
        <w:t xml:space="preserve">Reading has the highest priority in our school: The ability to read and comprehend fluently impacts on pupils’ ability to access </w:t>
      </w:r>
      <w:r w:rsidR="00100B7C">
        <w:rPr>
          <w:rFonts w:cs="Arial"/>
          <w:sz w:val="24"/>
          <w:szCs w:val="24"/>
        </w:rPr>
        <w:t>Music</w:t>
      </w:r>
      <w:r w:rsidRPr="00B976A7">
        <w:rPr>
          <w:rFonts w:cs="Arial"/>
          <w:sz w:val="24"/>
          <w:szCs w:val="24"/>
        </w:rPr>
        <w:t xml:space="preserve"> and to attain and achieve to their maximum potential. Poor reading skills are a limiting factor to pupils’ future life chances and the ability to deepen and widen their understanding of </w:t>
      </w:r>
      <w:r w:rsidR="00100B7C">
        <w:rPr>
          <w:rFonts w:cs="Arial"/>
          <w:sz w:val="24"/>
          <w:szCs w:val="24"/>
        </w:rPr>
        <w:t>any subject area</w:t>
      </w:r>
      <w:r w:rsidRPr="00B976A7">
        <w:rPr>
          <w:rFonts w:cs="Arial"/>
          <w:sz w:val="24"/>
          <w:szCs w:val="24"/>
        </w:rPr>
        <w:t xml:space="preserve">. In </w:t>
      </w:r>
      <w:r w:rsidR="00100B7C">
        <w:rPr>
          <w:rFonts w:cs="Arial"/>
          <w:sz w:val="24"/>
          <w:szCs w:val="24"/>
        </w:rPr>
        <w:t>Music</w:t>
      </w:r>
      <w:r w:rsidRPr="00B976A7">
        <w:rPr>
          <w:rFonts w:cs="Arial"/>
          <w:sz w:val="24"/>
          <w:szCs w:val="24"/>
        </w:rPr>
        <w:t xml:space="preserve">, there is a wealth of new vocabulary for children to practise, learn and develop. Therefore, in lessons, teachers are conscious that some language may be complex for children to understand. Consequently, every effort is made by teachers to embed and secure a deeper understanding of terminologies through the use of reading, research, discussion etc. During </w:t>
      </w:r>
      <w:r w:rsidR="00100B7C">
        <w:rPr>
          <w:rFonts w:cs="Arial"/>
          <w:sz w:val="24"/>
          <w:szCs w:val="24"/>
        </w:rPr>
        <w:t>Music</w:t>
      </w:r>
      <w:r w:rsidRPr="00B976A7">
        <w:rPr>
          <w:rFonts w:cs="Arial"/>
          <w:sz w:val="24"/>
          <w:szCs w:val="24"/>
        </w:rPr>
        <w:t xml:space="preserve"> lessons children are given opportunities to practice many of the</w:t>
      </w:r>
      <w:r w:rsidR="007D0562">
        <w:rPr>
          <w:rFonts w:cs="Arial"/>
          <w:sz w:val="24"/>
          <w:szCs w:val="24"/>
        </w:rPr>
        <w:t xml:space="preserve"> </w:t>
      </w:r>
      <w:r w:rsidRPr="00B976A7">
        <w:rPr>
          <w:rFonts w:cs="Arial"/>
          <w:sz w:val="24"/>
          <w:szCs w:val="24"/>
        </w:rPr>
        <w:t xml:space="preserve">skills that </w:t>
      </w:r>
      <w:r w:rsidR="00100B7C">
        <w:rPr>
          <w:rFonts w:cs="Arial"/>
          <w:sz w:val="24"/>
          <w:szCs w:val="24"/>
        </w:rPr>
        <w:t>musicians</w:t>
      </w:r>
      <w:r w:rsidRPr="00B976A7">
        <w:rPr>
          <w:rFonts w:cs="Arial"/>
          <w:sz w:val="24"/>
          <w:szCs w:val="24"/>
        </w:rPr>
        <w:t xml:space="preserve"> use such as </w:t>
      </w:r>
      <w:r w:rsidR="007D0562">
        <w:rPr>
          <w:rFonts w:cs="Arial"/>
          <w:sz w:val="24"/>
          <w:szCs w:val="24"/>
        </w:rPr>
        <w:t>listening, interpreting, improvising, composing and performing</w:t>
      </w:r>
      <w:r w:rsidRPr="00B976A7">
        <w:rPr>
          <w:rFonts w:cs="Arial"/>
          <w:sz w:val="24"/>
          <w:szCs w:val="24"/>
        </w:rPr>
        <w:t xml:space="preserve">. Knowledge of </w:t>
      </w:r>
      <w:r w:rsidR="007D0562">
        <w:rPr>
          <w:rFonts w:cs="Arial"/>
          <w:sz w:val="24"/>
          <w:szCs w:val="24"/>
        </w:rPr>
        <w:t>music vocabulary</w:t>
      </w:r>
      <w:r w:rsidRPr="00B976A7">
        <w:rPr>
          <w:rFonts w:cs="Arial"/>
          <w:sz w:val="24"/>
          <w:szCs w:val="24"/>
        </w:rPr>
        <w:t xml:space="preserve"> </w:t>
      </w:r>
      <w:r w:rsidR="007D0562">
        <w:rPr>
          <w:rFonts w:cs="Arial"/>
          <w:sz w:val="24"/>
          <w:szCs w:val="24"/>
        </w:rPr>
        <w:t>supports</w:t>
      </w:r>
      <w:r w:rsidRPr="00B976A7">
        <w:rPr>
          <w:rFonts w:cs="Arial"/>
          <w:sz w:val="24"/>
          <w:szCs w:val="24"/>
        </w:rPr>
        <w:t xml:space="preserve"> our pupils with their </w:t>
      </w:r>
      <w:r w:rsidR="007D0562">
        <w:rPr>
          <w:rFonts w:cs="Arial"/>
          <w:sz w:val="24"/>
          <w:szCs w:val="24"/>
        </w:rPr>
        <w:t xml:space="preserve">communication, critical analysis and </w:t>
      </w:r>
      <w:r w:rsidRPr="00B976A7">
        <w:rPr>
          <w:rFonts w:cs="Arial"/>
          <w:sz w:val="24"/>
          <w:szCs w:val="24"/>
        </w:rPr>
        <w:t>problem-solving skills</w:t>
      </w:r>
      <w:r w:rsidR="007D0562">
        <w:rPr>
          <w:rFonts w:cs="Arial"/>
          <w:sz w:val="24"/>
          <w:szCs w:val="24"/>
        </w:rPr>
        <w:t xml:space="preserve"> in Music lessons and beyond</w:t>
      </w:r>
      <w:r w:rsidRPr="00B976A7">
        <w:rPr>
          <w:rFonts w:cs="Arial"/>
          <w:sz w:val="24"/>
          <w:szCs w:val="24"/>
        </w:rPr>
        <w:t xml:space="preserve">. </w:t>
      </w:r>
      <w:r w:rsidR="00734E36">
        <w:rPr>
          <w:rFonts w:cs="Arial"/>
          <w:sz w:val="24"/>
          <w:szCs w:val="24"/>
        </w:rPr>
        <w:t>This results in many opportunities</w:t>
      </w:r>
      <w:r w:rsidRPr="00B976A7">
        <w:rPr>
          <w:rFonts w:cs="Arial"/>
          <w:sz w:val="24"/>
          <w:szCs w:val="24"/>
        </w:rPr>
        <w:t xml:space="preserve"> </w:t>
      </w:r>
      <w:r w:rsidR="00734E36">
        <w:rPr>
          <w:rFonts w:cs="Arial"/>
          <w:sz w:val="24"/>
          <w:szCs w:val="24"/>
        </w:rPr>
        <w:t>for</w:t>
      </w:r>
      <w:r w:rsidRPr="00B976A7">
        <w:rPr>
          <w:rFonts w:cs="Arial"/>
          <w:sz w:val="24"/>
          <w:szCs w:val="24"/>
        </w:rPr>
        <w:t xml:space="preserve"> our children to transfer their reading and writing skills in </w:t>
      </w:r>
      <w:r w:rsidR="007D0562">
        <w:rPr>
          <w:rFonts w:cs="Arial"/>
          <w:sz w:val="24"/>
          <w:szCs w:val="24"/>
        </w:rPr>
        <w:t>Music</w:t>
      </w:r>
      <w:r w:rsidRPr="00B976A7">
        <w:rPr>
          <w:rFonts w:cs="Arial"/>
          <w:sz w:val="24"/>
          <w:szCs w:val="24"/>
        </w:rPr>
        <w:t>.</w:t>
      </w:r>
    </w:p>
    <w:p w14:paraId="00C372FB" w14:textId="77777777" w:rsidR="00E57729" w:rsidRDefault="00E57729" w:rsidP="00E57729">
      <w:pPr>
        <w:shd w:val="clear" w:color="auto" w:fill="FFFFFF"/>
        <w:spacing w:after="0" w:line="360" w:lineRule="auto"/>
        <w:rPr>
          <w:rFonts w:cs="Arial"/>
          <w:sz w:val="24"/>
          <w:szCs w:val="24"/>
        </w:rPr>
      </w:pPr>
    </w:p>
    <w:p w14:paraId="3D5750CE" w14:textId="77777777" w:rsidR="00B67229" w:rsidRDefault="00B67229" w:rsidP="00E57729">
      <w:pPr>
        <w:shd w:val="clear" w:color="auto" w:fill="FFFFFF"/>
        <w:spacing w:after="0" w:line="360" w:lineRule="auto"/>
        <w:rPr>
          <w:rFonts w:eastAsia="Times New Roman" w:cstheme="minorHAnsi"/>
          <w:b/>
          <w:color w:val="222222"/>
          <w:sz w:val="24"/>
          <w:szCs w:val="24"/>
          <w:u w:val="single"/>
          <w:lang w:eastAsia="en-GB"/>
        </w:rPr>
      </w:pPr>
    </w:p>
    <w:p w14:paraId="447E02F9" w14:textId="77777777" w:rsidR="00B67229" w:rsidRDefault="00B67229" w:rsidP="00E57729">
      <w:pPr>
        <w:shd w:val="clear" w:color="auto" w:fill="FFFFFF"/>
        <w:spacing w:after="0" w:line="360" w:lineRule="auto"/>
        <w:rPr>
          <w:rFonts w:eastAsia="Times New Roman" w:cstheme="minorHAnsi"/>
          <w:b/>
          <w:color w:val="222222"/>
          <w:sz w:val="24"/>
          <w:szCs w:val="24"/>
          <w:u w:val="single"/>
          <w:lang w:eastAsia="en-GB"/>
        </w:rPr>
      </w:pPr>
    </w:p>
    <w:p w14:paraId="6F466804" w14:textId="5F24CF96" w:rsidR="004250BC" w:rsidRPr="00E57729" w:rsidRDefault="004250BC" w:rsidP="00E57729">
      <w:pPr>
        <w:shd w:val="clear" w:color="auto" w:fill="FFFFFF"/>
        <w:spacing w:after="0" w:line="360" w:lineRule="auto"/>
        <w:rPr>
          <w:rFonts w:eastAsia="Times New Roman" w:cstheme="minorHAnsi"/>
          <w:b/>
          <w:color w:val="222222"/>
          <w:sz w:val="24"/>
          <w:szCs w:val="24"/>
          <w:lang w:eastAsia="en-GB"/>
        </w:rPr>
      </w:pPr>
      <w:r w:rsidRPr="00E57729">
        <w:rPr>
          <w:rFonts w:eastAsia="Times New Roman" w:cstheme="minorHAnsi"/>
          <w:b/>
          <w:color w:val="222222"/>
          <w:sz w:val="24"/>
          <w:szCs w:val="24"/>
          <w:u w:val="single"/>
          <w:lang w:eastAsia="en-GB"/>
        </w:rPr>
        <w:lastRenderedPageBreak/>
        <w:t xml:space="preserve">Communication and Language </w:t>
      </w:r>
    </w:p>
    <w:p w14:paraId="60C31672" w14:textId="2B18705A" w:rsidR="004250BC" w:rsidRPr="00872746" w:rsidRDefault="004250BC" w:rsidP="00E57729">
      <w:pPr>
        <w:shd w:val="clear" w:color="auto" w:fill="FFFFFF"/>
        <w:spacing w:line="360" w:lineRule="auto"/>
        <w:rPr>
          <w:rFonts w:eastAsia="Times New Roman" w:cstheme="minorHAnsi"/>
          <w:color w:val="222222"/>
          <w:sz w:val="24"/>
          <w:szCs w:val="24"/>
          <w:lang w:eastAsia="en-GB"/>
        </w:rPr>
      </w:pPr>
      <w:r w:rsidRPr="00872746">
        <w:rPr>
          <w:rFonts w:eastAsia="Times New Roman" w:cstheme="minorHAnsi"/>
          <w:color w:val="222222"/>
          <w:sz w:val="24"/>
          <w:szCs w:val="24"/>
          <w:lang w:eastAsia="en-GB"/>
        </w:rPr>
        <w:t xml:space="preserve">Secure communication and language skills are prioritised in our school as they </w:t>
      </w:r>
      <w:r w:rsidR="00E57729">
        <w:rPr>
          <w:rFonts w:eastAsia="Times New Roman" w:cstheme="minorHAnsi"/>
          <w:color w:val="222222"/>
          <w:sz w:val="24"/>
          <w:szCs w:val="24"/>
          <w:lang w:eastAsia="en-GB"/>
        </w:rPr>
        <w:t xml:space="preserve">are the </w:t>
      </w:r>
      <w:r w:rsidRPr="00872746">
        <w:rPr>
          <w:rFonts w:eastAsia="Times New Roman" w:cstheme="minorHAnsi"/>
          <w:color w:val="222222"/>
          <w:sz w:val="24"/>
          <w:szCs w:val="24"/>
          <w:lang w:eastAsia="en-GB"/>
        </w:rPr>
        <w:t>bedrock of all subjects within St. Luke’s. Being competent and confident in these areas lays the foundation for a successful future for our children and it is essential that these skills are nurtured and developed at every stage of their schooling. </w:t>
      </w:r>
    </w:p>
    <w:p w14:paraId="3740F3D9" w14:textId="77777777" w:rsidR="004250BC" w:rsidRPr="00872746" w:rsidRDefault="004250BC" w:rsidP="00E57729">
      <w:pPr>
        <w:shd w:val="clear" w:color="auto" w:fill="FFFFFF"/>
        <w:spacing w:line="360" w:lineRule="auto"/>
        <w:rPr>
          <w:rFonts w:eastAsia="Times New Roman" w:cstheme="minorHAnsi"/>
          <w:color w:val="222222"/>
          <w:sz w:val="24"/>
          <w:szCs w:val="24"/>
          <w:lang w:eastAsia="en-GB"/>
        </w:rPr>
      </w:pPr>
      <w:r w:rsidRPr="00872746">
        <w:rPr>
          <w:rFonts w:cstheme="minorHAnsi"/>
          <w:color w:val="222222"/>
          <w:sz w:val="24"/>
          <w:szCs w:val="24"/>
          <w:shd w:val="clear" w:color="auto" w:fill="FFFFFF"/>
        </w:rPr>
        <w:t>Language is fundamental to life and without it</w:t>
      </w:r>
      <w:r w:rsidRPr="00872746">
        <w:rPr>
          <w:rFonts w:eastAsia="Times New Roman" w:cstheme="minorHAnsi"/>
          <w:color w:val="222222"/>
          <w:sz w:val="24"/>
          <w:szCs w:val="24"/>
          <w:lang w:eastAsia="en-GB"/>
        </w:rPr>
        <w:t xml:space="preserve">, limits experiences, reduces positive and purposeful interactions and creates additional challenge. Having a large bank of vocabulary helps children learn more. Words allow them to make sense of the world around them and therefore opens the doors of opportunity throughout their lives. Going hand in hand with language skills, communication </w:t>
      </w:r>
      <w:r w:rsidRPr="00872746">
        <w:rPr>
          <w:rFonts w:cstheme="minorHAnsi"/>
          <w:color w:val="222222"/>
          <w:sz w:val="24"/>
          <w:szCs w:val="24"/>
          <w:shd w:val="clear" w:color="auto" w:fill="FFFFFF"/>
        </w:rPr>
        <w:t>skills are essential</w:t>
      </w:r>
      <w:r w:rsidRPr="00872746">
        <w:rPr>
          <w:rFonts w:eastAsia="Times New Roman" w:cstheme="minorHAnsi"/>
          <w:color w:val="222222"/>
          <w:sz w:val="24"/>
          <w:szCs w:val="24"/>
          <w:lang w:eastAsia="en-GB"/>
        </w:rPr>
        <w:t>. If children cannot communicate effectively, they are limited in all areas of their school life, not only with regard to academic progression, but socially, emotionally and spiritually, too.</w:t>
      </w:r>
    </w:p>
    <w:p w14:paraId="51D79CE7" w14:textId="77777777" w:rsidR="004250BC" w:rsidRPr="00872746" w:rsidRDefault="004250BC" w:rsidP="00E57729">
      <w:pPr>
        <w:shd w:val="clear" w:color="auto" w:fill="FFFFFF"/>
        <w:spacing w:line="360" w:lineRule="auto"/>
        <w:rPr>
          <w:rFonts w:eastAsia="Times New Roman" w:cstheme="minorHAnsi"/>
          <w:color w:val="222222"/>
          <w:sz w:val="24"/>
          <w:szCs w:val="24"/>
          <w:lang w:eastAsia="en-GB"/>
        </w:rPr>
      </w:pPr>
      <w:r w:rsidRPr="00872746">
        <w:rPr>
          <w:rFonts w:eastAsia="Times New Roman" w:cstheme="minorHAnsi"/>
          <w:color w:val="222222"/>
          <w:sz w:val="24"/>
          <w:szCs w:val="24"/>
          <w:lang w:eastAsia="en-GB"/>
        </w:rPr>
        <w:t>This is why we believe that, by fostering and developing the acquisition and understanding of communication and language skills, our children can effectively use words, share their emotions and communicate appropriately through body language, too. In turn, they will thrive and prosper, not only throughout their primary school careers, but- and perhaps more importantly- in their futures beyond.</w:t>
      </w:r>
    </w:p>
    <w:p w14:paraId="1AFDF34E" w14:textId="77777777" w:rsidR="0044364B" w:rsidRDefault="0044364B" w:rsidP="0044364B">
      <w:pPr>
        <w:spacing w:line="360" w:lineRule="auto"/>
        <w:rPr>
          <w:rFonts w:cstheme="minorHAnsi"/>
          <w:b/>
          <w:sz w:val="24"/>
          <w:szCs w:val="24"/>
          <w:u w:val="single"/>
        </w:rPr>
      </w:pPr>
      <w:r w:rsidRPr="007D6FCC">
        <w:rPr>
          <w:rFonts w:cstheme="minorHAnsi"/>
          <w:b/>
          <w:sz w:val="24"/>
          <w:szCs w:val="24"/>
          <w:u w:val="single"/>
        </w:rPr>
        <w:t>What opportunities do we provide for out of school learning?</w:t>
      </w:r>
    </w:p>
    <w:p w14:paraId="70DB8806" w14:textId="6E335ED2" w:rsidR="00403A18" w:rsidRPr="00342E91" w:rsidRDefault="00C50F07" w:rsidP="00342E91">
      <w:pPr>
        <w:spacing w:line="360" w:lineRule="auto"/>
        <w:rPr>
          <w:rFonts w:cstheme="minorHAnsi"/>
          <w:b/>
          <w:sz w:val="24"/>
          <w:szCs w:val="24"/>
          <w:u w:val="single"/>
        </w:rPr>
      </w:pPr>
      <w:r>
        <w:rPr>
          <w:rFonts w:cs="Arial"/>
          <w:sz w:val="24"/>
          <w:szCs w:val="24"/>
        </w:rPr>
        <w:t xml:space="preserve">Music learning at St. Luke’s goes beyond </w:t>
      </w:r>
      <w:r w:rsidR="00F01224">
        <w:rPr>
          <w:rFonts w:cs="Arial"/>
          <w:sz w:val="24"/>
          <w:szCs w:val="24"/>
        </w:rPr>
        <w:t>our classrooms</w:t>
      </w:r>
      <w:r w:rsidR="0044364B">
        <w:rPr>
          <w:rFonts w:cs="Arial"/>
          <w:sz w:val="24"/>
          <w:szCs w:val="24"/>
        </w:rPr>
        <w:t>. We have vibrant and ____ singing assemblies each week in school, visiting music guests</w:t>
      </w:r>
      <w:r w:rsidR="00342E91">
        <w:rPr>
          <w:rFonts w:cs="Arial"/>
          <w:sz w:val="24"/>
          <w:szCs w:val="24"/>
        </w:rPr>
        <w:t xml:space="preserve"> /performers, an active school choir who perform in our local community and musical educational visits such as our annual EYFS visit to Stoller Hall at </w:t>
      </w:r>
      <w:proofErr w:type="spellStart"/>
      <w:r w:rsidR="00342E91">
        <w:rPr>
          <w:rFonts w:cs="Arial"/>
          <w:sz w:val="24"/>
          <w:szCs w:val="24"/>
        </w:rPr>
        <w:t>Chetham’s</w:t>
      </w:r>
      <w:proofErr w:type="spellEnd"/>
      <w:r w:rsidR="00342E91">
        <w:rPr>
          <w:rFonts w:cs="Arial"/>
          <w:sz w:val="24"/>
          <w:szCs w:val="24"/>
        </w:rPr>
        <w:t xml:space="preserve"> Music College. </w:t>
      </w:r>
    </w:p>
    <w:p w14:paraId="75922D96" w14:textId="3B6DD482" w:rsidR="00985EF5" w:rsidRPr="00B976A7" w:rsidRDefault="00985EF5" w:rsidP="00985EF5">
      <w:pPr>
        <w:autoSpaceDE w:val="0"/>
        <w:autoSpaceDN w:val="0"/>
        <w:adjustRightInd w:val="0"/>
        <w:spacing w:after="0" w:line="360" w:lineRule="auto"/>
        <w:rPr>
          <w:rFonts w:cs="Arial"/>
          <w:sz w:val="24"/>
          <w:szCs w:val="24"/>
        </w:rPr>
      </w:pPr>
      <w:bookmarkStart w:id="0" w:name="_Hlk193359911"/>
      <w:r w:rsidRPr="00B976A7">
        <w:rPr>
          <w:rFonts w:cs="Arial"/>
          <w:b/>
          <w:bCs/>
          <w:sz w:val="24"/>
          <w:szCs w:val="24"/>
          <w:u w:val="single"/>
        </w:rPr>
        <w:t>A</w:t>
      </w:r>
      <w:r w:rsidR="00940401">
        <w:rPr>
          <w:rFonts w:cs="Arial"/>
          <w:b/>
          <w:bCs/>
          <w:sz w:val="24"/>
          <w:szCs w:val="24"/>
          <w:u w:val="single"/>
        </w:rPr>
        <w:t>ssessment</w:t>
      </w:r>
    </w:p>
    <w:p w14:paraId="03EBBA39" w14:textId="3100902E" w:rsidR="00985EF5" w:rsidRPr="00B976A7" w:rsidRDefault="00985EF5" w:rsidP="00985EF5">
      <w:pPr>
        <w:spacing w:line="360" w:lineRule="auto"/>
        <w:rPr>
          <w:rFonts w:cs="Arial"/>
          <w:sz w:val="24"/>
          <w:szCs w:val="24"/>
        </w:rPr>
      </w:pPr>
      <w:r w:rsidRPr="00B976A7">
        <w:rPr>
          <w:rFonts w:cs="Arial"/>
          <w:sz w:val="24"/>
          <w:szCs w:val="24"/>
        </w:rPr>
        <w:t>Teachers use ongoing assessment of children’s performance to inform them of next steps and differentiation opportunities. Teacher assessment overviews for each unit of work support teachers to see what most children should be able to do by the end of each unit as well as providing insight in to what greater depth looks like for that unit</w:t>
      </w:r>
      <w:r w:rsidRPr="004F7E6E">
        <w:rPr>
          <w:rFonts w:cs="Arial"/>
          <w:sz w:val="24"/>
          <w:szCs w:val="24"/>
        </w:rPr>
        <w:t xml:space="preserve">. </w:t>
      </w:r>
      <w:r w:rsidR="00AF271D" w:rsidRPr="004F7E6E">
        <w:rPr>
          <w:rFonts w:cs="Arial"/>
          <w:sz w:val="24"/>
          <w:szCs w:val="24"/>
        </w:rPr>
        <w:t>Our M</w:t>
      </w:r>
      <w:r w:rsidRPr="004F7E6E">
        <w:rPr>
          <w:rFonts w:cs="Arial"/>
          <w:sz w:val="24"/>
          <w:szCs w:val="24"/>
        </w:rPr>
        <w:t xml:space="preserve">usic </w:t>
      </w:r>
      <w:r w:rsidR="004F7E6E" w:rsidRPr="004F7E6E">
        <w:rPr>
          <w:rFonts w:cs="Arial"/>
          <w:sz w:val="24"/>
          <w:szCs w:val="24"/>
        </w:rPr>
        <w:t xml:space="preserve">curriculum organisers </w:t>
      </w:r>
      <w:r w:rsidRPr="004F7E6E">
        <w:rPr>
          <w:rFonts w:cs="Arial"/>
          <w:sz w:val="24"/>
          <w:szCs w:val="24"/>
        </w:rPr>
        <w:t xml:space="preserve">demonstrate coverage of the music curriculum as it happens throughout the year. This </w:t>
      </w:r>
      <w:r w:rsidRPr="00B976A7">
        <w:rPr>
          <w:rFonts w:cs="Arial"/>
          <w:sz w:val="24"/>
          <w:szCs w:val="24"/>
        </w:rPr>
        <w:t xml:space="preserve">supports all aspects of the curriculum to be covered appropriately and progress to flourish. </w:t>
      </w:r>
    </w:p>
    <w:p w14:paraId="7B946AAC" w14:textId="69A0CC1B" w:rsidR="00985EF5" w:rsidRPr="00B976A7" w:rsidRDefault="00985EF5" w:rsidP="00985EF5">
      <w:pPr>
        <w:pStyle w:val="Default"/>
        <w:spacing w:line="360" w:lineRule="auto"/>
        <w:rPr>
          <w:rFonts w:asciiTheme="minorHAnsi" w:hAnsiTheme="minorHAnsi" w:cs="Arial"/>
          <w:color w:val="auto"/>
        </w:rPr>
      </w:pPr>
      <w:r w:rsidRPr="00B976A7">
        <w:rPr>
          <w:rFonts w:asciiTheme="minorHAnsi" w:hAnsiTheme="minorHAnsi" w:cs="Arial"/>
          <w:color w:val="auto"/>
        </w:rPr>
        <w:t>We use assessment to inform and develop our teaching</w:t>
      </w:r>
      <w:r w:rsidR="005A5F7F" w:rsidRPr="00B976A7">
        <w:rPr>
          <w:rFonts w:asciiTheme="minorHAnsi" w:hAnsiTheme="minorHAnsi" w:cs="Arial"/>
          <w:color w:val="auto"/>
        </w:rPr>
        <w:t xml:space="preserve"> in the following ways:</w:t>
      </w:r>
    </w:p>
    <w:p w14:paraId="188C666E" w14:textId="77777777" w:rsidR="00F44EF0" w:rsidRPr="00B976A7" w:rsidRDefault="00985EF5" w:rsidP="00F44EF0">
      <w:pPr>
        <w:pStyle w:val="Default"/>
        <w:numPr>
          <w:ilvl w:val="0"/>
          <w:numId w:val="1"/>
        </w:numPr>
        <w:spacing w:after="154" w:line="360" w:lineRule="auto"/>
        <w:rPr>
          <w:rFonts w:asciiTheme="minorHAnsi" w:hAnsiTheme="minorHAnsi" w:cs="Arial"/>
          <w:color w:val="auto"/>
        </w:rPr>
      </w:pPr>
      <w:r w:rsidRPr="00B976A7">
        <w:rPr>
          <w:rFonts w:asciiTheme="minorHAnsi" w:hAnsiTheme="minorHAnsi" w:cs="Arial"/>
          <w:color w:val="auto"/>
        </w:rPr>
        <w:lastRenderedPageBreak/>
        <w:t>We assess for learning (</w:t>
      </w:r>
      <w:proofErr w:type="spellStart"/>
      <w:r w:rsidRPr="00B976A7">
        <w:rPr>
          <w:rFonts w:asciiTheme="minorHAnsi" w:hAnsiTheme="minorHAnsi" w:cs="Arial"/>
          <w:color w:val="auto"/>
        </w:rPr>
        <w:t>AfL</w:t>
      </w:r>
      <w:proofErr w:type="spellEnd"/>
      <w:r w:rsidRPr="00B976A7">
        <w:rPr>
          <w:rFonts w:asciiTheme="minorHAnsi" w:hAnsiTheme="minorHAnsi" w:cs="Arial"/>
          <w:color w:val="auto"/>
        </w:rPr>
        <w:t xml:space="preserve">). Children are involved in the process of self-improvement, recognising their achievements and acknowledging where they could improve. Music activities throughout each unit ensure progression, achievement and success. </w:t>
      </w:r>
    </w:p>
    <w:p w14:paraId="6AF707D6" w14:textId="6689FC76" w:rsidR="00985EF5" w:rsidRPr="00B976A7" w:rsidRDefault="00985EF5" w:rsidP="00F44EF0">
      <w:pPr>
        <w:pStyle w:val="Default"/>
        <w:numPr>
          <w:ilvl w:val="0"/>
          <w:numId w:val="1"/>
        </w:numPr>
        <w:spacing w:after="154" w:line="360" w:lineRule="auto"/>
        <w:rPr>
          <w:rFonts w:asciiTheme="minorHAnsi" w:hAnsiTheme="minorHAnsi" w:cs="Arial"/>
          <w:color w:val="auto"/>
        </w:rPr>
      </w:pPr>
      <w:r w:rsidRPr="00B976A7">
        <w:rPr>
          <w:rFonts w:asciiTheme="minorHAnsi" w:hAnsiTheme="minorHAnsi" w:cs="Arial"/>
          <w:color w:val="auto"/>
        </w:rPr>
        <w:t xml:space="preserve">PPM meetings – termly meetings allow teachers to discuss </w:t>
      </w:r>
      <w:r w:rsidR="005A5F7F" w:rsidRPr="00B976A7">
        <w:rPr>
          <w:rFonts w:asciiTheme="minorHAnsi" w:hAnsiTheme="minorHAnsi" w:cs="Arial"/>
          <w:color w:val="auto"/>
        </w:rPr>
        <w:t>progress and achievement in Music</w:t>
      </w:r>
      <w:r w:rsidRPr="00B976A7">
        <w:rPr>
          <w:rFonts w:asciiTheme="minorHAnsi" w:hAnsiTheme="minorHAnsi" w:cs="Arial"/>
          <w:color w:val="auto"/>
        </w:rPr>
        <w:t xml:space="preserve"> </w:t>
      </w:r>
      <w:r w:rsidR="005A5F7F" w:rsidRPr="00B976A7">
        <w:rPr>
          <w:rFonts w:asciiTheme="minorHAnsi" w:hAnsiTheme="minorHAnsi" w:cs="Arial"/>
          <w:color w:val="auto"/>
        </w:rPr>
        <w:t>and</w:t>
      </w:r>
      <w:r w:rsidRPr="00B976A7">
        <w:rPr>
          <w:rFonts w:asciiTheme="minorHAnsi" w:hAnsiTheme="minorHAnsi" w:cs="Arial"/>
          <w:color w:val="auto"/>
        </w:rPr>
        <w:t xml:space="preserve"> support for </w:t>
      </w:r>
      <w:r w:rsidR="007A0427" w:rsidRPr="00B976A7">
        <w:rPr>
          <w:rFonts w:asciiTheme="minorHAnsi" w:hAnsiTheme="minorHAnsi" w:cs="Arial"/>
          <w:color w:val="auto"/>
        </w:rPr>
        <w:t>children who may need additional intervention, or challenge</w:t>
      </w:r>
    </w:p>
    <w:p w14:paraId="21F483D8" w14:textId="63176225" w:rsidR="00985EF5" w:rsidRPr="00B976A7" w:rsidRDefault="00AF271D" w:rsidP="00985EF5">
      <w:pPr>
        <w:pStyle w:val="Default"/>
        <w:numPr>
          <w:ilvl w:val="0"/>
          <w:numId w:val="1"/>
        </w:numPr>
        <w:spacing w:after="154" w:line="360" w:lineRule="auto"/>
        <w:rPr>
          <w:rFonts w:asciiTheme="minorHAnsi" w:hAnsiTheme="minorHAnsi" w:cs="Arial"/>
          <w:color w:val="auto"/>
        </w:rPr>
      </w:pPr>
      <w:r w:rsidRPr="00B976A7">
        <w:rPr>
          <w:rFonts w:asciiTheme="minorHAnsi" w:hAnsiTheme="minorHAnsi" w:cs="Arial"/>
          <w:color w:val="auto"/>
        </w:rPr>
        <w:t>Ongoing teacher assessment</w:t>
      </w:r>
      <w:r w:rsidR="007A0427" w:rsidRPr="00B976A7">
        <w:rPr>
          <w:rFonts w:asciiTheme="minorHAnsi" w:hAnsiTheme="minorHAnsi" w:cs="Arial"/>
          <w:color w:val="auto"/>
        </w:rPr>
        <w:t xml:space="preserve">, </w:t>
      </w:r>
      <w:r w:rsidR="00985EF5" w:rsidRPr="00B976A7">
        <w:rPr>
          <w:rFonts w:asciiTheme="minorHAnsi" w:hAnsiTheme="minorHAnsi" w:cs="Arial"/>
          <w:color w:val="auto"/>
        </w:rPr>
        <w:t>children’s learning (performance, group work, written work) and pupil dialogue</w:t>
      </w:r>
      <w:r w:rsidR="007A0427" w:rsidRPr="00B976A7">
        <w:rPr>
          <w:rFonts w:asciiTheme="minorHAnsi" w:hAnsiTheme="minorHAnsi" w:cs="Arial"/>
          <w:color w:val="auto"/>
        </w:rPr>
        <w:t xml:space="preserve"> support Music assessment</w:t>
      </w:r>
    </w:p>
    <w:p w14:paraId="3C72CCE9" w14:textId="324BF4D5" w:rsidR="00985EF5" w:rsidRPr="00B976A7" w:rsidRDefault="00985EF5" w:rsidP="00985EF5">
      <w:pPr>
        <w:pStyle w:val="Default"/>
        <w:numPr>
          <w:ilvl w:val="0"/>
          <w:numId w:val="1"/>
        </w:numPr>
        <w:spacing w:after="154" w:line="360" w:lineRule="auto"/>
        <w:rPr>
          <w:rFonts w:asciiTheme="minorHAnsi" w:hAnsiTheme="minorHAnsi" w:cs="Arial"/>
          <w:color w:val="auto"/>
        </w:rPr>
      </w:pPr>
      <w:r w:rsidRPr="00B976A7">
        <w:rPr>
          <w:rFonts w:asciiTheme="minorHAnsi" w:hAnsiTheme="minorHAnsi" w:cs="Arial"/>
          <w:color w:val="auto"/>
        </w:rPr>
        <w:t>Monitoring of assessment happens through work scrutin</w:t>
      </w:r>
      <w:r w:rsidR="00F44EF0" w:rsidRPr="00B976A7">
        <w:rPr>
          <w:rFonts w:asciiTheme="minorHAnsi" w:hAnsiTheme="minorHAnsi" w:cs="Arial"/>
          <w:color w:val="auto"/>
        </w:rPr>
        <w:t>y</w:t>
      </w:r>
      <w:r w:rsidRPr="00B976A7">
        <w:rPr>
          <w:rFonts w:asciiTheme="minorHAnsi" w:hAnsiTheme="minorHAnsi" w:cs="Arial"/>
          <w:color w:val="auto"/>
        </w:rPr>
        <w:t>, lesson observations</w:t>
      </w:r>
      <w:r w:rsidR="007A0427" w:rsidRPr="00B976A7">
        <w:rPr>
          <w:rFonts w:asciiTheme="minorHAnsi" w:hAnsiTheme="minorHAnsi" w:cs="Arial"/>
          <w:color w:val="auto"/>
        </w:rPr>
        <w:t>,</w:t>
      </w:r>
      <w:r w:rsidRPr="00B976A7">
        <w:rPr>
          <w:rFonts w:asciiTheme="minorHAnsi" w:hAnsiTheme="minorHAnsi" w:cs="Arial"/>
          <w:color w:val="auto"/>
        </w:rPr>
        <w:t xml:space="preserve"> pupil dialogue</w:t>
      </w:r>
      <w:r w:rsidR="007A0427" w:rsidRPr="00B976A7">
        <w:rPr>
          <w:rFonts w:asciiTheme="minorHAnsi" w:hAnsiTheme="minorHAnsi" w:cs="Arial"/>
          <w:color w:val="auto"/>
        </w:rPr>
        <w:t xml:space="preserve"> and PPMs</w:t>
      </w:r>
    </w:p>
    <w:p w14:paraId="42E4CA7B" w14:textId="464D7C8F" w:rsidR="00363A0A" w:rsidRPr="00363A0A" w:rsidRDefault="004F7E6E" w:rsidP="00363A0A">
      <w:pPr>
        <w:spacing w:line="360" w:lineRule="auto"/>
        <w:rPr>
          <w:rFonts w:cs="Arial"/>
          <w:sz w:val="24"/>
          <w:szCs w:val="24"/>
        </w:rPr>
      </w:pPr>
      <w:r>
        <w:rPr>
          <w:rFonts w:cs="Arial"/>
          <w:sz w:val="24"/>
          <w:szCs w:val="24"/>
        </w:rPr>
        <w:t xml:space="preserve">Assessment in Music </w:t>
      </w:r>
      <w:r w:rsidRPr="004F7E6E">
        <w:rPr>
          <w:rFonts w:cs="Arial"/>
          <w:sz w:val="24"/>
          <w:szCs w:val="24"/>
        </w:rPr>
        <w:t xml:space="preserve">is based on observation. </w:t>
      </w:r>
      <w:r>
        <w:rPr>
          <w:rFonts w:cs="Arial"/>
          <w:sz w:val="24"/>
          <w:szCs w:val="24"/>
        </w:rPr>
        <w:t>Teachers</w:t>
      </w:r>
      <w:r w:rsidRPr="004F7E6E">
        <w:rPr>
          <w:rFonts w:cs="Arial"/>
          <w:sz w:val="24"/>
          <w:szCs w:val="24"/>
        </w:rPr>
        <w:t xml:space="preserve"> evaluate </w:t>
      </w:r>
      <w:r w:rsidR="00C40B27">
        <w:rPr>
          <w:rFonts w:cs="Arial"/>
          <w:sz w:val="24"/>
          <w:szCs w:val="24"/>
        </w:rPr>
        <w:t>how well children listen, appraise, improvise, compose and perform so as to</w:t>
      </w:r>
      <w:r>
        <w:rPr>
          <w:rFonts w:cs="Arial"/>
          <w:sz w:val="24"/>
          <w:szCs w:val="24"/>
        </w:rPr>
        <w:t xml:space="preserve"> best support</w:t>
      </w:r>
      <w:r w:rsidRPr="004F7E6E">
        <w:rPr>
          <w:rFonts w:cs="Arial"/>
          <w:sz w:val="24"/>
          <w:szCs w:val="24"/>
        </w:rPr>
        <w:t xml:space="preserve"> progression of skills and knowledge.</w:t>
      </w:r>
      <w:r w:rsidR="00C40B27">
        <w:rPr>
          <w:rFonts w:cs="Arial"/>
          <w:sz w:val="24"/>
          <w:szCs w:val="24"/>
        </w:rPr>
        <w:t xml:space="preserve"> In addition to teacher observations, self-</w:t>
      </w:r>
      <w:r w:rsidRPr="004F7E6E">
        <w:rPr>
          <w:rFonts w:cs="Arial"/>
          <w:sz w:val="24"/>
          <w:szCs w:val="24"/>
        </w:rPr>
        <w:t>assessment and peer</w:t>
      </w:r>
      <w:r w:rsidR="00C40B27">
        <w:rPr>
          <w:rFonts w:cs="Arial"/>
          <w:sz w:val="24"/>
          <w:szCs w:val="24"/>
        </w:rPr>
        <w:t>-</w:t>
      </w:r>
      <w:r w:rsidRPr="004F7E6E">
        <w:rPr>
          <w:rFonts w:cs="Arial"/>
          <w:sz w:val="24"/>
          <w:szCs w:val="24"/>
        </w:rPr>
        <w:t>assessment are invaluable</w:t>
      </w:r>
      <w:r w:rsidR="00C40B27">
        <w:rPr>
          <w:rFonts w:cs="Arial"/>
          <w:sz w:val="24"/>
          <w:szCs w:val="24"/>
        </w:rPr>
        <w:t xml:space="preserve"> for supporting understanding of what children do well and what the need help with to progress further</w:t>
      </w:r>
      <w:r w:rsidRPr="004F7E6E">
        <w:rPr>
          <w:rFonts w:cs="Arial"/>
          <w:sz w:val="24"/>
          <w:szCs w:val="24"/>
        </w:rPr>
        <w:t>. Video recordings and photographs provide</w:t>
      </w:r>
      <w:r w:rsidR="00C40B27">
        <w:rPr>
          <w:rFonts w:cs="Arial"/>
          <w:sz w:val="24"/>
          <w:szCs w:val="24"/>
        </w:rPr>
        <w:t xml:space="preserve"> opportunities for assessment after the point of learning</w:t>
      </w:r>
      <w:r w:rsidRPr="004F7E6E">
        <w:rPr>
          <w:rFonts w:cs="Arial"/>
          <w:sz w:val="24"/>
          <w:szCs w:val="24"/>
        </w:rPr>
        <w:t xml:space="preserve">. EYFS and Year 1 – 6 use </w:t>
      </w:r>
      <w:r w:rsidR="00C40B27">
        <w:rPr>
          <w:rFonts w:cs="Arial"/>
          <w:sz w:val="24"/>
          <w:szCs w:val="24"/>
        </w:rPr>
        <w:t>Charanga</w:t>
      </w:r>
      <w:r w:rsidRPr="004F7E6E">
        <w:rPr>
          <w:rFonts w:cs="Arial"/>
          <w:sz w:val="24"/>
          <w:szCs w:val="24"/>
        </w:rPr>
        <w:t xml:space="preserve"> assessment criteria to assess </w:t>
      </w:r>
      <w:r w:rsidR="00C40B27">
        <w:rPr>
          <w:rFonts w:cs="Arial"/>
          <w:sz w:val="24"/>
          <w:szCs w:val="24"/>
        </w:rPr>
        <w:t>children’s</w:t>
      </w:r>
      <w:r w:rsidRPr="004F7E6E">
        <w:rPr>
          <w:rFonts w:cs="Arial"/>
          <w:sz w:val="24"/>
          <w:szCs w:val="24"/>
        </w:rPr>
        <w:t xml:space="preserve"> knowledge</w:t>
      </w:r>
      <w:r w:rsidR="00C40B27">
        <w:rPr>
          <w:rFonts w:cs="Arial"/>
          <w:sz w:val="24"/>
          <w:szCs w:val="24"/>
        </w:rPr>
        <w:t xml:space="preserve">, </w:t>
      </w:r>
      <w:r w:rsidRPr="004F7E6E">
        <w:rPr>
          <w:rFonts w:cs="Arial"/>
          <w:sz w:val="24"/>
          <w:szCs w:val="24"/>
        </w:rPr>
        <w:t>skills</w:t>
      </w:r>
      <w:r w:rsidR="00C40B27">
        <w:rPr>
          <w:rFonts w:cs="Arial"/>
          <w:sz w:val="24"/>
          <w:szCs w:val="24"/>
        </w:rPr>
        <w:t xml:space="preserve"> and progress</w:t>
      </w:r>
      <w:r w:rsidRPr="004F7E6E">
        <w:rPr>
          <w:rFonts w:cs="Arial"/>
          <w:sz w:val="24"/>
          <w:szCs w:val="24"/>
        </w:rPr>
        <w:t xml:space="preserve"> in relation to ARE.</w:t>
      </w:r>
      <w:bookmarkEnd w:id="0"/>
    </w:p>
    <w:p w14:paraId="33D2C36E" w14:textId="77777777" w:rsidR="00CF0397" w:rsidRDefault="00CF0397" w:rsidP="00363A0A">
      <w:pPr>
        <w:spacing w:line="360" w:lineRule="auto"/>
        <w:rPr>
          <w:rFonts w:cstheme="minorHAnsi"/>
          <w:b/>
          <w:sz w:val="24"/>
          <w:szCs w:val="24"/>
          <w:u w:val="single"/>
        </w:rPr>
      </w:pPr>
    </w:p>
    <w:p w14:paraId="0F2E2400" w14:textId="623C0683" w:rsidR="00363A0A" w:rsidRPr="007D6FCC" w:rsidRDefault="00363A0A" w:rsidP="00363A0A">
      <w:pPr>
        <w:spacing w:line="360" w:lineRule="auto"/>
        <w:rPr>
          <w:rFonts w:cstheme="minorHAnsi"/>
          <w:b/>
          <w:sz w:val="24"/>
          <w:szCs w:val="24"/>
          <w:u w:val="single"/>
        </w:rPr>
      </w:pPr>
      <w:r w:rsidRPr="007D6FCC">
        <w:rPr>
          <w:rFonts w:cstheme="minorHAnsi"/>
          <w:b/>
          <w:sz w:val="24"/>
          <w:szCs w:val="24"/>
          <w:u w:val="single"/>
        </w:rPr>
        <w:t>How do we report to parents?</w:t>
      </w:r>
    </w:p>
    <w:p w14:paraId="7827D8C8" w14:textId="3D79667D" w:rsidR="00363A0A" w:rsidRPr="007D6FCC" w:rsidRDefault="00363A0A" w:rsidP="00363A0A">
      <w:pPr>
        <w:spacing w:line="360" w:lineRule="auto"/>
        <w:rPr>
          <w:rFonts w:cstheme="minorHAnsi"/>
          <w:sz w:val="24"/>
          <w:szCs w:val="24"/>
        </w:rPr>
      </w:pPr>
      <w:r w:rsidRPr="007D6FCC">
        <w:rPr>
          <w:rFonts w:cstheme="minorHAnsi"/>
          <w:sz w:val="24"/>
          <w:szCs w:val="24"/>
        </w:rPr>
        <w:t xml:space="preserve">Parents are kept regularly informed of children’s progress and attainment through our open-door approach, which fosters and on-going dialogue between home and school. We hold two </w:t>
      </w:r>
      <w:r>
        <w:rPr>
          <w:rFonts w:cstheme="minorHAnsi"/>
          <w:sz w:val="24"/>
          <w:szCs w:val="24"/>
        </w:rPr>
        <w:t>P</w:t>
      </w:r>
      <w:r w:rsidRPr="007D6FCC">
        <w:rPr>
          <w:rFonts w:cstheme="minorHAnsi"/>
          <w:sz w:val="24"/>
          <w:szCs w:val="24"/>
        </w:rPr>
        <w:t>arents’ Evening</w:t>
      </w:r>
      <w:r>
        <w:rPr>
          <w:rFonts w:cstheme="minorHAnsi"/>
          <w:sz w:val="24"/>
          <w:szCs w:val="24"/>
        </w:rPr>
        <w:t>s</w:t>
      </w:r>
      <w:r w:rsidRPr="007D6FCC">
        <w:rPr>
          <w:rFonts w:cstheme="minorHAnsi"/>
          <w:sz w:val="24"/>
          <w:szCs w:val="24"/>
        </w:rPr>
        <w:t xml:space="preserve"> (October and March), at which parents and carers are given a clear written and verbal indication of how their children are progressing and targets for future development. At the end of each academic year, each pupil receives a written report of their progress and attainment. Additional reports are sent home to parents of pupils at the end of EYFS, Year 1, Year 4 and Year 6 to explain their performance against national standards.</w:t>
      </w:r>
    </w:p>
    <w:p w14:paraId="3E946C29" w14:textId="77777777" w:rsidR="00DF1CA8" w:rsidRPr="00B976A7" w:rsidRDefault="00DF1CA8" w:rsidP="00DF1CA8">
      <w:pPr>
        <w:pStyle w:val="Default"/>
        <w:spacing w:line="360" w:lineRule="auto"/>
        <w:rPr>
          <w:rFonts w:asciiTheme="minorHAnsi" w:hAnsiTheme="minorHAnsi" w:cs="Arial"/>
          <w:color w:val="FF0000"/>
        </w:rPr>
      </w:pPr>
    </w:p>
    <w:p w14:paraId="2566AADC" w14:textId="5A03ABDE" w:rsidR="00551D64" w:rsidRPr="00B976A7" w:rsidRDefault="00363A0A" w:rsidP="00F43C51">
      <w:pPr>
        <w:spacing w:line="360" w:lineRule="auto"/>
        <w:rPr>
          <w:rFonts w:cs="Arial"/>
          <w:b/>
          <w:sz w:val="24"/>
          <w:szCs w:val="24"/>
          <w:u w:val="single"/>
        </w:rPr>
      </w:pPr>
      <w:bookmarkStart w:id="1" w:name="_Hlk193361596"/>
      <w:r>
        <w:rPr>
          <w:rFonts w:cs="Arial"/>
          <w:b/>
          <w:sz w:val="24"/>
          <w:szCs w:val="24"/>
          <w:u w:val="single"/>
        </w:rPr>
        <w:t>Attendance and punctuality</w:t>
      </w:r>
    </w:p>
    <w:p w14:paraId="35AA82CA" w14:textId="11A3DA81" w:rsidR="00F44EF0" w:rsidRPr="00B976A7" w:rsidRDefault="008C3AD2" w:rsidP="00F43C51">
      <w:pPr>
        <w:spacing w:line="360" w:lineRule="auto"/>
        <w:rPr>
          <w:rFonts w:cs="Arial"/>
          <w:sz w:val="24"/>
          <w:szCs w:val="24"/>
        </w:rPr>
      </w:pPr>
      <w:r>
        <w:rPr>
          <w:rFonts w:cs="Arial"/>
          <w:sz w:val="24"/>
          <w:szCs w:val="24"/>
        </w:rPr>
        <w:lastRenderedPageBreak/>
        <w:t>We actively support excellent attendance and punctuality at St Luke’s. We understand that p</w:t>
      </w:r>
      <w:r w:rsidR="00551D64" w:rsidRPr="00B976A7">
        <w:rPr>
          <w:rFonts w:cs="Arial"/>
          <w:sz w:val="24"/>
          <w:szCs w:val="24"/>
        </w:rPr>
        <w:t xml:space="preserve">oor attendance and punctuality </w:t>
      </w:r>
      <w:r w:rsidR="004A5FF6" w:rsidRPr="00B976A7">
        <w:rPr>
          <w:rFonts w:cs="Arial"/>
          <w:sz w:val="24"/>
          <w:szCs w:val="24"/>
        </w:rPr>
        <w:t xml:space="preserve">can </w:t>
      </w:r>
      <w:r w:rsidR="00551D64" w:rsidRPr="00B976A7">
        <w:rPr>
          <w:rFonts w:cs="Arial"/>
          <w:sz w:val="24"/>
          <w:szCs w:val="24"/>
        </w:rPr>
        <w:t>impact negatively on learning</w:t>
      </w:r>
      <w:r w:rsidR="004A5FF6" w:rsidRPr="00B976A7">
        <w:rPr>
          <w:rFonts w:cs="Arial"/>
          <w:sz w:val="24"/>
          <w:szCs w:val="24"/>
        </w:rPr>
        <w:t>,</w:t>
      </w:r>
      <w:r w:rsidR="00551D64" w:rsidRPr="00B976A7">
        <w:rPr>
          <w:rFonts w:cs="Arial"/>
          <w:sz w:val="24"/>
          <w:szCs w:val="24"/>
        </w:rPr>
        <w:t xml:space="preserve"> </w:t>
      </w:r>
      <w:r w:rsidR="004A5FF6" w:rsidRPr="00B976A7">
        <w:rPr>
          <w:rFonts w:cs="Arial"/>
          <w:sz w:val="24"/>
          <w:szCs w:val="24"/>
        </w:rPr>
        <w:t>causing gaps in learning to form</w:t>
      </w:r>
      <w:r>
        <w:rPr>
          <w:rFonts w:cs="Arial"/>
          <w:sz w:val="24"/>
          <w:szCs w:val="24"/>
        </w:rPr>
        <w:t>, as well as negatively impacting</w:t>
      </w:r>
      <w:r w:rsidR="00551D64" w:rsidRPr="00B976A7">
        <w:rPr>
          <w:rFonts w:cs="Arial"/>
          <w:sz w:val="24"/>
          <w:szCs w:val="24"/>
        </w:rPr>
        <w:t xml:space="preserve"> on social and emotional wellbeing.  </w:t>
      </w:r>
    </w:p>
    <w:bookmarkEnd w:id="1"/>
    <w:p w14:paraId="6472C306" w14:textId="77777777" w:rsidR="00F44EF0" w:rsidRPr="00B976A7" w:rsidRDefault="00F44EF0" w:rsidP="00F43C51">
      <w:pPr>
        <w:spacing w:line="360" w:lineRule="auto"/>
        <w:rPr>
          <w:rFonts w:cs="Arial"/>
          <w:sz w:val="24"/>
          <w:szCs w:val="24"/>
        </w:rPr>
      </w:pPr>
    </w:p>
    <w:tbl>
      <w:tblPr>
        <w:tblStyle w:val="TableGrid"/>
        <w:tblW w:w="0" w:type="auto"/>
        <w:tblInd w:w="172" w:type="dxa"/>
        <w:tblLook w:val="04A0" w:firstRow="1" w:lastRow="0" w:firstColumn="1" w:lastColumn="0" w:noHBand="0" w:noVBand="1"/>
      </w:tblPr>
      <w:tblGrid>
        <w:gridCol w:w="2127"/>
        <w:gridCol w:w="7149"/>
      </w:tblGrid>
      <w:tr w:rsidR="00551D64" w:rsidRPr="00B976A7" w14:paraId="054FDAE9" w14:textId="77777777" w:rsidTr="00F34985">
        <w:tc>
          <w:tcPr>
            <w:tcW w:w="9276" w:type="dxa"/>
            <w:gridSpan w:val="2"/>
          </w:tcPr>
          <w:p w14:paraId="06EE76CA" w14:textId="77777777" w:rsidR="00551D64" w:rsidRPr="00B976A7" w:rsidRDefault="00551D64" w:rsidP="00F43C51">
            <w:pPr>
              <w:spacing w:before="100" w:beforeAutospacing="1" w:after="100" w:afterAutospacing="1" w:line="360" w:lineRule="auto"/>
              <w:jc w:val="center"/>
              <w:rPr>
                <w:rFonts w:asciiTheme="minorHAnsi" w:hAnsiTheme="minorHAnsi" w:cs="Arial"/>
                <w:b/>
                <w:bCs/>
                <w:sz w:val="24"/>
                <w:szCs w:val="24"/>
              </w:rPr>
            </w:pPr>
            <w:r w:rsidRPr="00B976A7">
              <w:rPr>
                <w:rFonts w:asciiTheme="minorHAnsi" w:hAnsiTheme="minorHAnsi" w:cs="Arial"/>
                <w:b/>
                <w:sz w:val="24"/>
                <w:szCs w:val="24"/>
              </w:rPr>
              <w:t xml:space="preserve">   Document Control</w:t>
            </w:r>
          </w:p>
        </w:tc>
      </w:tr>
      <w:tr w:rsidR="00551D64" w:rsidRPr="00B976A7" w14:paraId="6A0538D8" w14:textId="77777777" w:rsidTr="00F34985">
        <w:tc>
          <w:tcPr>
            <w:tcW w:w="2127" w:type="dxa"/>
          </w:tcPr>
          <w:p w14:paraId="638DC09C" w14:textId="77777777" w:rsidR="00551D64" w:rsidRPr="00B976A7" w:rsidRDefault="00551D64" w:rsidP="00F43C51">
            <w:pPr>
              <w:spacing w:line="360" w:lineRule="auto"/>
              <w:jc w:val="both"/>
              <w:rPr>
                <w:rFonts w:asciiTheme="minorHAnsi" w:hAnsiTheme="minorHAnsi" w:cs="Arial"/>
                <w:b/>
                <w:sz w:val="24"/>
                <w:szCs w:val="24"/>
              </w:rPr>
            </w:pPr>
            <w:r w:rsidRPr="00B976A7">
              <w:rPr>
                <w:rFonts w:asciiTheme="minorHAnsi" w:hAnsiTheme="minorHAnsi" w:cs="Arial"/>
                <w:b/>
                <w:sz w:val="24"/>
                <w:szCs w:val="24"/>
              </w:rPr>
              <w:t>Title</w:t>
            </w:r>
          </w:p>
        </w:tc>
        <w:tc>
          <w:tcPr>
            <w:tcW w:w="7149" w:type="dxa"/>
          </w:tcPr>
          <w:p w14:paraId="502301B4" w14:textId="3067C411" w:rsidR="00551D64" w:rsidRPr="00B976A7" w:rsidRDefault="00FA5815" w:rsidP="00F43C51">
            <w:pPr>
              <w:spacing w:before="100" w:beforeAutospacing="1" w:after="100" w:afterAutospacing="1" w:line="360" w:lineRule="auto"/>
              <w:rPr>
                <w:rFonts w:asciiTheme="minorHAnsi" w:hAnsiTheme="minorHAnsi" w:cs="Arial"/>
                <w:b/>
                <w:bCs/>
                <w:sz w:val="24"/>
                <w:szCs w:val="24"/>
              </w:rPr>
            </w:pPr>
            <w:r w:rsidRPr="00B976A7">
              <w:rPr>
                <w:rFonts w:asciiTheme="minorHAnsi" w:hAnsiTheme="minorHAnsi" w:cs="Arial"/>
                <w:b/>
                <w:sz w:val="24"/>
                <w:szCs w:val="24"/>
              </w:rPr>
              <w:t xml:space="preserve">Music </w:t>
            </w:r>
            <w:r w:rsidR="00551D64" w:rsidRPr="00B976A7">
              <w:rPr>
                <w:rFonts w:asciiTheme="minorHAnsi" w:hAnsiTheme="minorHAnsi" w:cs="Arial"/>
                <w:b/>
                <w:sz w:val="24"/>
                <w:szCs w:val="24"/>
              </w:rPr>
              <w:t>Policy</w:t>
            </w:r>
          </w:p>
        </w:tc>
      </w:tr>
      <w:tr w:rsidR="00551D64" w:rsidRPr="00B976A7" w14:paraId="75DE4C11" w14:textId="77777777" w:rsidTr="00F34985">
        <w:tc>
          <w:tcPr>
            <w:tcW w:w="2127" w:type="dxa"/>
          </w:tcPr>
          <w:p w14:paraId="6562AA3B" w14:textId="77777777" w:rsidR="00551D64" w:rsidRPr="00B976A7" w:rsidRDefault="00551D64" w:rsidP="00F43C51">
            <w:pPr>
              <w:spacing w:line="360" w:lineRule="auto"/>
              <w:jc w:val="both"/>
              <w:rPr>
                <w:rFonts w:asciiTheme="minorHAnsi" w:hAnsiTheme="minorHAnsi" w:cs="Arial"/>
                <w:b/>
                <w:sz w:val="24"/>
                <w:szCs w:val="24"/>
              </w:rPr>
            </w:pPr>
            <w:r w:rsidRPr="00B976A7">
              <w:rPr>
                <w:rFonts w:asciiTheme="minorHAnsi" w:hAnsiTheme="minorHAnsi" w:cs="Arial"/>
                <w:b/>
                <w:sz w:val="24"/>
                <w:szCs w:val="24"/>
              </w:rPr>
              <w:t>Date</w:t>
            </w:r>
          </w:p>
        </w:tc>
        <w:tc>
          <w:tcPr>
            <w:tcW w:w="7149" w:type="dxa"/>
          </w:tcPr>
          <w:p w14:paraId="15298BA1" w14:textId="7E74AA41" w:rsidR="00551D64" w:rsidRPr="00B976A7" w:rsidRDefault="007D0562" w:rsidP="00F43C51">
            <w:pPr>
              <w:spacing w:line="360" w:lineRule="auto"/>
              <w:jc w:val="both"/>
              <w:rPr>
                <w:rFonts w:asciiTheme="minorHAnsi" w:hAnsiTheme="minorHAnsi" w:cs="Arial"/>
                <w:b/>
                <w:sz w:val="24"/>
                <w:szCs w:val="24"/>
              </w:rPr>
            </w:pPr>
            <w:r>
              <w:rPr>
                <w:rFonts w:asciiTheme="minorHAnsi" w:hAnsiTheme="minorHAnsi" w:cs="Arial"/>
                <w:b/>
                <w:sz w:val="24"/>
                <w:szCs w:val="24"/>
              </w:rPr>
              <w:t>March 2025</w:t>
            </w:r>
          </w:p>
        </w:tc>
      </w:tr>
      <w:tr w:rsidR="00551D64" w:rsidRPr="00B976A7" w14:paraId="1A83BF97" w14:textId="77777777" w:rsidTr="00F34985">
        <w:tc>
          <w:tcPr>
            <w:tcW w:w="2127" w:type="dxa"/>
          </w:tcPr>
          <w:p w14:paraId="6C192B4C" w14:textId="77777777" w:rsidR="00551D64" w:rsidRPr="00B976A7" w:rsidRDefault="00551D64" w:rsidP="00F43C51">
            <w:pPr>
              <w:spacing w:line="360" w:lineRule="auto"/>
              <w:jc w:val="both"/>
              <w:rPr>
                <w:rFonts w:asciiTheme="minorHAnsi" w:hAnsiTheme="minorHAnsi" w:cs="Arial"/>
                <w:b/>
                <w:sz w:val="24"/>
                <w:szCs w:val="24"/>
              </w:rPr>
            </w:pPr>
            <w:r w:rsidRPr="00B976A7">
              <w:rPr>
                <w:rFonts w:asciiTheme="minorHAnsi" w:hAnsiTheme="minorHAnsi" w:cs="Arial"/>
                <w:b/>
                <w:sz w:val="24"/>
                <w:szCs w:val="24"/>
              </w:rPr>
              <w:t>Review</w:t>
            </w:r>
          </w:p>
        </w:tc>
        <w:tc>
          <w:tcPr>
            <w:tcW w:w="7149" w:type="dxa"/>
          </w:tcPr>
          <w:p w14:paraId="1C9EFE05" w14:textId="05779AFE" w:rsidR="00551D64" w:rsidRPr="00B976A7" w:rsidRDefault="007D0562" w:rsidP="00F43C51">
            <w:pPr>
              <w:spacing w:line="360" w:lineRule="auto"/>
              <w:jc w:val="both"/>
              <w:rPr>
                <w:rFonts w:asciiTheme="minorHAnsi" w:hAnsiTheme="minorHAnsi" w:cs="Arial"/>
                <w:b/>
                <w:sz w:val="24"/>
                <w:szCs w:val="24"/>
              </w:rPr>
            </w:pPr>
            <w:r>
              <w:rPr>
                <w:rFonts w:asciiTheme="minorHAnsi" w:hAnsiTheme="minorHAnsi" w:cs="Arial"/>
                <w:b/>
                <w:sz w:val="24"/>
                <w:szCs w:val="24"/>
              </w:rPr>
              <w:t>March 2026</w:t>
            </w:r>
          </w:p>
        </w:tc>
      </w:tr>
    </w:tbl>
    <w:p w14:paraId="4B59B90E" w14:textId="77777777" w:rsidR="00F662AF" w:rsidRPr="00B976A7" w:rsidRDefault="00F662AF" w:rsidP="00551D64">
      <w:pPr>
        <w:pStyle w:val="Default"/>
        <w:rPr>
          <w:rFonts w:asciiTheme="minorHAnsi" w:hAnsiTheme="minorHAnsi" w:cs="Arial"/>
        </w:rPr>
      </w:pPr>
    </w:p>
    <w:sectPr w:rsidR="00F662AF" w:rsidRPr="00B976A7" w:rsidSect="00721FD7">
      <w:pgSz w:w="11906" w:h="16838" w:code="9"/>
      <w:pgMar w:top="1440" w:right="992"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75FB8" w14:textId="77777777" w:rsidR="006B2C76" w:rsidRDefault="006B2C76">
      <w:pPr>
        <w:spacing w:after="0" w:line="240" w:lineRule="auto"/>
      </w:pPr>
      <w:r>
        <w:separator/>
      </w:r>
    </w:p>
  </w:endnote>
  <w:endnote w:type="continuationSeparator" w:id="0">
    <w:p w14:paraId="5C7DE9A0" w14:textId="77777777" w:rsidR="006B2C76" w:rsidRDefault="006B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7D3C" w14:textId="77777777" w:rsidR="006B2C76" w:rsidRDefault="006B2C76" w:rsidP="00C173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A41ADF" w14:textId="77777777" w:rsidR="006B2C76" w:rsidRDefault="006B2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2AF5" w14:textId="77777777" w:rsidR="006B2C76" w:rsidRDefault="006B2C76" w:rsidP="00C173FA">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15</w:t>
    </w:r>
    <w:r>
      <w:rPr>
        <w:rStyle w:val="PageNumber"/>
        <w:sz w:val="20"/>
      </w:rPr>
      <w:fldChar w:fldCharType="end"/>
    </w:r>
  </w:p>
  <w:p w14:paraId="18FCF098" w14:textId="77777777" w:rsidR="006B2C76" w:rsidRDefault="006B2C76">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8F7D7" w14:textId="77777777" w:rsidR="006B2C76" w:rsidRDefault="006B2C76">
      <w:pPr>
        <w:spacing w:after="0" w:line="240" w:lineRule="auto"/>
      </w:pPr>
      <w:r>
        <w:separator/>
      </w:r>
    </w:p>
  </w:footnote>
  <w:footnote w:type="continuationSeparator" w:id="0">
    <w:p w14:paraId="1E12CE0A" w14:textId="77777777" w:rsidR="006B2C76" w:rsidRDefault="006B2C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7E11"/>
    <w:multiLevelType w:val="multilevel"/>
    <w:tmpl w:val="6E40F6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24424A"/>
    <w:multiLevelType w:val="hybridMultilevel"/>
    <w:tmpl w:val="B3B6F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8262D"/>
    <w:multiLevelType w:val="multilevel"/>
    <w:tmpl w:val="75A83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81388"/>
    <w:multiLevelType w:val="multilevel"/>
    <w:tmpl w:val="1F3A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743DA"/>
    <w:multiLevelType w:val="multilevel"/>
    <w:tmpl w:val="8F121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F460FC"/>
    <w:multiLevelType w:val="multilevel"/>
    <w:tmpl w:val="ED00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596160"/>
    <w:multiLevelType w:val="multilevel"/>
    <w:tmpl w:val="F662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F0192"/>
    <w:multiLevelType w:val="multilevel"/>
    <w:tmpl w:val="C5281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C65E0B"/>
    <w:multiLevelType w:val="multilevel"/>
    <w:tmpl w:val="2F82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B4743"/>
    <w:multiLevelType w:val="multilevel"/>
    <w:tmpl w:val="38AA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A4000"/>
    <w:multiLevelType w:val="hybridMultilevel"/>
    <w:tmpl w:val="E5487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622981"/>
    <w:multiLevelType w:val="multilevel"/>
    <w:tmpl w:val="E32E0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C439F9"/>
    <w:multiLevelType w:val="multilevel"/>
    <w:tmpl w:val="8C14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0B3AC3"/>
    <w:multiLevelType w:val="hybridMultilevel"/>
    <w:tmpl w:val="1ECAA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AB4247"/>
    <w:multiLevelType w:val="hybridMultilevel"/>
    <w:tmpl w:val="B840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025B93"/>
    <w:multiLevelType w:val="multilevel"/>
    <w:tmpl w:val="BC36E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2937B6"/>
    <w:multiLevelType w:val="multilevel"/>
    <w:tmpl w:val="E56CF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23A59"/>
    <w:multiLevelType w:val="multilevel"/>
    <w:tmpl w:val="567A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8364ED"/>
    <w:multiLevelType w:val="hybridMultilevel"/>
    <w:tmpl w:val="532E7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977B82"/>
    <w:multiLevelType w:val="hybridMultilevel"/>
    <w:tmpl w:val="11181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073B10"/>
    <w:multiLevelType w:val="hybridMultilevel"/>
    <w:tmpl w:val="4D20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1E2DC6"/>
    <w:multiLevelType w:val="hybridMultilevel"/>
    <w:tmpl w:val="552A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CE0641"/>
    <w:multiLevelType w:val="multilevel"/>
    <w:tmpl w:val="371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502E96"/>
    <w:multiLevelType w:val="hybridMultilevel"/>
    <w:tmpl w:val="F836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0B25AA"/>
    <w:multiLevelType w:val="multilevel"/>
    <w:tmpl w:val="491A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B83C9E"/>
    <w:multiLevelType w:val="hybridMultilevel"/>
    <w:tmpl w:val="7A80E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1C5408"/>
    <w:multiLevelType w:val="hybridMultilevel"/>
    <w:tmpl w:val="DF90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511324"/>
    <w:multiLevelType w:val="hybridMultilevel"/>
    <w:tmpl w:val="9B5A3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A515DA"/>
    <w:multiLevelType w:val="multilevel"/>
    <w:tmpl w:val="E694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AA3362"/>
    <w:multiLevelType w:val="hybridMultilevel"/>
    <w:tmpl w:val="C3D67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15898"/>
    <w:multiLevelType w:val="hybridMultilevel"/>
    <w:tmpl w:val="EAE0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6901E1"/>
    <w:multiLevelType w:val="hybridMultilevel"/>
    <w:tmpl w:val="84669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991559"/>
    <w:multiLevelType w:val="hybridMultilevel"/>
    <w:tmpl w:val="6208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6D5322"/>
    <w:multiLevelType w:val="hybridMultilevel"/>
    <w:tmpl w:val="3BFA40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E0586E"/>
    <w:multiLevelType w:val="hybridMultilevel"/>
    <w:tmpl w:val="64463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4C1476"/>
    <w:multiLevelType w:val="multilevel"/>
    <w:tmpl w:val="3874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DE0762"/>
    <w:multiLevelType w:val="multilevel"/>
    <w:tmpl w:val="E976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DB6040"/>
    <w:multiLevelType w:val="multilevel"/>
    <w:tmpl w:val="AAB2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1"/>
  </w:num>
  <w:num w:numId="3">
    <w:abstractNumId w:val="10"/>
  </w:num>
  <w:num w:numId="4">
    <w:abstractNumId w:val="25"/>
  </w:num>
  <w:num w:numId="5">
    <w:abstractNumId w:val="14"/>
  </w:num>
  <w:num w:numId="6">
    <w:abstractNumId w:val="9"/>
  </w:num>
  <w:num w:numId="7">
    <w:abstractNumId w:val="29"/>
  </w:num>
  <w:num w:numId="8">
    <w:abstractNumId w:val="19"/>
  </w:num>
  <w:num w:numId="9">
    <w:abstractNumId w:val="23"/>
  </w:num>
  <w:num w:numId="10">
    <w:abstractNumId w:val="30"/>
  </w:num>
  <w:num w:numId="11">
    <w:abstractNumId w:val="1"/>
  </w:num>
  <w:num w:numId="12">
    <w:abstractNumId w:val="20"/>
  </w:num>
  <w:num w:numId="13">
    <w:abstractNumId w:val="5"/>
  </w:num>
  <w:num w:numId="14">
    <w:abstractNumId w:val="26"/>
  </w:num>
  <w:num w:numId="15">
    <w:abstractNumId w:val="21"/>
  </w:num>
  <w:num w:numId="16">
    <w:abstractNumId w:val="18"/>
  </w:num>
  <w:num w:numId="17">
    <w:abstractNumId w:val="0"/>
  </w:num>
  <w:num w:numId="18">
    <w:abstractNumId w:val="3"/>
  </w:num>
  <w:num w:numId="19">
    <w:abstractNumId w:val="35"/>
  </w:num>
  <w:num w:numId="20">
    <w:abstractNumId w:val="11"/>
  </w:num>
  <w:num w:numId="21">
    <w:abstractNumId w:val="36"/>
  </w:num>
  <w:num w:numId="22">
    <w:abstractNumId w:val="37"/>
  </w:num>
  <w:num w:numId="23">
    <w:abstractNumId w:val="7"/>
  </w:num>
  <w:num w:numId="24">
    <w:abstractNumId w:val="8"/>
  </w:num>
  <w:num w:numId="25">
    <w:abstractNumId w:val="24"/>
  </w:num>
  <w:num w:numId="26">
    <w:abstractNumId w:val="28"/>
  </w:num>
  <w:num w:numId="27">
    <w:abstractNumId w:val="15"/>
  </w:num>
  <w:num w:numId="28">
    <w:abstractNumId w:val="12"/>
  </w:num>
  <w:num w:numId="29">
    <w:abstractNumId w:val="22"/>
  </w:num>
  <w:num w:numId="30">
    <w:abstractNumId w:val="17"/>
  </w:num>
  <w:num w:numId="31">
    <w:abstractNumId w:val="2"/>
  </w:num>
  <w:num w:numId="32">
    <w:abstractNumId w:val="6"/>
  </w:num>
  <w:num w:numId="33">
    <w:abstractNumId w:val="4"/>
  </w:num>
  <w:num w:numId="34">
    <w:abstractNumId w:val="16"/>
  </w:num>
  <w:num w:numId="35">
    <w:abstractNumId w:val="16"/>
  </w:num>
  <w:num w:numId="36">
    <w:abstractNumId w:val="33"/>
  </w:num>
  <w:num w:numId="37">
    <w:abstractNumId w:val="13"/>
  </w:num>
  <w:num w:numId="38">
    <w:abstractNumId w:val="32"/>
  </w:num>
  <w:num w:numId="39">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B7C"/>
    <w:rsid w:val="00005F8C"/>
    <w:rsid w:val="00027D9C"/>
    <w:rsid w:val="00034D4C"/>
    <w:rsid w:val="00041C99"/>
    <w:rsid w:val="00053FD8"/>
    <w:rsid w:val="000625AB"/>
    <w:rsid w:val="00063395"/>
    <w:rsid w:val="000646CA"/>
    <w:rsid w:val="0007157E"/>
    <w:rsid w:val="00082E2F"/>
    <w:rsid w:val="000A22D3"/>
    <w:rsid w:val="000B41DF"/>
    <w:rsid w:val="000C34BE"/>
    <w:rsid w:val="000C479F"/>
    <w:rsid w:val="000D3DD9"/>
    <w:rsid w:val="000F4E06"/>
    <w:rsid w:val="00100B7C"/>
    <w:rsid w:val="00102BF4"/>
    <w:rsid w:val="00102D0F"/>
    <w:rsid w:val="00121543"/>
    <w:rsid w:val="00127813"/>
    <w:rsid w:val="00154913"/>
    <w:rsid w:val="00155159"/>
    <w:rsid w:val="00161AF5"/>
    <w:rsid w:val="00166EC0"/>
    <w:rsid w:val="001776B3"/>
    <w:rsid w:val="00182DAE"/>
    <w:rsid w:val="00187013"/>
    <w:rsid w:val="0019074A"/>
    <w:rsid w:val="00194A00"/>
    <w:rsid w:val="001A137C"/>
    <w:rsid w:val="001A3804"/>
    <w:rsid w:val="001B3AF0"/>
    <w:rsid w:val="001D58EF"/>
    <w:rsid w:val="001E218B"/>
    <w:rsid w:val="002003EB"/>
    <w:rsid w:val="002105E8"/>
    <w:rsid w:val="00224DCE"/>
    <w:rsid w:val="0023399C"/>
    <w:rsid w:val="002360D1"/>
    <w:rsid w:val="0024559F"/>
    <w:rsid w:val="00255C94"/>
    <w:rsid w:val="00277EF7"/>
    <w:rsid w:val="0029358F"/>
    <w:rsid w:val="00293C9F"/>
    <w:rsid w:val="002A4163"/>
    <w:rsid w:val="002C6402"/>
    <w:rsid w:val="002D652E"/>
    <w:rsid w:val="002E03C6"/>
    <w:rsid w:val="002E0576"/>
    <w:rsid w:val="002F00A5"/>
    <w:rsid w:val="00301936"/>
    <w:rsid w:val="00342E91"/>
    <w:rsid w:val="00352739"/>
    <w:rsid w:val="00353A12"/>
    <w:rsid w:val="00356C3F"/>
    <w:rsid w:val="00363A0A"/>
    <w:rsid w:val="003777EC"/>
    <w:rsid w:val="0038271C"/>
    <w:rsid w:val="00393482"/>
    <w:rsid w:val="00396EDB"/>
    <w:rsid w:val="003A7D1F"/>
    <w:rsid w:val="003B312A"/>
    <w:rsid w:val="003B4D86"/>
    <w:rsid w:val="003C120C"/>
    <w:rsid w:val="003C21F4"/>
    <w:rsid w:val="003D3312"/>
    <w:rsid w:val="003E6916"/>
    <w:rsid w:val="0040371E"/>
    <w:rsid w:val="00403A18"/>
    <w:rsid w:val="004051CE"/>
    <w:rsid w:val="00412258"/>
    <w:rsid w:val="0041336C"/>
    <w:rsid w:val="004250BC"/>
    <w:rsid w:val="00432AF7"/>
    <w:rsid w:val="004338D0"/>
    <w:rsid w:val="00441379"/>
    <w:rsid w:val="0044364B"/>
    <w:rsid w:val="00443E09"/>
    <w:rsid w:val="00447DAA"/>
    <w:rsid w:val="0046040A"/>
    <w:rsid w:val="004619D3"/>
    <w:rsid w:val="0046741B"/>
    <w:rsid w:val="00472A9F"/>
    <w:rsid w:val="004758D5"/>
    <w:rsid w:val="0048159E"/>
    <w:rsid w:val="00490347"/>
    <w:rsid w:val="004A46DB"/>
    <w:rsid w:val="004A5FF6"/>
    <w:rsid w:val="004B1694"/>
    <w:rsid w:val="004B5F56"/>
    <w:rsid w:val="004C682A"/>
    <w:rsid w:val="004C6BE8"/>
    <w:rsid w:val="004D610A"/>
    <w:rsid w:val="004E10B1"/>
    <w:rsid w:val="004F7E6E"/>
    <w:rsid w:val="00503672"/>
    <w:rsid w:val="00505593"/>
    <w:rsid w:val="00506FDE"/>
    <w:rsid w:val="005154AB"/>
    <w:rsid w:val="00523F1C"/>
    <w:rsid w:val="00551D64"/>
    <w:rsid w:val="00561BDD"/>
    <w:rsid w:val="0057440D"/>
    <w:rsid w:val="00575FE0"/>
    <w:rsid w:val="005779A9"/>
    <w:rsid w:val="005960E8"/>
    <w:rsid w:val="005A4777"/>
    <w:rsid w:val="005A531F"/>
    <w:rsid w:val="005A5F7F"/>
    <w:rsid w:val="005E2388"/>
    <w:rsid w:val="005F770C"/>
    <w:rsid w:val="006126C0"/>
    <w:rsid w:val="00616F8A"/>
    <w:rsid w:val="0062052C"/>
    <w:rsid w:val="00634471"/>
    <w:rsid w:val="00647052"/>
    <w:rsid w:val="00653739"/>
    <w:rsid w:val="00654CD2"/>
    <w:rsid w:val="006579F1"/>
    <w:rsid w:val="006606A4"/>
    <w:rsid w:val="0067622F"/>
    <w:rsid w:val="00690243"/>
    <w:rsid w:val="006967D2"/>
    <w:rsid w:val="006A0C01"/>
    <w:rsid w:val="006A5B8C"/>
    <w:rsid w:val="006B2C76"/>
    <w:rsid w:val="006B2EE3"/>
    <w:rsid w:val="006C2DB2"/>
    <w:rsid w:val="006E3DCD"/>
    <w:rsid w:val="006F6A86"/>
    <w:rsid w:val="0071210E"/>
    <w:rsid w:val="0071484E"/>
    <w:rsid w:val="00721FD7"/>
    <w:rsid w:val="00725E9A"/>
    <w:rsid w:val="00734E36"/>
    <w:rsid w:val="00734FB5"/>
    <w:rsid w:val="00741716"/>
    <w:rsid w:val="00744F76"/>
    <w:rsid w:val="00750BC4"/>
    <w:rsid w:val="00753CD4"/>
    <w:rsid w:val="00772C28"/>
    <w:rsid w:val="0077465E"/>
    <w:rsid w:val="00780CEE"/>
    <w:rsid w:val="0078171D"/>
    <w:rsid w:val="0079054D"/>
    <w:rsid w:val="007970EC"/>
    <w:rsid w:val="007A0427"/>
    <w:rsid w:val="007B7B55"/>
    <w:rsid w:val="007C0841"/>
    <w:rsid w:val="007C0CD7"/>
    <w:rsid w:val="007D0562"/>
    <w:rsid w:val="007D4854"/>
    <w:rsid w:val="007D576C"/>
    <w:rsid w:val="007E5416"/>
    <w:rsid w:val="007F3369"/>
    <w:rsid w:val="007F6C73"/>
    <w:rsid w:val="008116B2"/>
    <w:rsid w:val="00816A8C"/>
    <w:rsid w:val="00835F08"/>
    <w:rsid w:val="00836F72"/>
    <w:rsid w:val="00854D09"/>
    <w:rsid w:val="008671F4"/>
    <w:rsid w:val="00895A5C"/>
    <w:rsid w:val="008B2F7F"/>
    <w:rsid w:val="008B33A2"/>
    <w:rsid w:val="008B695A"/>
    <w:rsid w:val="008C3AD2"/>
    <w:rsid w:val="008D03CD"/>
    <w:rsid w:val="008E0316"/>
    <w:rsid w:val="008F3656"/>
    <w:rsid w:val="0090346C"/>
    <w:rsid w:val="009247A3"/>
    <w:rsid w:val="00940401"/>
    <w:rsid w:val="00946EB4"/>
    <w:rsid w:val="00955786"/>
    <w:rsid w:val="00960E1E"/>
    <w:rsid w:val="00971DC9"/>
    <w:rsid w:val="00974FBA"/>
    <w:rsid w:val="00985398"/>
    <w:rsid w:val="00985843"/>
    <w:rsid w:val="00985EF5"/>
    <w:rsid w:val="00992A10"/>
    <w:rsid w:val="009B3E09"/>
    <w:rsid w:val="009F4999"/>
    <w:rsid w:val="009F4B40"/>
    <w:rsid w:val="009F693B"/>
    <w:rsid w:val="00A07E46"/>
    <w:rsid w:val="00A13A2D"/>
    <w:rsid w:val="00A22811"/>
    <w:rsid w:val="00A320A7"/>
    <w:rsid w:val="00A565ED"/>
    <w:rsid w:val="00A577A4"/>
    <w:rsid w:val="00A72430"/>
    <w:rsid w:val="00A941AC"/>
    <w:rsid w:val="00AA1577"/>
    <w:rsid w:val="00AA3C27"/>
    <w:rsid w:val="00AF271D"/>
    <w:rsid w:val="00AF5CEC"/>
    <w:rsid w:val="00B07F72"/>
    <w:rsid w:val="00B15FDD"/>
    <w:rsid w:val="00B21802"/>
    <w:rsid w:val="00B47DFF"/>
    <w:rsid w:val="00B50571"/>
    <w:rsid w:val="00B6005D"/>
    <w:rsid w:val="00B6469F"/>
    <w:rsid w:val="00B67229"/>
    <w:rsid w:val="00B77E1B"/>
    <w:rsid w:val="00B805B3"/>
    <w:rsid w:val="00B8629E"/>
    <w:rsid w:val="00B921E8"/>
    <w:rsid w:val="00B976A7"/>
    <w:rsid w:val="00BA23C8"/>
    <w:rsid w:val="00BB1E0F"/>
    <w:rsid w:val="00BB1F8F"/>
    <w:rsid w:val="00BB5B03"/>
    <w:rsid w:val="00BC197A"/>
    <w:rsid w:val="00BC2FC6"/>
    <w:rsid w:val="00BC50A5"/>
    <w:rsid w:val="00BD7460"/>
    <w:rsid w:val="00BE497A"/>
    <w:rsid w:val="00BF7CE4"/>
    <w:rsid w:val="00C0463D"/>
    <w:rsid w:val="00C11784"/>
    <w:rsid w:val="00C14954"/>
    <w:rsid w:val="00C15B49"/>
    <w:rsid w:val="00C173FA"/>
    <w:rsid w:val="00C334C3"/>
    <w:rsid w:val="00C341B6"/>
    <w:rsid w:val="00C344D2"/>
    <w:rsid w:val="00C40B27"/>
    <w:rsid w:val="00C47248"/>
    <w:rsid w:val="00C50F07"/>
    <w:rsid w:val="00C532E7"/>
    <w:rsid w:val="00C66C86"/>
    <w:rsid w:val="00C67E87"/>
    <w:rsid w:val="00C7001A"/>
    <w:rsid w:val="00C704B8"/>
    <w:rsid w:val="00C7427B"/>
    <w:rsid w:val="00C937A9"/>
    <w:rsid w:val="00CA19A4"/>
    <w:rsid w:val="00CB1E2B"/>
    <w:rsid w:val="00CC52C8"/>
    <w:rsid w:val="00CD3438"/>
    <w:rsid w:val="00CD3CE1"/>
    <w:rsid w:val="00CE6C00"/>
    <w:rsid w:val="00CF0397"/>
    <w:rsid w:val="00CF1EF4"/>
    <w:rsid w:val="00D01F7A"/>
    <w:rsid w:val="00D0515C"/>
    <w:rsid w:val="00D35675"/>
    <w:rsid w:val="00D361F3"/>
    <w:rsid w:val="00D3725E"/>
    <w:rsid w:val="00D40369"/>
    <w:rsid w:val="00D67710"/>
    <w:rsid w:val="00D67E79"/>
    <w:rsid w:val="00D70D00"/>
    <w:rsid w:val="00D728B2"/>
    <w:rsid w:val="00D813C2"/>
    <w:rsid w:val="00D813E5"/>
    <w:rsid w:val="00D9115D"/>
    <w:rsid w:val="00DA61CE"/>
    <w:rsid w:val="00DD0B23"/>
    <w:rsid w:val="00DD15C1"/>
    <w:rsid w:val="00DE26BF"/>
    <w:rsid w:val="00DE570E"/>
    <w:rsid w:val="00DF1CA8"/>
    <w:rsid w:val="00E032C2"/>
    <w:rsid w:val="00E07E73"/>
    <w:rsid w:val="00E160BC"/>
    <w:rsid w:val="00E2293F"/>
    <w:rsid w:val="00E232FF"/>
    <w:rsid w:val="00E2760C"/>
    <w:rsid w:val="00E3088A"/>
    <w:rsid w:val="00E4083F"/>
    <w:rsid w:val="00E44533"/>
    <w:rsid w:val="00E54755"/>
    <w:rsid w:val="00E57729"/>
    <w:rsid w:val="00E648CA"/>
    <w:rsid w:val="00E7646D"/>
    <w:rsid w:val="00E76B5C"/>
    <w:rsid w:val="00E97240"/>
    <w:rsid w:val="00EA5163"/>
    <w:rsid w:val="00EB551F"/>
    <w:rsid w:val="00EB6A0A"/>
    <w:rsid w:val="00EC4329"/>
    <w:rsid w:val="00ED406C"/>
    <w:rsid w:val="00ED56D4"/>
    <w:rsid w:val="00EE2651"/>
    <w:rsid w:val="00EE7040"/>
    <w:rsid w:val="00F01224"/>
    <w:rsid w:val="00F12BDA"/>
    <w:rsid w:val="00F264AE"/>
    <w:rsid w:val="00F34208"/>
    <w:rsid w:val="00F34985"/>
    <w:rsid w:val="00F36829"/>
    <w:rsid w:val="00F43C51"/>
    <w:rsid w:val="00F44EF0"/>
    <w:rsid w:val="00F52987"/>
    <w:rsid w:val="00F662AF"/>
    <w:rsid w:val="00F67371"/>
    <w:rsid w:val="00F83B7C"/>
    <w:rsid w:val="00F8602F"/>
    <w:rsid w:val="00F93947"/>
    <w:rsid w:val="00FA5815"/>
    <w:rsid w:val="00FC140F"/>
    <w:rsid w:val="00FD37A3"/>
    <w:rsid w:val="00FD4F07"/>
    <w:rsid w:val="00FD7EDC"/>
    <w:rsid w:val="00FE32AF"/>
    <w:rsid w:val="00FF2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F5689"/>
  <w15:docId w15:val="{E208DA0E-393C-487A-8FE6-A18A8448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B7C"/>
  </w:style>
  <w:style w:type="paragraph" w:styleId="Heading3">
    <w:name w:val="heading 3"/>
    <w:basedOn w:val="Normal"/>
    <w:link w:val="Heading3Char"/>
    <w:uiPriority w:val="9"/>
    <w:qFormat/>
    <w:rsid w:val="00D728B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3B7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A6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1CE"/>
    <w:rPr>
      <w:rFonts w:ascii="Tahoma" w:hAnsi="Tahoma" w:cs="Tahoma"/>
      <w:sz w:val="16"/>
      <w:szCs w:val="16"/>
    </w:rPr>
  </w:style>
  <w:style w:type="character" w:styleId="Hyperlink">
    <w:name w:val="Hyperlink"/>
    <w:basedOn w:val="DefaultParagraphFont"/>
    <w:uiPriority w:val="99"/>
    <w:unhideWhenUsed/>
    <w:rsid w:val="00DA61CE"/>
    <w:rPr>
      <w:color w:val="0000FF" w:themeColor="hyperlink"/>
      <w:u w:val="single"/>
    </w:rPr>
  </w:style>
  <w:style w:type="character" w:styleId="FollowedHyperlink">
    <w:name w:val="FollowedHyperlink"/>
    <w:basedOn w:val="DefaultParagraphFont"/>
    <w:uiPriority w:val="99"/>
    <w:semiHidden/>
    <w:unhideWhenUsed/>
    <w:rsid w:val="0046040A"/>
    <w:rPr>
      <w:color w:val="800080" w:themeColor="followedHyperlink"/>
      <w:u w:val="single"/>
    </w:rPr>
  </w:style>
  <w:style w:type="paragraph" w:styleId="Footer">
    <w:name w:val="footer"/>
    <w:basedOn w:val="Normal"/>
    <w:link w:val="FooterChar"/>
    <w:uiPriority w:val="99"/>
    <w:unhideWhenUsed/>
    <w:rsid w:val="00ED406C"/>
    <w:pPr>
      <w:tabs>
        <w:tab w:val="center" w:pos="4513"/>
        <w:tab w:val="right" w:pos="9026"/>
      </w:tabs>
      <w:spacing w:after="0" w:line="240" w:lineRule="auto"/>
    </w:pPr>
    <w:rPr>
      <w:rFonts w:eastAsiaTheme="minorEastAsia"/>
      <w:lang w:eastAsia="en-GB"/>
    </w:rPr>
  </w:style>
  <w:style w:type="character" w:customStyle="1" w:styleId="FooterChar">
    <w:name w:val="Footer Char"/>
    <w:basedOn w:val="DefaultParagraphFont"/>
    <w:link w:val="Footer"/>
    <w:uiPriority w:val="99"/>
    <w:rsid w:val="00ED406C"/>
    <w:rPr>
      <w:rFonts w:eastAsiaTheme="minorEastAsia"/>
      <w:lang w:eastAsia="en-GB"/>
    </w:rPr>
  </w:style>
  <w:style w:type="character" w:styleId="PageNumber">
    <w:name w:val="page number"/>
    <w:basedOn w:val="DefaultParagraphFont"/>
    <w:rsid w:val="00ED406C"/>
  </w:style>
  <w:style w:type="table" w:styleId="TableGrid">
    <w:name w:val="Table Grid"/>
    <w:basedOn w:val="TableNormal"/>
    <w:uiPriority w:val="39"/>
    <w:rsid w:val="00F662A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22D3"/>
    <w:pPr>
      <w:ind w:left="720"/>
      <w:contextualSpacing/>
    </w:pPr>
  </w:style>
  <w:style w:type="table" w:customStyle="1" w:styleId="TableGrid1">
    <w:name w:val="Table Grid1"/>
    <w:basedOn w:val="TableNormal"/>
    <w:next w:val="TableGrid"/>
    <w:uiPriority w:val="39"/>
    <w:rsid w:val="005F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60BC"/>
    <w:pPr>
      <w:spacing w:after="0" w:line="240" w:lineRule="auto"/>
    </w:pPr>
  </w:style>
  <w:style w:type="paragraph" w:styleId="Header">
    <w:name w:val="header"/>
    <w:basedOn w:val="Normal"/>
    <w:link w:val="HeaderChar"/>
    <w:uiPriority w:val="99"/>
    <w:unhideWhenUsed/>
    <w:rsid w:val="004B1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694"/>
  </w:style>
  <w:style w:type="table" w:customStyle="1" w:styleId="TableGrid2">
    <w:name w:val="Table Grid2"/>
    <w:basedOn w:val="TableNormal"/>
    <w:next w:val="TableGrid"/>
    <w:uiPriority w:val="59"/>
    <w:rsid w:val="00D91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691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3">
    <w:name w:val="Table Grid3"/>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728B2"/>
    <w:rPr>
      <w:rFonts w:ascii="Times New Roman" w:eastAsia="Times New Roman" w:hAnsi="Times New Roman" w:cs="Times New Roman"/>
      <w:b/>
      <w:bCs/>
      <w:sz w:val="27"/>
      <w:szCs w:val="27"/>
      <w:lang w:eastAsia="en-GB"/>
    </w:rPr>
  </w:style>
  <w:style w:type="paragraph" w:customStyle="1" w:styleId="mb0">
    <w:name w:val="mb0"/>
    <w:basedOn w:val="Normal"/>
    <w:rsid w:val="00D728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728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7086">
      <w:bodyDiv w:val="1"/>
      <w:marLeft w:val="0"/>
      <w:marRight w:val="0"/>
      <w:marTop w:val="0"/>
      <w:marBottom w:val="0"/>
      <w:divBdr>
        <w:top w:val="none" w:sz="0" w:space="0" w:color="auto"/>
        <w:left w:val="none" w:sz="0" w:space="0" w:color="auto"/>
        <w:bottom w:val="none" w:sz="0" w:space="0" w:color="auto"/>
        <w:right w:val="none" w:sz="0" w:space="0" w:color="auto"/>
      </w:divBdr>
    </w:div>
    <w:div w:id="258564161">
      <w:bodyDiv w:val="1"/>
      <w:marLeft w:val="0"/>
      <w:marRight w:val="0"/>
      <w:marTop w:val="0"/>
      <w:marBottom w:val="0"/>
      <w:divBdr>
        <w:top w:val="none" w:sz="0" w:space="0" w:color="auto"/>
        <w:left w:val="none" w:sz="0" w:space="0" w:color="auto"/>
        <w:bottom w:val="none" w:sz="0" w:space="0" w:color="auto"/>
        <w:right w:val="none" w:sz="0" w:space="0" w:color="auto"/>
      </w:divBdr>
    </w:div>
    <w:div w:id="895049600">
      <w:bodyDiv w:val="1"/>
      <w:marLeft w:val="0"/>
      <w:marRight w:val="0"/>
      <w:marTop w:val="0"/>
      <w:marBottom w:val="0"/>
      <w:divBdr>
        <w:top w:val="none" w:sz="0" w:space="0" w:color="auto"/>
        <w:left w:val="none" w:sz="0" w:space="0" w:color="auto"/>
        <w:bottom w:val="none" w:sz="0" w:space="0" w:color="auto"/>
        <w:right w:val="none" w:sz="0" w:space="0" w:color="auto"/>
      </w:divBdr>
      <w:divsChild>
        <w:div w:id="1696298744">
          <w:marLeft w:val="0"/>
          <w:marRight w:val="0"/>
          <w:marTop w:val="0"/>
          <w:marBottom w:val="0"/>
          <w:divBdr>
            <w:top w:val="none" w:sz="0" w:space="0" w:color="auto"/>
            <w:left w:val="none" w:sz="0" w:space="0" w:color="auto"/>
            <w:bottom w:val="none" w:sz="0" w:space="0" w:color="auto"/>
            <w:right w:val="none" w:sz="0" w:space="0" w:color="auto"/>
          </w:divBdr>
        </w:div>
        <w:div w:id="588002085">
          <w:marLeft w:val="0"/>
          <w:marRight w:val="0"/>
          <w:marTop w:val="0"/>
          <w:marBottom w:val="0"/>
          <w:divBdr>
            <w:top w:val="none" w:sz="0" w:space="0" w:color="auto"/>
            <w:left w:val="none" w:sz="0" w:space="0" w:color="auto"/>
            <w:bottom w:val="none" w:sz="0" w:space="0" w:color="auto"/>
            <w:right w:val="none" w:sz="0" w:space="0" w:color="auto"/>
          </w:divBdr>
        </w:div>
      </w:divsChild>
    </w:div>
    <w:div w:id="942152845">
      <w:bodyDiv w:val="1"/>
      <w:marLeft w:val="0"/>
      <w:marRight w:val="0"/>
      <w:marTop w:val="0"/>
      <w:marBottom w:val="0"/>
      <w:divBdr>
        <w:top w:val="none" w:sz="0" w:space="0" w:color="auto"/>
        <w:left w:val="none" w:sz="0" w:space="0" w:color="auto"/>
        <w:bottom w:val="none" w:sz="0" w:space="0" w:color="auto"/>
        <w:right w:val="none" w:sz="0" w:space="0" w:color="auto"/>
      </w:divBdr>
    </w:div>
    <w:div w:id="1091463619">
      <w:bodyDiv w:val="1"/>
      <w:marLeft w:val="0"/>
      <w:marRight w:val="0"/>
      <w:marTop w:val="0"/>
      <w:marBottom w:val="0"/>
      <w:divBdr>
        <w:top w:val="none" w:sz="0" w:space="0" w:color="auto"/>
        <w:left w:val="none" w:sz="0" w:space="0" w:color="auto"/>
        <w:bottom w:val="none" w:sz="0" w:space="0" w:color="auto"/>
        <w:right w:val="none" w:sz="0" w:space="0" w:color="auto"/>
      </w:divBdr>
    </w:div>
    <w:div w:id="1123693287">
      <w:bodyDiv w:val="1"/>
      <w:marLeft w:val="0"/>
      <w:marRight w:val="0"/>
      <w:marTop w:val="0"/>
      <w:marBottom w:val="0"/>
      <w:divBdr>
        <w:top w:val="none" w:sz="0" w:space="0" w:color="auto"/>
        <w:left w:val="none" w:sz="0" w:space="0" w:color="auto"/>
        <w:bottom w:val="none" w:sz="0" w:space="0" w:color="auto"/>
        <w:right w:val="none" w:sz="0" w:space="0" w:color="auto"/>
      </w:divBdr>
    </w:div>
    <w:div w:id="1342440044">
      <w:bodyDiv w:val="1"/>
      <w:marLeft w:val="0"/>
      <w:marRight w:val="0"/>
      <w:marTop w:val="0"/>
      <w:marBottom w:val="0"/>
      <w:divBdr>
        <w:top w:val="none" w:sz="0" w:space="0" w:color="auto"/>
        <w:left w:val="none" w:sz="0" w:space="0" w:color="auto"/>
        <w:bottom w:val="none" w:sz="0" w:space="0" w:color="auto"/>
        <w:right w:val="none" w:sz="0" w:space="0" w:color="auto"/>
      </w:divBdr>
    </w:div>
    <w:div w:id="1389111597">
      <w:bodyDiv w:val="1"/>
      <w:marLeft w:val="0"/>
      <w:marRight w:val="0"/>
      <w:marTop w:val="0"/>
      <w:marBottom w:val="0"/>
      <w:divBdr>
        <w:top w:val="none" w:sz="0" w:space="0" w:color="auto"/>
        <w:left w:val="none" w:sz="0" w:space="0" w:color="auto"/>
        <w:bottom w:val="none" w:sz="0" w:space="0" w:color="auto"/>
        <w:right w:val="none" w:sz="0" w:space="0" w:color="auto"/>
      </w:divBdr>
    </w:div>
    <w:div w:id="1571961699">
      <w:bodyDiv w:val="1"/>
      <w:marLeft w:val="0"/>
      <w:marRight w:val="0"/>
      <w:marTop w:val="0"/>
      <w:marBottom w:val="0"/>
      <w:divBdr>
        <w:top w:val="none" w:sz="0" w:space="0" w:color="auto"/>
        <w:left w:val="none" w:sz="0" w:space="0" w:color="auto"/>
        <w:bottom w:val="none" w:sz="0" w:space="0" w:color="auto"/>
        <w:right w:val="none" w:sz="0" w:space="0" w:color="auto"/>
      </w:divBdr>
    </w:div>
    <w:div w:id="170239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ational-curriculum-in-england-primary-curriculu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51B45-2DDE-4EED-AACF-49E171D91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2439</Words>
  <Characters>13904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chohan</dc:creator>
  <cp:lastModifiedBy>C Nickeas</cp:lastModifiedBy>
  <cp:revision>4</cp:revision>
  <cp:lastPrinted>2023-03-28T10:44:00Z</cp:lastPrinted>
  <dcterms:created xsi:type="dcterms:W3CDTF">2025-04-04T11:24:00Z</dcterms:created>
  <dcterms:modified xsi:type="dcterms:W3CDTF">2025-10-03T12:32:00Z</dcterms:modified>
</cp:coreProperties>
</file>