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7E6" w:rsidRDefault="000057E6">
      <w:pPr>
        <w:pStyle w:val="Heading1"/>
        <w:spacing w:line="240" w:lineRule="auto"/>
        <w:jc w:val="center"/>
        <w:rPr>
          <w:rFonts w:ascii="Calibri" w:hAnsi="Calibri" w:cs="Arial"/>
          <w:sz w:val="22"/>
          <w:szCs w:val="22"/>
        </w:rPr>
      </w:pPr>
    </w:p>
    <w:p w:rsidR="000057E6" w:rsidRPr="00CA3599" w:rsidRDefault="00CA3599">
      <w:pPr>
        <w:pStyle w:val="Heading1"/>
        <w:jc w:val="center"/>
        <w:rPr>
          <w:rFonts w:ascii="Calibri" w:hAnsi="Calibri"/>
          <w:sz w:val="72"/>
          <w:szCs w:val="72"/>
        </w:rPr>
      </w:pPr>
      <w:r w:rsidRPr="00CA3599">
        <w:rPr>
          <w:rFonts w:ascii="Calibri" w:hAnsi="Calibri"/>
          <w:sz w:val="72"/>
          <w:szCs w:val="72"/>
        </w:rPr>
        <w:t xml:space="preserve">St Bartholomew’s </w:t>
      </w:r>
      <w:proofErr w:type="gramStart"/>
      <w:r w:rsidRPr="00CA3599">
        <w:rPr>
          <w:rFonts w:ascii="Calibri" w:hAnsi="Calibri"/>
          <w:sz w:val="72"/>
          <w:szCs w:val="72"/>
        </w:rPr>
        <w:t>CE(</w:t>
      </w:r>
      <w:proofErr w:type="gramEnd"/>
      <w:r w:rsidRPr="00CA3599">
        <w:rPr>
          <w:rFonts w:ascii="Calibri" w:hAnsi="Calibri"/>
          <w:sz w:val="72"/>
          <w:szCs w:val="72"/>
        </w:rPr>
        <w:t>VC</w:t>
      </w:r>
      <w:r w:rsidR="00635644" w:rsidRPr="00CA3599">
        <w:rPr>
          <w:rFonts w:ascii="Calibri" w:hAnsi="Calibri"/>
          <w:sz w:val="72"/>
          <w:szCs w:val="72"/>
        </w:rPr>
        <w:t xml:space="preserve">) </w:t>
      </w:r>
      <w:r w:rsidRPr="00CA3599">
        <w:rPr>
          <w:rFonts w:ascii="Calibri" w:hAnsi="Calibri"/>
          <w:sz w:val="72"/>
          <w:szCs w:val="72"/>
        </w:rPr>
        <w:t>Primary</w:t>
      </w:r>
      <w:r w:rsidR="00635644" w:rsidRPr="00CA3599">
        <w:rPr>
          <w:rFonts w:ascii="Calibri" w:hAnsi="Calibri"/>
          <w:sz w:val="72"/>
          <w:szCs w:val="72"/>
        </w:rPr>
        <w:t xml:space="preserve"> School</w:t>
      </w:r>
    </w:p>
    <w:p w:rsidR="000057E6" w:rsidRDefault="00CA3599" w:rsidP="00F00E5F">
      <w:pPr>
        <w:pStyle w:val="Heading1"/>
        <w:jc w:val="center"/>
        <w:rPr>
          <w:lang w:eastAsia="en-GB"/>
        </w:rPr>
      </w:pPr>
      <w:r>
        <w:rPr>
          <w:noProof/>
          <w:lang w:eastAsia="en-GB"/>
        </w:rPr>
        <w:drawing>
          <wp:inline distT="0" distB="0" distL="0" distR="0">
            <wp:extent cx="4572000" cy="30745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3-2013 10-04-38 - White on 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6458" cy="3077499"/>
                    </a:xfrm>
                    <a:prstGeom prst="rect">
                      <a:avLst/>
                    </a:prstGeom>
                  </pic:spPr>
                </pic:pic>
              </a:graphicData>
            </a:graphic>
          </wp:inline>
        </w:drawing>
      </w:r>
    </w:p>
    <w:p w:rsidR="00F00E5F" w:rsidRDefault="00F00E5F" w:rsidP="00CA3599">
      <w:pPr>
        <w:jc w:val="center"/>
        <w:rPr>
          <w:lang w:eastAsia="en-GB"/>
        </w:rPr>
      </w:pPr>
    </w:p>
    <w:p w:rsidR="00F00E5F" w:rsidRDefault="00F00E5F" w:rsidP="00F00E5F">
      <w:pPr>
        <w:rPr>
          <w:lang w:eastAsia="en-GB"/>
        </w:rPr>
      </w:pPr>
    </w:p>
    <w:p w:rsidR="00F00E5F" w:rsidRPr="00F00E5F" w:rsidRDefault="00F34DD3" w:rsidP="00F00E5F">
      <w:pPr>
        <w:jc w:val="center"/>
        <w:rPr>
          <w:rFonts w:asciiTheme="minorHAnsi" w:hAnsiTheme="minorHAnsi"/>
          <w:b/>
          <w:u w:val="single"/>
          <w:lang w:eastAsia="en-GB"/>
        </w:rPr>
      </w:pPr>
      <w:r>
        <w:rPr>
          <w:rFonts w:asciiTheme="minorHAnsi" w:hAnsiTheme="minorHAnsi"/>
          <w:b/>
          <w:u w:val="single"/>
          <w:lang w:eastAsia="en-GB"/>
        </w:rPr>
        <w:t>Sport</w:t>
      </w:r>
      <w:r w:rsidR="00F34B85">
        <w:rPr>
          <w:rFonts w:asciiTheme="minorHAnsi" w:hAnsiTheme="minorHAnsi"/>
          <w:b/>
          <w:u w:val="single"/>
          <w:lang w:eastAsia="en-GB"/>
        </w:rPr>
        <w:t xml:space="preserve"> PREMIUM 2014-15</w:t>
      </w:r>
      <w:r w:rsidR="00F00E5F" w:rsidRPr="00F00E5F">
        <w:rPr>
          <w:rFonts w:asciiTheme="minorHAnsi" w:hAnsiTheme="minorHAnsi"/>
          <w:b/>
          <w:u w:val="single"/>
          <w:lang w:eastAsia="en-GB"/>
        </w:rPr>
        <w:t xml:space="preserve"> and </w:t>
      </w:r>
      <w:proofErr w:type="gramStart"/>
      <w:r w:rsidR="00F00E5F" w:rsidRPr="00F00E5F">
        <w:rPr>
          <w:rFonts w:asciiTheme="minorHAnsi" w:hAnsiTheme="minorHAnsi"/>
          <w:b/>
          <w:u w:val="single"/>
          <w:lang w:eastAsia="en-GB"/>
        </w:rPr>
        <w:t>IMPACT  REPORT</w:t>
      </w:r>
      <w:proofErr w:type="gramEnd"/>
    </w:p>
    <w:p w:rsidR="00F00E5F" w:rsidRDefault="00F00E5F" w:rsidP="00F00E5F">
      <w:pPr>
        <w:rPr>
          <w:lang w:eastAsia="en-GB"/>
        </w:rPr>
      </w:pPr>
    </w:p>
    <w:p w:rsidR="00F00E5F" w:rsidRDefault="00F00E5F" w:rsidP="00F00E5F">
      <w:pPr>
        <w:rPr>
          <w:lang w:eastAsia="en-GB"/>
        </w:rPr>
      </w:pPr>
    </w:p>
    <w:p w:rsidR="00F00E5F" w:rsidRDefault="00F00E5F" w:rsidP="00F00E5F">
      <w:pPr>
        <w:rPr>
          <w:lang w:eastAsia="en-GB"/>
        </w:rPr>
      </w:pPr>
    </w:p>
    <w:p w:rsidR="00F00E5F" w:rsidRDefault="00F00E5F">
      <w:pPr>
        <w:rPr>
          <w:lang w:eastAsia="en-GB"/>
        </w:rPr>
      </w:pPr>
      <w:r>
        <w:rPr>
          <w:lang w:eastAsia="en-GB"/>
        </w:rPr>
        <w:br w:type="page"/>
      </w:r>
    </w:p>
    <w:tbl>
      <w:tblPr>
        <w:tblW w:w="0" w:type="auto"/>
        <w:tblInd w:w="103" w:type="dxa"/>
        <w:tblLook w:val="04A0" w:firstRow="1" w:lastRow="0" w:firstColumn="1" w:lastColumn="0" w:noHBand="0" w:noVBand="1"/>
      </w:tblPr>
      <w:tblGrid>
        <w:gridCol w:w="1690"/>
        <w:gridCol w:w="5078"/>
        <w:gridCol w:w="958"/>
        <w:gridCol w:w="2297"/>
        <w:gridCol w:w="773"/>
        <w:gridCol w:w="3049"/>
      </w:tblGrid>
      <w:tr w:rsidR="00F34B85" w:rsidTr="002E5906">
        <w:trPr>
          <w:cantSplit/>
          <w:trHeight w:val="137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34B85" w:rsidRDefault="00F34B85" w:rsidP="002E5906">
            <w:pPr>
              <w:jc w:val="center"/>
              <w:rPr>
                <w:rFonts w:ascii="Calibri" w:hAnsi="Calibri"/>
                <w:b/>
                <w:bCs/>
                <w:color w:val="000000"/>
                <w:sz w:val="20"/>
              </w:rPr>
            </w:pPr>
            <w:r>
              <w:rPr>
                <w:rFonts w:ascii="Calibri" w:hAnsi="Calibri"/>
                <w:b/>
                <w:bCs/>
                <w:color w:val="000000"/>
                <w:sz w:val="20"/>
              </w:rPr>
              <w:lastRenderedPageBreak/>
              <w:t>Cohort/ Target Group</w:t>
            </w:r>
          </w:p>
          <w:p w:rsidR="00F34B85" w:rsidRDefault="00F34B85" w:rsidP="002E5906">
            <w:pPr>
              <w:jc w:val="center"/>
              <w:rPr>
                <w:rFonts w:ascii="Calibri" w:hAnsi="Calibri"/>
                <w:b/>
                <w:bCs/>
                <w:color w:val="000000"/>
                <w:sz w:val="20"/>
              </w:rPr>
            </w:pPr>
          </w:p>
          <w:p w:rsidR="00F34B85" w:rsidRDefault="00F34B85" w:rsidP="002E5906">
            <w:pPr>
              <w:jc w:val="center"/>
              <w:rPr>
                <w:rFonts w:ascii="Calibri" w:hAnsi="Calibri"/>
                <w:b/>
                <w:bCs/>
                <w:color w:val="000000"/>
                <w:sz w:val="20"/>
                <w:szCs w:val="24"/>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34B85" w:rsidRDefault="00F34B85" w:rsidP="002E5906">
            <w:pPr>
              <w:jc w:val="center"/>
              <w:rPr>
                <w:rFonts w:ascii="Calibri" w:hAnsi="Calibri"/>
                <w:b/>
                <w:bCs/>
                <w:color w:val="000000"/>
                <w:sz w:val="20"/>
              </w:rPr>
            </w:pPr>
            <w:r>
              <w:rPr>
                <w:rFonts w:ascii="Calibri" w:hAnsi="Calibri"/>
                <w:b/>
                <w:bCs/>
                <w:color w:val="000000"/>
                <w:sz w:val="20"/>
              </w:rPr>
              <w:t>How and Why they were Identified</w:t>
            </w:r>
          </w:p>
          <w:p w:rsidR="00F34B85" w:rsidRDefault="00F34B85" w:rsidP="002E5906">
            <w:pPr>
              <w:jc w:val="center"/>
              <w:rPr>
                <w:rFonts w:ascii="Calibri" w:hAnsi="Calibri"/>
                <w:b/>
                <w:bCs/>
                <w:color w:val="000000"/>
                <w:sz w:val="20"/>
              </w:rPr>
            </w:pPr>
          </w:p>
          <w:p w:rsidR="00F34B85" w:rsidRDefault="00F34B85" w:rsidP="002E5906">
            <w:pPr>
              <w:jc w:val="center"/>
              <w:rPr>
                <w:rFonts w:ascii="Calibri" w:hAnsi="Calibri"/>
                <w:b/>
                <w:bCs/>
                <w:color w:val="000000"/>
                <w:sz w:val="20"/>
              </w:rPr>
            </w:pPr>
          </w:p>
          <w:p w:rsidR="00F34B85" w:rsidRDefault="00F34B85" w:rsidP="002E5906">
            <w:pPr>
              <w:jc w:val="center"/>
              <w:rPr>
                <w:rFonts w:ascii="Calibri" w:hAnsi="Calibri"/>
                <w:b/>
                <w:bCs/>
                <w:color w:val="000000"/>
                <w:sz w:val="20"/>
                <w:szCs w:val="24"/>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34B85" w:rsidRDefault="00F34B85" w:rsidP="002E5906">
            <w:pPr>
              <w:jc w:val="center"/>
              <w:rPr>
                <w:rFonts w:ascii="Calibri" w:hAnsi="Calibri"/>
                <w:b/>
                <w:bCs/>
                <w:color w:val="000000"/>
                <w:sz w:val="20"/>
              </w:rPr>
            </w:pPr>
            <w:r>
              <w:rPr>
                <w:rFonts w:ascii="Calibri" w:hAnsi="Calibri"/>
                <w:b/>
                <w:bCs/>
                <w:color w:val="000000"/>
                <w:sz w:val="20"/>
              </w:rPr>
              <w:t>Children</w:t>
            </w:r>
          </w:p>
          <w:p w:rsidR="00F34B85" w:rsidRDefault="00F34B85" w:rsidP="002E5906">
            <w:pPr>
              <w:jc w:val="center"/>
              <w:rPr>
                <w:rFonts w:ascii="Calibri" w:hAnsi="Calibri"/>
                <w:b/>
                <w:bCs/>
                <w:color w:val="000000"/>
                <w:sz w:val="20"/>
              </w:rPr>
            </w:pPr>
            <w:r>
              <w:rPr>
                <w:rFonts w:ascii="Calibri" w:hAnsi="Calibri"/>
                <w:b/>
                <w:bCs/>
                <w:color w:val="000000"/>
                <w:sz w:val="20"/>
              </w:rPr>
              <w:t>Targeted</w:t>
            </w:r>
          </w:p>
          <w:p w:rsidR="00F34B85" w:rsidRDefault="00F34B85" w:rsidP="002E5906">
            <w:pPr>
              <w:jc w:val="center"/>
              <w:rPr>
                <w:rFonts w:ascii="Calibri" w:hAnsi="Calibri"/>
                <w:b/>
                <w:bCs/>
                <w:color w:val="000000"/>
                <w:sz w:val="20"/>
              </w:rPr>
            </w:pPr>
          </w:p>
          <w:p w:rsidR="00F34B85" w:rsidRDefault="00F34B85" w:rsidP="002E5906">
            <w:pPr>
              <w:rPr>
                <w:rFonts w:ascii="Calibri" w:hAnsi="Calibri"/>
                <w:b/>
                <w:bCs/>
                <w:color w:val="000000"/>
                <w:sz w:val="20"/>
                <w:szCs w:val="24"/>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34B85" w:rsidRDefault="00F34B85" w:rsidP="002E5906">
            <w:pPr>
              <w:jc w:val="center"/>
              <w:rPr>
                <w:rFonts w:ascii="Calibri" w:hAnsi="Calibri"/>
                <w:b/>
                <w:bCs/>
                <w:color w:val="000000"/>
                <w:sz w:val="20"/>
              </w:rPr>
            </w:pPr>
            <w:r>
              <w:rPr>
                <w:rFonts w:ascii="Calibri" w:hAnsi="Calibri"/>
                <w:b/>
                <w:bCs/>
                <w:color w:val="000000"/>
                <w:sz w:val="20"/>
              </w:rPr>
              <w:t>Organisation / Timescale/ CPD</w:t>
            </w:r>
          </w:p>
          <w:p w:rsidR="00F34B85" w:rsidRDefault="00F34B85" w:rsidP="002E5906">
            <w:pPr>
              <w:jc w:val="center"/>
              <w:rPr>
                <w:rFonts w:ascii="Calibri" w:hAnsi="Calibri"/>
                <w:b/>
                <w:bCs/>
                <w:color w:val="000000"/>
                <w:sz w:val="20"/>
              </w:rPr>
            </w:pPr>
          </w:p>
          <w:p w:rsidR="00F34B85" w:rsidRDefault="00F34B85" w:rsidP="002E5906">
            <w:pPr>
              <w:jc w:val="center"/>
              <w:rPr>
                <w:rFonts w:ascii="Calibri" w:hAnsi="Calibri"/>
                <w:b/>
                <w:bCs/>
                <w:color w:val="000000"/>
                <w:sz w:val="20"/>
              </w:rPr>
            </w:pPr>
          </w:p>
          <w:p w:rsidR="00F34B85" w:rsidRDefault="00F34B85" w:rsidP="002E5906">
            <w:pPr>
              <w:jc w:val="center"/>
              <w:rPr>
                <w:rFonts w:ascii="Calibri" w:hAnsi="Calibri"/>
                <w:b/>
                <w:bCs/>
                <w:color w:val="000000"/>
                <w:sz w:val="20"/>
                <w:szCs w:val="24"/>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34B85" w:rsidRDefault="00F34B85" w:rsidP="002E5906">
            <w:pPr>
              <w:jc w:val="center"/>
              <w:rPr>
                <w:rFonts w:ascii="Calibri" w:hAnsi="Calibri"/>
                <w:b/>
                <w:bCs/>
                <w:color w:val="000000"/>
                <w:sz w:val="20"/>
              </w:rPr>
            </w:pPr>
            <w:r>
              <w:rPr>
                <w:rFonts w:ascii="Calibri" w:hAnsi="Calibri"/>
                <w:b/>
                <w:bCs/>
                <w:color w:val="000000"/>
                <w:sz w:val="20"/>
              </w:rPr>
              <w:t>Cost</w:t>
            </w:r>
          </w:p>
          <w:p w:rsidR="00F34B85" w:rsidRDefault="00F34B85" w:rsidP="002E5906">
            <w:pPr>
              <w:jc w:val="center"/>
              <w:rPr>
                <w:rFonts w:ascii="Calibri" w:hAnsi="Calibri"/>
                <w:b/>
                <w:bCs/>
                <w:color w:val="000000"/>
                <w:sz w:val="20"/>
              </w:rPr>
            </w:pPr>
          </w:p>
          <w:p w:rsidR="00F34B85" w:rsidRDefault="00F34B85" w:rsidP="002E5906">
            <w:pPr>
              <w:jc w:val="center"/>
              <w:rPr>
                <w:rFonts w:ascii="Calibri" w:hAnsi="Calibri"/>
                <w:b/>
                <w:bCs/>
                <w:color w:val="000000"/>
                <w:sz w:val="20"/>
              </w:rPr>
            </w:pPr>
          </w:p>
          <w:p w:rsidR="00F34B85" w:rsidRDefault="00F34B85" w:rsidP="002E5906">
            <w:pPr>
              <w:rPr>
                <w:rFonts w:ascii="Calibri" w:hAnsi="Calibri"/>
                <w:b/>
                <w:bCs/>
                <w:color w:val="000000"/>
                <w:sz w:val="20"/>
                <w:szCs w:val="24"/>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34B85" w:rsidRDefault="00F34B85" w:rsidP="002E5906">
            <w:pPr>
              <w:jc w:val="center"/>
              <w:rPr>
                <w:rFonts w:ascii="Calibri" w:hAnsi="Calibri"/>
                <w:b/>
                <w:bCs/>
                <w:color w:val="000000"/>
                <w:sz w:val="20"/>
              </w:rPr>
            </w:pPr>
            <w:r>
              <w:rPr>
                <w:rFonts w:ascii="Calibri" w:hAnsi="Calibri"/>
                <w:b/>
                <w:bCs/>
                <w:color w:val="000000"/>
                <w:sz w:val="20"/>
              </w:rPr>
              <w:t>Impact / Next Steps</w:t>
            </w:r>
          </w:p>
          <w:p w:rsidR="00F34B85" w:rsidRDefault="00F34B85" w:rsidP="002E5906">
            <w:pPr>
              <w:jc w:val="center"/>
              <w:rPr>
                <w:rFonts w:ascii="Calibri" w:hAnsi="Calibri"/>
                <w:b/>
                <w:bCs/>
                <w:color w:val="000000"/>
                <w:sz w:val="20"/>
              </w:rPr>
            </w:pPr>
          </w:p>
          <w:p w:rsidR="00F34B85" w:rsidRDefault="00F34B85" w:rsidP="002E5906">
            <w:pPr>
              <w:jc w:val="center"/>
              <w:rPr>
                <w:rFonts w:ascii="Calibri" w:hAnsi="Calibri"/>
                <w:b/>
                <w:bCs/>
                <w:color w:val="000000"/>
                <w:sz w:val="20"/>
              </w:rPr>
            </w:pPr>
          </w:p>
          <w:p w:rsidR="00F34B85" w:rsidRDefault="00F34B85" w:rsidP="002E5906">
            <w:pPr>
              <w:rPr>
                <w:rFonts w:ascii="Calibri" w:hAnsi="Calibri"/>
                <w:b/>
                <w:bCs/>
                <w:color w:val="000000"/>
                <w:sz w:val="20"/>
                <w:szCs w:val="24"/>
              </w:rPr>
            </w:pPr>
          </w:p>
        </w:tc>
      </w:tr>
      <w:tr w:rsidR="00F34B85" w:rsidTr="002E5906">
        <w:trPr>
          <w:cantSplit/>
          <w:trHeight w:val="1376"/>
        </w:trPr>
        <w:tc>
          <w:tcPr>
            <w:tcW w:w="0" w:type="auto"/>
            <w:tcBorders>
              <w:top w:val="single" w:sz="4" w:space="0" w:color="auto"/>
              <w:left w:val="single" w:sz="4" w:space="0" w:color="auto"/>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16"/>
                <w:szCs w:val="24"/>
                <w:lang w:eastAsia="en-GB"/>
              </w:rPr>
            </w:pPr>
            <w:r>
              <w:rPr>
                <w:rFonts w:ascii="Calibri" w:hAnsi="Calibri"/>
                <w:bCs/>
                <w:color w:val="000000"/>
                <w:sz w:val="16"/>
                <w:szCs w:val="24"/>
                <w:lang w:eastAsia="en-GB"/>
              </w:rPr>
              <w:t>Whole School</w:t>
            </w:r>
          </w:p>
          <w:p w:rsidR="00F34B85" w:rsidRDefault="00F34B85" w:rsidP="002E5906">
            <w:pPr>
              <w:jc w:val="center"/>
              <w:rPr>
                <w:rFonts w:ascii="Calibri" w:hAnsi="Calibri"/>
                <w:b/>
                <w:bCs/>
                <w:color w:val="000000"/>
                <w:sz w:val="16"/>
                <w:szCs w:val="24"/>
                <w:lang w:eastAsia="en-GB"/>
              </w:rPr>
            </w:pPr>
          </w:p>
          <w:p w:rsidR="00F34B85" w:rsidRDefault="00F34B85" w:rsidP="002E5906">
            <w:pPr>
              <w:jc w:val="center"/>
              <w:rPr>
                <w:rFonts w:ascii="Calibri" w:hAnsi="Calibri"/>
                <w:b/>
                <w:bCs/>
                <w:color w:val="000000"/>
                <w:sz w:val="16"/>
                <w:szCs w:val="24"/>
                <w:lang w:eastAsia="en-GB"/>
              </w:rPr>
            </w:pPr>
          </w:p>
          <w:p w:rsidR="00F34B85" w:rsidRDefault="00F34B85" w:rsidP="002E5906">
            <w:pPr>
              <w:jc w:val="center"/>
              <w:rPr>
                <w:rFonts w:ascii="Calibri" w:hAnsi="Calibri"/>
                <w:b/>
                <w:bCs/>
                <w:color w:val="000000"/>
                <w:sz w:val="16"/>
                <w:szCs w:val="24"/>
                <w:lang w:eastAsia="en-GB"/>
              </w:rPr>
            </w:pPr>
          </w:p>
          <w:p w:rsidR="00F34B85" w:rsidRDefault="00F34B85" w:rsidP="002E5906">
            <w:pPr>
              <w:jc w:val="center"/>
              <w:rPr>
                <w:rFonts w:ascii="Calibri" w:hAnsi="Calibri"/>
                <w:b/>
                <w:bCs/>
                <w:color w:val="000000"/>
                <w:sz w:val="20"/>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rPr>
                <w:rFonts w:ascii="Calibri" w:hAnsi="Calibri"/>
                <w:color w:val="000000"/>
                <w:sz w:val="16"/>
                <w:szCs w:val="24"/>
                <w:lang w:eastAsia="en-GB"/>
              </w:rPr>
            </w:pPr>
            <w:r>
              <w:rPr>
                <w:rFonts w:ascii="Calibri" w:hAnsi="Calibri"/>
                <w:color w:val="000000"/>
                <w:sz w:val="16"/>
                <w:szCs w:val="24"/>
                <w:lang w:eastAsia="en-GB"/>
              </w:rPr>
              <w:t xml:space="preserve">Because of the number of pupils on roll (8 across both Key Stages) </w:t>
            </w:r>
            <w:proofErr w:type="gramStart"/>
            <w:r>
              <w:rPr>
                <w:rFonts w:ascii="Calibri" w:hAnsi="Calibri"/>
                <w:color w:val="000000"/>
                <w:sz w:val="16"/>
                <w:szCs w:val="24"/>
                <w:lang w:eastAsia="en-GB"/>
              </w:rPr>
              <w:t>limits  physical</w:t>
            </w:r>
            <w:proofErr w:type="gramEnd"/>
            <w:r>
              <w:rPr>
                <w:rFonts w:ascii="Calibri" w:hAnsi="Calibri"/>
                <w:color w:val="000000"/>
                <w:sz w:val="16"/>
                <w:szCs w:val="24"/>
                <w:lang w:eastAsia="en-GB"/>
              </w:rPr>
              <w:t xml:space="preserve"> activities to mainly non team games. </w:t>
            </w:r>
            <w:proofErr w:type="gramStart"/>
            <w:r>
              <w:rPr>
                <w:rFonts w:ascii="Calibri" w:hAnsi="Calibri"/>
                <w:color w:val="000000"/>
                <w:sz w:val="16"/>
                <w:szCs w:val="24"/>
                <w:lang w:eastAsia="en-GB"/>
              </w:rPr>
              <w:t>Therefore  having</w:t>
            </w:r>
            <w:proofErr w:type="gramEnd"/>
            <w:r>
              <w:rPr>
                <w:rFonts w:ascii="Calibri" w:hAnsi="Calibri"/>
                <w:color w:val="000000"/>
                <w:sz w:val="16"/>
                <w:szCs w:val="24"/>
                <w:lang w:eastAsia="en-GB"/>
              </w:rPr>
              <w:t xml:space="preserve"> cluster sports,  football, tag rugby etc.  </w:t>
            </w:r>
            <w:proofErr w:type="gramStart"/>
            <w:r>
              <w:rPr>
                <w:rFonts w:ascii="Calibri" w:hAnsi="Calibri"/>
                <w:color w:val="000000"/>
                <w:sz w:val="16"/>
                <w:szCs w:val="24"/>
                <w:lang w:eastAsia="en-GB"/>
              </w:rPr>
              <w:t>with</w:t>
            </w:r>
            <w:proofErr w:type="gramEnd"/>
            <w:r>
              <w:rPr>
                <w:rFonts w:ascii="Calibri" w:hAnsi="Calibri"/>
                <w:color w:val="000000"/>
                <w:sz w:val="16"/>
                <w:szCs w:val="24"/>
                <w:lang w:eastAsia="en-GB"/>
              </w:rPr>
              <w:t xml:space="preserve"> other school’s provides the school with the opportunity to provide this.  </w:t>
            </w:r>
          </w:p>
          <w:p w:rsidR="00F34B85" w:rsidRDefault="00F34B85" w:rsidP="002E5906">
            <w:pPr>
              <w:jc w:val="center"/>
              <w:rPr>
                <w:rFonts w:ascii="Calibri" w:hAnsi="Calibri"/>
                <w:bCs/>
                <w:color w:val="000000"/>
                <w:sz w:val="20"/>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r>
              <w:rPr>
                <w:rFonts w:ascii="Calibri" w:hAnsi="Calibri"/>
                <w:bCs/>
                <w:color w:val="000000"/>
                <w:sz w:val="20"/>
              </w:rPr>
              <w:t>All</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rPr>
                <w:rFonts w:ascii="Calibri" w:hAnsi="Calibri"/>
                <w:color w:val="000000"/>
                <w:sz w:val="16"/>
                <w:szCs w:val="24"/>
                <w:lang w:eastAsia="en-GB"/>
              </w:rPr>
            </w:pPr>
            <w:r>
              <w:rPr>
                <w:rFonts w:ascii="Calibri" w:hAnsi="Calibri"/>
                <w:color w:val="000000"/>
                <w:sz w:val="16"/>
                <w:szCs w:val="24"/>
                <w:lang w:eastAsia="en-GB"/>
              </w:rPr>
              <w:t xml:space="preserve">ASM sports coaches in school to train children for the team games, dances </w:t>
            </w:r>
            <w:proofErr w:type="spellStart"/>
            <w:r>
              <w:rPr>
                <w:rFonts w:ascii="Calibri" w:hAnsi="Calibri"/>
                <w:color w:val="000000"/>
                <w:sz w:val="16"/>
                <w:szCs w:val="24"/>
                <w:lang w:eastAsia="en-GB"/>
              </w:rPr>
              <w:t>etc</w:t>
            </w:r>
            <w:proofErr w:type="spellEnd"/>
          </w:p>
          <w:p w:rsidR="00F34B85" w:rsidRDefault="00F34B85" w:rsidP="002E5906">
            <w:pPr>
              <w:rPr>
                <w:rFonts w:ascii="Calibri" w:hAnsi="Calibri"/>
                <w:color w:val="000000"/>
                <w:sz w:val="16"/>
                <w:szCs w:val="24"/>
                <w:lang w:eastAsia="en-GB"/>
              </w:rPr>
            </w:pPr>
          </w:p>
          <w:p w:rsidR="00F34B85" w:rsidRDefault="00F34B85" w:rsidP="002E5906">
            <w:pPr>
              <w:rPr>
                <w:rFonts w:ascii="Calibri" w:hAnsi="Calibri"/>
                <w:color w:val="000000"/>
                <w:sz w:val="16"/>
                <w:szCs w:val="24"/>
                <w:lang w:eastAsia="en-GB"/>
              </w:rPr>
            </w:pPr>
          </w:p>
          <w:p w:rsidR="00F34B85" w:rsidRDefault="00F34B85" w:rsidP="002E5906">
            <w:pPr>
              <w:rPr>
                <w:rFonts w:ascii="Calibri" w:hAnsi="Calibri"/>
                <w:color w:val="000000"/>
                <w:sz w:val="16"/>
                <w:szCs w:val="24"/>
                <w:lang w:eastAsia="en-GB"/>
              </w:rPr>
            </w:pPr>
          </w:p>
          <w:p w:rsidR="00F34B85" w:rsidRDefault="00F34B85" w:rsidP="002E5906">
            <w:pPr>
              <w:rPr>
                <w:rFonts w:ascii="Calibri" w:hAnsi="Calibri"/>
                <w:color w:val="000000"/>
                <w:sz w:val="16"/>
                <w:szCs w:val="24"/>
                <w:lang w:eastAsia="en-GB"/>
              </w:rPr>
            </w:pPr>
          </w:p>
          <w:p w:rsidR="00F34B85" w:rsidRDefault="00F34B85" w:rsidP="002E5906">
            <w:pPr>
              <w:rPr>
                <w:rFonts w:ascii="Calibri" w:hAnsi="Calibri"/>
                <w:color w:val="000000"/>
                <w:sz w:val="16"/>
                <w:szCs w:val="24"/>
                <w:lang w:eastAsia="en-GB"/>
              </w:rPr>
            </w:pPr>
          </w:p>
          <w:p w:rsidR="00F34B85" w:rsidRDefault="00F34B85" w:rsidP="002E5906">
            <w:pPr>
              <w:rPr>
                <w:rFonts w:ascii="Calibri" w:hAnsi="Calibri"/>
                <w:color w:val="000000"/>
                <w:sz w:val="16"/>
                <w:szCs w:val="24"/>
                <w:lang w:eastAsia="en-GB"/>
              </w:rPr>
            </w:pPr>
          </w:p>
          <w:p w:rsidR="00F34B85" w:rsidRDefault="00F34B85" w:rsidP="002E5906">
            <w:pPr>
              <w:rPr>
                <w:rFonts w:ascii="Calibri" w:hAnsi="Calibri"/>
                <w:color w:val="000000"/>
                <w:sz w:val="16"/>
                <w:szCs w:val="24"/>
                <w:lang w:eastAsia="en-GB"/>
              </w:rPr>
            </w:pPr>
            <w:r>
              <w:rPr>
                <w:rFonts w:ascii="Calibri" w:hAnsi="Calibri"/>
                <w:color w:val="000000"/>
                <w:sz w:val="16"/>
                <w:szCs w:val="24"/>
                <w:lang w:eastAsia="en-GB"/>
              </w:rPr>
              <w:t>Cost of coaches to and from cluster.</w:t>
            </w:r>
          </w:p>
          <w:p w:rsidR="00F34B85" w:rsidRDefault="00F34B85" w:rsidP="002E5906">
            <w:pPr>
              <w:rPr>
                <w:rFonts w:ascii="Calibri" w:hAnsi="Calibri"/>
                <w:color w:val="000000"/>
                <w:sz w:val="16"/>
                <w:szCs w:val="24"/>
                <w:lang w:eastAsia="en-GB"/>
              </w:rPr>
            </w:pPr>
            <w:r>
              <w:rPr>
                <w:rFonts w:ascii="Calibri" w:hAnsi="Calibri"/>
                <w:color w:val="000000"/>
                <w:sz w:val="16"/>
                <w:szCs w:val="24"/>
                <w:lang w:eastAsia="en-GB"/>
              </w:rPr>
              <w:t xml:space="preserve"> </w:t>
            </w:r>
            <w:proofErr w:type="gramStart"/>
            <w:r>
              <w:rPr>
                <w:rFonts w:ascii="Calibri" w:hAnsi="Calibri"/>
                <w:color w:val="000000"/>
                <w:sz w:val="16"/>
                <w:szCs w:val="24"/>
                <w:lang w:eastAsia="en-GB"/>
              </w:rPr>
              <w:t>provision</w:t>
            </w:r>
            <w:proofErr w:type="gramEnd"/>
            <w:r>
              <w:rPr>
                <w:rFonts w:ascii="Calibri" w:hAnsi="Calibri"/>
                <w:color w:val="000000"/>
                <w:sz w:val="16"/>
                <w:szCs w:val="24"/>
                <w:lang w:eastAsia="en-GB"/>
              </w:rPr>
              <w:t xml:space="preserve"> for  activities.</w:t>
            </w:r>
          </w:p>
          <w:p w:rsidR="00F34B85" w:rsidRDefault="00F34B85" w:rsidP="002E5906">
            <w:pPr>
              <w:rPr>
                <w:rFonts w:ascii="Calibri" w:hAnsi="Calibri"/>
                <w:color w:val="000000"/>
                <w:sz w:val="16"/>
                <w:szCs w:val="24"/>
                <w:lang w:eastAsia="en-GB"/>
              </w:rPr>
            </w:pPr>
          </w:p>
          <w:p w:rsidR="00F34B85" w:rsidRDefault="00F34B85" w:rsidP="002E5906">
            <w:pPr>
              <w:jc w:val="center"/>
              <w:rPr>
                <w:rFonts w:ascii="Calibri" w:hAnsi="Calibri"/>
                <w:bCs/>
                <w:color w:val="000000"/>
                <w:sz w:val="20"/>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r>
              <w:rPr>
                <w:rFonts w:ascii="Calibri" w:hAnsi="Calibri"/>
                <w:bCs/>
                <w:color w:val="000000"/>
                <w:sz w:val="20"/>
              </w:rPr>
              <w:t>£1260</w:t>
            </w:r>
          </w:p>
          <w:p w:rsidR="00F34B85" w:rsidRDefault="00F34B85" w:rsidP="002E5906">
            <w:pPr>
              <w:jc w:val="center"/>
              <w:rPr>
                <w:rFonts w:ascii="Calibri" w:hAnsi="Calibri"/>
                <w:bCs/>
                <w:color w:val="000000"/>
                <w:sz w:val="20"/>
              </w:rPr>
            </w:pPr>
          </w:p>
          <w:p w:rsidR="00F34B85" w:rsidRDefault="00F34B85" w:rsidP="002E5906">
            <w:pPr>
              <w:jc w:val="center"/>
              <w:rPr>
                <w:rFonts w:ascii="Calibri" w:hAnsi="Calibri"/>
                <w:bCs/>
                <w:color w:val="000000"/>
                <w:sz w:val="20"/>
              </w:rPr>
            </w:pPr>
          </w:p>
          <w:p w:rsidR="00F34B85" w:rsidRDefault="00F34B85" w:rsidP="002E5906">
            <w:pPr>
              <w:jc w:val="center"/>
              <w:rPr>
                <w:rFonts w:ascii="Calibri" w:hAnsi="Calibri"/>
                <w:bCs/>
                <w:color w:val="000000"/>
                <w:sz w:val="20"/>
              </w:rPr>
            </w:pPr>
          </w:p>
          <w:p w:rsidR="00F34B85" w:rsidRDefault="00F34B85" w:rsidP="002E5906">
            <w:pPr>
              <w:jc w:val="center"/>
              <w:rPr>
                <w:rFonts w:ascii="Calibri" w:hAnsi="Calibri"/>
                <w:bCs/>
                <w:color w:val="000000"/>
                <w:sz w:val="20"/>
              </w:rPr>
            </w:pPr>
          </w:p>
          <w:p w:rsidR="00F34B85" w:rsidRDefault="00F34B85" w:rsidP="002E5906">
            <w:pPr>
              <w:jc w:val="center"/>
              <w:rPr>
                <w:rFonts w:ascii="Calibri" w:hAnsi="Calibri"/>
                <w:bCs/>
                <w:color w:val="000000"/>
                <w:sz w:val="20"/>
              </w:rPr>
            </w:pPr>
          </w:p>
          <w:p w:rsidR="00F34B85" w:rsidRDefault="00F34B85" w:rsidP="002E5906">
            <w:pPr>
              <w:jc w:val="center"/>
              <w:rPr>
                <w:rFonts w:ascii="Calibri" w:hAnsi="Calibri"/>
                <w:bCs/>
                <w:color w:val="000000"/>
                <w:sz w:val="20"/>
              </w:rPr>
            </w:pPr>
          </w:p>
          <w:p w:rsidR="00F34B85" w:rsidRDefault="00F34B85" w:rsidP="002E5906">
            <w:pPr>
              <w:jc w:val="center"/>
              <w:rPr>
                <w:rFonts w:ascii="Calibri" w:hAnsi="Calibri"/>
                <w:bCs/>
                <w:color w:val="000000"/>
                <w:sz w:val="20"/>
              </w:rPr>
            </w:pPr>
            <w:r>
              <w:rPr>
                <w:rFonts w:ascii="Calibri" w:hAnsi="Calibri"/>
                <w:bCs/>
                <w:color w:val="000000"/>
                <w:sz w:val="20"/>
              </w:rPr>
              <w:t>£260</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rPr>
                <w:rFonts w:ascii="Calibri" w:hAnsi="Calibri"/>
                <w:color w:val="000000"/>
                <w:sz w:val="16"/>
                <w:szCs w:val="24"/>
                <w:lang w:eastAsia="en-GB"/>
              </w:rPr>
            </w:pPr>
            <w:r>
              <w:rPr>
                <w:rFonts w:ascii="Calibri" w:hAnsi="Calibri"/>
                <w:color w:val="000000"/>
                <w:sz w:val="16"/>
                <w:szCs w:val="24"/>
                <w:lang w:eastAsia="en-GB"/>
              </w:rPr>
              <w:t xml:space="preserve">All children taking part in team games. </w:t>
            </w:r>
          </w:p>
          <w:p w:rsidR="00F34B85" w:rsidRDefault="00F34B85" w:rsidP="002E5906">
            <w:pPr>
              <w:rPr>
                <w:rFonts w:ascii="Calibri" w:hAnsi="Calibri"/>
                <w:color w:val="000000"/>
                <w:sz w:val="16"/>
                <w:szCs w:val="24"/>
                <w:lang w:eastAsia="en-GB"/>
              </w:rPr>
            </w:pPr>
            <w:r>
              <w:rPr>
                <w:rFonts w:ascii="Calibri" w:hAnsi="Calibri"/>
                <w:color w:val="000000"/>
                <w:sz w:val="16"/>
                <w:szCs w:val="24"/>
                <w:lang w:eastAsia="en-GB"/>
              </w:rPr>
              <w:t>Whole school taking part in Sports + children taking part in Football tournament. Children receive high quality sports</w:t>
            </w:r>
          </w:p>
          <w:p w:rsidR="00F34B85" w:rsidRDefault="00F34B85" w:rsidP="002E5906">
            <w:pPr>
              <w:rPr>
                <w:rFonts w:ascii="Calibri" w:hAnsi="Calibri"/>
                <w:bCs/>
                <w:color w:val="000000"/>
                <w:sz w:val="16"/>
                <w:szCs w:val="16"/>
              </w:rPr>
            </w:pPr>
            <w:r>
              <w:rPr>
                <w:rFonts w:ascii="Calibri" w:hAnsi="Calibri"/>
                <w:bCs/>
                <w:color w:val="000000"/>
                <w:sz w:val="16"/>
                <w:szCs w:val="16"/>
              </w:rPr>
              <w:t xml:space="preserve">increase and success in competitive school sports </w:t>
            </w:r>
          </w:p>
          <w:p w:rsidR="00F34B85" w:rsidRDefault="00F34B85" w:rsidP="002E5906">
            <w:pPr>
              <w:rPr>
                <w:rFonts w:ascii="Calibri" w:hAnsi="Calibri"/>
                <w:bCs/>
                <w:color w:val="000000"/>
                <w:sz w:val="16"/>
                <w:szCs w:val="16"/>
              </w:rPr>
            </w:pPr>
            <w:r>
              <w:rPr>
                <w:rFonts w:ascii="Calibri" w:hAnsi="Calibri"/>
                <w:bCs/>
                <w:color w:val="000000"/>
                <w:sz w:val="16"/>
                <w:szCs w:val="16"/>
              </w:rPr>
              <w:t xml:space="preserve"> how much more inclusive the physical education curriculum has become </w:t>
            </w:r>
          </w:p>
          <w:p w:rsidR="00F34B85" w:rsidRDefault="00F34B85" w:rsidP="002E5906">
            <w:pPr>
              <w:rPr>
                <w:rFonts w:ascii="Calibri" w:hAnsi="Calibri"/>
                <w:bCs/>
                <w:color w:val="000000"/>
                <w:sz w:val="16"/>
                <w:szCs w:val="16"/>
              </w:rPr>
            </w:pPr>
            <w:r>
              <w:rPr>
                <w:rFonts w:ascii="Calibri" w:hAnsi="Calibri"/>
                <w:bCs/>
                <w:color w:val="000000"/>
                <w:sz w:val="16"/>
                <w:szCs w:val="16"/>
              </w:rPr>
              <w:t xml:space="preserve">growth in the range of traditional and alternative sporting activities improvement in partnership work on physical education </w:t>
            </w:r>
          </w:p>
        </w:tc>
      </w:tr>
      <w:tr w:rsidR="00F34B85" w:rsidTr="002E5906">
        <w:trPr>
          <w:cantSplit/>
          <w:trHeight w:val="1376"/>
        </w:trPr>
        <w:tc>
          <w:tcPr>
            <w:tcW w:w="0" w:type="auto"/>
            <w:tcBorders>
              <w:top w:val="single" w:sz="4" w:space="0" w:color="auto"/>
              <w:left w:val="single" w:sz="4" w:space="0" w:color="auto"/>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16"/>
                <w:szCs w:val="16"/>
              </w:rPr>
            </w:pPr>
            <w:r>
              <w:rPr>
                <w:rFonts w:ascii="Calibri" w:hAnsi="Calibri"/>
                <w:bCs/>
                <w:color w:val="000000"/>
                <w:sz w:val="16"/>
                <w:szCs w:val="16"/>
              </w:rPr>
              <w:t xml:space="preserve">activity after-school clubs (Summer term 2015 onwards)  </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rPr>
                <w:rFonts w:ascii="Calibri" w:hAnsi="Calibri"/>
                <w:bCs/>
                <w:color w:val="000000"/>
                <w:sz w:val="16"/>
                <w:szCs w:val="16"/>
              </w:rPr>
            </w:pPr>
            <w:proofErr w:type="gramStart"/>
            <w:r>
              <w:rPr>
                <w:rFonts w:ascii="Arial" w:eastAsia="Arial" w:hAnsi="Arial" w:cs="Arial"/>
                <w:color w:val="000000"/>
                <w:sz w:val="16"/>
                <w:szCs w:val="16"/>
                <w:lang w:eastAsia="en-GB"/>
              </w:rPr>
              <w:t>clubs</w:t>
            </w:r>
            <w:proofErr w:type="gramEnd"/>
            <w:r>
              <w:rPr>
                <w:rFonts w:ascii="Arial" w:eastAsia="Arial" w:hAnsi="Arial" w:cs="Arial"/>
                <w:color w:val="000000"/>
                <w:sz w:val="16"/>
                <w:szCs w:val="16"/>
                <w:lang w:eastAsia="en-GB"/>
              </w:rPr>
              <w:t xml:space="preserve"> which involve physical activity. Introduce a variety of physical activity opportunities.</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r>
              <w:rPr>
                <w:rFonts w:ascii="Calibri" w:hAnsi="Calibri"/>
                <w:bCs/>
                <w:color w:val="000000"/>
                <w:sz w:val="20"/>
              </w:rPr>
              <w:t>All</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rPr>
                <w:rFonts w:ascii="Calibri" w:hAnsi="Calibri"/>
                <w:bCs/>
                <w:color w:val="000000"/>
                <w:sz w:val="16"/>
                <w:szCs w:val="16"/>
              </w:rPr>
            </w:pPr>
            <w:r>
              <w:rPr>
                <w:rFonts w:ascii="Calibri" w:hAnsi="Calibri"/>
                <w:bCs/>
                <w:color w:val="000000"/>
                <w:sz w:val="16"/>
                <w:szCs w:val="16"/>
              </w:rPr>
              <w:t xml:space="preserve">increase in participation rates </w:t>
            </w:r>
          </w:p>
          <w:p w:rsidR="00F34B85" w:rsidRDefault="00F34B85" w:rsidP="002E5906">
            <w:pPr>
              <w:rPr>
                <w:rFonts w:ascii="Calibri" w:hAnsi="Calibri"/>
                <w:bCs/>
                <w:color w:val="000000"/>
                <w:sz w:val="16"/>
                <w:szCs w:val="16"/>
              </w:rPr>
            </w:pPr>
            <w:r>
              <w:rPr>
                <w:rFonts w:ascii="Calibri" w:hAnsi="Calibri"/>
                <w:bCs/>
                <w:color w:val="000000"/>
                <w:sz w:val="16"/>
                <w:szCs w:val="16"/>
              </w:rPr>
              <w:t xml:space="preserve">increase and success in competitive school sports </w:t>
            </w:r>
          </w:p>
          <w:p w:rsidR="00F34B85" w:rsidRDefault="00F34B85" w:rsidP="002E5906">
            <w:pPr>
              <w:rPr>
                <w:rFonts w:ascii="Calibri" w:hAnsi="Calibri"/>
                <w:bCs/>
                <w:color w:val="000000"/>
                <w:sz w:val="16"/>
                <w:szCs w:val="16"/>
              </w:rPr>
            </w:pPr>
            <w:r>
              <w:rPr>
                <w:rFonts w:ascii="Calibri" w:hAnsi="Calibri"/>
                <w:bCs/>
                <w:color w:val="000000"/>
                <w:sz w:val="16"/>
                <w:szCs w:val="16"/>
              </w:rPr>
              <w:t xml:space="preserve">growth in the range of traditional and alternative sporting activities </w:t>
            </w:r>
          </w:p>
          <w:p w:rsidR="00F34B85" w:rsidRDefault="00F34B85" w:rsidP="002E5906">
            <w:pPr>
              <w:rPr>
                <w:rFonts w:ascii="Calibri" w:hAnsi="Calibri"/>
                <w:bCs/>
                <w:color w:val="000000"/>
                <w:sz w:val="16"/>
                <w:szCs w:val="16"/>
              </w:rPr>
            </w:pPr>
          </w:p>
        </w:tc>
      </w:tr>
      <w:tr w:rsidR="00F34B85" w:rsidTr="002E5906">
        <w:trPr>
          <w:cantSplit/>
          <w:trHeight w:val="2258"/>
        </w:trPr>
        <w:tc>
          <w:tcPr>
            <w:tcW w:w="0" w:type="auto"/>
            <w:tcBorders>
              <w:top w:val="single" w:sz="4" w:space="0" w:color="auto"/>
              <w:left w:val="single" w:sz="4" w:space="0" w:color="auto"/>
              <w:bottom w:val="single" w:sz="4" w:space="0" w:color="auto"/>
              <w:right w:val="single" w:sz="4" w:space="0" w:color="auto"/>
            </w:tcBorders>
            <w:shd w:val="clear" w:color="auto" w:fill="auto"/>
          </w:tcPr>
          <w:p w:rsidR="00F34B85" w:rsidRDefault="00F34B85" w:rsidP="002E5906">
            <w:pPr>
              <w:jc w:val="center"/>
              <w:rPr>
                <w:rFonts w:asciiTheme="minorHAnsi" w:hAnsiTheme="minorHAnsi"/>
                <w:bCs/>
                <w:color w:val="000000"/>
                <w:sz w:val="16"/>
                <w:szCs w:val="16"/>
              </w:rPr>
            </w:pPr>
            <w:r>
              <w:rPr>
                <w:rFonts w:asciiTheme="minorHAnsi" w:eastAsia="Arial" w:hAnsiTheme="minorHAnsi" w:cs="Arial"/>
                <w:sz w:val="16"/>
                <w:szCs w:val="16"/>
              </w:rPr>
              <w:t>Part subsidise a new Year 4 local residential.</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spacing w:line="241" w:lineRule="auto"/>
              <w:rPr>
                <w:rFonts w:asciiTheme="minorHAnsi" w:eastAsia="Calibri" w:hAnsiTheme="minorHAnsi" w:cs="Calibri"/>
                <w:color w:val="000000"/>
                <w:sz w:val="16"/>
                <w:szCs w:val="16"/>
                <w:lang w:eastAsia="en-GB"/>
              </w:rPr>
            </w:pPr>
            <w:r>
              <w:rPr>
                <w:rFonts w:asciiTheme="minorHAnsi" w:eastAsia="Arial" w:hAnsiTheme="minorHAnsi" w:cs="Arial"/>
                <w:color w:val="000000"/>
                <w:sz w:val="16"/>
                <w:szCs w:val="16"/>
                <w:lang w:eastAsia="en-GB"/>
              </w:rPr>
              <w:t xml:space="preserve">Children have access to a range of outdoor and adventurous activities. </w:t>
            </w:r>
          </w:p>
          <w:p w:rsidR="00F34B85" w:rsidRDefault="00F34B85" w:rsidP="002E5906">
            <w:pPr>
              <w:rPr>
                <w:rFonts w:ascii="Arial" w:eastAsia="Arial" w:hAnsi="Arial" w:cs="Arial"/>
                <w:color w:val="000000"/>
                <w:sz w:val="16"/>
                <w:szCs w:val="16"/>
                <w:lang w:eastAsia="en-GB"/>
              </w:rPr>
            </w:pPr>
            <w:r>
              <w:rPr>
                <w:rFonts w:asciiTheme="minorHAnsi" w:eastAsia="Arial" w:hAnsiTheme="minorHAnsi" w:cs="Arial"/>
                <w:color w:val="000000"/>
                <w:sz w:val="16"/>
                <w:szCs w:val="16"/>
                <w:lang w:eastAsia="en-GB"/>
              </w:rPr>
              <w:t>Children have a life experience.</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proofErr w:type="spellStart"/>
            <w:r>
              <w:rPr>
                <w:rFonts w:ascii="Calibri" w:hAnsi="Calibri"/>
                <w:bCs/>
                <w:color w:val="000000"/>
                <w:sz w:val="20"/>
              </w:rPr>
              <w:t>Yr</w:t>
            </w:r>
            <w:proofErr w:type="spellEnd"/>
            <w:r>
              <w:rPr>
                <w:rFonts w:ascii="Calibri" w:hAnsi="Calibri"/>
                <w:bCs/>
                <w:color w:val="000000"/>
                <w:sz w:val="20"/>
              </w:rPr>
              <w:t xml:space="preserve"> 4</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r>
              <w:rPr>
                <w:rFonts w:ascii="Calibri" w:hAnsi="Calibri"/>
                <w:bCs/>
                <w:color w:val="000000"/>
                <w:sz w:val="20"/>
              </w:rPr>
              <w:t>£300</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ind w:left="180"/>
              <w:rPr>
                <w:rFonts w:asciiTheme="minorHAnsi" w:hAnsiTheme="minorHAnsi"/>
                <w:sz w:val="16"/>
                <w:szCs w:val="16"/>
              </w:rPr>
            </w:pPr>
            <w:r>
              <w:rPr>
                <w:rFonts w:asciiTheme="minorHAnsi" w:eastAsia="Arial" w:hAnsiTheme="minorHAnsi" w:cs="Arial"/>
                <w:sz w:val="16"/>
                <w:szCs w:val="16"/>
              </w:rPr>
              <w:t xml:space="preserve">growth in the range of traditional and alternative sporting activities </w:t>
            </w:r>
          </w:p>
          <w:p w:rsidR="00F34B85" w:rsidRDefault="00F34B85" w:rsidP="002E5906">
            <w:pPr>
              <w:ind w:left="180"/>
              <w:rPr>
                <w:rFonts w:asciiTheme="minorHAnsi" w:hAnsiTheme="minorHAnsi"/>
                <w:sz w:val="16"/>
                <w:szCs w:val="16"/>
              </w:rPr>
            </w:pPr>
            <w:r>
              <w:rPr>
                <w:rFonts w:asciiTheme="minorHAnsi" w:eastAsia="Arial" w:hAnsiTheme="minorHAnsi" w:cs="Arial"/>
                <w:sz w:val="16"/>
                <w:szCs w:val="16"/>
              </w:rPr>
              <w:t xml:space="preserve"> improvement in partnership work on physical education </w:t>
            </w:r>
          </w:p>
          <w:p w:rsidR="00F34B85" w:rsidRDefault="00F34B85" w:rsidP="002E5906">
            <w:pPr>
              <w:ind w:right="22"/>
              <w:rPr>
                <w:rFonts w:asciiTheme="minorHAnsi" w:hAnsiTheme="minorHAnsi"/>
                <w:sz w:val="16"/>
                <w:szCs w:val="16"/>
              </w:rPr>
            </w:pPr>
            <w:r>
              <w:rPr>
                <w:rFonts w:asciiTheme="minorHAnsi" w:eastAsia="Arial" w:hAnsiTheme="minorHAnsi" w:cs="Arial"/>
                <w:sz w:val="16"/>
                <w:szCs w:val="16"/>
              </w:rPr>
              <w:t xml:space="preserve">links with other subjects that contribute to pupils’ overall achievement and </w:t>
            </w:r>
          </w:p>
          <w:p w:rsidR="00F34B85" w:rsidRDefault="00F34B85" w:rsidP="002E5906">
            <w:pPr>
              <w:rPr>
                <w:rFonts w:ascii="Calibri" w:hAnsi="Calibri"/>
                <w:b/>
                <w:bCs/>
                <w:color w:val="000000"/>
                <w:sz w:val="16"/>
                <w:szCs w:val="16"/>
              </w:rPr>
            </w:pPr>
            <w:r>
              <w:rPr>
                <w:rFonts w:asciiTheme="minorHAnsi" w:eastAsia="Arial" w:hAnsiTheme="minorHAnsi" w:cs="Arial"/>
                <w:sz w:val="16"/>
                <w:szCs w:val="16"/>
              </w:rPr>
              <w:t>their greater SMSC skills</w:t>
            </w:r>
          </w:p>
        </w:tc>
      </w:tr>
      <w:tr w:rsidR="00F34B85" w:rsidTr="002E5906">
        <w:trPr>
          <w:cantSplit/>
          <w:trHeight w:val="1376"/>
        </w:trPr>
        <w:tc>
          <w:tcPr>
            <w:tcW w:w="0" w:type="auto"/>
            <w:tcBorders>
              <w:top w:val="single" w:sz="4" w:space="0" w:color="auto"/>
              <w:left w:val="single" w:sz="4" w:space="0" w:color="auto"/>
              <w:bottom w:val="single" w:sz="4" w:space="0" w:color="auto"/>
              <w:right w:val="single" w:sz="4" w:space="0" w:color="auto"/>
            </w:tcBorders>
            <w:shd w:val="clear" w:color="auto" w:fill="auto"/>
          </w:tcPr>
          <w:p w:rsidR="00F34B85" w:rsidRDefault="00F34B85" w:rsidP="002E5906">
            <w:pPr>
              <w:jc w:val="center"/>
              <w:rPr>
                <w:rFonts w:asciiTheme="minorHAnsi" w:eastAsia="Arial" w:hAnsiTheme="minorHAnsi" w:cs="Arial"/>
                <w:sz w:val="16"/>
                <w:szCs w:val="16"/>
                <w:lang w:eastAsia="en-GB"/>
              </w:rPr>
            </w:pPr>
            <w:r>
              <w:rPr>
                <w:rFonts w:asciiTheme="minorHAnsi" w:eastAsia="Arial" w:hAnsiTheme="minorHAnsi" w:cs="Arial"/>
                <w:sz w:val="16"/>
                <w:szCs w:val="16"/>
                <w:lang w:eastAsia="en-GB"/>
              </w:rPr>
              <w:lastRenderedPageBreak/>
              <w:t>Whole School Swimming</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spacing w:line="241" w:lineRule="auto"/>
              <w:jc w:val="both"/>
              <w:rPr>
                <w:rFonts w:asciiTheme="minorHAnsi" w:eastAsia="Arial" w:hAnsiTheme="minorHAnsi" w:cs="Arial"/>
                <w:color w:val="000000"/>
                <w:sz w:val="16"/>
                <w:szCs w:val="16"/>
                <w:lang w:eastAsia="en-GB"/>
              </w:rPr>
            </w:pPr>
            <w:r>
              <w:rPr>
                <w:rFonts w:asciiTheme="minorHAnsi" w:eastAsia="Arial" w:hAnsiTheme="minorHAnsi" w:cs="Arial"/>
                <w:color w:val="000000"/>
                <w:sz w:val="16"/>
                <w:szCs w:val="16"/>
                <w:lang w:eastAsia="en-GB"/>
              </w:rPr>
              <w:t>Children have access to a swimming pool which is 10 miles from village.</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r>
              <w:rPr>
                <w:rFonts w:ascii="Calibri" w:hAnsi="Calibri"/>
                <w:bCs/>
                <w:color w:val="000000"/>
                <w:sz w:val="20"/>
              </w:rPr>
              <w:t>All</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r>
              <w:rPr>
                <w:rFonts w:ascii="Calibri" w:hAnsi="Calibri"/>
                <w:bCs/>
                <w:color w:val="000000"/>
                <w:sz w:val="20"/>
              </w:rPr>
              <w:t>£2040</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spacing w:line="259" w:lineRule="auto"/>
              <w:ind w:left="180"/>
              <w:jc w:val="both"/>
              <w:rPr>
                <w:rFonts w:asciiTheme="minorHAnsi" w:eastAsia="Arial" w:hAnsiTheme="minorHAnsi" w:cs="Arial"/>
                <w:bCs/>
                <w:sz w:val="16"/>
                <w:szCs w:val="16"/>
                <w:lang w:eastAsia="en-GB"/>
              </w:rPr>
            </w:pPr>
            <w:r>
              <w:rPr>
                <w:rFonts w:asciiTheme="minorHAnsi" w:eastAsia="Arial" w:hAnsiTheme="minorHAnsi" w:cs="Arial"/>
                <w:bCs/>
                <w:sz w:val="16"/>
                <w:szCs w:val="16"/>
                <w:lang w:eastAsia="en-GB"/>
              </w:rPr>
              <w:t>partnership work on physical education</w:t>
            </w:r>
          </w:p>
          <w:p w:rsidR="00F34B85" w:rsidRDefault="00F34B85" w:rsidP="002E5906">
            <w:pPr>
              <w:spacing w:line="259" w:lineRule="auto"/>
              <w:rPr>
                <w:rFonts w:asciiTheme="minorHAnsi" w:eastAsia="Arial" w:hAnsiTheme="minorHAnsi" w:cs="Arial"/>
                <w:bCs/>
                <w:sz w:val="16"/>
                <w:szCs w:val="16"/>
                <w:lang w:eastAsia="en-GB"/>
              </w:rPr>
            </w:pPr>
            <w:r>
              <w:rPr>
                <w:rFonts w:asciiTheme="minorHAnsi" w:eastAsia="Arial" w:hAnsiTheme="minorHAnsi" w:cs="Arial"/>
                <w:bCs/>
                <w:sz w:val="16"/>
                <w:szCs w:val="16"/>
                <w:lang w:eastAsia="en-GB"/>
              </w:rPr>
              <w:t xml:space="preserve">the increase and success in competitive school sports </w:t>
            </w:r>
          </w:p>
          <w:p w:rsidR="00F34B85" w:rsidRDefault="00F34B85" w:rsidP="002E5906">
            <w:pPr>
              <w:spacing w:line="259" w:lineRule="auto"/>
              <w:ind w:left="180"/>
              <w:rPr>
                <w:rFonts w:asciiTheme="minorHAnsi" w:eastAsia="Arial" w:hAnsiTheme="minorHAnsi" w:cs="Arial"/>
                <w:sz w:val="16"/>
                <w:szCs w:val="16"/>
                <w:lang w:eastAsia="en-GB"/>
              </w:rPr>
            </w:pPr>
          </w:p>
        </w:tc>
      </w:tr>
      <w:tr w:rsidR="00F34B85" w:rsidTr="002E5906">
        <w:trPr>
          <w:cantSplit/>
          <w:trHeight w:val="1376"/>
        </w:trPr>
        <w:tc>
          <w:tcPr>
            <w:tcW w:w="0" w:type="auto"/>
            <w:tcBorders>
              <w:top w:val="single" w:sz="4" w:space="0" w:color="auto"/>
              <w:left w:val="single" w:sz="4" w:space="0" w:color="auto"/>
              <w:bottom w:val="single" w:sz="4" w:space="0" w:color="auto"/>
              <w:right w:val="single" w:sz="4" w:space="0" w:color="auto"/>
            </w:tcBorders>
            <w:shd w:val="clear" w:color="auto" w:fill="auto"/>
          </w:tcPr>
          <w:p w:rsidR="00F34B85" w:rsidRDefault="00F34B85" w:rsidP="002E5906">
            <w:pPr>
              <w:jc w:val="center"/>
              <w:rPr>
                <w:rFonts w:asciiTheme="minorHAnsi" w:eastAsia="Arial" w:hAnsiTheme="minorHAnsi" w:cs="Arial"/>
                <w:sz w:val="16"/>
                <w:szCs w:val="16"/>
                <w:lang w:eastAsia="en-GB"/>
              </w:rPr>
            </w:pPr>
            <w:r>
              <w:rPr>
                <w:rFonts w:asciiTheme="minorHAnsi" w:eastAsia="Arial" w:hAnsiTheme="minorHAnsi" w:cs="Arial"/>
                <w:sz w:val="16"/>
                <w:szCs w:val="16"/>
                <w:lang w:eastAsia="en-GB"/>
              </w:rPr>
              <w:t>Playground activity markings</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spacing w:line="241" w:lineRule="auto"/>
              <w:jc w:val="both"/>
              <w:rPr>
                <w:rFonts w:asciiTheme="minorHAnsi" w:eastAsia="Arial" w:hAnsiTheme="minorHAnsi" w:cs="Arial"/>
                <w:color w:val="000000"/>
                <w:sz w:val="16"/>
                <w:szCs w:val="16"/>
                <w:lang w:eastAsia="en-GB"/>
              </w:rPr>
            </w:pPr>
            <w:r>
              <w:rPr>
                <w:rFonts w:asciiTheme="minorHAnsi" w:eastAsia="Arial" w:hAnsiTheme="minorHAnsi" w:cs="Arial"/>
                <w:color w:val="000000"/>
                <w:sz w:val="16"/>
                <w:szCs w:val="16"/>
                <w:lang w:eastAsia="en-GB"/>
              </w:rPr>
              <w:t xml:space="preserve">Children become more active during lunchtime in a focussed way. </w:t>
            </w:r>
          </w:p>
          <w:p w:rsidR="00F34B85" w:rsidRDefault="00F34B85" w:rsidP="002E5906">
            <w:pPr>
              <w:spacing w:line="241" w:lineRule="auto"/>
              <w:jc w:val="both"/>
              <w:rPr>
                <w:rFonts w:asciiTheme="minorHAnsi" w:eastAsia="Arial" w:hAnsiTheme="minorHAnsi" w:cs="Arial"/>
                <w:color w:val="000000"/>
                <w:sz w:val="16"/>
                <w:szCs w:val="16"/>
                <w:lang w:eastAsia="en-GB"/>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r>
              <w:rPr>
                <w:rFonts w:ascii="Calibri" w:hAnsi="Calibri"/>
                <w:bCs/>
                <w:color w:val="000000"/>
                <w:sz w:val="20"/>
              </w:rPr>
              <w:t>All</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jc w:val="center"/>
              <w:rPr>
                <w:rFonts w:ascii="Calibri" w:hAnsi="Calibri"/>
                <w:bCs/>
                <w:color w:val="000000"/>
                <w:sz w:val="20"/>
              </w:rPr>
            </w:pP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rPr>
                <w:rFonts w:ascii="Calibri" w:hAnsi="Calibri"/>
                <w:bCs/>
                <w:color w:val="000000"/>
                <w:sz w:val="20"/>
              </w:rPr>
            </w:pPr>
            <w:r>
              <w:rPr>
                <w:rFonts w:ascii="Calibri" w:hAnsi="Calibri"/>
                <w:bCs/>
                <w:color w:val="000000"/>
                <w:sz w:val="20"/>
              </w:rPr>
              <w:t>£5,000</w:t>
            </w:r>
          </w:p>
        </w:tc>
        <w:tc>
          <w:tcPr>
            <w:tcW w:w="0" w:type="auto"/>
            <w:tcBorders>
              <w:top w:val="single" w:sz="4" w:space="0" w:color="auto"/>
              <w:left w:val="nil"/>
              <w:bottom w:val="single" w:sz="4" w:space="0" w:color="auto"/>
              <w:right w:val="single" w:sz="4" w:space="0" w:color="auto"/>
            </w:tcBorders>
            <w:shd w:val="clear" w:color="auto" w:fill="auto"/>
          </w:tcPr>
          <w:p w:rsidR="00F34B85" w:rsidRDefault="00F34B85" w:rsidP="002E5906">
            <w:pPr>
              <w:spacing w:line="259" w:lineRule="auto"/>
              <w:ind w:left="180"/>
              <w:rPr>
                <w:rFonts w:asciiTheme="minorHAnsi" w:eastAsia="Arial" w:hAnsiTheme="minorHAnsi" w:cs="Arial"/>
                <w:bCs/>
                <w:sz w:val="16"/>
                <w:szCs w:val="16"/>
                <w:lang w:eastAsia="en-GB"/>
              </w:rPr>
            </w:pPr>
            <w:r>
              <w:rPr>
                <w:rFonts w:asciiTheme="minorHAnsi" w:eastAsia="Arial" w:hAnsiTheme="minorHAnsi" w:cs="Arial"/>
                <w:bCs/>
                <w:sz w:val="16"/>
                <w:szCs w:val="16"/>
                <w:lang w:eastAsia="en-GB"/>
              </w:rPr>
              <w:t xml:space="preserve">increase in participation rates </w:t>
            </w:r>
          </w:p>
          <w:p w:rsidR="00F34B85" w:rsidRDefault="00F34B85" w:rsidP="002E5906">
            <w:pPr>
              <w:spacing w:line="259" w:lineRule="auto"/>
              <w:ind w:left="180"/>
              <w:rPr>
                <w:rFonts w:asciiTheme="minorHAnsi" w:eastAsia="Arial" w:hAnsiTheme="minorHAnsi" w:cs="Arial"/>
                <w:bCs/>
                <w:sz w:val="16"/>
                <w:szCs w:val="16"/>
                <w:lang w:eastAsia="en-GB"/>
              </w:rPr>
            </w:pPr>
            <w:r>
              <w:rPr>
                <w:rFonts w:asciiTheme="minorHAnsi" w:eastAsia="Arial" w:hAnsiTheme="minorHAnsi" w:cs="Arial"/>
                <w:bCs/>
                <w:sz w:val="16"/>
                <w:szCs w:val="16"/>
                <w:lang w:eastAsia="en-GB"/>
              </w:rPr>
              <w:t>how much more inclusive the physical education curriculum has become</w:t>
            </w:r>
          </w:p>
        </w:tc>
      </w:tr>
    </w:tbl>
    <w:p w:rsidR="000057E6" w:rsidRDefault="000057E6">
      <w:pPr>
        <w:rPr>
          <w:rFonts w:ascii="Calibri" w:hAnsi="Calibri" w:cs="Arial"/>
          <w:b/>
          <w:sz w:val="22"/>
          <w:szCs w:val="22"/>
          <w:u w:val="single"/>
        </w:rPr>
      </w:pPr>
    </w:p>
    <w:p w:rsidR="000057E6" w:rsidRDefault="000057E6">
      <w:pPr>
        <w:rPr>
          <w:rFonts w:ascii="Calibri" w:hAnsi="Calibri" w:cs="Arial"/>
          <w:b/>
          <w:sz w:val="22"/>
          <w:szCs w:val="22"/>
          <w:u w:val="single"/>
        </w:rPr>
      </w:pPr>
    </w:p>
    <w:p w:rsidR="001B682A" w:rsidRDefault="001B682A">
      <w:pPr>
        <w:rPr>
          <w:rFonts w:ascii="Calibri" w:hAnsi="Calibri" w:cs="Arial"/>
          <w:b/>
          <w:sz w:val="22"/>
          <w:szCs w:val="22"/>
          <w:u w:val="single"/>
        </w:rPr>
      </w:pPr>
    </w:p>
    <w:p w:rsidR="001B682A" w:rsidRDefault="001B682A" w:rsidP="001B682A">
      <w:pPr>
        <w:tabs>
          <w:tab w:val="left" w:pos="720"/>
          <w:tab w:val="left" w:pos="1440"/>
          <w:tab w:val="left" w:pos="2160"/>
          <w:tab w:val="left" w:pos="2880"/>
        </w:tabs>
        <w:jc w:val="both"/>
        <w:rPr>
          <w:rFonts w:asciiTheme="minorHAnsi" w:hAnsiTheme="minorHAnsi"/>
          <w:b/>
          <w:sz w:val="22"/>
          <w:u w:val="single"/>
        </w:rPr>
      </w:pPr>
      <w:r w:rsidRPr="001B682A">
        <w:rPr>
          <w:rFonts w:asciiTheme="minorHAnsi" w:hAnsiTheme="minorHAnsi"/>
          <w:b/>
          <w:sz w:val="22"/>
          <w:u w:val="single"/>
        </w:rPr>
        <w:t>Is the spending sustainable and will it lead to sustainable improvement?</w:t>
      </w:r>
    </w:p>
    <w:p w:rsidR="00B40E50" w:rsidRDefault="00B40E50" w:rsidP="001B682A">
      <w:pPr>
        <w:tabs>
          <w:tab w:val="left" w:pos="720"/>
          <w:tab w:val="left" w:pos="1440"/>
          <w:tab w:val="left" w:pos="2160"/>
          <w:tab w:val="left" w:pos="2880"/>
        </w:tabs>
        <w:jc w:val="both"/>
        <w:rPr>
          <w:rFonts w:asciiTheme="minorHAnsi" w:hAnsiTheme="minorHAnsi"/>
          <w:b/>
          <w:sz w:val="22"/>
          <w:u w:val="single"/>
        </w:rPr>
      </w:pPr>
    </w:p>
    <w:p w:rsidR="001B682A" w:rsidRPr="001B682A" w:rsidRDefault="001B682A" w:rsidP="001B682A">
      <w:pPr>
        <w:tabs>
          <w:tab w:val="left" w:pos="720"/>
          <w:tab w:val="left" w:pos="1440"/>
          <w:tab w:val="left" w:pos="2160"/>
          <w:tab w:val="left" w:pos="2880"/>
        </w:tabs>
        <w:jc w:val="both"/>
        <w:rPr>
          <w:rFonts w:asciiTheme="minorHAnsi" w:hAnsiTheme="minorHAnsi"/>
          <w:sz w:val="22"/>
        </w:rPr>
      </w:pPr>
      <w:r>
        <w:rPr>
          <w:rFonts w:asciiTheme="minorHAnsi" w:hAnsiTheme="minorHAnsi"/>
          <w:sz w:val="22"/>
        </w:rPr>
        <w:t xml:space="preserve">The spending is sustainable as long as the Sports’ Premium funding is in place. </w:t>
      </w:r>
      <w:r w:rsidR="00B40E50">
        <w:rPr>
          <w:rFonts w:asciiTheme="minorHAnsi" w:hAnsiTheme="minorHAnsi"/>
          <w:sz w:val="22"/>
        </w:rPr>
        <w:t>Some</w:t>
      </w:r>
      <w:r>
        <w:rPr>
          <w:rFonts w:asciiTheme="minorHAnsi" w:hAnsiTheme="minorHAnsi"/>
          <w:sz w:val="22"/>
        </w:rPr>
        <w:t xml:space="preserve"> of the areas of funding are</w:t>
      </w:r>
      <w:r w:rsidR="00B40E50">
        <w:rPr>
          <w:rFonts w:asciiTheme="minorHAnsi" w:hAnsiTheme="minorHAnsi"/>
          <w:sz w:val="22"/>
        </w:rPr>
        <w:t xml:space="preserve"> costs that will not be repeated. Funding to allow more children to participate in extra-curricular sporting activities will need funding year on year for the provision to be sustained. However, the development of children’s knowledge and participation in local sporting activities will lead to an improvement in </w:t>
      </w:r>
      <w:r w:rsidR="00F52846">
        <w:rPr>
          <w:rFonts w:asciiTheme="minorHAnsi" w:hAnsiTheme="minorHAnsi"/>
          <w:sz w:val="22"/>
        </w:rPr>
        <w:t>children’s well-being.</w:t>
      </w:r>
    </w:p>
    <w:p w:rsidR="001B682A" w:rsidRDefault="001B682A" w:rsidP="001B682A">
      <w:pPr>
        <w:tabs>
          <w:tab w:val="left" w:pos="720"/>
          <w:tab w:val="left" w:pos="1440"/>
          <w:tab w:val="left" w:pos="2160"/>
          <w:tab w:val="left" w:pos="2880"/>
        </w:tabs>
        <w:jc w:val="both"/>
        <w:rPr>
          <w:rFonts w:asciiTheme="minorHAnsi" w:hAnsiTheme="minorHAnsi"/>
          <w:b/>
          <w:sz w:val="22"/>
          <w:u w:val="single"/>
        </w:rPr>
      </w:pPr>
    </w:p>
    <w:p w:rsidR="001B682A" w:rsidRPr="001B682A" w:rsidRDefault="001B682A" w:rsidP="001B682A">
      <w:pPr>
        <w:tabs>
          <w:tab w:val="left" w:pos="720"/>
          <w:tab w:val="left" w:pos="1440"/>
          <w:tab w:val="left" w:pos="2160"/>
          <w:tab w:val="left" w:pos="2880"/>
        </w:tabs>
        <w:jc w:val="both"/>
        <w:rPr>
          <w:rFonts w:asciiTheme="minorHAnsi" w:hAnsiTheme="minorHAnsi"/>
          <w:b/>
          <w:sz w:val="22"/>
          <w:u w:val="single"/>
        </w:rPr>
      </w:pPr>
    </w:p>
    <w:p w:rsidR="001B682A" w:rsidRDefault="001B682A" w:rsidP="001B682A">
      <w:pPr>
        <w:tabs>
          <w:tab w:val="left" w:pos="720"/>
          <w:tab w:val="left" w:pos="1440"/>
          <w:tab w:val="left" w:pos="2160"/>
          <w:tab w:val="left" w:pos="2880"/>
        </w:tabs>
        <w:jc w:val="both"/>
        <w:rPr>
          <w:rFonts w:asciiTheme="minorHAnsi" w:hAnsiTheme="minorHAnsi"/>
          <w:b/>
          <w:sz w:val="22"/>
          <w:u w:val="single"/>
        </w:rPr>
      </w:pPr>
      <w:r w:rsidRPr="001B682A">
        <w:rPr>
          <w:rFonts w:asciiTheme="minorHAnsi" w:hAnsiTheme="minorHAnsi"/>
          <w:b/>
          <w:sz w:val="22"/>
          <w:u w:val="single"/>
        </w:rPr>
        <w:t xml:space="preserve">Will </w:t>
      </w:r>
      <w:proofErr w:type="gramStart"/>
      <w:r w:rsidRPr="001B682A">
        <w:rPr>
          <w:rFonts w:asciiTheme="minorHAnsi" w:hAnsiTheme="minorHAnsi"/>
          <w:b/>
          <w:sz w:val="22"/>
          <w:u w:val="single"/>
        </w:rPr>
        <w:t>the spend</w:t>
      </w:r>
      <w:proofErr w:type="gramEnd"/>
      <w:r w:rsidRPr="001B682A">
        <w:rPr>
          <w:rFonts w:asciiTheme="minorHAnsi" w:hAnsiTheme="minorHAnsi"/>
          <w:b/>
          <w:sz w:val="22"/>
          <w:u w:val="single"/>
        </w:rPr>
        <w:t xml:space="preserve"> have an impact?</w:t>
      </w:r>
    </w:p>
    <w:p w:rsidR="00B40E50" w:rsidRPr="00B40E50" w:rsidRDefault="00B40E50" w:rsidP="001B682A">
      <w:pPr>
        <w:tabs>
          <w:tab w:val="left" w:pos="720"/>
          <w:tab w:val="left" w:pos="1440"/>
          <w:tab w:val="left" w:pos="2160"/>
          <w:tab w:val="left" w:pos="2880"/>
        </w:tabs>
        <w:jc w:val="both"/>
        <w:rPr>
          <w:rFonts w:asciiTheme="minorHAnsi" w:hAnsiTheme="minorHAnsi"/>
          <w:sz w:val="22"/>
        </w:rPr>
      </w:pPr>
    </w:p>
    <w:p w:rsidR="00CC4129" w:rsidRDefault="00B40E50" w:rsidP="001B682A">
      <w:pPr>
        <w:tabs>
          <w:tab w:val="left" w:pos="720"/>
          <w:tab w:val="left" w:pos="1440"/>
          <w:tab w:val="left" w:pos="2160"/>
          <w:tab w:val="left" w:pos="2880"/>
        </w:tabs>
        <w:jc w:val="both"/>
        <w:rPr>
          <w:rFonts w:asciiTheme="minorHAnsi" w:hAnsiTheme="minorHAnsi"/>
          <w:sz w:val="22"/>
        </w:rPr>
      </w:pPr>
      <w:r w:rsidRPr="00B40E50">
        <w:rPr>
          <w:rFonts w:asciiTheme="minorHAnsi" w:hAnsiTheme="minorHAnsi"/>
          <w:sz w:val="22"/>
        </w:rPr>
        <w:t xml:space="preserve">Pupil premium is </w:t>
      </w:r>
      <w:r>
        <w:rPr>
          <w:rFonts w:asciiTheme="minorHAnsi" w:hAnsiTheme="minorHAnsi"/>
          <w:sz w:val="22"/>
        </w:rPr>
        <w:t>already showing an increase in the numbers of children taking part in extra-curricul</w:t>
      </w:r>
      <w:r w:rsidR="00CC4129">
        <w:rPr>
          <w:rFonts w:asciiTheme="minorHAnsi" w:hAnsiTheme="minorHAnsi"/>
          <w:sz w:val="22"/>
        </w:rPr>
        <w:t xml:space="preserve">um activities. There has been an </w:t>
      </w:r>
      <w:r>
        <w:rPr>
          <w:rFonts w:asciiTheme="minorHAnsi" w:hAnsiTheme="minorHAnsi"/>
          <w:sz w:val="22"/>
        </w:rPr>
        <w:t xml:space="preserve">increase in the after school participation of children taking part in sport clubs. The aim of the Sports’ Premium spend is also to get more children taking part in sporting activities outside of school. </w:t>
      </w:r>
    </w:p>
    <w:p w:rsidR="00CC4129" w:rsidRDefault="00CC4129" w:rsidP="001B682A">
      <w:pPr>
        <w:tabs>
          <w:tab w:val="left" w:pos="720"/>
          <w:tab w:val="left" w:pos="1440"/>
          <w:tab w:val="left" w:pos="2160"/>
          <w:tab w:val="left" w:pos="2880"/>
        </w:tabs>
        <w:jc w:val="both"/>
        <w:rPr>
          <w:rFonts w:asciiTheme="minorHAnsi" w:hAnsiTheme="minorHAnsi"/>
          <w:sz w:val="22"/>
        </w:rPr>
      </w:pPr>
    </w:p>
    <w:p w:rsidR="001B682A" w:rsidRDefault="001B682A" w:rsidP="001B682A">
      <w:pPr>
        <w:tabs>
          <w:tab w:val="left" w:pos="720"/>
          <w:tab w:val="left" w:pos="1440"/>
          <w:tab w:val="left" w:pos="2160"/>
          <w:tab w:val="left" w:pos="2880"/>
        </w:tabs>
        <w:jc w:val="both"/>
        <w:rPr>
          <w:rFonts w:asciiTheme="minorHAnsi" w:hAnsiTheme="minorHAnsi"/>
          <w:b/>
          <w:sz w:val="22"/>
          <w:u w:val="single"/>
        </w:rPr>
      </w:pPr>
      <w:r w:rsidRPr="001B682A">
        <w:rPr>
          <w:rFonts w:asciiTheme="minorHAnsi" w:hAnsiTheme="minorHAnsi"/>
          <w:b/>
          <w:sz w:val="22"/>
          <w:u w:val="single"/>
        </w:rPr>
        <w:t>What will this impact be?</w:t>
      </w:r>
    </w:p>
    <w:p w:rsidR="00F52846" w:rsidRPr="00F52846" w:rsidRDefault="00F52846" w:rsidP="00F52846">
      <w:pPr>
        <w:spacing w:after="200" w:line="276" w:lineRule="auto"/>
        <w:rPr>
          <w:rFonts w:ascii="Calibri" w:eastAsia="Calibri" w:hAnsi="Calibri"/>
          <w:b/>
          <w:sz w:val="22"/>
          <w:szCs w:val="22"/>
        </w:rPr>
      </w:pPr>
      <w:r w:rsidRPr="00F52846">
        <w:rPr>
          <w:rFonts w:ascii="Calibri" w:eastAsia="Calibri" w:hAnsi="Calibri"/>
          <w:b/>
          <w:sz w:val="22"/>
          <w:szCs w:val="22"/>
        </w:rPr>
        <w:t>Monitoring and observing lessons</w:t>
      </w:r>
    </w:p>
    <w:p w:rsidR="00F52846" w:rsidRPr="00F52846" w:rsidRDefault="00F52846" w:rsidP="00F52846">
      <w:pPr>
        <w:spacing w:line="276" w:lineRule="auto"/>
        <w:rPr>
          <w:rFonts w:ascii="Calibri" w:eastAsia="Calibri" w:hAnsi="Calibri"/>
          <w:sz w:val="22"/>
          <w:szCs w:val="22"/>
        </w:rPr>
      </w:pPr>
      <w:r w:rsidRPr="00F52846">
        <w:rPr>
          <w:rFonts w:ascii="Calibri" w:eastAsia="Calibri" w:hAnsi="Calibri"/>
          <w:sz w:val="22"/>
          <w:szCs w:val="22"/>
        </w:rPr>
        <w:t xml:space="preserve">The </w:t>
      </w:r>
      <w:r>
        <w:rPr>
          <w:rFonts w:ascii="Calibri" w:eastAsia="Calibri" w:hAnsi="Calibri"/>
          <w:sz w:val="22"/>
          <w:szCs w:val="22"/>
        </w:rPr>
        <w:t>Head</w:t>
      </w:r>
      <w:r w:rsidRPr="00F52846">
        <w:rPr>
          <w:rFonts w:ascii="Calibri" w:eastAsia="Calibri" w:hAnsi="Calibri"/>
          <w:sz w:val="22"/>
          <w:szCs w:val="22"/>
        </w:rPr>
        <w:t xml:space="preserve"> observed the sports coach teach each half term to ensure consistent high standards and expertise were upheld in teaching and developing skills across the range of sports in the curriculum. </w:t>
      </w:r>
    </w:p>
    <w:p w:rsidR="00F52846" w:rsidRPr="00F52846" w:rsidRDefault="00F52846" w:rsidP="00F52846">
      <w:pPr>
        <w:spacing w:line="276" w:lineRule="auto"/>
        <w:rPr>
          <w:rFonts w:ascii="Calibri" w:hAnsi="Calibri"/>
          <w:sz w:val="22"/>
          <w:szCs w:val="22"/>
          <w:lang w:eastAsia="en-GB"/>
        </w:rPr>
      </w:pPr>
      <w:r w:rsidRPr="00F52846">
        <w:rPr>
          <w:rFonts w:ascii="Calibri" w:hAnsi="Calibri"/>
          <w:b/>
          <w:sz w:val="22"/>
          <w:szCs w:val="22"/>
          <w:lang w:eastAsia="en-GB"/>
        </w:rPr>
        <w:lastRenderedPageBreak/>
        <w:t xml:space="preserve">Providing opportunities for children to compete </w:t>
      </w:r>
      <w:r w:rsidRPr="00F52846">
        <w:rPr>
          <w:rFonts w:ascii="Calibri" w:hAnsi="Calibri"/>
          <w:sz w:val="22"/>
          <w:szCs w:val="22"/>
          <w:lang w:eastAsia="en-GB"/>
        </w:rPr>
        <w:t>(i.e. in tournaments and fixtures between the local cluster primary schools)</w:t>
      </w:r>
      <w:r>
        <w:rPr>
          <w:rFonts w:ascii="Calibri" w:hAnsi="Calibri"/>
          <w:sz w:val="22"/>
          <w:szCs w:val="22"/>
          <w:lang w:eastAsia="en-GB"/>
        </w:rPr>
        <w:t>.</w:t>
      </w:r>
      <w:r w:rsidRPr="00F52846">
        <w:rPr>
          <w:rFonts w:ascii="Calibri" w:hAnsi="Calibri"/>
          <w:sz w:val="22"/>
          <w:szCs w:val="22"/>
          <w:lang w:eastAsia="en-GB"/>
        </w:rPr>
        <w:t xml:space="preserve"> This has provided learners with an opportunity to take part in healthy, competitive sport, which has raised enthusiasm in various sports.</w:t>
      </w:r>
    </w:p>
    <w:p w:rsidR="00F52846" w:rsidRPr="00F52846" w:rsidRDefault="00F52846" w:rsidP="00F52846">
      <w:pPr>
        <w:spacing w:line="276" w:lineRule="auto"/>
        <w:rPr>
          <w:rFonts w:ascii="Calibri" w:hAnsi="Calibri"/>
          <w:b/>
          <w:sz w:val="22"/>
          <w:szCs w:val="22"/>
          <w:lang w:eastAsia="en-GB"/>
        </w:rPr>
      </w:pPr>
      <w:r w:rsidRPr="00F52846">
        <w:rPr>
          <w:rFonts w:ascii="Calibri" w:hAnsi="Calibri"/>
          <w:b/>
          <w:sz w:val="22"/>
          <w:szCs w:val="22"/>
          <w:lang w:eastAsia="en-GB"/>
        </w:rPr>
        <w:t>Quality lunchtime supervision of games activities:</w:t>
      </w:r>
    </w:p>
    <w:p w:rsidR="00F52846" w:rsidRPr="00F52846" w:rsidRDefault="00F52846" w:rsidP="00F52846">
      <w:pPr>
        <w:spacing w:line="276" w:lineRule="auto"/>
        <w:rPr>
          <w:rFonts w:ascii="Calibri" w:hAnsi="Calibri"/>
          <w:sz w:val="22"/>
          <w:szCs w:val="22"/>
          <w:lang w:eastAsia="en-GB"/>
        </w:rPr>
      </w:pPr>
      <w:r w:rsidRPr="00F52846">
        <w:rPr>
          <w:rFonts w:ascii="Calibri" w:hAnsi="Calibri"/>
          <w:sz w:val="22"/>
          <w:szCs w:val="22"/>
          <w:lang w:eastAsia="en-GB"/>
        </w:rPr>
        <w:t>Mr</w:t>
      </w:r>
      <w:r>
        <w:rPr>
          <w:rFonts w:ascii="Calibri" w:hAnsi="Calibri"/>
          <w:sz w:val="22"/>
          <w:szCs w:val="22"/>
          <w:lang w:eastAsia="en-GB"/>
        </w:rPr>
        <w:t>s Davies</w:t>
      </w:r>
      <w:r w:rsidRPr="00F52846">
        <w:rPr>
          <w:rFonts w:ascii="Calibri" w:hAnsi="Calibri"/>
          <w:sz w:val="22"/>
          <w:szCs w:val="22"/>
          <w:lang w:eastAsia="en-GB"/>
        </w:rPr>
        <w:t xml:space="preserve"> runs daily lunch-time sports activities for children in </w:t>
      </w:r>
      <w:r>
        <w:rPr>
          <w:rFonts w:ascii="Calibri" w:hAnsi="Calibri"/>
          <w:sz w:val="22"/>
          <w:szCs w:val="22"/>
          <w:lang w:eastAsia="en-GB"/>
        </w:rPr>
        <w:t>using the new playground markings</w:t>
      </w:r>
    </w:p>
    <w:p w:rsidR="002E5906" w:rsidRDefault="002E5906" w:rsidP="001B682A">
      <w:pPr>
        <w:tabs>
          <w:tab w:val="left" w:pos="720"/>
          <w:tab w:val="left" w:pos="1440"/>
          <w:tab w:val="left" w:pos="2160"/>
          <w:tab w:val="left" w:pos="2880"/>
        </w:tabs>
        <w:jc w:val="both"/>
        <w:rPr>
          <w:rFonts w:asciiTheme="minorHAnsi" w:hAnsiTheme="minorHAnsi"/>
          <w:b/>
          <w:sz w:val="22"/>
          <w:u w:val="single"/>
        </w:rPr>
      </w:pPr>
    </w:p>
    <w:p w:rsidR="001B682A" w:rsidRPr="001B682A" w:rsidRDefault="001B682A" w:rsidP="001B682A">
      <w:pPr>
        <w:tabs>
          <w:tab w:val="left" w:pos="720"/>
          <w:tab w:val="left" w:pos="1440"/>
          <w:tab w:val="left" w:pos="2160"/>
          <w:tab w:val="left" w:pos="2880"/>
        </w:tabs>
        <w:jc w:val="both"/>
        <w:rPr>
          <w:rFonts w:asciiTheme="minorHAnsi" w:hAnsiTheme="minorHAnsi"/>
          <w:b/>
          <w:sz w:val="22"/>
          <w:u w:val="single"/>
        </w:rPr>
      </w:pPr>
    </w:p>
    <w:p w:rsidR="001B682A" w:rsidRPr="001B682A" w:rsidRDefault="001B682A" w:rsidP="001B682A">
      <w:pPr>
        <w:tabs>
          <w:tab w:val="left" w:pos="720"/>
          <w:tab w:val="left" w:pos="1440"/>
          <w:tab w:val="left" w:pos="2160"/>
          <w:tab w:val="left" w:pos="2880"/>
        </w:tabs>
        <w:jc w:val="both"/>
        <w:rPr>
          <w:rFonts w:asciiTheme="minorHAnsi" w:hAnsiTheme="minorHAnsi"/>
          <w:b/>
          <w:sz w:val="22"/>
          <w:u w:val="single"/>
        </w:rPr>
      </w:pPr>
      <w:r w:rsidRPr="001B682A">
        <w:rPr>
          <w:rFonts w:asciiTheme="minorHAnsi" w:hAnsiTheme="minorHAnsi"/>
          <w:b/>
          <w:sz w:val="22"/>
          <w:u w:val="single"/>
        </w:rPr>
        <w:t>How can the school evidence this?</w:t>
      </w:r>
    </w:p>
    <w:p w:rsidR="00F52846" w:rsidRPr="00F52846" w:rsidRDefault="00F52846" w:rsidP="00F52846">
      <w:pPr>
        <w:spacing w:line="276" w:lineRule="auto"/>
        <w:rPr>
          <w:rFonts w:ascii="Calibri" w:hAnsi="Calibri"/>
          <w:sz w:val="22"/>
          <w:szCs w:val="22"/>
          <w:lang w:eastAsia="en-GB"/>
        </w:rPr>
      </w:pPr>
      <w:r w:rsidRPr="00F52846">
        <w:rPr>
          <w:rFonts w:ascii="Calibri" w:hAnsi="Calibri"/>
          <w:sz w:val="22"/>
          <w:szCs w:val="22"/>
          <w:lang w:eastAsia="en-GB"/>
        </w:rPr>
        <w:t>The school monitors both the physical development and engagement levels of pupils through:-</w:t>
      </w:r>
    </w:p>
    <w:p w:rsidR="00F52846" w:rsidRPr="00F52846" w:rsidRDefault="00F52846" w:rsidP="00F52846">
      <w:pPr>
        <w:spacing w:line="276" w:lineRule="auto"/>
        <w:rPr>
          <w:rFonts w:ascii="Calibri" w:hAnsi="Calibri"/>
          <w:sz w:val="22"/>
          <w:szCs w:val="22"/>
          <w:lang w:eastAsia="en-GB"/>
        </w:rPr>
      </w:pPr>
    </w:p>
    <w:p w:rsidR="00F52846" w:rsidRPr="00F52846" w:rsidRDefault="00F52846" w:rsidP="00F52846">
      <w:pPr>
        <w:numPr>
          <w:ilvl w:val="0"/>
          <w:numId w:val="50"/>
        </w:numPr>
        <w:spacing w:after="200" w:line="276" w:lineRule="auto"/>
        <w:contextualSpacing/>
        <w:rPr>
          <w:rFonts w:ascii="Calibri" w:hAnsi="Calibri"/>
          <w:sz w:val="22"/>
          <w:szCs w:val="22"/>
          <w:lang w:eastAsia="en-GB"/>
        </w:rPr>
      </w:pPr>
      <w:r w:rsidRPr="00F52846">
        <w:rPr>
          <w:rFonts w:ascii="Calibri" w:hAnsi="Calibri"/>
          <w:sz w:val="22"/>
          <w:szCs w:val="22"/>
          <w:lang w:eastAsia="en-GB"/>
        </w:rPr>
        <w:t>Teacher observation, assessment of PE and quality assurance measures.</w:t>
      </w:r>
    </w:p>
    <w:p w:rsidR="00F52846" w:rsidRPr="00F52846" w:rsidRDefault="00F52846" w:rsidP="00F52846">
      <w:pPr>
        <w:numPr>
          <w:ilvl w:val="0"/>
          <w:numId w:val="49"/>
        </w:numPr>
        <w:spacing w:after="200" w:line="276" w:lineRule="auto"/>
        <w:contextualSpacing/>
        <w:rPr>
          <w:rFonts w:ascii="Calibri" w:hAnsi="Calibri"/>
          <w:sz w:val="22"/>
          <w:szCs w:val="22"/>
          <w:lang w:eastAsia="en-GB"/>
        </w:rPr>
      </w:pPr>
      <w:r w:rsidRPr="00F52846">
        <w:rPr>
          <w:rFonts w:ascii="Calibri" w:hAnsi="Calibri"/>
          <w:sz w:val="22"/>
          <w:szCs w:val="22"/>
          <w:lang w:eastAsia="en-GB"/>
        </w:rPr>
        <w:t xml:space="preserve">Pupil 100% attendance and maximum take-up at school sports Clubs </w:t>
      </w:r>
    </w:p>
    <w:p w:rsidR="00F52846" w:rsidRPr="00F52846" w:rsidRDefault="00F52846" w:rsidP="00F52846">
      <w:pPr>
        <w:numPr>
          <w:ilvl w:val="0"/>
          <w:numId w:val="49"/>
        </w:numPr>
        <w:spacing w:after="200" w:line="276" w:lineRule="auto"/>
        <w:contextualSpacing/>
        <w:rPr>
          <w:rFonts w:ascii="Calibri" w:hAnsi="Calibri"/>
          <w:sz w:val="22"/>
          <w:szCs w:val="22"/>
          <w:lang w:eastAsia="en-GB"/>
        </w:rPr>
      </w:pPr>
      <w:r>
        <w:rPr>
          <w:rFonts w:ascii="Calibri" w:hAnsi="Calibri"/>
          <w:sz w:val="22"/>
          <w:szCs w:val="22"/>
          <w:lang w:eastAsia="en-GB"/>
        </w:rPr>
        <w:t>P</w:t>
      </w:r>
      <w:r w:rsidRPr="00F52846">
        <w:rPr>
          <w:rFonts w:ascii="Calibri" w:hAnsi="Calibri"/>
          <w:sz w:val="22"/>
          <w:szCs w:val="22"/>
          <w:lang w:eastAsia="en-GB"/>
        </w:rPr>
        <w:t>upil voice</w:t>
      </w:r>
    </w:p>
    <w:p w:rsidR="00F52846" w:rsidRPr="00F52846" w:rsidRDefault="00F52846" w:rsidP="00F52846">
      <w:pPr>
        <w:numPr>
          <w:ilvl w:val="0"/>
          <w:numId w:val="49"/>
        </w:numPr>
        <w:spacing w:after="200" w:line="276" w:lineRule="auto"/>
        <w:contextualSpacing/>
        <w:rPr>
          <w:rFonts w:ascii="Calibri" w:hAnsi="Calibri"/>
          <w:sz w:val="22"/>
          <w:szCs w:val="22"/>
          <w:lang w:eastAsia="en-GB"/>
        </w:rPr>
      </w:pPr>
      <w:r w:rsidRPr="00F52846">
        <w:rPr>
          <w:rFonts w:ascii="Calibri" w:hAnsi="Calibri"/>
          <w:sz w:val="22"/>
          <w:szCs w:val="22"/>
          <w:lang w:eastAsia="en-GB"/>
        </w:rPr>
        <w:t>Participation and achievement in school sporting events</w:t>
      </w:r>
    </w:p>
    <w:p w:rsidR="00F52846" w:rsidRPr="00F52846" w:rsidRDefault="00F52846" w:rsidP="00F52846">
      <w:pPr>
        <w:numPr>
          <w:ilvl w:val="0"/>
          <w:numId w:val="49"/>
        </w:numPr>
        <w:spacing w:after="200" w:line="276" w:lineRule="auto"/>
        <w:contextualSpacing/>
        <w:rPr>
          <w:rFonts w:ascii="Calibri" w:hAnsi="Calibri"/>
          <w:sz w:val="22"/>
          <w:szCs w:val="22"/>
          <w:lang w:eastAsia="en-GB"/>
        </w:rPr>
      </w:pPr>
      <w:r w:rsidRPr="00F52846">
        <w:rPr>
          <w:rFonts w:ascii="Calibri" w:hAnsi="Calibri"/>
          <w:sz w:val="22"/>
          <w:szCs w:val="22"/>
          <w:lang w:eastAsia="en-GB"/>
        </w:rPr>
        <w:t>Improved attitudes, well-being and raised self esteem</w:t>
      </w:r>
    </w:p>
    <w:p w:rsidR="00F52846" w:rsidRPr="00F52846" w:rsidRDefault="00F52846" w:rsidP="00F52846">
      <w:pPr>
        <w:numPr>
          <w:ilvl w:val="0"/>
          <w:numId w:val="49"/>
        </w:numPr>
        <w:spacing w:after="200" w:line="276" w:lineRule="auto"/>
        <w:contextualSpacing/>
        <w:rPr>
          <w:rFonts w:ascii="Calibri" w:hAnsi="Calibri"/>
          <w:sz w:val="22"/>
          <w:szCs w:val="22"/>
          <w:lang w:eastAsia="en-GB"/>
        </w:rPr>
      </w:pPr>
      <w:r w:rsidRPr="00F52846">
        <w:rPr>
          <w:rFonts w:ascii="Calibri" w:hAnsi="Calibri"/>
          <w:sz w:val="22"/>
          <w:szCs w:val="22"/>
          <w:lang w:eastAsia="en-GB"/>
        </w:rPr>
        <w:t>Improved behaviour at Lunch-time of pupils actively engaging in sport</w:t>
      </w:r>
    </w:p>
    <w:p w:rsidR="00F52846" w:rsidRPr="00F52846" w:rsidRDefault="00F52846" w:rsidP="00F52846">
      <w:pPr>
        <w:numPr>
          <w:ilvl w:val="0"/>
          <w:numId w:val="49"/>
        </w:numPr>
        <w:spacing w:after="200" w:line="276" w:lineRule="auto"/>
        <w:contextualSpacing/>
        <w:rPr>
          <w:rFonts w:ascii="Calibri" w:hAnsi="Calibri"/>
          <w:sz w:val="22"/>
          <w:szCs w:val="22"/>
          <w:lang w:eastAsia="en-GB"/>
        </w:rPr>
      </w:pPr>
      <w:r w:rsidRPr="00F52846">
        <w:rPr>
          <w:rFonts w:ascii="Calibri" w:hAnsi="Calibri"/>
          <w:sz w:val="22"/>
          <w:szCs w:val="22"/>
          <w:lang w:eastAsia="en-GB"/>
        </w:rPr>
        <w:t>Parent feedback</w:t>
      </w:r>
    </w:p>
    <w:p w:rsidR="00F52846" w:rsidRPr="00F52846" w:rsidRDefault="00F52846" w:rsidP="00F52846">
      <w:pPr>
        <w:numPr>
          <w:ilvl w:val="0"/>
          <w:numId w:val="49"/>
        </w:numPr>
        <w:spacing w:after="200" w:line="276" w:lineRule="auto"/>
        <w:contextualSpacing/>
        <w:rPr>
          <w:rFonts w:ascii="Calibri" w:hAnsi="Calibri"/>
          <w:sz w:val="22"/>
          <w:szCs w:val="22"/>
          <w:lang w:eastAsia="en-GB"/>
        </w:rPr>
      </w:pPr>
      <w:r w:rsidRPr="00F52846">
        <w:rPr>
          <w:rFonts w:ascii="Calibri" w:hAnsi="Calibri"/>
          <w:sz w:val="22"/>
          <w:szCs w:val="22"/>
          <w:lang w:eastAsia="en-GB"/>
        </w:rPr>
        <w:t>Celebration Assembly</w:t>
      </w:r>
    </w:p>
    <w:p w:rsidR="00F52846" w:rsidRPr="00F52846" w:rsidRDefault="00F52846" w:rsidP="00F52846">
      <w:pPr>
        <w:spacing w:line="276" w:lineRule="auto"/>
        <w:rPr>
          <w:rFonts w:ascii="Calibri" w:hAnsi="Calibri"/>
          <w:sz w:val="22"/>
          <w:szCs w:val="22"/>
          <w:lang w:eastAsia="en-GB"/>
        </w:rPr>
      </w:pPr>
    </w:p>
    <w:p w:rsidR="000057E6" w:rsidRDefault="00F52846" w:rsidP="00F52846">
      <w:pPr>
        <w:spacing w:line="276" w:lineRule="auto"/>
        <w:rPr>
          <w:rFonts w:ascii="Calibri" w:hAnsi="Calibri"/>
          <w:sz w:val="22"/>
          <w:szCs w:val="22"/>
          <w:lang w:eastAsia="en-GB"/>
        </w:rPr>
      </w:pPr>
      <w:r w:rsidRPr="00F52846">
        <w:rPr>
          <w:rFonts w:ascii="Calibri" w:hAnsi="Calibri"/>
          <w:sz w:val="22"/>
          <w:szCs w:val="22"/>
          <w:lang w:eastAsia="en-GB"/>
        </w:rPr>
        <w:t>The school will maximise opportunities for both in school and out of school sporting competitions</w:t>
      </w:r>
      <w:r>
        <w:rPr>
          <w:rFonts w:ascii="Calibri" w:hAnsi="Calibri"/>
          <w:sz w:val="22"/>
          <w:szCs w:val="22"/>
          <w:lang w:eastAsia="en-GB"/>
        </w:rPr>
        <w:t xml:space="preserve"> and share with parents.</w:t>
      </w:r>
    </w:p>
    <w:p w:rsidR="00F52846" w:rsidRDefault="00F52846" w:rsidP="00F52846">
      <w:pPr>
        <w:spacing w:line="276" w:lineRule="auto"/>
        <w:rPr>
          <w:rFonts w:ascii="Calibri" w:hAnsi="Calibri" w:cs="Arial"/>
          <w:sz w:val="22"/>
          <w:szCs w:val="22"/>
        </w:rPr>
      </w:pPr>
      <w:bookmarkStart w:id="0" w:name="_GoBack"/>
      <w:bookmarkEnd w:id="0"/>
    </w:p>
    <w:p w:rsidR="000057E6" w:rsidRDefault="00635644">
      <w:pPr>
        <w:rPr>
          <w:rFonts w:ascii="Calibri" w:hAnsi="Calibri" w:cs="Arial"/>
          <w:b/>
          <w:sz w:val="22"/>
          <w:szCs w:val="22"/>
          <w:u w:val="single"/>
        </w:rPr>
      </w:pPr>
      <w:r w:rsidRPr="001B682A">
        <w:rPr>
          <w:rFonts w:ascii="Calibri" w:hAnsi="Calibri" w:cs="Arial"/>
          <w:b/>
          <w:sz w:val="22"/>
          <w:szCs w:val="22"/>
          <w:u w:val="single"/>
        </w:rPr>
        <w:t>How is the school linking with other agencies?</w:t>
      </w:r>
    </w:p>
    <w:p w:rsidR="001B682A" w:rsidRPr="001B682A" w:rsidRDefault="001B682A">
      <w:pPr>
        <w:rPr>
          <w:rFonts w:ascii="Calibri" w:hAnsi="Calibri" w:cs="Arial"/>
          <w:b/>
          <w:sz w:val="22"/>
          <w:szCs w:val="22"/>
          <w:u w:val="single"/>
        </w:rPr>
      </w:pPr>
    </w:p>
    <w:p w:rsidR="001B682A" w:rsidRDefault="00BB4D5F">
      <w:pPr>
        <w:rPr>
          <w:rFonts w:ascii="Calibri" w:hAnsi="Calibri" w:cs="Arial"/>
          <w:sz w:val="22"/>
          <w:szCs w:val="22"/>
        </w:rPr>
      </w:pPr>
      <w:r>
        <w:rPr>
          <w:rFonts w:ascii="Calibri" w:hAnsi="Calibri" w:cs="Arial"/>
          <w:sz w:val="22"/>
          <w:szCs w:val="22"/>
        </w:rPr>
        <w:t xml:space="preserve">The school has links with </w:t>
      </w:r>
      <w:proofErr w:type="spellStart"/>
      <w:r>
        <w:rPr>
          <w:rFonts w:ascii="Calibri" w:hAnsi="Calibri" w:cs="Arial"/>
          <w:sz w:val="22"/>
          <w:szCs w:val="22"/>
        </w:rPr>
        <w:t>Brough</w:t>
      </w:r>
      <w:proofErr w:type="spellEnd"/>
      <w:r>
        <w:rPr>
          <w:rFonts w:ascii="Calibri" w:hAnsi="Calibri" w:cs="Arial"/>
          <w:sz w:val="22"/>
          <w:szCs w:val="22"/>
        </w:rPr>
        <w:t xml:space="preserve"> Park which is the local leisure centre. </w:t>
      </w:r>
    </w:p>
    <w:p w:rsidR="00CC4129" w:rsidRDefault="00CC4129">
      <w:pPr>
        <w:rPr>
          <w:rFonts w:ascii="Calibri" w:hAnsi="Calibri" w:cs="Arial"/>
          <w:sz w:val="22"/>
          <w:szCs w:val="22"/>
        </w:rPr>
      </w:pPr>
    </w:p>
    <w:p w:rsidR="00BB4D5F" w:rsidRDefault="001B682A">
      <w:pPr>
        <w:rPr>
          <w:rFonts w:ascii="Calibri" w:hAnsi="Calibri" w:cs="Arial"/>
          <w:sz w:val="22"/>
          <w:szCs w:val="22"/>
        </w:rPr>
      </w:pPr>
      <w:r>
        <w:rPr>
          <w:rFonts w:ascii="Calibri" w:hAnsi="Calibri" w:cs="Arial"/>
          <w:sz w:val="22"/>
          <w:szCs w:val="22"/>
        </w:rPr>
        <w:t xml:space="preserve">The local LEP partnership is developing good links as part of the LEP action plan – sports leaders from each school have developed competitive and non-competitive sports provision across the Leek area to allow schools to participate in tournaments and galas. </w:t>
      </w:r>
    </w:p>
    <w:p w:rsidR="00CC4129" w:rsidRDefault="00CC4129">
      <w:pPr>
        <w:rPr>
          <w:rFonts w:ascii="Calibri" w:hAnsi="Calibri" w:cs="Arial"/>
          <w:sz w:val="22"/>
          <w:szCs w:val="22"/>
        </w:rPr>
      </w:pPr>
    </w:p>
    <w:p w:rsidR="00CC4129" w:rsidRDefault="00CC4129">
      <w:pPr>
        <w:rPr>
          <w:rFonts w:ascii="Calibri" w:hAnsi="Calibri" w:cs="Arial"/>
          <w:sz w:val="22"/>
          <w:szCs w:val="22"/>
        </w:rPr>
      </w:pPr>
      <w:r>
        <w:rPr>
          <w:rFonts w:ascii="Calibri" w:hAnsi="Calibri" w:cs="Arial"/>
          <w:sz w:val="22"/>
          <w:szCs w:val="22"/>
        </w:rPr>
        <w:t>Children regularly take part in cluster sporting events.</w:t>
      </w:r>
    </w:p>
    <w:p w:rsidR="00083897" w:rsidRDefault="00083897">
      <w:pPr>
        <w:rPr>
          <w:rFonts w:ascii="Calibri" w:hAnsi="Calibri" w:cs="Arial"/>
          <w:sz w:val="22"/>
          <w:szCs w:val="22"/>
        </w:rPr>
      </w:pPr>
    </w:p>
    <w:p w:rsidR="007F1013" w:rsidRDefault="007F1013" w:rsidP="007F1013">
      <w:pPr>
        <w:rPr>
          <w:rFonts w:ascii="Calibri" w:hAnsi="Calibri" w:cs="Arial"/>
          <w:sz w:val="22"/>
          <w:szCs w:val="22"/>
        </w:rPr>
      </w:pPr>
    </w:p>
    <w:p w:rsidR="00761A1F" w:rsidRDefault="00761A1F">
      <w:pPr>
        <w:rPr>
          <w:rFonts w:ascii="Calibri" w:hAnsi="Calibri" w:cs="Arial"/>
          <w:sz w:val="22"/>
          <w:szCs w:val="22"/>
        </w:rPr>
      </w:pPr>
    </w:p>
    <w:sectPr w:rsidR="00761A1F" w:rsidSect="00D90B90">
      <w:footerReference w:type="default" r:id="rId9"/>
      <w:pgSz w:w="16838" w:h="11906" w:orient="landscape"/>
      <w:pgMar w:top="1134"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906" w:rsidRDefault="002E5906">
      <w:r>
        <w:separator/>
      </w:r>
    </w:p>
  </w:endnote>
  <w:endnote w:type="continuationSeparator" w:id="0">
    <w:p w:rsidR="002E5906" w:rsidRDefault="002E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2562"/>
      <w:gridCol w:w="1396"/>
    </w:tblGrid>
    <w:tr w:rsidR="002E5906">
      <w:tc>
        <w:tcPr>
          <w:tcW w:w="4500" w:type="pct"/>
          <w:tcBorders>
            <w:top w:val="single" w:sz="4" w:space="0" w:color="000000" w:themeColor="text1"/>
          </w:tcBorders>
        </w:tcPr>
        <w:p w:rsidR="002E5906" w:rsidRDefault="002E5906">
          <w:pPr>
            <w:pStyle w:val="Footer"/>
            <w:jc w:val="right"/>
            <w:rPr>
              <w:rFonts w:ascii="Calibri" w:hAnsi="Calibri"/>
            </w:rPr>
          </w:pPr>
          <w:sdt>
            <w:sdtPr>
              <w:rPr>
                <w:rFonts w:ascii="Calibri" w:hAnsi="Calibri"/>
              </w:rPr>
              <w:alias w:val="Company"/>
              <w:id w:val="75971759"/>
              <w:placeholder>
                <w:docPart w:val="DE0449CAC1E34CF1B0E7BF22739344E3"/>
              </w:placeholder>
              <w:dataBinding w:prefixMappings="xmlns:ns0='http://schemas.openxmlformats.org/officeDocument/2006/extended-properties'" w:xpath="/ns0:Properties[1]/ns0:Company[1]" w:storeItemID="{6668398D-A668-4E3E-A5EB-62B293D839F1}"/>
              <w:text/>
            </w:sdtPr>
            <w:sdtContent>
              <w:r>
                <w:rPr>
                  <w:rFonts w:ascii="Calibri" w:hAnsi="Calibri"/>
                </w:rPr>
                <w:t>Staffordshire County Council</w:t>
              </w:r>
            </w:sdtContent>
          </w:sdt>
          <w:r>
            <w:rPr>
              <w:rFonts w:ascii="Calibri" w:hAnsi="Calibri"/>
            </w:rPr>
            <w:t xml:space="preserve"> | </w:t>
          </w:r>
          <w:r>
            <w:rPr>
              <w:rFonts w:ascii="Calibri" w:hAnsi="Calibri"/>
            </w:rPr>
            <w:fldChar w:fldCharType="begin"/>
          </w:r>
          <w:r>
            <w:rPr>
              <w:rFonts w:ascii="Calibri" w:hAnsi="Calibri"/>
            </w:rPr>
            <w:instrText xml:space="preserve"> STYLEREF  "1"  </w:instrText>
          </w:r>
          <w:r>
            <w:rPr>
              <w:rFonts w:ascii="Calibri" w:hAnsi="Calibri"/>
            </w:rPr>
            <w:fldChar w:fldCharType="end"/>
          </w:r>
        </w:p>
      </w:tc>
      <w:tc>
        <w:tcPr>
          <w:tcW w:w="500" w:type="pct"/>
          <w:tcBorders>
            <w:top w:val="single" w:sz="4" w:space="0" w:color="C0504D" w:themeColor="accent2"/>
          </w:tcBorders>
          <w:shd w:val="clear" w:color="auto" w:fill="943634" w:themeFill="accent2" w:themeFillShade="BF"/>
        </w:tcPr>
        <w:p w:rsidR="002E5906" w:rsidRDefault="002E5906">
          <w:pPr>
            <w:pStyle w:val="Header"/>
            <w:rPr>
              <w:color w:val="FFFFFF" w:themeColor="background1"/>
            </w:rPr>
          </w:pPr>
          <w:r>
            <w:fldChar w:fldCharType="begin"/>
          </w:r>
          <w:r>
            <w:instrText xml:space="preserve"> PAGE   \* MERGEFORMAT </w:instrText>
          </w:r>
          <w:r>
            <w:fldChar w:fldCharType="separate"/>
          </w:r>
          <w:r w:rsidR="00F52846" w:rsidRPr="00F52846">
            <w:rPr>
              <w:noProof/>
              <w:color w:val="FFFFFF" w:themeColor="background1"/>
            </w:rPr>
            <w:t>5</w:t>
          </w:r>
          <w:r>
            <w:rPr>
              <w:noProof/>
              <w:color w:val="FFFFFF" w:themeColor="background1"/>
            </w:rPr>
            <w:fldChar w:fldCharType="end"/>
          </w:r>
        </w:p>
      </w:tc>
    </w:tr>
  </w:tbl>
  <w:p w:rsidR="002E5906" w:rsidRDefault="002E5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906" w:rsidRDefault="002E5906">
      <w:r>
        <w:separator/>
      </w:r>
    </w:p>
  </w:footnote>
  <w:footnote w:type="continuationSeparator" w:id="0">
    <w:p w:rsidR="002E5906" w:rsidRDefault="002E5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332"/>
    <w:multiLevelType w:val="hybridMultilevel"/>
    <w:tmpl w:val="85E06336"/>
    <w:lvl w:ilvl="0" w:tplc="FFFFFFFF">
      <w:start w:val="1"/>
      <w:numFmt w:val="bullet"/>
      <w:lvlText w:val=""/>
      <w:lvlJc w:val="left"/>
      <w:pPr>
        <w:tabs>
          <w:tab w:val="num" w:pos="360"/>
        </w:tabs>
        <w:ind w:left="36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A5B8A"/>
    <w:multiLevelType w:val="multilevel"/>
    <w:tmpl w:val="1A8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A3406"/>
    <w:multiLevelType w:val="hybridMultilevel"/>
    <w:tmpl w:val="31B8D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E56DA4"/>
    <w:multiLevelType w:val="singleLevel"/>
    <w:tmpl w:val="6B561BC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054863"/>
    <w:multiLevelType w:val="hybridMultilevel"/>
    <w:tmpl w:val="86D0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07D70"/>
    <w:multiLevelType w:val="hybridMultilevel"/>
    <w:tmpl w:val="2892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D3A4C"/>
    <w:multiLevelType w:val="hybridMultilevel"/>
    <w:tmpl w:val="5330F1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31CDF"/>
    <w:multiLevelType w:val="hybridMultilevel"/>
    <w:tmpl w:val="8FFEA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14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514A3E"/>
    <w:multiLevelType w:val="hybridMultilevel"/>
    <w:tmpl w:val="EC0647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40E0D5C"/>
    <w:multiLevelType w:val="hybridMultilevel"/>
    <w:tmpl w:val="6146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86D4B"/>
    <w:multiLevelType w:val="hybridMultilevel"/>
    <w:tmpl w:val="69F2C89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C059B"/>
    <w:multiLevelType w:val="hybridMultilevel"/>
    <w:tmpl w:val="8DE8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697D27"/>
    <w:multiLevelType w:val="hybridMultilevel"/>
    <w:tmpl w:val="222E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BF372F"/>
    <w:multiLevelType w:val="hybridMultilevel"/>
    <w:tmpl w:val="BAD634F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353"/>
        </w:tabs>
        <w:ind w:left="1353"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13F87"/>
    <w:multiLevelType w:val="hybridMultilevel"/>
    <w:tmpl w:val="3AE49B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1854C5"/>
    <w:multiLevelType w:val="hybridMultilevel"/>
    <w:tmpl w:val="889E8A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943D4C"/>
    <w:multiLevelType w:val="hybridMultilevel"/>
    <w:tmpl w:val="D9BA691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401ED"/>
    <w:multiLevelType w:val="hybridMultilevel"/>
    <w:tmpl w:val="61100262"/>
    <w:lvl w:ilvl="0" w:tplc="558A2A22">
      <w:start w:val="1"/>
      <w:numFmt w:val="lowerLetter"/>
      <w:lvlText w:val="%1)"/>
      <w:lvlJc w:val="left"/>
      <w:pPr>
        <w:tabs>
          <w:tab w:val="num" w:pos="360"/>
        </w:tabs>
        <w:ind w:left="360" w:hanging="360"/>
      </w:pPr>
      <w:rPr>
        <w:b/>
        <w:i w:val="0"/>
      </w:rPr>
    </w:lvl>
    <w:lvl w:ilvl="1" w:tplc="04090001">
      <w:start w:val="1"/>
      <w:numFmt w:val="bullet"/>
      <w:lvlText w:val=""/>
      <w:lvlJc w:val="left"/>
      <w:pPr>
        <w:tabs>
          <w:tab w:val="num" w:pos="1125"/>
        </w:tabs>
        <w:ind w:left="1125" w:hanging="360"/>
      </w:pPr>
      <w:rPr>
        <w:rFonts w:ascii="Symbol" w:hAnsi="Symbol" w:hint="default"/>
        <w:b/>
        <w:i w:val="0"/>
      </w:rPr>
    </w:lvl>
    <w:lvl w:ilvl="2" w:tplc="0809001B">
      <w:start w:val="1"/>
      <w:numFmt w:val="lowerRoman"/>
      <w:lvlText w:val="%3."/>
      <w:lvlJc w:val="right"/>
      <w:pPr>
        <w:tabs>
          <w:tab w:val="num" w:pos="1845"/>
        </w:tabs>
        <w:ind w:left="1845" w:hanging="180"/>
      </w:pPr>
    </w:lvl>
    <w:lvl w:ilvl="3" w:tplc="0809000F">
      <w:start w:val="1"/>
      <w:numFmt w:val="decimal"/>
      <w:lvlText w:val="%4."/>
      <w:lvlJc w:val="left"/>
      <w:pPr>
        <w:tabs>
          <w:tab w:val="num" w:pos="2565"/>
        </w:tabs>
        <w:ind w:left="2565" w:hanging="360"/>
      </w:pPr>
    </w:lvl>
    <w:lvl w:ilvl="4" w:tplc="08090019">
      <w:start w:val="1"/>
      <w:numFmt w:val="lowerLetter"/>
      <w:lvlText w:val="%5."/>
      <w:lvlJc w:val="left"/>
      <w:pPr>
        <w:tabs>
          <w:tab w:val="num" w:pos="3285"/>
        </w:tabs>
        <w:ind w:left="3285" w:hanging="360"/>
      </w:pPr>
    </w:lvl>
    <w:lvl w:ilvl="5" w:tplc="0809001B">
      <w:start w:val="1"/>
      <w:numFmt w:val="lowerRoman"/>
      <w:lvlText w:val="%6."/>
      <w:lvlJc w:val="right"/>
      <w:pPr>
        <w:tabs>
          <w:tab w:val="num" w:pos="4005"/>
        </w:tabs>
        <w:ind w:left="4005" w:hanging="180"/>
      </w:pPr>
    </w:lvl>
    <w:lvl w:ilvl="6" w:tplc="0809000F">
      <w:start w:val="1"/>
      <w:numFmt w:val="decimal"/>
      <w:lvlText w:val="%7."/>
      <w:lvlJc w:val="left"/>
      <w:pPr>
        <w:tabs>
          <w:tab w:val="num" w:pos="4725"/>
        </w:tabs>
        <w:ind w:left="4725" w:hanging="360"/>
      </w:pPr>
    </w:lvl>
    <w:lvl w:ilvl="7" w:tplc="08090019">
      <w:start w:val="1"/>
      <w:numFmt w:val="lowerLetter"/>
      <w:lvlText w:val="%8."/>
      <w:lvlJc w:val="left"/>
      <w:pPr>
        <w:tabs>
          <w:tab w:val="num" w:pos="5445"/>
        </w:tabs>
        <w:ind w:left="5445" w:hanging="360"/>
      </w:pPr>
    </w:lvl>
    <w:lvl w:ilvl="8" w:tplc="0809001B">
      <w:start w:val="1"/>
      <w:numFmt w:val="lowerRoman"/>
      <w:lvlText w:val="%9."/>
      <w:lvlJc w:val="right"/>
      <w:pPr>
        <w:tabs>
          <w:tab w:val="num" w:pos="6165"/>
        </w:tabs>
        <w:ind w:left="6165" w:hanging="180"/>
      </w:pPr>
    </w:lvl>
  </w:abstractNum>
  <w:abstractNum w:abstractNumId="19" w15:restartNumberingAfterBreak="0">
    <w:nsid w:val="29420128"/>
    <w:multiLevelType w:val="hybridMultilevel"/>
    <w:tmpl w:val="040484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9632FF"/>
    <w:multiLevelType w:val="hybridMultilevel"/>
    <w:tmpl w:val="412C8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DC755A"/>
    <w:multiLevelType w:val="hybridMultilevel"/>
    <w:tmpl w:val="7EDEA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218763B"/>
    <w:multiLevelType w:val="hybridMultilevel"/>
    <w:tmpl w:val="1F0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5C18B1"/>
    <w:multiLevelType w:val="hybridMultilevel"/>
    <w:tmpl w:val="4C9EAD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2334BD"/>
    <w:multiLevelType w:val="hybridMultilevel"/>
    <w:tmpl w:val="CDF0F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155811"/>
    <w:multiLevelType w:val="hybridMultilevel"/>
    <w:tmpl w:val="9210EBA0"/>
    <w:lvl w:ilvl="0" w:tplc="0780F758">
      <w:start w:val="1"/>
      <w:numFmt w:val="bullet"/>
      <w:lvlText w:val="•"/>
      <w:lvlJc w:val="left"/>
      <w:pPr>
        <w:tabs>
          <w:tab w:val="num" w:pos="720"/>
        </w:tabs>
        <w:ind w:left="720" w:hanging="360"/>
      </w:pPr>
      <w:rPr>
        <w:rFonts w:ascii="Times New Roman" w:hAnsi="Times New Roman" w:hint="default"/>
      </w:rPr>
    </w:lvl>
    <w:lvl w:ilvl="1" w:tplc="9D044122" w:tentative="1">
      <w:start w:val="1"/>
      <w:numFmt w:val="bullet"/>
      <w:lvlText w:val="•"/>
      <w:lvlJc w:val="left"/>
      <w:pPr>
        <w:tabs>
          <w:tab w:val="num" w:pos="1440"/>
        </w:tabs>
        <w:ind w:left="1440" w:hanging="360"/>
      </w:pPr>
      <w:rPr>
        <w:rFonts w:ascii="Times New Roman" w:hAnsi="Times New Roman" w:hint="default"/>
      </w:rPr>
    </w:lvl>
    <w:lvl w:ilvl="2" w:tplc="35E2698C" w:tentative="1">
      <w:start w:val="1"/>
      <w:numFmt w:val="bullet"/>
      <w:lvlText w:val="•"/>
      <w:lvlJc w:val="left"/>
      <w:pPr>
        <w:tabs>
          <w:tab w:val="num" w:pos="2160"/>
        </w:tabs>
        <w:ind w:left="2160" w:hanging="360"/>
      </w:pPr>
      <w:rPr>
        <w:rFonts w:ascii="Times New Roman" w:hAnsi="Times New Roman" w:hint="default"/>
      </w:rPr>
    </w:lvl>
    <w:lvl w:ilvl="3" w:tplc="8D685B16" w:tentative="1">
      <w:start w:val="1"/>
      <w:numFmt w:val="bullet"/>
      <w:lvlText w:val="•"/>
      <w:lvlJc w:val="left"/>
      <w:pPr>
        <w:tabs>
          <w:tab w:val="num" w:pos="2880"/>
        </w:tabs>
        <w:ind w:left="2880" w:hanging="360"/>
      </w:pPr>
      <w:rPr>
        <w:rFonts w:ascii="Times New Roman" w:hAnsi="Times New Roman" w:hint="default"/>
      </w:rPr>
    </w:lvl>
    <w:lvl w:ilvl="4" w:tplc="EA1235BC" w:tentative="1">
      <w:start w:val="1"/>
      <w:numFmt w:val="bullet"/>
      <w:lvlText w:val="•"/>
      <w:lvlJc w:val="left"/>
      <w:pPr>
        <w:tabs>
          <w:tab w:val="num" w:pos="3600"/>
        </w:tabs>
        <w:ind w:left="3600" w:hanging="360"/>
      </w:pPr>
      <w:rPr>
        <w:rFonts w:ascii="Times New Roman" w:hAnsi="Times New Roman" w:hint="default"/>
      </w:rPr>
    </w:lvl>
    <w:lvl w:ilvl="5" w:tplc="FE86E10A" w:tentative="1">
      <w:start w:val="1"/>
      <w:numFmt w:val="bullet"/>
      <w:lvlText w:val="•"/>
      <w:lvlJc w:val="left"/>
      <w:pPr>
        <w:tabs>
          <w:tab w:val="num" w:pos="4320"/>
        </w:tabs>
        <w:ind w:left="4320" w:hanging="360"/>
      </w:pPr>
      <w:rPr>
        <w:rFonts w:ascii="Times New Roman" w:hAnsi="Times New Roman" w:hint="default"/>
      </w:rPr>
    </w:lvl>
    <w:lvl w:ilvl="6" w:tplc="C3204E10" w:tentative="1">
      <w:start w:val="1"/>
      <w:numFmt w:val="bullet"/>
      <w:lvlText w:val="•"/>
      <w:lvlJc w:val="left"/>
      <w:pPr>
        <w:tabs>
          <w:tab w:val="num" w:pos="5040"/>
        </w:tabs>
        <w:ind w:left="5040" w:hanging="360"/>
      </w:pPr>
      <w:rPr>
        <w:rFonts w:ascii="Times New Roman" w:hAnsi="Times New Roman" w:hint="default"/>
      </w:rPr>
    </w:lvl>
    <w:lvl w:ilvl="7" w:tplc="16E0F042" w:tentative="1">
      <w:start w:val="1"/>
      <w:numFmt w:val="bullet"/>
      <w:lvlText w:val="•"/>
      <w:lvlJc w:val="left"/>
      <w:pPr>
        <w:tabs>
          <w:tab w:val="num" w:pos="5760"/>
        </w:tabs>
        <w:ind w:left="5760" w:hanging="360"/>
      </w:pPr>
      <w:rPr>
        <w:rFonts w:ascii="Times New Roman" w:hAnsi="Times New Roman" w:hint="default"/>
      </w:rPr>
    </w:lvl>
    <w:lvl w:ilvl="8" w:tplc="9DD0D84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F184044"/>
    <w:multiLevelType w:val="hybridMultilevel"/>
    <w:tmpl w:val="3E7ECCDE"/>
    <w:lvl w:ilvl="0" w:tplc="EA4AD4FA">
      <w:start w:val="1"/>
      <w:numFmt w:val="bullet"/>
      <w:lvlText w:val="•"/>
      <w:lvlJc w:val="left"/>
      <w:pPr>
        <w:tabs>
          <w:tab w:val="num" w:pos="720"/>
        </w:tabs>
        <w:ind w:left="720" w:hanging="360"/>
      </w:pPr>
      <w:rPr>
        <w:rFonts w:ascii="Times New Roman" w:hAnsi="Times New Roman" w:hint="default"/>
      </w:rPr>
    </w:lvl>
    <w:lvl w:ilvl="1" w:tplc="265884B8" w:tentative="1">
      <w:start w:val="1"/>
      <w:numFmt w:val="bullet"/>
      <w:lvlText w:val="•"/>
      <w:lvlJc w:val="left"/>
      <w:pPr>
        <w:tabs>
          <w:tab w:val="num" w:pos="1440"/>
        </w:tabs>
        <w:ind w:left="1440" w:hanging="360"/>
      </w:pPr>
      <w:rPr>
        <w:rFonts w:ascii="Times New Roman" w:hAnsi="Times New Roman" w:hint="default"/>
      </w:rPr>
    </w:lvl>
    <w:lvl w:ilvl="2" w:tplc="EA20654A" w:tentative="1">
      <w:start w:val="1"/>
      <w:numFmt w:val="bullet"/>
      <w:lvlText w:val="•"/>
      <w:lvlJc w:val="left"/>
      <w:pPr>
        <w:tabs>
          <w:tab w:val="num" w:pos="2160"/>
        </w:tabs>
        <w:ind w:left="2160" w:hanging="360"/>
      </w:pPr>
      <w:rPr>
        <w:rFonts w:ascii="Times New Roman" w:hAnsi="Times New Roman" w:hint="default"/>
      </w:rPr>
    </w:lvl>
    <w:lvl w:ilvl="3" w:tplc="5CE4231C" w:tentative="1">
      <w:start w:val="1"/>
      <w:numFmt w:val="bullet"/>
      <w:lvlText w:val="•"/>
      <w:lvlJc w:val="left"/>
      <w:pPr>
        <w:tabs>
          <w:tab w:val="num" w:pos="2880"/>
        </w:tabs>
        <w:ind w:left="2880" w:hanging="360"/>
      </w:pPr>
      <w:rPr>
        <w:rFonts w:ascii="Times New Roman" w:hAnsi="Times New Roman" w:hint="default"/>
      </w:rPr>
    </w:lvl>
    <w:lvl w:ilvl="4" w:tplc="34FE4100" w:tentative="1">
      <w:start w:val="1"/>
      <w:numFmt w:val="bullet"/>
      <w:lvlText w:val="•"/>
      <w:lvlJc w:val="left"/>
      <w:pPr>
        <w:tabs>
          <w:tab w:val="num" w:pos="3600"/>
        </w:tabs>
        <w:ind w:left="3600" w:hanging="360"/>
      </w:pPr>
      <w:rPr>
        <w:rFonts w:ascii="Times New Roman" w:hAnsi="Times New Roman" w:hint="default"/>
      </w:rPr>
    </w:lvl>
    <w:lvl w:ilvl="5" w:tplc="00202784" w:tentative="1">
      <w:start w:val="1"/>
      <w:numFmt w:val="bullet"/>
      <w:lvlText w:val="•"/>
      <w:lvlJc w:val="left"/>
      <w:pPr>
        <w:tabs>
          <w:tab w:val="num" w:pos="4320"/>
        </w:tabs>
        <w:ind w:left="4320" w:hanging="360"/>
      </w:pPr>
      <w:rPr>
        <w:rFonts w:ascii="Times New Roman" w:hAnsi="Times New Roman" w:hint="default"/>
      </w:rPr>
    </w:lvl>
    <w:lvl w:ilvl="6" w:tplc="440A8F6E" w:tentative="1">
      <w:start w:val="1"/>
      <w:numFmt w:val="bullet"/>
      <w:lvlText w:val="•"/>
      <w:lvlJc w:val="left"/>
      <w:pPr>
        <w:tabs>
          <w:tab w:val="num" w:pos="5040"/>
        </w:tabs>
        <w:ind w:left="5040" w:hanging="360"/>
      </w:pPr>
      <w:rPr>
        <w:rFonts w:ascii="Times New Roman" w:hAnsi="Times New Roman" w:hint="default"/>
      </w:rPr>
    </w:lvl>
    <w:lvl w:ilvl="7" w:tplc="16A078FA" w:tentative="1">
      <w:start w:val="1"/>
      <w:numFmt w:val="bullet"/>
      <w:lvlText w:val="•"/>
      <w:lvlJc w:val="left"/>
      <w:pPr>
        <w:tabs>
          <w:tab w:val="num" w:pos="5760"/>
        </w:tabs>
        <w:ind w:left="5760" w:hanging="360"/>
      </w:pPr>
      <w:rPr>
        <w:rFonts w:ascii="Times New Roman" w:hAnsi="Times New Roman" w:hint="default"/>
      </w:rPr>
    </w:lvl>
    <w:lvl w:ilvl="8" w:tplc="A3ECFCE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00D7D52"/>
    <w:multiLevelType w:val="hybridMultilevel"/>
    <w:tmpl w:val="2174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5C548C"/>
    <w:multiLevelType w:val="hybridMultilevel"/>
    <w:tmpl w:val="6E32F736"/>
    <w:lvl w:ilvl="0" w:tplc="7B665AAA">
      <w:start w:val="1"/>
      <w:numFmt w:val="bullet"/>
      <w:lvlText w:val="•"/>
      <w:lvlJc w:val="left"/>
      <w:pPr>
        <w:tabs>
          <w:tab w:val="num" w:pos="720"/>
        </w:tabs>
        <w:ind w:left="720" w:hanging="360"/>
      </w:pPr>
      <w:rPr>
        <w:rFonts w:ascii="Times New Roman" w:hAnsi="Times New Roman" w:hint="default"/>
      </w:rPr>
    </w:lvl>
    <w:lvl w:ilvl="1" w:tplc="999A214C" w:tentative="1">
      <w:start w:val="1"/>
      <w:numFmt w:val="bullet"/>
      <w:lvlText w:val="•"/>
      <w:lvlJc w:val="left"/>
      <w:pPr>
        <w:tabs>
          <w:tab w:val="num" w:pos="1440"/>
        </w:tabs>
        <w:ind w:left="1440" w:hanging="360"/>
      </w:pPr>
      <w:rPr>
        <w:rFonts w:ascii="Times New Roman" w:hAnsi="Times New Roman" w:hint="default"/>
      </w:rPr>
    </w:lvl>
    <w:lvl w:ilvl="2" w:tplc="AB7E8024" w:tentative="1">
      <w:start w:val="1"/>
      <w:numFmt w:val="bullet"/>
      <w:lvlText w:val="•"/>
      <w:lvlJc w:val="left"/>
      <w:pPr>
        <w:tabs>
          <w:tab w:val="num" w:pos="2160"/>
        </w:tabs>
        <w:ind w:left="2160" w:hanging="360"/>
      </w:pPr>
      <w:rPr>
        <w:rFonts w:ascii="Times New Roman" w:hAnsi="Times New Roman" w:hint="default"/>
      </w:rPr>
    </w:lvl>
    <w:lvl w:ilvl="3" w:tplc="504612E2" w:tentative="1">
      <w:start w:val="1"/>
      <w:numFmt w:val="bullet"/>
      <w:lvlText w:val="•"/>
      <w:lvlJc w:val="left"/>
      <w:pPr>
        <w:tabs>
          <w:tab w:val="num" w:pos="2880"/>
        </w:tabs>
        <w:ind w:left="2880" w:hanging="360"/>
      </w:pPr>
      <w:rPr>
        <w:rFonts w:ascii="Times New Roman" w:hAnsi="Times New Roman" w:hint="default"/>
      </w:rPr>
    </w:lvl>
    <w:lvl w:ilvl="4" w:tplc="CB5ADE2C" w:tentative="1">
      <w:start w:val="1"/>
      <w:numFmt w:val="bullet"/>
      <w:lvlText w:val="•"/>
      <w:lvlJc w:val="left"/>
      <w:pPr>
        <w:tabs>
          <w:tab w:val="num" w:pos="3600"/>
        </w:tabs>
        <w:ind w:left="3600" w:hanging="360"/>
      </w:pPr>
      <w:rPr>
        <w:rFonts w:ascii="Times New Roman" w:hAnsi="Times New Roman" w:hint="default"/>
      </w:rPr>
    </w:lvl>
    <w:lvl w:ilvl="5" w:tplc="C28E5E88" w:tentative="1">
      <w:start w:val="1"/>
      <w:numFmt w:val="bullet"/>
      <w:lvlText w:val="•"/>
      <w:lvlJc w:val="left"/>
      <w:pPr>
        <w:tabs>
          <w:tab w:val="num" w:pos="4320"/>
        </w:tabs>
        <w:ind w:left="4320" w:hanging="360"/>
      </w:pPr>
      <w:rPr>
        <w:rFonts w:ascii="Times New Roman" w:hAnsi="Times New Roman" w:hint="default"/>
      </w:rPr>
    </w:lvl>
    <w:lvl w:ilvl="6" w:tplc="E600467C" w:tentative="1">
      <w:start w:val="1"/>
      <w:numFmt w:val="bullet"/>
      <w:lvlText w:val="•"/>
      <w:lvlJc w:val="left"/>
      <w:pPr>
        <w:tabs>
          <w:tab w:val="num" w:pos="5040"/>
        </w:tabs>
        <w:ind w:left="5040" w:hanging="360"/>
      </w:pPr>
      <w:rPr>
        <w:rFonts w:ascii="Times New Roman" w:hAnsi="Times New Roman" w:hint="default"/>
      </w:rPr>
    </w:lvl>
    <w:lvl w:ilvl="7" w:tplc="5D4A35C4" w:tentative="1">
      <w:start w:val="1"/>
      <w:numFmt w:val="bullet"/>
      <w:lvlText w:val="•"/>
      <w:lvlJc w:val="left"/>
      <w:pPr>
        <w:tabs>
          <w:tab w:val="num" w:pos="5760"/>
        </w:tabs>
        <w:ind w:left="5760" w:hanging="360"/>
      </w:pPr>
      <w:rPr>
        <w:rFonts w:ascii="Times New Roman" w:hAnsi="Times New Roman" w:hint="default"/>
      </w:rPr>
    </w:lvl>
    <w:lvl w:ilvl="8" w:tplc="0B82F89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A351F5C"/>
    <w:multiLevelType w:val="hybridMultilevel"/>
    <w:tmpl w:val="95AA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D27CA"/>
    <w:multiLevelType w:val="hybridMultilevel"/>
    <w:tmpl w:val="5B5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30BA0"/>
    <w:multiLevelType w:val="hybridMultilevel"/>
    <w:tmpl w:val="32B25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60DC3"/>
    <w:multiLevelType w:val="hybridMultilevel"/>
    <w:tmpl w:val="2C3E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C588C"/>
    <w:multiLevelType w:val="hybridMultilevel"/>
    <w:tmpl w:val="96D01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5B416D9"/>
    <w:multiLevelType w:val="hybridMultilevel"/>
    <w:tmpl w:val="708C0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FF6621"/>
    <w:multiLevelType w:val="hybridMultilevel"/>
    <w:tmpl w:val="7D3ABA08"/>
    <w:lvl w:ilvl="0" w:tplc="5860DFAC">
      <w:start w:val="1"/>
      <w:numFmt w:val="bullet"/>
      <w:lvlText w:val="•"/>
      <w:lvlJc w:val="left"/>
      <w:pPr>
        <w:tabs>
          <w:tab w:val="num" w:pos="720"/>
        </w:tabs>
        <w:ind w:left="720" w:hanging="360"/>
      </w:pPr>
      <w:rPr>
        <w:rFonts w:ascii="Times New Roman" w:hAnsi="Times New Roman" w:hint="default"/>
      </w:rPr>
    </w:lvl>
    <w:lvl w:ilvl="1" w:tplc="8D50B6DE" w:tentative="1">
      <w:start w:val="1"/>
      <w:numFmt w:val="bullet"/>
      <w:lvlText w:val="•"/>
      <w:lvlJc w:val="left"/>
      <w:pPr>
        <w:tabs>
          <w:tab w:val="num" w:pos="1440"/>
        </w:tabs>
        <w:ind w:left="1440" w:hanging="360"/>
      </w:pPr>
      <w:rPr>
        <w:rFonts w:ascii="Times New Roman" w:hAnsi="Times New Roman" w:hint="default"/>
      </w:rPr>
    </w:lvl>
    <w:lvl w:ilvl="2" w:tplc="D458CE2E" w:tentative="1">
      <w:start w:val="1"/>
      <w:numFmt w:val="bullet"/>
      <w:lvlText w:val="•"/>
      <w:lvlJc w:val="left"/>
      <w:pPr>
        <w:tabs>
          <w:tab w:val="num" w:pos="2160"/>
        </w:tabs>
        <w:ind w:left="2160" w:hanging="360"/>
      </w:pPr>
      <w:rPr>
        <w:rFonts w:ascii="Times New Roman" w:hAnsi="Times New Roman" w:hint="default"/>
      </w:rPr>
    </w:lvl>
    <w:lvl w:ilvl="3" w:tplc="44B40F5A" w:tentative="1">
      <w:start w:val="1"/>
      <w:numFmt w:val="bullet"/>
      <w:lvlText w:val="•"/>
      <w:lvlJc w:val="left"/>
      <w:pPr>
        <w:tabs>
          <w:tab w:val="num" w:pos="2880"/>
        </w:tabs>
        <w:ind w:left="2880" w:hanging="360"/>
      </w:pPr>
      <w:rPr>
        <w:rFonts w:ascii="Times New Roman" w:hAnsi="Times New Roman" w:hint="default"/>
      </w:rPr>
    </w:lvl>
    <w:lvl w:ilvl="4" w:tplc="3A02DB70" w:tentative="1">
      <w:start w:val="1"/>
      <w:numFmt w:val="bullet"/>
      <w:lvlText w:val="•"/>
      <w:lvlJc w:val="left"/>
      <w:pPr>
        <w:tabs>
          <w:tab w:val="num" w:pos="3600"/>
        </w:tabs>
        <w:ind w:left="3600" w:hanging="360"/>
      </w:pPr>
      <w:rPr>
        <w:rFonts w:ascii="Times New Roman" w:hAnsi="Times New Roman" w:hint="default"/>
      </w:rPr>
    </w:lvl>
    <w:lvl w:ilvl="5" w:tplc="DA769120" w:tentative="1">
      <w:start w:val="1"/>
      <w:numFmt w:val="bullet"/>
      <w:lvlText w:val="•"/>
      <w:lvlJc w:val="left"/>
      <w:pPr>
        <w:tabs>
          <w:tab w:val="num" w:pos="4320"/>
        </w:tabs>
        <w:ind w:left="4320" w:hanging="360"/>
      </w:pPr>
      <w:rPr>
        <w:rFonts w:ascii="Times New Roman" w:hAnsi="Times New Roman" w:hint="default"/>
      </w:rPr>
    </w:lvl>
    <w:lvl w:ilvl="6" w:tplc="EDC423DA" w:tentative="1">
      <w:start w:val="1"/>
      <w:numFmt w:val="bullet"/>
      <w:lvlText w:val="•"/>
      <w:lvlJc w:val="left"/>
      <w:pPr>
        <w:tabs>
          <w:tab w:val="num" w:pos="5040"/>
        </w:tabs>
        <w:ind w:left="5040" w:hanging="360"/>
      </w:pPr>
      <w:rPr>
        <w:rFonts w:ascii="Times New Roman" w:hAnsi="Times New Roman" w:hint="default"/>
      </w:rPr>
    </w:lvl>
    <w:lvl w:ilvl="7" w:tplc="B7EC915C" w:tentative="1">
      <w:start w:val="1"/>
      <w:numFmt w:val="bullet"/>
      <w:lvlText w:val="•"/>
      <w:lvlJc w:val="left"/>
      <w:pPr>
        <w:tabs>
          <w:tab w:val="num" w:pos="5760"/>
        </w:tabs>
        <w:ind w:left="5760" w:hanging="360"/>
      </w:pPr>
      <w:rPr>
        <w:rFonts w:ascii="Times New Roman" w:hAnsi="Times New Roman" w:hint="default"/>
      </w:rPr>
    </w:lvl>
    <w:lvl w:ilvl="8" w:tplc="ED8A75C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95B38B3"/>
    <w:multiLevelType w:val="hybridMultilevel"/>
    <w:tmpl w:val="D0A2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16F9B"/>
    <w:multiLevelType w:val="hybridMultilevel"/>
    <w:tmpl w:val="AD284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C934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3A0F92"/>
    <w:multiLevelType w:val="hybridMultilevel"/>
    <w:tmpl w:val="2116B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9C37F2"/>
    <w:multiLevelType w:val="hybridMultilevel"/>
    <w:tmpl w:val="110A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5937DF7"/>
    <w:multiLevelType w:val="hybridMultilevel"/>
    <w:tmpl w:val="7AC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DA3267"/>
    <w:multiLevelType w:val="hybridMultilevel"/>
    <w:tmpl w:val="C9FC77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929184B"/>
    <w:multiLevelType w:val="hybridMultilevel"/>
    <w:tmpl w:val="588C56F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4" w15:restartNumberingAfterBreak="0">
    <w:nsid w:val="6A796934"/>
    <w:multiLevelType w:val="hybridMultilevel"/>
    <w:tmpl w:val="75B2942C"/>
    <w:lvl w:ilvl="0" w:tplc="FED0F64A">
      <w:start w:val="1"/>
      <w:numFmt w:val="bullet"/>
      <w:lvlText w:val="•"/>
      <w:lvlJc w:val="left"/>
      <w:pPr>
        <w:tabs>
          <w:tab w:val="num" w:pos="720"/>
        </w:tabs>
        <w:ind w:left="720" w:hanging="360"/>
      </w:pPr>
      <w:rPr>
        <w:rFonts w:ascii="Times New Roman" w:hAnsi="Times New Roman" w:hint="default"/>
      </w:rPr>
    </w:lvl>
    <w:lvl w:ilvl="1" w:tplc="17B6072C" w:tentative="1">
      <w:start w:val="1"/>
      <w:numFmt w:val="bullet"/>
      <w:lvlText w:val="•"/>
      <w:lvlJc w:val="left"/>
      <w:pPr>
        <w:tabs>
          <w:tab w:val="num" w:pos="1440"/>
        </w:tabs>
        <w:ind w:left="1440" w:hanging="360"/>
      </w:pPr>
      <w:rPr>
        <w:rFonts w:ascii="Times New Roman" w:hAnsi="Times New Roman" w:hint="default"/>
      </w:rPr>
    </w:lvl>
    <w:lvl w:ilvl="2" w:tplc="9ADEDDCE" w:tentative="1">
      <w:start w:val="1"/>
      <w:numFmt w:val="bullet"/>
      <w:lvlText w:val="•"/>
      <w:lvlJc w:val="left"/>
      <w:pPr>
        <w:tabs>
          <w:tab w:val="num" w:pos="2160"/>
        </w:tabs>
        <w:ind w:left="2160" w:hanging="360"/>
      </w:pPr>
      <w:rPr>
        <w:rFonts w:ascii="Times New Roman" w:hAnsi="Times New Roman" w:hint="default"/>
      </w:rPr>
    </w:lvl>
    <w:lvl w:ilvl="3" w:tplc="C2BC6020" w:tentative="1">
      <w:start w:val="1"/>
      <w:numFmt w:val="bullet"/>
      <w:lvlText w:val="•"/>
      <w:lvlJc w:val="left"/>
      <w:pPr>
        <w:tabs>
          <w:tab w:val="num" w:pos="2880"/>
        </w:tabs>
        <w:ind w:left="2880" w:hanging="360"/>
      </w:pPr>
      <w:rPr>
        <w:rFonts w:ascii="Times New Roman" w:hAnsi="Times New Roman" w:hint="default"/>
      </w:rPr>
    </w:lvl>
    <w:lvl w:ilvl="4" w:tplc="19F6429C" w:tentative="1">
      <w:start w:val="1"/>
      <w:numFmt w:val="bullet"/>
      <w:lvlText w:val="•"/>
      <w:lvlJc w:val="left"/>
      <w:pPr>
        <w:tabs>
          <w:tab w:val="num" w:pos="3600"/>
        </w:tabs>
        <w:ind w:left="3600" w:hanging="360"/>
      </w:pPr>
      <w:rPr>
        <w:rFonts w:ascii="Times New Roman" w:hAnsi="Times New Roman" w:hint="default"/>
      </w:rPr>
    </w:lvl>
    <w:lvl w:ilvl="5" w:tplc="D88887D0" w:tentative="1">
      <w:start w:val="1"/>
      <w:numFmt w:val="bullet"/>
      <w:lvlText w:val="•"/>
      <w:lvlJc w:val="left"/>
      <w:pPr>
        <w:tabs>
          <w:tab w:val="num" w:pos="4320"/>
        </w:tabs>
        <w:ind w:left="4320" w:hanging="360"/>
      </w:pPr>
      <w:rPr>
        <w:rFonts w:ascii="Times New Roman" w:hAnsi="Times New Roman" w:hint="default"/>
      </w:rPr>
    </w:lvl>
    <w:lvl w:ilvl="6" w:tplc="BA7EE436" w:tentative="1">
      <w:start w:val="1"/>
      <w:numFmt w:val="bullet"/>
      <w:lvlText w:val="•"/>
      <w:lvlJc w:val="left"/>
      <w:pPr>
        <w:tabs>
          <w:tab w:val="num" w:pos="5040"/>
        </w:tabs>
        <w:ind w:left="5040" w:hanging="360"/>
      </w:pPr>
      <w:rPr>
        <w:rFonts w:ascii="Times New Roman" w:hAnsi="Times New Roman" w:hint="default"/>
      </w:rPr>
    </w:lvl>
    <w:lvl w:ilvl="7" w:tplc="6976394C" w:tentative="1">
      <w:start w:val="1"/>
      <w:numFmt w:val="bullet"/>
      <w:lvlText w:val="•"/>
      <w:lvlJc w:val="left"/>
      <w:pPr>
        <w:tabs>
          <w:tab w:val="num" w:pos="5760"/>
        </w:tabs>
        <w:ind w:left="5760" w:hanging="360"/>
      </w:pPr>
      <w:rPr>
        <w:rFonts w:ascii="Times New Roman" w:hAnsi="Times New Roman" w:hint="default"/>
      </w:rPr>
    </w:lvl>
    <w:lvl w:ilvl="8" w:tplc="73CCD800"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34B6205"/>
    <w:multiLevelType w:val="hybridMultilevel"/>
    <w:tmpl w:val="F5EE741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E792C"/>
    <w:multiLevelType w:val="hybridMultilevel"/>
    <w:tmpl w:val="BCCE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0D2DDD"/>
    <w:multiLevelType w:val="hybridMultilevel"/>
    <w:tmpl w:val="83EED8A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A92EAD"/>
    <w:multiLevelType w:val="hybridMultilevel"/>
    <w:tmpl w:val="9954BB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9938A5"/>
    <w:multiLevelType w:val="hybridMultilevel"/>
    <w:tmpl w:val="C6949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45"/>
  </w:num>
  <w:num w:numId="3">
    <w:abstractNumId w:val="42"/>
  </w:num>
  <w:num w:numId="4">
    <w:abstractNumId w:val="17"/>
  </w:num>
  <w:num w:numId="5">
    <w:abstractNumId w:val="19"/>
  </w:num>
  <w:num w:numId="6">
    <w:abstractNumId w:val="37"/>
  </w:num>
  <w:num w:numId="7">
    <w:abstractNumId w:val="8"/>
  </w:num>
  <w:num w:numId="8">
    <w:abstractNumId w:val="38"/>
  </w:num>
  <w:num w:numId="9">
    <w:abstractNumId w:val="3"/>
  </w:num>
  <w:num w:numId="10">
    <w:abstractNumId w:val="9"/>
  </w:num>
  <w:num w:numId="11">
    <w:abstractNumId w:val="0"/>
  </w:num>
  <w:num w:numId="12">
    <w:abstractNumId w:val="34"/>
  </w:num>
  <w:num w:numId="13">
    <w:abstractNumId w:val="49"/>
  </w:num>
  <w:num w:numId="14">
    <w:abstractNumId w:val="20"/>
  </w:num>
  <w:num w:numId="15">
    <w:abstractNumId w:val="6"/>
  </w:num>
  <w:num w:numId="16">
    <w:abstractNumId w:val="41"/>
  </w:num>
  <w:num w:numId="17">
    <w:abstractNumId w:val="39"/>
  </w:num>
  <w:num w:numId="18">
    <w:abstractNumId w:val="13"/>
  </w:num>
  <w:num w:numId="19">
    <w:abstractNumId w:val="27"/>
  </w:num>
  <w:num w:numId="20">
    <w:abstractNumId w:val="15"/>
  </w:num>
  <w:num w:numId="21">
    <w:abstractNumId w:val="16"/>
  </w:num>
  <w:num w:numId="22">
    <w:abstractNumId w:val="31"/>
  </w:num>
  <w:num w:numId="23">
    <w:abstractNumId w:val="22"/>
  </w:num>
  <w:num w:numId="24">
    <w:abstractNumId w:val="29"/>
  </w:num>
  <w:num w:numId="25">
    <w:abstractNumId w:val="25"/>
  </w:num>
  <w:num w:numId="26">
    <w:abstractNumId w:val="44"/>
  </w:num>
  <w:num w:numId="27">
    <w:abstractNumId w:val="26"/>
  </w:num>
  <w:num w:numId="28">
    <w:abstractNumId w:val="35"/>
  </w:num>
  <w:num w:numId="29">
    <w:abstractNumId w:val="36"/>
  </w:num>
  <w:num w:numId="30">
    <w:abstractNumId w:val="23"/>
  </w:num>
  <w:num w:numId="31">
    <w:abstractNumId w:val="4"/>
  </w:num>
  <w:num w:numId="32">
    <w:abstractNumId w:val="21"/>
  </w:num>
  <w:num w:numId="33">
    <w:abstractNumId w:val="33"/>
  </w:num>
  <w:num w:numId="34">
    <w:abstractNumId w:val="40"/>
  </w:num>
  <w:num w:numId="35">
    <w:abstractNumId w:val="43"/>
  </w:num>
  <w:num w:numId="36">
    <w:abstractNumId w:val="24"/>
  </w:num>
  <w:num w:numId="37">
    <w:abstractNumId w:val="2"/>
  </w:num>
  <w:num w:numId="38">
    <w:abstractNumId w:val="11"/>
  </w:num>
  <w:num w:numId="39">
    <w:abstractNumId w:val="30"/>
  </w:num>
  <w:num w:numId="40">
    <w:abstractNumId w:val="32"/>
  </w:num>
  <w:num w:numId="41">
    <w:abstractNumId w:val="12"/>
  </w:num>
  <w:num w:numId="42">
    <w:abstractNumId w:val="28"/>
  </w:num>
  <w:num w:numId="43">
    <w:abstractNumId w:val="1"/>
  </w:num>
  <w:num w:numId="44">
    <w:abstractNumId w:val="47"/>
  </w:num>
  <w:num w:numId="45">
    <w:abstractNumId w:val="48"/>
  </w:num>
  <w:num w:numId="46">
    <w:abstractNumId w:val="5"/>
  </w:num>
  <w:num w:numId="4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E6"/>
    <w:rsid w:val="00003D7E"/>
    <w:rsid w:val="000057E6"/>
    <w:rsid w:val="00023489"/>
    <w:rsid w:val="00083897"/>
    <w:rsid w:val="00175075"/>
    <w:rsid w:val="001B682A"/>
    <w:rsid w:val="0027146E"/>
    <w:rsid w:val="0029367B"/>
    <w:rsid w:val="002E5906"/>
    <w:rsid w:val="003D4BC8"/>
    <w:rsid w:val="00446050"/>
    <w:rsid w:val="005029A3"/>
    <w:rsid w:val="0061758D"/>
    <w:rsid w:val="00635644"/>
    <w:rsid w:val="00661015"/>
    <w:rsid w:val="0067738D"/>
    <w:rsid w:val="006846CB"/>
    <w:rsid w:val="006F5EBA"/>
    <w:rsid w:val="00740052"/>
    <w:rsid w:val="00761A1F"/>
    <w:rsid w:val="007C569E"/>
    <w:rsid w:val="007F1013"/>
    <w:rsid w:val="0082787D"/>
    <w:rsid w:val="00857CF9"/>
    <w:rsid w:val="009504FE"/>
    <w:rsid w:val="00AE07A1"/>
    <w:rsid w:val="00AF4084"/>
    <w:rsid w:val="00B40E50"/>
    <w:rsid w:val="00B51E41"/>
    <w:rsid w:val="00BB3A78"/>
    <w:rsid w:val="00BB4D5F"/>
    <w:rsid w:val="00BD4F1C"/>
    <w:rsid w:val="00BE2D02"/>
    <w:rsid w:val="00C44844"/>
    <w:rsid w:val="00CA3599"/>
    <w:rsid w:val="00CC4129"/>
    <w:rsid w:val="00D6038B"/>
    <w:rsid w:val="00D90B90"/>
    <w:rsid w:val="00D9657E"/>
    <w:rsid w:val="00E06E18"/>
    <w:rsid w:val="00E35490"/>
    <w:rsid w:val="00F00E5F"/>
    <w:rsid w:val="00F34B85"/>
    <w:rsid w:val="00F34DD3"/>
    <w:rsid w:val="00F52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F566003B-0719-490D-A855-10C50B8C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line="360" w:lineRule="auto"/>
      <w:jc w:val="both"/>
      <w:outlineLvl w:val="0"/>
    </w:pPr>
    <w:rPr>
      <w:b/>
      <w:u w:val="single"/>
    </w:rPr>
  </w:style>
  <w:style w:type="paragraph" w:styleId="Heading2">
    <w:name w:val="heading 2"/>
    <w:basedOn w:val="Normal"/>
    <w:next w:val="Normal"/>
    <w:qFormat/>
    <w:pPr>
      <w:keepNext/>
      <w:spacing w:line="360" w:lineRule="auto"/>
      <w:jc w:val="center"/>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2">
    <w:name w:val="Body Text 2"/>
    <w:basedOn w:val="Normal"/>
    <w:rPr>
      <w:b/>
    </w:rPr>
  </w:style>
  <w:style w:type="paragraph" w:styleId="FootnoteText">
    <w:name w:val="footnote text"/>
    <w:basedOn w:val="Normal"/>
    <w:semiHidden/>
    <w:rPr>
      <w:rFonts w:ascii="Arial" w:hAnsi="Arial" w:cs="Arial"/>
      <w:sz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paragraph" w:styleId="NormalWeb">
    <w:name w:val="Normal (Web)"/>
    <w:basedOn w:val="Normal"/>
    <w:uiPriority w:val="99"/>
    <w:unhideWhenUsed/>
    <w:pPr>
      <w:spacing w:before="100" w:beforeAutospacing="1" w:after="100" w:afterAutospacing="1"/>
    </w:pPr>
    <w:rPr>
      <w:szCs w:val="24"/>
      <w:lang w:eastAsia="en-GB"/>
    </w:rPr>
  </w:style>
  <w:style w:type="paragraph" w:styleId="Header">
    <w:name w:val="header"/>
    <w:basedOn w:val="Normal"/>
    <w:link w:val="HeaderChar"/>
    <w:uiPriority w:val="99"/>
    <w:pPr>
      <w:tabs>
        <w:tab w:val="center" w:pos="4153"/>
        <w:tab w:val="right" w:pos="8306"/>
      </w:tabs>
    </w:pPr>
    <w:rPr>
      <w:rFonts w:ascii="Arial" w:hAnsi="Arial"/>
      <w:szCs w:val="24"/>
    </w:rPr>
  </w:style>
  <w:style w:type="character" w:customStyle="1" w:styleId="HeaderChar">
    <w:name w:val="Header Char"/>
    <w:basedOn w:val="DefaultParagraphFont"/>
    <w:link w:val="Header"/>
    <w:uiPriority w:val="99"/>
    <w:rPr>
      <w:rFonts w:ascii="Arial" w:hAnsi="Arial"/>
      <w:sz w:val="24"/>
      <w:szCs w:val="24"/>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53575">
      <w:bodyDiv w:val="1"/>
      <w:marLeft w:val="0"/>
      <w:marRight w:val="0"/>
      <w:marTop w:val="0"/>
      <w:marBottom w:val="0"/>
      <w:divBdr>
        <w:top w:val="none" w:sz="0" w:space="0" w:color="auto"/>
        <w:left w:val="none" w:sz="0" w:space="0" w:color="auto"/>
        <w:bottom w:val="none" w:sz="0" w:space="0" w:color="auto"/>
        <w:right w:val="none" w:sz="0" w:space="0" w:color="auto"/>
      </w:divBdr>
    </w:div>
    <w:div w:id="312760665">
      <w:bodyDiv w:val="1"/>
      <w:marLeft w:val="0"/>
      <w:marRight w:val="0"/>
      <w:marTop w:val="0"/>
      <w:marBottom w:val="0"/>
      <w:divBdr>
        <w:top w:val="none" w:sz="0" w:space="0" w:color="auto"/>
        <w:left w:val="none" w:sz="0" w:space="0" w:color="auto"/>
        <w:bottom w:val="none" w:sz="0" w:space="0" w:color="auto"/>
        <w:right w:val="none" w:sz="0" w:space="0" w:color="auto"/>
      </w:divBdr>
      <w:divsChild>
        <w:div w:id="1411001237">
          <w:marLeft w:val="0"/>
          <w:marRight w:val="0"/>
          <w:marTop w:val="0"/>
          <w:marBottom w:val="0"/>
          <w:divBdr>
            <w:top w:val="none" w:sz="0" w:space="0" w:color="auto"/>
            <w:left w:val="none" w:sz="0" w:space="0" w:color="auto"/>
            <w:bottom w:val="none" w:sz="0" w:space="0" w:color="auto"/>
            <w:right w:val="none" w:sz="0" w:space="0" w:color="auto"/>
          </w:divBdr>
          <w:divsChild>
            <w:div w:id="767044560">
              <w:marLeft w:val="0"/>
              <w:marRight w:val="0"/>
              <w:marTop w:val="0"/>
              <w:marBottom w:val="0"/>
              <w:divBdr>
                <w:top w:val="none" w:sz="0" w:space="0" w:color="auto"/>
                <w:left w:val="none" w:sz="0" w:space="0" w:color="auto"/>
                <w:bottom w:val="none" w:sz="0" w:space="0" w:color="auto"/>
                <w:right w:val="none" w:sz="0" w:space="0" w:color="auto"/>
              </w:divBdr>
              <w:divsChild>
                <w:div w:id="20045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50539">
      <w:bodyDiv w:val="1"/>
      <w:marLeft w:val="0"/>
      <w:marRight w:val="0"/>
      <w:marTop w:val="0"/>
      <w:marBottom w:val="0"/>
      <w:divBdr>
        <w:top w:val="none" w:sz="0" w:space="0" w:color="auto"/>
        <w:left w:val="none" w:sz="0" w:space="0" w:color="auto"/>
        <w:bottom w:val="none" w:sz="0" w:space="0" w:color="auto"/>
        <w:right w:val="none" w:sz="0" w:space="0" w:color="auto"/>
      </w:divBdr>
    </w:div>
    <w:div w:id="658077494">
      <w:bodyDiv w:val="1"/>
      <w:marLeft w:val="0"/>
      <w:marRight w:val="0"/>
      <w:marTop w:val="0"/>
      <w:marBottom w:val="0"/>
      <w:divBdr>
        <w:top w:val="none" w:sz="0" w:space="0" w:color="auto"/>
        <w:left w:val="none" w:sz="0" w:space="0" w:color="auto"/>
        <w:bottom w:val="none" w:sz="0" w:space="0" w:color="auto"/>
        <w:right w:val="none" w:sz="0" w:space="0" w:color="auto"/>
      </w:divBdr>
      <w:divsChild>
        <w:div w:id="148326556">
          <w:marLeft w:val="547"/>
          <w:marRight w:val="0"/>
          <w:marTop w:val="0"/>
          <w:marBottom w:val="0"/>
          <w:divBdr>
            <w:top w:val="none" w:sz="0" w:space="0" w:color="auto"/>
            <w:left w:val="none" w:sz="0" w:space="0" w:color="auto"/>
            <w:bottom w:val="none" w:sz="0" w:space="0" w:color="auto"/>
            <w:right w:val="none" w:sz="0" w:space="0" w:color="auto"/>
          </w:divBdr>
        </w:div>
        <w:div w:id="561211826">
          <w:marLeft w:val="547"/>
          <w:marRight w:val="0"/>
          <w:marTop w:val="0"/>
          <w:marBottom w:val="0"/>
          <w:divBdr>
            <w:top w:val="none" w:sz="0" w:space="0" w:color="auto"/>
            <w:left w:val="none" w:sz="0" w:space="0" w:color="auto"/>
            <w:bottom w:val="none" w:sz="0" w:space="0" w:color="auto"/>
            <w:right w:val="none" w:sz="0" w:space="0" w:color="auto"/>
          </w:divBdr>
        </w:div>
      </w:divsChild>
    </w:div>
    <w:div w:id="802770335">
      <w:bodyDiv w:val="1"/>
      <w:marLeft w:val="0"/>
      <w:marRight w:val="0"/>
      <w:marTop w:val="0"/>
      <w:marBottom w:val="0"/>
      <w:divBdr>
        <w:top w:val="none" w:sz="0" w:space="0" w:color="auto"/>
        <w:left w:val="none" w:sz="0" w:space="0" w:color="auto"/>
        <w:bottom w:val="none" w:sz="0" w:space="0" w:color="auto"/>
        <w:right w:val="none" w:sz="0" w:space="0" w:color="auto"/>
      </w:divBdr>
      <w:divsChild>
        <w:div w:id="521404651">
          <w:marLeft w:val="547"/>
          <w:marRight w:val="0"/>
          <w:marTop w:val="0"/>
          <w:marBottom w:val="0"/>
          <w:divBdr>
            <w:top w:val="none" w:sz="0" w:space="0" w:color="auto"/>
            <w:left w:val="none" w:sz="0" w:space="0" w:color="auto"/>
            <w:bottom w:val="none" w:sz="0" w:space="0" w:color="auto"/>
            <w:right w:val="none" w:sz="0" w:space="0" w:color="auto"/>
          </w:divBdr>
        </w:div>
        <w:div w:id="882786312">
          <w:marLeft w:val="547"/>
          <w:marRight w:val="0"/>
          <w:marTop w:val="0"/>
          <w:marBottom w:val="0"/>
          <w:divBdr>
            <w:top w:val="none" w:sz="0" w:space="0" w:color="auto"/>
            <w:left w:val="none" w:sz="0" w:space="0" w:color="auto"/>
            <w:bottom w:val="none" w:sz="0" w:space="0" w:color="auto"/>
            <w:right w:val="none" w:sz="0" w:space="0" w:color="auto"/>
          </w:divBdr>
        </w:div>
      </w:divsChild>
    </w:div>
    <w:div w:id="917010833">
      <w:bodyDiv w:val="1"/>
      <w:marLeft w:val="0"/>
      <w:marRight w:val="0"/>
      <w:marTop w:val="0"/>
      <w:marBottom w:val="0"/>
      <w:divBdr>
        <w:top w:val="none" w:sz="0" w:space="0" w:color="auto"/>
        <w:left w:val="none" w:sz="0" w:space="0" w:color="auto"/>
        <w:bottom w:val="none" w:sz="0" w:space="0" w:color="auto"/>
        <w:right w:val="none" w:sz="0" w:space="0" w:color="auto"/>
      </w:divBdr>
      <w:divsChild>
        <w:div w:id="601569515">
          <w:marLeft w:val="547"/>
          <w:marRight w:val="0"/>
          <w:marTop w:val="0"/>
          <w:marBottom w:val="0"/>
          <w:divBdr>
            <w:top w:val="none" w:sz="0" w:space="0" w:color="auto"/>
            <w:left w:val="none" w:sz="0" w:space="0" w:color="auto"/>
            <w:bottom w:val="none" w:sz="0" w:space="0" w:color="auto"/>
            <w:right w:val="none" w:sz="0" w:space="0" w:color="auto"/>
          </w:divBdr>
        </w:div>
        <w:div w:id="810945858">
          <w:marLeft w:val="547"/>
          <w:marRight w:val="0"/>
          <w:marTop w:val="0"/>
          <w:marBottom w:val="0"/>
          <w:divBdr>
            <w:top w:val="none" w:sz="0" w:space="0" w:color="auto"/>
            <w:left w:val="none" w:sz="0" w:space="0" w:color="auto"/>
            <w:bottom w:val="none" w:sz="0" w:space="0" w:color="auto"/>
            <w:right w:val="none" w:sz="0" w:space="0" w:color="auto"/>
          </w:divBdr>
        </w:div>
      </w:divsChild>
    </w:div>
    <w:div w:id="1313677465">
      <w:bodyDiv w:val="1"/>
      <w:marLeft w:val="0"/>
      <w:marRight w:val="0"/>
      <w:marTop w:val="0"/>
      <w:marBottom w:val="0"/>
      <w:divBdr>
        <w:top w:val="none" w:sz="0" w:space="0" w:color="auto"/>
        <w:left w:val="none" w:sz="0" w:space="0" w:color="auto"/>
        <w:bottom w:val="none" w:sz="0" w:space="0" w:color="auto"/>
        <w:right w:val="none" w:sz="0" w:space="0" w:color="auto"/>
      </w:divBdr>
    </w:div>
    <w:div w:id="1563640163">
      <w:bodyDiv w:val="1"/>
      <w:marLeft w:val="0"/>
      <w:marRight w:val="0"/>
      <w:marTop w:val="0"/>
      <w:marBottom w:val="0"/>
      <w:divBdr>
        <w:top w:val="none" w:sz="0" w:space="0" w:color="auto"/>
        <w:left w:val="none" w:sz="0" w:space="0" w:color="auto"/>
        <w:bottom w:val="none" w:sz="0" w:space="0" w:color="auto"/>
        <w:right w:val="none" w:sz="0" w:space="0" w:color="auto"/>
      </w:divBdr>
      <w:divsChild>
        <w:div w:id="796028585">
          <w:marLeft w:val="547"/>
          <w:marRight w:val="0"/>
          <w:marTop w:val="86"/>
          <w:marBottom w:val="0"/>
          <w:divBdr>
            <w:top w:val="none" w:sz="0" w:space="0" w:color="auto"/>
            <w:left w:val="none" w:sz="0" w:space="0" w:color="auto"/>
            <w:bottom w:val="none" w:sz="0" w:space="0" w:color="auto"/>
            <w:right w:val="none" w:sz="0" w:space="0" w:color="auto"/>
          </w:divBdr>
        </w:div>
        <w:div w:id="2246892">
          <w:marLeft w:val="547"/>
          <w:marRight w:val="0"/>
          <w:marTop w:val="86"/>
          <w:marBottom w:val="0"/>
          <w:divBdr>
            <w:top w:val="none" w:sz="0" w:space="0" w:color="auto"/>
            <w:left w:val="none" w:sz="0" w:space="0" w:color="auto"/>
            <w:bottom w:val="none" w:sz="0" w:space="0" w:color="auto"/>
            <w:right w:val="none" w:sz="0" w:space="0" w:color="auto"/>
          </w:divBdr>
        </w:div>
        <w:div w:id="334382774">
          <w:marLeft w:val="547"/>
          <w:marRight w:val="0"/>
          <w:marTop w:val="86"/>
          <w:marBottom w:val="0"/>
          <w:divBdr>
            <w:top w:val="none" w:sz="0" w:space="0" w:color="auto"/>
            <w:left w:val="none" w:sz="0" w:space="0" w:color="auto"/>
            <w:bottom w:val="none" w:sz="0" w:space="0" w:color="auto"/>
            <w:right w:val="none" w:sz="0" w:space="0" w:color="auto"/>
          </w:divBdr>
        </w:div>
      </w:divsChild>
    </w:div>
    <w:div w:id="1982688837">
      <w:bodyDiv w:val="1"/>
      <w:marLeft w:val="0"/>
      <w:marRight w:val="0"/>
      <w:marTop w:val="0"/>
      <w:marBottom w:val="0"/>
      <w:divBdr>
        <w:top w:val="none" w:sz="0" w:space="0" w:color="auto"/>
        <w:left w:val="none" w:sz="0" w:space="0" w:color="auto"/>
        <w:bottom w:val="none" w:sz="0" w:space="0" w:color="auto"/>
        <w:right w:val="none" w:sz="0" w:space="0" w:color="auto"/>
      </w:divBdr>
      <w:divsChild>
        <w:div w:id="431706274">
          <w:marLeft w:val="0"/>
          <w:marRight w:val="0"/>
          <w:marTop w:val="0"/>
          <w:marBottom w:val="0"/>
          <w:divBdr>
            <w:top w:val="none" w:sz="0" w:space="0" w:color="auto"/>
            <w:left w:val="none" w:sz="0" w:space="0" w:color="auto"/>
            <w:bottom w:val="none" w:sz="0" w:space="0" w:color="auto"/>
            <w:right w:val="none" w:sz="0" w:space="0" w:color="auto"/>
          </w:divBdr>
          <w:divsChild>
            <w:div w:id="551111552">
              <w:marLeft w:val="0"/>
              <w:marRight w:val="450"/>
              <w:marTop w:val="0"/>
              <w:marBottom w:val="600"/>
              <w:divBdr>
                <w:top w:val="none" w:sz="0" w:space="0" w:color="auto"/>
                <w:left w:val="none" w:sz="0" w:space="0" w:color="auto"/>
                <w:bottom w:val="none" w:sz="0" w:space="0" w:color="auto"/>
                <w:right w:val="none" w:sz="0" w:space="0" w:color="auto"/>
              </w:divBdr>
              <w:divsChild>
                <w:div w:id="5389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12685">
      <w:bodyDiv w:val="1"/>
      <w:marLeft w:val="0"/>
      <w:marRight w:val="0"/>
      <w:marTop w:val="75"/>
      <w:marBottom w:val="0"/>
      <w:divBdr>
        <w:top w:val="none" w:sz="0" w:space="0" w:color="auto"/>
        <w:left w:val="none" w:sz="0" w:space="0" w:color="auto"/>
        <w:bottom w:val="none" w:sz="0" w:space="0" w:color="auto"/>
        <w:right w:val="none" w:sz="0" w:space="0" w:color="auto"/>
      </w:divBdr>
      <w:divsChild>
        <w:div w:id="730924502">
          <w:marLeft w:val="0"/>
          <w:marRight w:val="0"/>
          <w:marTop w:val="0"/>
          <w:marBottom w:val="0"/>
          <w:divBdr>
            <w:top w:val="none" w:sz="0" w:space="0" w:color="auto"/>
            <w:left w:val="none" w:sz="0" w:space="0" w:color="auto"/>
            <w:bottom w:val="none" w:sz="0" w:space="0" w:color="auto"/>
            <w:right w:val="none" w:sz="0" w:space="0" w:color="auto"/>
          </w:divBdr>
        </w:div>
      </w:divsChild>
    </w:div>
    <w:div w:id="2130196295">
      <w:bodyDiv w:val="1"/>
      <w:marLeft w:val="0"/>
      <w:marRight w:val="0"/>
      <w:marTop w:val="0"/>
      <w:marBottom w:val="0"/>
      <w:divBdr>
        <w:top w:val="none" w:sz="0" w:space="0" w:color="auto"/>
        <w:left w:val="none" w:sz="0" w:space="0" w:color="auto"/>
        <w:bottom w:val="none" w:sz="0" w:space="0" w:color="auto"/>
        <w:right w:val="none" w:sz="0" w:space="0" w:color="auto"/>
      </w:divBdr>
      <w:divsChild>
        <w:div w:id="310837315">
          <w:marLeft w:val="547"/>
          <w:marRight w:val="0"/>
          <w:marTop w:val="0"/>
          <w:marBottom w:val="0"/>
          <w:divBdr>
            <w:top w:val="none" w:sz="0" w:space="0" w:color="auto"/>
            <w:left w:val="none" w:sz="0" w:space="0" w:color="auto"/>
            <w:bottom w:val="none" w:sz="0" w:space="0" w:color="auto"/>
            <w:right w:val="none" w:sz="0" w:space="0" w:color="auto"/>
          </w:divBdr>
        </w:div>
        <w:div w:id="4899091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0449CAC1E34CF1B0E7BF22739344E3"/>
        <w:category>
          <w:name w:val="General"/>
          <w:gallery w:val="placeholder"/>
        </w:category>
        <w:types>
          <w:type w:val="bbPlcHdr"/>
        </w:types>
        <w:behaviors>
          <w:behavior w:val="content"/>
        </w:behaviors>
        <w:guid w:val="{99C0203F-F291-4CA3-AF15-42A08330BBB9}"/>
      </w:docPartPr>
      <w:docPartBody>
        <w:p w:rsidR="006D216E" w:rsidRDefault="006D216E">
          <w:pPr>
            <w:pStyle w:val="DE0449CAC1E34CF1B0E7BF22739344E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compatSetting w:name="compatibilityMode" w:uri="http://schemas.microsoft.com/office/word" w:val="12"/>
  </w:compat>
  <w:rsids>
    <w:rsidRoot w:val="006D216E"/>
    <w:rsid w:val="00540479"/>
    <w:rsid w:val="006D216E"/>
    <w:rsid w:val="00A82F85"/>
    <w:rsid w:val="00D10F90"/>
    <w:rsid w:val="00E966AF"/>
    <w:rsid w:val="00EC3F23"/>
    <w:rsid w:val="00F2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0D9A16BD6D43959984AD1F75889175">
    <w:name w:val="980D9A16BD6D43959984AD1F75889175"/>
    <w:pPr>
      <w:spacing w:after="200" w:line="276" w:lineRule="auto"/>
    </w:pPr>
    <w:rPr>
      <w:sz w:val="22"/>
      <w:szCs w:val="22"/>
    </w:rPr>
  </w:style>
  <w:style w:type="paragraph" w:customStyle="1" w:styleId="CB6885ACD72D4780B08C53A50B6C236F">
    <w:name w:val="CB6885ACD72D4780B08C53A50B6C236F"/>
    <w:pPr>
      <w:spacing w:after="200" w:line="276" w:lineRule="auto"/>
    </w:pPr>
    <w:rPr>
      <w:sz w:val="22"/>
      <w:szCs w:val="22"/>
    </w:rPr>
  </w:style>
  <w:style w:type="paragraph" w:customStyle="1" w:styleId="CF739CB312AC42A4BDD362F028E50822">
    <w:name w:val="CF739CB312AC42A4BDD362F028E50822"/>
    <w:pPr>
      <w:spacing w:after="200" w:line="276" w:lineRule="auto"/>
    </w:pPr>
    <w:rPr>
      <w:rFonts w:asciiTheme="minorHAnsi" w:eastAsiaTheme="minorEastAsia" w:hAnsiTheme="minorHAnsi" w:cstheme="minorBidi"/>
      <w:sz w:val="22"/>
      <w:szCs w:val="22"/>
    </w:rPr>
  </w:style>
  <w:style w:type="paragraph" w:customStyle="1" w:styleId="83B9D97B65C14A228FD2B117C330A5EC">
    <w:name w:val="83B9D97B65C14A228FD2B117C330A5EC"/>
    <w:pPr>
      <w:spacing w:after="200" w:line="276" w:lineRule="auto"/>
    </w:pPr>
    <w:rPr>
      <w:rFonts w:asciiTheme="minorHAnsi" w:eastAsiaTheme="minorEastAsia" w:hAnsiTheme="minorHAnsi" w:cstheme="minorBidi"/>
      <w:sz w:val="22"/>
      <w:szCs w:val="22"/>
    </w:rPr>
  </w:style>
  <w:style w:type="paragraph" w:customStyle="1" w:styleId="DE0449CAC1E34CF1B0E7BF22739344E3">
    <w:name w:val="DE0449CAC1E34CF1B0E7BF22739344E3"/>
    <w:pPr>
      <w:spacing w:after="200" w:line="276"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7070-639A-4A94-8B02-8FFE7725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B53FB94D</Template>
  <TotalTime>15</TotalTime>
  <Pages>5</Pages>
  <Words>718</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RICHARD CLARKE FIRST SCHOOL  -  DfEE No</vt:lpstr>
    </vt:vector>
  </TitlesOfParts>
  <Company>Staffordshire County Council</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CLARKE FIRST SCHOOL  -  DfEE No</dc:title>
  <dc:creator>LFT2</dc:creator>
  <cp:lastModifiedBy>Anne Collins</cp:lastModifiedBy>
  <cp:revision>3</cp:revision>
  <cp:lastPrinted>2014-06-09T10:52:00Z</cp:lastPrinted>
  <dcterms:created xsi:type="dcterms:W3CDTF">2015-09-15T07:43:00Z</dcterms:created>
  <dcterms:modified xsi:type="dcterms:W3CDTF">2015-09-15T08:00:00Z</dcterms:modified>
</cp:coreProperties>
</file>