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0E" w:rsidRPr="00FC490E" w:rsidRDefault="005874F7" w:rsidP="00FC490E">
      <w:pPr>
        <w:pStyle w:val="Title"/>
        <w:ind w:left="5103" w:right="87" w:hanging="5103"/>
        <w:rPr>
          <w:color w:val="FF0000"/>
        </w:rPr>
      </w:pPr>
      <w:r>
        <w:rPr>
          <w:noProof/>
          <w:color w:val="FF0000"/>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Vine Tree Primary Long-Term</w:t>
      </w:r>
      <w:r w:rsidR="000B7B94">
        <w:rPr>
          <w:color w:val="FF0000"/>
        </w:rPr>
        <w:t xml:space="preserve"> Plan for Art</w:t>
      </w:r>
      <w:r>
        <w:rPr>
          <w:color w:val="FF0000"/>
        </w:rPr>
        <w:t xml:space="preserve"> </w:t>
      </w:r>
      <w:r>
        <w:rPr>
          <w:noProof/>
          <w:color w:val="FF0000"/>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FC490E" w:rsidRPr="00FC490E" w:rsidRDefault="000B7B94" w:rsidP="00FC490E">
      <w:pPr>
        <w:pStyle w:val="BodyText"/>
        <w:ind w:left="220" w:right="79"/>
        <w:rPr>
          <w:sz w:val="20"/>
          <w:szCs w:val="20"/>
        </w:rPr>
      </w:pPr>
      <w:r w:rsidRPr="00FC490E">
        <w:rPr>
          <w:sz w:val="20"/>
          <w:szCs w:val="20"/>
        </w:rPr>
        <w:t xml:space="preserve">At </w:t>
      </w:r>
      <w:r w:rsidR="009A3789" w:rsidRPr="00FC490E">
        <w:rPr>
          <w:sz w:val="20"/>
          <w:szCs w:val="20"/>
        </w:rPr>
        <w:t>Vine Tree Primary school</w:t>
      </w:r>
      <w:r w:rsidRPr="00FC490E">
        <w:rPr>
          <w:sz w:val="20"/>
          <w:szCs w:val="20"/>
        </w:rPr>
        <w:t>, we inspire and challenge pupils to create their own works of art, craft and design. Pupils are taught the knowledge and skills to experiment and create work through our creative themes. Pupils in KS1 explore a range of materials creatively to design and make products. They develop drawing, painting and sculpture skills and are encouraged to share their ideas, experiences and imagination. Pupils in KS2 pupils improve their mastery of art and design techniques. Each child creates a sketch book that records their observations and experiment with skills and techniques, Pupils also use their sketch books to review and revisit these techniques. All pupils have the opportunity to think critically about their work and others including great artists, craft makers, designers, and architects.</w:t>
      </w:r>
    </w:p>
    <w:p w:rsidR="00E03A05" w:rsidRDefault="00E03A05">
      <w:pPr>
        <w:pStyle w:val="BodyText"/>
        <w:spacing w:before="6"/>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4523"/>
        <w:gridCol w:w="4523"/>
        <w:gridCol w:w="4524"/>
      </w:tblGrid>
      <w:tr w:rsidR="00A254AF" w:rsidRPr="005874F7" w:rsidTr="00A254AF">
        <w:trPr>
          <w:trHeight w:val="295"/>
          <w:jc w:val="center"/>
        </w:trPr>
        <w:tc>
          <w:tcPr>
            <w:tcW w:w="1576" w:type="dxa"/>
          </w:tcPr>
          <w:p w:rsidR="00A254AF" w:rsidRPr="005874F7" w:rsidRDefault="00A254AF" w:rsidP="0091666F">
            <w:pPr>
              <w:pStyle w:val="TableParagraph"/>
              <w:rPr>
                <w:sz w:val="18"/>
                <w:szCs w:val="18"/>
              </w:rPr>
            </w:pPr>
          </w:p>
        </w:tc>
        <w:tc>
          <w:tcPr>
            <w:tcW w:w="4523" w:type="dxa"/>
          </w:tcPr>
          <w:p w:rsidR="00A254AF" w:rsidRPr="005874F7" w:rsidRDefault="00A254AF" w:rsidP="000B7B94">
            <w:pPr>
              <w:pStyle w:val="TableParagraph"/>
              <w:rPr>
                <w:sz w:val="18"/>
                <w:szCs w:val="18"/>
              </w:rPr>
            </w:pPr>
            <w:r>
              <w:rPr>
                <w:sz w:val="18"/>
                <w:szCs w:val="18"/>
              </w:rPr>
              <w:t>Autumn</w:t>
            </w:r>
          </w:p>
        </w:tc>
        <w:tc>
          <w:tcPr>
            <w:tcW w:w="4523" w:type="dxa"/>
          </w:tcPr>
          <w:p w:rsidR="00A254AF" w:rsidRPr="005874F7" w:rsidRDefault="00A254AF" w:rsidP="000B7B94">
            <w:pPr>
              <w:pStyle w:val="TableParagraph"/>
              <w:rPr>
                <w:sz w:val="18"/>
                <w:szCs w:val="18"/>
              </w:rPr>
            </w:pPr>
            <w:r>
              <w:rPr>
                <w:sz w:val="18"/>
                <w:szCs w:val="18"/>
              </w:rPr>
              <w:t>Spring</w:t>
            </w:r>
          </w:p>
        </w:tc>
        <w:tc>
          <w:tcPr>
            <w:tcW w:w="4524" w:type="dxa"/>
          </w:tcPr>
          <w:p w:rsidR="00A254AF" w:rsidRPr="005874F7" w:rsidRDefault="00A254AF" w:rsidP="000B7B94">
            <w:pPr>
              <w:pStyle w:val="TableParagraph"/>
              <w:spacing w:before="10"/>
              <w:rPr>
                <w:sz w:val="18"/>
                <w:szCs w:val="18"/>
              </w:rPr>
            </w:pPr>
            <w:r>
              <w:rPr>
                <w:sz w:val="18"/>
                <w:szCs w:val="18"/>
              </w:rPr>
              <w:t>Summer</w:t>
            </w:r>
          </w:p>
        </w:tc>
      </w:tr>
      <w:tr w:rsidR="00E03A05" w:rsidRPr="005874F7" w:rsidTr="0091666F">
        <w:trPr>
          <w:trHeight w:val="1792"/>
          <w:jc w:val="center"/>
        </w:trPr>
        <w:tc>
          <w:tcPr>
            <w:tcW w:w="1576" w:type="dxa"/>
          </w:tcPr>
          <w:p w:rsidR="00E03A05" w:rsidRPr="005874F7" w:rsidRDefault="00E03A05" w:rsidP="0091666F">
            <w:pPr>
              <w:pStyle w:val="TableParagraph"/>
              <w:rPr>
                <w:sz w:val="18"/>
                <w:szCs w:val="18"/>
              </w:rPr>
            </w:pPr>
          </w:p>
          <w:p w:rsidR="00E03A05" w:rsidRPr="005874F7" w:rsidRDefault="00E03A05" w:rsidP="0091666F">
            <w:pPr>
              <w:pStyle w:val="TableParagraph"/>
              <w:rPr>
                <w:sz w:val="18"/>
                <w:szCs w:val="18"/>
              </w:rPr>
            </w:pPr>
          </w:p>
          <w:p w:rsidR="00E03A05" w:rsidRPr="005874F7" w:rsidRDefault="00E03A05" w:rsidP="0091666F">
            <w:pPr>
              <w:pStyle w:val="TableParagraph"/>
              <w:rPr>
                <w:sz w:val="18"/>
                <w:szCs w:val="18"/>
              </w:rPr>
            </w:pPr>
          </w:p>
          <w:p w:rsidR="00E03A05" w:rsidRPr="005874F7" w:rsidRDefault="000B7B94" w:rsidP="0091666F">
            <w:pPr>
              <w:pStyle w:val="TableParagraph"/>
              <w:ind w:left="297"/>
              <w:rPr>
                <w:sz w:val="18"/>
                <w:szCs w:val="18"/>
              </w:rPr>
            </w:pPr>
            <w:r w:rsidRPr="005874F7">
              <w:rPr>
                <w:sz w:val="18"/>
                <w:szCs w:val="18"/>
              </w:rPr>
              <w:t>Year 1</w:t>
            </w:r>
          </w:p>
        </w:tc>
        <w:tc>
          <w:tcPr>
            <w:tcW w:w="4523" w:type="dxa"/>
          </w:tcPr>
          <w:p w:rsidR="000B7B94" w:rsidRPr="005874F7" w:rsidRDefault="000B7B94" w:rsidP="000B7B94">
            <w:pPr>
              <w:pStyle w:val="TableParagraph"/>
              <w:rPr>
                <w:sz w:val="18"/>
                <w:szCs w:val="18"/>
              </w:rPr>
            </w:pPr>
            <w:r w:rsidRPr="005874F7">
              <w:rPr>
                <w:sz w:val="18"/>
                <w:szCs w:val="18"/>
              </w:rPr>
              <w:t>Art Element – Drawing</w:t>
            </w:r>
          </w:p>
          <w:p w:rsidR="00E03A05" w:rsidRPr="005874F7" w:rsidRDefault="000B7B94" w:rsidP="000B7B94">
            <w:pPr>
              <w:pStyle w:val="TableParagraph"/>
              <w:rPr>
                <w:sz w:val="18"/>
                <w:szCs w:val="18"/>
              </w:rPr>
            </w:pPr>
            <w:r w:rsidRPr="005874F7">
              <w:rPr>
                <w:sz w:val="18"/>
                <w:szCs w:val="18"/>
              </w:rPr>
              <w:t>Unit - Make your Mark</w:t>
            </w:r>
          </w:p>
          <w:p w:rsidR="00E03A05" w:rsidRPr="005874F7" w:rsidRDefault="00E03A05">
            <w:pPr>
              <w:pStyle w:val="TableParagraph"/>
              <w:spacing w:before="10"/>
              <w:jc w:val="left"/>
              <w:rPr>
                <w:sz w:val="18"/>
                <w:szCs w:val="18"/>
              </w:rPr>
            </w:pPr>
          </w:p>
          <w:p w:rsidR="00E03A05" w:rsidRPr="005874F7" w:rsidRDefault="000B7B94">
            <w:pPr>
              <w:pStyle w:val="TableParagraph"/>
              <w:ind w:left="124" w:right="112"/>
              <w:rPr>
                <w:sz w:val="18"/>
                <w:szCs w:val="18"/>
              </w:rPr>
            </w:pPr>
            <w:r w:rsidRPr="005874F7">
              <w:rPr>
                <w:sz w:val="18"/>
                <w:szCs w:val="18"/>
              </w:rPr>
              <w:t>Children will explore mark-making and line; working and experimenting with different materials through observational and collaborative pieces. Artists explored include, Bridget Riley, Zaria Forman and Wassily Kandinsky</w:t>
            </w:r>
          </w:p>
        </w:tc>
        <w:tc>
          <w:tcPr>
            <w:tcW w:w="4523" w:type="dxa"/>
          </w:tcPr>
          <w:p w:rsidR="00E03A05" w:rsidRPr="005874F7" w:rsidRDefault="000B7B94" w:rsidP="000B7B94">
            <w:pPr>
              <w:pStyle w:val="TableParagraph"/>
              <w:rPr>
                <w:sz w:val="18"/>
                <w:szCs w:val="18"/>
              </w:rPr>
            </w:pPr>
            <w:r w:rsidRPr="005874F7">
              <w:rPr>
                <w:sz w:val="18"/>
                <w:szCs w:val="18"/>
              </w:rPr>
              <w:t>Art Element – Painting and Mixed Media</w:t>
            </w:r>
          </w:p>
          <w:p w:rsidR="000B7B94" w:rsidRPr="005874F7" w:rsidRDefault="000B7B94" w:rsidP="000B7B94">
            <w:pPr>
              <w:pStyle w:val="TableParagraph"/>
              <w:rPr>
                <w:sz w:val="18"/>
                <w:szCs w:val="18"/>
              </w:rPr>
            </w:pPr>
            <w:r w:rsidRPr="005874F7">
              <w:rPr>
                <w:sz w:val="18"/>
                <w:szCs w:val="18"/>
              </w:rPr>
              <w:t>Unit – Colour Splash</w:t>
            </w:r>
          </w:p>
          <w:p w:rsidR="00E03A05" w:rsidRPr="005874F7" w:rsidRDefault="00E03A05">
            <w:pPr>
              <w:pStyle w:val="TableParagraph"/>
              <w:spacing w:before="9"/>
              <w:jc w:val="left"/>
              <w:rPr>
                <w:sz w:val="18"/>
                <w:szCs w:val="18"/>
              </w:rPr>
            </w:pPr>
          </w:p>
          <w:p w:rsidR="00E03A05" w:rsidRPr="005874F7" w:rsidRDefault="000B7B94">
            <w:pPr>
              <w:pStyle w:val="TableParagraph"/>
              <w:ind w:left="148" w:right="140" w:hanging="2"/>
              <w:rPr>
                <w:sz w:val="18"/>
                <w:szCs w:val="18"/>
              </w:rPr>
            </w:pPr>
            <w:r w:rsidRPr="005874F7">
              <w:rPr>
                <w:sz w:val="18"/>
                <w:szCs w:val="18"/>
              </w:rPr>
              <w:t>Children will look explore colour mixing through paint play, using a range of tools to paint on different surfaces and creating paintings inspired by Clarice Cliff and Jasper Johns.</w:t>
            </w:r>
          </w:p>
        </w:tc>
        <w:tc>
          <w:tcPr>
            <w:tcW w:w="4524" w:type="dxa"/>
          </w:tcPr>
          <w:p w:rsidR="00E03A05" w:rsidRPr="005874F7" w:rsidRDefault="000B7B94" w:rsidP="000B7B94">
            <w:pPr>
              <w:pStyle w:val="TableParagraph"/>
              <w:spacing w:before="10"/>
              <w:rPr>
                <w:sz w:val="18"/>
                <w:szCs w:val="18"/>
              </w:rPr>
            </w:pPr>
            <w:r w:rsidRPr="005874F7">
              <w:rPr>
                <w:sz w:val="18"/>
                <w:szCs w:val="18"/>
              </w:rPr>
              <w:t>Art Element – Sculpture and 3D</w:t>
            </w:r>
          </w:p>
          <w:p w:rsidR="000B7B94" w:rsidRPr="005874F7" w:rsidRDefault="000B7B94" w:rsidP="000B7B94">
            <w:pPr>
              <w:pStyle w:val="TableParagraph"/>
              <w:spacing w:before="10"/>
              <w:rPr>
                <w:sz w:val="18"/>
                <w:szCs w:val="18"/>
              </w:rPr>
            </w:pPr>
            <w:r w:rsidRPr="005874F7">
              <w:rPr>
                <w:sz w:val="18"/>
                <w:szCs w:val="18"/>
              </w:rPr>
              <w:t>Unit – Paper Play</w:t>
            </w:r>
          </w:p>
          <w:p w:rsidR="000B7B94" w:rsidRPr="005874F7" w:rsidRDefault="000B7B94">
            <w:pPr>
              <w:pStyle w:val="TableParagraph"/>
              <w:spacing w:before="10"/>
              <w:jc w:val="left"/>
              <w:rPr>
                <w:sz w:val="18"/>
                <w:szCs w:val="18"/>
              </w:rPr>
            </w:pPr>
          </w:p>
          <w:p w:rsidR="00E03A05" w:rsidRPr="005874F7" w:rsidRDefault="000B7B94" w:rsidP="00F7514B">
            <w:pPr>
              <w:pStyle w:val="TableParagraph"/>
              <w:ind w:left="196" w:right="185" w:firstLine="1"/>
              <w:rPr>
                <w:sz w:val="18"/>
                <w:szCs w:val="18"/>
              </w:rPr>
            </w:pPr>
            <w:r w:rsidRPr="005874F7">
              <w:rPr>
                <w:sz w:val="18"/>
                <w:szCs w:val="18"/>
              </w:rPr>
              <w:t>Children will create simple three-dimensional shapes and structures using familiar materials, children develop skills in manipulating paper and card. They fold, roll and scrunch materials to make their own sculptures</w:t>
            </w:r>
          </w:p>
        </w:tc>
      </w:tr>
      <w:tr w:rsidR="00E03A05" w:rsidRPr="005874F7" w:rsidTr="0091666F">
        <w:trPr>
          <w:trHeight w:val="1864"/>
          <w:jc w:val="center"/>
        </w:trPr>
        <w:tc>
          <w:tcPr>
            <w:tcW w:w="1576" w:type="dxa"/>
          </w:tcPr>
          <w:p w:rsidR="00E03A05" w:rsidRPr="005874F7" w:rsidRDefault="00E03A05" w:rsidP="0091666F">
            <w:pPr>
              <w:pStyle w:val="TableParagraph"/>
              <w:rPr>
                <w:sz w:val="18"/>
                <w:szCs w:val="18"/>
              </w:rPr>
            </w:pPr>
          </w:p>
          <w:p w:rsidR="00E03A05" w:rsidRPr="005874F7" w:rsidRDefault="00E03A05" w:rsidP="0091666F">
            <w:pPr>
              <w:pStyle w:val="TableParagraph"/>
              <w:rPr>
                <w:sz w:val="18"/>
                <w:szCs w:val="18"/>
              </w:rPr>
            </w:pPr>
          </w:p>
          <w:p w:rsidR="00E03A05" w:rsidRPr="005874F7" w:rsidRDefault="00E03A05" w:rsidP="0091666F">
            <w:pPr>
              <w:pStyle w:val="TableParagraph"/>
              <w:rPr>
                <w:sz w:val="18"/>
                <w:szCs w:val="18"/>
              </w:rPr>
            </w:pPr>
          </w:p>
          <w:p w:rsidR="00E03A05" w:rsidRPr="005874F7" w:rsidRDefault="000B7B94" w:rsidP="0091666F">
            <w:pPr>
              <w:pStyle w:val="TableParagraph"/>
              <w:ind w:left="156"/>
              <w:rPr>
                <w:sz w:val="18"/>
                <w:szCs w:val="18"/>
              </w:rPr>
            </w:pPr>
            <w:r w:rsidRPr="005874F7">
              <w:rPr>
                <w:sz w:val="18"/>
                <w:szCs w:val="18"/>
              </w:rPr>
              <w:t>Year 2</w:t>
            </w:r>
          </w:p>
        </w:tc>
        <w:tc>
          <w:tcPr>
            <w:tcW w:w="4523" w:type="dxa"/>
          </w:tcPr>
          <w:p w:rsidR="000B7B94" w:rsidRPr="005874F7" w:rsidRDefault="000B7B94" w:rsidP="005874F7">
            <w:pPr>
              <w:pStyle w:val="TableParagraph"/>
              <w:ind w:left="120" w:right="112"/>
              <w:rPr>
                <w:sz w:val="18"/>
                <w:szCs w:val="18"/>
              </w:rPr>
            </w:pPr>
            <w:r w:rsidRPr="005874F7">
              <w:rPr>
                <w:sz w:val="18"/>
                <w:szCs w:val="18"/>
              </w:rPr>
              <w:t>Art Element – Drawing</w:t>
            </w:r>
          </w:p>
          <w:p w:rsidR="00A630A9" w:rsidRPr="005874F7" w:rsidRDefault="00A630A9" w:rsidP="005874F7">
            <w:pPr>
              <w:pStyle w:val="TableParagraph"/>
              <w:ind w:left="120" w:right="112"/>
              <w:rPr>
                <w:sz w:val="18"/>
                <w:szCs w:val="18"/>
              </w:rPr>
            </w:pPr>
            <w:r w:rsidRPr="005874F7">
              <w:rPr>
                <w:sz w:val="18"/>
                <w:szCs w:val="18"/>
              </w:rPr>
              <w:t>Unit – Tell a Story</w:t>
            </w:r>
          </w:p>
          <w:p w:rsidR="00A630A9" w:rsidRPr="005874F7" w:rsidRDefault="00A630A9" w:rsidP="005874F7">
            <w:pPr>
              <w:pStyle w:val="TableParagraph"/>
              <w:ind w:left="120" w:right="112"/>
              <w:rPr>
                <w:sz w:val="18"/>
                <w:szCs w:val="18"/>
              </w:rPr>
            </w:pPr>
          </w:p>
          <w:p w:rsidR="00E03A05" w:rsidRPr="005874F7" w:rsidRDefault="000B7B94" w:rsidP="005874F7">
            <w:pPr>
              <w:pStyle w:val="TableParagraph"/>
              <w:spacing w:before="9"/>
              <w:rPr>
                <w:sz w:val="18"/>
                <w:szCs w:val="18"/>
              </w:rPr>
            </w:pPr>
            <w:r w:rsidRPr="005874F7">
              <w:rPr>
                <w:sz w:val="18"/>
                <w:szCs w:val="18"/>
              </w:rPr>
              <w:t>Children will</w:t>
            </w:r>
            <w:r w:rsidR="00A630A9" w:rsidRPr="005874F7">
              <w:rPr>
                <w:sz w:val="18"/>
                <w:szCs w:val="18"/>
              </w:rPr>
              <w:t>,</w:t>
            </w:r>
            <w:r w:rsidRPr="005874F7">
              <w:rPr>
                <w:sz w:val="18"/>
                <w:szCs w:val="18"/>
              </w:rPr>
              <w:t xml:space="preserve"> </w:t>
            </w:r>
            <w:r w:rsidR="00A630A9" w:rsidRPr="005874F7">
              <w:rPr>
                <w:sz w:val="18"/>
                <w:szCs w:val="18"/>
              </w:rPr>
              <w:t>using storybook illustration as a stimulus, develop their mark-making to explore a wider range of tools and experiment with creating texture to add detail to drawings.</w:t>
            </w:r>
          </w:p>
          <w:p w:rsidR="00E03A05" w:rsidRPr="005874F7" w:rsidRDefault="00E03A05" w:rsidP="005874F7">
            <w:pPr>
              <w:pStyle w:val="TableParagraph"/>
              <w:spacing w:before="1"/>
              <w:ind w:left="129" w:right="120" w:firstLine="1"/>
              <w:rPr>
                <w:sz w:val="18"/>
                <w:szCs w:val="18"/>
              </w:rPr>
            </w:pPr>
          </w:p>
        </w:tc>
        <w:tc>
          <w:tcPr>
            <w:tcW w:w="4523" w:type="dxa"/>
          </w:tcPr>
          <w:p w:rsidR="00A630A9" w:rsidRPr="005874F7" w:rsidRDefault="00A630A9" w:rsidP="005874F7">
            <w:pPr>
              <w:pStyle w:val="TableParagraph"/>
              <w:ind w:left="143" w:right="136" w:firstLine="1"/>
              <w:rPr>
                <w:sz w:val="18"/>
                <w:szCs w:val="18"/>
              </w:rPr>
            </w:pPr>
            <w:r w:rsidRPr="005874F7">
              <w:rPr>
                <w:sz w:val="18"/>
                <w:szCs w:val="18"/>
              </w:rPr>
              <w:t>Art Element – Painting and Mixed Media</w:t>
            </w:r>
          </w:p>
          <w:p w:rsidR="00A630A9" w:rsidRPr="005874F7" w:rsidRDefault="00A630A9" w:rsidP="005874F7">
            <w:pPr>
              <w:pStyle w:val="TableParagraph"/>
              <w:ind w:left="143" w:right="136" w:firstLine="1"/>
              <w:rPr>
                <w:sz w:val="18"/>
                <w:szCs w:val="18"/>
              </w:rPr>
            </w:pPr>
            <w:r w:rsidRPr="005874F7">
              <w:rPr>
                <w:sz w:val="18"/>
                <w:szCs w:val="18"/>
              </w:rPr>
              <w:t>Unit – Beside the seaside</w:t>
            </w:r>
          </w:p>
          <w:p w:rsidR="00A630A9" w:rsidRPr="005874F7" w:rsidRDefault="00A630A9" w:rsidP="005874F7">
            <w:pPr>
              <w:pStyle w:val="TableParagraph"/>
              <w:rPr>
                <w:sz w:val="18"/>
                <w:szCs w:val="18"/>
              </w:rPr>
            </w:pPr>
          </w:p>
          <w:p w:rsidR="00E03A05" w:rsidRPr="005874F7" w:rsidRDefault="00A630A9" w:rsidP="005874F7">
            <w:pPr>
              <w:pStyle w:val="TableParagraph"/>
              <w:rPr>
                <w:sz w:val="18"/>
                <w:szCs w:val="18"/>
              </w:rPr>
            </w:pPr>
            <w:r w:rsidRPr="005874F7">
              <w:rPr>
                <w:sz w:val="18"/>
                <w:szCs w:val="18"/>
              </w:rPr>
              <w:t>Children will, taking seaside paintings and impressionist painters as a starting point, pupils investigate how mixing a wider range of colours contributes to different effects. They explore surface texture when selecting and combining materials to make a mixed-media final piece.</w:t>
            </w:r>
          </w:p>
        </w:tc>
        <w:tc>
          <w:tcPr>
            <w:tcW w:w="4524" w:type="dxa"/>
          </w:tcPr>
          <w:p w:rsidR="00A630A9" w:rsidRPr="005874F7" w:rsidRDefault="00A630A9" w:rsidP="005874F7">
            <w:pPr>
              <w:pStyle w:val="TableParagraph"/>
              <w:ind w:left="107" w:right="99" w:firstLine="4"/>
              <w:rPr>
                <w:sz w:val="18"/>
                <w:szCs w:val="18"/>
              </w:rPr>
            </w:pPr>
            <w:r w:rsidRPr="005874F7">
              <w:rPr>
                <w:sz w:val="18"/>
                <w:szCs w:val="18"/>
              </w:rPr>
              <w:t>Art Element – Sculpture and 3D</w:t>
            </w:r>
          </w:p>
          <w:p w:rsidR="00E03A05" w:rsidRPr="005874F7" w:rsidRDefault="00A630A9" w:rsidP="005874F7">
            <w:pPr>
              <w:pStyle w:val="TableParagraph"/>
              <w:ind w:left="107" w:right="99" w:firstLine="4"/>
              <w:rPr>
                <w:sz w:val="18"/>
                <w:szCs w:val="18"/>
              </w:rPr>
            </w:pPr>
            <w:r w:rsidRPr="005874F7">
              <w:rPr>
                <w:sz w:val="18"/>
                <w:szCs w:val="18"/>
              </w:rPr>
              <w:t>Unit – Clay houses</w:t>
            </w:r>
          </w:p>
          <w:p w:rsidR="00A630A9" w:rsidRPr="005874F7" w:rsidRDefault="00A630A9" w:rsidP="005874F7">
            <w:pPr>
              <w:pStyle w:val="TableParagraph"/>
              <w:ind w:left="107" w:right="99" w:firstLine="4"/>
              <w:rPr>
                <w:sz w:val="18"/>
                <w:szCs w:val="18"/>
              </w:rPr>
            </w:pPr>
          </w:p>
          <w:p w:rsidR="00A630A9" w:rsidRPr="005874F7" w:rsidRDefault="00A630A9" w:rsidP="005874F7">
            <w:pPr>
              <w:pStyle w:val="TableParagraph"/>
              <w:ind w:left="107" w:right="99" w:firstLine="4"/>
              <w:rPr>
                <w:sz w:val="18"/>
                <w:szCs w:val="18"/>
              </w:rPr>
            </w:pPr>
            <w:r w:rsidRPr="005874F7">
              <w:rPr>
                <w:sz w:val="18"/>
                <w:szCs w:val="18"/>
              </w:rPr>
              <w:t xml:space="preserve">Children will explore the way clay can be shaped and joined, children learn a range of essential skills for working with this medium. They learn about the sculpture of Rachel </w:t>
            </w:r>
            <w:proofErr w:type="spellStart"/>
            <w:r w:rsidRPr="005874F7">
              <w:rPr>
                <w:sz w:val="18"/>
                <w:szCs w:val="18"/>
              </w:rPr>
              <w:t>Whiteread</w:t>
            </w:r>
            <w:proofErr w:type="spellEnd"/>
            <w:r w:rsidRPr="005874F7">
              <w:rPr>
                <w:sz w:val="18"/>
                <w:szCs w:val="18"/>
              </w:rPr>
              <w:t xml:space="preserve"> and create their own clay house tile in response.</w:t>
            </w:r>
          </w:p>
        </w:tc>
      </w:tr>
    </w:tbl>
    <w:p w:rsidR="00E03A05" w:rsidRDefault="00E03A05">
      <w:pPr>
        <w:rPr>
          <w:sz w:val="16"/>
        </w:rPr>
        <w:sectPr w:rsidR="00E03A05">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4471"/>
        <w:gridCol w:w="4472"/>
        <w:gridCol w:w="4472"/>
      </w:tblGrid>
      <w:tr w:rsidR="00E03A05" w:rsidRPr="005874F7" w:rsidTr="0091666F">
        <w:trPr>
          <w:trHeight w:val="1840"/>
        </w:trPr>
        <w:tc>
          <w:tcPr>
            <w:tcW w:w="1731" w:type="dxa"/>
          </w:tcPr>
          <w:p w:rsidR="00E03A05" w:rsidRPr="005874F7" w:rsidRDefault="00E03A05" w:rsidP="0091666F">
            <w:pPr>
              <w:pStyle w:val="TableParagraph"/>
              <w:rPr>
                <w:sz w:val="18"/>
                <w:szCs w:val="18"/>
              </w:rPr>
            </w:pPr>
          </w:p>
          <w:p w:rsidR="00E03A05" w:rsidRPr="005874F7" w:rsidRDefault="00E03A05" w:rsidP="0091666F">
            <w:pPr>
              <w:pStyle w:val="TableParagraph"/>
              <w:rPr>
                <w:sz w:val="18"/>
                <w:szCs w:val="18"/>
              </w:rPr>
            </w:pPr>
          </w:p>
          <w:p w:rsidR="00E03A05" w:rsidRPr="005874F7" w:rsidRDefault="00E03A05" w:rsidP="0091666F">
            <w:pPr>
              <w:pStyle w:val="TableParagraph"/>
              <w:spacing w:before="5"/>
              <w:rPr>
                <w:sz w:val="18"/>
                <w:szCs w:val="18"/>
              </w:rPr>
            </w:pPr>
          </w:p>
          <w:p w:rsidR="00E03A05" w:rsidRPr="005874F7" w:rsidRDefault="000B7B94" w:rsidP="0091666F">
            <w:pPr>
              <w:pStyle w:val="TableParagraph"/>
              <w:ind w:left="321" w:right="272"/>
              <w:rPr>
                <w:sz w:val="18"/>
                <w:szCs w:val="18"/>
              </w:rPr>
            </w:pPr>
            <w:r w:rsidRPr="005874F7">
              <w:rPr>
                <w:sz w:val="18"/>
                <w:szCs w:val="18"/>
              </w:rPr>
              <w:t>Year 3</w:t>
            </w:r>
          </w:p>
        </w:tc>
        <w:tc>
          <w:tcPr>
            <w:tcW w:w="4471" w:type="dxa"/>
          </w:tcPr>
          <w:p w:rsidR="00A630A9" w:rsidRPr="005874F7" w:rsidRDefault="00A630A9" w:rsidP="005874F7">
            <w:pPr>
              <w:pStyle w:val="TableParagraph"/>
              <w:rPr>
                <w:sz w:val="18"/>
                <w:szCs w:val="18"/>
              </w:rPr>
            </w:pPr>
            <w:r w:rsidRPr="005874F7">
              <w:rPr>
                <w:sz w:val="18"/>
                <w:szCs w:val="18"/>
              </w:rPr>
              <w:t>Art Element – Drawing</w:t>
            </w:r>
          </w:p>
          <w:p w:rsidR="00A630A9" w:rsidRPr="005874F7" w:rsidRDefault="00A630A9" w:rsidP="005874F7">
            <w:pPr>
              <w:pStyle w:val="TableParagraph"/>
              <w:rPr>
                <w:sz w:val="18"/>
                <w:szCs w:val="18"/>
              </w:rPr>
            </w:pPr>
            <w:r w:rsidRPr="005874F7">
              <w:rPr>
                <w:sz w:val="18"/>
                <w:szCs w:val="18"/>
              </w:rPr>
              <w:t>Unit – Growing Artists</w:t>
            </w:r>
          </w:p>
          <w:p w:rsidR="00E03A05" w:rsidRPr="005874F7" w:rsidRDefault="00E03A05" w:rsidP="005874F7">
            <w:pPr>
              <w:pStyle w:val="TableParagraph"/>
              <w:spacing w:before="8"/>
              <w:jc w:val="left"/>
              <w:rPr>
                <w:sz w:val="18"/>
                <w:szCs w:val="18"/>
              </w:rPr>
            </w:pPr>
          </w:p>
          <w:p w:rsidR="00A630A9" w:rsidRPr="005874F7" w:rsidRDefault="000B7B94" w:rsidP="005874F7">
            <w:pPr>
              <w:pStyle w:val="TableParagraph"/>
              <w:ind w:left="117" w:right="112"/>
              <w:rPr>
                <w:sz w:val="18"/>
                <w:szCs w:val="18"/>
              </w:rPr>
            </w:pPr>
            <w:r w:rsidRPr="005874F7">
              <w:rPr>
                <w:sz w:val="18"/>
                <w:szCs w:val="18"/>
              </w:rPr>
              <w:t xml:space="preserve">Children will </w:t>
            </w:r>
            <w:r w:rsidR="00F7514B" w:rsidRPr="005874F7">
              <w:rPr>
                <w:sz w:val="18"/>
                <w:szCs w:val="18"/>
              </w:rPr>
              <w:t>develop an understanding of shading and drawing techniques to create botanical inspired drawings by the artist Georgia O’Keefe.</w:t>
            </w:r>
          </w:p>
          <w:p w:rsidR="00E03A05" w:rsidRPr="005874F7" w:rsidRDefault="00E03A05" w:rsidP="005874F7">
            <w:pPr>
              <w:pStyle w:val="TableParagraph"/>
              <w:spacing w:before="2"/>
              <w:ind w:left="121" w:right="112"/>
              <w:rPr>
                <w:sz w:val="18"/>
                <w:szCs w:val="18"/>
              </w:rPr>
            </w:pPr>
          </w:p>
        </w:tc>
        <w:tc>
          <w:tcPr>
            <w:tcW w:w="4472" w:type="dxa"/>
          </w:tcPr>
          <w:p w:rsidR="00F7514B" w:rsidRPr="005874F7" w:rsidRDefault="00F7514B" w:rsidP="005874F7">
            <w:pPr>
              <w:pStyle w:val="TableParagraph"/>
              <w:spacing w:before="8"/>
              <w:rPr>
                <w:sz w:val="18"/>
                <w:szCs w:val="18"/>
              </w:rPr>
            </w:pPr>
            <w:r w:rsidRPr="005874F7">
              <w:rPr>
                <w:sz w:val="18"/>
                <w:szCs w:val="18"/>
              </w:rPr>
              <w:t>Art Element – Painting and Mixed Media</w:t>
            </w:r>
          </w:p>
          <w:p w:rsidR="00E03A05" w:rsidRPr="005874F7" w:rsidRDefault="00F7514B" w:rsidP="005874F7">
            <w:pPr>
              <w:pStyle w:val="TableParagraph"/>
              <w:spacing w:before="8"/>
              <w:rPr>
                <w:sz w:val="18"/>
                <w:szCs w:val="18"/>
              </w:rPr>
            </w:pPr>
            <w:r w:rsidRPr="005874F7">
              <w:rPr>
                <w:sz w:val="18"/>
                <w:szCs w:val="18"/>
              </w:rPr>
              <w:t>Unit – Prehistoric painting</w:t>
            </w:r>
          </w:p>
          <w:p w:rsidR="00F7514B" w:rsidRPr="005874F7" w:rsidRDefault="00F7514B" w:rsidP="005874F7">
            <w:pPr>
              <w:pStyle w:val="TableParagraph"/>
              <w:spacing w:before="8"/>
              <w:rPr>
                <w:sz w:val="18"/>
                <w:szCs w:val="18"/>
              </w:rPr>
            </w:pPr>
          </w:p>
          <w:p w:rsidR="00E03A05" w:rsidRPr="005874F7" w:rsidRDefault="000B7B94" w:rsidP="005874F7">
            <w:pPr>
              <w:pStyle w:val="TableParagraph"/>
              <w:ind w:left="107" w:right="102"/>
              <w:rPr>
                <w:sz w:val="18"/>
                <w:szCs w:val="18"/>
              </w:rPr>
            </w:pPr>
            <w:r w:rsidRPr="005874F7">
              <w:rPr>
                <w:sz w:val="18"/>
                <w:szCs w:val="18"/>
              </w:rPr>
              <w:t>Children will</w:t>
            </w:r>
            <w:r w:rsidR="00F7514B" w:rsidRPr="005874F7">
              <w:rPr>
                <w:sz w:val="18"/>
                <w:szCs w:val="18"/>
              </w:rPr>
              <w:t xml:space="preserve"> discover how and why our ancient ancestors made art, experimenting with natural materials to make homemade paints and playing with scale to paint on a range of surfaces.</w:t>
            </w:r>
          </w:p>
        </w:tc>
        <w:tc>
          <w:tcPr>
            <w:tcW w:w="4472" w:type="dxa"/>
          </w:tcPr>
          <w:p w:rsidR="00F7514B" w:rsidRPr="005874F7" w:rsidRDefault="00F7514B" w:rsidP="005874F7">
            <w:pPr>
              <w:pStyle w:val="TableParagraph"/>
              <w:ind w:left="177" w:right="169" w:firstLine="3"/>
              <w:rPr>
                <w:sz w:val="18"/>
                <w:szCs w:val="18"/>
              </w:rPr>
            </w:pPr>
            <w:r w:rsidRPr="005874F7">
              <w:rPr>
                <w:sz w:val="18"/>
                <w:szCs w:val="18"/>
              </w:rPr>
              <w:t>Art Element – Sculpture and 3D</w:t>
            </w:r>
          </w:p>
          <w:p w:rsidR="00F7514B" w:rsidRPr="005874F7" w:rsidRDefault="00F7514B" w:rsidP="005874F7">
            <w:pPr>
              <w:pStyle w:val="TableParagraph"/>
              <w:ind w:left="177" w:right="169" w:firstLine="3"/>
              <w:rPr>
                <w:sz w:val="18"/>
                <w:szCs w:val="18"/>
              </w:rPr>
            </w:pPr>
            <w:r w:rsidRPr="005874F7">
              <w:rPr>
                <w:sz w:val="18"/>
                <w:szCs w:val="18"/>
              </w:rPr>
              <w:t>Unit – Mega materials</w:t>
            </w:r>
          </w:p>
          <w:p w:rsidR="00F7514B" w:rsidRPr="005874F7" w:rsidRDefault="00F7514B" w:rsidP="005874F7">
            <w:pPr>
              <w:pStyle w:val="TableParagraph"/>
              <w:ind w:left="177" w:right="169" w:firstLine="3"/>
              <w:rPr>
                <w:sz w:val="18"/>
                <w:szCs w:val="18"/>
              </w:rPr>
            </w:pPr>
          </w:p>
          <w:p w:rsidR="00E03A05" w:rsidRPr="005874F7" w:rsidRDefault="000B7B94" w:rsidP="005874F7">
            <w:pPr>
              <w:pStyle w:val="TableParagraph"/>
              <w:ind w:left="177" w:right="169" w:firstLine="3"/>
              <w:rPr>
                <w:sz w:val="18"/>
                <w:szCs w:val="18"/>
              </w:rPr>
            </w:pPr>
            <w:r w:rsidRPr="005874F7">
              <w:rPr>
                <w:sz w:val="18"/>
                <w:szCs w:val="18"/>
              </w:rPr>
              <w:t xml:space="preserve">Children </w:t>
            </w:r>
            <w:r w:rsidR="00F7514B" w:rsidRPr="005874F7">
              <w:rPr>
                <w:sz w:val="18"/>
                <w:szCs w:val="18"/>
              </w:rPr>
              <w:t xml:space="preserve">will explore </w:t>
            </w:r>
            <w:r w:rsidR="005874F7" w:rsidRPr="005874F7">
              <w:rPr>
                <w:sz w:val="18"/>
                <w:szCs w:val="18"/>
              </w:rPr>
              <w:t xml:space="preserve">how shapes and negative spaces can be represented by three dimensional forms. Manipulating a range of materials, children learn ways to join and create free standing structures inspired by the work of Anthony Caro and Ruth </w:t>
            </w:r>
            <w:proofErr w:type="spellStart"/>
            <w:r w:rsidR="005874F7" w:rsidRPr="005874F7">
              <w:rPr>
                <w:sz w:val="18"/>
                <w:szCs w:val="18"/>
              </w:rPr>
              <w:t>Asawa</w:t>
            </w:r>
            <w:proofErr w:type="spellEnd"/>
          </w:p>
        </w:tc>
      </w:tr>
      <w:tr w:rsidR="00E03A05" w:rsidRPr="005874F7" w:rsidTr="0091666F">
        <w:trPr>
          <w:trHeight w:val="1754"/>
        </w:trPr>
        <w:tc>
          <w:tcPr>
            <w:tcW w:w="1731" w:type="dxa"/>
          </w:tcPr>
          <w:p w:rsidR="00E03A05" w:rsidRPr="005874F7" w:rsidRDefault="00E03A05" w:rsidP="0091666F">
            <w:pPr>
              <w:pStyle w:val="TableParagraph"/>
              <w:rPr>
                <w:sz w:val="18"/>
                <w:szCs w:val="18"/>
              </w:rPr>
            </w:pPr>
          </w:p>
          <w:p w:rsidR="00E03A05" w:rsidRPr="005874F7" w:rsidRDefault="00E03A05" w:rsidP="0091666F">
            <w:pPr>
              <w:pStyle w:val="TableParagraph"/>
              <w:spacing w:before="8"/>
              <w:rPr>
                <w:sz w:val="18"/>
                <w:szCs w:val="18"/>
              </w:rPr>
            </w:pPr>
          </w:p>
          <w:p w:rsidR="00E03A05" w:rsidRPr="005874F7" w:rsidRDefault="000B7B94" w:rsidP="0091666F">
            <w:pPr>
              <w:pStyle w:val="TableParagraph"/>
              <w:ind w:left="179" w:right="272"/>
              <w:rPr>
                <w:sz w:val="18"/>
                <w:szCs w:val="18"/>
              </w:rPr>
            </w:pPr>
            <w:r w:rsidRPr="005874F7">
              <w:rPr>
                <w:sz w:val="18"/>
                <w:szCs w:val="18"/>
              </w:rPr>
              <w:t>Year 4</w:t>
            </w:r>
          </w:p>
        </w:tc>
        <w:tc>
          <w:tcPr>
            <w:tcW w:w="4471" w:type="dxa"/>
          </w:tcPr>
          <w:p w:rsidR="00F7514B" w:rsidRPr="005874F7" w:rsidRDefault="00F7514B" w:rsidP="005874F7">
            <w:pPr>
              <w:pStyle w:val="TableParagraph"/>
              <w:ind w:left="120" w:right="112"/>
              <w:rPr>
                <w:sz w:val="18"/>
                <w:szCs w:val="18"/>
              </w:rPr>
            </w:pPr>
            <w:r w:rsidRPr="005874F7">
              <w:rPr>
                <w:sz w:val="18"/>
                <w:szCs w:val="18"/>
              </w:rPr>
              <w:t>Art Element – Drawing</w:t>
            </w:r>
          </w:p>
          <w:p w:rsidR="00F7514B" w:rsidRPr="005874F7" w:rsidRDefault="00F7514B" w:rsidP="005874F7">
            <w:pPr>
              <w:pStyle w:val="TableParagraph"/>
              <w:ind w:left="120" w:right="112"/>
              <w:rPr>
                <w:sz w:val="18"/>
                <w:szCs w:val="18"/>
              </w:rPr>
            </w:pPr>
            <w:r w:rsidRPr="005874F7">
              <w:rPr>
                <w:sz w:val="18"/>
                <w:szCs w:val="18"/>
              </w:rPr>
              <w:t>Unit – Power prints</w:t>
            </w:r>
          </w:p>
          <w:p w:rsidR="00F7514B" w:rsidRPr="005874F7" w:rsidRDefault="00F7514B" w:rsidP="005874F7">
            <w:pPr>
              <w:pStyle w:val="TableParagraph"/>
              <w:ind w:left="120" w:right="112"/>
              <w:rPr>
                <w:sz w:val="18"/>
                <w:szCs w:val="18"/>
              </w:rPr>
            </w:pPr>
          </w:p>
          <w:p w:rsidR="00E03A05" w:rsidRPr="005874F7" w:rsidRDefault="000B7B94" w:rsidP="005874F7">
            <w:pPr>
              <w:pStyle w:val="TableParagraph"/>
              <w:ind w:left="120" w:right="112"/>
              <w:rPr>
                <w:sz w:val="18"/>
                <w:szCs w:val="18"/>
              </w:rPr>
            </w:pPr>
            <w:r w:rsidRPr="005874F7">
              <w:rPr>
                <w:sz w:val="18"/>
                <w:szCs w:val="18"/>
              </w:rPr>
              <w:t>Children will</w:t>
            </w:r>
            <w:r w:rsidR="00F7514B" w:rsidRPr="005874F7">
              <w:rPr>
                <w:sz w:val="18"/>
                <w:szCs w:val="18"/>
              </w:rPr>
              <w:t>,</w:t>
            </w:r>
            <w:r w:rsidRPr="005874F7">
              <w:rPr>
                <w:sz w:val="18"/>
                <w:szCs w:val="18"/>
              </w:rPr>
              <w:t xml:space="preserve"> </w:t>
            </w:r>
            <w:r w:rsidR="00F7514B" w:rsidRPr="005874F7">
              <w:rPr>
                <w:sz w:val="18"/>
                <w:szCs w:val="18"/>
              </w:rPr>
              <w:t>using mechanical engravings as a starting point, develop an awareness of proportion, composition and pattern in drawing and combine media for effect when developing a drawing into a print.</w:t>
            </w:r>
          </w:p>
        </w:tc>
        <w:tc>
          <w:tcPr>
            <w:tcW w:w="4472" w:type="dxa"/>
          </w:tcPr>
          <w:p w:rsidR="00F7514B" w:rsidRPr="005874F7" w:rsidRDefault="00F7514B" w:rsidP="005874F7">
            <w:pPr>
              <w:pStyle w:val="TableParagraph"/>
              <w:rPr>
                <w:sz w:val="18"/>
                <w:szCs w:val="18"/>
              </w:rPr>
            </w:pPr>
            <w:r w:rsidRPr="005874F7">
              <w:rPr>
                <w:sz w:val="18"/>
                <w:szCs w:val="18"/>
              </w:rPr>
              <w:t>Art Element – Painting and Mixed Media</w:t>
            </w:r>
          </w:p>
          <w:p w:rsidR="00E03A05" w:rsidRPr="005874F7" w:rsidRDefault="00F7514B" w:rsidP="005874F7">
            <w:pPr>
              <w:pStyle w:val="TableParagraph"/>
              <w:rPr>
                <w:sz w:val="18"/>
                <w:szCs w:val="18"/>
              </w:rPr>
            </w:pPr>
            <w:r w:rsidRPr="005874F7">
              <w:rPr>
                <w:sz w:val="18"/>
                <w:szCs w:val="18"/>
              </w:rPr>
              <w:t>Unit – Light and dark</w:t>
            </w:r>
          </w:p>
          <w:p w:rsidR="00E03A05" w:rsidRPr="005874F7" w:rsidRDefault="00E03A05" w:rsidP="005874F7">
            <w:pPr>
              <w:pStyle w:val="TableParagraph"/>
              <w:spacing w:before="2"/>
              <w:jc w:val="left"/>
              <w:rPr>
                <w:sz w:val="18"/>
                <w:szCs w:val="18"/>
              </w:rPr>
            </w:pPr>
          </w:p>
          <w:p w:rsidR="00E03A05" w:rsidRPr="005874F7" w:rsidRDefault="000B7B94" w:rsidP="005874F7">
            <w:pPr>
              <w:pStyle w:val="TableParagraph"/>
              <w:ind w:left="109" w:right="101"/>
              <w:rPr>
                <w:b/>
                <w:sz w:val="18"/>
                <w:szCs w:val="18"/>
              </w:rPr>
            </w:pPr>
            <w:r w:rsidRPr="005874F7">
              <w:rPr>
                <w:sz w:val="18"/>
                <w:szCs w:val="18"/>
              </w:rPr>
              <w:t xml:space="preserve">Children will </w:t>
            </w:r>
            <w:r w:rsidR="00F7514B" w:rsidRPr="005874F7">
              <w:rPr>
                <w:sz w:val="18"/>
                <w:szCs w:val="18"/>
              </w:rPr>
              <w:t>develop skills in colour mixing, focusing on using tints and shades to create a 3D effect. Experimenting with composition and applying painting techniques to a personal still life piece.</w:t>
            </w:r>
          </w:p>
        </w:tc>
        <w:tc>
          <w:tcPr>
            <w:tcW w:w="4472" w:type="dxa"/>
          </w:tcPr>
          <w:p w:rsidR="00F7514B" w:rsidRPr="005874F7" w:rsidRDefault="00F7514B" w:rsidP="005874F7">
            <w:pPr>
              <w:pStyle w:val="TableParagraph"/>
              <w:rPr>
                <w:sz w:val="18"/>
                <w:szCs w:val="18"/>
              </w:rPr>
            </w:pPr>
            <w:r w:rsidRPr="005874F7">
              <w:rPr>
                <w:sz w:val="18"/>
                <w:szCs w:val="18"/>
              </w:rPr>
              <w:t>Art Element – Sculpture and 3D</w:t>
            </w:r>
          </w:p>
          <w:p w:rsidR="00E03A05" w:rsidRPr="005874F7" w:rsidRDefault="00F7514B" w:rsidP="005874F7">
            <w:pPr>
              <w:pStyle w:val="TableParagraph"/>
              <w:rPr>
                <w:sz w:val="18"/>
                <w:szCs w:val="18"/>
              </w:rPr>
            </w:pPr>
            <w:r w:rsidRPr="005874F7">
              <w:rPr>
                <w:sz w:val="18"/>
                <w:szCs w:val="18"/>
              </w:rPr>
              <w:t>Unit – Abstract shape and space</w:t>
            </w:r>
          </w:p>
          <w:p w:rsidR="00E03A05" w:rsidRPr="005874F7" w:rsidRDefault="00E03A05" w:rsidP="005874F7">
            <w:pPr>
              <w:pStyle w:val="TableParagraph"/>
              <w:spacing w:before="3"/>
              <w:jc w:val="left"/>
              <w:rPr>
                <w:sz w:val="18"/>
                <w:szCs w:val="18"/>
              </w:rPr>
            </w:pPr>
          </w:p>
          <w:p w:rsidR="00E03A05" w:rsidRPr="005874F7" w:rsidRDefault="000B7B94" w:rsidP="005874F7">
            <w:pPr>
              <w:pStyle w:val="TableParagraph"/>
              <w:ind w:left="129" w:right="121" w:firstLine="2"/>
              <w:rPr>
                <w:sz w:val="18"/>
                <w:szCs w:val="18"/>
              </w:rPr>
            </w:pPr>
            <w:r w:rsidRPr="005874F7">
              <w:rPr>
                <w:sz w:val="18"/>
                <w:szCs w:val="18"/>
              </w:rPr>
              <w:t xml:space="preserve">Children will </w:t>
            </w:r>
            <w:r w:rsidR="005874F7">
              <w:rPr>
                <w:sz w:val="18"/>
                <w:szCs w:val="18"/>
              </w:rPr>
              <w:t>e</w:t>
            </w:r>
            <w:r w:rsidR="005874F7" w:rsidRPr="005874F7">
              <w:rPr>
                <w:sz w:val="18"/>
                <w:szCs w:val="18"/>
              </w:rPr>
              <w:t>xplor</w:t>
            </w:r>
            <w:r w:rsidR="005874F7">
              <w:rPr>
                <w:sz w:val="18"/>
                <w:szCs w:val="18"/>
              </w:rPr>
              <w:t>e</w:t>
            </w:r>
            <w:r w:rsidR="005874F7" w:rsidRPr="005874F7">
              <w:rPr>
                <w:sz w:val="18"/>
                <w:szCs w:val="18"/>
              </w:rPr>
              <w:t xml:space="preserve"> the way different materials can be shaped and joined, learning about techniques used by artists as diverse as Barbara Hepworth and </w:t>
            </w:r>
            <w:proofErr w:type="spellStart"/>
            <w:r w:rsidR="005874F7" w:rsidRPr="005874F7">
              <w:rPr>
                <w:sz w:val="18"/>
                <w:szCs w:val="18"/>
              </w:rPr>
              <w:t>Sokari</w:t>
            </w:r>
            <w:proofErr w:type="spellEnd"/>
            <w:r w:rsidR="005874F7" w:rsidRPr="005874F7">
              <w:rPr>
                <w:sz w:val="18"/>
                <w:szCs w:val="18"/>
              </w:rPr>
              <w:t xml:space="preserve"> Douglas-Camp </w:t>
            </w:r>
            <w:r w:rsidR="005874F7">
              <w:rPr>
                <w:sz w:val="18"/>
                <w:szCs w:val="18"/>
              </w:rPr>
              <w:t>to</w:t>
            </w:r>
            <w:r w:rsidR="005874F7" w:rsidRPr="005874F7">
              <w:rPr>
                <w:sz w:val="18"/>
                <w:szCs w:val="18"/>
              </w:rPr>
              <w:t xml:space="preserve"> creat</w:t>
            </w:r>
            <w:r w:rsidR="005874F7">
              <w:rPr>
                <w:sz w:val="18"/>
                <w:szCs w:val="18"/>
              </w:rPr>
              <w:t>e</w:t>
            </w:r>
            <w:r w:rsidR="005874F7" w:rsidRPr="005874F7">
              <w:rPr>
                <w:sz w:val="18"/>
                <w:szCs w:val="18"/>
              </w:rPr>
              <w:t xml:space="preserve"> their own sculptures</w:t>
            </w:r>
          </w:p>
        </w:tc>
      </w:tr>
      <w:tr w:rsidR="00E03A05" w:rsidRPr="005874F7" w:rsidTr="0091666F">
        <w:trPr>
          <w:trHeight w:val="2202"/>
        </w:trPr>
        <w:tc>
          <w:tcPr>
            <w:tcW w:w="1731" w:type="dxa"/>
          </w:tcPr>
          <w:p w:rsidR="00E03A05" w:rsidRPr="005874F7" w:rsidRDefault="00E03A05" w:rsidP="0091666F">
            <w:pPr>
              <w:pStyle w:val="TableParagraph"/>
              <w:rPr>
                <w:sz w:val="18"/>
                <w:szCs w:val="18"/>
              </w:rPr>
            </w:pPr>
          </w:p>
          <w:p w:rsidR="00E03A05" w:rsidRPr="005874F7" w:rsidRDefault="00E03A05" w:rsidP="0091666F">
            <w:pPr>
              <w:pStyle w:val="TableParagraph"/>
              <w:spacing w:before="10"/>
              <w:rPr>
                <w:sz w:val="18"/>
                <w:szCs w:val="18"/>
              </w:rPr>
            </w:pPr>
          </w:p>
          <w:p w:rsidR="00E03A05" w:rsidRPr="005874F7" w:rsidRDefault="000B7B94" w:rsidP="0091666F">
            <w:pPr>
              <w:pStyle w:val="TableParagraph"/>
              <w:ind w:left="179" w:right="130"/>
              <w:rPr>
                <w:sz w:val="18"/>
                <w:szCs w:val="18"/>
              </w:rPr>
            </w:pPr>
            <w:r w:rsidRPr="005874F7">
              <w:rPr>
                <w:sz w:val="18"/>
                <w:szCs w:val="18"/>
              </w:rPr>
              <w:t>Year 5</w:t>
            </w:r>
          </w:p>
        </w:tc>
        <w:tc>
          <w:tcPr>
            <w:tcW w:w="4471" w:type="dxa"/>
          </w:tcPr>
          <w:p w:rsidR="00311733" w:rsidRPr="005874F7" w:rsidRDefault="00311733" w:rsidP="00311733">
            <w:pPr>
              <w:pStyle w:val="TableParagraph"/>
              <w:spacing w:before="5"/>
              <w:rPr>
                <w:sz w:val="18"/>
                <w:szCs w:val="18"/>
              </w:rPr>
            </w:pPr>
            <w:r w:rsidRPr="005874F7">
              <w:rPr>
                <w:sz w:val="18"/>
                <w:szCs w:val="18"/>
              </w:rPr>
              <w:t>Art Element – Painting and Mixed Media</w:t>
            </w:r>
          </w:p>
          <w:p w:rsidR="00311733" w:rsidRPr="005874F7" w:rsidRDefault="00311733" w:rsidP="00311733">
            <w:pPr>
              <w:pStyle w:val="TableParagraph"/>
              <w:spacing w:before="5"/>
              <w:rPr>
                <w:sz w:val="18"/>
                <w:szCs w:val="18"/>
              </w:rPr>
            </w:pPr>
            <w:r w:rsidRPr="005874F7">
              <w:rPr>
                <w:sz w:val="18"/>
                <w:szCs w:val="18"/>
              </w:rPr>
              <w:t>Unit – Portraits</w:t>
            </w:r>
          </w:p>
          <w:p w:rsidR="00311733" w:rsidRPr="005874F7" w:rsidRDefault="00311733" w:rsidP="00311733">
            <w:pPr>
              <w:pStyle w:val="TableParagraph"/>
              <w:spacing w:before="5"/>
              <w:rPr>
                <w:sz w:val="18"/>
                <w:szCs w:val="18"/>
              </w:rPr>
            </w:pPr>
          </w:p>
          <w:p w:rsidR="00E03A05" w:rsidRPr="005874F7" w:rsidRDefault="00311733" w:rsidP="00311733">
            <w:pPr>
              <w:pStyle w:val="TableParagraph"/>
              <w:spacing w:before="90"/>
              <w:ind w:left="117" w:right="111"/>
              <w:rPr>
                <w:sz w:val="18"/>
                <w:szCs w:val="18"/>
              </w:rPr>
            </w:pPr>
            <w:r w:rsidRPr="005874F7">
              <w:rPr>
                <w:sz w:val="18"/>
                <w:szCs w:val="18"/>
              </w:rPr>
              <w:t>Children will investigate self-portraits by a range of artists, children use photographs of themselves as a starting point for developing their own unique self-portraits in mixed-media.</w:t>
            </w:r>
          </w:p>
        </w:tc>
        <w:tc>
          <w:tcPr>
            <w:tcW w:w="4472" w:type="dxa"/>
          </w:tcPr>
          <w:p w:rsidR="00311733" w:rsidRPr="005874F7" w:rsidRDefault="00311733" w:rsidP="00311733">
            <w:pPr>
              <w:pStyle w:val="TableParagraph"/>
              <w:ind w:left="106" w:right="95"/>
              <w:rPr>
                <w:sz w:val="18"/>
                <w:szCs w:val="18"/>
              </w:rPr>
            </w:pPr>
            <w:r w:rsidRPr="005874F7">
              <w:rPr>
                <w:sz w:val="18"/>
                <w:szCs w:val="18"/>
              </w:rPr>
              <w:t>Art Element – Sculpture and 3D</w:t>
            </w:r>
          </w:p>
          <w:p w:rsidR="00311733" w:rsidRPr="005874F7" w:rsidRDefault="00311733" w:rsidP="00311733">
            <w:pPr>
              <w:pStyle w:val="TableParagraph"/>
              <w:ind w:left="106" w:right="95"/>
              <w:rPr>
                <w:sz w:val="18"/>
                <w:szCs w:val="18"/>
              </w:rPr>
            </w:pPr>
            <w:r w:rsidRPr="005874F7">
              <w:rPr>
                <w:sz w:val="18"/>
                <w:szCs w:val="18"/>
              </w:rPr>
              <w:t>Unit – Interactive installation</w:t>
            </w:r>
          </w:p>
          <w:p w:rsidR="00311733" w:rsidRPr="005874F7" w:rsidRDefault="00311733" w:rsidP="00311733">
            <w:pPr>
              <w:pStyle w:val="TableParagraph"/>
              <w:ind w:left="106" w:right="95"/>
              <w:rPr>
                <w:sz w:val="18"/>
                <w:szCs w:val="18"/>
              </w:rPr>
            </w:pPr>
          </w:p>
          <w:p w:rsidR="00E03A05" w:rsidRPr="005874F7" w:rsidRDefault="00311733" w:rsidP="00311733">
            <w:pPr>
              <w:pStyle w:val="TableParagraph"/>
              <w:spacing w:before="1"/>
              <w:ind w:left="119" w:right="109"/>
              <w:rPr>
                <w:sz w:val="18"/>
                <w:szCs w:val="18"/>
              </w:rPr>
            </w:pPr>
            <w:r w:rsidRPr="005874F7">
              <w:rPr>
                <w:sz w:val="18"/>
                <w:szCs w:val="18"/>
              </w:rPr>
              <w:t>Children will, taking inspiration from historical monuments and modern installations, plan, by researching and drawing, a sculpture to fit a design brief. They investigate scale, the display environment and possibilities for viewer interaction with their piece.</w:t>
            </w:r>
          </w:p>
        </w:tc>
        <w:tc>
          <w:tcPr>
            <w:tcW w:w="4472" w:type="dxa"/>
          </w:tcPr>
          <w:p w:rsidR="00135B6C" w:rsidRPr="005874F7" w:rsidRDefault="00135B6C" w:rsidP="00135B6C">
            <w:pPr>
              <w:pStyle w:val="TableParagraph"/>
              <w:ind w:left="120" w:right="112"/>
              <w:rPr>
                <w:sz w:val="18"/>
                <w:szCs w:val="18"/>
              </w:rPr>
            </w:pPr>
            <w:r w:rsidRPr="005874F7">
              <w:rPr>
                <w:sz w:val="18"/>
                <w:szCs w:val="18"/>
              </w:rPr>
              <w:t>Art Element – Drawing</w:t>
            </w:r>
          </w:p>
          <w:p w:rsidR="00135B6C" w:rsidRPr="005874F7" w:rsidRDefault="00135B6C" w:rsidP="00135B6C">
            <w:pPr>
              <w:pStyle w:val="TableParagraph"/>
              <w:ind w:left="120" w:right="112"/>
              <w:rPr>
                <w:sz w:val="18"/>
                <w:szCs w:val="18"/>
              </w:rPr>
            </w:pPr>
            <w:r w:rsidRPr="005874F7">
              <w:rPr>
                <w:sz w:val="18"/>
                <w:szCs w:val="18"/>
              </w:rPr>
              <w:t>Unit – I need space</w:t>
            </w:r>
          </w:p>
          <w:p w:rsidR="00135B6C" w:rsidRPr="005874F7" w:rsidRDefault="00135B6C" w:rsidP="00135B6C">
            <w:pPr>
              <w:pStyle w:val="TableParagraph"/>
              <w:ind w:left="120" w:right="112"/>
              <w:rPr>
                <w:sz w:val="18"/>
                <w:szCs w:val="18"/>
              </w:rPr>
            </w:pPr>
          </w:p>
          <w:p w:rsidR="00E03A05" w:rsidRDefault="00135B6C" w:rsidP="00311733">
            <w:pPr>
              <w:pStyle w:val="TableParagraph"/>
              <w:ind w:left="106" w:right="95"/>
              <w:rPr>
                <w:sz w:val="18"/>
                <w:szCs w:val="18"/>
              </w:rPr>
            </w:pPr>
            <w:r w:rsidRPr="005874F7">
              <w:rPr>
                <w:sz w:val="18"/>
                <w:szCs w:val="18"/>
              </w:rPr>
              <w:t>Children will whilst developing ideas more independently, consider the purpose of drawings as they investigate how imagery was used in the ‘Space race’ that began in the 1950s. They combine collage and printmaking to create a piece in their own style.</w:t>
            </w:r>
          </w:p>
          <w:p w:rsidR="00311733" w:rsidRPr="005874F7" w:rsidRDefault="00311733" w:rsidP="00311733">
            <w:pPr>
              <w:pStyle w:val="TableParagraph"/>
              <w:ind w:left="106" w:right="95"/>
              <w:rPr>
                <w:sz w:val="18"/>
                <w:szCs w:val="18"/>
              </w:rPr>
            </w:pPr>
          </w:p>
        </w:tc>
      </w:tr>
      <w:tr w:rsidR="00E03A05" w:rsidRPr="005874F7" w:rsidTr="0091666F">
        <w:trPr>
          <w:trHeight w:val="1739"/>
        </w:trPr>
        <w:tc>
          <w:tcPr>
            <w:tcW w:w="1731" w:type="dxa"/>
          </w:tcPr>
          <w:p w:rsidR="00E03A05" w:rsidRPr="005874F7" w:rsidRDefault="00E03A05" w:rsidP="0091666F">
            <w:pPr>
              <w:pStyle w:val="TableParagraph"/>
              <w:rPr>
                <w:sz w:val="18"/>
                <w:szCs w:val="18"/>
              </w:rPr>
            </w:pPr>
          </w:p>
          <w:p w:rsidR="00E03A05" w:rsidRPr="005874F7" w:rsidRDefault="00E03A05" w:rsidP="0091666F">
            <w:pPr>
              <w:pStyle w:val="TableParagraph"/>
              <w:spacing w:before="12"/>
              <w:rPr>
                <w:sz w:val="18"/>
                <w:szCs w:val="18"/>
              </w:rPr>
            </w:pPr>
          </w:p>
          <w:p w:rsidR="00E03A05" w:rsidRPr="005874F7" w:rsidRDefault="000B7B94" w:rsidP="0091666F">
            <w:pPr>
              <w:pStyle w:val="TableParagraph"/>
              <w:ind w:left="179" w:right="272"/>
              <w:rPr>
                <w:sz w:val="18"/>
                <w:szCs w:val="18"/>
              </w:rPr>
            </w:pPr>
            <w:r w:rsidRPr="005874F7">
              <w:rPr>
                <w:sz w:val="18"/>
                <w:szCs w:val="18"/>
              </w:rPr>
              <w:t>Year 6</w:t>
            </w:r>
          </w:p>
        </w:tc>
        <w:tc>
          <w:tcPr>
            <w:tcW w:w="4471" w:type="dxa"/>
          </w:tcPr>
          <w:p w:rsidR="008C3282" w:rsidRPr="005874F7" w:rsidRDefault="008C3282" w:rsidP="008C3282">
            <w:pPr>
              <w:pStyle w:val="TableParagraph"/>
              <w:ind w:right="218"/>
              <w:rPr>
                <w:sz w:val="18"/>
                <w:szCs w:val="18"/>
              </w:rPr>
            </w:pPr>
            <w:r w:rsidRPr="005874F7">
              <w:rPr>
                <w:sz w:val="18"/>
                <w:szCs w:val="18"/>
              </w:rPr>
              <w:t>Art Element – Painting and Mixed Media</w:t>
            </w:r>
          </w:p>
          <w:p w:rsidR="008C3282" w:rsidRPr="005874F7" w:rsidRDefault="008C3282" w:rsidP="008C3282">
            <w:pPr>
              <w:pStyle w:val="TableParagraph"/>
              <w:ind w:left="225" w:right="218"/>
              <w:rPr>
                <w:sz w:val="18"/>
                <w:szCs w:val="18"/>
              </w:rPr>
            </w:pPr>
            <w:r w:rsidRPr="005874F7">
              <w:rPr>
                <w:sz w:val="18"/>
                <w:szCs w:val="18"/>
              </w:rPr>
              <w:t>Unit – Artist study</w:t>
            </w:r>
          </w:p>
          <w:p w:rsidR="008C3282" w:rsidRPr="005874F7" w:rsidRDefault="008C3282" w:rsidP="008C3282">
            <w:pPr>
              <w:pStyle w:val="TableParagraph"/>
              <w:ind w:left="225" w:right="218"/>
              <w:rPr>
                <w:sz w:val="18"/>
                <w:szCs w:val="18"/>
              </w:rPr>
            </w:pPr>
          </w:p>
          <w:p w:rsidR="00E03A05" w:rsidRPr="005874F7" w:rsidRDefault="008C3282" w:rsidP="008C3282">
            <w:pPr>
              <w:pStyle w:val="TableParagraph"/>
              <w:ind w:left="119" w:right="112"/>
              <w:rPr>
                <w:sz w:val="18"/>
                <w:szCs w:val="18"/>
              </w:rPr>
            </w:pPr>
            <w:r w:rsidRPr="005874F7">
              <w:rPr>
                <w:sz w:val="18"/>
                <w:szCs w:val="18"/>
              </w:rPr>
              <w:t>Children will analyse and evaluating a range of artworks.  They will identify an artist that interests them. They research the life, techniques and artistic intentions of that individual. Collecting ideas in sketchbooks, planning for a final piece and working collaboratively, they present what they have learnt about the artist.</w:t>
            </w:r>
          </w:p>
        </w:tc>
        <w:tc>
          <w:tcPr>
            <w:tcW w:w="4472" w:type="dxa"/>
          </w:tcPr>
          <w:p w:rsidR="008C3282" w:rsidRPr="005874F7" w:rsidRDefault="008C3282" w:rsidP="008C3282">
            <w:pPr>
              <w:pStyle w:val="TableParagraph"/>
              <w:ind w:left="119" w:right="112"/>
              <w:rPr>
                <w:sz w:val="18"/>
                <w:szCs w:val="18"/>
              </w:rPr>
            </w:pPr>
            <w:r w:rsidRPr="005874F7">
              <w:rPr>
                <w:sz w:val="18"/>
                <w:szCs w:val="18"/>
              </w:rPr>
              <w:t>Art Element – Drawing</w:t>
            </w:r>
          </w:p>
          <w:p w:rsidR="008C3282" w:rsidRPr="005874F7" w:rsidRDefault="008C3282" w:rsidP="008C3282">
            <w:pPr>
              <w:pStyle w:val="TableParagraph"/>
              <w:ind w:left="119" w:right="112"/>
              <w:rPr>
                <w:sz w:val="18"/>
                <w:szCs w:val="18"/>
              </w:rPr>
            </w:pPr>
            <w:r w:rsidRPr="005874F7">
              <w:rPr>
                <w:sz w:val="18"/>
                <w:szCs w:val="18"/>
              </w:rPr>
              <w:t>Unit – Make my voice heard</w:t>
            </w:r>
          </w:p>
          <w:p w:rsidR="008C3282" w:rsidRPr="005874F7" w:rsidRDefault="008C3282" w:rsidP="008C3282">
            <w:pPr>
              <w:pStyle w:val="TableParagraph"/>
              <w:ind w:left="119" w:right="112"/>
              <w:rPr>
                <w:sz w:val="18"/>
                <w:szCs w:val="18"/>
              </w:rPr>
            </w:pPr>
          </w:p>
          <w:p w:rsidR="008C3282" w:rsidRDefault="008C3282" w:rsidP="008C3282">
            <w:pPr>
              <w:pStyle w:val="TableParagraph"/>
              <w:ind w:right="218"/>
              <w:rPr>
                <w:sz w:val="18"/>
                <w:szCs w:val="18"/>
              </w:rPr>
            </w:pPr>
            <w:r w:rsidRPr="005874F7">
              <w:rPr>
                <w:sz w:val="18"/>
                <w:szCs w:val="18"/>
              </w:rPr>
              <w:t>Children will explore art with a message, children look at the famous ‘Guernica’ by Picasso and the confronting works of Käthe Kollwitz. They develop their drawings to incorporate new surfaces, a range of techniques and demonstrate an emerging personal style.</w:t>
            </w:r>
          </w:p>
          <w:p w:rsidR="00E03A05" w:rsidRPr="005874F7" w:rsidRDefault="00E03A05" w:rsidP="005874F7">
            <w:pPr>
              <w:pStyle w:val="TableParagraph"/>
              <w:ind w:left="225" w:right="218"/>
              <w:rPr>
                <w:sz w:val="18"/>
                <w:szCs w:val="18"/>
              </w:rPr>
            </w:pPr>
          </w:p>
        </w:tc>
        <w:tc>
          <w:tcPr>
            <w:tcW w:w="4472" w:type="dxa"/>
          </w:tcPr>
          <w:p w:rsidR="009A3789" w:rsidRPr="005874F7" w:rsidRDefault="009A3789" w:rsidP="005874F7">
            <w:pPr>
              <w:pStyle w:val="TableParagraph"/>
              <w:spacing w:before="9"/>
              <w:rPr>
                <w:sz w:val="18"/>
                <w:szCs w:val="18"/>
              </w:rPr>
            </w:pPr>
            <w:r w:rsidRPr="005874F7">
              <w:rPr>
                <w:sz w:val="18"/>
                <w:szCs w:val="18"/>
              </w:rPr>
              <w:t>Art Element – Sculpture and 3D</w:t>
            </w:r>
          </w:p>
          <w:p w:rsidR="00E03A05" w:rsidRPr="005874F7" w:rsidRDefault="009A3789" w:rsidP="005874F7">
            <w:pPr>
              <w:pStyle w:val="TableParagraph"/>
              <w:spacing w:before="9"/>
              <w:rPr>
                <w:sz w:val="18"/>
                <w:szCs w:val="18"/>
              </w:rPr>
            </w:pPr>
            <w:r w:rsidRPr="005874F7">
              <w:rPr>
                <w:sz w:val="18"/>
                <w:szCs w:val="18"/>
              </w:rPr>
              <w:t>Unit – Making memories</w:t>
            </w:r>
          </w:p>
          <w:p w:rsidR="009A3789" w:rsidRPr="005874F7" w:rsidRDefault="009A3789" w:rsidP="005874F7">
            <w:pPr>
              <w:pStyle w:val="TableParagraph"/>
              <w:spacing w:before="9"/>
              <w:rPr>
                <w:sz w:val="18"/>
                <w:szCs w:val="18"/>
              </w:rPr>
            </w:pPr>
          </w:p>
          <w:p w:rsidR="00E03A05" w:rsidRPr="005874F7" w:rsidRDefault="000B7B94" w:rsidP="005874F7">
            <w:pPr>
              <w:pStyle w:val="TableParagraph"/>
              <w:ind w:left="232" w:right="223" w:firstLine="3"/>
              <w:rPr>
                <w:sz w:val="18"/>
                <w:szCs w:val="18"/>
              </w:rPr>
            </w:pPr>
            <w:r w:rsidRPr="005874F7">
              <w:rPr>
                <w:sz w:val="18"/>
                <w:szCs w:val="18"/>
              </w:rPr>
              <w:t>Children will</w:t>
            </w:r>
            <w:r w:rsidR="009A3789" w:rsidRPr="005874F7">
              <w:rPr>
                <w:sz w:val="18"/>
                <w:szCs w:val="18"/>
              </w:rPr>
              <w:t>, after documenting their memories of their time at primary school, children select their favourite art and design skills and techniques to design and create a 3D artwork to represent these memories</w:t>
            </w:r>
          </w:p>
        </w:tc>
      </w:tr>
    </w:tbl>
    <w:p w:rsidR="000A195B" w:rsidRPr="00E91413" w:rsidRDefault="000A195B" w:rsidP="00E91413">
      <w:pPr>
        <w:ind w:right="510"/>
        <w:jc w:val="both"/>
        <w:rPr>
          <w:sz w:val="18"/>
        </w:rPr>
      </w:pPr>
      <w:bookmarkStart w:id="0" w:name="_GoBack"/>
      <w:bookmarkEnd w:id="0"/>
    </w:p>
    <w:sectPr w:rsidR="000A195B" w:rsidRPr="00E91413">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B6C" w:rsidRDefault="00135B6C" w:rsidP="005874F7">
      <w:r>
        <w:separator/>
      </w:r>
    </w:p>
  </w:endnote>
  <w:endnote w:type="continuationSeparator" w:id="0">
    <w:p w:rsidR="00135B6C" w:rsidRDefault="00135B6C"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13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135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13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B6C" w:rsidRDefault="00135B6C" w:rsidP="005874F7">
      <w:r>
        <w:separator/>
      </w:r>
    </w:p>
  </w:footnote>
  <w:footnote w:type="continuationSeparator" w:id="0">
    <w:p w:rsidR="00135B6C" w:rsidRDefault="00135B6C"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E914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E914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E914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A195B"/>
    <w:rsid w:val="000B7B94"/>
    <w:rsid w:val="00135B6C"/>
    <w:rsid w:val="00311733"/>
    <w:rsid w:val="005874F7"/>
    <w:rsid w:val="008C3282"/>
    <w:rsid w:val="0091666F"/>
    <w:rsid w:val="00926755"/>
    <w:rsid w:val="009A3789"/>
    <w:rsid w:val="00A254AF"/>
    <w:rsid w:val="00A630A9"/>
    <w:rsid w:val="00E03A05"/>
    <w:rsid w:val="00E91413"/>
    <w:rsid w:val="00F7514B"/>
    <w:rsid w:val="00FC4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9BAF9"/>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sch8752328</cp:lastModifiedBy>
  <cp:revision>6</cp:revision>
  <cp:lastPrinted>2022-09-01T14:36:00Z</cp:lastPrinted>
  <dcterms:created xsi:type="dcterms:W3CDTF">2022-07-27T10:08:00Z</dcterms:created>
  <dcterms:modified xsi:type="dcterms:W3CDTF">2022-10-06T08:12:00Z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