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2823" w:type="dxa"/>
        <w:tblInd w:w="-998" w:type="dxa"/>
        <w:tblLook w:val="04A0" w:firstRow="1" w:lastRow="0" w:firstColumn="1" w:lastColumn="0" w:noHBand="0" w:noVBand="1"/>
      </w:tblPr>
      <w:tblGrid>
        <w:gridCol w:w="2694"/>
        <w:gridCol w:w="5954"/>
        <w:gridCol w:w="7513"/>
        <w:gridCol w:w="6662"/>
      </w:tblGrid>
      <w:tr w:rsidR="00234C1A" w:rsidRPr="00D61B72" w14:paraId="6204B3DC" w14:textId="77777777" w:rsidTr="00234C1A">
        <w:trPr>
          <w:trHeight w:val="701"/>
        </w:trPr>
        <w:tc>
          <w:tcPr>
            <w:tcW w:w="22823" w:type="dxa"/>
            <w:gridSpan w:val="4"/>
          </w:tcPr>
          <w:p w14:paraId="374EB864" w14:textId="0B8EFF8E" w:rsidR="00234C1A" w:rsidRPr="00D61B72" w:rsidRDefault="0039678C" w:rsidP="00EB3335">
            <w:pPr>
              <w:spacing w:before="120"/>
              <w:rPr>
                <w:rFonts w:asciiTheme="majorHAnsi" w:hAnsiTheme="majorHAnsi" w:cstheme="majorHAnsi"/>
                <w:sz w:val="32"/>
                <w:szCs w:val="32"/>
              </w:rPr>
            </w:pPr>
            <w:r w:rsidRPr="00D61B72">
              <w:rPr>
                <w:rFonts w:asciiTheme="majorHAnsi" w:hAnsiTheme="majorHAnsi" w:cstheme="majorHAnsi"/>
                <w:sz w:val="32"/>
                <w:szCs w:val="32"/>
              </w:rPr>
              <w:t>To create</w:t>
            </w:r>
            <w:r w:rsidR="00234C1A" w:rsidRPr="00D61B72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  <w:r w:rsidR="000211E6" w:rsidRPr="00D61B72">
              <w:rPr>
                <w:rFonts w:asciiTheme="majorHAnsi" w:hAnsiTheme="majorHAnsi" w:cstheme="majorHAnsi"/>
                <w:sz w:val="32"/>
                <w:szCs w:val="32"/>
              </w:rPr>
              <w:t>explanation</w:t>
            </w:r>
            <w:r w:rsidR="00530846" w:rsidRPr="00D61B72">
              <w:rPr>
                <w:rFonts w:asciiTheme="majorHAnsi" w:hAnsiTheme="majorHAnsi" w:cstheme="majorHAnsi"/>
                <w:sz w:val="32"/>
                <w:szCs w:val="32"/>
              </w:rPr>
              <w:t xml:space="preserve"> writing</w:t>
            </w:r>
            <w:r w:rsidR="0065785E" w:rsidRPr="00D61B72">
              <w:rPr>
                <w:rFonts w:asciiTheme="majorHAnsi" w:hAnsiTheme="majorHAnsi" w:cstheme="majorHAnsi"/>
                <w:sz w:val="32"/>
                <w:szCs w:val="32"/>
              </w:rPr>
              <w:t xml:space="preserve"> which</w:t>
            </w:r>
            <w:r w:rsidR="008F7616" w:rsidRPr="00D61B72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  <w:r w:rsidR="00EB3335" w:rsidRPr="00D61B72">
              <w:rPr>
                <w:rFonts w:asciiTheme="majorHAnsi" w:hAnsiTheme="majorHAnsi" w:cstheme="majorHAnsi"/>
                <w:sz w:val="32"/>
                <w:szCs w:val="32"/>
              </w:rPr>
              <w:t>explains actions, ideas or processes to the reader</w:t>
            </w:r>
            <w:r w:rsidR="00234C1A" w:rsidRPr="00D61B72">
              <w:rPr>
                <w:rFonts w:asciiTheme="majorHAnsi" w:hAnsiTheme="majorHAnsi" w:cstheme="majorHAnsi"/>
                <w:sz w:val="32"/>
                <w:szCs w:val="32"/>
              </w:rPr>
              <w:t>, you might want to:</w:t>
            </w:r>
          </w:p>
        </w:tc>
      </w:tr>
      <w:tr w:rsidR="00FC3E27" w:rsidRPr="00D61B72" w14:paraId="562EA3C7" w14:textId="77777777" w:rsidTr="00EF2F7E">
        <w:tc>
          <w:tcPr>
            <w:tcW w:w="2694" w:type="dxa"/>
            <w:shd w:val="clear" w:color="auto" w:fill="B8CCE4" w:themeFill="accent1" w:themeFillTint="66"/>
          </w:tcPr>
          <w:p w14:paraId="6974EF76" w14:textId="7A671FA9" w:rsidR="00234C1A" w:rsidRPr="00D61B72" w:rsidRDefault="00234C1A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bookmarkStart w:id="0" w:name="_GoBack" w:colFirst="0" w:colLast="3"/>
            <w:r w:rsidRPr="00D61B72">
              <w:rPr>
                <w:rFonts w:asciiTheme="majorHAnsi" w:hAnsiTheme="majorHAnsi" w:cstheme="majorHAnsi"/>
                <w:b/>
                <w:sz w:val="32"/>
                <w:szCs w:val="32"/>
              </w:rPr>
              <w:t>EYFS</w:t>
            </w:r>
          </w:p>
        </w:tc>
        <w:tc>
          <w:tcPr>
            <w:tcW w:w="5954" w:type="dxa"/>
            <w:shd w:val="clear" w:color="auto" w:fill="B8CCE4" w:themeFill="accent1" w:themeFillTint="66"/>
          </w:tcPr>
          <w:p w14:paraId="46137B53" w14:textId="3ED33164" w:rsidR="00234C1A" w:rsidRPr="00D61B72" w:rsidRDefault="00234C1A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D61B72">
              <w:rPr>
                <w:rFonts w:asciiTheme="majorHAnsi" w:hAnsiTheme="majorHAnsi" w:cstheme="majorHAnsi"/>
                <w:b/>
                <w:sz w:val="32"/>
                <w:szCs w:val="32"/>
              </w:rPr>
              <w:t>Year 1 &amp; Year 2</w:t>
            </w:r>
          </w:p>
        </w:tc>
        <w:tc>
          <w:tcPr>
            <w:tcW w:w="7513" w:type="dxa"/>
            <w:shd w:val="clear" w:color="auto" w:fill="B8CCE4" w:themeFill="accent1" w:themeFillTint="66"/>
          </w:tcPr>
          <w:p w14:paraId="746F09D9" w14:textId="3C8607CF" w:rsidR="00234C1A" w:rsidRPr="00D61B72" w:rsidRDefault="00234C1A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D61B72">
              <w:rPr>
                <w:rFonts w:asciiTheme="majorHAnsi" w:hAnsiTheme="majorHAnsi" w:cstheme="majorHAnsi"/>
                <w:b/>
                <w:sz w:val="32"/>
                <w:szCs w:val="32"/>
              </w:rPr>
              <w:t>Year 3 &amp; Year 4</w:t>
            </w:r>
          </w:p>
        </w:tc>
        <w:tc>
          <w:tcPr>
            <w:tcW w:w="6662" w:type="dxa"/>
            <w:shd w:val="clear" w:color="auto" w:fill="B8CCE4" w:themeFill="accent1" w:themeFillTint="66"/>
          </w:tcPr>
          <w:p w14:paraId="62D9BCD8" w14:textId="5A89E6EA" w:rsidR="00234C1A" w:rsidRPr="00D61B72" w:rsidRDefault="00234C1A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D61B72">
              <w:rPr>
                <w:rFonts w:asciiTheme="majorHAnsi" w:hAnsiTheme="majorHAnsi" w:cstheme="majorHAnsi"/>
                <w:b/>
                <w:sz w:val="32"/>
                <w:szCs w:val="32"/>
              </w:rPr>
              <w:t>Year 5 &amp; Year 6</w:t>
            </w:r>
          </w:p>
        </w:tc>
      </w:tr>
      <w:bookmarkEnd w:id="0"/>
      <w:tr w:rsidR="00FC3E27" w:rsidRPr="00D61B72" w14:paraId="140E3AD9" w14:textId="77777777" w:rsidTr="006A3284">
        <w:trPr>
          <w:trHeight w:val="2974"/>
        </w:trPr>
        <w:tc>
          <w:tcPr>
            <w:tcW w:w="2694" w:type="dxa"/>
          </w:tcPr>
          <w:p w14:paraId="564DE60E" w14:textId="1AA690EF" w:rsidR="00271234" w:rsidRPr="00D61B72" w:rsidRDefault="0035266A" w:rsidP="00B54321">
            <w:pPr>
              <w:pStyle w:val="ListParagraph"/>
              <w:numPr>
                <w:ilvl w:val="0"/>
                <w:numId w:val="20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D61B72">
              <w:rPr>
                <w:rFonts w:asciiTheme="majorHAnsi" w:hAnsiTheme="majorHAnsi" w:cstheme="majorHAnsi"/>
                <w:sz w:val="26"/>
                <w:szCs w:val="26"/>
              </w:rPr>
              <w:t>Listen to and discuss short simple explanations</w:t>
            </w:r>
          </w:p>
        </w:tc>
        <w:tc>
          <w:tcPr>
            <w:tcW w:w="5954" w:type="dxa"/>
          </w:tcPr>
          <w:p w14:paraId="7233FEC8" w14:textId="5DFCD9D8" w:rsidR="00DC0BA7" w:rsidRPr="00D61B72" w:rsidRDefault="00DC0BA7" w:rsidP="005F1798">
            <w:pPr>
              <w:pStyle w:val="ListParagraph"/>
              <w:numPr>
                <w:ilvl w:val="0"/>
                <w:numId w:val="20"/>
              </w:numPr>
              <w:spacing w:after="240"/>
              <w:rPr>
                <w:rFonts w:asciiTheme="majorHAnsi" w:hAnsiTheme="majorHAnsi" w:cstheme="majorHAnsi"/>
              </w:rPr>
            </w:pPr>
            <w:r w:rsidRPr="00D61B72">
              <w:rPr>
                <w:rFonts w:asciiTheme="majorHAnsi" w:hAnsiTheme="majorHAnsi" w:cstheme="majorHAnsi"/>
              </w:rPr>
              <w:t xml:space="preserve">Use a three part structure which should comprise of: </w:t>
            </w:r>
          </w:p>
          <w:p w14:paraId="61E198BD" w14:textId="528DBC72" w:rsidR="00DC0BA7" w:rsidRPr="00D61B72" w:rsidRDefault="00DC0BA7" w:rsidP="005F1798">
            <w:pPr>
              <w:pStyle w:val="ListParagraph"/>
              <w:numPr>
                <w:ilvl w:val="0"/>
                <w:numId w:val="21"/>
              </w:numPr>
              <w:spacing w:after="240"/>
              <w:rPr>
                <w:rFonts w:asciiTheme="majorHAnsi" w:hAnsiTheme="majorHAnsi" w:cstheme="majorHAnsi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 xml:space="preserve">A title which sets up expectations for the reader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 xml:space="preserve">e.g. </w:t>
            </w:r>
            <w:proofErr w:type="gramStart"/>
            <w:r w:rsidRPr="00D61B72">
              <w:rPr>
                <w:rFonts w:asciiTheme="majorHAnsi" w:hAnsiTheme="majorHAnsi" w:cstheme="majorHAnsi"/>
                <w:i/>
                <w:color w:val="00B050"/>
              </w:rPr>
              <w:t>Why</w:t>
            </w:r>
            <w:proofErr w:type="gramEnd"/>
            <w:r w:rsidRPr="00D61B72">
              <w:rPr>
                <w:rFonts w:asciiTheme="majorHAnsi" w:hAnsiTheme="majorHAnsi" w:cstheme="majorHAnsi"/>
                <w:i/>
                <w:color w:val="00B050"/>
              </w:rPr>
              <w:t xml:space="preserve"> we must look after our bees…, </w:t>
            </w:r>
          </w:p>
          <w:p w14:paraId="727AE1F8" w14:textId="20228BA5" w:rsidR="00DC0BA7" w:rsidRPr="00D61B72" w:rsidRDefault="005F1798" w:rsidP="005F1798">
            <w:pPr>
              <w:pStyle w:val="ListParagraph"/>
              <w:numPr>
                <w:ilvl w:val="0"/>
                <w:numId w:val="21"/>
              </w:numPr>
              <w:spacing w:after="240"/>
              <w:rPr>
                <w:rFonts w:asciiTheme="majorHAnsi" w:hAnsiTheme="majorHAnsi" w:cstheme="majorHAnsi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>A</w:t>
            </w:r>
            <w:r w:rsidR="00DC0BA7" w:rsidRPr="00D61B72">
              <w:rPr>
                <w:rFonts w:asciiTheme="majorHAnsi" w:hAnsiTheme="majorHAnsi" w:cstheme="majorHAnsi"/>
              </w:rPr>
              <w:t xml:space="preserve">n opening that introduces reader to the topic and signals the purpose of the text </w:t>
            </w:r>
            <w:r w:rsidR="00DC0BA7" w:rsidRPr="00D61B72">
              <w:rPr>
                <w:rFonts w:asciiTheme="majorHAnsi" w:hAnsiTheme="majorHAnsi" w:cstheme="majorHAnsi"/>
                <w:i/>
                <w:color w:val="00B050"/>
              </w:rPr>
              <w:t>e.g.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 xml:space="preserve"> Bees are winged insects which play</w:t>
            </w:r>
            <w:r w:rsidR="00DC0BA7" w:rsidRPr="00D61B72">
              <w:rPr>
                <w:rFonts w:asciiTheme="majorHAnsi" w:hAnsiTheme="majorHAnsi" w:cstheme="majorHAnsi"/>
                <w:i/>
                <w:color w:val="00B050"/>
              </w:rPr>
              <w:t xml:space="preserve">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an important role in our ecosystem.</w:t>
            </w:r>
          </w:p>
          <w:p w14:paraId="2C4FC4C6" w14:textId="1DF42978" w:rsidR="00DC0BA7" w:rsidRPr="00D61B72" w:rsidRDefault="005F1798" w:rsidP="005F1798">
            <w:pPr>
              <w:pStyle w:val="ListParagraph"/>
              <w:numPr>
                <w:ilvl w:val="0"/>
                <w:numId w:val="21"/>
              </w:numPr>
              <w:spacing w:after="240"/>
              <w:rPr>
                <w:rFonts w:asciiTheme="majorHAnsi" w:hAnsiTheme="majorHAnsi" w:cstheme="majorHAnsi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>A</w:t>
            </w:r>
            <w:r w:rsidR="00DC0BA7" w:rsidRPr="00D61B72">
              <w:rPr>
                <w:rFonts w:asciiTheme="majorHAnsi" w:hAnsiTheme="majorHAnsi" w:cstheme="majorHAnsi"/>
              </w:rPr>
              <w:t xml:space="preserve">n ordered list of reasons or events leading up to the outcome </w:t>
            </w:r>
            <w:proofErr w:type="spellStart"/>
            <w:r w:rsidR="00DC0BA7" w:rsidRPr="00D61B72">
              <w:rPr>
                <w:rFonts w:asciiTheme="majorHAnsi" w:hAnsiTheme="majorHAnsi" w:cstheme="majorHAnsi"/>
              </w:rPr>
              <w:t>signalled</w:t>
            </w:r>
            <w:proofErr w:type="spellEnd"/>
            <w:r w:rsidR="00DC0BA7" w:rsidRPr="00D61B72">
              <w:rPr>
                <w:rFonts w:asciiTheme="majorHAnsi" w:hAnsiTheme="majorHAnsi" w:cstheme="majorHAnsi"/>
              </w:rPr>
              <w:t xml:space="preserve"> in the title </w:t>
            </w:r>
            <w:r w:rsidR="00DC0BA7" w:rsidRPr="00D61B72">
              <w:rPr>
                <w:rFonts w:asciiTheme="majorHAnsi" w:hAnsiTheme="majorHAnsi" w:cstheme="majorHAnsi"/>
                <w:i/>
                <w:color w:val="00B050"/>
              </w:rPr>
              <w:t xml:space="preserve">e.g.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Firstly, Bees are important because they can make honey. They also help trees and plants to grow …</w:t>
            </w:r>
          </w:p>
          <w:p w14:paraId="0E4B8ED6" w14:textId="450BED4B" w:rsidR="00DC0BA7" w:rsidRPr="00D61B72" w:rsidRDefault="005F1798" w:rsidP="005F1798">
            <w:pPr>
              <w:pStyle w:val="ListParagraph"/>
              <w:numPr>
                <w:ilvl w:val="0"/>
                <w:numId w:val="21"/>
              </w:numPr>
              <w:spacing w:after="240"/>
              <w:rPr>
                <w:rFonts w:asciiTheme="majorHAnsi" w:hAnsiTheme="majorHAnsi" w:cstheme="majorHAnsi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>A</w:t>
            </w:r>
            <w:r w:rsidR="00DC0BA7" w:rsidRPr="00D61B72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DC0BA7" w:rsidRPr="00D61B72">
              <w:rPr>
                <w:rFonts w:asciiTheme="majorHAnsi" w:hAnsiTheme="majorHAnsi" w:cstheme="majorHAnsi"/>
              </w:rPr>
              <w:t>conclusion which follows from the reasons</w:t>
            </w:r>
            <w:proofErr w:type="gramEnd"/>
            <w:r w:rsidR="00DC0BA7" w:rsidRPr="00D61B72">
              <w:rPr>
                <w:rFonts w:asciiTheme="majorHAnsi" w:hAnsiTheme="majorHAnsi" w:cstheme="majorHAnsi"/>
              </w:rPr>
              <w:t xml:space="preserve"> listed in section 2 and links back to the title </w:t>
            </w:r>
            <w:r w:rsidR="00DC0BA7" w:rsidRPr="00D61B72">
              <w:rPr>
                <w:rFonts w:asciiTheme="majorHAnsi" w:hAnsiTheme="majorHAnsi" w:cstheme="majorHAnsi"/>
                <w:i/>
                <w:color w:val="00B050"/>
              </w:rPr>
              <w:t>e.g. So without bees, we would have no fruit. Now you know why they are so important.</w:t>
            </w:r>
            <w:r w:rsidR="00DC0BA7"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10B9DC4C" w14:textId="77777777" w:rsidR="00DC0BA7" w:rsidRPr="00D61B72" w:rsidRDefault="00DC0BA7" w:rsidP="00DC0BA7">
            <w:pPr>
              <w:pStyle w:val="ListParagraph"/>
              <w:spacing w:after="240"/>
              <w:rPr>
                <w:rFonts w:asciiTheme="majorHAnsi" w:hAnsiTheme="majorHAnsi" w:cstheme="majorHAnsi"/>
                <w:szCs w:val="26"/>
              </w:rPr>
            </w:pPr>
          </w:p>
          <w:p w14:paraId="05715F33" w14:textId="77777777" w:rsidR="00DC0BA7" w:rsidRPr="00D61B72" w:rsidRDefault="00DC0BA7" w:rsidP="005F1798">
            <w:pPr>
              <w:pStyle w:val="ListParagraph"/>
              <w:numPr>
                <w:ilvl w:val="0"/>
                <w:numId w:val="15"/>
              </w:numPr>
              <w:spacing w:after="240"/>
              <w:ind w:left="720"/>
              <w:rPr>
                <w:rFonts w:asciiTheme="majorHAnsi" w:hAnsiTheme="majorHAnsi" w:cstheme="majorHAnsi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 xml:space="preserve">Where appropriate, use </w:t>
            </w:r>
            <w:proofErr w:type="spellStart"/>
            <w:r w:rsidRPr="00D61B72">
              <w:rPr>
                <w:rFonts w:asciiTheme="majorHAnsi" w:hAnsiTheme="majorHAnsi" w:cstheme="majorHAnsi"/>
              </w:rPr>
              <w:t>generalising</w:t>
            </w:r>
            <w:proofErr w:type="spellEnd"/>
            <w:r w:rsidRPr="00D61B72">
              <w:rPr>
                <w:rFonts w:asciiTheme="majorHAnsi" w:hAnsiTheme="majorHAnsi" w:cstheme="majorHAnsi"/>
              </w:rPr>
              <w:t xml:space="preserve"> words: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e.g. most, many, some, few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695DE0FF" w14:textId="77777777" w:rsidR="00DC0BA7" w:rsidRPr="00D61B72" w:rsidRDefault="00DC0BA7" w:rsidP="005F1798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6BDA666F" w14:textId="556CA8E0" w:rsidR="00DC0BA7" w:rsidRPr="00D61B72" w:rsidRDefault="00DC0BA7" w:rsidP="005F1798">
            <w:pPr>
              <w:pStyle w:val="ListParagraph"/>
              <w:numPr>
                <w:ilvl w:val="0"/>
                <w:numId w:val="15"/>
              </w:numPr>
              <w:spacing w:after="240"/>
              <w:ind w:left="720"/>
              <w:rPr>
                <w:rFonts w:asciiTheme="majorHAnsi" w:hAnsiTheme="majorHAnsi" w:cstheme="majorHAnsi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 xml:space="preserve">Use conjunctions for: </w:t>
            </w:r>
          </w:p>
          <w:p w14:paraId="55E95CE5" w14:textId="6B937212" w:rsidR="00DC0BA7" w:rsidRPr="00D61B72" w:rsidRDefault="00DC0BA7" w:rsidP="005F1798">
            <w:pPr>
              <w:pStyle w:val="ListParagraph"/>
              <w:numPr>
                <w:ilvl w:val="1"/>
                <w:numId w:val="15"/>
              </w:numPr>
              <w:spacing w:after="240"/>
              <w:ind w:left="1440"/>
              <w:rPr>
                <w:rFonts w:asciiTheme="majorHAnsi" w:hAnsiTheme="majorHAnsi" w:cstheme="majorHAnsi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 xml:space="preserve">time and sequence: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then, before, when etc. first second etc.</w:t>
            </w:r>
            <w:r w:rsidRPr="00D61B72">
              <w:rPr>
                <w:rFonts w:asciiTheme="majorHAnsi" w:hAnsiTheme="majorHAnsi" w:cstheme="majorHAnsi"/>
              </w:rPr>
              <w:t xml:space="preserve"> to sequence information leading towards the conclusion; </w:t>
            </w:r>
          </w:p>
          <w:p w14:paraId="22FE3BDF" w14:textId="5B4AB9C0" w:rsidR="00DC0BA7" w:rsidRPr="00D61B72" w:rsidRDefault="00DC0BA7" w:rsidP="005F1798">
            <w:pPr>
              <w:pStyle w:val="ListParagraph"/>
              <w:numPr>
                <w:ilvl w:val="1"/>
                <w:numId w:val="15"/>
              </w:numPr>
              <w:spacing w:after="240"/>
              <w:ind w:left="1440"/>
              <w:rPr>
                <w:rFonts w:asciiTheme="majorHAnsi" w:hAnsiTheme="majorHAnsi" w:cstheme="majorHAnsi"/>
                <w:szCs w:val="26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cause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and effect to link reasons/motives and conclusions: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 xml:space="preserve"> so…, so that…, because…, in order to… , that’s why…, etc. </w:t>
            </w:r>
          </w:p>
          <w:p w14:paraId="07317B8A" w14:textId="77777777" w:rsidR="00DC0BA7" w:rsidRPr="00D61B72" w:rsidRDefault="00DC0BA7" w:rsidP="005F1798">
            <w:pPr>
              <w:pStyle w:val="ListParagraph"/>
              <w:spacing w:after="240"/>
              <w:ind w:left="1080"/>
              <w:rPr>
                <w:rFonts w:asciiTheme="majorHAnsi" w:hAnsiTheme="majorHAnsi" w:cstheme="majorHAnsi"/>
                <w:szCs w:val="26"/>
              </w:rPr>
            </w:pPr>
          </w:p>
          <w:p w14:paraId="3FC55C45" w14:textId="1171975D" w:rsidR="00DC0BA7" w:rsidRPr="00D61B72" w:rsidRDefault="00DC0BA7" w:rsidP="005F1798">
            <w:pPr>
              <w:pStyle w:val="ListParagraph"/>
              <w:numPr>
                <w:ilvl w:val="0"/>
                <w:numId w:val="15"/>
              </w:numPr>
              <w:spacing w:after="240"/>
              <w:ind w:left="720"/>
              <w:rPr>
                <w:rFonts w:asciiTheme="majorHAnsi" w:hAnsiTheme="majorHAnsi" w:cstheme="majorHAnsi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 xml:space="preserve">Use well-chosen adjectives to denote size, </w:t>
            </w:r>
            <w:proofErr w:type="spellStart"/>
            <w:r w:rsidRPr="00D61B72">
              <w:rPr>
                <w:rFonts w:asciiTheme="majorHAnsi" w:hAnsiTheme="majorHAnsi" w:cstheme="majorHAnsi"/>
              </w:rPr>
              <w:t>colour</w:t>
            </w:r>
            <w:proofErr w:type="spellEnd"/>
            <w:r w:rsidRPr="00D61B7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D61B72">
              <w:rPr>
                <w:rFonts w:asciiTheme="majorHAnsi" w:hAnsiTheme="majorHAnsi" w:cstheme="majorHAnsi"/>
              </w:rPr>
              <w:t>behaviour</w:t>
            </w:r>
            <w:proofErr w:type="spellEnd"/>
            <w:r w:rsidRPr="00D61B72">
              <w:rPr>
                <w:rFonts w:asciiTheme="majorHAnsi" w:hAnsiTheme="majorHAnsi" w:cstheme="majorHAnsi"/>
              </w:rPr>
              <w:t xml:space="preserve"> etc. </w:t>
            </w:r>
          </w:p>
          <w:p w14:paraId="4DC88B86" w14:textId="77777777" w:rsidR="00DC0BA7" w:rsidRPr="00D61B72" w:rsidRDefault="00DC0BA7" w:rsidP="005F1798">
            <w:pPr>
              <w:pStyle w:val="ListParagraph"/>
              <w:spacing w:after="240"/>
              <w:ind w:left="360"/>
              <w:rPr>
                <w:rFonts w:asciiTheme="majorHAnsi" w:hAnsiTheme="majorHAnsi" w:cstheme="majorHAnsi"/>
                <w:szCs w:val="26"/>
              </w:rPr>
            </w:pPr>
          </w:p>
          <w:p w14:paraId="4125A821" w14:textId="77777777" w:rsidR="00DC0BA7" w:rsidRPr="00D61B72" w:rsidRDefault="00DC0BA7" w:rsidP="005F1798">
            <w:pPr>
              <w:pStyle w:val="ListParagraph"/>
              <w:numPr>
                <w:ilvl w:val="0"/>
                <w:numId w:val="15"/>
              </w:numPr>
              <w:spacing w:after="240"/>
              <w:ind w:left="720"/>
              <w:rPr>
                <w:rFonts w:asciiTheme="majorHAnsi" w:hAnsiTheme="majorHAnsi" w:cstheme="majorHAnsi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>Use prepositions to show position and direction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: behind, above, towards etc</w:t>
            </w:r>
            <w:r w:rsidRPr="00D61B72">
              <w:rPr>
                <w:rFonts w:asciiTheme="majorHAnsi" w:hAnsiTheme="majorHAnsi" w:cstheme="majorHAnsi"/>
              </w:rPr>
              <w:t xml:space="preserve">. </w:t>
            </w:r>
          </w:p>
          <w:p w14:paraId="5CAFC571" w14:textId="77777777" w:rsidR="00DC0BA7" w:rsidRPr="00D61B72" w:rsidRDefault="00DC0BA7" w:rsidP="005F1798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057F7BFC" w14:textId="0E809BAE" w:rsidR="00DC3931" w:rsidRPr="00D61B72" w:rsidRDefault="00DC0BA7" w:rsidP="005F1798">
            <w:pPr>
              <w:pStyle w:val="ListParagraph"/>
              <w:numPr>
                <w:ilvl w:val="0"/>
                <w:numId w:val="15"/>
              </w:numPr>
              <w:spacing w:after="240"/>
              <w:ind w:left="720"/>
              <w:rPr>
                <w:rFonts w:asciiTheme="majorHAnsi" w:hAnsiTheme="majorHAnsi" w:cstheme="majorHAnsi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>Write in the present tense and usually 3rd person to give text an impersonal and objective voice.</w:t>
            </w:r>
          </w:p>
        </w:tc>
        <w:tc>
          <w:tcPr>
            <w:tcW w:w="7513" w:type="dxa"/>
          </w:tcPr>
          <w:p w14:paraId="1EAD87F2" w14:textId="77777777" w:rsidR="00266793" w:rsidRPr="00D61B72" w:rsidRDefault="00266793" w:rsidP="00201055">
            <w:pPr>
              <w:pStyle w:val="ListParagraph"/>
              <w:numPr>
                <w:ilvl w:val="0"/>
                <w:numId w:val="15"/>
              </w:numPr>
              <w:spacing w:before="240" w:after="240"/>
              <w:ind w:left="748" w:hanging="425"/>
              <w:rPr>
                <w:rFonts w:asciiTheme="majorHAnsi" w:hAnsiTheme="majorHAnsi" w:cstheme="majorHAnsi"/>
                <w:sz w:val="26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 xml:space="preserve">Extend use of three-part text structure, boxing up the text: </w:t>
            </w:r>
          </w:p>
          <w:p w14:paraId="60F37F1B" w14:textId="77777777" w:rsidR="00266793" w:rsidRPr="00D61B72" w:rsidRDefault="00266793" w:rsidP="00266793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15" w:hanging="283"/>
              <w:rPr>
                <w:rFonts w:asciiTheme="majorHAnsi" w:hAnsiTheme="majorHAnsi" w:cstheme="majorHAnsi"/>
                <w:sz w:val="26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 xml:space="preserve">general statement to introduce the topic,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e.g. in the autumn some birds migrate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76AECFC4" w14:textId="77777777" w:rsidR="00266793" w:rsidRPr="00D61B72" w:rsidRDefault="00266793" w:rsidP="00266793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15" w:hanging="283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a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series of logical steps explaining how or why something occurs,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e.g. because the days get shorter and there is less light…,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45682E73" w14:textId="77777777" w:rsidR="00266793" w:rsidRPr="00D61B72" w:rsidRDefault="00266793" w:rsidP="00266793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15" w:hanging="283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steps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continue until the explanation is complete. </w:t>
            </w:r>
          </w:p>
          <w:p w14:paraId="25A1ED34" w14:textId="00772D9A" w:rsidR="00266793" w:rsidRPr="00D61B72" w:rsidRDefault="00266793" w:rsidP="00266793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15" w:hanging="283"/>
              <w:rPr>
                <w:rFonts w:asciiTheme="majorHAnsi" w:hAnsiTheme="majorHAnsi" w:cstheme="majorHAnsi"/>
                <w:sz w:val="26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>End with a summary statement or</w:t>
            </w:r>
            <w:r w:rsidR="00F41597" w:rsidRPr="00D61B72">
              <w:rPr>
                <w:rFonts w:asciiTheme="majorHAnsi" w:hAnsiTheme="majorHAnsi" w:cstheme="majorHAnsi"/>
              </w:rPr>
              <w:t xml:space="preserve"> memorable piece of information:</w:t>
            </w:r>
            <w:r w:rsidRPr="00D61B72">
              <w:rPr>
                <w:rFonts w:asciiTheme="majorHAnsi" w:hAnsiTheme="majorHAnsi" w:cstheme="majorHAnsi"/>
              </w:rPr>
              <w:t xml:space="preserve">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As a result, Dinosaurs quickly became extinct along with about 50% of other animal species.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6A8FFDF6" w14:textId="77777777" w:rsidR="00266793" w:rsidRPr="00D61B72" w:rsidRDefault="00266793" w:rsidP="00266793">
            <w:pPr>
              <w:pStyle w:val="ListParagraph"/>
              <w:spacing w:before="240" w:after="240"/>
              <w:ind w:left="1315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2E1FD12" w14:textId="77777777" w:rsidR="00266793" w:rsidRPr="00D61B72" w:rsidRDefault="00266793" w:rsidP="00266793">
            <w:pPr>
              <w:pStyle w:val="ListParagraph"/>
              <w:numPr>
                <w:ilvl w:val="0"/>
                <w:numId w:val="15"/>
              </w:numPr>
              <w:spacing w:before="240" w:after="240"/>
              <w:ind w:left="748" w:hanging="425"/>
              <w:rPr>
                <w:rFonts w:asciiTheme="majorHAnsi" w:hAnsiTheme="majorHAnsi" w:cstheme="majorHAnsi"/>
                <w:sz w:val="26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 xml:space="preserve">Interest the reader e.g. with: </w:t>
            </w:r>
          </w:p>
          <w:p w14:paraId="47FAFC4B" w14:textId="77777777" w:rsidR="00266793" w:rsidRPr="00D61B72" w:rsidRDefault="00266793" w:rsidP="00266793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15" w:hanging="283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a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title that captures the text The discovery of bubble gum;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Why are dragons extinct?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76D46BE1" w14:textId="5E3993C2" w:rsidR="00266793" w:rsidRPr="00D61B72" w:rsidRDefault="00266793" w:rsidP="00266793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15" w:hanging="283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an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exclamation</w:t>
            </w:r>
            <w:r w:rsidR="00F41597" w:rsidRPr="00D61B72">
              <w:rPr>
                <w:rFonts w:asciiTheme="majorHAnsi" w:hAnsiTheme="majorHAnsi" w:cstheme="majorHAnsi"/>
              </w:rPr>
              <w:t>:</w:t>
            </w:r>
            <w:r w:rsidRPr="00D61B72">
              <w:rPr>
                <w:rFonts w:asciiTheme="majorHAnsi" w:hAnsiTheme="majorHAnsi" w:cstheme="majorHAnsi"/>
              </w:rPr>
              <w:t xml:space="preserve"> </w:t>
            </w:r>
            <w:r w:rsidR="00F41597" w:rsidRPr="00D61B72">
              <w:rPr>
                <w:rFonts w:asciiTheme="majorHAnsi" w:hAnsiTheme="majorHAnsi" w:cstheme="majorHAnsi"/>
                <w:i/>
                <w:color w:val="00B050"/>
              </w:rPr>
              <w:t>Beware,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 xml:space="preserve"> foxes can bite!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317DEBAE" w14:textId="77777777" w:rsidR="00266793" w:rsidRPr="00D61B72" w:rsidRDefault="00266793" w:rsidP="00266793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15" w:hanging="283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questions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,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Did you know that…?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31F48EE2" w14:textId="77777777" w:rsidR="00266793" w:rsidRPr="00D61B72" w:rsidRDefault="00266793" w:rsidP="00266793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15" w:hanging="283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tempting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turns of phrase: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strange as it may seem…, not many people know that…, Interestingly…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7E5121BF" w14:textId="5C17A8C2" w:rsidR="00266793" w:rsidRPr="00D61B72" w:rsidRDefault="00266793" w:rsidP="006A3284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15" w:hanging="283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add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extra, interesting bits of information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e.g. the first balloons were made from animal intestines.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12B20AF2" w14:textId="77777777" w:rsidR="006A3284" w:rsidRPr="00D61B72" w:rsidRDefault="006A3284" w:rsidP="006A3284">
            <w:pPr>
              <w:pStyle w:val="ListParagraph"/>
              <w:spacing w:before="240" w:after="240"/>
              <w:ind w:left="1315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C84C685" w14:textId="5A122033" w:rsidR="00266793" w:rsidRPr="00D61B72" w:rsidRDefault="00266793" w:rsidP="00266793">
            <w:pPr>
              <w:pStyle w:val="ListParagraph"/>
              <w:numPr>
                <w:ilvl w:val="0"/>
                <w:numId w:val="15"/>
              </w:numPr>
              <w:spacing w:before="240" w:after="240"/>
              <w:ind w:left="748" w:hanging="425"/>
              <w:rPr>
                <w:rFonts w:asciiTheme="majorHAnsi" w:hAnsiTheme="majorHAnsi" w:cstheme="majorHAnsi"/>
                <w:sz w:val="26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 xml:space="preserve">Collect and use a range of conjunctions and </w:t>
            </w:r>
            <w:proofErr w:type="spellStart"/>
            <w:r w:rsidRPr="00D61B72">
              <w:rPr>
                <w:rFonts w:asciiTheme="majorHAnsi" w:hAnsiTheme="majorHAnsi" w:cstheme="majorHAnsi"/>
              </w:rPr>
              <w:t>generalisers</w:t>
            </w:r>
            <w:proofErr w:type="spellEnd"/>
            <w:r w:rsidRPr="00D61B72">
              <w:rPr>
                <w:rFonts w:asciiTheme="majorHAnsi" w:hAnsiTheme="majorHAnsi" w:cstheme="majorHAnsi"/>
              </w:rPr>
              <w:t xml:space="preserve"> to link sentences and add interest for readers: </w:t>
            </w:r>
          </w:p>
          <w:p w14:paraId="6FA666BC" w14:textId="77777777" w:rsidR="00266793" w:rsidRPr="00D61B72" w:rsidRDefault="00266793" w:rsidP="00266793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457" w:hanging="425"/>
              <w:rPr>
                <w:rFonts w:asciiTheme="majorHAnsi" w:hAnsiTheme="majorHAnsi" w:cstheme="majorHAnsi"/>
                <w:sz w:val="26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 xml:space="preserve">For cause and effect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e.g. this means that…, as a result…, owing to…, in order to, leading to…, where…, when…, therefore…, consequently…,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60528385" w14:textId="77777777" w:rsidR="00266793" w:rsidRPr="00D61B72" w:rsidRDefault="00266793" w:rsidP="00266793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457" w:hanging="425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to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add information: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e.g. as well as…, furthermore…, additionally…, moreover…, Not only…,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45093535" w14:textId="77777777" w:rsidR="00266793" w:rsidRPr="00D61B72" w:rsidRDefault="00266793" w:rsidP="00266793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457" w:hanging="425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to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compare: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like the…, similarly.., as with…, equally…, in contrast to.., etc.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0F76B1A3" w14:textId="77777777" w:rsidR="00266793" w:rsidRPr="00D61B72" w:rsidRDefault="00266793" w:rsidP="00266793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457" w:hanging="425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for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emphasis: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most of all…, most importantly…, In fact…, without doubt.., etc.</w:t>
            </w:r>
          </w:p>
          <w:p w14:paraId="76AFAC9A" w14:textId="77777777" w:rsidR="00266793" w:rsidRPr="00D61B72" w:rsidRDefault="00266793" w:rsidP="00266793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457" w:hanging="425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to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61B72">
              <w:rPr>
                <w:rFonts w:asciiTheme="majorHAnsi" w:hAnsiTheme="majorHAnsi" w:cstheme="majorHAnsi"/>
              </w:rPr>
              <w:t>generalise</w:t>
            </w:r>
            <w:proofErr w:type="spellEnd"/>
            <w:r w:rsidRPr="00D61B72">
              <w:rPr>
                <w:rFonts w:asciiTheme="majorHAnsi" w:hAnsiTheme="majorHAnsi" w:cstheme="majorHAnsi"/>
              </w:rPr>
              <w:t xml:space="preserve">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e.g. all…, many…, the majority…, typically…, Like most…, always…, often…, sometimes.., usually…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596D1873" w14:textId="078096F2" w:rsidR="006A3284" w:rsidRPr="00D61B72" w:rsidRDefault="00266793" w:rsidP="00266793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457" w:hanging="425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to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conclude: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finally.., so…, thus…, in conclusion…, to sum up…, which explains why…, etc.</w:t>
            </w:r>
          </w:p>
          <w:p w14:paraId="19476D44" w14:textId="77777777" w:rsidR="006A3284" w:rsidRPr="00D61B72" w:rsidRDefault="006A3284" w:rsidP="006A3284">
            <w:pPr>
              <w:pStyle w:val="ListParagraph"/>
              <w:spacing w:before="240" w:after="240"/>
              <w:ind w:left="1457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627298A" w14:textId="64378DBC" w:rsidR="00266793" w:rsidRPr="00D61B72" w:rsidRDefault="006A3284" w:rsidP="006A3284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>U</w:t>
            </w:r>
            <w:r w:rsidR="00266793" w:rsidRPr="00D61B72">
              <w:rPr>
                <w:rFonts w:asciiTheme="majorHAnsi" w:hAnsiTheme="majorHAnsi" w:cstheme="majorHAnsi"/>
              </w:rPr>
              <w:t xml:space="preserve">se technical language, explaining what it means where necessary. </w:t>
            </w:r>
          </w:p>
          <w:p w14:paraId="4229E3C3" w14:textId="77777777" w:rsidR="00266793" w:rsidRPr="00D61B72" w:rsidRDefault="00266793" w:rsidP="00266793">
            <w:pPr>
              <w:pStyle w:val="ListParagraph"/>
              <w:spacing w:before="240" w:after="240"/>
              <w:ind w:left="1457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602B975" w14:textId="790BBD85" w:rsidR="00266793" w:rsidRPr="00D61B72" w:rsidRDefault="00266793" w:rsidP="00266793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 xml:space="preserve">Use descriptive language to illustrate key points and help the reader build a picture of what is being explained </w:t>
            </w:r>
          </w:p>
          <w:p w14:paraId="52729DA9" w14:textId="77777777" w:rsidR="00F41597" w:rsidRPr="00D61B72" w:rsidRDefault="00F41597" w:rsidP="00F41597">
            <w:pPr>
              <w:pStyle w:val="ListParagraph"/>
              <w:spacing w:before="240" w:after="240"/>
              <w:ind w:left="108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6C41E4F" w14:textId="5C139332" w:rsidR="00266793" w:rsidRPr="00D61B72" w:rsidRDefault="00266793" w:rsidP="00266793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D61B72">
              <w:rPr>
                <w:rFonts w:asciiTheme="majorHAnsi" w:hAnsiTheme="majorHAnsi" w:cstheme="majorHAnsi"/>
              </w:rPr>
              <w:t>Use mostly present tense, 3rd person in formal style for an unknown audience. Use correct punctuation for sentences, clauses, questions, exclamations.</w:t>
            </w:r>
          </w:p>
        </w:tc>
        <w:tc>
          <w:tcPr>
            <w:tcW w:w="6662" w:type="dxa"/>
          </w:tcPr>
          <w:p w14:paraId="50CCB031" w14:textId="77777777" w:rsidR="008520D0" w:rsidRPr="00D61B72" w:rsidRDefault="008520D0" w:rsidP="008520D0">
            <w:pPr>
              <w:pStyle w:val="ListParagraph"/>
              <w:numPr>
                <w:ilvl w:val="0"/>
                <w:numId w:val="15"/>
              </w:numPr>
              <w:spacing w:before="240" w:after="240"/>
              <w:ind w:left="739" w:hanging="425"/>
              <w:rPr>
                <w:rFonts w:asciiTheme="majorHAnsi" w:hAnsiTheme="majorHAnsi" w:cstheme="majorHAnsi"/>
              </w:rPr>
            </w:pPr>
            <w:r w:rsidRPr="00D61B72">
              <w:rPr>
                <w:rFonts w:asciiTheme="majorHAnsi" w:hAnsiTheme="majorHAnsi" w:cstheme="majorHAnsi"/>
              </w:rPr>
              <w:t xml:space="preserve">Help readers to understand explanations through: </w:t>
            </w:r>
          </w:p>
          <w:p w14:paraId="0E5AAE63" w14:textId="2D585F44" w:rsidR="008520D0" w:rsidRPr="00D61B72" w:rsidRDefault="008520D0" w:rsidP="008520D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6" w:hanging="425"/>
              <w:rPr>
                <w:rFonts w:asciiTheme="majorHAnsi" w:hAnsiTheme="majorHAnsi" w:cstheme="majorHAnsi"/>
                <w:i/>
                <w:color w:val="00B050"/>
              </w:rPr>
            </w:pPr>
            <w:r w:rsidRPr="00D61B72">
              <w:rPr>
                <w:rFonts w:asciiTheme="majorHAnsi" w:hAnsiTheme="majorHAnsi" w:cstheme="majorHAnsi"/>
              </w:rPr>
              <w:t xml:space="preserve">Introductions that link to their experiences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e.g. No doubt you will have s</w:t>
            </w:r>
            <w:r w:rsidR="00277A37" w:rsidRPr="00D61B72">
              <w:rPr>
                <w:rFonts w:asciiTheme="majorHAnsi" w:hAnsiTheme="majorHAnsi" w:cstheme="majorHAnsi"/>
                <w:i/>
                <w:color w:val="00B050"/>
              </w:rPr>
              <w:t>een a suspension bridge, and it is almost as likely that you hav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 xml:space="preserve">e travelled over one. </w:t>
            </w:r>
          </w:p>
          <w:p w14:paraId="35F18C3D" w14:textId="77777777" w:rsidR="008520D0" w:rsidRPr="00D61B72" w:rsidRDefault="008520D0" w:rsidP="008520D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6" w:hanging="425"/>
              <w:rPr>
                <w:rFonts w:asciiTheme="majorHAnsi" w:hAnsiTheme="majorHAnsi" w:cstheme="majorHAnsi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giving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examples: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other mammals, such as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flying squirrels and gliding possums, can only glide for short distances.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078AFE0E" w14:textId="77777777" w:rsidR="008520D0" w:rsidRPr="00D61B72" w:rsidRDefault="008520D0" w:rsidP="008520D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6" w:hanging="425"/>
              <w:rPr>
                <w:rFonts w:asciiTheme="majorHAnsi" w:hAnsiTheme="majorHAnsi" w:cstheme="majorHAnsi"/>
              </w:rPr>
            </w:pPr>
            <w:r w:rsidRPr="00D61B72">
              <w:rPr>
                <w:rFonts w:asciiTheme="majorHAnsi" w:hAnsiTheme="majorHAnsi" w:cstheme="majorHAnsi"/>
              </w:rPr>
              <w:t xml:space="preserve">Inventing similes to illustrate points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e.g. a tree’s bark is like our skin…, the cables of a suspension bridge are stretched under tension like a spring..,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2F5D79DF" w14:textId="77777777" w:rsidR="008520D0" w:rsidRPr="00D61B72" w:rsidRDefault="008520D0" w:rsidP="008520D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6" w:hanging="425"/>
              <w:rPr>
                <w:rFonts w:asciiTheme="majorHAnsi" w:hAnsiTheme="majorHAnsi" w:cstheme="majorHAnsi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possible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use of diagrams, charts, illustrations or models. </w:t>
            </w:r>
          </w:p>
          <w:p w14:paraId="509F8AF5" w14:textId="77777777" w:rsidR="008520D0" w:rsidRPr="00D61B72" w:rsidRDefault="008520D0" w:rsidP="008520D0">
            <w:pPr>
              <w:pStyle w:val="ListParagraph"/>
              <w:spacing w:before="240" w:after="240"/>
              <w:ind w:left="1306"/>
              <w:rPr>
                <w:rFonts w:asciiTheme="majorHAnsi" w:hAnsiTheme="majorHAnsi" w:cstheme="majorHAnsi"/>
              </w:rPr>
            </w:pPr>
          </w:p>
          <w:p w14:paraId="6A1398BA" w14:textId="77777777" w:rsidR="008520D0" w:rsidRPr="00D61B72" w:rsidRDefault="008520D0" w:rsidP="008520D0">
            <w:pPr>
              <w:pStyle w:val="ListParagraph"/>
              <w:numPr>
                <w:ilvl w:val="0"/>
                <w:numId w:val="15"/>
              </w:numPr>
              <w:spacing w:before="240" w:after="240"/>
              <w:ind w:left="739" w:hanging="425"/>
              <w:rPr>
                <w:rFonts w:asciiTheme="majorHAnsi" w:hAnsiTheme="majorHAnsi" w:cstheme="majorHAnsi"/>
              </w:rPr>
            </w:pPr>
            <w:r w:rsidRPr="00D61B72">
              <w:rPr>
                <w:rFonts w:asciiTheme="majorHAnsi" w:hAnsiTheme="majorHAnsi" w:cstheme="majorHAnsi"/>
              </w:rPr>
              <w:t xml:space="preserve">Use expanding the range of conjunctions and </w:t>
            </w:r>
            <w:proofErr w:type="spellStart"/>
            <w:r w:rsidRPr="00D61B72">
              <w:rPr>
                <w:rFonts w:asciiTheme="majorHAnsi" w:hAnsiTheme="majorHAnsi" w:cstheme="majorHAnsi"/>
              </w:rPr>
              <w:t>generalisers</w:t>
            </w:r>
            <w:proofErr w:type="spellEnd"/>
            <w:r w:rsidRPr="00D61B72">
              <w:rPr>
                <w:rFonts w:asciiTheme="majorHAnsi" w:hAnsiTheme="majorHAnsi" w:cstheme="majorHAnsi"/>
              </w:rPr>
              <w:t>, particularly those showing:</w:t>
            </w:r>
          </w:p>
          <w:p w14:paraId="458C6D4F" w14:textId="77777777" w:rsidR="008520D0" w:rsidRPr="00D61B72" w:rsidRDefault="008520D0" w:rsidP="008520D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6" w:hanging="425"/>
              <w:rPr>
                <w:rFonts w:asciiTheme="majorHAnsi" w:hAnsiTheme="majorHAnsi" w:cstheme="majorHAnsi"/>
              </w:rPr>
            </w:pPr>
            <w:r w:rsidRPr="00D61B72">
              <w:rPr>
                <w:rFonts w:asciiTheme="majorHAnsi" w:hAnsiTheme="majorHAnsi" w:cstheme="majorHAnsi"/>
              </w:rPr>
              <w:t xml:space="preserve">cause and effect </w:t>
            </w:r>
          </w:p>
          <w:p w14:paraId="23552734" w14:textId="77777777" w:rsidR="008520D0" w:rsidRPr="00D61B72" w:rsidRDefault="008520D0" w:rsidP="008520D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6" w:hanging="425"/>
              <w:rPr>
                <w:rFonts w:asciiTheme="majorHAnsi" w:hAnsiTheme="majorHAnsi" w:cstheme="majorHAnsi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use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of provisional statements with words and phrases like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usually…, seem to be…, tend to…,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3FF788BD" w14:textId="77777777" w:rsidR="008520D0" w:rsidRPr="00D61B72" w:rsidRDefault="008520D0" w:rsidP="008520D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6" w:hanging="425"/>
              <w:rPr>
                <w:rFonts w:asciiTheme="majorHAnsi" w:hAnsiTheme="majorHAnsi" w:cstheme="majorHAnsi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opinions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as well as facts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e.g. Some people still believe that… It used to be thought that…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08C0D8D7" w14:textId="77777777" w:rsidR="008520D0" w:rsidRPr="00D61B72" w:rsidRDefault="008520D0" w:rsidP="008520D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6" w:hanging="425"/>
              <w:rPr>
                <w:rFonts w:asciiTheme="majorHAnsi" w:hAnsiTheme="majorHAnsi" w:cstheme="majorHAnsi"/>
              </w:rPr>
            </w:pPr>
            <w:r w:rsidRPr="00D61B72">
              <w:rPr>
                <w:rFonts w:asciiTheme="majorHAnsi" w:hAnsiTheme="majorHAnsi" w:cstheme="majorHAnsi"/>
              </w:rPr>
              <w:t xml:space="preserve">technical vocabulary to add precision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e.g. spine, compression, glucose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13F15D84" w14:textId="2D9D55D0" w:rsidR="008520D0" w:rsidRPr="00D61B72" w:rsidRDefault="008520D0" w:rsidP="008520D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6" w:hanging="425"/>
              <w:rPr>
                <w:rFonts w:asciiTheme="majorHAnsi" w:hAnsiTheme="majorHAnsi" w:cstheme="majorHAnsi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references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to sources of evidence to add authority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e.g. Most people now believe…, However, last year, a new variety was discovered…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07F1E3A2" w14:textId="77777777" w:rsidR="008520D0" w:rsidRPr="00D61B72" w:rsidRDefault="008520D0" w:rsidP="008520D0">
            <w:pPr>
              <w:pStyle w:val="ListParagraph"/>
              <w:spacing w:before="240" w:after="240"/>
              <w:ind w:left="1306"/>
              <w:rPr>
                <w:rFonts w:asciiTheme="majorHAnsi" w:hAnsiTheme="majorHAnsi" w:cstheme="majorHAnsi"/>
              </w:rPr>
            </w:pPr>
          </w:p>
          <w:p w14:paraId="17DD72D1" w14:textId="77777777" w:rsidR="00277A37" w:rsidRPr="00D61B72" w:rsidRDefault="008520D0" w:rsidP="008520D0">
            <w:pPr>
              <w:pStyle w:val="ListParagraph"/>
              <w:numPr>
                <w:ilvl w:val="0"/>
                <w:numId w:val="15"/>
              </w:numPr>
              <w:spacing w:before="240" w:after="240"/>
              <w:ind w:left="739" w:hanging="425"/>
              <w:rPr>
                <w:rFonts w:asciiTheme="majorHAnsi" w:hAnsiTheme="majorHAnsi" w:cstheme="majorHAnsi"/>
              </w:rPr>
            </w:pPr>
            <w:r w:rsidRPr="00D61B72">
              <w:rPr>
                <w:rFonts w:asciiTheme="majorHAnsi" w:hAnsiTheme="majorHAnsi" w:cstheme="majorHAnsi"/>
              </w:rPr>
              <w:t xml:space="preserve">Vary sentence structure, length and type e.g. </w:t>
            </w:r>
          </w:p>
          <w:p w14:paraId="0692E82A" w14:textId="77777777" w:rsidR="00277A37" w:rsidRPr="00D61B72" w:rsidRDefault="008520D0" w:rsidP="00277A37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6" w:hanging="425"/>
              <w:rPr>
                <w:rFonts w:asciiTheme="majorHAnsi" w:hAnsiTheme="majorHAnsi" w:cstheme="majorHAnsi"/>
                <w:i/>
                <w:color w:val="00B050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complex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sentences to combine information effectively: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 xml:space="preserve">The Outer bark keeps a tree from losing too much water, which could happen easily in a plant so large…; </w:t>
            </w:r>
          </w:p>
          <w:p w14:paraId="1191D3ED" w14:textId="77777777" w:rsidR="00277A37" w:rsidRPr="00D61B72" w:rsidRDefault="008520D0" w:rsidP="00277A37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6" w:hanging="425"/>
              <w:rPr>
                <w:rFonts w:asciiTheme="majorHAnsi" w:hAnsiTheme="majorHAnsi" w:cstheme="majorHAnsi"/>
              </w:rPr>
            </w:pPr>
            <w:r w:rsidRPr="00D61B72">
              <w:rPr>
                <w:rFonts w:asciiTheme="majorHAnsi" w:hAnsiTheme="majorHAnsi" w:cstheme="majorHAnsi"/>
              </w:rPr>
              <w:t xml:space="preserve">sentences with lists of three: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Pulleys are used on boats to hoist sails, in garages to lift engines and in cranes for shifting heavy weights;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1BDCA804" w14:textId="77777777" w:rsidR="00277A37" w:rsidRPr="00D61B72" w:rsidRDefault="008520D0" w:rsidP="00277A37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6" w:hanging="425"/>
              <w:rPr>
                <w:rFonts w:asciiTheme="majorHAnsi" w:hAnsiTheme="majorHAnsi" w:cstheme="majorHAnsi"/>
              </w:rPr>
            </w:pPr>
            <w:r w:rsidRPr="00D61B72">
              <w:rPr>
                <w:rFonts w:asciiTheme="majorHAnsi" w:hAnsiTheme="majorHAnsi" w:cstheme="majorHAnsi"/>
              </w:rPr>
              <w:t xml:space="preserve">active and passive voices: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suspension bridges have cables strung between tall towers from which a deck is hung (or suspended);</w:t>
            </w:r>
            <w:r w:rsidRPr="00D61B7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2CCB732C" w14:textId="2B948B54" w:rsidR="00544A03" w:rsidRPr="00D61B72" w:rsidRDefault="008520D0" w:rsidP="00277A37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6" w:hanging="425"/>
              <w:rPr>
                <w:rFonts w:asciiTheme="majorHAnsi" w:hAnsiTheme="majorHAnsi" w:cstheme="majorHAnsi"/>
              </w:rPr>
            </w:pPr>
            <w:proofErr w:type="gramStart"/>
            <w:r w:rsidRPr="00D61B72">
              <w:rPr>
                <w:rFonts w:asciiTheme="majorHAnsi" w:hAnsiTheme="majorHAnsi" w:cstheme="majorHAnsi"/>
              </w:rPr>
              <w:t>conditional</w:t>
            </w:r>
            <w:proofErr w:type="gramEnd"/>
            <w:r w:rsidRPr="00D61B72">
              <w:rPr>
                <w:rFonts w:asciiTheme="majorHAnsi" w:hAnsiTheme="majorHAnsi" w:cstheme="majorHAnsi"/>
              </w:rPr>
              <w:t xml:space="preserve"> and hypothetical (if…then) sentences 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 xml:space="preserve">e.g.: If trees lose (were to lose) their bark, they would die because…; If Fleming hadn’t accidentally noticed the </w:t>
            </w:r>
            <w:r w:rsidR="00CA595E" w:rsidRPr="00D61B72">
              <w:rPr>
                <w:rFonts w:asciiTheme="majorHAnsi" w:hAnsiTheme="majorHAnsi" w:cstheme="majorHAnsi"/>
                <w:i/>
                <w:color w:val="00B050"/>
              </w:rPr>
              <w:t>mould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 xml:space="preserve">, we might not have penicillin </w:t>
            </w:r>
            <w:r w:rsidRPr="00D61B72">
              <w:rPr>
                <w:rFonts w:asciiTheme="majorHAnsi" w:hAnsiTheme="majorHAnsi" w:cstheme="majorHAnsi"/>
                <w:i/>
                <w:color w:val="00B050"/>
                <w:lang w:val="en-GB"/>
              </w:rPr>
              <w:t>today</w:t>
            </w:r>
            <w:r w:rsidRPr="00D61B72">
              <w:rPr>
                <w:rFonts w:asciiTheme="majorHAnsi" w:hAnsiTheme="majorHAnsi" w:cstheme="majorHAnsi"/>
                <w:i/>
                <w:color w:val="00B050"/>
              </w:rPr>
              <w:t>.</w:t>
            </w:r>
          </w:p>
        </w:tc>
      </w:tr>
    </w:tbl>
    <w:p w14:paraId="6BD827D5" w14:textId="34308C05" w:rsidR="00710531" w:rsidRPr="00D61B72" w:rsidRDefault="00710531" w:rsidP="005D03D2">
      <w:pPr>
        <w:rPr>
          <w:rFonts w:asciiTheme="majorHAnsi" w:hAnsiTheme="majorHAnsi" w:cstheme="majorHAnsi"/>
          <w:b/>
          <w:sz w:val="36"/>
          <w:u w:val="single"/>
        </w:rPr>
      </w:pPr>
      <w:r w:rsidRPr="00D61B72">
        <w:rPr>
          <w:rFonts w:asciiTheme="majorHAnsi" w:hAnsiTheme="majorHAnsi" w:cstheme="majorHAnsi"/>
          <w:b/>
          <w:sz w:val="36"/>
          <w:u w:val="single"/>
        </w:rPr>
        <w:lastRenderedPageBreak/>
        <w:t xml:space="preserve">Typical ingredients of </w:t>
      </w:r>
      <w:r w:rsidR="0065785E" w:rsidRPr="00D61B72">
        <w:rPr>
          <w:rFonts w:asciiTheme="majorHAnsi" w:hAnsiTheme="majorHAnsi" w:cstheme="majorHAnsi"/>
          <w:b/>
          <w:sz w:val="36"/>
          <w:u w:val="single"/>
        </w:rPr>
        <w:t>instructions</w:t>
      </w:r>
      <w:r w:rsidRPr="00D61B72">
        <w:rPr>
          <w:rFonts w:asciiTheme="majorHAnsi" w:hAnsiTheme="majorHAnsi" w:cstheme="majorHAnsi"/>
          <w:b/>
          <w:sz w:val="36"/>
          <w:u w:val="single"/>
        </w:rPr>
        <w:t xml:space="preserve"> text:</w:t>
      </w:r>
    </w:p>
    <w:p w14:paraId="5ECCE472" w14:textId="47E03B39" w:rsidR="00710531" w:rsidRPr="00D61B72" w:rsidRDefault="00856280" w:rsidP="005D03D2">
      <w:pPr>
        <w:rPr>
          <w:rFonts w:asciiTheme="majorHAnsi" w:hAnsiTheme="majorHAnsi" w:cstheme="majorHAnsi"/>
          <w:b/>
          <w:sz w:val="36"/>
          <w:u w:val="single"/>
        </w:rPr>
      </w:pPr>
      <w:r w:rsidRPr="00D61B72">
        <w:rPr>
          <w:rFonts w:asciiTheme="majorHAnsi" w:eastAsia="Calibri" w:hAnsiTheme="majorHAnsi" w:cstheme="majorHAnsi"/>
          <w:noProof/>
          <w:sz w:val="20"/>
          <w:szCs w:val="20"/>
          <w:lang w:val="en-GB"/>
        </w:rPr>
        <w:drawing>
          <wp:anchor distT="0" distB="0" distL="114300" distR="114300" simplePos="0" relativeHeight="251661312" behindDoc="0" locked="0" layoutInCell="1" allowOverlap="1" wp14:anchorId="1B4D32B7" wp14:editId="1D318E5D">
            <wp:simplePos x="0" y="0"/>
            <wp:positionH relativeFrom="column">
              <wp:posOffset>1522709</wp:posOffset>
            </wp:positionH>
            <wp:positionV relativeFrom="paragraph">
              <wp:posOffset>3684337</wp:posOffset>
            </wp:positionV>
            <wp:extent cx="3659825" cy="6724154"/>
            <wp:effectExtent l="0" t="8255" r="889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63445" cy="673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B72">
        <w:rPr>
          <w:rFonts w:asciiTheme="majorHAnsi" w:eastAsia="Calibri" w:hAnsiTheme="majorHAnsi" w:cstheme="majorHAnsi"/>
          <w:noProof/>
          <w:sz w:val="20"/>
          <w:szCs w:val="20"/>
          <w:lang w:val="en-GB"/>
        </w:rPr>
        <w:drawing>
          <wp:anchor distT="0" distB="0" distL="114300" distR="114300" simplePos="0" relativeHeight="251659264" behindDoc="0" locked="0" layoutInCell="1" allowOverlap="1" wp14:anchorId="7D239669" wp14:editId="30CD0C71">
            <wp:simplePos x="0" y="0"/>
            <wp:positionH relativeFrom="column">
              <wp:posOffset>8570586</wp:posOffset>
            </wp:positionH>
            <wp:positionV relativeFrom="paragraph">
              <wp:posOffset>91592</wp:posOffset>
            </wp:positionV>
            <wp:extent cx="3962953" cy="47631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476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9214"/>
      </w:tblGrid>
      <w:tr w:rsidR="00710531" w:rsidRPr="00D61B72" w14:paraId="70248B31" w14:textId="77777777" w:rsidTr="00C8444B">
        <w:tc>
          <w:tcPr>
            <w:tcW w:w="3397" w:type="dxa"/>
          </w:tcPr>
          <w:p w14:paraId="4DDD8108" w14:textId="5812F3DD" w:rsidR="00710531" w:rsidRPr="00D61B72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D61B72">
              <w:rPr>
                <w:rFonts w:asciiTheme="majorHAnsi" w:hAnsiTheme="majorHAnsi" w:cstheme="majorHAnsi"/>
                <w:b/>
                <w:sz w:val="32"/>
              </w:rPr>
              <w:t>Audience</w:t>
            </w:r>
          </w:p>
        </w:tc>
        <w:tc>
          <w:tcPr>
            <w:tcW w:w="9214" w:type="dxa"/>
          </w:tcPr>
          <w:p w14:paraId="45ABF00A" w14:textId="1284F038" w:rsidR="002A5E09" w:rsidRPr="00D61B72" w:rsidRDefault="002A5E09" w:rsidP="00E70AA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32"/>
              </w:rPr>
            </w:pPr>
            <w:r w:rsidRPr="00D61B72">
              <w:rPr>
                <w:rFonts w:asciiTheme="majorHAnsi" w:hAnsiTheme="majorHAnsi" w:cstheme="majorHAnsi"/>
                <w:sz w:val="32"/>
              </w:rPr>
              <w:t xml:space="preserve">Someone who </w:t>
            </w:r>
            <w:r w:rsidR="00E70AAF" w:rsidRPr="00D61B72">
              <w:rPr>
                <w:rFonts w:asciiTheme="majorHAnsi" w:hAnsiTheme="majorHAnsi" w:cstheme="majorHAnsi"/>
                <w:sz w:val="32"/>
              </w:rPr>
              <w:t>wants to understand a process or event.</w:t>
            </w:r>
          </w:p>
        </w:tc>
      </w:tr>
      <w:tr w:rsidR="00710531" w:rsidRPr="00D61B72" w14:paraId="58E3877F" w14:textId="77777777" w:rsidTr="00C8444B">
        <w:tc>
          <w:tcPr>
            <w:tcW w:w="3397" w:type="dxa"/>
          </w:tcPr>
          <w:p w14:paraId="44FCD5A8" w14:textId="24AB2AD3" w:rsidR="00710531" w:rsidRPr="00D61B72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D61B72">
              <w:rPr>
                <w:rFonts w:asciiTheme="majorHAnsi" w:hAnsiTheme="majorHAnsi" w:cstheme="majorHAnsi"/>
                <w:b/>
                <w:sz w:val="32"/>
              </w:rPr>
              <w:t>Purpose</w:t>
            </w:r>
          </w:p>
        </w:tc>
        <w:tc>
          <w:tcPr>
            <w:tcW w:w="9214" w:type="dxa"/>
          </w:tcPr>
          <w:p w14:paraId="329D5570" w14:textId="552D41C8" w:rsidR="00710531" w:rsidRPr="00D61B72" w:rsidRDefault="0066382B" w:rsidP="00E70AAF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32"/>
              </w:rPr>
            </w:pPr>
            <w:r w:rsidRPr="00D61B72">
              <w:rPr>
                <w:rFonts w:asciiTheme="majorHAnsi" w:hAnsiTheme="majorHAnsi" w:cstheme="majorHAnsi"/>
                <w:sz w:val="32"/>
              </w:rPr>
              <w:t xml:space="preserve">To </w:t>
            </w:r>
            <w:r w:rsidR="00E70AAF" w:rsidRPr="00D61B72">
              <w:rPr>
                <w:rFonts w:asciiTheme="majorHAnsi" w:hAnsiTheme="majorHAnsi" w:cstheme="majorHAnsi"/>
                <w:sz w:val="32"/>
              </w:rPr>
              <w:t>help someone understand a process or why something is, or has happened.</w:t>
            </w:r>
          </w:p>
        </w:tc>
      </w:tr>
      <w:tr w:rsidR="00710531" w:rsidRPr="00D61B72" w14:paraId="3C71DFFC" w14:textId="77777777" w:rsidTr="00C8444B">
        <w:tc>
          <w:tcPr>
            <w:tcW w:w="3397" w:type="dxa"/>
          </w:tcPr>
          <w:p w14:paraId="2BD1FCDD" w14:textId="198CAF0F" w:rsidR="00710531" w:rsidRPr="00D61B72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D61B72">
              <w:rPr>
                <w:rFonts w:asciiTheme="majorHAnsi" w:hAnsiTheme="majorHAnsi" w:cstheme="majorHAnsi"/>
                <w:b/>
                <w:sz w:val="32"/>
              </w:rPr>
              <w:t>Typical Structure</w:t>
            </w:r>
          </w:p>
        </w:tc>
        <w:tc>
          <w:tcPr>
            <w:tcW w:w="9214" w:type="dxa"/>
          </w:tcPr>
          <w:p w14:paraId="3FA874F1" w14:textId="77777777" w:rsidR="0066382B" w:rsidRPr="00D61B72" w:rsidRDefault="00E70AAF" w:rsidP="0066382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D61B72">
              <w:rPr>
                <w:rFonts w:asciiTheme="majorHAnsi" w:hAnsiTheme="majorHAnsi" w:cstheme="majorHAnsi"/>
                <w:sz w:val="32"/>
              </w:rPr>
              <w:t>Series of logical – often chronological – explanatory steps</w:t>
            </w:r>
          </w:p>
          <w:p w14:paraId="26DA49D8" w14:textId="77777777" w:rsidR="00E70AAF" w:rsidRPr="00D61B72" w:rsidRDefault="00E70AAF" w:rsidP="00E70AA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D61B72">
              <w:rPr>
                <w:rFonts w:asciiTheme="majorHAnsi" w:hAnsiTheme="majorHAnsi" w:cstheme="majorHAnsi"/>
                <w:sz w:val="32"/>
              </w:rPr>
              <w:t>Paragraphs usually beginning with a topic sentence.</w:t>
            </w:r>
          </w:p>
          <w:p w14:paraId="31DE6914" w14:textId="753E9174" w:rsidR="00E70AAF" w:rsidRPr="00D61B72" w:rsidRDefault="00E70AAF" w:rsidP="00E70AA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D61B72">
              <w:rPr>
                <w:rFonts w:asciiTheme="majorHAnsi" w:hAnsiTheme="majorHAnsi" w:cstheme="majorHAnsi"/>
                <w:sz w:val="32"/>
              </w:rPr>
              <w:t>Often illustrated by diagrams to aid understanding.</w:t>
            </w:r>
          </w:p>
        </w:tc>
      </w:tr>
      <w:tr w:rsidR="00710531" w:rsidRPr="00D61B72" w14:paraId="195758B1" w14:textId="77777777" w:rsidTr="00C8444B">
        <w:tc>
          <w:tcPr>
            <w:tcW w:w="3397" w:type="dxa"/>
          </w:tcPr>
          <w:p w14:paraId="77AA9777" w14:textId="12BE9D52" w:rsidR="00710531" w:rsidRPr="00D61B72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D61B72">
              <w:rPr>
                <w:rFonts w:asciiTheme="majorHAnsi" w:hAnsiTheme="majorHAnsi" w:cstheme="majorHAnsi"/>
                <w:b/>
                <w:sz w:val="32"/>
              </w:rPr>
              <w:t>Typical Language Features</w:t>
            </w:r>
          </w:p>
        </w:tc>
        <w:tc>
          <w:tcPr>
            <w:tcW w:w="9214" w:type="dxa"/>
          </w:tcPr>
          <w:p w14:paraId="318A5728" w14:textId="77777777" w:rsidR="002069B5" w:rsidRPr="00D61B72" w:rsidRDefault="009966D3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D61B72">
              <w:rPr>
                <w:rFonts w:asciiTheme="majorHAnsi" w:hAnsiTheme="majorHAnsi" w:cstheme="majorHAnsi"/>
                <w:sz w:val="32"/>
              </w:rPr>
              <w:t>Formal language</w:t>
            </w:r>
          </w:p>
          <w:p w14:paraId="228A263D" w14:textId="77777777" w:rsidR="009966D3" w:rsidRPr="00D61B72" w:rsidRDefault="009966D3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D61B72">
              <w:rPr>
                <w:rFonts w:asciiTheme="majorHAnsi" w:hAnsiTheme="majorHAnsi" w:cstheme="majorHAnsi"/>
                <w:sz w:val="32"/>
              </w:rPr>
              <w:t>Present tense</w:t>
            </w:r>
          </w:p>
          <w:p w14:paraId="7F299D5C" w14:textId="77777777" w:rsidR="009966D3" w:rsidRPr="00D61B72" w:rsidRDefault="009966D3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D61B72">
              <w:rPr>
                <w:rFonts w:asciiTheme="majorHAnsi" w:hAnsiTheme="majorHAnsi" w:cstheme="majorHAnsi"/>
                <w:sz w:val="32"/>
              </w:rPr>
              <w:t>Causal sentence signposts to link explanation</w:t>
            </w:r>
          </w:p>
          <w:p w14:paraId="5916106F" w14:textId="77777777" w:rsidR="009966D3" w:rsidRPr="00D61B72" w:rsidRDefault="009966D3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proofErr w:type="spellStart"/>
            <w:r w:rsidRPr="00D61B72">
              <w:rPr>
                <w:rFonts w:asciiTheme="majorHAnsi" w:hAnsiTheme="majorHAnsi" w:cstheme="majorHAnsi"/>
                <w:sz w:val="32"/>
              </w:rPr>
              <w:t>Generalisation</w:t>
            </w:r>
            <w:proofErr w:type="spellEnd"/>
          </w:p>
          <w:p w14:paraId="1C7222B7" w14:textId="77777777" w:rsidR="009966D3" w:rsidRPr="00D61B72" w:rsidRDefault="009966D3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D61B72">
              <w:rPr>
                <w:rFonts w:asciiTheme="majorHAnsi" w:hAnsiTheme="majorHAnsi" w:cstheme="majorHAnsi"/>
                <w:sz w:val="32"/>
              </w:rPr>
              <w:t>Tentative language to refer to unproven theories.</w:t>
            </w:r>
          </w:p>
          <w:p w14:paraId="6D048CC9" w14:textId="77777777" w:rsidR="009966D3" w:rsidRPr="00D61B72" w:rsidRDefault="009966D3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D61B72">
              <w:rPr>
                <w:rFonts w:asciiTheme="majorHAnsi" w:hAnsiTheme="majorHAnsi" w:cstheme="majorHAnsi"/>
                <w:sz w:val="32"/>
              </w:rPr>
              <w:t>Detail to help understand points – often in form of information.</w:t>
            </w:r>
          </w:p>
          <w:p w14:paraId="6681B706" w14:textId="2343A350" w:rsidR="009966D3" w:rsidRPr="00D61B72" w:rsidRDefault="009966D3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D61B72">
              <w:rPr>
                <w:rFonts w:asciiTheme="majorHAnsi" w:hAnsiTheme="majorHAnsi" w:cstheme="majorHAnsi"/>
                <w:sz w:val="32"/>
              </w:rPr>
              <w:t>Technical vocabulary</w:t>
            </w:r>
          </w:p>
        </w:tc>
      </w:tr>
      <w:tr w:rsidR="00710531" w:rsidRPr="00D61B72" w14:paraId="76285AFE" w14:textId="77777777" w:rsidTr="00C8444B">
        <w:tc>
          <w:tcPr>
            <w:tcW w:w="3397" w:type="dxa"/>
          </w:tcPr>
          <w:p w14:paraId="46F24D46" w14:textId="383496D5" w:rsidR="00710531" w:rsidRPr="00D61B72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D61B72">
              <w:rPr>
                <w:rFonts w:asciiTheme="majorHAnsi" w:hAnsiTheme="majorHAnsi" w:cstheme="majorHAnsi"/>
                <w:b/>
                <w:sz w:val="32"/>
              </w:rPr>
              <w:t>Examples</w:t>
            </w:r>
          </w:p>
        </w:tc>
        <w:tc>
          <w:tcPr>
            <w:tcW w:w="9214" w:type="dxa"/>
          </w:tcPr>
          <w:p w14:paraId="3C810A84" w14:textId="2056FDE6" w:rsidR="002069B5" w:rsidRPr="00D61B72" w:rsidRDefault="009966D3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D61B72">
              <w:rPr>
                <w:rFonts w:asciiTheme="majorHAnsi" w:hAnsiTheme="majorHAnsi" w:cstheme="majorHAnsi"/>
                <w:sz w:val="32"/>
              </w:rPr>
              <w:t>How does a bicycle pump work?</w:t>
            </w:r>
          </w:p>
          <w:p w14:paraId="5B8E69BE" w14:textId="77777777" w:rsidR="009966D3" w:rsidRPr="00D61B72" w:rsidRDefault="009966D3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D61B72">
              <w:rPr>
                <w:rFonts w:asciiTheme="majorHAnsi" w:hAnsiTheme="majorHAnsi" w:cstheme="majorHAnsi"/>
                <w:sz w:val="32"/>
              </w:rPr>
              <w:t>Why does it get colder when you go up a mountain?</w:t>
            </w:r>
          </w:p>
          <w:p w14:paraId="588B6180" w14:textId="440C967B" w:rsidR="009966D3" w:rsidRPr="00D61B72" w:rsidRDefault="009966D3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D61B72">
              <w:rPr>
                <w:rFonts w:asciiTheme="majorHAnsi" w:hAnsiTheme="majorHAnsi" w:cstheme="majorHAnsi"/>
                <w:sz w:val="32"/>
              </w:rPr>
              <w:t>How did the Egyptians build the pyramids?</w:t>
            </w:r>
          </w:p>
        </w:tc>
      </w:tr>
    </w:tbl>
    <w:p w14:paraId="399CF881" w14:textId="5C613412" w:rsidR="00710531" w:rsidRPr="00D61B72" w:rsidRDefault="00710531" w:rsidP="005D03D2">
      <w:pPr>
        <w:rPr>
          <w:rFonts w:asciiTheme="majorHAnsi" w:hAnsiTheme="majorHAnsi" w:cstheme="majorHAnsi"/>
          <w:b/>
          <w:sz w:val="36"/>
          <w:u w:val="single"/>
        </w:rPr>
      </w:pPr>
    </w:p>
    <w:p w14:paraId="57DCB2C8" w14:textId="51D73384" w:rsidR="005D03D2" w:rsidRPr="00D61B72" w:rsidRDefault="005D03D2" w:rsidP="005D03D2">
      <w:pPr>
        <w:rPr>
          <w:rFonts w:asciiTheme="majorHAnsi" w:eastAsia="Calibri" w:hAnsiTheme="majorHAnsi" w:cstheme="majorHAnsi"/>
          <w:sz w:val="20"/>
          <w:szCs w:val="20"/>
        </w:rPr>
      </w:pPr>
    </w:p>
    <w:p w14:paraId="06EE20B2" w14:textId="0DEF219B" w:rsidR="00E47B05" w:rsidRPr="00D61B72" w:rsidRDefault="00C1303E">
      <w:pPr>
        <w:rPr>
          <w:rFonts w:asciiTheme="majorHAnsi" w:eastAsia="Calibri" w:hAnsiTheme="majorHAnsi" w:cstheme="majorHAnsi"/>
          <w:sz w:val="20"/>
          <w:szCs w:val="20"/>
        </w:rPr>
      </w:pPr>
      <w:r w:rsidRPr="00D61B72">
        <w:rPr>
          <w:rFonts w:asciiTheme="majorHAnsi" w:eastAsia="Calibri" w:hAnsiTheme="majorHAnsi" w:cstheme="majorHAnsi"/>
          <w:sz w:val="20"/>
          <w:szCs w:val="20"/>
        </w:rPr>
        <w:t xml:space="preserve"> </w:t>
      </w:r>
    </w:p>
    <w:sectPr w:rsidR="00E47B05" w:rsidRPr="00D61B72" w:rsidSect="00F11E66">
      <w:headerReference w:type="default" r:id="rId10"/>
      <w:pgSz w:w="23814" w:h="16839" w:orient="landscape"/>
      <w:pgMar w:top="1237" w:right="1440" w:bottom="426" w:left="144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C4399" w14:textId="77777777" w:rsidR="00EF318C" w:rsidRDefault="00EF318C">
      <w:r>
        <w:separator/>
      </w:r>
    </w:p>
  </w:endnote>
  <w:endnote w:type="continuationSeparator" w:id="0">
    <w:p w14:paraId="5F97A062" w14:textId="77777777" w:rsidR="00EF318C" w:rsidRDefault="00EF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4A12F" w14:textId="77777777" w:rsidR="00EF318C" w:rsidRDefault="00EF318C">
      <w:r>
        <w:separator/>
      </w:r>
    </w:p>
  </w:footnote>
  <w:footnote w:type="continuationSeparator" w:id="0">
    <w:p w14:paraId="184CB40C" w14:textId="77777777" w:rsidR="00EF318C" w:rsidRDefault="00EF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1966C" w14:textId="569E8236" w:rsidR="004B544F" w:rsidRPr="00D61B72" w:rsidRDefault="00673D66" w:rsidP="00234C1A">
    <w:pPr>
      <w:tabs>
        <w:tab w:val="left" w:pos="5425"/>
        <w:tab w:val="center" w:pos="10017"/>
      </w:tabs>
      <w:jc w:val="center"/>
      <w:rPr>
        <w:rFonts w:asciiTheme="majorHAnsi" w:hAnsiTheme="majorHAnsi" w:cstheme="majorHAnsi"/>
        <w:b/>
      </w:rPr>
    </w:pPr>
    <w:r w:rsidRPr="00D61B72">
      <w:rPr>
        <w:rFonts w:asciiTheme="majorHAnsi" w:hAnsiTheme="majorHAnsi" w:cstheme="majorHAnsi"/>
        <w:b/>
        <w:sz w:val="56"/>
      </w:rPr>
      <w:t>Toolkit Focus:</w:t>
    </w:r>
    <w:r w:rsidRPr="00D61B72">
      <w:rPr>
        <w:rFonts w:asciiTheme="majorHAnsi" w:hAnsiTheme="majorHAnsi" w:cstheme="majorHAnsi"/>
        <w:b/>
        <w:noProof/>
        <w:lang w:val="en-GB"/>
      </w:rPr>
      <w:t xml:space="preserve"> </w:t>
    </w:r>
    <w:r w:rsidR="000211E6" w:rsidRPr="00D61B72">
      <w:rPr>
        <w:rFonts w:asciiTheme="majorHAnsi" w:hAnsiTheme="majorHAnsi" w:cstheme="majorHAnsi"/>
        <w:b/>
        <w:sz w:val="56"/>
      </w:rPr>
      <w:t>Explanation</w:t>
    </w:r>
    <w:r w:rsidR="004959F1" w:rsidRPr="00D61B72">
      <w:rPr>
        <w:rFonts w:asciiTheme="majorHAnsi" w:hAnsiTheme="majorHAnsi" w:cstheme="majorHAnsi"/>
        <w:b/>
        <w:sz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29EA"/>
    <w:multiLevelType w:val="hybridMultilevel"/>
    <w:tmpl w:val="661A6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764E"/>
    <w:multiLevelType w:val="hybridMultilevel"/>
    <w:tmpl w:val="C9403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1585"/>
    <w:multiLevelType w:val="hybridMultilevel"/>
    <w:tmpl w:val="4F862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AF3E0B"/>
    <w:multiLevelType w:val="hybridMultilevel"/>
    <w:tmpl w:val="E0CEB9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E40A47"/>
    <w:multiLevelType w:val="hybridMultilevel"/>
    <w:tmpl w:val="E6027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F5C5A"/>
    <w:multiLevelType w:val="hybridMultilevel"/>
    <w:tmpl w:val="54CEFCE6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73881"/>
    <w:multiLevelType w:val="hybridMultilevel"/>
    <w:tmpl w:val="E67CC812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21D4A"/>
    <w:multiLevelType w:val="hybridMultilevel"/>
    <w:tmpl w:val="8E447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392B"/>
    <w:multiLevelType w:val="hybridMultilevel"/>
    <w:tmpl w:val="EDFECA6C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616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C6587"/>
    <w:multiLevelType w:val="multilevel"/>
    <w:tmpl w:val="94DE90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121195A"/>
    <w:multiLevelType w:val="multilevel"/>
    <w:tmpl w:val="A1A0DFFC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CBF5B8E"/>
    <w:multiLevelType w:val="hybridMultilevel"/>
    <w:tmpl w:val="B056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40AE0"/>
    <w:multiLevelType w:val="hybridMultilevel"/>
    <w:tmpl w:val="BA6EC412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D2CD4"/>
    <w:multiLevelType w:val="hybridMultilevel"/>
    <w:tmpl w:val="D9CA93A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F56FE4"/>
    <w:multiLevelType w:val="hybridMultilevel"/>
    <w:tmpl w:val="AF9A11B6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455D6"/>
    <w:multiLevelType w:val="hybridMultilevel"/>
    <w:tmpl w:val="9F82D066"/>
    <w:lvl w:ilvl="0" w:tplc="C64616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9A4137"/>
    <w:multiLevelType w:val="hybridMultilevel"/>
    <w:tmpl w:val="68D09122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31D8C"/>
    <w:multiLevelType w:val="hybridMultilevel"/>
    <w:tmpl w:val="89A27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57697"/>
    <w:multiLevelType w:val="hybridMultilevel"/>
    <w:tmpl w:val="83640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A65F8"/>
    <w:multiLevelType w:val="hybridMultilevel"/>
    <w:tmpl w:val="D182F800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25A9E"/>
    <w:multiLevelType w:val="hybridMultilevel"/>
    <w:tmpl w:val="593CC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17"/>
  </w:num>
  <w:num w:numId="6">
    <w:abstractNumId w:val="19"/>
  </w:num>
  <w:num w:numId="7">
    <w:abstractNumId w:val="12"/>
  </w:num>
  <w:num w:numId="8">
    <w:abstractNumId w:val="16"/>
  </w:num>
  <w:num w:numId="9">
    <w:abstractNumId w:val="14"/>
  </w:num>
  <w:num w:numId="10">
    <w:abstractNumId w:val="1"/>
  </w:num>
  <w:num w:numId="11">
    <w:abstractNumId w:val="7"/>
  </w:num>
  <w:num w:numId="12">
    <w:abstractNumId w:val="4"/>
  </w:num>
  <w:num w:numId="13">
    <w:abstractNumId w:val="18"/>
  </w:num>
  <w:num w:numId="14">
    <w:abstractNumId w:val="6"/>
  </w:num>
  <w:num w:numId="15">
    <w:abstractNumId w:val="15"/>
  </w:num>
  <w:num w:numId="16">
    <w:abstractNumId w:val="8"/>
  </w:num>
  <w:num w:numId="17">
    <w:abstractNumId w:val="5"/>
  </w:num>
  <w:num w:numId="18">
    <w:abstractNumId w:val="13"/>
  </w:num>
  <w:num w:numId="19">
    <w:abstractNumId w:val="20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FD"/>
    <w:rsid w:val="00000A3F"/>
    <w:rsid w:val="000155B2"/>
    <w:rsid w:val="000211E6"/>
    <w:rsid w:val="00032671"/>
    <w:rsid w:val="0003588C"/>
    <w:rsid w:val="000404AA"/>
    <w:rsid w:val="00050BBA"/>
    <w:rsid w:val="00052647"/>
    <w:rsid w:val="00056C54"/>
    <w:rsid w:val="0007751C"/>
    <w:rsid w:val="000A04D3"/>
    <w:rsid w:val="000A2A85"/>
    <w:rsid w:val="000A3F19"/>
    <w:rsid w:val="000A4BB6"/>
    <w:rsid w:val="000B17C3"/>
    <w:rsid w:val="000B2FF7"/>
    <w:rsid w:val="000B7B40"/>
    <w:rsid w:val="000C2F47"/>
    <w:rsid w:val="000C47BB"/>
    <w:rsid w:val="000F6557"/>
    <w:rsid w:val="00110442"/>
    <w:rsid w:val="001215A8"/>
    <w:rsid w:val="0012269F"/>
    <w:rsid w:val="00126B2B"/>
    <w:rsid w:val="0013105E"/>
    <w:rsid w:val="00143BD8"/>
    <w:rsid w:val="00143C16"/>
    <w:rsid w:val="00156AAD"/>
    <w:rsid w:val="00170FF9"/>
    <w:rsid w:val="001710B7"/>
    <w:rsid w:val="00176447"/>
    <w:rsid w:val="00184048"/>
    <w:rsid w:val="00184A4B"/>
    <w:rsid w:val="001B386A"/>
    <w:rsid w:val="001B4B66"/>
    <w:rsid w:val="001E74E7"/>
    <w:rsid w:val="001F4F93"/>
    <w:rsid w:val="001F7938"/>
    <w:rsid w:val="00201055"/>
    <w:rsid w:val="002069B5"/>
    <w:rsid w:val="00234C1A"/>
    <w:rsid w:val="002367F1"/>
    <w:rsid w:val="00255618"/>
    <w:rsid w:val="00261221"/>
    <w:rsid w:val="00266793"/>
    <w:rsid w:val="00271234"/>
    <w:rsid w:val="00277A37"/>
    <w:rsid w:val="002834C8"/>
    <w:rsid w:val="002A1639"/>
    <w:rsid w:val="002A5E09"/>
    <w:rsid w:val="002B0AA0"/>
    <w:rsid w:val="002B450F"/>
    <w:rsid w:val="002B7A1B"/>
    <w:rsid w:val="002D340F"/>
    <w:rsid w:val="002E2660"/>
    <w:rsid w:val="002E323B"/>
    <w:rsid w:val="002F0E92"/>
    <w:rsid w:val="003070B1"/>
    <w:rsid w:val="0031211D"/>
    <w:rsid w:val="0031759C"/>
    <w:rsid w:val="00323317"/>
    <w:rsid w:val="00325E63"/>
    <w:rsid w:val="00333CA2"/>
    <w:rsid w:val="00343E43"/>
    <w:rsid w:val="0035266A"/>
    <w:rsid w:val="00356AC1"/>
    <w:rsid w:val="003601D8"/>
    <w:rsid w:val="00365EBD"/>
    <w:rsid w:val="0037585F"/>
    <w:rsid w:val="00384CA3"/>
    <w:rsid w:val="00386C95"/>
    <w:rsid w:val="00395FD6"/>
    <w:rsid w:val="0039678C"/>
    <w:rsid w:val="003E7763"/>
    <w:rsid w:val="004045A9"/>
    <w:rsid w:val="00414A44"/>
    <w:rsid w:val="004257B6"/>
    <w:rsid w:val="0042590F"/>
    <w:rsid w:val="004301CF"/>
    <w:rsid w:val="004311CA"/>
    <w:rsid w:val="00436FC8"/>
    <w:rsid w:val="00443080"/>
    <w:rsid w:val="0048658B"/>
    <w:rsid w:val="004959F1"/>
    <w:rsid w:val="004A3C92"/>
    <w:rsid w:val="004B2D67"/>
    <w:rsid w:val="004B544F"/>
    <w:rsid w:val="004D6A31"/>
    <w:rsid w:val="004F0E9F"/>
    <w:rsid w:val="00504F2A"/>
    <w:rsid w:val="00507823"/>
    <w:rsid w:val="00510702"/>
    <w:rsid w:val="0051183E"/>
    <w:rsid w:val="00527381"/>
    <w:rsid w:val="00530846"/>
    <w:rsid w:val="00544A03"/>
    <w:rsid w:val="00554988"/>
    <w:rsid w:val="00570935"/>
    <w:rsid w:val="00575844"/>
    <w:rsid w:val="00582ED5"/>
    <w:rsid w:val="00591342"/>
    <w:rsid w:val="005A2917"/>
    <w:rsid w:val="005A6D56"/>
    <w:rsid w:val="005B7A56"/>
    <w:rsid w:val="005B7E43"/>
    <w:rsid w:val="005D03D2"/>
    <w:rsid w:val="005E02AE"/>
    <w:rsid w:val="005E5023"/>
    <w:rsid w:val="005F1798"/>
    <w:rsid w:val="005F7707"/>
    <w:rsid w:val="00621F20"/>
    <w:rsid w:val="006429D5"/>
    <w:rsid w:val="006443A2"/>
    <w:rsid w:val="0064784E"/>
    <w:rsid w:val="0065785E"/>
    <w:rsid w:val="00662347"/>
    <w:rsid w:val="0066382B"/>
    <w:rsid w:val="00665523"/>
    <w:rsid w:val="00673D66"/>
    <w:rsid w:val="00680A0A"/>
    <w:rsid w:val="006820B4"/>
    <w:rsid w:val="006A3284"/>
    <w:rsid w:val="006B04BA"/>
    <w:rsid w:val="006C4C05"/>
    <w:rsid w:val="006C68C1"/>
    <w:rsid w:val="006E5FA7"/>
    <w:rsid w:val="006E7496"/>
    <w:rsid w:val="006F32EB"/>
    <w:rsid w:val="006F5B42"/>
    <w:rsid w:val="00710531"/>
    <w:rsid w:val="0071595F"/>
    <w:rsid w:val="00766C24"/>
    <w:rsid w:val="00767088"/>
    <w:rsid w:val="00772467"/>
    <w:rsid w:val="00775983"/>
    <w:rsid w:val="00777C8B"/>
    <w:rsid w:val="007804F1"/>
    <w:rsid w:val="007847A7"/>
    <w:rsid w:val="007879D9"/>
    <w:rsid w:val="00795480"/>
    <w:rsid w:val="007B4093"/>
    <w:rsid w:val="007D7C79"/>
    <w:rsid w:val="007F293E"/>
    <w:rsid w:val="00801AEE"/>
    <w:rsid w:val="00832D23"/>
    <w:rsid w:val="008520D0"/>
    <w:rsid w:val="00856280"/>
    <w:rsid w:val="00873334"/>
    <w:rsid w:val="00873765"/>
    <w:rsid w:val="008869BF"/>
    <w:rsid w:val="008927C4"/>
    <w:rsid w:val="008C164C"/>
    <w:rsid w:val="008D2FFD"/>
    <w:rsid w:val="008E1B1F"/>
    <w:rsid w:val="008F0303"/>
    <w:rsid w:val="008F7616"/>
    <w:rsid w:val="00900253"/>
    <w:rsid w:val="00924B65"/>
    <w:rsid w:val="00942725"/>
    <w:rsid w:val="00944584"/>
    <w:rsid w:val="00954719"/>
    <w:rsid w:val="009645BD"/>
    <w:rsid w:val="009827AA"/>
    <w:rsid w:val="0098717D"/>
    <w:rsid w:val="009966D3"/>
    <w:rsid w:val="009A6D7F"/>
    <w:rsid w:val="009C14B3"/>
    <w:rsid w:val="009D6794"/>
    <w:rsid w:val="009E3E7D"/>
    <w:rsid w:val="009E40B3"/>
    <w:rsid w:val="009E5930"/>
    <w:rsid w:val="009F5091"/>
    <w:rsid w:val="00A07E0E"/>
    <w:rsid w:val="00A303CA"/>
    <w:rsid w:val="00A35E5A"/>
    <w:rsid w:val="00A417CD"/>
    <w:rsid w:val="00A4248E"/>
    <w:rsid w:val="00A66FD2"/>
    <w:rsid w:val="00A677CB"/>
    <w:rsid w:val="00A70122"/>
    <w:rsid w:val="00A75901"/>
    <w:rsid w:val="00A82F1C"/>
    <w:rsid w:val="00A91A7C"/>
    <w:rsid w:val="00AC7260"/>
    <w:rsid w:val="00AD01FC"/>
    <w:rsid w:val="00AD5E38"/>
    <w:rsid w:val="00AF4A2A"/>
    <w:rsid w:val="00B216E7"/>
    <w:rsid w:val="00B54321"/>
    <w:rsid w:val="00B7268B"/>
    <w:rsid w:val="00B826E7"/>
    <w:rsid w:val="00B93866"/>
    <w:rsid w:val="00BE1703"/>
    <w:rsid w:val="00BF27B4"/>
    <w:rsid w:val="00BF32DA"/>
    <w:rsid w:val="00C10865"/>
    <w:rsid w:val="00C1303E"/>
    <w:rsid w:val="00C2519C"/>
    <w:rsid w:val="00C4008D"/>
    <w:rsid w:val="00C53670"/>
    <w:rsid w:val="00C57218"/>
    <w:rsid w:val="00C621CF"/>
    <w:rsid w:val="00C64D51"/>
    <w:rsid w:val="00C8444B"/>
    <w:rsid w:val="00CA1266"/>
    <w:rsid w:val="00CA147B"/>
    <w:rsid w:val="00CA595E"/>
    <w:rsid w:val="00CA66AE"/>
    <w:rsid w:val="00CB19E8"/>
    <w:rsid w:val="00CE0E72"/>
    <w:rsid w:val="00D0293F"/>
    <w:rsid w:val="00D24A82"/>
    <w:rsid w:val="00D26F32"/>
    <w:rsid w:val="00D310FF"/>
    <w:rsid w:val="00D323E5"/>
    <w:rsid w:val="00D450A0"/>
    <w:rsid w:val="00D55F3C"/>
    <w:rsid w:val="00D57444"/>
    <w:rsid w:val="00D61B72"/>
    <w:rsid w:val="00D868A0"/>
    <w:rsid w:val="00D914C8"/>
    <w:rsid w:val="00DA028F"/>
    <w:rsid w:val="00DB7AFE"/>
    <w:rsid w:val="00DC0BA7"/>
    <w:rsid w:val="00DC3931"/>
    <w:rsid w:val="00DE7F13"/>
    <w:rsid w:val="00DF3ED1"/>
    <w:rsid w:val="00DF4339"/>
    <w:rsid w:val="00E00720"/>
    <w:rsid w:val="00E139BE"/>
    <w:rsid w:val="00E157A0"/>
    <w:rsid w:val="00E26EF5"/>
    <w:rsid w:val="00E351AD"/>
    <w:rsid w:val="00E47B05"/>
    <w:rsid w:val="00E62666"/>
    <w:rsid w:val="00E64D33"/>
    <w:rsid w:val="00E65160"/>
    <w:rsid w:val="00E70AAF"/>
    <w:rsid w:val="00E86B7D"/>
    <w:rsid w:val="00EB3335"/>
    <w:rsid w:val="00EB7CFA"/>
    <w:rsid w:val="00ED5281"/>
    <w:rsid w:val="00ED6BF7"/>
    <w:rsid w:val="00EF2F7E"/>
    <w:rsid w:val="00EF318C"/>
    <w:rsid w:val="00F11E66"/>
    <w:rsid w:val="00F23BC0"/>
    <w:rsid w:val="00F33257"/>
    <w:rsid w:val="00F41424"/>
    <w:rsid w:val="00F41597"/>
    <w:rsid w:val="00F44B4C"/>
    <w:rsid w:val="00F5471F"/>
    <w:rsid w:val="00F63203"/>
    <w:rsid w:val="00F71BAC"/>
    <w:rsid w:val="00F74759"/>
    <w:rsid w:val="00F929E0"/>
    <w:rsid w:val="00F932FF"/>
    <w:rsid w:val="00FA087D"/>
    <w:rsid w:val="00FB486F"/>
    <w:rsid w:val="00FC3E27"/>
    <w:rsid w:val="00FD6043"/>
    <w:rsid w:val="00FD6088"/>
    <w:rsid w:val="00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E9B87C"/>
  <w15:docId w15:val="{73284E8E-C455-4E72-B178-C8B346C1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ightGrid-Accent5">
    <w:name w:val="Light Grid Accent 5"/>
    <w:basedOn w:val="TableNormal"/>
    <w:uiPriority w:val="62"/>
    <w:rsid w:val="00165DC0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7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F2F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2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3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4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6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612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221"/>
  </w:style>
  <w:style w:type="paragraph" w:styleId="Footer">
    <w:name w:val="footer"/>
    <w:basedOn w:val="Normal"/>
    <w:link w:val="FooterChar"/>
    <w:uiPriority w:val="99"/>
    <w:unhideWhenUsed/>
    <w:rsid w:val="002612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221"/>
  </w:style>
  <w:style w:type="character" w:styleId="Hyperlink">
    <w:name w:val="Hyperlink"/>
    <w:basedOn w:val="DefaultParagraphFont"/>
    <w:uiPriority w:val="99"/>
    <w:unhideWhenUsed/>
    <w:rsid w:val="002367F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34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Qd/3kU3hO/tIEye0FKi69lHRZQ==">AMUW2mXOCmhgEj120S2xIaJkFJ9Z6xIYNQUFFjSJ5XGihKWWxUvH1pxeGMLZXSP6Mmog07k4iZo9X2GdcDwmy6oaFN++iMh0F+4jO2VVjdApJPX+UDdIQ+eJ7UCWHAIrsEYWsurdyuYi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Lether.T@welearn365.com</dc:creator>
  <cp:lastModifiedBy>Kerry Ravenscroft</cp:lastModifiedBy>
  <cp:revision>3</cp:revision>
  <dcterms:created xsi:type="dcterms:W3CDTF">2024-04-15T11:59:00Z</dcterms:created>
  <dcterms:modified xsi:type="dcterms:W3CDTF">2024-04-15T15:32:00Z</dcterms:modified>
</cp:coreProperties>
</file>