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0C571" w14:textId="77777777" w:rsidR="00662059" w:rsidRPr="00D56F4C" w:rsidRDefault="00792338">
      <w:pPr>
        <w:pStyle w:val="BodyText"/>
        <w:ind w:left="100"/>
        <w:rPr>
          <w:rFonts w:ascii="Twinkl Cursive Looped" w:hAnsi="Twinkl Cursive Looped"/>
          <w:sz w:val="24"/>
        </w:rPr>
      </w:pPr>
      <w:r w:rsidRPr="00D56F4C">
        <w:rPr>
          <w:rFonts w:ascii="Twinkl Cursive Looped" w:hAnsi="Twinkl Cursive Looped"/>
          <w:sz w:val="24"/>
          <w:u w:val="single"/>
        </w:rPr>
        <w:t>Spellings</w:t>
      </w:r>
    </w:p>
    <w:p w14:paraId="55F33506" w14:textId="77777777" w:rsidR="00662059" w:rsidRPr="00D56F4C" w:rsidRDefault="00792338">
      <w:pPr>
        <w:pStyle w:val="BodyText"/>
        <w:spacing w:before="199" w:line="276" w:lineRule="auto"/>
        <w:ind w:left="100" w:right="332"/>
        <w:rPr>
          <w:rFonts w:ascii="Twinkl Cursive Looped" w:hAnsi="Twinkl Cursive Looped"/>
          <w:sz w:val="24"/>
        </w:rPr>
      </w:pPr>
      <w:r w:rsidRPr="00D56F4C">
        <w:rPr>
          <w:rFonts w:ascii="Twinkl Cursive Looped" w:hAnsi="Twinkl Cursive Looped"/>
          <w:sz w:val="24"/>
        </w:rPr>
        <w:t>Children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will</w:t>
      </w:r>
      <w:r w:rsidRPr="00D56F4C">
        <w:rPr>
          <w:rFonts w:ascii="Twinkl Cursive Looped" w:hAnsi="Twinkl Cursive Looped"/>
          <w:spacing w:val="-11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work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on</w:t>
      </w:r>
      <w:r w:rsidRPr="00D56F4C">
        <w:rPr>
          <w:rFonts w:ascii="Twinkl Cursive Looped" w:hAnsi="Twinkl Cursive Looped"/>
          <w:spacing w:val="-11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these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spelling</w:t>
      </w:r>
      <w:r w:rsidRPr="00D56F4C">
        <w:rPr>
          <w:rFonts w:ascii="Twinkl Cursive Looped" w:hAnsi="Twinkl Cursive Looped"/>
          <w:spacing w:val="-9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rules</w:t>
      </w:r>
      <w:r w:rsidRPr="00D56F4C">
        <w:rPr>
          <w:rFonts w:ascii="Twinkl Cursive Looped" w:hAnsi="Twinkl Cursive Looped"/>
          <w:spacing w:val="-9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during</w:t>
      </w:r>
      <w:r w:rsidRPr="00D56F4C">
        <w:rPr>
          <w:rFonts w:ascii="Twinkl Cursive Looped" w:hAnsi="Twinkl Cursive Looped"/>
          <w:spacing w:val="-11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our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="00863741" w:rsidRPr="00D56F4C">
        <w:rPr>
          <w:rFonts w:ascii="Twinkl Cursive Looped" w:hAnsi="Twinkl Cursive Looped"/>
          <w:spacing w:val="-10"/>
          <w:sz w:val="24"/>
        </w:rPr>
        <w:t>s</w:t>
      </w:r>
      <w:r w:rsidRPr="00D56F4C">
        <w:rPr>
          <w:rFonts w:ascii="Twinkl Cursive Looped" w:hAnsi="Twinkl Cursive Looped"/>
          <w:sz w:val="24"/>
        </w:rPr>
        <w:t>pelling</w:t>
      </w:r>
      <w:r w:rsidRPr="00D56F4C">
        <w:rPr>
          <w:rFonts w:ascii="Twinkl Cursive Looped" w:hAnsi="Twinkl Cursive Looped"/>
          <w:spacing w:val="-11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sessions</w:t>
      </w:r>
      <w:r w:rsidRPr="00D56F4C">
        <w:rPr>
          <w:rFonts w:ascii="Twinkl Cursive Looped" w:hAnsi="Twinkl Cursive Looped"/>
          <w:spacing w:val="-5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each</w:t>
      </w:r>
      <w:r w:rsidRPr="00D56F4C">
        <w:rPr>
          <w:rFonts w:ascii="Twinkl Cursive Looped" w:hAnsi="Twinkl Cursive Looped"/>
          <w:spacing w:val="-9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week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in</w:t>
      </w:r>
      <w:r w:rsidRPr="00D56F4C">
        <w:rPr>
          <w:rFonts w:ascii="Twinkl Cursive Looped" w:hAnsi="Twinkl Cursive Looped"/>
          <w:spacing w:val="-11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school,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the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full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list</w:t>
      </w:r>
      <w:r w:rsidRPr="00D56F4C">
        <w:rPr>
          <w:rFonts w:ascii="Twinkl Cursive Looped" w:hAnsi="Twinkl Cursive Looped"/>
          <w:spacing w:val="-11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of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commonly</w:t>
      </w:r>
      <w:r w:rsidRPr="00D56F4C">
        <w:rPr>
          <w:rFonts w:ascii="Twinkl Cursive Looped" w:hAnsi="Twinkl Cursive Looped"/>
          <w:spacing w:val="-9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used</w:t>
      </w:r>
      <w:r w:rsidRPr="00D56F4C">
        <w:rPr>
          <w:rFonts w:ascii="Twinkl Cursive Looped" w:hAnsi="Twinkl Cursive Looped"/>
          <w:spacing w:val="-11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rules</w:t>
      </w:r>
      <w:r w:rsidRPr="00D56F4C">
        <w:rPr>
          <w:rFonts w:ascii="Twinkl Cursive Looped" w:hAnsi="Twinkl Cursive Looped"/>
          <w:spacing w:val="-10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is</w:t>
      </w:r>
      <w:r w:rsidRPr="00D56F4C">
        <w:rPr>
          <w:rFonts w:ascii="Twinkl Cursive Looped" w:hAnsi="Twinkl Cursive Looped"/>
          <w:spacing w:val="-3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also</w:t>
      </w:r>
      <w:r w:rsidRPr="00D56F4C">
        <w:rPr>
          <w:rFonts w:ascii="Twinkl Cursive Looped" w:hAnsi="Twinkl Cursive Looped"/>
          <w:spacing w:val="-6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on</w:t>
      </w:r>
      <w:r w:rsidRPr="00D56F4C">
        <w:rPr>
          <w:rFonts w:ascii="Twinkl Cursive Looped" w:hAnsi="Twinkl Cursive Looped"/>
          <w:spacing w:val="-6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our</w:t>
      </w:r>
      <w:r w:rsidRPr="00D56F4C">
        <w:rPr>
          <w:rFonts w:ascii="Twinkl Cursive Looped" w:hAnsi="Twinkl Cursive Looped"/>
          <w:spacing w:val="-6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class</w:t>
      </w:r>
      <w:r w:rsidRPr="00D56F4C">
        <w:rPr>
          <w:rFonts w:ascii="Twinkl Cursive Looped" w:hAnsi="Twinkl Cursive Looped"/>
          <w:spacing w:val="-6"/>
          <w:sz w:val="24"/>
        </w:rPr>
        <w:t xml:space="preserve"> </w:t>
      </w:r>
      <w:r w:rsidRPr="00D56F4C">
        <w:rPr>
          <w:rFonts w:ascii="Twinkl Cursive Looped" w:hAnsi="Twinkl Cursive Looped"/>
          <w:sz w:val="24"/>
        </w:rPr>
        <w:t>page.</w:t>
      </w:r>
      <w:r w:rsidR="00C25FD5" w:rsidRPr="00D56F4C">
        <w:rPr>
          <w:rFonts w:ascii="Twinkl Cursive Looped" w:hAnsi="Twinkl Cursive Looped"/>
          <w:sz w:val="24"/>
        </w:rPr>
        <w:t xml:space="preserve"> Children will be tested regularly and will create their own personal spelling lists to </w:t>
      </w:r>
      <w:proofErr w:type="spellStart"/>
      <w:r w:rsidR="00C25FD5" w:rsidRPr="00D56F4C">
        <w:rPr>
          <w:rFonts w:ascii="Twinkl Cursive Looped" w:hAnsi="Twinkl Cursive Looped"/>
          <w:sz w:val="24"/>
        </w:rPr>
        <w:t>practi</w:t>
      </w:r>
      <w:r w:rsidR="00223E80">
        <w:rPr>
          <w:rFonts w:ascii="Twinkl Cursive Looped" w:hAnsi="Twinkl Cursive Looped"/>
          <w:sz w:val="24"/>
        </w:rPr>
        <w:t>s</w:t>
      </w:r>
      <w:r w:rsidR="00C25FD5" w:rsidRPr="00D56F4C">
        <w:rPr>
          <w:rFonts w:ascii="Twinkl Cursive Looped" w:hAnsi="Twinkl Cursive Looped"/>
          <w:sz w:val="24"/>
        </w:rPr>
        <w:t>e</w:t>
      </w:r>
      <w:proofErr w:type="spellEnd"/>
      <w:r w:rsidR="00C25FD5" w:rsidRPr="00D56F4C">
        <w:rPr>
          <w:rFonts w:ascii="Twinkl Cursive Looped" w:hAnsi="Twinkl Cursive Looped"/>
          <w:sz w:val="24"/>
        </w:rPr>
        <w:t xml:space="preserve">. </w:t>
      </w:r>
    </w:p>
    <w:p w14:paraId="6E461120" w14:textId="77777777" w:rsidR="00662059" w:rsidRDefault="00662059">
      <w:pPr>
        <w:pStyle w:val="BodyText"/>
        <w:spacing w:before="6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553"/>
      </w:tblGrid>
      <w:tr w:rsidR="00662059" w14:paraId="6C5F7101" w14:textId="77777777">
        <w:trPr>
          <w:trHeight w:val="347"/>
        </w:trPr>
        <w:tc>
          <w:tcPr>
            <w:tcW w:w="2830" w:type="dxa"/>
            <w:shd w:val="clear" w:color="auto" w:fill="FFFF00"/>
          </w:tcPr>
          <w:p w14:paraId="110BF2B0" w14:textId="77777777" w:rsidR="006A71D4" w:rsidRDefault="006A71D4">
            <w:pPr>
              <w:pStyle w:val="TableParagraph"/>
              <w:ind w:left="108"/>
              <w:rPr>
                <w:spacing w:val="-7"/>
              </w:rPr>
            </w:pPr>
            <w:r>
              <w:rPr>
                <w:spacing w:val="-7"/>
              </w:rPr>
              <w:t xml:space="preserve">Autumn 1 </w:t>
            </w:r>
          </w:p>
          <w:p w14:paraId="1269F95F" w14:textId="77777777" w:rsidR="00662059" w:rsidRDefault="00792338">
            <w:pPr>
              <w:pStyle w:val="TableParagraph"/>
              <w:ind w:left="108"/>
            </w:pPr>
            <w:r>
              <w:rPr>
                <w:spacing w:val="-7"/>
              </w:rPr>
              <w:t>Week</w:t>
            </w:r>
          </w:p>
        </w:tc>
        <w:tc>
          <w:tcPr>
            <w:tcW w:w="11553" w:type="dxa"/>
            <w:shd w:val="clear" w:color="auto" w:fill="FFFF00"/>
          </w:tcPr>
          <w:p w14:paraId="0690642B" w14:textId="77777777" w:rsidR="00662059" w:rsidRDefault="00792338">
            <w:pPr>
              <w:pStyle w:val="TableParagraph"/>
            </w:pPr>
            <w:r>
              <w:t>Words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</w:t>
            </w:r>
          </w:p>
        </w:tc>
      </w:tr>
      <w:tr w:rsidR="00662059" w14:paraId="22150AEF" w14:textId="77777777">
        <w:trPr>
          <w:trHeight w:val="544"/>
        </w:trPr>
        <w:tc>
          <w:tcPr>
            <w:tcW w:w="2830" w:type="dxa"/>
          </w:tcPr>
          <w:p w14:paraId="247F13B9" w14:textId="77777777" w:rsidR="00662059" w:rsidRDefault="00792338">
            <w:pPr>
              <w:pStyle w:val="TableParagraph"/>
              <w:ind w:left="108"/>
            </w:pPr>
            <w:r>
              <w:t>1</w:t>
            </w:r>
            <w:r w:rsidR="00D62BB3">
              <w:t xml:space="preserve">  </w:t>
            </w:r>
          </w:p>
        </w:tc>
        <w:tc>
          <w:tcPr>
            <w:tcW w:w="11553" w:type="dxa"/>
          </w:tcPr>
          <w:p w14:paraId="3A246A76" w14:textId="77777777" w:rsidR="00D62BB3" w:rsidRPr="00223E80" w:rsidRDefault="00C33E06" w:rsidP="00223E80">
            <w:pPr>
              <w:pStyle w:val="TableParagraph"/>
              <w:spacing w:before="18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 xml:space="preserve">aggressive, hostile, awkward, obstinate, desperate, frantic, disastrous, calamitous, </w:t>
            </w:r>
            <w:proofErr w:type="spellStart"/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marvellous</w:t>
            </w:r>
            <w:proofErr w:type="spellEnd"/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, spectacular, accommodate, accompany, according, achieve</w:t>
            </w:r>
          </w:p>
        </w:tc>
      </w:tr>
      <w:tr w:rsidR="00662059" w14:paraId="4A07C9BE" w14:textId="77777777">
        <w:trPr>
          <w:trHeight w:val="542"/>
        </w:trPr>
        <w:tc>
          <w:tcPr>
            <w:tcW w:w="2830" w:type="dxa"/>
          </w:tcPr>
          <w:p w14:paraId="1C51330A" w14:textId="77777777" w:rsidR="00662059" w:rsidRDefault="00792338">
            <w:pPr>
              <w:pStyle w:val="TableParagraph"/>
              <w:ind w:left="108"/>
            </w:pPr>
            <w:r>
              <w:rPr>
                <w:spacing w:val="-2"/>
              </w:rPr>
              <w:t>2</w:t>
            </w:r>
          </w:p>
        </w:tc>
        <w:tc>
          <w:tcPr>
            <w:tcW w:w="11553" w:type="dxa"/>
          </w:tcPr>
          <w:p w14:paraId="721FD3A8" w14:textId="77777777" w:rsidR="00D62BB3" w:rsidRPr="00223E80" w:rsidRDefault="00C33E06" w:rsidP="00223E80">
            <w:pPr>
              <w:pStyle w:val="TableParagraph"/>
              <w:spacing w:before="15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advice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advise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device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devise, licence,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license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practice,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practise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prophecy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prophesy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amateur,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ancient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apparent,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appreciate</w:t>
            </w:r>
            <w:proofErr w:type="spellEnd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 xml:space="preserve">, </w:t>
            </w:r>
            <w:proofErr w:type="spellStart"/>
            <w:r w:rsidRPr="00223E80">
              <w:rPr>
                <w:rFonts w:ascii="Twinkl Cursive Looped" w:hAnsi="Twinkl Cursive Looped"/>
                <w:sz w:val="28"/>
                <w:szCs w:val="36"/>
                <w:lang w:val="fr-FR"/>
              </w:rPr>
              <w:t>attached</w:t>
            </w:r>
            <w:proofErr w:type="spellEnd"/>
          </w:p>
        </w:tc>
      </w:tr>
      <w:tr w:rsidR="00662059" w14:paraId="4421CE47" w14:textId="77777777">
        <w:trPr>
          <w:trHeight w:val="544"/>
        </w:trPr>
        <w:tc>
          <w:tcPr>
            <w:tcW w:w="2830" w:type="dxa"/>
          </w:tcPr>
          <w:p w14:paraId="27D365A7" w14:textId="77777777" w:rsidR="00662059" w:rsidRDefault="00792338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11553" w:type="dxa"/>
          </w:tcPr>
          <w:p w14:paraId="73EF7328" w14:textId="77777777" w:rsidR="00D62BB3" w:rsidRPr="00223E80" w:rsidRDefault="00C33E06" w:rsidP="00223E80">
            <w:pPr>
              <w:pStyle w:val="TableParagraph"/>
              <w:spacing w:before="15" w:line="254" w:lineRule="exact"/>
              <w:rPr>
                <w:rFonts w:ascii="Twinkl Cursive Looped" w:hAnsi="Twinkl Cursive Looped"/>
                <w:sz w:val="28"/>
                <w:szCs w:val="36"/>
              </w:rPr>
            </w:pPr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observant, observance, expectant, expectancy, hesitant, hesitancy, tolerant, tolerance, relevant, relevance, available, average, awkward, bargain, bruise</w:t>
            </w:r>
          </w:p>
        </w:tc>
      </w:tr>
      <w:tr w:rsidR="00662059" w14:paraId="3D871947" w14:textId="77777777">
        <w:trPr>
          <w:trHeight w:val="542"/>
        </w:trPr>
        <w:tc>
          <w:tcPr>
            <w:tcW w:w="2830" w:type="dxa"/>
          </w:tcPr>
          <w:p w14:paraId="5FF3404D" w14:textId="77777777" w:rsidR="00662059" w:rsidRDefault="00792338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11553" w:type="dxa"/>
          </w:tcPr>
          <w:p w14:paraId="11F6A0E5" w14:textId="77777777" w:rsidR="00D62BB3" w:rsidRPr="00223E80" w:rsidRDefault="00C33E06" w:rsidP="00223E80">
            <w:pPr>
              <w:pStyle w:val="TableParagraph"/>
              <w:spacing w:before="16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innocent, innocence, decent, decency, excellent, excellence, confident, confidence, existent, existence, category, cemetery, committee, communicate, community</w:t>
            </w:r>
          </w:p>
        </w:tc>
      </w:tr>
      <w:tr w:rsidR="00662059" w14:paraId="6617EC1F" w14:textId="77777777">
        <w:trPr>
          <w:trHeight w:val="541"/>
        </w:trPr>
        <w:tc>
          <w:tcPr>
            <w:tcW w:w="2830" w:type="dxa"/>
          </w:tcPr>
          <w:p w14:paraId="02E19974" w14:textId="77777777" w:rsidR="00662059" w:rsidRDefault="00792338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11553" w:type="dxa"/>
          </w:tcPr>
          <w:p w14:paraId="23C8B6C2" w14:textId="77777777" w:rsidR="00D62BB3" w:rsidRPr="00223E80" w:rsidRDefault="00C33E06" w:rsidP="00223E80">
            <w:pPr>
              <w:pStyle w:val="TableParagraph"/>
              <w:spacing w:before="15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co-operate, co-ordinate, co-own, co-author, re-enter, re-educate, re-examine, re-evaluate, re-</w:t>
            </w:r>
            <w:proofErr w:type="spellStart"/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energise</w:t>
            </w:r>
            <w:proofErr w:type="spellEnd"/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, re-elect, competition, conscience, conscious, controversy, convenience</w:t>
            </w:r>
          </w:p>
        </w:tc>
      </w:tr>
      <w:tr w:rsidR="00C25FD5" w14:paraId="76C671E6" w14:textId="77777777">
        <w:trPr>
          <w:trHeight w:val="541"/>
        </w:trPr>
        <w:tc>
          <w:tcPr>
            <w:tcW w:w="2830" w:type="dxa"/>
          </w:tcPr>
          <w:p w14:paraId="3ECA4238" w14:textId="77777777" w:rsidR="00C25FD5" w:rsidRDefault="00C33E06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11553" w:type="dxa"/>
          </w:tcPr>
          <w:p w14:paraId="705B39D4" w14:textId="77777777" w:rsidR="00D62BB3" w:rsidRPr="00223E80" w:rsidRDefault="00C33E06" w:rsidP="00223E80">
            <w:pPr>
              <w:pStyle w:val="TableParagraph"/>
              <w:rPr>
                <w:rFonts w:ascii="Twinkl Cursive Looped" w:hAnsi="Twinkl Cursive Looped"/>
                <w:spacing w:val="-6"/>
                <w:sz w:val="28"/>
                <w:szCs w:val="36"/>
              </w:rPr>
            </w:pPr>
            <w:r w:rsidRPr="00223E80">
              <w:rPr>
                <w:rFonts w:ascii="Twinkl Cursive Looped" w:eastAsia="Arial" w:hAnsi="Twinkl Cursive Looped" w:cs="Arial"/>
                <w:sz w:val="28"/>
                <w:szCs w:val="36"/>
              </w:rPr>
              <w:t>man-eating, little-used, rock-bottom, wide-eyed, pig-headed, tight-fisted, cold-hearted, stone-faced, green-eyed, short-tempered, correspond, criticize, curiosity, definite, embarrass</w:t>
            </w:r>
          </w:p>
        </w:tc>
      </w:tr>
      <w:tr w:rsidR="00C25FD5" w14:paraId="259D780F" w14:textId="77777777">
        <w:trPr>
          <w:trHeight w:val="541"/>
        </w:trPr>
        <w:tc>
          <w:tcPr>
            <w:tcW w:w="2830" w:type="dxa"/>
          </w:tcPr>
          <w:p w14:paraId="360C765F" w14:textId="77777777" w:rsidR="00C25FD5" w:rsidRDefault="00C33E06">
            <w:pPr>
              <w:pStyle w:val="TableParagraph"/>
              <w:ind w:left="108"/>
            </w:pPr>
            <w:r>
              <w:t>7</w:t>
            </w:r>
          </w:p>
        </w:tc>
        <w:tc>
          <w:tcPr>
            <w:tcW w:w="11553" w:type="dxa"/>
          </w:tcPr>
          <w:p w14:paraId="1725F10F" w14:textId="77777777" w:rsidR="00D62BB3" w:rsidRPr="00223E80" w:rsidRDefault="00C33E06" w:rsidP="00223E80">
            <w:pPr>
              <w:pStyle w:val="TableParagraph"/>
              <w:rPr>
                <w:rFonts w:ascii="Twinkl Cursive Looped" w:hAnsi="Twinkl Cursive Looped"/>
                <w:spacing w:val="-6"/>
                <w:sz w:val="28"/>
                <w:szCs w:val="36"/>
              </w:rPr>
            </w:pPr>
            <w:r w:rsidRPr="00223E80">
              <w:rPr>
                <w:rFonts w:ascii="Twinkl Cursive Looped" w:hAnsi="Twinkl Cursive Looped"/>
                <w:spacing w:val="-6"/>
                <w:sz w:val="28"/>
                <w:szCs w:val="36"/>
              </w:rPr>
              <w:t>Personal spelling lists</w:t>
            </w:r>
          </w:p>
        </w:tc>
      </w:tr>
    </w:tbl>
    <w:p w14:paraId="2513A65A" w14:textId="37E09A0E" w:rsidR="002C5215" w:rsidRDefault="002C5215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553"/>
      </w:tblGrid>
      <w:tr w:rsidR="00015E6A" w14:paraId="1697BED0" w14:textId="77777777" w:rsidTr="00307463">
        <w:trPr>
          <w:trHeight w:val="347"/>
        </w:trPr>
        <w:tc>
          <w:tcPr>
            <w:tcW w:w="2830" w:type="dxa"/>
            <w:shd w:val="clear" w:color="auto" w:fill="FFFF00"/>
          </w:tcPr>
          <w:p w14:paraId="3B50AF67" w14:textId="742F2F01" w:rsidR="00015E6A" w:rsidRDefault="00015E6A" w:rsidP="00307463">
            <w:pPr>
              <w:pStyle w:val="TableParagraph"/>
              <w:ind w:left="108"/>
              <w:rPr>
                <w:spacing w:val="-7"/>
              </w:rPr>
            </w:pPr>
            <w:r>
              <w:rPr>
                <w:spacing w:val="-7"/>
              </w:rPr>
              <w:t>Autumn 2</w:t>
            </w:r>
          </w:p>
          <w:p w14:paraId="2165E5C6" w14:textId="77777777" w:rsidR="00015E6A" w:rsidRDefault="00015E6A" w:rsidP="00307463">
            <w:pPr>
              <w:pStyle w:val="TableParagraph"/>
              <w:ind w:left="108"/>
            </w:pPr>
            <w:r>
              <w:rPr>
                <w:spacing w:val="-7"/>
              </w:rPr>
              <w:t>Week</w:t>
            </w:r>
          </w:p>
        </w:tc>
        <w:tc>
          <w:tcPr>
            <w:tcW w:w="11553" w:type="dxa"/>
            <w:shd w:val="clear" w:color="auto" w:fill="FFFF00"/>
          </w:tcPr>
          <w:p w14:paraId="5D2CB139" w14:textId="77777777" w:rsidR="00015E6A" w:rsidRDefault="00015E6A" w:rsidP="00307463">
            <w:pPr>
              <w:pStyle w:val="TableParagraph"/>
            </w:pPr>
            <w:r>
              <w:t>Words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</w:t>
            </w:r>
          </w:p>
        </w:tc>
      </w:tr>
      <w:tr w:rsidR="00015E6A" w14:paraId="78008739" w14:textId="77777777" w:rsidTr="00307463">
        <w:trPr>
          <w:trHeight w:val="544"/>
        </w:trPr>
        <w:tc>
          <w:tcPr>
            <w:tcW w:w="2830" w:type="dxa"/>
          </w:tcPr>
          <w:p w14:paraId="567FE2A4" w14:textId="77777777" w:rsidR="00015E6A" w:rsidRDefault="00015E6A" w:rsidP="00307463">
            <w:pPr>
              <w:pStyle w:val="TableParagraph"/>
              <w:ind w:left="108"/>
            </w:pPr>
            <w:r>
              <w:t xml:space="preserve">1  </w:t>
            </w:r>
          </w:p>
        </w:tc>
        <w:tc>
          <w:tcPr>
            <w:tcW w:w="11553" w:type="dxa"/>
          </w:tcPr>
          <w:p w14:paraId="0D9F818F" w14:textId="5ABBD492" w:rsidR="00015E6A" w:rsidRPr="00531728" w:rsidRDefault="00531728" w:rsidP="00E04D87">
            <w:pPr>
              <w:pStyle w:val="TableParagraph"/>
              <w:spacing w:before="18" w:line="251" w:lineRule="exact"/>
            </w:pPr>
            <w:r>
              <w:rPr>
                <w:rFonts w:ascii="Twinkl Cursive Looped" w:hAnsi="Twinkl Cursive Looped"/>
                <w:sz w:val="28"/>
                <w:szCs w:val="36"/>
              </w:rPr>
              <w:t xml:space="preserve">applicable, tolerable, operable, considerable, dependable, comfortable, reasonable, perishable, breakable, fashionable, </w:t>
            </w:r>
            <w:r w:rsidR="004D0FBF">
              <w:rPr>
                <w:rFonts w:ascii="Twinkl Cursive Looped" w:hAnsi="Twinkl Cursive Looped"/>
                <w:sz w:val="28"/>
                <w:szCs w:val="36"/>
              </w:rPr>
              <w:t>environment, equipment, especially, exaggerate, excellent</w:t>
            </w:r>
          </w:p>
        </w:tc>
      </w:tr>
      <w:tr w:rsidR="00015E6A" w14:paraId="0B6F526D" w14:textId="77777777" w:rsidTr="00307463">
        <w:trPr>
          <w:trHeight w:val="542"/>
        </w:trPr>
        <w:tc>
          <w:tcPr>
            <w:tcW w:w="2830" w:type="dxa"/>
          </w:tcPr>
          <w:p w14:paraId="47507E4F" w14:textId="77777777" w:rsidR="00015E6A" w:rsidRDefault="00015E6A" w:rsidP="00307463">
            <w:pPr>
              <w:pStyle w:val="TableParagraph"/>
              <w:ind w:left="108"/>
            </w:pPr>
            <w:r>
              <w:rPr>
                <w:spacing w:val="-2"/>
              </w:rPr>
              <w:t>2</w:t>
            </w:r>
          </w:p>
        </w:tc>
        <w:tc>
          <w:tcPr>
            <w:tcW w:w="11553" w:type="dxa"/>
          </w:tcPr>
          <w:p w14:paraId="760A7D21" w14:textId="5FF02B7A" w:rsidR="00015E6A" w:rsidRPr="00223E80" w:rsidRDefault="00101826" w:rsidP="00307463">
            <w:pPr>
              <w:pStyle w:val="TableParagraph"/>
              <w:spacing w:before="15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>
              <w:rPr>
                <w:rFonts w:ascii="Twinkl Cursive Looped" w:hAnsi="Twinkl Cursive Looped"/>
                <w:sz w:val="28"/>
                <w:szCs w:val="36"/>
              </w:rPr>
              <w:t>a</w:t>
            </w:r>
            <w:r w:rsidR="006722FF">
              <w:rPr>
                <w:rFonts w:ascii="Twinkl Cursive Looped" w:hAnsi="Twinkl Cursive Looped"/>
                <w:sz w:val="28"/>
                <w:szCs w:val="36"/>
              </w:rPr>
              <w:t>dorable, valuable, advisable, believable, desirable, excitable, knowledgeable, likeable, changeable, noticeable</w:t>
            </w:r>
            <w:r>
              <w:rPr>
                <w:rFonts w:ascii="Twinkl Cursive Looped" w:hAnsi="Twinkl Cursive Looped"/>
                <w:sz w:val="28"/>
                <w:szCs w:val="36"/>
              </w:rPr>
              <w:t xml:space="preserve">, </w:t>
            </w:r>
            <w:r w:rsidR="00764600">
              <w:rPr>
                <w:rFonts w:ascii="Twinkl Cursive Looped" w:hAnsi="Twinkl Cursive Looped"/>
                <w:sz w:val="28"/>
                <w:szCs w:val="36"/>
              </w:rPr>
              <w:t>existence, explanation, familiar, foreign, forty</w:t>
            </w:r>
          </w:p>
        </w:tc>
      </w:tr>
      <w:tr w:rsidR="00015E6A" w14:paraId="5EA7779D" w14:textId="77777777" w:rsidTr="00307463">
        <w:trPr>
          <w:trHeight w:val="544"/>
        </w:trPr>
        <w:tc>
          <w:tcPr>
            <w:tcW w:w="2830" w:type="dxa"/>
          </w:tcPr>
          <w:p w14:paraId="48B9E7C1" w14:textId="77777777" w:rsidR="00015E6A" w:rsidRDefault="00015E6A" w:rsidP="00307463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11553" w:type="dxa"/>
          </w:tcPr>
          <w:p w14:paraId="1EFCADE2" w14:textId="798D0BB9" w:rsidR="00015E6A" w:rsidRPr="00223E80" w:rsidRDefault="00C214A8" w:rsidP="00307463">
            <w:pPr>
              <w:pStyle w:val="TableParagraph"/>
              <w:spacing w:before="15" w:line="254" w:lineRule="exact"/>
              <w:rPr>
                <w:rFonts w:ascii="Twinkl Cursive Looped" w:hAnsi="Twinkl Cursive Looped"/>
                <w:sz w:val="28"/>
                <w:szCs w:val="36"/>
              </w:rPr>
            </w:pPr>
            <w:r>
              <w:rPr>
                <w:rFonts w:ascii="Twinkl Cursive Looped" w:hAnsi="Twinkl Cursive Looped"/>
                <w:sz w:val="28"/>
                <w:szCs w:val="36"/>
              </w:rPr>
              <w:t xml:space="preserve">adorably, valuably, believably, considerably, tolerably, changeably, noticeably, dependably, comfortably, reasonably, </w:t>
            </w:r>
            <w:r w:rsidR="00764600">
              <w:rPr>
                <w:rFonts w:ascii="Twinkl Cursive Looped" w:hAnsi="Twinkl Cursive Looped"/>
                <w:sz w:val="28"/>
                <w:szCs w:val="36"/>
              </w:rPr>
              <w:t>frequently, gove</w:t>
            </w:r>
            <w:r w:rsidR="00F72172">
              <w:rPr>
                <w:rFonts w:ascii="Twinkl Cursive Looped" w:hAnsi="Twinkl Cursive Looped"/>
                <w:sz w:val="28"/>
                <w:szCs w:val="36"/>
              </w:rPr>
              <w:t>rnment, guarantee, harass, hind</w:t>
            </w:r>
            <w:r w:rsidR="00764600">
              <w:rPr>
                <w:rFonts w:ascii="Twinkl Cursive Looped" w:hAnsi="Twinkl Cursive Looped"/>
                <w:sz w:val="28"/>
                <w:szCs w:val="36"/>
              </w:rPr>
              <w:t>rance</w:t>
            </w:r>
          </w:p>
        </w:tc>
      </w:tr>
      <w:tr w:rsidR="00015E6A" w14:paraId="009073C7" w14:textId="77777777" w:rsidTr="00307463">
        <w:trPr>
          <w:trHeight w:val="542"/>
        </w:trPr>
        <w:tc>
          <w:tcPr>
            <w:tcW w:w="2830" w:type="dxa"/>
          </w:tcPr>
          <w:p w14:paraId="59A4AAEF" w14:textId="77777777" w:rsidR="00015E6A" w:rsidRDefault="00015E6A" w:rsidP="00307463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11553" w:type="dxa"/>
          </w:tcPr>
          <w:p w14:paraId="1D3E780E" w14:textId="697E741F" w:rsidR="00015E6A" w:rsidRPr="00223E80" w:rsidRDefault="00C3731E" w:rsidP="00307463">
            <w:pPr>
              <w:pStyle w:val="TableParagraph"/>
              <w:spacing w:before="16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>
              <w:rPr>
                <w:rFonts w:ascii="Twinkl Cursive Looped" w:hAnsi="Twinkl Cursive Looped"/>
                <w:sz w:val="28"/>
                <w:szCs w:val="36"/>
              </w:rPr>
              <w:t>temperature, temper, temperament, tempered, variety, vary, variation, varied, variable, variance,</w:t>
            </w:r>
            <w:r w:rsidR="00F72172">
              <w:rPr>
                <w:rFonts w:ascii="Twinkl Cursive Looped" w:hAnsi="Twinkl Cursive Looped"/>
                <w:sz w:val="28"/>
                <w:szCs w:val="36"/>
              </w:rPr>
              <w:t xml:space="preserve"> </w:t>
            </w:r>
            <w:r w:rsidR="007C3B8F">
              <w:rPr>
                <w:rFonts w:ascii="Twinkl Cursive Looped" w:hAnsi="Twinkl Cursive Looped"/>
                <w:sz w:val="28"/>
                <w:szCs w:val="36"/>
              </w:rPr>
              <w:t>identity, immediate, individual, interfere, interrupt</w:t>
            </w:r>
          </w:p>
        </w:tc>
      </w:tr>
      <w:tr w:rsidR="00015E6A" w14:paraId="67C35709" w14:textId="77777777" w:rsidTr="00307463">
        <w:trPr>
          <w:trHeight w:val="541"/>
        </w:trPr>
        <w:tc>
          <w:tcPr>
            <w:tcW w:w="2830" w:type="dxa"/>
          </w:tcPr>
          <w:p w14:paraId="40B63FBB" w14:textId="77777777" w:rsidR="00015E6A" w:rsidRDefault="00015E6A" w:rsidP="00307463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11553" w:type="dxa"/>
          </w:tcPr>
          <w:p w14:paraId="2AB7C9BE" w14:textId="738AE85F" w:rsidR="00015E6A" w:rsidRPr="00223E80" w:rsidRDefault="005A3B64" w:rsidP="00307463">
            <w:pPr>
              <w:pStyle w:val="TableParagraph"/>
              <w:spacing w:before="15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>
              <w:rPr>
                <w:rFonts w:ascii="Twinkl Cursive Looped" w:hAnsi="Twinkl Cursive Looped"/>
                <w:sz w:val="28"/>
                <w:szCs w:val="36"/>
              </w:rPr>
              <w:t>s</w:t>
            </w:r>
            <w:r w:rsidR="001D36CA">
              <w:rPr>
                <w:rFonts w:ascii="Twinkl Cursive Looped" w:hAnsi="Twinkl Cursive Looped"/>
                <w:sz w:val="28"/>
                <w:szCs w:val="36"/>
              </w:rPr>
              <w:t>uggest, digest, congestion, gesture, gestation, lightning, daylight, enlighten, twilight, limelight,</w:t>
            </w:r>
            <w:r w:rsidR="007839D6">
              <w:rPr>
                <w:rFonts w:ascii="Twinkl Cursive Looped" w:hAnsi="Twinkl Cursive Looped"/>
                <w:sz w:val="28"/>
                <w:szCs w:val="36"/>
              </w:rPr>
              <w:t xml:space="preserve"> language, leisure, marvelous, mischievous, muscle</w:t>
            </w:r>
          </w:p>
        </w:tc>
      </w:tr>
      <w:tr w:rsidR="00015E6A" w14:paraId="1C8228B0" w14:textId="77777777" w:rsidTr="00307463">
        <w:trPr>
          <w:trHeight w:val="541"/>
        </w:trPr>
        <w:tc>
          <w:tcPr>
            <w:tcW w:w="2830" w:type="dxa"/>
          </w:tcPr>
          <w:p w14:paraId="4BEEEC61" w14:textId="77777777" w:rsidR="00015E6A" w:rsidRDefault="00015E6A" w:rsidP="00307463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11553" w:type="dxa"/>
          </w:tcPr>
          <w:p w14:paraId="27EF2599" w14:textId="790B5C69" w:rsidR="00015E6A" w:rsidRPr="00223E80" w:rsidRDefault="002A561A" w:rsidP="00307463">
            <w:pPr>
              <w:pStyle w:val="TableParagraph"/>
              <w:rPr>
                <w:rFonts w:ascii="Twinkl Cursive Looped" w:hAnsi="Twinkl Cursive Looped"/>
                <w:spacing w:val="-6"/>
                <w:sz w:val="28"/>
                <w:szCs w:val="36"/>
              </w:rPr>
            </w:pPr>
            <w:r>
              <w:rPr>
                <w:rFonts w:ascii="Twinkl Cursive Looped" w:hAnsi="Twinkl Cursive Looped"/>
                <w:spacing w:val="-6"/>
                <w:sz w:val="28"/>
                <w:szCs w:val="36"/>
              </w:rPr>
              <w:t>m</w:t>
            </w:r>
            <w:r w:rsidR="00EA54C7">
              <w:rPr>
                <w:rFonts w:ascii="Twinkl Cursive Looped" w:hAnsi="Twinkl Cursive Looped"/>
                <w:spacing w:val="-6"/>
                <w:sz w:val="28"/>
                <w:szCs w:val="36"/>
              </w:rPr>
              <w:t xml:space="preserve">inibus, miniskirt, miniscule, </w:t>
            </w:r>
            <w:proofErr w:type="spellStart"/>
            <w:r w:rsidR="00EA54C7">
              <w:rPr>
                <w:rFonts w:ascii="Twinkl Cursive Looped" w:hAnsi="Twinkl Cursive Looped"/>
                <w:spacing w:val="-6"/>
                <w:sz w:val="28"/>
                <w:szCs w:val="36"/>
              </w:rPr>
              <w:t>minibeast</w:t>
            </w:r>
            <w:proofErr w:type="spellEnd"/>
            <w:r w:rsidR="00EA54C7">
              <w:rPr>
                <w:rFonts w:ascii="Twinkl Cursive Looped" w:hAnsi="Twinkl Cursive Looped"/>
                <w:spacing w:val="-6"/>
                <w:sz w:val="28"/>
                <w:szCs w:val="36"/>
              </w:rPr>
              <w:t xml:space="preserve">, minicab, minimum, microscope, microchip, microphone, microwave, </w:t>
            </w:r>
            <w:r w:rsidR="00B779AB">
              <w:rPr>
                <w:rFonts w:ascii="Twinkl Cursive Looped" w:hAnsi="Twinkl Cursive Looped"/>
                <w:spacing w:val="-6"/>
                <w:sz w:val="28"/>
                <w:szCs w:val="36"/>
              </w:rPr>
              <w:t xml:space="preserve">necessary, </w:t>
            </w:r>
            <w:proofErr w:type="spellStart"/>
            <w:r w:rsidR="00B779AB">
              <w:rPr>
                <w:rFonts w:ascii="Twinkl Cursive Looped" w:hAnsi="Twinkl Cursive Looped"/>
                <w:spacing w:val="-6"/>
                <w:sz w:val="28"/>
                <w:szCs w:val="36"/>
              </w:rPr>
              <w:t>neighbo</w:t>
            </w:r>
            <w:r w:rsidR="006F1CDF">
              <w:rPr>
                <w:rFonts w:ascii="Twinkl Cursive Looped" w:hAnsi="Twinkl Cursive Looped"/>
                <w:spacing w:val="-6"/>
                <w:sz w:val="28"/>
                <w:szCs w:val="36"/>
              </w:rPr>
              <w:t>u</w:t>
            </w:r>
            <w:r w:rsidR="00B779AB">
              <w:rPr>
                <w:rFonts w:ascii="Twinkl Cursive Looped" w:hAnsi="Twinkl Cursive Looped"/>
                <w:spacing w:val="-6"/>
                <w:sz w:val="28"/>
                <w:szCs w:val="36"/>
              </w:rPr>
              <w:t>r</w:t>
            </w:r>
            <w:proofErr w:type="spellEnd"/>
            <w:r w:rsidR="00B779AB">
              <w:rPr>
                <w:rFonts w:ascii="Twinkl Cursive Looped" w:hAnsi="Twinkl Cursive Looped"/>
                <w:spacing w:val="-6"/>
                <w:sz w:val="28"/>
                <w:szCs w:val="36"/>
              </w:rPr>
              <w:t>, nuisance, occupy, occur</w:t>
            </w:r>
          </w:p>
        </w:tc>
      </w:tr>
      <w:tr w:rsidR="00015E6A" w14:paraId="7D36EB20" w14:textId="77777777" w:rsidTr="00307463">
        <w:trPr>
          <w:trHeight w:val="541"/>
        </w:trPr>
        <w:tc>
          <w:tcPr>
            <w:tcW w:w="2830" w:type="dxa"/>
          </w:tcPr>
          <w:p w14:paraId="485FB411" w14:textId="77777777" w:rsidR="00015E6A" w:rsidRDefault="00015E6A" w:rsidP="00307463">
            <w:pPr>
              <w:pStyle w:val="TableParagraph"/>
              <w:ind w:left="108"/>
            </w:pPr>
            <w:r>
              <w:lastRenderedPageBreak/>
              <w:t>7</w:t>
            </w:r>
          </w:p>
        </w:tc>
        <w:tc>
          <w:tcPr>
            <w:tcW w:w="11553" w:type="dxa"/>
          </w:tcPr>
          <w:p w14:paraId="1A8BB8A2" w14:textId="4D0DA6D4" w:rsidR="00015E6A" w:rsidRPr="00223E80" w:rsidRDefault="004A110D" w:rsidP="00307463">
            <w:pPr>
              <w:pStyle w:val="TableParagraph"/>
              <w:rPr>
                <w:rFonts w:ascii="Twinkl Cursive Looped" w:hAnsi="Twinkl Cursive Looped"/>
                <w:spacing w:val="-6"/>
                <w:sz w:val="28"/>
                <w:szCs w:val="36"/>
              </w:rPr>
            </w:pPr>
            <w:r>
              <w:rPr>
                <w:rFonts w:ascii="Twinkl Cursive Looped" w:hAnsi="Twinkl Cursive Looped"/>
                <w:spacing w:val="-6"/>
                <w:sz w:val="28"/>
                <w:szCs w:val="36"/>
              </w:rPr>
              <w:t>Personal spelling lists</w:t>
            </w:r>
          </w:p>
        </w:tc>
      </w:tr>
    </w:tbl>
    <w:p w14:paraId="3E82CF1F" w14:textId="3BA1EBA9" w:rsidR="00015E6A" w:rsidRDefault="00015E6A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553"/>
      </w:tblGrid>
      <w:tr w:rsidR="006F1CDF" w14:paraId="3F97200C" w14:textId="77777777" w:rsidTr="00E44463">
        <w:trPr>
          <w:trHeight w:val="347"/>
        </w:trPr>
        <w:tc>
          <w:tcPr>
            <w:tcW w:w="2830" w:type="dxa"/>
            <w:shd w:val="clear" w:color="auto" w:fill="FFFF00"/>
          </w:tcPr>
          <w:p w14:paraId="531D78A9" w14:textId="3566F5BB" w:rsidR="006F1CDF" w:rsidRDefault="006F1CDF" w:rsidP="00E44463">
            <w:pPr>
              <w:pStyle w:val="TableParagraph"/>
              <w:ind w:left="108"/>
              <w:rPr>
                <w:spacing w:val="-7"/>
              </w:rPr>
            </w:pPr>
            <w:r>
              <w:rPr>
                <w:spacing w:val="-7"/>
              </w:rPr>
              <w:t>Spring 1</w:t>
            </w:r>
          </w:p>
          <w:p w14:paraId="2CAAC323" w14:textId="77777777" w:rsidR="006F1CDF" w:rsidRDefault="006F1CDF" w:rsidP="00E44463">
            <w:pPr>
              <w:pStyle w:val="TableParagraph"/>
              <w:ind w:left="108"/>
            </w:pPr>
            <w:r>
              <w:rPr>
                <w:spacing w:val="-7"/>
              </w:rPr>
              <w:t>Week</w:t>
            </w:r>
          </w:p>
        </w:tc>
        <w:tc>
          <w:tcPr>
            <w:tcW w:w="11553" w:type="dxa"/>
            <w:shd w:val="clear" w:color="auto" w:fill="FFFF00"/>
          </w:tcPr>
          <w:p w14:paraId="2E0CE417" w14:textId="77777777" w:rsidR="006F1CDF" w:rsidRDefault="006F1CDF" w:rsidP="00E44463">
            <w:pPr>
              <w:pStyle w:val="TableParagraph"/>
            </w:pPr>
            <w:r>
              <w:t>Words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</w:t>
            </w:r>
          </w:p>
        </w:tc>
      </w:tr>
      <w:tr w:rsidR="006F1CDF" w14:paraId="7FE54C2B" w14:textId="77777777" w:rsidTr="00E44463">
        <w:trPr>
          <w:trHeight w:val="544"/>
        </w:trPr>
        <w:tc>
          <w:tcPr>
            <w:tcW w:w="2830" w:type="dxa"/>
          </w:tcPr>
          <w:p w14:paraId="23B53019" w14:textId="77777777" w:rsidR="006F1CDF" w:rsidRDefault="006F1CDF" w:rsidP="00E44463">
            <w:pPr>
              <w:pStyle w:val="TableParagraph"/>
              <w:ind w:left="108"/>
            </w:pPr>
            <w:r>
              <w:t xml:space="preserve">1  </w:t>
            </w:r>
          </w:p>
        </w:tc>
        <w:tc>
          <w:tcPr>
            <w:tcW w:w="11553" w:type="dxa"/>
          </w:tcPr>
          <w:p w14:paraId="7902EA59" w14:textId="7E1B97E5" w:rsidR="006F1CDF" w:rsidRPr="006F1CDF" w:rsidRDefault="006F1CDF" w:rsidP="00E44463">
            <w:pPr>
              <w:pStyle w:val="TableParagraph"/>
              <w:spacing w:before="18" w:line="251" w:lineRule="exact"/>
              <w:rPr>
                <w:rFonts w:ascii="Twinkl Cursive Looped" w:hAnsi="Twinkl Cursive Looped"/>
              </w:rPr>
            </w:pPr>
            <w:r w:rsidRPr="006F1CDF">
              <w:rPr>
                <w:rFonts w:ascii="Twinkl Cursive Looped" w:hAnsi="Twinkl Cursive Looped"/>
                <w:sz w:val="28"/>
              </w:rPr>
              <w:t>referring referred referral reference referee preferring preferred preference transferring transference</w:t>
            </w:r>
            <w:r w:rsidR="003E20C2">
              <w:rPr>
                <w:rFonts w:ascii="Twinkl Cursive Looped" w:hAnsi="Twinkl Cursive Looped"/>
                <w:sz w:val="28"/>
              </w:rPr>
              <w:t xml:space="preserve"> </w:t>
            </w:r>
            <w:r w:rsidR="005B02A1">
              <w:rPr>
                <w:rFonts w:ascii="Twinkl Cursive Looped" w:hAnsi="Twinkl Cursive Looped"/>
                <w:sz w:val="28"/>
              </w:rPr>
              <w:t>opportunity parliament persuade physical prejudice</w:t>
            </w:r>
          </w:p>
        </w:tc>
      </w:tr>
      <w:tr w:rsidR="006F1CDF" w14:paraId="241E0079" w14:textId="77777777" w:rsidTr="00E44463">
        <w:trPr>
          <w:trHeight w:val="542"/>
        </w:trPr>
        <w:tc>
          <w:tcPr>
            <w:tcW w:w="2830" w:type="dxa"/>
          </w:tcPr>
          <w:p w14:paraId="1AA806EF" w14:textId="77777777" w:rsidR="006F1CDF" w:rsidRDefault="006F1CDF" w:rsidP="00E44463">
            <w:pPr>
              <w:pStyle w:val="TableParagraph"/>
              <w:ind w:left="108"/>
            </w:pPr>
            <w:r>
              <w:rPr>
                <w:spacing w:val="-2"/>
              </w:rPr>
              <w:t>2</w:t>
            </w:r>
          </w:p>
        </w:tc>
        <w:tc>
          <w:tcPr>
            <w:tcW w:w="11553" w:type="dxa"/>
          </w:tcPr>
          <w:p w14:paraId="3B1EB54C" w14:textId="57852843" w:rsidR="006F1CDF" w:rsidRPr="0056298F" w:rsidRDefault="0056298F" w:rsidP="00E44463">
            <w:pPr>
              <w:pStyle w:val="TableParagraph"/>
              <w:spacing w:before="15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>
              <w:rPr>
                <w:rFonts w:ascii="Twinkl Cursive Looped" w:hAnsi="Twinkl Cursive Looped"/>
                <w:sz w:val="28"/>
              </w:rPr>
              <w:t xml:space="preserve">siege niece grief chief fiend shriek believe achieve convenience mischievous privilege profession </w:t>
            </w:r>
            <w:proofErr w:type="spellStart"/>
            <w:r>
              <w:rPr>
                <w:rFonts w:ascii="Twinkl Cursive Looped" w:hAnsi="Twinkl Cursive Looped"/>
                <w:sz w:val="28"/>
              </w:rPr>
              <w:t>programme</w:t>
            </w:r>
            <w:proofErr w:type="spellEnd"/>
            <w:r>
              <w:rPr>
                <w:rFonts w:ascii="Twinkl Cursive Looped" w:hAnsi="Twinkl Cursive Looped"/>
                <w:sz w:val="28"/>
              </w:rPr>
              <w:t xml:space="preserve"> pronunciation queue</w:t>
            </w:r>
          </w:p>
        </w:tc>
      </w:tr>
      <w:tr w:rsidR="006F1CDF" w14:paraId="6F628151" w14:textId="77777777" w:rsidTr="00E44463">
        <w:trPr>
          <w:trHeight w:val="544"/>
        </w:trPr>
        <w:tc>
          <w:tcPr>
            <w:tcW w:w="2830" w:type="dxa"/>
          </w:tcPr>
          <w:p w14:paraId="2E04EFF5" w14:textId="77777777" w:rsidR="006F1CDF" w:rsidRDefault="006F1CDF" w:rsidP="00E44463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11553" w:type="dxa"/>
          </w:tcPr>
          <w:p w14:paraId="0E766738" w14:textId="5F44BA3C" w:rsidR="006F1CDF" w:rsidRPr="00570708" w:rsidRDefault="00570708" w:rsidP="00E44463">
            <w:pPr>
              <w:pStyle w:val="TableParagraph"/>
              <w:spacing w:before="15" w:line="254" w:lineRule="exact"/>
              <w:rPr>
                <w:rFonts w:ascii="Twinkl Cursive Looped" w:hAnsi="Twinkl Cursive Looped"/>
                <w:sz w:val="28"/>
                <w:szCs w:val="36"/>
              </w:rPr>
            </w:pPr>
            <w:r w:rsidRPr="00570708">
              <w:rPr>
                <w:rFonts w:ascii="Twinkl Cursive Looped" w:hAnsi="Twinkl Cursive Looped"/>
                <w:sz w:val="28"/>
              </w:rPr>
              <w:t>deceive conceive receive perceive ceiling receipt protein caffeine seize neither</w:t>
            </w:r>
            <w:r>
              <w:rPr>
                <w:rFonts w:ascii="Twinkl Cursive Looped" w:hAnsi="Twinkl Cursive Looped"/>
                <w:sz w:val="28"/>
              </w:rPr>
              <w:t xml:space="preserve"> </w:t>
            </w:r>
            <w:proofErr w:type="spellStart"/>
            <w:r>
              <w:rPr>
                <w:rFonts w:ascii="Twinkl Cursive Looped" w:hAnsi="Twinkl Cursive Looped"/>
                <w:sz w:val="28"/>
              </w:rPr>
              <w:t>recognise</w:t>
            </w:r>
            <w:proofErr w:type="spellEnd"/>
            <w:r>
              <w:rPr>
                <w:rFonts w:ascii="Twinkl Cursive Looped" w:hAnsi="Twinkl Cursive Looped"/>
                <w:sz w:val="28"/>
              </w:rPr>
              <w:t xml:space="preserve"> recommend restaurant rhyme rhythm</w:t>
            </w:r>
          </w:p>
        </w:tc>
      </w:tr>
      <w:tr w:rsidR="006F1CDF" w14:paraId="62735563" w14:textId="77777777" w:rsidTr="00E44463">
        <w:trPr>
          <w:trHeight w:val="542"/>
        </w:trPr>
        <w:tc>
          <w:tcPr>
            <w:tcW w:w="2830" w:type="dxa"/>
          </w:tcPr>
          <w:p w14:paraId="3108068C" w14:textId="77777777" w:rsidR="006F1CDF" w:rsidRDefault="006F1CDF" w:rsidP="00E44463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11553" w:type="dxa"/>
          </w:tcPr>
          <w:p w14:paraId="1BF00819" w14:textId="681CBD85" w:rsidR="006F1CDF" w:rsidRPr="00D72F2A" w:rsidRDefault="00D72F2A" w:rsidP="00E44463">
            <w:pPr>
              <w:pStyle w:val="TableParagraph"/>
              <w:spacing w:before="16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 w:rsidRPr="00D72F2A">
              <w:rPr>
                <w:rFonts w:ascii="Twinkl Cursive Looped" w:hAnsi="Twinkl Cursive Looped"/>
                <w:sz w:val="28"/>
              </w:rPr>
              <w:t>commit committee transmit submit commitment emit permit intermittent omit unremitting</w:t>
            </w:r>
            <w:r>
              <w:rPr>
                <w:rFonts w:ascii="Twinkl Cursive Looped" w:hAnsi="Twinkl Cursive Looped"/>
                <w:sz w:val="28"/>
              </w:rPr>
              <w:t xml:space="preserve"> sacrifice </w:t>
            </w:r>
            <w:r w:rsidR="00B454DF">
              <w:rPr>
                <w:rFonts w:ascii="Twinkl Cursive Looped" w:hAnsi="Twinkl Cursive Looped"/>
                <w:sz w:val="28"/>
              </w:rPr>
              <w:t xml:space="preserve">secretary shoulder signature sincere </w:t>
            </w:r>
          </w:p>
        </w:tc>
      </w:tr>
      <w:tr w:rsidR="006F1CDF" w14:paraId="55791A67" w14:textId="77777777" w:rsidTr="00E44463">
        <w:trPr>
          <w:trHeight w:val="541"/>
        </w:trPr>
        <w:tc>
          <w:tcPr>
            <w:tcW w:w="2830" w:type="dxa"/>
          </w:tcPr>
          <w:p w14:paraId="7D9F9A8B" w14:textId="77777777" w:rsidR="006F1CDF" w:rsidRDefault="006F1CDF" w:rsidP="00E44463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11553" w:type="dxa"/>
          </w:tcPr>
          <w:p w14:paraId="6EF8AFB1" w14:textId="5D890DCA" w:rsidR="006F1CDF" w:rsidRPr="00223E80" w:rsidRDefault="001E0253" w:rsidP="00E44463">
            <w:pPr>
              <w:pStyle w:val="TableParagraph"/>
              <w:spacing w:before="15" w:line="251" w:lineRule="exact"/>
              <w:rPr>
                <w:rFonts w:ascii="Twinkl Cursive Looped" w:hAnsi="Twinkl Cursive Looped"/>
                <w:sz w:val="28"/>
                <w:szCs w:val="36"/>
              </w:rPr>
            </w:pPr>
            <w:r>
              <w:rPr>
                <w:rFonts w:ascii="Twinkl Cursive Looped" w:hAnsi="Twinkl Cursive Looped"/>
                <w:sz w:val="28"/>
                <w:szCs w:val="36"/>
              </w:rPr>
              <w:t>interrupt interfere intercept interject intertwine interim internal intersperse interloper interest soldier stomach sufficient suggest symbol</w:t>
            </w:r>
          </w:p>
        </w:tc>
      </w:tr>
      <w:tr w:rsidR="006F1CDF" w14:paraId="44A4AF72" w14:textId="77777777" w:rsidTr="00E44463">
        <w:trPr>
          <w:trHeight w:val="541"/>
        </w:trPr>
        <w:tc>
          <w:tcPr>
            <w:tcW w:w="2830" w:type="dxa"/>
          </w:tcPr>
          <w:p w14:paraId="21F6BA0F" w14:textId="77777777" w:rsidR="006F1CDF" w:rsidRDefault="006F1CDF" w:rsidP="00E44463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11553" w:type="dxa"/>
          </w:tcPr>
          <w:p w14:paraId="114CA6B9" w14:textId="2271CBFA" w:rsidR="006F1CDF" w:rsidRPr="00223E80" w:rsidRDefault="00BC1E93" w:rsidP="00E44463">
            <w:pPr>
              <w:pStyle w:val="TableParagraph"/>
              <w:rPr>
                <w:rFonts w:ascii="Twinkl Cursive Looped" w:hAnsi="Twinkl Cursive Looped"/>
                <w:spacing w:val="-6"/>
                <w:sz w:val="28"/>
                <w:szCs w:val="36"/>
              </w:rPr>
            </w:pPr>
            <w:r>
              <w:rPr>
                <w:rFonts w:ascii="Twinkl Cursive Looped" w:hAnsi="Twinkl Cursive Looped"/>
                <w:spacing w:val="-6"/>
                <w:sz w:val="28"/>
                <w:szCs w:val="36"/>
              </w:rPr>
              <w:t>attached available average competition conscience controversy correspond embarrass especially exaggerate system temperature thorough twelfth variety vegetable</w:t>
            </w:r>
            <w:bookmarkStart w:id="0" w:name="_GoBack"/>
            <w:bookmarkEnd w:id="0"/>
          </w:p>
        </w:tc>
      </w:tr>
    </w:tbl>
    <w:p w14:paraId="4DDA8497" w14:textId="77777777" w:rsidR="006F1CDF" w:rsidRDefault="006F1CDF"/>
    <w:sectPr w:rsidR="006F1CDF">
      <w:type w:val="continuous"/>
      <w:pgSz w:w="16840" w:h="11910" w:orient="landscape"/>
      <w:pgMar w:top="134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59"/>
    <w:rsid w:val="00015E6A"/>
    <w:rsid w:val="00054376"/>
    <w:rsid w:val="000F4F04"/>
    <w:rsid w:val="00101826"/>
    <w:rsid w:val="001D36CA"/>
    <w:rsid w:val="001E0253"/>
    <w:rsid w:val="00223E80"/>
    <w:rsid w:val="002A561A"/>
    <w:rsid w:val="002C5215"/>
    <w:rsid w:val="002C735A"/>
    <w:rsid w:val="003E20C2"/>
    <w:rsid w:val="004A110D"/>
    <w:rsid w:val="004D0FBF"/>
    <w:rsid w:val="00531728"/>
    <w:rsid w:val="0056298F"/>
    <w:rsid w:val="00570708"/>
    <w:rsid w:val="005A3B64"/>
    <w:rsid w:val="005B02A1"/>
    <w:rsid w:val="00662059"/>
    <w:rsid w:val="006722FF"/>
    <w:rsid w:val="006A71D4"/>
    <w:rsid w:val="006F1CDF"/>
    <w:rsid w:val="00764600"/>
    <w:rsid w:val="007839D6"/>
    <w:rsid w:val="00792338"/>
    <w:rsid w:val="007C3B8F"/>
    <w:rsid w:val="007D0FB5"/>
    <w:rsid w:val="00863741"/>
    <w:rsid w:val="00886D53"/>
    <w:rsid w:val="00B454DF"/>
    <w:rsid w:val="00B779AB"/>
    <w:rsid w:val="00BC1E93"/>
    <w:rsid w:val="00C214A8"/>
    <w:rsid w:val="00C25FD5"/>
    <w:rsid w:val="00C33E06"/>
    <w:rsid w:val="00C3731E"/>
    <w:rsid w:val="00D56F4C"/>
    <w:rsid w:val="00D62BB3"/>
    <w:rsid w:val="00D72F2A"/>
    <w:rsid w:val="00E04D87"/>
    <w:rsid w:val="00EA54C7"/>
    <w:rsid w:val="00F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1E98"/>
  <w15:docId w15:val="{BBE3AD91-152B-47E8-8882-FFAACEA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Francis</dc:creator>
  <cp:lastModifiedBy>A Aitken</cp:lastModifiedBy>
  <cp:revision>9</cp:revision>
  <cp:lastPrinted>2024-08-27T08:55:00Z</cp:lastPrinted>
  <dcterms:created xsi:type="dcterms:W3CDTF">2025-01-26T18:33:00Z</dcterms:created>
  <dcterms:modified xsi:type="dcterms:W3CDTF">2025-01-26T19:18:00Z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for Microsoft 365</vt:lpwstr>
  </property>
</Properties>
</file>