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5787A5" w14:textId="4C34FCAF" w:rsidR="008C39A2" w:rsidRDefault="10983558" w:rsidP="0FD068B3">
      <w:pPr>
        <w:jc w:val="center"/>
      </w:pPr>
      <w:r>
        <w:t>Annual Governance Statement for the Governing Body of St Anne’s Fulshaw Primary School</w:t>
      </w:r>
    </w:p>
    <w:p w14:paraId="30D55BC6" w14:textId="4C2236B7" w:rsidR="10983558" w:rsidRDefault="10983558" w:rsidP="0FD068B3">
      <w:pPr>
        <w:jc w:val="center"/>
      </w:pPr>
      <w:r>
        <w:t>October 2025</w:t>
      </w:r>
    </w:p>
    <w:p w14:paraId="1EB68B3F" w14:textId="785C8918" w:rsidR="10983558" w:rsidRDefault="10983558" w:rsidP="0FD068B3">
      <w:pPr>
        <w:jc w:val="center"/>
      </w:pPr>
      <w:r>
        <w:t>Maxine Drabble BA – Chair of Governors</w:t>
      </w:r>
    </w:p>
    <w:p w14:paraId="244B4F05" w14:textId="0F93B2F6" w:rsidR="0FD068B3" w:rsidRDefault="0FD068B3" w:rsidP="0FD068B3">
      <w:pPr>
        <w:jc w:val="center"/>
      </w:pPr>
    </w:p>
    <w:p w14:paraId="37AF5A36" w14:textId="6D0B30E7" w:rsidR="2E0F0AC4" w:rsidRDefault="3F59E39D" w:rsidP="12AA06C4">
      <w:pPr>
        <w:rPr>
          <w:b/>
          <w:bCs/>
        </w:rPr>
      </w:pPr>
      <w:r w:rsidRPr="12AA06C4">
        <w:rPr>
          <w:b/>
          <w:bCs/>
        </w:rPr>
        <w:t>School Vision</w:t>
      </w:r>
    </w:p>
    <w:p w14:paraId="574D7D02" w14:textId="0F926E49" w:rsidR="2E0F0AC4" w:rsidRDefault="2E0F0AC4" w:rsidP="0FD068B3">
      <w:r>
        <w:t xml:space="preserve">St Anne’s Fulshaw is a kind, nurturing, learning community where life is lived to the full.  Our inclusive approach based on a strong </w:t>
      </w:r>
      <w:r w:rsidR="50A6F65A">
        <w:t>foundation of</w:t>
      </w:r>
      <w:r>
        <w:t xml:space="preserve"> Christian values, ensures that everyone is </w:t>
      </w:r>
      <w:r w:rsidR="286A82CE">
        <w:t>welcome</w:t>
      </w:r>
      <w:r>
        <w:t xml:space="preserve">, is valued, has high aspirations and is given </w:t>
      </w:r>
      <w:r w:rsidR="5324B745">
        <w:t>opportunities</w:t>
      </w:r>
      <w:r>
        <w:t xml:space="preserve"> to </w:t>
      </w:r>
      <w:r w:rsidR="0934A48B">
        <w:t>flourish</w:t>
      </w:r>
      <w:r>
        <w:t xml:space="preserve"> in every area of life.  We </w:t>
      </w:r>
      <w:r w:rsidR="348FBE1D">
        <w:t xml:space="preserve">enable all members of our diverse family to shine like stars. </w:t>
      </w:r>
    </w:p>
    <w:p w14:paraId="7747F2F3" w14:textId="77E31BA6" w:rsidR="5A5D3818" w:rsidRDefault="5A5D3818" w:rsidP="0FD068B3">
      <w:r>
        <w:t>In John 10.10 Jesus said “I have come that they may have life, and have it to the full”.  At St Anne’s Fulshaw, every child is welcomed into our school family so that they may have the same.</w:t>
      </w:r>
    </w:p>
    <w:p w14:paraId="40C1091F" w14:textId="0B93CF9F" w:rsidR="0FD068B3" w:rsidRDefault="0FD068B3" w:rsidP="0FD068B3"/>
    <w:p w14:paraId="03D2E475" w14:textId="3E347E7A" w:rsidR="2E56E962" w:rsidRDefault="31E33265" w:rsidP="12AA06C4">
      <w:pPr>
        <w:rPr>
          <w:b/>
          <w:bCs/>
        </w:rPr>
      </w:pPr>
      <w:r w:rsidRPr="12AA06C4">
        <w:rPr>
          <w:b/>
          <w:bCs/>
        </w:rPr>
        <w:t>Governing Body</w:t>
      </w:r>
    </w:p>
    <w:p w14:paraId="4BED05BB" w14:textId="68D98DFB" w:rsidR="0FD068B3" w:rsidRDefault="10983558" w:rsidP="0FD068B3">
      <w:r>
        <w:t>The Governors are appointed and elected to:</w:t>
      </w:r>
    </w:p>
    <w:p w14:paraId="325B62A9" w14:textId="7B2B4641" w:rsidR="10983558" w:rsidRDefault="10983558" w:rsidP="0FD068B3">
      <w:pPr>
        <w:pStyle w:val="ListParagraph"/>
        <w:numPr>
          <w:ilvl w:val="0"/>
          <w:numId w:val="4"/>
        </w:numPr>
      </w:pPr>
      <w:r w:rsidRPr="0FD068B3">
        <w:t>Create and protect the school’s vision and ethos</w:t>
      </w:r>
    </w:p>
    <w:p w14:paraId="652EA7FD" w14:textId="1AA5C3B9" w:rsidR="10983558" w:rsidRDefault="10983558" w:rsidP="0FD068B3">
      <w:pPr>
        <w:pStyle w:val="ListParagraph"/>
        <w:numPr>
          <w:ilvl w:val="0"/>
          <w:numId w:val="4"/>
        </w:numPr>
      </w:pPr>
      <w:r w:rsidRPr="0FD068B3">
        <w:t>Provide an independent and strategic view</w:t>
      </w:r>
    </w:p>
    <w:p w14:paraId="750DB5BA" w14:textId="234F2F78" w:rsidR="10983558" w:rsidRDefault="10983558" w:rsidP="0FD068B3">
      <w:pPr>
        <w:pStyle w:val="ListParagraph"/>
        <w:numPr>
          <w:ilvl w:val="0"/>
          <w:numId w:val="4"/>
        </w:numPr>
      </w:pPr>
      <w:r w:rsidRPr="0FD068B3">
        <w:t>Be part of a team focusing on long term development and improvement</w:t>
      </w:r>
    </w:p>
    <w:p w14:paraId="1F5832A1" w14:textId="64132C86" w:rsidR="10983558" w:rsidRDefault="10983558" w:rsidP="0FD068B3">
      <w:pPr>
        <w:pStyle w:val="ListParagraph"/>
        <w:numPr>
          <w:ilvl w:val="0"/>
          <w:numId w:val="4"/>
        </w:numPr>
      </w:pPr>
      <w:r w:rsidRPr="0FD068B3">
        <w:t>Provide a visible form of accountability for the headteacher and staff of the school</w:t>
      </w:r>
    </w:p>
    <w:p w14:paraId="7E570B30" w14:textId="47A5A866" w:rsidR="10983558" w:rsidRDefault="10983558" w:rsidP="0FD068B3">
      <w:pPr>
        <w:pStyle w:val="ListParagraph"/>
        <w:numPr>
          <w:ilvl w:val="0"/>
          <w:numId w:val="4"/>
        </w:numPr>
      </w:pPr>
      <w:r w:rsidRPr="0FD068B3">
        <w:t>Maintain the Christian character of the school</w:t>
      </w:r>
    </w:p>
    <w:p w14:paraId="390A2FC6" w14:textId="3E8E3B3D" w:rsidR="10983558" w:rsidRDefault="10983558" w:rsidP="0FD068B3">
      <w:pPr>
        <w:pStyle w:val="ListParagraph"/>
        <w:numPr>
          <w:ilvl w:val="0"/>
          <w:numId w:val="4"/>
        </w:numPr>
      </w:pPr>
      <w:r w:rsidRPr="0FD068B3">
        <w:t>Ensure links to the community we serve and the wider community</w:t>
      </w:r>
    </w:p>
    <w:p w14:paraId="4B45F9FE" w14:textId="7C006044" w:rsidR="10983558" w:rsidRDefault="10983558" w:rsidP="0FD068B3">
      <w:pPr>
        <w:pStyle w:val="ListParagraph"/>
        <w:numPr>
          <w:ilvl w:val="0"/>
          <w:numId w:val="4"/>
        </w:numPr>
      </w:pPr>
      <w:r w:rsidRPr="0FD068B3">
        <w:t>Support the school, the Head and staff</w:t>
      </w:r>
    </w:p>
    <w:p w14:paraId="11CFC2EB" w14:textId="4C5858B8" w:rsidR="10983558" w:rsidRDefault="10983558" w:rsidP="0FD068B3">
      <w:pPr>
        <w:pStyle w:val="ListParagraph"/>
        <w:numPr>
          <w:ilvl w:val="0"/>
          <w:numId w:val="4"/>
        </w:numPr>
      </w:pPr>
      <w:r w:rsidRPr="0FD068B3">
        <w:t>Know our school</w:t>
      </w:r>
    </w:p>
    <w:p w14:paraId="350A37BA" w14:textId="569BA3A4" w:rsidR="0FD068B3" w:rsidRDefault="10983558" w:rsidP="0FD068B3">
      <w:pPr>
        <w:pStyle w:val="ListParagraph"/>
        <w:numPr>
          <w:ilvl w:val="0"/>
          <w:numId w:val="4"/>
        </w:numPr>
      </w:pPr>
      <w:r w:rsidRPr="0FD068B3">
        <w:t>Put the children FIRST</w:t>
      </w:r>
    </w:p>
    <w:p w14:paraId="52A3C4DA" w14:textId="3EC479A5" w:rsidR="10983558" w:rsidRDefault="10983558" w:rsidP="0FD068B3">
      <w:r w:rsidRPr="0FD068B3">
        <w:t>All governors are volunteers</w:t>
      </w:r>
      <w:r w:rsidR="66FE6599" w:rsidRPr="0FD068B3">
        <w:t xml:space="preserve">, consisting of staff, parents, clergy and members of the wider community.  A governor’s role is to be strategic, to guide, </w:t>
      </w:r>
      <w:proofErr w:type="gramStart"/>
      <w:r w:rsidR="66FE6599" w:rsidRPr="0FD068B3">
        <w:t>to</w:t>
      </w:r>
      <w:proofErr w:type="gramEnd"/>
      <w:r w:rsidR="66FE6599" w:rsidRPr="0FD068B3">
        <w:t xml:space="preserve"> challenge, to monitor and support the school and its staff who run the operation of the school day to day.</w:t>
      </w:r>
    </w:p>
    <w:p w14:paraId="34D844CA" w14:textId="620D1F86" w:rsidR="66FE6599" w:rsidRDefault="66FE6599" w:rsidP="0FD068B3">
      <w:r w:rsidRPr="0FD068B3">
        <w:t xml:space="preserve">The governing body of St Anne’s Fulshaw CE Primary School is made up of 2 staff governors (including the Headteacher), 2 Foundation governors, 2 elected </w:t>
      </w:r>
      <w:r w:rsidR="36C82530" w:rsidRPr="0FD068B3">
        <w:t xml:space="preserve">parent governors, 1 Local Authority governor, </w:t>
      </w:r>
      <w:proofErr w:type="gramStart"/>
      <w:r w:rsidR="36C82530" w:rsidRPr="0FD068B3">
        <w:t>4</w:t>
      </w:r>
      <w:proofErr w:type="gramEnd"/>
      <w:r w:rsidR="36C82530" w:rsidRPr="0FD068B3">
        <w:t xml:space="preserve"> co-opted governors.  Co-opted governors are appointed by the governing body and are people who, in the opinion of the governing body</w:t>
      </w:r>
      <w:r w:rsidR="54C8E2F4" w:rsidRPr="0FD068B3">
        <w:t>, have the skills required to contribute to the effective governance and success of the school.</w:t>
      </w:r>
    </w:p>
    <w:p w14:paraId="6E1F0748" w14:textId="6FE38F2D" w:rsidR="54C8E2F4" w:rsidRDefault="54C8E2F4" w:rsidP="0FD068B3">
      <w:r w:rsidRPr="0FD068B3">
        <w:lastRenderedPageBreak/>
        <w:t>The full governing body meets once each term, or more if there is a need to call an (extraordinary) FGB.  We also have a number of committees to consider different aspects of the</w:t>
      </w:r>
      <w:r w:rsidR="216C6BBF" w:rsidRPr="0FD068B3">
        <w:t xml:space="preserve"> school in detail and these report directly to the full governing body.</w:t>
      </w:r>
    </w:p>
    <w:p w14:paraId="1909D09D" w14:textId="560EB255" w:rsidR="216C6BBF" w:rsidRDefault="216C6BBF" w:rsidP="0FD068B3">
      <w:pPr>
        <w:pStyle w:val="ListParagraph"/>
        <w:numPr>
          <w:ilvl w:val="0"/>
          <w:numId w:val="3"/>
        </w:numPr>
      </w:pPr>
      <w:r w:rsidRPr="0FD068B3">
        <w:t xml:space="preserve">Resources committee, which focuses on finance, premises and related financial </w:t>
      </w:r>
      <w:r w:rsidR="5497BBBC" w:rsidRPr="0FD068B3">
        <w:t>personnel</w:t>
      </w:r>
      <w:r w:rsidRPr="0FD068B3">
        <w:t xml:space="preserve"> matters</w:t>
      </w:r>
    </w:p>
    <w:p w14:paraId="7BED8922" w14:textId="241D56F8" w:rsidR="216C6BBF" w:rsidRDefault="216C6BBF" w:rsidP="0FD068B3">
      <w:pPr>
        <w:pStyle w:val="ListParagraph"/>
        <w:numPr>
          <w:ilvl w:val="0"/>
          <w:numId w:val="3"/>
        </w:numPr>
      </w:pPr>
      <w:r w:rsidRPr="0FD068B3">
        <w:t>Aims and Achievement committee which focuses on our curriculum and pupils’ achievements both academically and otherwise and pupils’ learning and experience at school.</w:t>
      </w:r>
    </w:p>
    <w:p w14:paraId="7ECEC883" w14:textId="2B80DEEE" w:rsidR="216C6BBF" w:rsidRDefault="216C6BBF" w:rsidP="0FD068B3">
      <w:pPr>
        <w:pStyle w:val="ListParagraph"/>
        <w:numPr>
          <w:ilvl w:val="0"/>
          <w:numId w:val="3"/>
        </w:numPr>
      </w:pPr>
      <w:r w:rsidRPr="0FD068B3">
        <w:t>Personnel, Pay and Performance committee.</w:t>
      </w:r>
      <w:r>
        <w:br/>
      </w:r>
    </w:p>
    <w:p w14:paraId="203F49CE" w14:textId="4FF812A8" w:rsidR="5C2C0096" w:rsidRDefault="5C2C0096" w:rsidP="0FD068B3">
      <w:r w:rsidRPr="0FD068B3">
        <w:t>We can also set up committees to consider pupil discipline, complaints and staffing matters if and when required.</w:t>
      </w:r>
    </w:p>
    <w:p w14:paraId="4B976E0E" w14:textId="48F6ADDB" w:rsidR="0FD068B3" w:rsidRDefault="0FD068B3" w:rsidP="0FD068B3"/>
    <w:p w14:paraId="20417E5E" w14:textId="7CEC0245" w:rsidR="11DAD068" w:rsidRDefault="11DAD068" w:rsidP="0FD068B3">
      <w:r w:rsidRPr="0FD068B3">
        <w:t>Culture, values and ethos are crucial to governors</w:t>
      </w:r>
      <w:r w:rsidR="0067245F">
        <w:t xml:space="preserve"> of St Anne’s and as a Church of England</w:t>
      </w:r>
      <w:r w:rsidRPr="0FD068B3">
        <w:t xml:space="preserve"> school our aim is to ensure our actions and decisions are considered against those values.</w:t>
      </w:r>
    </w:p>
    <w:p w14:paraId="3829CF21" w14:textId="365ABE36" w:rsidR="0FD068B3" w:rsidRDefault="0FD068B3" w:rsidP="0FD068B3"/>
    <w:p w14:paraId="24A9A2A9" w14:textId="2FFB8809" w:rsidR="11DAD068" w:rsidRDefault="11DAD068" w:rsidP="0FD068B3">
      <w:r w:rsidRPr="0FD068B3">
        <w:t xml:space="preserve">It is important for us to be visible.  We </w:t>
      </w:r>
      <w:r w:rsidR="3B0E4A76" w:rsidRPr="0FD068B3">
        <w:t xml:space="preserve">are also able to keep up to date with the daily life and news of the school via the </w:t>
      </w:r>
      <w:r w:rsidR="0E7148E7" w:rsidRPr="0FD068B3">
        <w:t xml:space="preserve">website and the </w:t>
      </w:r>
      <w:r w:rsidR="3B0E4A76" w:rsidRPr="0FD068B3">
        <w:t xml:space="preserve">Friday Flyer as well as class and school Instagram </w:t>
      </w:r>
      <w:r w:rsidR="79E22643" w:rsidRPr="0FD068B3">
        <w:t>and X.</w:t>
      </w:r>
    </w:p>
    <w:p w14:paraId="18567416" w14:textId="3AA9D570" w:rsidR="0FD068B3" w:rsidRDefault="0FD068B3" w:rsidP="0FD068B3"/>
    <w:p w14:paraId="1E81E149" w14:textId="5DD06DA0" w:rsidR="466BC529" w:rsidRDefault="466BC529" w:rsidP="0FD068B3">
      <w:r w:rsidRPr="0FD068B3">
        <w:t xml:space="preserve">As a small school we value our role in the heart of the Fulshaw community and we seek to build on our </w:t>
      </w:r>
      <w:r w:rsidR="0067245F">
        <w:t>links with the community, the C</w:t>
      </w:r>
      <w:r w:rsidR="09967D56" w:rsidRPr="0FD068B3">
        <w:t xml:space="preserve">hurch, local residents, shops and local care homes.  We know that St Anne’s is a special community and continue </w:t>
      </w:r>
      <w:r w:rsidR="74F6A710" w:rsidRPr="0FD068B3">
        <w:t>to</w:t>
      </w:r>
      <w:r w:rsidR="09967D56" w:rsidRPr="0FD068B3">
        <w:t xml:space="preserve"> strive to keep th</w:t>
      </w:r>
      <w:r w:rsidR="71F6933E" w:rsidRPr="0FD068B3">
        <w:t>is the case.</w:t>
      </w:r>
    </w:p>
    <w:p w14:paraId="1E96F1CB" w14:textId="29B7B166" w:rsidR="0FD068B3" w:rsidRDefault="0FD068B3" w:rsidP="0FD068B3"/>
    <w:p w14:paraId="2C06E7C9" w14:textId="42BE2EB0" w:rsidR="5FE62901" w:rsidRDefault="5FE62901" w:rsidP="0FD068B3">
      <w:r w:rsidRPr="0FD068B3">
        <w:t xml:space="preserve">See our website </w:t>
      </w:r>
      <w:r w:rsidR="025F6EEE" w:rsidRPr="0FD068B3">
        <w:t>for a full list of our governors and a short biog.</w:t>
      </w:r>
    </w:p>
    <w:p w14:paraId="792E922D" w14:textId="4B45E1A0" w:rsidR="025F6EEE" w:rsidRDefault="0067245F" w:rsidP="0FD068B3">
      <w:hyperlink r:id="rId5">
        <w:r w:rsidR="025F6EEE" w:rsidRPr="0FD068B3">
          <w:rPr>
            <w:rStyle w:val="Hyperlink"/>
          </w:rPr>
          <w:t>http://www.stannesfulshaw.net/page/governors/2304</w:t>
        </w:r>
      </w:hyperlink>
    </w:p>
    <w:p w14:paraId="5F5FA0D0" w14:textId="1C762B87" w:rsidR="0FD068B3" w:rsidRDefault="0FD068B3" w:rsidP="12AA06C4">
      <w:pPr>
        <w:rPr>
          <w:b/>
          <w:bCs/>
        </w:rPr>
      </w:pPr>
    </w:p>
    <w:p w14:paraId="3588AF5E" w14:textId="17651B17" w:rsidR="025F6EEE" w:rsidRDefault="4BCE31BF" w:rsidP="12AA06C4">
      <w:pPr>
        <w:rPr>
          <w:b/>
          <w:bCs/>
        </w:rPr>
      </w:pPr>
      <w:r w:rsidRPr="12AA06C4">
        <w:rPr>
          <w:b/>
          <w:bCs/>
        </w:rPr>
        <w:t>Attendance record of governors</w:t>
      </w:r>
    </w:p>
    <w:p w14:paraId="67130609" w14:textId="200A8C96" w:rsidR="025F6EEE" w:rsidRDefault="025F6EEE" w:rsidP="0FD068B3">
      <w:r w:rsidRPr="0FD068B3">
        <w:t xml:space="preserve">Governors have generally excellent attendance at meetings and we have never cancelled a meeting because it was not “quorate” (the number of </w:t>
      </w:r>
      <w:r w:rsidR="76963978" w:rsidRPr="0FD068B3">
        <w:t>governor</w:t>
      </w:r>
      <w:r w:rsidR="0067245F">
        <w:t>s</w:t>
      </w:r>
      <w:r w:rsidR="76963978" w:rsidRPr="0FD068B3">
        <w:t xml:space="preserve"> needed to ensure that legal decisions can be made).  We are currently looking for a parent governor and a foundation governor.</w:t>
      </w:r>
    </w:p>
    <w:p w14:paraId="393D1D38" w14:textId="65012749" w:rsidR="0FD068B3" w:rsidRDefault="0FD068B3" w:rsidP="0FD068B3"/>
    <w:p w14:paraId="027B590A" w14:textId="2158D21D" w:rsidR="792D743B" w:rsidRDefault="792D743B" w:rsidP="0FD068B3">
      <w:r w:rsidRPr="0FD068B3">
        <w:lastRenderedPageBreak/>
        <w:t xml:space="preserve">See attendance detail </w:t>
      </w:r>
      <w:hyperlink r:id="rId6" w:history="1">
        <w:r w:rsidR="0067245F" w:rsidRPr="0067245F">
          <w:rPr>
            <w:rStyle w:val="Hyperlink"/>
          </w:rPr>
          <w:t>here</w:t>
        </w:r>
      </w:hyperlink>
    </w:p>
    <w:p w14:paraId="3D069B72" w14:textId="57258205" w:rsidR="0FD068B3" w:rsidRDefault="0FD068B3" w:rsidP="0FD068B3"/>
    <w:p w14:paraId="3F60A4DF" w14:textId="0A45F217" w:rsidR="5FEFA1F1" w:rsidRDefault="2D21BD3D" w:rsidP="12AA06C4">
      <w:pPr>
        <w:rPr>
          <w:b/>
          <w:bCs/>
        </w:rPr>
      </w:pPr>
      <w:r w:rsidRPr="12AA06C4">
        <w:rPr>
          <w:b/>
          <w:bCs/>
        </w:rPr>
        <w:t>The work of the school,</w:t>
      </w:r>
      <w:r w:rsidR="19CCD6D3" w:rsidRPr="12AA06C4">
        <w:rPr>
          <w:b/>
          <w:bCs/>
        </w:rPr>
        <w:t xml:space="preserve"> governors and committees</w:t>
      </w:r>
    </w:p>
    <w:p w14:paraId="46309707" w14:textId="0767FB20" w:rsidR="5695C9DA" w:rsidRDefault="5695C9DA" w:rsidP="0FD068B3">
      <w:r w:rsidRPr="0FD068B3">
        <w:t>The governors are responsible for in excess of 60 policies, many of which are statutory (</w:t>
      </w:r>
      <w:proofErr w:type="spellStart"/>
      <w:r w:rsidRPr="0FD068B3">
        <w:t>ie</w:t>
      </w:r>
      <w:proofErr w:type="spellEnd"/>
      <w:r w:rsidRPr="0FD068B3">
        <w:t xml:space="preserve"> required by the DFE), many are reviewed annually and the work is largely divided through our co</w:t>
      </w:r>
      <w:r w:rsidR="2CF1992F" w:rsidRPr="0FD068B3">
        <w:t>mmittees.  The governing body’s role is to review, amend and discuss policies as is required by law and according to the school’s requirements.  It also ratifies and records these policies.</w:t>
      </w:r>
    </w:p>
    <w:p w14:paraId="7D42ED1A" w14:textId="3BB46A44" w:rsidR="2CF1992F" w:rsidRDefault="2CF1992F" w:rsidP="0FD068B3">
      <w:r w:rsidRPr="0FD068B3">
        <w:t xml:space="preserve">Governors undergo training throughout the year.  New governors receive induction training and can and should select courses relevant to the work their committees require and the areas of strategic focus for the coming year.  This </w:t>
      </w:r>
      <w:r w:rsidR="75B676FB" w:rsidRPr="0FD068B3">
        <w:t xml:space="preserve">underpins the commitment that all </w:t>
      </w:r>
      <w:r w:rsidR="543A275A" w:rsidRPr="0FD068B3">
        <w:t>governors</w:t>
      </w:r>
      <w:r w:rsidR="75B676FB" w:rsidRPr="0FD068B3">
        <w:t xml:space="preserve"> make to the school and its pupils</w:t>
      </w:r>
    </w:p>
    <w:p w14:paraId="6356FE34" w14:textId="77FF1AA8" w:rsidR="71A133D3" w:rsidRDefault="739C4E21" w:rsidP="12AA06C4">
      <w:pPr>
        <w:rPr>
          <w:b/>
          <w:bCs/>
        </w:rPr>
      </w:pPr>
      <w:r w:rsidRPr="12AA06C4">
        <w:rPr>
          <w:b/>
          <w:bCs/>
        </w:rPr>
        <w:t>Reorganisation</w:t>
      </w:r>
    </w:p>
    <w:p w14:paraId="455497E7" w14:textId="60D355D9" w:rsidR="71A133D3" w:rsidRDefault="71A133D3" w:rsidP="0FD068B3">
      <w:r w:rsidRPr="0FD068B3">
        <w:t>During the 2024/25 academic year we have reorganised our school into four classes rather than five, reflecting our lower numbers due to a decline in the birth</w:t>
      </w:r>
      <w:r w:rsidR="0067245F">
        <w:t xml:space="preserve"> </w:t>
      </w:r>
      <w:r w:rsidRPr="0FD068B3">
        <w:t xml:space="preserve">rate.  </w:t>
      </w:r>
      <w:r w:rsidR="696B0DDB" w:rsidRPr="0FD068B3">
        <w:t xml:space="preserve"> </w:t>
      </w:r>
      <w:r w:rsidR="28CC3334" w:rsidRPr="0FD068B3">
        <w:t>Classes have been renamed Oak</w:t>
      </w:r>
      <w:r w:rsidR="0067245F" w:rsidRPr="0FD068B3">
        <w:t>, Maple</w:t>
      </w:r>
      <w:r w:rsidR="28CC3334" w:rsidRPr="0FD068B3">
        <w:t>, Chestnut and Beech and staff decorated th</w:t>
      </w:r>
      <w:r w:rsidR="5B73AFAB" w:rsidRPr="0FD068B3">
        <w:t xml:space="preserve">eir classrooms to reflect </w:t>
      </w:r>
      <w:r w:rsidR="2B3F8975" w:rsidRPr="0FD068B3">
        <w:t xml:space="preserve">this </w:t>
      </w:r>
      <w:r w:rsidR="0067245F" w:rsidRPr="0FD068B3">
        <w:t>theme in</w:t>
      </w:r>
      <w:r w:rsidR="5B73AFAB" w:rsidRPr="0FD068B3">
        <w:t xml:space="preserve"> time to welcome children back to the new school year.  </w:t>
      </w:r>
      <w:r w:rsidR="696B0DDB" w:rsidRPr="0FD068B3">
        <w:t xml:space="preserve">Staff have </w:t>
      </w:r>
      <w:r w:rsidR="133840A0" w:rsidRPr="0FD068B3">
        <w:t xml:space="preserve">also </w:t>
      </w:r>
      <w:r w:rsidR="696B0DDB" w:rsidRPr="0FD068B3">
        <w:t xml:space="preserve">worked extremely hard to ease the transition for children and to update the curriculum to reflect our new class structure.  </w:t>
      </w:r>
    </w:p>
    <w:p w14:paraId="7A3D4812" w14:textId="5F01AB9E" w:rsidR="1EC9449A" w:rsidRDefault="0067245F" w:rsidP="12AA06C4">
      <w:pPr>
        <w:rPr>
          <w:b/>
          <w:bCs/>
        </w:rPr>
      </w:pPr>
      <w:proofErr w:type="gramStart"/>
      <w:r>
        <w:rPr>
          <w:b/>
          <w:bCs/>
        </w:rPr>
        <w:t>myHappym</w:t>
      </w:r>
      <w:r w:rsidR="7CB99F42" w:rsidRPr="12AA06C4">
        <w:rPr>
          <w:b/>
          <w:bCs/>
        </w:rPr>
        <w:t>ind</w:t>
      </w:r>
      <w:proofErr w:type="gramEnd"/>
    </w:p>
    <w:p w14:paraId="7F5FB67D" w14:textId="380AFBD4" w:rsidR="1EC9449A" w:rsidRDefault="1EC9449A" w:rsidP="0FD068B3">
      <w:r w:rsidRPr="0FD068B3">
        <w:t xml:space="preserve">Staff continue to work on the embedding of this programme </w:t>
      </w:r>
      <w:r w:rsidR="16318EE6" w:rsidRPr="0FD068B3">
        <w:t xml:space="preserve">and ensure that the mental health and wellbeing of our children is a top priority.  Governors have supported the creation of a whole school culture that helps build our children’s </w:t>
      </w:r>
      <w:r w:rsidR="0E396A0D" w:rsidRPr="0FD068B3">
        <w:t xml:space="preserve">resilience, confidence and </w:t>
      </w:r>
      <w:r w:rsidR="0067245F" w:rsidRPr="0FD068B3">
        <w:t>self-esteem</w:t>
      </w:r>
      <w:r w:rsidR="0E396A0D" w:rsidRPr="0FD068B3">
        <w:t>.  This work has been recognised with our myHappymind Silver accreditation.</w:t>
      </w:r>
      <w:r w:rsidR="0067245F">
        <w:t xml:space="preserve"> We have also adopted the myHappymind Plus PSHE curriculum, which supports our mental health and emotional wellbeing provision fully and effectively.</w:t>
      </w:r>
    </w:p>
    <w:p w14:paraId="41B506B1" w14:textId="218BAF3B" w:rsidR="0FD068B3" w:rsidRDefault="0FD068B3" w:rsidP="0FD068B3"/>
    <w:p w14:paraId="202D61A2" w14:textId="24080DCD" w:rsidR="27E4F813" w:rsidRDefault="457D12F7" w:rsidP="12AA06C4">
      <w:pPr>
        <w:rPr>
          <w:b/>
          <w:bCs/>
        </w:rPr>
      </w:pPr>
      <w:r w:rsidRPr="12AA06C4">
        <w:rPr>
          <w:b/>
          <w:bCs/>
        </w:rPr>
        <w:t>Wilmslow Youth</w:t>
      </w:r>
    </w:p>
    <w:p w14:paraId="6E21D155" w14:textId="7C26AC52" w:rsidR="27E4F813" w:rsidRDefault="27E4F813" w:rsidP="0FD068B3">
      <w:r w:rsidRPr="0FD068B3">
        <w:t xml:space="preserve">We continue to work with Wilmslow Youth to support our Year 6 children as part </w:t>
      </w:r>
      <w:r w:rsidR="0067245F" w:rsidRPr="0FD068B3">
        <w:t>of their</w:t>
      </w:r>
      <w:r w:rsidRPr="0FD068B3">
        <w:t xml:space="preserve"> transition to year 7 programme.</w:t>
      </w:r>
    </w:p>
    <w:p w14:paraId="1CE2E4E6" w14:textId="7DECD099" w:rsidR="0FD068B3" w:rsidRDefault="0FD068B3" w:rsidP="0FD068B3"/>
    <w:p w14:paraId="5E6FF22A" w14:textId="08AFF258" w:rsidR="11E3FC83" w:rsidRDefault="7C50E8B7" w:rsidP="12AA06C4">
      <w:pPr>
        <w:rPr>
          <w:b/>
          <w:bCs/>
        </w:rPr>
      </w:pPr>
      <w:r w:rsidRPr="12AA06C4">
        <w:rPr>
          <w:b/>
          <w:bCs/>
        </w:rPr>
        <w:t>Wildlife Garden</w:t>
      </w:r>
    </w:p>
    <w:p w14:paraId="29CA1822" w14:textId="1CF2D160" w:rsidR="11E3FC83" w:rsidRDefault="7C50E8B7" w:rsidP="0FD068B3">
      <w:r w:rsidRPr="12AA06C4">
        <w:t xml:space="preserve">Our newly created wildlife garden was judged as part of the Love </w:t>
      </w:r>
      <w:r w:rsidR="0E40520B" w:rsidRPr="12AA06C4">
        <w:t xml:space="preserve">the </w:t>
      </w:r>
      <w:r w:rsidRPr="12AA06C4">
        <w:t>Lane entry to the RHS North West in Bloom competition</w:t>
      </w:r>
      <w:r w:rsidR="3C43ACA3" w:rsidRPr="12AA06C4">
        <w:t xml:space="preserve"> which</w:t>
      </w:r>
      <w:r w:rsidRPr="12AA06C4">
        <w:t xml:space="preserve"> was awarded a gold medal.  We </w:t>
      </w:r>
      <w:r w:rsidRPr="12AA06C4">
        <w:lastRenderedPageBreak/>
        <w:t xml:space="preserve">are extremely proud </w:t>
      </w:r>
      <w:r w:rsidR="7F701E94" w:rsidRPr="12AA06C4">
        <w:t>of this achievement and delighted to be involved in our community in this wa</w:t>
      </w:r>
      <w:r w:rsidR="00D26E8A" w:rsidRPr="12AA06C4">
        <w:t>y.</w:t>
      </w:r>
    </w:p>
    <w:p w14:paraId="3C00EDEF" w14:textId="2185F2A4" w:rsidR="12AA06C4" w:rsidRDefault="12AA06C4" w:rsidP="12AA06C4"/>
    <w:p w14:paraId="12AD1C62" w14:textId="74A43925" w:rsidR="00D26E8A" w:rsidRDefault="00D26E8A" w:rsidP="12AA06C4">
      <w:pPr>
        <w:rPr>
          <w:b/>
          <w:bCs/>
        </w:rPr>
      </w:pPr>
      <w:r w:rsidRPr="12AA06C4">
        <w:rPr>
          <w:b/>
          <w:bCs/>
        </w:rPr>
        <w:t>Our committees</w:t>
      </w:r>
    </w:p>
    <w:p w14:paraId="5062AF06" w14:textId="46A5928A" w:rsidR="00D26E8A" w:rsidRDefault="00D26E8A" w:rsidP="12AA06C4">
      <w:r w:rsidRPr="12AA06C4">
        <w:t xml:space="preserve">The </w:t>
      </w:r>
      <w:r w:rsidRPr="12AA06C4">
        <w:rPr>
          <w:b/>
          <w:bCs/>
        </w:rPr>
        <w:t xml:space="preserve">Aims and Achievements Committee </w:t>
      </w:r>
      <w:r w:rsidRPr="12AA06C4">
        <w:t>reviews a large nu</w:t>
      </w:r>
      <w:r w:rsidR="60A9CFDE" w:rsidRPr="12AA06C4">
        <w:t>m</w:t>
      </w:r>
      <w:r w:rsidRPr="12AA06C4">
        <w:t>ber of policies including those relating to safeguarding and vulnerable children</w:t>
      </w:r>
      <w:r w:rsidR="03EDF7A1" w:rsidRPr="12AA06C4">
        <w:t>.  Recently our staff have re</w:t>
      </w:r>
      <w:r w:rsidR="01081B9A" w:rsidRPr="12AA06C4">
        <w:t>viewed our entire curriculum in order to facilitate the move from five classes to four.</w:t>
      </w:r>
    </w:p>
    <w:p w14:paraId="3165E5E1" w14:textId="61A3D712" w:rsidR="01081B9A" w:rsidRDefault="01081B9A" w:rsidP="12AA06C4">
      <w:r w:rsidRPr="12AA06C4">
        <w:t>The committee reviews the work of the HT and staff at a strategic level with regard to all areas of the curricu</w:t>
      </w:r>
      <w:r w:rsidR="65EA3C07" w:rsidRPr="12AA06C4">
        <w:t>lum, school data, SATS results and progress data, safeguarding and child protection to name a few.  Our school uses a very effective monitoring tool so teachers and governors can better see where ou</w:t>
      </w:r>
      <w:r w:rsidR="66D18C96" w:rsidRPr="12AA06C4">
        <w:t>r children are succeeding and use this data to feed our improvement strategies and focus for forthcoming years.</w:t>
      </w:r>
    </w:p>
    <w:p w14:paraId="42FFEC44" w14:textId="11510877" w:rsidR="66D18C96" w:rsidRDefault="66D18C96" w:rsidP="12AA06C4">
      <w:r w:rsidRPr="12AA06C4">
        <w:t xml:space="preserve">The </w:t>
      </w:r>
      <w:r w:rsidRPr="12AA06C4">
        <w:rPr>
          <w:b/>
          <w:bCs/>
        </w:rPr>
        <w:t xml:space="preserve">Resources Committee </w:t>
      </w:r>
      <w:r w:rsidRPr="12AA06C4">
        <w:t>reviews all finance and premises matters.  The HT, Com</w:t>
      </w:r>
      <w:r w:rsidR="516D1145" w:rsidRPr="12AA06C4">
        <w:t>m</w:t>
      </w:r>
      <w:r w:rsidRPr="12AA06C4">
        <w:t>ittee Cha</w:t>
      </w:r>
      <w:r w:rsidR="0F244350" w:rsidRPr="12AA06C4">
        <w:t xml:space="preserve">ir and LA Budget Officer meet three </w:t>
      </w:r>
      <w:r w:rsidR="60B3DFEB" w:rsidRPr="12AA06C4">
        <w:t>times per year to draft, review and plan the school’s budget given the funds provided by government.  School budgets continue to be severely constrained.</w:t>
      </w:r>
    </w:p>
    <w:p w14:paraId="0817F38F" w14:textId="47AF0640" w:rsidR="30FE2C4E" w:rsidRDefault="30FE2C4E" w:rsidP="12AA06C4">
      <w:r w:rsidRPr="12AA06C4">
        <w:t>Our school moved into deficit during COVID when it became particularly difficult to obtain needed funds to support our children with SEND</w:t>
      </w:r>
      <w:r w:rsidR="41F6E118" w:rsidRPr="12AA06C4">
        <w:t xml:space="preserve"> needs.  We have taken some steps to mitigate this by restructuring the school into four classes and continue to review opportunities to increase income and reduce costs </w:t>
      </w:r>
      <w:r w:rsidR="0CDB5EF9" w:rsidRPr="12AA06C4">
        <w:t xml:space="preserve">in order to balance our finances, </w:t>
      </w:r>
      <w:r w:rsidR="41F6E118" w:rsidRPr="12AA06C4">
        <w:t xml:space="preserve">whilst at all times </w:t>
      </w:r>
      <w:r w:rsidR="5D47103D" w:rsidRPr="12AA06C4">
        <w:t>putting the needs of our children first.</w:t>
      </w:r>
    </w:p>
    <w:p w14:paraId="79649E70" w14:textId="0E46E1D2" w:rsidR="721EBF23" w:rsidRDefault="721EBF23" w:rsidP="12AA06C4">
      <w:r w:rsidRPr="12AA06C4">
        <w:t xml:space="preserve">Our </w:t>
      </w:r>
      <w:r w:rsidRPr="12AA06C4">
        <w:rPr>
          <w:b/>
          <w:bCs/>
        </w:rPr>
        <w:t xml:space="preserve">Personnel, Pay and Performance Committee </w:t>
      </w:r>
      <w:r w:rsidRPr="12AA06C4">
        <w:t xml:space="preserve">monitors many policies and pay arrangements, staffing structure and much more.  A panel of </w:t>
      </w:r>
      <w:r w:rsidR="0067245F" w:rsidRPr="12AA06C4">
        <w:t>governors</w:t>
      </w:r>
      <w:r w:rsidRPr="12AA06C4">
        <w:t xml:space="preserve"> also conducts the Head Teacher’s performance appraisal.  </w:t>
      </w:r>
    </w:p>
    <w:p w14:paraId="04471C77" w14:textId="5051F5F4" w:rsidR="49275577" w:rsidRDefault="49275577" w:rsidP="12AA06C4">
      <w:r w:rsidRPr="12AA06C4">
        <w:rPr>
          <w:b/>
          <w:bCs/>
        </w:rPr>
        <w:t xml:space="preserve">Minutes of Governing Body and Committee meetings </w:t>
      </w:r>
      <w:r w:rsidRPr="12AA06C4">
        <w:t xml:space="preserve">are public documents – you can either find them on the Governors’ page of our </w:t>
      </w:r>
      <w:r w:rsidR="21723208" w:rsidRPr="12AA06C4">
        <w:t>website or you can ask at the school office.  Minutes are published the following term after the meeting</w:t>
      </w:r>
      <w:r w:rsidR="0067245F">
        <w:t>,</w:t>
      </w:r>
      <w:r w:rsidR="21723208" w:rsidRPr="12AA06C4">
        <w:t xml:space="preserve"> once approved.</w:t>
      </w:r>
    </w:p>
    <w:p w14:paraId="3FB9D213" w14:textId="58EEE3C0" w:rsidR="21723208" w:rsidRDefault="21723208" w:rsidP="12AA06C4">
      <w:pPr>
        <w:rPr>
          <w:b/>
          <w:bCs/>
        </w:rPr>
      </w:pPr>
      <w:r w:rsidRPr="12AA06C4">
        <w:rPr>
          <w:b/>
          <w:bCs/>
        </w:rPr>
        <w:t>Challenges faced by our Governing Body over the past year</w:t>
      </w:r>
    </w:p>
    <w:p w14:paraId="14393198" w14:textId="1F255C4C" w:rsidR="490882D8" w:rsidRDefault="490882D8" w:rsidP="12AA06C4">
      <w:pPr>
        <w:pStyle w:val="ListParagraph"/>
        <w:numPr>
          <w:ilvl w:val="0"/>
          <w:numId w:val="2"/>
        </w:numPr>
      </w:pPr>
      <w:r w:rsidRPr="12AA06C4">
        <w:t>Finances - these are always difficult or a small school where it is difficult to flex fixed costs bu</w:t>
      </w:r>
      <w:r w:rsidR="6E9D1F90" w:rsidRPr="12AA06C4">
        <w:t xml:space="preserve">t problems have been exacerbated since COVID and ever more problems in obtaining needed </w:t>
      </w:r>
      <w:r w:rsidR="1DCAF2B6" w:rsidRPr="12AA06C4">
        <w:t>financial</w:t>
      </w:r>
      <w:r w:rsidR="6E9D1F90" w:rsidRPr="12AA06C4">
        <w:t xml:space="preserve"> support for our SEND children.</w:t>
      </w:r>
    </w:p>
    <w:p w14:paraId="7892E779" w14:textId="7375F8F5" w:rsidR="32751D76" w:rsidRDefault="32751D76" w:rsidP="12AA06C4">
      <w:pPr>
        <w:pStyle w:val="ListParagraph"/>
        <w:numPr>
          <w:ilvl w:val="0"/>
          <w:numId w:val="2"/>
        </w:numPr>
      </w:pPr>
      <w:r w:rsidRPr="12AA06C4">
        <w:t xml:space="preserve">Birth rates - these are falling nationally and have resulted in primary schools competing in order to maintain their intake and </w:t>
      </w:r>
      <w:r w:rsidR="73AA36FD" w:rsidRPr="12AA06C4">
        <w:t>therefore their income.</w:t>
      </w:r>
    </w:p>
    <w:p w14:paraId="7A9C47AD" w14:textId="51E15615" w:rsidR="73AA36FD" w:rsidRDefault="73AA36FD" w:rsidP="12AA06C4">
      <w:pPr>
        <w:pStyle w:val="ListParagraph"/>
        <w:numPr>
          <w:ilvl w:val="0"/>
          <w:numId w:val="2"/>
        </w:numPr>
      </w:pPr>
      <w:r w:rsidRPr="12AA06C4">
        <w:lastRenderedPageBreak/>
        <w:t>Diversity – ours is one of the most diverse primary schools in the area and has become increasingly so over the last 10 years.  We celebrate all the positives that this brings to our school community</w:t>
      </w:r>
      <w:r w:rsidR="662C730E" w:rsidRPr="12AA06C4">
        <w:t>.</w:t>
      </w:r>
    </w:p>
    <w:p w14:paraId="656BB18D" w14:textId="18C95CC0" w:rsidR="662C730E" w:rsidRDefault="662C730E" w:rsidP="12AA06C4">
      <w:pPr>
        <w:rPr>
          <w:b/>
          <w:bCs/>
        </w:rPr>
      </w:pPr>
      <w:r w:rsidRPr="12AA06C4">
        <w:rPr>
          <w:b/>
          <w:bCs/>
        </w:rPr>
        <w:t>Future plans for the Governors</w:t>
      </w:r>
    </w:p>
    <w:p w14:paraId="455EBB74" w14:textId="5DC19CC0" w:rsidR="12AA06C4" w:rsidRDefault="12AA06C4" w:rsidP="12AA06C4">
      <w:pPr>
        <w:rPr>
          <w:b/>
          <w:bCs/>
        </w:rPr>
      </w:pPr>
    </w:p>
    <w:p w14:paraId="662F1E84" w14:textId="1AF1F977" w:rsidR="12B1A066" w:rsidRDefault="12B1A066" w:rsidP="12AA06C4">
      <w:pPr>
        <w:pStyle w:val="ListParagraph"/>
        <w:numPr>
          <w:ilvl w:val="0"/>
          <w:numId w:val="1"/>
        </w:numPr>
      </w:pPr>
      <w:r w:rsidRPr="12AA06C4">
        <w:t>Support the continued bedding in of the new structure and revised curriculum.</w:t>
      </w:r>
    </w:p>
    <w:p w14:paraId="6EBAA524" w14:textId="4CD1B974" w:rsidR="12B1A066" w:rsidRDefault="12B1A066" w:rsidP="12AA06C4">
      <w:pPr>
        <w:pStyle w:val="ListParagraph"/>
        <w:numPr>
          <w:ilvl w:val="0"/>
          <w:numId w:val="1"/>
        </w:numPr>
      </w:pPr>
      <w:r w:rsidRPr="12AA06C4">
        <w:t xml:space="preserve">Raise the profile of our school in order to boost intake numbers.  We have recently made a video showcasing our facilities and what we offer our children.  It’s </w:t>
      </w:r>
      <w:r w:rsidR="71FFBCFD" w:rsidRPr="12AA06C4">
        <w:t xml:space="preserve">on our website </w:t>
      </w:r>
      <w:hyperlink r:id="rId7" w:history="1">
        <w:r w:rsidR="0067245F" w:rsidRPr="0067245F">
          <w:rPr>
            <w:rStyle w:val="Hyperlink"/>
          </w:rPr>
          <w:t>here</w:t>
        </w:r>
      </w:hyperlink>
      <w:bookmarkStart w:id="0" w:name="_GoBack"/>
      <w:bookmarkEnd w:id="0"/>
      <w:r w:rsidR="0067245F">
        <w:t xml:space="preserve"> </w:t>
      </w:r>
      <w:r w:rsidR="71FFBCFD" w:rsidRPr="12AA06C4">
        <w:t>and well worth a look.</w:t>
      </w:r>
    </w:p>
    <w:p w14:paraId="7DC68648" w14:textId="1FB37396" w:rsidR="71FFBCFD" w:rsidRDefault="71FFBCFD" w:rsidP="12AA06C4">
      <w:pPr>
        <w:pStyle w:val="ListParagraph"/>
        <w:numPr>
          <w:ilvl w:val="0"/>
          <w:numId w:val="1"/>
        </w:numPr>
      </w:pPr>
      <w:r w:rsidRPr="12AA06C4">
        <w:t xml:space="preserve">Continue </w:t>
      </w:r>
      <w:r w:rsidR="0067245F" w:rsidRPr="12AA06C4">
        <w:t>to build</w:t>
      </w:r>
      <w:r w:rsidRPr="12AA06C4">
        <w:t xml:space="preserve"> our links with the local community.  Our children are particularly busy at Christmas with carol singing at the library, local care home and t</w:t>
      </w:r>
      <w:r w:rsidR="0067245F">
        <w:t>he Love the Lane Christmas Fair as well as community projects such as Wilmslow in Bloom.</w:t>
      </w:r>
    </w:p>
    <w:p w14:paraId="277620EA" w14:textId="07B7B138" w:rsidR="2A562190" w:rsidRDefault="2A562190" w:rsidP="12AA06C4">
      <w:pPr>
        <w:pStyle w:val="ListParagraph"/>
        <w:numPr>
          <w:ilvl w:val="0"/>
          <w:numId w:val="1"/>
        </w:numPr>
      </w:pPr>
      <w:r w:rsidRPr="12AA06C4">
        <w:t>Recruit and support new governors as they join us to ensure the school has a strong and effective governance structure in place.</w:t>
      </w:r>
    </w:p>
    <w:p w14:paraId="2B2BC485" w14:textId="2917C239" w:rsidR="0FD068B3" w:rsidRDefault="0FD068B3" w:rsidP="0FD068B3"/>
    <w:sectPr w:rsidR="0FD068B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C953A"/>
    <w:multiLevelType w:val="hybridMultilevel"/>
    <w:tmpl w:val="E328F5AC"/>
    <w:lvl w:ilvl="0" w:tplc="6FEAC30A">
      <w:start w:val="1"/>
      <w:numFmt w:val="decimal"/>
      <w:lvlText w:val="%1."/>
      <w:lvlJc w:val="left"/>
      <w:pPr>
        <w:ind w:left="720" w:hanging="360"/>
      </w:pPr>
    </w:lvl>
    <w:lvl w:ilvl="1" w:tplc="1136BF3C">
      <w:start w:val="1"/>
      <w:numFmt w:val="lowerLetter"/>
      <w:lvlText w:val="%2."/>
      <w:lvlJc w:val="left"/>
      <w:pPr>
        <w:ind w:left="1440" w:hanging="360"/>
      </w:pPr>
    </w:lvl>
    <w:lvl w:ilvl="2" w:tplc="1CB0CB92">
      <w:start w:val="1"/>
      <w:numFmt w:val="lowerRoman"/>
      <w:lvlText w:val="%3."/>
      <w:lvlJc w:val="right"/>
      <w:pPr>
        <w:ind w:left="2160" w:hanging="180"/>
      </w:pPr>
    </w:lvl>
    <w:lvl w:ilvl="3" w:tplc="17A0BF0A">
      <w:start w:val="1"/>
      <w:numFmt w:val="decimal"/>
      <w:lvlText w:val="%4."/>
      <w:lvlJc w:val="left"/>
      <w:pPr>
        <w:ind w:left="2880" w:hanging="360"/>
      </w:pPr>
    </w:lvl>
    <w:lvl w:ilvl="4" w:tplc="67B636A4">
      <w:start w:val="1"/>
      <w:numFmt w:val="lowerLetter"/>
      <w:lvlText w:val="%5."/>
      <w:lvlJc w:val="left"/>
      <w:pPr>
        <w:ind w:left="3600" w:hanging="360"/>
      </w:pPr>
    </w:lvl>
    <w:lvl w:ilvl="5" w:tplc="83A4C1C0">
      <w:start w:val="1"/>
      <w:numFmt w:val="lowerRoman"/>
      <w:lvlText w:val="%6."/>
      <w:lvlJc w:val="right"/>
      <w:pPr>
        <w:ind w:left="4320" w:hanging="180"/>
      </w:pPr>
    </w:lvl>
    <w:lvl w:ilvl="6" w:tplc="8962FE48">
      <w:start w:val="1"/>
      <w:numFmt w:val="decimal"/>
      <w:lvlText w:val="%7."/>
      <w:lvlJc w:val="left"/>
      <w:pPr>
        <w:ind w:left="5040" w:hanging="360"/>
      </w:pPr>
    </w:lvl>
    <w:lvl w:ilvl="7" w:tplc="C29EC664">
      <w:start w:val="1"/>
      <w:numFmt w:val="lowerLetter"/>
      <w:lvlText w:val="%8."/>
      <w:lvlJc w:val="left"/>
      <w:pPr>
        <w:ind w:left="5760" w:hanging="360"/>
      </w:pPr>
    </w:lvl>
    <w:lvl w:ilvl="8" w:tplc="A5820E32">
      <w:start w:val="1"/>
      <w:numFmt w:val="lowerRoman"/>
      <w:lvlText w:val="%9."/>
      <w:lvlJc w:val="right"/>
      <w:pPr>
        <w:ind w:left="6480" w:hanging="180"/>
      </w:pPr>
    </w:lvl>
  </w:abstractNum>
  <w:abstractNum w:abstractNumId="1" w15:restartNumberingAfterBreak="0">
    <w:nsid w:val="30358113"/>
    <w:multiLevelType w:val="hybridMultilevel"/>
    <w:tmpl w:val="45B46764"/>
    <w:lvl w:ilvl="0" w:tplc="D4DA6C58">
      <w:start w:val="1"/>
      <w:numFmt w:val="bullet"/>
      <w:lvlText w:val=""/>
      <w:lvlJc w:val="left"/>
      <w:pPr>
        <w:ind w:left="720" w:hanging="360"/>
      </w:pPr>
      <w:rPr>
        <w:rFonts w:ascii="Symbol" w:hAnsi="Symbol" w:hint="default"/>
      </w:rPr>
    </w:lvl>
    <w:lvl w:ilvl="1" w:tplc="D12E4ACA">
      <w:start w:val="1"/>
      <w:numFmt w:val="bullet"/>
      <w:lvlText w:val="o"/>
      <w:lvlJc w:val="left"/>
      <w:pPr>
        <w:ind w:left="1440" w:hanging="360"/>
      </w:pPr>
      <w:rPr>
        <w:rFonts w:ascii="Courier New" w:hAnsi="Courier New" w:hint="default"/>
      </w:rPr>
    </w:lvl>
    <w:lvl w:ilvl="2" w:tplc="78ACC7DA">
      <w:start w:val="1"/>
      <w:numFmt w:val="bullet"/>
      <w:lvlText w:val=""/>
      <w:lvlJc w:val="left"/>
      <w:pPr>
        <w:ind w:left="2160" w:hanging="360"/>
      </w:pPr>
      <w:rPr>
        <w:rFonts w:ascii="Wingdings" w:hAnsi="Wingdings" w:hint="default"/>
      </w:rPr>
    </w:lvl>
    <w:lvl w:ilvl="3" w:tplc="B23ADD66">
      <w:start w:val="1"/>
      <w:numFmt w:val="bullet"/>
      <w:lvlText w:val=""/>
      <w:lvlJc w:val="left"/>
      <w:pPr>
        <w:ind w:left="2880" w:hanging="360"/>
      </w:pPr>
      <w:rPr>
        <w:rFonts w:ascii="Symbol" w:hAnsi="Symbol" w:hint="default"/>
      </w:rPr>
    </w:lvl>
    <w:lvl w:ilvl="4" w:tplc="47887C4C">
      <w:start w:val="1"/>
      <w:numFmt w:val="bullet"/>
      <w:lvlText w:val="o"/>
      <w:lvlJc w:val="left"/>
      <w:pPr>
        <w:ind w:left="3600" w:hanging="360"/>
      </w:pPr>
      <w:rPr>
        <w:rFonts w:ascii="Courier New" w:hAnsi="Courier New" w:hint="default"/>
      </w:rPr>
    </w:lvl>
    <w:lvl w:ilvl="5" w:tplc="D7FA4BFC">
      <w:start w:val="1"/>
      <w:numFmt w:val="bullet"/>
      <w:lvlText w:val=""/>
      <w:lvlJc w:val="left"/>
      <w:pPr>
        <w:ind w:left="4320" w:hanging="360"/>
      </w:pPr>
      <w:rPr>
        <w:rFonts w:ascii="Wingdings" w:hAnsi="Wingdings" w:hint="default"/>
      </w:rPr>
    </w:lvl>
    <w:lvl w:ilvl="6" w:tplc="82882F94">
      <w:start w:val="1"/>
      <w:numFmt w:val="bullet"/>
      <w:lvlText w:val=""/>
      <w:lvlJc w:val="left"/>
      <w:pPr>
        <w:ind w:left="5040" w:hanging="360"/>
      </w:pPr>
      <w:rPr>
        <w:rFonts w:ascii="Symbol" w:hAnsi="Symbol" w:hint="default"/>
      </w:rPr>
    </w:lvl>
    <w:lvl w:ilvl="7" w:tplc="B1162C92">
      <w:start w:val="1"/>
      <w:numFmt w:val="bullet"/>
      <w:lvlText w:val="o"/>
      <w:lvlJc w:val="left"/>
      <w:pPr>
        <w:ind w:left="5760" w:hanging="360"/>
      </w:pPr>
      <w:rPr>
        <w:rFonts w:ascii="Courier New" w:hAnsi="Courier New" w:hint="default"/>
      </w:rPr>
    </w:lvl>
    <w:lvl w:ilvl="8" w:tplc="6AD25554">
      <w:start w:val="1"/>
      <w:numFmt w:val="bullet"/>
      <w:lvlText w:val=""/>
      <w:lvlJc w:val="left"/>
      <w:pPr>
        <w:ind w:left="6480" w:hanging="360"/>
      </w:pPr>
      <w:rPr>
        <w:rFonts w:ascii="Wingdings" w:hAnsi="Wingdings" w:hint="default"/>
      </w:rPr>
    </w:lvl>
  </w:abstractNum>
  <w:abstractNum w:abstractNumId="2" w15:restartNumberingAfterBreak="0">
    <w:nsid w:val="3D1D70B1"/>
    <w:multiLevelType w:val="hybridMultilevel"/>
    <w:tmpl w:val="2E8AB02C"/>
    <w:lvl w:ilvl="0" w:tplc="1BEEBB98">
      <w:start w:val="1"/>
      <w:numFmt w:val="decimal"/>
      <w:lvlText w:val="%1."/>
      <w:lvlJc w:val="left"/>
      <w:pPr>
        <w:ind w:left="720" w:hanging="360"/>
      </w:pPr>
    </w:lvl>
    <w:lvl w:ilvl="1" w:tplc="641AB37A">
      <w:start w:val="1"/>
      <w:numFmt w:val="lowerLetter"/>
      <w:lvlText w:val="%2."/>
      <w:lvlJc w:val="left"/>
      <w:pPr>
        <w:ind w:left="1440" w:hanging="360"/>
      </w:pPr>
    </w:lvl>
    <w:lvl w:ilvl="2" w:tplc="BEEAC342">
      <w:start w:val="1"/>
      <w:numFmt w:val="lowerRoman"/>
      <w:lvlText w:val="%3."/>
      <w:lvlJc w:val="right"/>
      <w:pPr>
        <w:ind w:left="2160" w:hanging="180"/>
      </w:pPr>
    </w:lvl>
    <w:lvl w:ilvl="3" w:tplc="75D4C11C">
      <w:start w:val="1"/>
      <w:numFmt w:val="decimal"/>
      <w:lvlText w:val="%4."/>
      <w:lvlJc w:val="left"/>
      <w:pPr>
        <w:ind w:left="2880" w:hanging="360"/>
      </w:pPr>
    </w:lvl>
    <w:lvl w:ilvl="4" w:tplc="D79C37B6">
      <w:start w:val="1"/>
      <w:numFmt w:val="lowerLetter"/>
      <w:lvlText w:val="%5."/>
      <w:lvlJc w:val="left"/>
      <w:pPr>
        <w:ind w:left="3600" w:hanging="360"/>
      </w:pPr>
    </w:lvl>
    <w:lvl w:ilvl="5" w:tplc="D40EA494">
      <w:start w:val="1"/>
      <w:numFmt w:val="lowerRoman"/>
      <w:lvlText w:val="%6."/>
      <w:lvlJc w:val="right"/>
      <w:pPr>
        <w:ind w:left="4320" w:hanging="180"/>
      </w:pPr>
    </w:lvl>
    <w:lvl w:ilvl="6" w:tplc="5A06237A">
      <w:start w:val="1"/>
      <w:numFmt w:val="decimal"/>
      <w:lvlText w:val="%7."/>
      <w:lvlJc w:val="left"/>
      <w:pPr>
        <w:ind w:left="5040" w:hanging="360"/>
      </w:pPr>
    </w:lvl>
    <w:lvl w:ilvl="7" w:tplc="5EF07F66">
      <w:start w:val="1"/>
      <w:numFmt w:val="lowerLetter"/>
      <w:lvlText w:val="%8."/>
      <w:lvlJc w:val="left"/>
      <w:pPr>
        <w:ind w:left="5760" w:hanging="360"/>
      </w:pPr>
    </w:lvl>
    <w:lvl w:ilvl="8" w:tplc="D66EC3DC">
      <w:start w:val="1"/>
      <w:numFmt w:val="lowerRoman"/>
      <w:lvlText w:val="%9."/>
      <w:lvlJc w:val="right"/>
      <w:pPr>
        <w:ind w:left="6480" w:hanging="180"/>
      </w:pPr>
    </w:lvl>
  </w:abstractNum>
  <w:abstractNum w:abstractNumId="3" w15:restartNumberingAfterBreak="0">
    <w:nsid w:val="5EB826C4"/>
    <w:multiLevelType w:val="hybridMultilevel"/>
    <w:tmpl w:val="DA26750E"/>
    <w:lvl w:ilvl="0" w:tplc="1C0E8BFE">
      <w:start w:val="1"/>
      <w:numFmt w:val="decimal"/>
      <w:lvlText w:val="%1."/>
      <w:lvlJc w:val="left"/>
      <w:pPr>
        <w:ind w:left="720" w:hanging="360"/>
      </w:pPr>
    </w:lvl>
    <w:lvl w:ilvl="1" w:tplc="1952CD28">
      <w:start w:val="1"/>
      <w:numFmt w:val="lowerLetter"/>
      <w:lvlText w:val="%2."/>
      <w:lvlJc w:val="left"/>
      <w:pPr>
        <w:ind w:left="1440" w:hanging="360"/>
      </w:pPr>
    </w:lvl>
    <w:lvl w:ilvl="2" w:tplc="0FA2FC9A">
      <w:start w:val="1"/>
      <w:numFmt w:val="lowerRoman"/>
      <w:lvlText w:val="%3."/>
      <w:lvlJc w:val="right"/>
      <w:pPr>
        <w:ind w:left="2160" w:hanging="180"/>
      </w:pPr>
    </w:lvl>
    <w:lvl w:ilvl="3" w:tplc="6B1A4722">
      <w:start w:val="1"/>
      <w:numFmt w:val="decimal"/>
      <w:lvlText w:val="%4."/>
      <w:lvlJc w:val="left"/>
      <w:pPr>
        <w:ind w:left="2880" w:hanging="360"/>
      </w:pPr>
    </w:lvl>
    <w:lvl w:ilvl="4" w:tplc="5CA0E2C6">
      <w:start w:val="1"/>
      <w:numFmt w:val="lowerLetter"/>
      <w:lvlText w:val="%5."/>
      <w:lvlJc w:val="left"/>
      <w:pPr>
        <w:ind w:left="3600" w:hanging="360"/>
      </w:pPr>
    </w:lvl>
    <w:lvl w:ilvl="5" w:tplc="5F3AC1E8">
      <w:start w:val="1"/>
      <w:numFmt w:val="lowerRoman"/>
      <w:lvlText w:val="%6."/>
      <w:lvlJc w:val="right"/>
      <w:pPr>
        <w:ind w:left="4320" w:hanging="180"/>
      </w:pPr>
    </w:lvl>
    <w:lvl w:ilvl="6" w:tplc="54EC7BA4">
      <w:start w:val="1"/>
      <w:numFmt w:val="decimal"/>
      <w:lvlText w:val="%7."/>
      <w:lvlJc w:val="left"/>
      <w:pPr>
        <w:ind w:left="5040" w:hanging="360"/>
      </w:pPr>
    </w:lvl>
    <w:lvl w:ilvl="7" w:tplc="DE8415BA">
      <w:start w:val="1"/>
      <w:numFmt w:val="lowerLetter"/>
      <w:lvlText w:val="%8."/>
      <w:lvlJc w:val="left"/>
      <w:pPr>
        <w:ind w:left="5760" w:hanging="360"/>
      </w:pPr>
    </w:lvl>
    <w:lvl w:ilvl="8" w:tplc="09A8F5F4">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59A79E"/>
    <w:rsid w:val="0067245F"/>
    <w:rsid w:val="008C39A2"/>
    <w:rsid w:val="0091B158"/>
    <w:rsid w:val="00A025B3"/>
    <w:rsid w:val="00B6557D"/>
    <w:rsid w:val="00C5F194"/>
    <w:rsid w:val="00D26E8A"/>
    <w:rsid w:val="01081B9A"/>
    <w:rsid w:val="012DCC84"/>
    <w:rsid w:val="025F6EEE"/>
    <w:rsid w:val="02AFA25E"/>
    <w:rsid w:val="03B2BDD8"/>
    <w:rsid w:val="03EDF7A1"/>
    <w:rsid w:val="05059166"/>
    <w:rsid w:val="0553E6BA"/>
    <w:rsid w:val="0763F861"/>
    <w:rsid w:val="0764FDA6"/>
    <w:rsid w:val="082C6574"/>
    <w:rsid w:val="0934A48B"/>
    <w:rsid w:val="09518C63"/>
    <w:rsid w:val="09967D56"/>
    <w:rsid w:val="0AA74CBC"/>
    <w:rsid w:val="0B6AC36D"/>
    <w:rsid w:val="0BA09479"/>
    <w:rsid w:val="0C571EAD"/>
    <w:rsid w:val="0CDB5EF9"/>
    <w:rsid w:val="0DE1F2FE"/>
    <w:rsid w:val="0E396A0D"/>
    <w:rsid w:val="0E40520B"/>
    <w:rsid w:val="0E7148E7"/>
    <w:rsid w:val="0E777BBF"/>
    <w:rsid w:val="0E7D2C84"/>
    <w:rsid w:val="0E881D51"/>
    <w:rsid w:val="0E8F7C28"/>
    <w:rsid w:val="0F244350"/>
    <w:rsid w:val="0FD068B3"/>
    <w:rsid w:val="10072FC3"/>
    <w:rsid w:val="10983558"/>
    <w:rsid w:val="10C2D860"/>
    <w:rsid w:val="118E6D01"/>
    <w:rsid w:val="11DAD068"/>
    <w:rsid w:val="11E3FC83"/>
    <w:rsid w:val="12AA06C4"/>
    <w:rsid w:val="12B1A066"/>
    <w:rsid w:val="12D0048C"/>
    <w:rsid w:val="133840A0"/>
    <w:rsid w:val="137DBADD"/>
    <w:rsid w:val="1483B6AE"/>
    <w:rsid w:val="14B5A5F2"/>
    <w:rsid w:val="1507F1D5"/>
    <w:rsid w:val="151E9298"/>
    <w:rsid w:val="15270FCE"/>
    <w:rsid w:val="154AFD80"/>
    <w:rsid w:val="16114B5C"/>
    <w:rsid w:val="16318EE6"/>
    <w:rsid w:val="170577CF"/>
    <w:rsid w:val="18BE8BF4"/>
    <w:rsid w:val="19BCFAEA"/>
    <w:rsid w:val="19CCD6D3"/>
    <w:rsid w:val="1A7F7007"/>
    <w:rsid w:val="1ADFFD8B"/>
    <w:rsid w:val="1B00E786"/>
    <w:rsid w:val="1D59A79E"/>
    <w:rsid w:val="1DCAF2B6"/>
    <w:rsid w:val="1E4174B6"/>
    <w:rsid w:val="1EC9449A"/>
    <w:rsid w:val="1F375508"/>
    <w:rsid w:val="216C6BBF"/>
    <w:rsid w:val="21723208"/>
    <w:rsid w:val="23353B56"/>
    <w:rsid w:val="254FDD50"/>
    <w:rsid w:val="258DA494"/>
    <w:rsid w:val="27E4F813"/>
    <w:rsid w:val="286A82CE"/>
    <w:rsid w:val="28CC3334"/>
    <w:rsid w:val="2A562190"/>
    <w:rsid w:val="2B3F8975"/>
    <w:rsid w:val="2B549232"/>
    <w:rsid w:val="2BFC8DAC"/>
    <w:rsid w:val="2CF1992F"/>
    <w:rsid w:val="2D21BD3D"/>
    <w:rsid w:val="2DB41FAF"/>
    <w:rsid w:val="2E0F0AC4"/>
    <w:rsid w:val="2E3105BE"/>
    <w:rsid w:val="2E56E962"/>
    <w:rsid w:val="2ED8608F"/>
    <w:rsid w:val="2FF62A06"/>
    <w:rsid w:val="3052A66E"/>
    <w:rsid w:val="30FE2C4E"/>
    <w:rsid w:val="31053385"/>
    <w:rsid w:val="31E33265"/>
    <w:rsid w:val="32751D76"/>
    <w:rsid w:val="3352BF1C"/>
    <w:rsid w:val="339158CE"/>
    <w:rsid w:val="348FBE1D"/>
    <w:rsid w:val="354C16BD"/>
    <w:rsid w:val="359A34E9"/>
    <w:rsid w:val="36C82530"/>
    <w:rsid w:val="374BB71A"/>
    <w:rsid w:val="37D54BB7"/>
    <w:rsid w:val="38575257"/>
    <w:rsid w:val="39412901"/>
    <w:rsid w:val="39E46FC3"/>
    <w:rsid w:val="3AFE017D"/>
    <w:rsid w:val="3B0E4A76"/>
    <w:rsid w:val="3C43ACA3"/>
    <w:rsid w:val="3CF2CF68"/>
    <w:rsid w:val="3D13BC0C"/>
    <w:rsid w:val="3E3085ED"/>
    <w:rsid w:val="3E505AEE"/>
    <w:rsid w:val="3F59E39D"/>
    <w:rsid w:val="41F6E118"/>
    <w:rsid w:val="4524FC65"/>
    <w:rsid w:val="453AA6C1"/>
    <w:rsid w:val="457D12F7"/>
    <w:rsid w:val="466BC529"/>
    <w:rsid w:val="486539B2"/>
    <w:rsid w:val="48C78F05"/>
    <w:rsid w:val="490882D8"/>
    <w:rsid w:val="49275577"/>
    <w:rsid w:val="494D3D1D"/>
    <w:rsid w:val="4BCE31BF"/>
    <w:rsid w:val="4C677B6A"/>
    <w:rsid w:val="4CE75D37"/>
    <w:rsid w:val="4FB63461"/>
    <w:rsid w:val="4FB9DF18"/>
    <w:rsid w:val="506D8DCA"/>
    <w:rsid w:val="5070F18A"/>
    <w:rsid w:val="5095E147"/>
    <w:rsid w:val="50A6F65A"/>
    <w:rsid w:val="5113C103"/>
    <w:rsid w:val="516D1145"/>
    <w:rsid w:val="520C54C6"/>
    <w:rsid w:val="52509B04"/>
    <w:rsid w:val="5324B745"/>
    <w:rsid w:val="536CFADC"/>
    <w:rsid w:val="53DFBC6F"/>
    <w:rsid w:val="543A275A"/>
    <w:rsid w:val="54731EF8"/>
    <w:rsid w:val="5497BBBC"/>
    <w:rsid w:val="54C8E2F4"/>
    <w:rsid w:val="55899A08"/>
    <w:rsid w:val="5695C9DA"/>
    <w:rsid w:val="5749C74D"/>
    <w:rsid w:val="57A5A0BE"/>
    <w:rsid w:val="57B0DE5C"/>
    <w:rsid w:val="58BBB112"/>
    <w:rsid w:val="58CCA7E5"/>
    <w:rsid w:val="590DC3B2"/>
    <w:rsid w:val="5A5D3818"/>
    <w:rsid w:val="5AF0ACAE"/>
    <w:rsid w:val="5B73AFAB"/>
    <w:rsid w:val="5C2C0096"/>
    <w:rsid w:val="5D47103D"/>
    <w:rsid w:val="5E38402E"/>
    <w:rsid w:val="5FE62901"/>
    <w:rsid w:val="5FE7BB52"/>
    <w:rsid w:val="5FEFA1F1"/>
    <w:rsid w:val="6020C880"/>
    <w:rsid w:val="60A9CFDE"/>
    <w:rsid w:val="60B3DFEB"/>
    <w:rsid w:val="6220C86A"/>
    <w:rsid w:val="62336E63"/>
    <w:rsid w:val="62B377A6"/>
    <w:rsid w:val="637E84EA"/>
    <w:rsid w:val="64678D5F"/>
    <w:rsid w:val="64E51960"/>
    <w:rsid w:val="651A3A83"/>
    <w:rsid w:val="65EA3C07"/>
    <w:rsid w:val="65F23742"/>
    <w:rsid w:val="662C730E"/>
    <w:rsid w:val="66CD8A89"/>
    <w:rsid w:val="66D18C96"/>
    <w:rsid w:val="66FE6599"/>
    <w:rsid w:val="67645031"/>
    <w:rsid w:val="68B6F30B"/>
    <w:rsid w:val="6961AD89"/>
    <w:rsid w:val="696B0DDB"/>
    <w:rsid w:val="6B4098E5"/>
    <w:rsid w:val="6C115F8C"/>
    <w:rsid w:val="6E9D1F90"/>
    <w:rsid w:val="6FD96466"/>
    <w:rsid w:val="70E3AF34"/>
    <w:rsid w:val="71A133D3"/>
    <w:rsid w:val="71A6D293"/>
    <w:rsid w:val="71F6933E"/>
    <w:rsid w:val="71FFBCFD"/>
    <w:rsid w:val="7212A0A3"/>
    <w:rsid w:val="721EBF23"/>
    <w:rsid w:val="739C4E21"/>
    <w:rsid w:val="73AA36FD"/>
    <w:rsid w:val="7497C145"/>
    <w:rsid w:val="74EE77D7"/>
    <w:rsid w:val="74F6A710"/>
    <w:rsid w:val="75B676FB"/>
    <w:rsid w:val="76963978"/>
    <w:rsid w:val="792D743B"/>
    <w:rsid w:val="79E22643"/>
    <w:rsid w:val="7A2FBF75"/>
    <w:rsid w:val="7B967F53"/>
    <w:rsid w:val="7C50E8B7"/>
    <w:rsid w:val="7C87B26E"/>
    <w:rsid w:val="7C8C4584"/>
    <w:rsid w:val="7CB99F42"/>
    <w:rsid w:val="7D30FECF"/>
    <w:rsid w:val="7DE69AD0"/>
    <w:rsid w:val="7E0D6D94"/>
    <w:rsid w:val="7F701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C54E5"/>
  <w15:chartTrackingRefBased/>
  <w15:docId w15:val="{6D21BF07-4620-4600-8D53-E1F1A6F1D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FD068B3"/>
    <w:pPr>
      <w:spacing w:after="80" w:line="240" w:lineRule="auto"/>
      <w:contextualSpacing/>
    </w:pPr>
    <w:rPr>
      <w:rFonts w:asciiTheme="majorHAnsi" w:eastAsiaTheme="majorEastAsia" w:hAnsiTheme="majorHAnsi" w:cstheme="majorBidi"/>
      <w:sz w:val="56"/>
      <w:szCs w:val="56"/>
    </w:rPr>
  </w:style>
  <w:style w:type="character" w:styleId="IntenseReference">
    <w:name w:val="Intense Reference"/>
    <w:basedOn w:val="DefaultParagraphFont"/>
    <w:uiPriority w:val="32"/>
    <w:qFormat/>
    <w:rsid w:val="0FD068B3"/>
    <w:rPr>
      <w:b/>
      <w:bCs/>
      <w:smallCaps/>
      <w:color w:val="0F4761" w:themeColor="accent1" w:themeShade="BF"/>
    </w:rPr>
  </w:style>
  <w:style w:type="paragraph" w:styleId="ListParagraph">
    <w:name w:val="List Paragraph"/>
    <w:basedOn w:val="Normal"/>
    <w:uiPriority w:val="34"/>
    <w:qFormat/>
    <w:rsid w:val="0FD068B3"/>
    <w:pPr>
      <w:ind w:left="720"/>
      <w:contextualSpacing/>
    </w:pPr>
  </w:style>
  <w:style w:type="character" w:styleId="Hyperlink">
    <w:name w:val="Hyperlink"/>
    <w:basedOn w:val="DefaultParagraphFont"/>
    <w:uiPriority w:val="99"/>
    <w:unhideWhenUsed/>
    <w:rsid w:val="0FD068B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meo.com/1099485873/72c95c2c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paces.schoolspider.co.uk/uploads/73/page/40298600_page_file.pdf?ofn=governor-meeting-attendance-report-2024-25.pdf" TargetMode="External"/><Relationship Id="rId5" Type="http://schemas.openxmlformats.org/officeDocument/2006/relationships/hyperlink" Target="http://www.stannesfulshaw.net/page/governors/230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1381</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 Drabble</dc:creator>
  <cp:keywords/>
  <dc:description/>
  <cp:lastModifiedBy>Clare Daniel</cp:lastModifiedBy>
  <cp:revision>2</cp:revision>
  <dcterms:created xsi:type="dcterms:W3CDTF">2025-11-11T08:36:00Z</dcterms:created>
  <dcterms:modified xsi:type="dcterms:W3CDTF">2025-11-11T08:36:00Z</dcterms:modified>
</cp:coreProperties>
</file>