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BCB89" w14:textId="07E3BA0F" w:rsidR="00B2759B" w:rsidRDefault="00B2759B">
      <w:pPr>
        <w:spacing w:after="120"/>
      </w:pPr>
    </w:p>
    <w:p w14:paraId="15FC20FC" w14:textId="1B9BF982" w:rsidR="00B2759B" w:rsidRPr="00E96A53" w:rsidRDefault="00BB3F0E" w:rsidP="00D04E66">
      <w:pPr>
        <w:spacing w:after="120"/>
        <w:jc w:val="center"/>
        <w:rPr>
          <w:b/>
          <w:bCs/>
          <w:sz w:val="72"/>
          <w:szCs w:val="72"/>
        </w:rPr>
      </w:pPr>
      <w:r w:rsidRPr="00D04E66">
        <w:rPr>
          <w:b/>
          <w:bCs/>
          <w:sz w:val="72"/>
          <w:szCs w:val="72"/>
        </w:rPr>
        <w:t xml:space="preserve">Early Years Foundation </w:t>
      </w:r>
      <w:r w:rsidRPr="00E96A53">
        <w:rPr>
          <w:b/>
          <w:bCs/>
          <w:sz w:val="72"/>
          <w:szCs w:val="72"/>
        </w:rPr>
        <w:t xml:space="preserve">Stage (EYFS) </w:t>
      </w:r>
      <w:r w:rsidR="00D04E66" w:rsidRPr="00E96A53">
        <w:rPr>
          <w:b/>
          <w:bCs/>
          <w:sz w:val="72"/>
          <w:szCs w:val="72"/>
        </w:rPr>
        <w:t>P</w:t>
      </w:r>
      <w:r w:rsidRPr="00E96A53">
        <w:rPr>
          <w:b/>
          <w:bCs/>
          <w:sz w:val="72"/>
          <w:szCs w:val="72"/>
        </w:rPr>
        <w:t>olicy</w:t>
      </w:r>
    </w:p>
    <w:p w14:paraId="5C815951" w14:textId="77777777" w:rsidR="00D04E66" w:rsidRPr="00E96A53" w:rsidRDefault="00D04E66" w:rsidP="00D04E66">
      <w:pPr>
        <w:spacing w:after="120"/>
        <w:jc w:val="center"/>
        <w:rPr>
          <w:sz w:val="72"/>
          <w:szCs w:val="72"/>
        </w:rPr>
      </w:pPr>
    </w:p>
    <w:p w14:paraId="33586487" w14:textId="2619C384" w:rsidR="00917BAE" w:rsidRPr="00E96A53" w:rsidRDefault="00917BAE" w:rsidP="00D04E66">
      <w:pPr>
        <w:spacing w:after="240" w:line="259" w:lineRule="auto"/>
        <w:jc w:val="center"/>
        <w:rPr>
          <w:sz w:val="72"/>
          <w:szCs w:val="72"/>
        </w:rPr>
      </w:pPr>
      <w:r w:rsidRPr="00E96A53">
        <w:rPr>
          <w:sz w:val="72"/>
          <w:szCs w:val="72"/>
        </w:rPr>
        <w:t>Royles Brook Primary School</w:t>
      </w:r>
    </w:p>
    <w:p w14:paraId="44A164D0" w14:textId="77777777" w:rsidR="00B2759B" w:rsidRPr="00E96A53" w:rsidRDefault="00B2759B">
      <w:pPr>
        <w:spacing w:after="120"/>
      </w:pPr>
    </w:p>
    <w:p w14:paraId="7EA54FA8" w14:textId="0E51AA82" w:rsidR="00B2759B" w:rsidRPr="00E96A53" w:rsidRDefault="00B2759B">
      <w:pPr>
        <w:spacing w:after="120"/>
      </w:pPr>
    </w:p>
    <w:p w14:paraId="26EDE6E7" w14:textId="7E426DC5" w:rsidR="00B2759B" w:rsidRPr="00E96A53" w:rsidRDefault="00D04E66">
      <w:pPr>
        <w:spacing w:after="120"/>
      </w:pPr>
      <w:r w:rsidRPr="00E96A53">
        <w:rPr>
          <w:noProof/>
        </w:rPr>
        <w:drawing>
          <wp:anchor distT="0" distB="0" distL="114300" distR="114300" simplePos="0" relativeHeight="251659264" behindDoc="0" locked="0" layoutInCell="1" allowOverlap="1" wp14:anchorId="08EF6C64" wp14:editId="77366EB8">
            <wp:simplePos x="0" y="0"/>
            <wp:positionH relativeFrom="margin">
              <wp:align>center</wp:align>
            </wp:positionH>
            <wp:positionV relativeFrom="paragraph">
              <wp:posOffset>1125855</wp:posOffset>
            </wp:positionV>
            <wp:extent cx="2333625" cy="2438400"/>
            <wp:effectExtent l="0" t="0" r="0" b="0"/>
            <wp:wrapThrough wrapText="bothSides">
              <wp:wrapPolygon edited="0">
                <wp:start x="9874" y="169"/>
                <wp:lineTo x="3879" y="675"/>
                <wp:lineTo x="3350" y="844"/>
                <wp:lineTo x="3350" y="11644"/>
                <wp:lineTo x="4408" y="14006"/>
                <wp:lineTo x="705" y="16706"/>
                <wp:lineTo x="529" y="18394"/>
                <wp:lineTo x="1058" y="19406"/>
                <wp:lineTo x="2116" y="19913"/>
                <wp:lineTo x="5466" y="20756"/>
                <wp:lineTo x="7758" y="21094"/>
                <wp:lineTo x="13401" y="21094"/>
                <wp:lineTo x="15517" y="20756"/>
                <wp:lineTo x="19396" y="19913"/>
                <wp:lineTo x="20454" y="19406"/>
                <wp:lineTo x="20983" y="18225"/>
                <wp:lineTo x="20630" y="16706"/>
                <wp:lineTo x="17809" y="11306"/>
                <wp:lineTo x="17985" y="844"/>
                <wp:lineTo x="17104" y="506"/>
                <wp:lineTo x="11109" y="169"/>
                <wp:lineTo x="9874" y="169"/>
              </wp:wrapPolygon>
            </wp:wrapThrough>
            <wp:docPr id="2"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black and white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33625" cy="2438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C003F6" w14:textId="276F8C35" w:rsidR="00B2759B" w:rsidRPr="00E96A53" w:rsidRDefault="00B2759B">
      <w:pPr>
        <w:spacing w:after="120"/>
      </w:pPr>
    </w:p>
    <w:p w14:paraId="5464B840" w14:textId="236BEF15" w:rsidR="00B2759B" w:rsidRPr="00E96A53" w:rsidRDefault="00B2759B">
      <w:pPr>
        <w:spacing w:after="120"/>
      </w:pPr>
    </w:p>
    <w:p w14:paraId="36FD5ED2" w14:textId="384AFB8A" w:rsidR="00B2759B" w:rsidRPr="00E96A53" w:rsidRDefault="00B2759B">
      <w:pPr>
        <w:spacing w:after="120"/>
      </w:pPr>
    </w:p>
    <w:p w14:paraId="312B6386" w14:textId="77777777" w:rsidR="00B2759B" w:rsidRPr="00E96A53" w:rsidRDefault="00B2759B">
      <w:pPr>
        <w:spacing w:after="120"/>
      </w:pPr>
    </w:p>
    <w:p w14:paraId="6895DF39" w14:textId="77777777" w:rsidR="00B2759B" w:rsidRPr="00E96A53" w:rsidRDefault="00B2759B">
      <w:pPr>
        <w:spacing w:after="120"/>
      </w:pPr>
    </w:p>
    <w:p w14:paraId="58A17BDA" w14:textId="77777777" w:rsidR="00B2759B" w:rsidRPr="00E96A53" w:rsidRDefault="00B2759B">
      <w:pPr>
        <w:spacing w:after="120"/>
      </w:pPr>
    </w:p>
    <w:p w14:paraId="4619347C" w14:textId="77777777" w:rsidR="00B2759B" w:rsidRPr="00E96A53" w:rsidRDefault="00B2759B">
      <w:pPr>
        <w:spacing w:after="120"/>
      </w:pPr>
    </w:p>
    <w:p w14:paraId="4FFF4E2A" w14:textId="77777777" w:rsidR="00B2759B" w:rsidRPr="00E96A53" w:rsidRDefault="00B2759B">
      <w:pPr>
        <w:spacing w:after="120"/>
      </w:pPr>
    </w:p>
    <w:p w14:paraId="1066884A" w14:textId="77777777" w:rsidR="00B2759B" w:rsidRPr="00E96A53" w:rsidRDefault="00B2759B">
      <w:pPr>
        <w:spacing w:after="120"/>
      </w:pPr>
    </w:p>
    <w:p w14:paraId="488728FE" w14:textId="77777777" w:rsidR="00B2759B" w:rsidRPr="00E96A53" w:rsidRDefault="00B2759B">
      <w:pPr>
        <w:spacing w:after="120"/>
      </w:pPr>
    </w:p>
    <w:p w14:paraId="043C7543" w14:textId="77777777" w:rsidR="00B2759B" w:rsidRPr="00E96A53" w:rsidRDefault="00B2759B">
      <w:pPr>
        <w:spacing w:after="120"/>
      </w:pPr>
    </w:p>
    <w:p w14:paraId="1E6B4EC7" w14:textId="77777777" w:rsidR="00B2759B" w:rsidRPr="00E96A53" w:rsidRDefault="00B2759B">
      <w:pPr>
        <w:spacing w:after="120"/>
      </w:pPr>
    </w:p>
    <w:p w14:paraId="15B9EE0E" w14:textId="77777777" w:rsidR="00B2759B" w:rsidRPr="00E96A53" w:rsidRDefault="00B2759B">
      <w:pPr>
        <w:spacing w:after="120"/>
      </w:pPr>
    </w:p>
    <w:p w14:paraId="18EE46AF" w14:textId="77777777" w:rsidR="00B2759B" w:rsidRPr="00E96A53" w:rsidRDefault="00B2759B">
      <w:pPr>
        <w:spacing w:after="120"/>
      </w:pPr>
    </w:p>
    <w:p w14:paraId="081A78E0" w14:textId="77777777" w:rsidR="00B2759B" w:rsidRPr="00E96A53" w:rsidRDefault="00B2759B">
      <w:pPr>
        <w:spacing w:after="120"/>
      </w:pPr>
    </w:p>
    <w:p w14:paraId="65B83AB1" w14:textId="77777777" w:rsidR="00B2759B" w:rsidRPr="00E96A53" w:rsidRDefault="00B2759B">
      <w:pPr>
        <w:spacing w:after="120"/>
      </w:pPr>
    </w:p>
    <w:p w14:paraId="67B08A31" w14:textId="77777777" w:rsidR="00B2759B" w:rsidRPr="00E96A53" w:rsidRDefault="00B2759B">
      <w:pPr>
        <w:spacing w:after="120"/>
      </w:pPr>
    </w:p>
    <w:p w14:paraId="7AB2573C" w14:textId="77777777" w:rsidR="00B2759B" w:rsidRPr="00E96A53" w:rsidRDefault="00B2759B">
      <w:pPr>
        <w:spacing w:after="120"/>
      </w:pPr>
    </w:p>
    <w:p w14:paraId="26C9860B" w14:textId="77777777" w:rsidR="00B2759B" w:rsidRPr="00E96A53" w:rsidRDefault="00B2759B">
      <w:pPr>
        <w:spacing w:after="120"/>
        <w:rPr>
          <w:b/>
          <w:bCs/>
        </w:rPr>
      </w:pPr>
    </w:p>
    <w:tbl>
      <w:tblPr>
        <w:tblW w:w="9828" w:type="dxa"/>
        <w:tblBorders>
          <w:insideH w:val="single" w:sz="18" w:space="0" w:color="FFFFFF"/>
        </w:tblBorders>
        <w:tblCellMar>
          <w:left w:w="0" w:type="dxa"/>
          <w:right w:w="0" w:type="dxa"/>
        </w:tblCellMar>
        <w:tblLook w:val="04A0" w:firstRow="1" w:lastRow="0" w:firstColumn="1" w:lastColumn="0" w:noHBand="0" w:noVBand="1"/>
      </w:tblPr>
      <w:tblGrid>
        <w:gridCol w:w="2695"/>
        <w:gridCol w:w="3268"/>
        <w:gridCol w:w="3865"/>
      </w:tblGrid>
      <w:tr w:rsidR="00E96A53" w:rsidRPr="00E96A53" w14:paraId="011CFFC0" w14:textId="77777777" w:rsidTr="4EE0A635">
        <w:tc>
          <w:tcPr>
            <w:tcW w:w="2704" w:type="dxa"/>
            <w:tcBorders>
              <w:bottom w:val="single" w:sz="18" w:space="0" w:color="FFFFFF" w:themeColor="background1"/>
            </w:tcBorders>
            <w:shd w:val="clear" w:color="auto" w:fill="D8DFDE"/>
            <w:tcMar>
              <w:top w:w="57" w:type="dxa"/>
              <w:left w:w="113" w:type="dxa"/>
              <w:bottom w:w="57" w:type="dxa"/>
              <w:right w:w="113" w:type="dxa"/>
            </w:tcMar>
            <w:hideMark/>
          </w:tcPr>
          <w:p w14:paraId="1C28278B" w14:textId="77777777" w:rsidR="00B2759B" w:rsidRPr="00E96A53" w:rsidRDefault="00BB3F0E">
            <w:pPr>
              <w:spacing w:after="120"/>
            </w:pPr>
            <w:r w:rsidRPr="00E96A53">
              <w:rPr>
                <w:b/>
                <w:bCs/>
              </w:rPr>
              <w:t>Approved by:</w:t>
            </w:r>
          </w:p>
        </w:tc>
        <w:tc>
          <w:tcPr>
            <w:tcW w:w="3278" w:type="dxa"/>
            <w:tcBorders>
              <w:bottom w:val="single" w:sz="18" w:space="0" w:color="FFFFFF" w:themeColor="background1"/>
            </w:tcBorders>
            <w:shd w:val="clear" w:color="auto" w:fill="D8DFDE"/>
            <w:tcMar>
              <w:top w:w="57" w:type="dxa"/>
              <w:left w:w="113" w:type="dxa"/>
              <w:bottom w:w="57" w:type="dxa"/>
              <w:right w:w="113" w:type="dxa"/>
            </w:tcMar>
            <w:hideMark/>
          </w:tcPr>
          <w:p w14:paraId="4B81C747" w14:textId="73BA252A" w:rsidR="00B2759B" w:rsidRPr="00E96A53" w:rsidRDefault="00D04E66">
            <w:pPr>
              <w:spacing w:after="120"/>
              <w:ind w:right="850"/>
              <w:rPr>
                <w:sz w:val="22"/>
                <w:szCs w:val="22"/>
              </w:rPr>
            </w:pPr>
            <w:r w:rsidRPr="00E96A53">
              <w:rPr>
                <w:sz w:val="22"/>
                <w:szCs w:val="22"/>
              </w:rPr>
              <w:t xml:space="preserve">Mrs A. </w:t>
            </w:r>
            <w:r w:rsidR="00917BAE" w:rsidRPr="00E96A53">
              <w:rPr>
                <w:sz w:val="22"/>
                <w:szCs w:val="22"/>
              </w:rPr>
              <w:t xml:space="preserve">Oakes </w:t>
            </w:r>
          </w:p>
        </w:tc>
        <w:tc>
          <w:tcPr>
            <w:tcW w:w="3876" w:type="dxa"/>
            <w:tcBorders>
              <w:bottom w:val="single" w:sz="18" w:space="0" w:color="FFFFFF" w:themeColor="background1"/>
            </w:tcBorders>
            <w:shd w:val="clear" w:color="auto" w:fill="D8DFDE"/>
            <w:tcMar>
              <w:top w:w="57" w:type="dxa"/>
              <w:left w:w="113" w:type="dxa"/>
              <w:bottom w:w="57" w:type="dxa"/>
              <w:right w:w="113" w:type="dxa"/>
            </w:tcMar>
            <w:hideMark/>
          </w:tcPr>
          <w:p w14:paraId="4CC6C915" w14:textId="4CC6FBA4" w:rsidR="00B2759B" w:rsidRPr="00E96A53" w:rsidRDefault="00BB3F0E">
            <w:pPr>
              <w:spacing w:after="120"/>
              <w:ind w:right="850"/>
              <w:rPr>
                <w:sz w:val="22"/>
                <w:szCs w:val="22"/>
              </w:rPr>
            </w:pPr>
            <w:r w:rsidRPr="4EE0A635">
              <w:rPr>
                <w:b/>
                <w:bCs/>
                <w:sz w:val="22"/>
                <w:szCs w:val="22"/>
              </w:rPr>
              <w:t>Date:</w:t>
            </w:r>
            <w:r w:rsidRPr="4EE0A635">
              <w:rPr>
                <w:sz w:val="22"/>
                <w:szCs w:val="22"/>
              </w:rPr>
              <w:t xml:space="preserve"> </w:t>
            </w:r>
            <w:r w:rsidR="3B9E347E" w:rsidRPr="4EE0A635">
              <w:rPr>
                <w:sz w:val="22"/>
                <w:szCs w:val="22"/>
              </w:rPr>
              <w:t>8</w:t>
            </w:r>
            <w:r w:rsidR="00917BAE" w:rsidRPr="4EE0A635">
              <w:rPr>
                <w:sz w:val="22"/>
                <w:szCs w:val="22"/>
                <w:vertAlign w:val="superscript"/>
              </w:rPr>
              <w:t>th</w:t>
            </w:r>
            <w:r w:rsidR="00917BAE" w:rsidRPr="4EE0A635">
              <w:rPr>
                <w:sz w:val="22"/>
                <w:szCs w:val="22"/>
              </w:rPr>
              <w:t xml:space="preserve"> </w:t>
            </w:r>
            <w:r w:rsidR="75534899" w:rsidRPr="4EE0A635">
              <w:rPr>
                <w:sz w:val="22"/>
                <w:szCs w:val="22"/>
              </w:rPr>
              <w:t>September</w:t>
            </w:r>
            <w:r w:rsidR="00D04E66" w:rsidRPr="4EE0A635">
              <w:rPr>
                <w:sz w:val="22"/>
                <w:szCs w:val="22"/>
              </w:rPr>
              <w:t xml:space="preserve"> 202</w:t>
            </w:r>
            <w:r w:rsidR="2201FBB8" w:rsidRPr="4EE0A635">
              <w:rPr>
                <w:sz w:val="22"/>
                <w:szCs w:val="22"/>
              </w:rPr>
              <w:t>6</w:t>
            </w:r>
          </w:p>
        </w:tc>
      </w:tr>
      <w:tr w:rsidR="00E96A53" w:rsidRPr="00E96A53" w14:paraId="065C60A3" w14:textId="77777777" w:rsidTr="4EE0A635">
        <w:tc>
          <w:tcPr>
            <w:tcW w:w="2704" w:type="dxa"/>
            <w:tcBorders>
              <w:top w:val="single" w:sz="18" w:space="0" w:color="FFFFFF" w:themeColor="background1"/>
              <w:bottom w:val="single" w:sz="18" w:space="0" w:color="FFFFFF" w:themeColor="background1"/>
            </w:tcBorders>
            <w:shd w:val="clear" w:color="auto" w:fill="D8DFDE"/>
            <w:tcMar>
              <w:top w:w="57" w:type="dxa"/>
              <w:left w:w="113" w:type="dxa"/>
              <w:bottom w:w="57" w:type="dxa"/>
              <w:right w:w="113" w:type="dxa"/>
            </w:tcMar>
            <w:hideMark/>
          </w:tcPr>
          <w:p w14:paraId="508C296A" w14:textId="77777777" w:rsidR="00B2759B" w:rsidRPr="00E96A53" w:rsidRDefault="00BB3F0E">
            <w:pPr>
              <w:spacing w:after="120"/>
            </w:pPr>
            <w:r w:rsidRPr="00E96A53">
              <w:rPr>
                <w:b/>
                <w:bCs/>
              </w:rPr>
              <w:t>Last reviewed on:</w:t>
            </w:r>
          </w:p>
        </w:tc>
        <w:tc>
          <w:tcPr>
            <w:tcW w:w="7144" w:type="dxa"/>
            <w:gridSpan w:val="2"/>
            <w:tcBorders>
              <w:top w:val="single" w:sz="18" w:space="0" w:color="FFFFFF" w:themeColor="background1"/>
              <w:bottom w:val="single" w:sz="18" w:space="0" w:color="FFFFFF" w:themeColor="background1"/>
            </w:tcBorders>
            <w:shd w:val="clear" w:color="auto" w:fill="D8DFDE"/>
            <w:tcMar>
              <w:top w:w="57" w:type="dxa"/>
              <w:left w:w="113" w:type="dxa"/>
              <w:bottom w:w="57" w:type="dxa"/>
              <w:right w:w="113" w:type="dxa"/>
            </w:tcMar>
            <w:hideMark/>
          </w:tcPr>
          <w:p w14:paraId="2C1D97FC" w14:textId="128A611F" w:rsidR="00B2759B" w:rsidRPr="00E96A53" w:rsidRDefault="00917BAE">
            <w:pPr>
              <w:spacing w:after="120"/>
              <w:ind w:right="850"/>
              <w:rPr>
                <w:sz w:val="22"/>
                <w:szCs w:val="22"/>
              </w:rPr>
            </w:pPr>
            <w:r w:rsidRPr="4EE0A635">
              <w:rPr>
                <w:sz w:val="22"/>
                <w:szCs w:val="22"/>
              </w:rPr>
              <w:t>September 202</w:t>
            </w:r>
            <w:r w:rsidR="538EEA0C" w:rsidRPr="4EE0A635">
              <w:rPr>
                <w:sz w:val="22"/>
                <w:szCs w:val="22"/>
              </w:rPr>
              <w:t>6</w:t>
            </w:r>
          </w:p>
        </w:tc>
      </w:tr>
      <w:tr w:rsidR="00E96A53" w:rsidRPr="00E96A53" w14:paraId="7C229D41" w14:textId="77777777" w:rsidTr="4EE0A635">
        <w:tc>
          <w:tcPr>
            <w:tcW w:w="2704" w:type="dxa"/>
            <w:tcBorders>
              <w:top w:val="single" w:sz="18" w:space="0" w:color="FFFFFF" w:themeColor="background1"/>
            </w:tcBorders>
            <w:shd w:val="clear" w:color="auto" w:fill="D8DFDE"/>
            <w:tcMar>
              <w:top w:w="57" w:type="dxa"/>
              <w:left w:w="113" w:type="dxa"/>
              <w:bottom w:w="57" w:type="dxa"/>
              <w:right w:w="113" w:type="dxa"/>
            </w:tcMar>
            <w:hideMark/>
          </w:tcPr>
          <w:p w14:paraId="20F408A3" w14:textId="77777777" w:rsidR="00B2759B" w:rsidRPr="00E96A53" w:rsidRDefault="00BB3F0E">
            <w:pPr>
              <w:spacing w:after="120"/>
            </w:pPr>
            <w:r w:rsidRPr="00E96A53">
              <w:rPr>
                <w:b/>
                <w:bCs/>
              </w:rPr>
              <w:t>Next review due by:</w:t>
            </w:r>
          </w:p>
        </w:tc>
        <w:tc>
          <w:tcPr>
            <w:tcW w:w="7144" w:type="dxa"/>
            <w:gridSpan w:val="2"/>
            <w:tcBorders>
              <w:top w:val="single" w:sz="18" w:space="0" w:color="FFFFFF" w:themeColor="background1"/>
            </w:tcBorders>
            <w:shd w:val="clear" w:color="auto" w:fill="D8DFDE"/>
            <w:tcMar>
              <w:top w:w="57" w:type="dxa"/>
              <w:left w:w="113" w:type="dxa"/>
              <w:bottom w:w="57" w:type="dxa"/>
              <w:right w:w="113" w:type="dxa"/>
            </w:tcMar>
            <w:hideMark/>
          </w:tcPr>
          <w:p w14:paraId="4CFC0A43" w14:textId="1F7C0FB8" w:rsidR="00B2759B" w:rsidRPr="00E96A53" w:rsidRDefault="00917BAE">
            <w:pPr>
              <w:spacing w:after="120"/>
              <w:ind w:right="850"/>
              <w:rPr>
                <w:sz w:val="22"/>
                <w:szCs w:val="22"/>
              </w:rPr>
            </w:pPr>
            <w:r w:rsidRPr="4EE0A635">
              <w:rPr>
                <w:sz w:val="22"/>
                <w:szCs w:val="22"/>
              </w:rPr>
              <w:t>September 202</w:t>
            </w:r>
            <w:r w:rsidR="30DD2E66" w:rsidRPr="4EE0A635">
              <w:rPr>
                <w:sz w:val="22"/>
                <w:szCs w:val="22"/>
              </w:rPr>
              <w:t>7</w:t>
            </w:r>
          </w:p>
        </w:tc>
      </w:tr>
    </w:tbl>
    <w:p w14:paraId="56F7BC8D" w14:textId="77777777" w:rsidR="00B2759B" w:rsidRPr="00E96A53" w:rsidRDefault="00B2759B">
      <w:pPr>
        <w:spacing w:after="120"/>
      </w:pPr>
    </w:p>
    <w:p w14:paraId="79094376" w14:textId="77777777" w:rsidR="00B2759B" w:rsidRPr="00E96A53" w:rsidRDefault="00BB3F0E">
      <w:pPr>
        <w:spacing w:after="120"/>
        <w:rPr>
          <w:sz w:val="28"/>
          <w:szCs w:val="28"/>
        </w:rPr>
      </w:pPr>
      <w:r w:rsidRPr="00E96A53">
        <w:rPr>
          <w:sz w:val="28"/>
          <w:szCs w:val="28"/>
        </w:rPr>
        <w:br w:type="page"/>
      </w:r>
      <w:r w:rsidRPr="00E96A53">
        <w:rPr>
          <w:b/>
          <w:bCs/>
          <w:sz w:val="28"/>
          <w:szCs w:val="28"/>
        </w:rPr>
        <w:lastRenderedPageBreak/>
        <w:t>Contents</w:t>
      </w:r>
    </w:p>
    <w:p w14:paraId="75F8BFBE" w14:textId="561691AE" w:rsidR="00564DA9" w:rsidRPr="00E96A53" w:rsidRDefault="00BB3F0E">
      <w:pPr>
        <w:pStyle w:val="TOC1"/>
        <w:rPr>
          <w:rFonts w:asciiTheme="minorHAnsi" w:eastAsiaTheme="minorEastAsia" w:hAnsiTheme="minorHAnsi" w:cstheme="minorBidi"/>
          <w:noProof/>
          <w:kern w:val="2"/>
          <w:sz w:val="24"/>
          <w:szCs w:val="24"/>
          <w14:ligatures w14:val="standardContextual"/>
        </w:rPr>
      </w:pPr>
      <w:r w:rsidRPr="00E96A53">
        <w:rPr>
          <w:sz w:val="22"/>
          <w:szCs w:val="22"/>
        </w:rPr>
        <w:fldChar w:fldCharType="begin"/>
      </w:r>
      <w:r w:rsidRPr="00E96A53">
        <w:rPr>
          <w:sz w:val="22"/>
          <w:szCs w:val="22"/>
        </w:rPr>
        <w:instrText xml:space="preserve"> TOC \o "2-2" \t "Heading 1,1" </w:instrText>
      </w:r>
      <w:r w:rsidRPr="00E96A53">
        <w:rPr>
          <w:sz w:val="22"/>
          <w:szCs w:val="22"/>
        </w:rPr>
        <w:fldChar w:fldCharType="separate"/>
      </w:r>
      <w:r w:rsidR="00564DA9" w:rsidRPr="00E96A53">
        <w:rPr>
          <w:noProof/>
        </w:rPr>
        <w:t>1. Aims</w:t>
      </w:r>
      <w:r w:rsidR="00564DA9" w:rsidRPr="00E96A53">
        <w:rPr>
          <w:noProof/>
        </w:rPr>
        <w:tab/>
      </w:r>
      <w:r w:rsidR="00564DA9" w:rsidRPr="00E96A53">
        <w:rPr>
          <w:noProof/>
        </w:rPr>
        <w:fldChar w:fldCharType="begin"/>
      </w:r>
      <w:r w:rsidR="00564DA9" w:rsidRPr="00E96A53">
        <w:rPr>
          <w:noProof/>
        </w:rPr>
        <w:instrText xml:space="preserve"> PAGEREF _Toc205284007 \h </w:instrText>
      </w:r>
      <w:r w:rsidR="00564DA9" w:rsidRPr="00E96A53">
        <w:rPr>
          <w:noProof/>
        </w:rPr>
      </w:r>
      <w:r w:rsidR="00564DA9" w:rsidRPr="00E96A53">
        <w:rPr>
          <w:noProof/>
        </w:rPr>
        <w:fldChar w:fldCharType="separate"/>
      </w:r>
      <w:r w:rsidR="00E96A53">
        <w:rPr>
          <w:noProof/>
        </w:rPr>
        <w:t>2</w:t>
      </w:r>
      <w:r w:rsidR="00564DA9" w:rsidRPr="00E96A53">
        <w:rPr>
          <w:noProof/>
        </w:rPr>
        <w:fldChar w:fldCharType="end"/>
      </w:r>
    </w:p>
    <w:p w14:paraId="62E0DED9" w14:textId="31255F60" w:rsidR="00564DA9" w:rsidRPr="00E96A53" w:rsidRDefault="00564DA9" w:rsidP="0F00231B">
      <w:pPr>
        <w:pStyle w:val="TOC1"/>
        <w:rPr>
          <w:rFonts w:asciiTheme="minorHAnsi" w:eastAsiaTheme="minorEastAsia" w:hAnsiTheme="minorHAnsi" w:cstheme="minorBidi"/>
          <w:noProof/>
          <w:kern w:val="2"/>
          <w:sz w:val="24"/>
          <w:szCs w:val="24"/>
          <w14:ligatures w14:val="standardContextual"/>
        </w:rPr>
      </w:pPr>
      <w:r w:rsidRPr="00E96A53">
        <w:rPr>
          <w:noProof/>
        </w:rPr>
        <w:t>2. Legislation</w:t>
      </w:r>
      <w:r w:rsidRPr="00E96A53">
        <w:rPr>
          <w:noProof/>
        </w:rPr>
        <w:tab/>
      </w:r>
      <w:r w:rsidR="00E96A53">
        <w:rPr>
          <w:noProof/>
        </w:rPr>
        <w:t>2</w:t>
      </w:r>
    </w:p>
    <w:p w14:paraId="67D20A5D" w14:textId="0CAC29F3" w:rsidR="00564DA9" w:rsidRPr="00E96A53" w:rsidRDefault="00564DA9">
      <w:pPr>
        <w:pStyle w:val="TOC1"/>
        <w:rPr>
          <w:rFonts w:asciiTheme="minorHAnsi" w:eastAsiaTheme="minorEastAsia" w:hAnsiTheme="minorHAnsi" w:cstheme="minorBidi"/>
          <w:noProof/>
          <w:kern w:val="2"/>
          <w:sz w:val="24"/>
          <w:szCs w:val="24"/>
          <w14:ligatures w14:val="standardContextual"/>
        </w:rPr>
      </w:pPr>
      <w:r w:rsidRPr="00E96A53">
        <w:rPr>
          <w:noProof/>
        </w:rPr>
        <w:t>3. Structure of the EYFS</w:t>
      </w:r>
      <w:r w:rsidRPr="00E96A53">
        <w:rPr>
          <w:noProof/>
        </w:rPr>
        <w:tab/>
      </w:r>
      <w:r w:rsidRPr="00E96A53">
        <w:rPr>
          <w:noProof/>
        </w:rPr>
        <w:fldChar w:fldCharType="begin"/>
      </w:r>
      <w:r w:rsidRPr="00E96A53">
        <w:rPr>
          <w:noProof/>
        </w:rPr>
        <w:instrText xml:space="preserve"> PAGEREF _Toc205284009 \h </w:instrText>
      </w:r>
      <w:r w:rsidRPr="00E96A53">
        <w:rPr>
          <w:noProof/>
        </w:rPr>
      </w:r>
      <w:r w:rsidRPr="00E96A53">
        <w:rPr>
          <w:noProof/>
        </w:rPr>
        <w:fldChar w:fldCharType="separate"/>
      </w:r>
      <w:r w:rsidR="00E96A53">
        <w:rPr>
          <w:noProof/>
        </w:rPr>
        <w:t>2</w:t>
      </w:r>
      <w:r w:rsidRPr="00E96A53">
        <w:rPr>
          <w:noProof/>
        </w:rPr>
        <w:fldChar w:fldCharType="end"/>
      </w:r>
    </w:p>
    <w:p w14:paraId="7FE48253" w14:textId="6C6FBB61" w:rsidR="00564DA9" w:rsidRPr="00E96A53" w:rsidRDefault="00564DA9">
      <w:pPr>
        <w:pStyle w:val="TOC1"/>
        <w:rPr>
          <w:rFonts w:asciiTheme="minorHAnsi" w:eastAsiaTheme="minorEastAsia" w:hAnsiTheme="minorHAnsi" w:cstheme="minorBidi"/>
          <w:noProof/>
          <w:kern w:val="2"/>
          <w:sz w:val="24"/>
          <w:szCs w:val="24"/>
          <w14:ligatures w14:val="standardContextual"/>
        </w:rPr>
      </w:pPr>
      <w:r w:rsidRPr="00E96A53">
        <w:rPr>
          <w:noProof/>
        </w:rPr>
        <w:t>4. Curriculum</w:t>
      </w:r>
      <w:r w:rsidRPr="00E96A53">
        <w:rPr>
          <w:noProof/>
        </w:rPr>
        <w:tab/>
      </w:r>
      <w:r w:rsidRPr="00E96A53">
        <w:rPr>
          <w:noProof/>
        </w:rPr>
        <w:fldChar w:fldCharType="begin"/>
      </w:r>
      <w:r w:rsidRPr="00E96A53">
        <w:rPr>
          <w:noProof/>
        </w:rPr>
        <w:instrText xml:space="preserve"> PAGEREF _Toc205284010 \h </w:instrText>
      </w:r>
      <w:r w:rsidRPr="00E96A53">
        <w:rPr>
          <w:noProof/>
        </w:rPr>
      </w:r>
      <w:r w:rsidRPr="00E96A53">
        <w:rPr>
          <w:noProof/>
        </w:rPr>
        <w:fldChar w:fldCharType="separate"/>
      </w:r>
      <w:r w:rsidR="00E96A53">
        <w:rPr>
          <w:noProof/>
        </w:rPr>
        <w:t>3</w:t>
      </w:r>
      <w:r w:rsidRPr="00E96A53">
        <w:rPr>
          <w:noProof/>
        </w:rPr>
        <w:fldChar w:fldCharType="end"/>
      </w:r>
    </w:p>
    <w:p w14:paraId="7C68A39C" w14:textId="2BDF2B2F" w:rsidR="00564DA9" w:rsidRPr="00E96A53" w:rsidRDefault="00564DA9">
      <w:pPr>
        <w:pStyle w:val="TOC1"/>
        <w:rPr>
          <w:rFonts w:asciiTheme="minorHAnsi" w:eastAsiaTheme="minorEastAsia" w:hAnsiTheme="minorHAnsi" w:cstheme="minorBidi"/>
          <w:noProof/>
          <w:kern w:val="2"/>
          <w:sz w:val="24"/>
          <w:szCs w:val="24"/>
          <w14:ligatures w14:val="standardContextual"/>
        </w:rPr>
      </w:pPr>
      <w:r w:rsidRPr="00E96A53">
        <w:rPr>
          <w:noProof/>
        </w:rPr>
        <w:t>5. Assessment</w:t>
      </w:r>
      <w:r w:rsidRPr="00E96A53">
        <w:rPr>
          <w:noProof/>
        </w:rPr>
        <w:tab/>
      </w:r>
      <w:r w:rsidRPr="00E96A53">
        <w:rPr>
          <w:noProof/>
        </w:rPr>
        <w:fldChar w:fldCharType="begin"/>
      </w:r>
      <w:r w:rsidRPr="00E96A53">
        <w:rPr>
          <w:noProof/>
        </w:rPr>
        <w:instrText xml:space="preserve"> PAGEREF _Toc205284011 \h </w:instrText>
      </w:r>
      <w:r w:rsidRPr="00E96A53">
        <w:rPr>
          <w:noProof/>
        </w:rPr>
      </w:r>
      <w:r w:rsidRPr="00E96A53">
        <w:rPr>
          <w:noProof/>
        </w:rPr>
        <w:fldChar w:fldCharType="separate"/>
      </w:r>
      <w:r w:rsidR="00E96A53">
        <w:rPr>
          <w:noProof/>
        </w:rPr>
        <w:t>4</w:t>
      </w:r>
      <w:r w:rsidRPr="00E96A53">
        <w:rPr>
          <w:noProof/>
        </w:rPr>
        <w:fldChar w:fldCharType="end"/>
      </w:r>
    </w:p>
    <w:p w14:paraId="55598272" w14:textId="2A45D2B7" w:rsidR="00564DA9" w:rsidRPr="00E96A53" w:rsidRDefault="00564DA9">
      <w:pPr>
        <w:pStyle w:val="TOC1"/>
        <w:rPr>
          <w:rFonts w:asciiTheme="minorHAnsi" w:eastAsiaTheme="minorEastAsia" w:hAnsiTheme="minorHAnsi" w:cstheme="minorBidi"/>
          <w:noProof/>
          <w:kern w:val="2"/>
          <w:sz w:val="24"/>
          <w:szCs w:val="24"/>
          <w14:ligatures w14:val="standardContextual"/>
        </w:rPr>
      </w:pPr>
      <w:r w:rsidRPr="00E96A53">
        <w:rPr>
          <w:noProof/>
        </w:rPr>
        <w:t>6. Working with parents and carers</w:t>
      </w:r>
      <w:r w:rsidRPr="00E96A53">
        <w:rPr>
          <w:noProof/>
        </w:rPr>
        <w:tab/>
      </w:r>
      <w:r w:rsidRPr="00E96A53">
        <w:rPr>
          <w:noProof/>
        </w:rPr>
        <w:fldChar w:fldCharType="begin"/>
      </w:r>
      <w:r w:rsidRPr="00E96A53">
        <w:rPr>
          <w:noProof/>
        </w:rPr>
        <w:instrText xml:space="preserve"> PAGEREF _Toc205284012 \h </w:instrText>
      </w:r>
      <w:r w:rsidRPr="00E96A53">
        <w:rPr>
          <w:noProof/>
        </w:rPr>
      </w:r>
      <w:r w:rsidRPr="00E96A53">
        <w:rPr>
          <w:noProof/>
        </w:rPr>
        <w:fldChar w:fldCharType="separate"/>
      </w:r>
      <w:r w:rsidR="00E96A53">
        <w:rPr>
          <w:noProof/>
        </w:rPr>
        <w:t>4</w:t>
      </w:r>
      <w:r w:rsidRPr="00E96A53">
        <w:rPr>
          <w:noProof/>
        </w:rPr>
        <w:fldChar w:fldCharType="end"/>
      </w:r>
    </w:p>
    <w:p w14:paraId="65EE231B" w14:textId="5A4E75C0" w:rsidR="00564DA9" w:rsidRPr="00E96A53" w:rsidRDefault="00564DA9">
      <w:pPr>
        <w:pStyle w:val="TOC1"/>
        <w:rPr>
          <w:rFonts w:asciiTheme="minorHAnsi" w:eastAsiaTheme="minorEastAsia" w:hAnsiTheme="minorHAnsi" w:cstheme="minorBidi"/>
          <w:noProof/>
          <w:kern w:val="2"/>
          <w:sz w:val="24"/>
          <w:szCs w:val="24"/>
          <w14:ligatures w14:val="standardContextual"/>
        </w:rPr>
      </w:pPr>
      <w:r w:rsidRPr="00E96A53">
        <w:rPr>
          <w:noProof/>
        </w:rPr>
        <w:t>7. Staff</w:t>
      </w:r>
      <w:r w:rsidRPr="00E96A53">
        <w:rPr>
          <w:noProof/>
        </w:rPr>
        <w:tab/>
      </w:r>
      <w:r w:rsidRPr="00E96A53">
        <w:rPr>
          <w:noProof/>
        </w:rPr>
        <w:fldChar w:fldCharType="begin"/>
      </w:r>
      <w:r w:rsidRPr="00E96A53">
        <w:rPr>
          <w:noProof/>
        </w:rPr>
        <w:instrText xml:space="preserve"> PAGEREF _Toc205284013 \h </w:instrText>
      </w:r>
      <w:r w:rsidRPr="00E96A53">
        <w:rPr>
          <w:noProof/>
        </w:rPr>
      </w:r>
      <w:r w:rsidRPr="00E96A53">
        <w:rPr>
          <w:noProof/>
        </w:rPr>
        <w:fldChar w:fldCharType="separate"/>
      </w:r>
      <w:r w:rsidR="00E96A53">
        <w:rPr>
          <w:noProof/>
        </w:rPr>
        <w:t>5</w:t>
      </w:r>
      <w:r w:rsidRPr="00E96A53">
        <w:rPr>
          <w:noProof/>
        </w:rPr>
        <w:fldChar w:fldCharType="end"/>
      </w:r>
    </w:p>
    <w:p w14:paraId="7BC5BEE3" w14:textId="4680AAE6" w:rsidR="00564DA9" w:rsidRPr="00E96A53" w:rsidRDefault="00564DA9">
      <w:pPr>
        <w:pStyle w:val="TOC1"/>
        <w:rPr>
          <w:rFonts w:asciiTheme="minorHAnsi" w:eastAsiaTheme="minorEastAsia" w:hAnsiTheme="minorHAnsi" w:cstheme="minorBidi"/>
          <w:noProof/>
          <w:kern w:val="2"/>
          <w:sz w:val="24"/>
          <w:szCs w:val="24"/>
          <w14:ligatures w14:val="standardContextual"/>
        </w:rPr>
      </w:pPr>
      <w:r w:rsidRPr="00E96A53">
        <w:rPr>
          <w:noProof/>
        </w:rPr>
        <w:t>8. Safeguarding and welfare procedures</w:t>
      </w:r>
      <w:r w:rsidRPr="00E96A53">
        <w:rPr>
          <w:noProof/>
        </w:rPr>
        <w:tab/>
      </w:r>
      <w:r w:rsidRPr="00E96A53">
        <w:rPr>
          <w:noProof/>
        </w:rPr>
        <w:fldChar w:fldCharType="begin"/>
      </w:r>
      <w:r w:rsidRPr="00E96A53">
        <w:rPr>
          <w:noProof/>
        </w:rPr>
        <w:instrText xml:space="preserve"> PAGEREF _Toc205284014 \h </w:instrText>
      </w:r>
      <w:r w:rsidRPr="00E96A53">
        <w:rPr>
          <w:noProof/>
        </w:rPr>
      </w:r>
      <w:r w:rsidRPr="00E96A53">
        <w:rPr>
          <w:noProof/>
        </w:rPr>
        <w:fldChar w:fldCharType="separate"/>
      </w:r>
      <w:r w:rsidR="00E96A53">
        <w:rPr>
          <w:noProof/>
        </w:rPr>
        <w:t>5</w:t>
      </w:r>
      <w:r w:rsidRPr="00E96A53">
        <w:rPr>
          <w:noProof/>
        </w:rPr>
        <w:fldChar w:fldCharType="end"/>
      </w:r>
    </w:p>
    <w:p w14:paraId="6C3902DF" w14:textId="2DD75284" w:rsidR="00564DA9" w:rsidRPr="00E96A53" w:rsidRDefault="00564DA9">
      <w:pPr>
        <w:pStyle w:val="TOC1"/>
        <w:rPr>
          <w:rFonts w:asciiTheme="minorHAnsi" w:eastAsiaTheme="minorEastAsia" w:hAnsiTheme="minorHAnsi" w:cstheme="minorBidi"/>
          <w:noProof/>
          <w:kern w:val="2"/>
          <w:sz w:val="24"/>
          <w:szCs w:val="24"/>
          <w14:ligatures w14:val="standardContextual"/>
        </w:rPr>
      </w:pPr>
      <w:r w:rsidRPr="00E96A53">
        <w:rPr>
          <w:noProof/>
        </w:rPr>
        <w:t>9. Monitoring arrangements</w:t>
      </w:r>
      <w:r w:rsidRPr="00E96A53">
        <w:rPr>
          <w:noProof/>
        </w:rPr>
        <w:tab/>
      </w:r>
      <w:r w:rsidRPr="00E96A53">
        <w:rPr>
          <w:noProof/>
        </w:rPr>
        <w:fldChar w:fldCharType="begin"/>
      </w:r>
      <w:r w:rsidRPr="00E96A53">
        <w:rPr>
          <w:noProof/>
        </w:rPr>
        <w:instrText xml:space="preserve"> PAGEREF _Toc205284015 \h </w:instrText>
      </w:r>
      <w:r w:rsidRPr="00E96A53">
        <w:rPr>
          <w:noProof/>
        </w:rPr>
      </w:r>
      <w:r w:rsidRPr="00E96A53">
        <w:rPr>
          <w:noProof/>
        </w:rPr>
        <w:fldChar w:fldCharType="separate"/>
      </w:r>
      <w:r w:rsidR="00E96A53">
        <w:rPr>
          <w:noProof/>
        </w:rPr>
        <w:t>8</w:t>
      </w:r>
      <w:r w:rsidRPr="00E96A53">
        <w:rPr>
          <w:noProof/>
        </w:rPr>
        <w:fldChar w:fldCharType="end"/>
      </w:r>
    </w:p>
    <w:p w14:paraId="62302151" w14:textId="6D047046" w:rsidR="00564DA9" w:rsidRPr="00E96A53" w:rsidRDefault="00564DA9">
      <w:pPr>
        <w:pStyle w:val="TOC1"/>
        <w:rPr>
          <w:rFonts w:asciiTheme="minorHAnsi" w:eastAsiaTheme="minorEastAsia" w:hAnsiTheme="minorHAnsi" w:cstheme="minorBidi"/>
          <w:noProof/>
          <w:kern w:val="2"/>
          <w:sz w:val="24"/>
          <w:szCs w:val="24"/>
          <w14:ligatures w14:val="standardContextual"/>
        </w:rPr>
      </w:pPr>
      <w:r w:rsidRPr="00E96A53">
        <w:rPr>
          <w:noProof/>
        </w:rPr>
        <w:t>Appendix 1. List of statutory policies and procedures for the EYFS</w:t>
      </w:r>
      <w:r w:rsidRPr="00E96A53">
        <w:rPr>
          <w:noProof/>
        </w:rPr>
        <w:tab/>
      </w:r>
      <w:r w:rsidRPr="00E96A53">
        <w:rPr>
          <w:noProof/>
        </w:rPr>
        <w:fldChar w:fldCharType="begin"/>
      </w:r>
      <w:r w:rsidRPr="00E96A53">
        <w:rPr>
          <w:noProof/>
        </w:rPr>
        <w:instrText xml:space="preserve"> PAGEREF _Toc205284016 \h </w:instrText>
      </w:r>
      <w:r w:rsidRPr="00E96A53">
        <w:rPr>
          <w:noProof/>
        </w:rPr>
      </w:r>
      <w:r w:rsidRPr="00E96A53">
        <w:rPr>
          <w:noProof/>
        </w:rPr>
        <w:fldChar w:fldCharType="separate"/>
      </w:r>
      <w:r w:rsidR="00E96A53">
        <w:rPr>
          <w:noProof/>
        </w:rPr>
        <w:t>9</w:t>
      </w:r>
      <w:r w:rsidRPr="00E96A53">
        <w:rPr>
          <w:noProof/>
        </w:rPr>
        <w:fldChar w:fldCharType="end"/>
      </w:r>
    </w:p>
    <w:p w14:paraId="5950882F" w14:textId="6B7B0773" w:rsidR="00B2759B" w:rsidRPr="00E96A53" w:rsidRDefault="00BB3F0E">
      <w:pPr>
        <w:spacing w:after="120"/>
      </w:pPr>
      <w:r w:rsidRPr="00E96A53">
        <w:rPr>
          <w:sz w:val="22"/>
          <w:szCs w:val="22"/>
        </w:rPr>
        <w:fldChar w:fldCharType="end"/>
      </w:r>
    </w:p>
    <w:p w14:paraId="0185468C" w14:textId="77777777" w:rsidR="00B2759B" w:rsidRPr="00E96A53" w:rsidRDefault="00BB3F0E">
      <w:pPr>
        <w:spacing w:after="120"/>
      </w:pPr>
      <w:r w:rsidRPr="00E96A53">
        <w:rPr>
          <w:noProof/>
        </w:rPr>
        <w:drawing>
          <wp:anchor distT="0" distB="0" distL="114300" distR="114300" simplePos="0" relativeHeight="251658240" behindDoc="0" locked="0" layoutInCell="1" allowOverlap="1" wp14:anchorId="5F1975B7" wp14:editId="6EC5DF72">
            <wp:simplePos x="0" y="0"/>
            <wp:positionH relativeFrom="column">
              <wp:posOffset>0</wp:posOffset>
            </wp:positionH>
            <wp:positionV relativeFrom="paragraph">
              <wp:posOffset>0</wp:posOffset>
            </wp:positionV>
            <wp:extent cx="6172200"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1"/>
                    <a:stretch>
                      <a:fillRect/>
                    </a:stretch>
                  </pic:blipFill>
                  <pic:spPr>
                    <a:xfrm>
                      <a:off x="0" y="0"/>
                      <a:ext cx="6172200" cy="9525"/>
                    </a:xfrm>
                    <a:prstGeom prst="rect">
                      <a:avLst/>
                    </a:prstGeom>
                  </pic:spPr>
                </pic:pic>
              </a:graphicData>
            </a:graphic>
          </wp:anchor>
        </w:drawing>
      </w:r>
    </w:p>
    <w:p w14:paraId="70F029AB" w14:textId="1C243B3E" w:rsidR="00B2759B" w:rsidRPr="00E96A53" w:rsidRDefault="00BB3F0E" w:rsidP="00564DA9">
      <w:pPr>
        <w:pStyle w:val="Heading1"/>
        <w:keepNext w:val="0"/>
        <w:keepLines w:val="0"/>
        <w:tabs>
          <w:tab w:val="left" w:pos="3096"/>
        </w:tabs>
        <w:spacing w:before="120" w:after="120"/>
        <w:rPr>
          <w:color w:val="auto"/>
          <w:sz w:val="28"/>
          <w:szCs w:val="28"/>
        </w:rPr>
      </w:pPr>
      <w:bookmarkStart w:id="0" w:name="_Toc203655434"/>
      <w:bookmarkStart w:id="1" w:name="_Toc205284007"/>
      <w:r w:rsidRPr="00E96A53">
        <w:rPr>
          <w:rFonts w:ascii="Arial" w:eastAsia="Arial" w:hAnsi="Arial" w:cs="Arial"/>
          <w:color w:val="auto"/>
          <w:sz w:val="28"/>
          <w:szCs w:val="28"/>
        </w:rPr>
        <w:t>1. Aims</w:t>
      </w:r>
      <w:bookmarkEnd w:id="0"/>
      <w:bookmarkEnd w:id="1"/>
      <w:r w:rsidR="00564DA9" w:rsidRPr="00E96A53">
        <w:rPr>
          <w:rFonts w:ascii="Arial" w:eastAsia="Arial" w:hAnsi="Arial" w:cs="Arial"/>
          <w:color w:val="auto"/>
          <w:sz w:val="28"/>
          <w:szCs w:val="28"/>
        </w:rPr>
        <w:tab/>
      </w:r>
    </w:p>
    <w:p w14:paraId="496F99D5" w14:textId="0232A210" w:rsidR="00BB3F0E" w:rsidRDefault="00BB3F0E" w:rsidP="0F00231B">
      <w:pPr>
        <w:spacing w:after="120"/>
      </w:pPr>
      <w:r>
        <w:t>This policy aims to ensure:</w:t>
      </w:r>
    </w:p>
    <w:p w14:paraId="4665F679" w14:textId="14B10210" w:rsidR="00B2759B" w:rsidRPr="00E96A53" w:rsidRDefault="00BB3F0E">
      <w:pPr>
        <w:numPr>
          <w:ilvl w:val="0"/>
          <w:numId w:val="9"/>
        </w:numPr>
        <w:spacing w:after="120"/>
        <w:ind w:left="907" w:hanging="256"/>
        <w:rPr>
          <w:rFonts w:ascii="Times New Roman" w:eastAsia="Times New Roman" w:hAnsi="Times New Roman" w:cs="Times New Roman"/>
        </w:rPr>
      </w:pPr>
      <w:r>
        <w:t xml:space="preserve">That children access a broad and balanced curriculum that gives them </w:t>
      </w:r>
      <w:r w:rsidR="35207D86">
        <w:t xml:space="preserve">‘school readiness’ and </w:t>
      </w:r>
      <w:r>
        <w:t>a secure foundation for learning, development and good progress through school and life</w:t>
      </w:r>
    </w:p>
    <w:p w14:paraId="21B5B0CF" w14:textId="7BCA5168" w:rsidR="1A57ECBD" w:rsidRDefault="1A57ECBD" w:rsidP="0F00231B">
      <w:pPr>
        <w:numPr>
          <w:ilvl w:val="0"/>
          <w:numId w:val="9"/>
        </w:numPr>
        <w:spacing w:after="120"/>
        <w:ind w:left="907" w:hanging="256"/>
      </w:pPr>
      <w:r w:rsidRPr="0F00231B">
        <w:t>That children learn and develop well and are kept healthy and safe</w:t>
      </w:r>
    </w:p>
    <w:p w14:paraId="50AD6975" w14:textId="77777777" w:rsidR="00B2759B" w:rsidRPr="00E96A53" w:rsidRDefault="00BB3F0E">
      <w:pPr>
        <w:numPr>
          <w:ilvl w:val="0"/>
          <w:numId w:val="9"/>
        </w:numPr>
        <w:spacing w:after="120"/>
        <w:ind w:left="907" w:hanging="256"/>
        <w:rPr>
          <w:rFonts w:ascii="Times New Roman" w:eastAsia="Times New Roman" w:hAnsi="Times New Roman" w:cs="Times New Roman"/>
        </w:rPr>
      </w:pPr>
      <w:r w:rsidRPr="00E96A53">
        <w:t>Quality and consistency in teaching and learning so that every child makes good progress and no child gets left behind</w:t>
      </w:r>
    </w:p>
    <w:p w14:paraId="27B37DC1" w14:textId="77777777" w:rsidR="00B2759B" w:rsidRPr="00E96A53" w:rsidRDefault="00BB3F0E">
      <w:pPr>
        <w:numPr>
          <w:ilvl w:val="0"/>
          <w:numId w:val="9"/>
        </w:numPr>
        <w:spacing w:after="120"/>
        <w:ind w:left="907" w:hanging="256"/>
        <w:rPr>
          <w:rFonts w:ascii="Times New Roman" w:eastAsia="Times New Roman" w:hAnsi="Times New Roman" w:cs="Times New Roman"/>
        </w:rPr>
      </w:pPr>
      <w:r w:rsidRPr="00E96A53">
        <w:t>A close working partnership between staff and parents and/or carers</w:t>
      </w:r>
    </w:p>
    <w:p w14:paraId="2BEC1D32" w14:textId="77777777" w:rsidR="00B2759B" w:rsidRPr="00E96A53" w:rsidRDefault="00BB3F0E">
      <w:pPr>
        <w:numPr>
          <w:ilvl w:val="0"/>
          <w:numId w:val="9"/>
        </w:numPr>
        <w:spacing w:after="120"/>
        <w:ind w:left="907" w:hanging="256"/>
        <w:rPr>
          <w:rFonts w:ascii="Times New Roman" w:eastAsia="Times New Roman" w:hAnsi="Times New Roman" w:cs="Times New Roman"/>
        </w:rPr>
      </w:pPr>
      <w:r>
        <w:t>Every child is included and supported through equality of opportunity and anti-discriminatory practice</w:t>
      </w:r>
    </w:p>
    <w:p w14:paraId="66DDF2A3" w14:textId="1BEDBE77" w:rsidR="5B939E95" w:rsidRDefault="5B939E95" w:rsidP="0F00231B">
      <w:pPr>
        <w:pBdr>
          <w:left w:val="none" w:sz="0" w:space="6" w:color="auto"/>
        </w:pBdr>
        <w:spacing w:after="120"/>
        <w:rPr>
          <w:color w:val="000000" w:themeColor="text1"/>
        </w:rPr>
      </w:pPr>
      <w:r w:rsidRPr="0F00231B">
        <w:rPr>
          <w:color w:val="000000" w:themeColor="text1"/>
          <w:lang w:val="en-GB"/>
        </w:rPr>
        <w:t xml:space="preserve">This policy is guided by the following principles: </w:t>
      </w:r>
    </w:p>
    <w:p w14:paraId="6F55602C" w14:textId="69FB7EF5" w:rsidR="5B939E95" w:rsidRDefault="5B939E95" w:rsidP="0F00231B">
      <w:pPr>
        <w:pStyle w:val="4Bulletedcopyblue"/>
        <w:rPr>
          <w:rFonts w:eastAsia="Arial"/>
          <w:color w:val="000000" w:themeColor="text1"/>
        </w:rPr>
      </w:pPr>
      <w:r w:rsidRPr="0F00231B">
        <w:rPr>
          <w:rFonts w:eastAsia="Arial"/>
          <w:color w:val="000000" w:themeColor="text1"/>
          <w:lang w:val="en-GB"/>
        </w:rPr>
        <w:t>Every child is a unique child, who is constantly learning and can be resilient, capable, confident, and self-assured</w:t>
      </w:r>
    </w:p>
    <w:p w14:paraId="09F93FCD" w14:textId="697A438B" w:rsidR="5B939E95" w:rsidRDefault="5B939E95" w:rsidP="0F00231B">
      <w:pPr>
        <w:pStyle w:val="4Bulletedcopyblue"/>
        <w:rPr>
          <w:rFonts w:eastAsia="Arial"/>
          <w:color w:val="000000" w:themeColor="text1"/>
        </w:rPr>
      </w:pPr>
      <w:r w:rsidRPr="0F00231B">
        <w:rPr>
          <w:rFonts w:eastAsia="Arial"/>
          <w:color w:val="000000" w:themeColor="text1"/>
          <w:lang w:val="en-GB"/>
        </w:rPr>
        <w:t>Children learn to be strong and independent through positive relationships</w:t>
      </w:r>
    </w:p>
    <w:p w14:paraId="375BC629" w14:textId="14C615A8" w:rsidR="5B939E95" w:rsidRDefault="5B939E95" w:rsidP="0F00231B">
      <w:pPr>
        <w:pStyle w:val="4Bulletedcopyblue"/>
        <w:rPr>
          <w:rFonts w:eastAsia="Arial"/>
          <w:color w:val="000000" w:themeColor="text1"/>
        </w:rPr>
      </w:pPr>
      <w:r w:rsidRPr="0F00231B">
        <w:rPr>
          <w:rFonts w:eastAsia="Arial"/>
          <w:color w:val="000000" w:themeColor="text1"/>
          <w:lang w:val="en-GB"/>
        </w:rPr>
        <w:t>Children learn and develop well in enabling environments with teaching and support from adults, who respond to their individual interests and needs and help them to build their learning over time. Children benefit from a strong partnership between staff and parents and/or carers</w:t>
      </w:r>
    </w:p>
    <w:p w14:paraId="23F4DA79" w14:textId="76F91F7A" w:rsidR="5B939E95" w:rsidRDefault="5B939E95" w:rsidP="0F00231B">
      <w:pPr>
        <w:pStyle w:val="4Bulletedcopyblue"/>
        <w:rPr>
          <w:rFonts w:eastAsia="Arial"/>
          <w:color w:val="000000" w:themeColor="text1"/>
        </w:rPr>
      </w:pPr>
      <w:r w:rsidRPr="0F00231B">
        <w:rPr>
          <w:rFonts w:eastAsia="Arial"/>
          <w:color w:val="000000" w:themeColor="text1"/>
          <w:lang w:val="en-GB"/>
        </w:rPr>
        <w:t>The importance of learning and development, with a consideration that children develop and learn at different rates</w:t>
      </w:r>
    </w:p>
    <w:p w14:paraId="5AAC397B" w14:textId="02ABBFD5" w:rsidR="00296846" w:rsidRPr="00E96A53" w:rsidRDefault="00FA01C8" w:rsidP="00296846">
      <w:pPr>
        <w:spacing w:after="120"/>
        <w:rPr>
          <w:rFonts w:eastAsia="Times New Roman"/>
        </w:rPr>
      </w:pPr>
      <w:r w:rsidRPr="00E96A53">
        <w:rPr>
          <w:rFonts w:eastAsia="Times New Roman"/>
        </w:rPr>
        <w:t>At Royles Brook</w:t>
      </w:r>
      <w:r w:rsidR="00296846" w:rsidRPr="00E96A53">
        <w:rPr>
          <w:rFonts w:eastAsia="Times New Roman"/>
        </w:rPr>
        <w:t xml:space="preserve"> Primary School</w:t>
      </w:r>
      <w:r w:rsidRPr="00E96A53">
        <w:rPr>
          <w:rFonts w:eastAsia="Times New Roman"/>
        </w:rPr>
        <w:t xml:space="preserve"> we aim to provide a strong foundation for each child to develop a love of learning and be a valuable member of the school and wider community. We create a safe and nurturing environment, which keeps the children’s interests at heart. This creates a motivating and enjoyable learning experience that enables all children to become confident and independent learners. Every child is valued as an individual, with each child bringing a diverse range of previous learning experiences which we will build upon. We work closely with parents to help each child reach their full potential as they grow, develop and learn. </w:t>
      </w:r>
    </w:p>
    <w:p w14:paraId="0156AD5B" w14:textId="77777777" w:rsidR="008508C1" w:rsidRPr="00E96A53" w:rsidRDefault="008508C1" w:rsidP="00296846">
      <w:pPr>
        <w:spacing w:after="120"/>
        <w:rPr>
          <w:rFonts w:eastAsia="Times New Roman"/>
        </w:rPr>
      </w:pPr>
    </w:p>
    <w:p w14:paraId="65CB865D" w14:textId="1CD89071" w:rsidR="00B2759B" w:rsidRPr="00E96A53" w:rsidRDefault="00BB3F0E" w:rsidP="0F00231B">
      <w:pPr>
        <w:pStyle w:val="Heading1"/>
        <w:keepNext w:val="0"/>
        <w:keepLines w:val="0"/>
        <w:spacing w:before="120" w:after="120"/>
        <w:rPr>
          <w:rFonts w:ascii="Arial" w:eastAsia="Arial" w:hAnsi="Arial" w:cs="Arial"/>
          <w:color w:val="auto"/>
          <w:sz w:val="28"/>
          <w:szCs w:val="28"/>
        </w:rPr>
      </w:pPr>
      <w:bookmarkStart w:id="2" w:name="_Toc203655435"/>
      <w:bookmarkStart w:id="3" w:name="_Toc205284008"/>
      <w:r w:rsidRPr="0F00231B">
        <w:rPr>
          <w:rFonts w:ascii="Arial" w:eastAsia="Arial" w:hAnsi="Arial" w:cs="Arial"/>
          <w:color w:val="auto"/>
          <w:sz w:val="28"/>
          <w:szCs w:val="28"/>
        </w:rPr>
        <w:t xml:space="preserve">2. </w:t>
      </w:r>
      <w:r w:rsidR="0E47AB1C" w:rsidRPr="0F00231B">
        <w:rPr>
          <w:rFonts w:ascii="Arial" w:eastAsia="Arial" w:hAnsi="Arial" w:cs="Arial"/>
          <w:color w:val="auto"/>
          <w:sz w:val="28"/>
          <w:szCs w:val="28"/>
        </w:rPr>
        <w:t>Legislation</w:t>
      </w:r>
      <w:bookmarkEnd w:id="2"/>
      <w:bookmarkEnd w:id="3"/>
    </w:p>
    <w:p w14:paraId="37C968FA" w14:textId="55FDD2A8" w:rsidR="00B2759B" w:rsidRPr="00E96A53" w:rsidRDefault="0E47AB1C" w:rsidP="0F00231B">
      <w:pPr>
        <w:spacing w:after="120"/>
      </w:pPr>
      <w:r w:rsidRPr="0F00231B">
        <w:rPr>
          <w:color w:val="000000" w:themeColor="text1"/>
          <w:lang w:val="en-GB"/>
        </w:rPr>
        <w:lastRenderedPageBreak/>
        <w:t xml:space="preserve">This policy is based on requirements set out in the </w:t>
      </w:r>
      <w:hyperlink r:id="rId12">
        <w:r w:rsidRPr="0F00231B">
          <w:rPr>
            <w:rStyle w:val="Hyperlink"/>
            <w:lang w:val="en-GB"/>
          </w:rPr>
          <w:t>statutory framework for the Early Years Foundation Stage</w:t>
        </w:r>
      </w:hyperlink>
      <w:r w:rsidRPr="0F00231B">
        <w:rPr>
          <w:color w:val="000000" w:themeColor="text1"/>
          <w:lang w:val="en-GB"/>
        </w:rPr>
        <w:t xml:space="preserve"> (EYFS framework), effective from 1 September 2026, and the latest version of the Department for Education’s statutory guidance </w:t>
      </w:r>
      <w:hyperlink r:id="rId13">
        <w:r w:rsidRPr="0F00231B">
          <w:rPr>
            <w:rStyle w:val="Hyperlink"/>
            <w:lang w:val="en-GB"/>
          </w:rPr>
          <w:t>Keeping Children Safe in Education</w:t>
        </w:r>
      </w:hyperlink>
      <w:r w:rsidRPr="0F00231B">
        <w:rPr>
          <w:color w:val="000000" w:themeColor="text1"/>
          <w:lang w:val="en-GB"/>
        </w:rPr>
        <w:t>.</w:t>
      </w:r>
    </w:p>
    <w:p w14:paraId="50AAAC11" w14:textId="0BDAD6CF" w:rsidR="00B2759B" w:rsidRPr="00E96A53" w:rsidRDefault="00B2759B"/>
    <w:p w14:paraId="3E97F978" w14:textId="77777777" w:rsidR="00B2759B" w:rsidRPr="00E96A53" w:rsidRDefault="00BB3F0E">
      <w:pPr>
        <w:pStyle w:val="Heading1"/>
        <w:keepNext w:val="0"/>
        <w:keepLines w:val="0"/>
        <w:spacing w:before="120" w:after="120"/>
        <w:rPr>
          <w:rFonts w:ascii="Arial" w:eastAsia="Arial" w:hAnsi="Arial" w:cs="Arial"/>
          <w:color w:val="auto"/>
          <w:sz w:val="28"/>
          <w:szCs w:val="28"/>
        </w:rPr>
      </w:pPr>
      <w:bookmarkStart w:id="4" w:name="_Toc203655436"/>
      <w:bookmarkStart w:id="5" w:name="_Toc205284009"/>
      <w:r w:rsidRPr="00E96A53">
        <w:rPr>
          <w:rFonts w:ascii="Arial" w:eastAsia="Arial" w:hAnsi="Arial" w:cs="Arial"/>
          <w:color w:val="auto"/>
          <w:sz w:val="28"/>
          <w:szCs w:val="28"/>
        </w:rPr>
        <w:t>3. Structure of the EYFS</w:t>
      </w:r>
      <w:bookmarkEnd w:id="4"/>
      <w:bookmarkEnd w:id="5"/>
    </w:p>
    <w:p w14:paraId="478CC172" w14:textId="14CBB761" w:rsidR="00917BAE" w:rsidRPr="00E96A53" w:rsidRDefault="00917BAE" w:rsidP="00917BAE">
      <w:r w:rsidRPr="00E96A53">
        <w:t xml:space="preserve">Our EYFS area consists of two </w:t>
      </w:r>
      <w:r w:rsidR="00B90E83" w:rsidRPr="00E96A53">
        <w:t>r</w:t>
      </w:r>
      <w:r w:rsidRPr="00E96A53">
        <w:t xml:space="preserve">eception classes. The </w:t>
      </w:r>
      <w:r w:rsidR="00B90E83" w:rsidRPr="00E96A53">
        <w:t>r</w:t>
      </w:r>
      <w:r w:rsidRPr="00E96A53">
        <w:t>eception intake is 4</w:t>
      </w:r>
      <w:r w:rsidR="00296846" w:rsidRPr="00E96A53">
        <w:t>5 children</w:t>
      </w:r>
      <w:r w:rsidRPr="00E96A53">
        <w:t xml:space="preserve">, and these are split between 2 classes giving lower class numbers. Each class has a qualified teacher and </w:t>
      </w:r>
      <w:r w:rsidR="00296846" w:rsidRPr="00E96A53">
        <w:t xml:space="preserve">there is an additional </w:t>
      </w:r>
      <w:r w:rsidRPr="00E96A53">
        <w:t>supporting member</w:t>
      </w:r>
      <w:r w:rsidR="00296846" w:rsidRPr="00E96A53">
        <w:t xml:space="preserve"> of staff. </w:t>
      </w:r>
      <w:r w:rsidRPr="00E96A53">
        <w:t xml:space="preserve">The EYFS classes at Royles Brook </w:t>
      </w:r>
      <w:r w:rsidR="00296846" w:rsidRPr="00E96A53">
        <w:t xml:space="preserve">Primary School </w:t>
      </w:r>
      <w:r w:rsidRPr="00E96A53">
        <w:t>operate as a unit where children access the learning opportunities within all the EYFS learning environments. At Royles Brook</w:t>
      </w:r>
      <w:r w:rsidR="00296846" w:rsidRPr="00E96A53">
        <w:t xml:space="preserve"> Primary School</w:t>
      </w:r>
      <w:r w:rsidRPr="00E96A53">
        <w:t xml:space="preserve"> the EYFS unit consists of an outdoor learning area, two classrooms and a shared indoor creative area. The teachers in the EYFS follow a dual teaching approach where they teach set subjects to all the </w:t>
      </w:r>
      <w:r w:rsidR="00296846" w:rsidRPr="00E96A53">
        <w:t xml:space="preserve">children. </w:t>
      </w:r>
      <w:r w:rsidRPr="00E96A53">
        <w:t xml:space="preserve"> These subjects are rotated between teachers</w:t>
      </w:r>
      <w:r w:rsidR="00296846" w:rsidRPr="00E96A53">
        <w:t xml:space="preserve">. </w:t>
      </w:r>
    </w:p>
    <w:p w14:paraId="79B092C7" w14:textId="77777777" w:rsidR="008508C1" w:rsidRPr="00E96A53" w:rsidRDefault="008508C1" w:rsidP="00917BAE"/>
    <w:p w14:paraId="3951D525" w14:textId="77777777" w:rsidR="00B2759B" w:rsidRPr="00E96A53" w:rsidRDefault="00BB3F0E">
      <w:pPr>
        <w:pStyle w:val="Heading1"/>
        <w:keepNext w:val="0"/>
        <w:keepLines w:val="0"/>
        <w:spacing w:before="120" w:after="120"/>
        <w:rPr>
          <w:color w:val="auto"/>
          <w:sz w:val="28"/>
          <w:szCs w:val="28"/>
        </w:rPr>
      </w:pPr>
      <w:bookmarkStart w:id="6" w:name="_Toc203655437"/>
      <w:bookmarkStart w:id="7" w:name="_Toc205284010"/>
      <w:r w:rsidRPr="00E96A53">
        <w:rPr>
          <w:rFonts w:ascii="Arial" w:eastAsia="Arial" w:hAnsi="Arial" w:cs="Arial"/>
          <w:color w:val="auto"/>
          <w:sz w:val="28"/>
          <w:szCs w:val="28"/>
        </w:rPr>
        <w:t>4. Curriculum</w:t>
      </w:r>
      <w:bookmarkEnd w:id="6"/>
      <w:bookmarkEnd w:id="7"/>
    </w:p>
    <w:p w14:paraId="5C5B894A" w14:textId="1EF6CBC1" w:rsidR="00917BAE" w:rsidRPr="00E96A53" w:rsidRDefault="00917BAE" w:rsidP="6EDE43AE">
      <w:pPr>
        <w:spacing w:after="120"/>
        <w:rPr>
          <w:rFonts w:eastAsia="Times New Roman"/>
          <w:lang w:val="en-GB"/>
        </w:rPr>
      </w:pPr>
      <w:r w:rsidRPr="00E96A53">
        <w:rPr>
          <w:rFonts w:eastAsia="Times New Roman"/>
          <w:lang w:val="en-GB"/>
        </w:rPr>
        <w:t xml:space="preserve">Our early years setting follows the curriculum as outlined in the latest EYFS statutory framework delivered through the United Learning EYFS curriculum. This focuses on developing resilient, capable and self-assured children, ensuring that they have a strong foundation for future learning. This establishes an enabling and responsive learning environment which is pivoted around the individual needs and interests of the children, as well as, fostering strong partnerships between home and school. To enhance the learning experiences at Royles Brook </w:t>
      </w:r>
      <w:r w:rsidR="008508C1" w:rsidRPr="00E96A53">
        <w:rPr>
          <w:rFonts w:eastAsia="Times New Roman"/>
          <w:lang w:val="en-GB"/>
        </w:rPr>
        <w:t xml:space="preserve">Primary School </w:t>
      </w:r>
      <w:r w:rsidRPr="00E96A53">
        <w:rPr>
          <w:rFonts w:eastAsia="Times New Roman"/>
          <w:lang w:val="en-GB"/>
        </w:rPr>
        <w:t>we encompass a range of learning programmes within the curriculum experiences we offer. These are; Charanga linked to Expressive Arts and Design, One Decision linked to Personal, Social and Emotional Development, White Rose Education linked to Mathematics, PE Passport linked to Physical Development and The Lancashire Agreed Syllabus linked to Understanding the World and Personal, Social and Emotional Development. The Red Rose Letter and Sounds Phonics Programme is used to support the children’s phonological awareness and enhance understanding of reading through connecting sounds of spoken language (phonemes) to their written forms (graphemes).  </w:t>
      </w:r>
    </w:p>
    <w:p w14:paraId="3EAED38B" w14:textId="77777777" w:rsidR="00917BAE" w:rsidRPr="00E96A53" w:rsidRDefault="00917BAE" w:rsidP="6EDE43AE">
      <w:pPr>
        <w:spacing w:after="120"/>
        <w:rPr>
          <w:rFonts w:eastAsia="Times New Roman"/>
          <w:lang w:val="en-GB"/>
        </w:rPr>
      </w:pPr>
      <w:r w:rsidRPr="00E96A53">
        <w:rPr>
          <w:rFonts w:eastAsia="Times New Roman"/>
          <w:lang w:val="en-GB"/>
        </w:rPr>
        <w:t>The EYFS framework includes 7 areas of learning and development that are equally important and interconnected. 3 areas, known as the prime areas, are seen as particularly important for igniting curiosity and enthusiasm for learning, and for building children’s capacity to learn, form relationships and thrive.  The prime areas are:  </w:t>
      </w:r>
    </w:p>
    <w:p w14:paraId="53F65868" w14:textId="77777777" w:rsidR="00917BAE" w:rsidRPr="00E96A53" w:rsidRDefault="00917BAE" w:rsidP="00917BAE">
      <w:pPr>
        <w:numPr>
          <w:ilvl w:val="0"/>
          <w:numId w:val="35"/>
        </w:numPr>
        <w:spacing w:after="120"/>
        <w:rPr>
          <w:rFonts w:eastAsia="Times New Roman"/>
          <w:lang w:val="en-GB"/>
        </w:rPr>
      </w:pPr>
      <w:r w:rsidRPr="00E96A53">
        <w:rPr>
          <w:rFonts w:eastAsia="Times New Roman"/>
          <w:lang w:val="en-GB"/>
        </w:rPr>
        <w:t>Communication and language  </w:t>
      </w:r>
    </w:p>
    <w:p w14:paraId="2CAA709D" w14:textId="77777777" w:rsidR="00917BAE" w:rsidRPr="00E96A53" w:rsidRDefault="00917BAE" w:rsidP="00917BAE">
      <w:pPr>
        <w:numPr>
          <w:ilvl w:val="0"/>
          <w:numId w:val="36"/>
        </w:numPr>
        <w:spacing w:after="120"/>
        <w:rPr>
          <w:rFonts w:eastAsia="Times New Roman"/>
          <w:lang w:val="en-GB"/>
        </w:rPr>
      </w:pPr>
      <w:r w:rsidRPr="00E96A53">
        <w:rPr>
          <w:rFonts w:eastAsia="Times New Roman"/>
          <w:lang w:val="en-GB"/>
        </w:rPr>
        <w:t>Physical development  </w:t>
      </w:r>
    </w:p>
    <w:p w14:paraId="51C2EE98" w14:textId="3441413B" w:rsidR="00917BAE" w:rsidRPr="00E96A53" w:rsidRDefault="00917BAE" w:rsidP="00917BAE">
      <w:pPr>
        <w:numPr>
          <w:ilvl w:val="0"/>
          <w:numId w:val="37"/>
        </w:numPr>
        <w:spacing w:after="120"/>
        <w:rPr>
          <w:rFonts w:eastAsia="Times New Roman"/>
          <w:lang w:val="en-GB"/>
        </w:rPr>
      </w:pPr>
      <w:r w:rsidRPr="00E96A53">
        <w:rPr>
          <w:rFonts w:eastAsia="Times New Roman"/>
          <w:lang w:val="en-GB"/>
        </w:rPr>
        <w:t>Personal, social and emotional development   </w:t>
      </w:r>
    </w:p>
    <w:p w14:paraId="3E48120A" w14:textId="77777777" w:rsidR="00917BAE" w:rsidRPr="00E96A53" w:rsidRDefault="00917BAE" w:rsidP="00917BAE">
      <w:pPr>
        <w:spacing w:after="120"/>
        <w:rPr>
          <w:rFonts w:eastAsia="Times New Roman"/>
          <w:lang w:val="en-GB"/>
        </w:rPr>
      </w:pPr>
      <w:r w:rsidRPr="00E96A53">
        <w:rPr>
          <w:rFonts w:eastAsia="Times New Roman"/>
          <w:lang w:val="en-GB"/>
        </w:rPr>
        <w:t>The prime areas are strengthened and applied through 4 specific areas:  </w:t>
      </w:r>
    </w:p>
    <w:p w14:paraId="6DE8D4C9" w14:textId="77777777" w:rsidR="00917BAE" w:rsidRPr="00E96A53" w:rsidRDefault="00917BAE" w:rsidP="00917BAE">
      <w:pPr>
        <w:numPr>
          <w:ilvl w:val="0"/>
          <w:numId w:val="38"/>
        </w:numPr>
        <w:spacing w:after="120"/>
        <w:rPr>
          <w:rFonts w:eastAsia="Times New Roman"/>
          <w:lang w:val="en-GB"/>
        </w:rPr>
      </w:pPr>
      <w:r w:rsidRPr="00E96A53">
        <w:rPr>
          <w:rFonts w:eastAsia="Times New Roman"/>
          <w:lang w:val="en-GB"/>
        </w:rPr>
        <w:t>Literacy  </w:t>
      </w:r>
    </w:p>
    <w:p w14:paraId="183803FB" w14:textId="77777777" w:rsidR="00917BAE" w:rsidRPr="00E96A53" w:rsidRDefault="00917BAE" w:rsidP="00917BAE">
      <w:pPr>
        <w:numPr>
          <w:ilvl w:val="0"/>
          <w:numId w:val="39"/>
        </w:numPr>
        <w:spacing w:after="120"/>
        <w:rPr>
          <w:rFonts w:eastAsia="Times New Roman"/>
          <w:lang w:val="en-GB"/>
        </w:rPr>
      </w:pPr>
      <w:r w:rsidRPr="00E96A53">
        <w:rPr>
          <w:rFonts w:eastAsia="Times New Roman"/>
          <w:lang w:val="en-GB"/>
        </w:rPr>
        <w:t>Mathematics  </w:t>
      </w:r>
    </w:p>
    <w:p w14:paraId="37FD6975" w14:textId="77777777" w:rsidR="00917BAE" w:rsidRPr="00E96A53" w:rsidRDefault="00917BAE" w:rsidP="00917BAE">
      <w:pPr>
        <w:numPr>
          <w:ilvl w:val="0"/>
          <w:numId w:val="40"/>
        </w:numPr>
        <w:spacing w:after="120"/>
        <w:rPr>
          <w:rFonts w:eastAsia="Times New Roman"/>
          <w:lang w:val="en-GB"/>
        </w:rPr>
      </w:pPr>
      <w:r w:rsidRPr="00E96A53">
        <w:rPr>
          <w:rFonts w:eastAsia="Times New Roman"/>
          <w:lang w:val="en-GB"/>
        </w:rPr>
        <w:t>Understanding the world  </w:t>
      </w:r>
    </w:p>
    <w:p w14:paraId="0FC38CF7" w14:textId="77777777" w:rsidR="00917BAE" w:rsidRPr="00E96A53" w:rsidRDefault="00917BAE" w:rsidP="00917BAE">
      <w:pPr>
        <w:numPr>
          <w:ilvl w:val="0"/>
          <w:numId w:val="41"/>
        </w:numPr>
        <w:spacing w:after="120"/>
        <w:rPr>
          <w:rFonts w:eastAsia="Times New Roman"/>
          <w:lang w:val="en-GB"/>
        </w:rPr>
      </w:pPr>
      <w:r w:rsidRPr="00E96A53">
        <w:rPr>
          <w:rFonts w:eastAsia="Times New Roman"/>
          <w:lang w:val="en-GB"/>
        </w:rPr>
        <w:t>Expressive arts and design  </w:t>
      </w:r>
    </w:p>
    <w:p w14:paraId="679FEC54" w14:textId="77777777" w:rsidR="00917BAE" w:rsidRPr="00E96A53" w:rsidRDefault="00917BAE" w:rsidP="00917BAE">
      <w:pPr>
        <w:spacing w:after="120"/>
        <w:rPr>
          <w:rFonts w:ascii="Times New Roman" w:eastAsia="Times New Roman" w:hAnsi="Times New Roman" w:cs="Times New Roman"/>
          <w:highlight w:val="yellow"/>
        </w:rPr>
      </w:pPr>
    </w:p>
    <w:p w14:paraId="1FFA7FCA" w14:textId="77777777" w:rsidR="00B2759B" w:rsidRPr="00E96A53" w:rsidRDefault="00BB3F0E">
      <w:pPr>
        <w:spacing w:after="120"/>
        <w:rPr>
          <w:b/>
          <w:bCs/>
          <w:sz w:val="28"/>
          <w:szCs w:val="28"/>
        </w:rPr>
      </w:pPr>
      <w:r w:rsidRPr="00E96A53">
        <w:rPr>
          <w:b/>
          <w:bCs/>
          <w:sz w:val="28"/>
          <w:szCs w:val="28"/>
        </w:rPr>
        <w:t xml:space="preserve">4.1 Planning </w:t>
      </w:r>
    </w:p>
    <w:p w14:paraId="08E59245" w14:textId="0E07915B" w:rsidR="00F700C9" w:rsidRPr="00E96A53" w:rsidRDefault="00F700C9" w:rsidP="00F700C9">
      <w:pPr>
        <w:spacing w:after="120"/>
        <w:rPr>
          <w:lang w:val="en-GB"/>
        </w:rPr>
      </w:pPr>
      <w:r w:rsidRPr="00E96A53">
        <w:rPr>
          <w:lang w:val="en-GB"/>
        </w:rPr>
        <w:t>Our staff plan activities and experiences that enable children to develop and learn effectively. In order to do this, staff consider the current abilities and interests of th</w:t>
      </w:r>
      <w:r w:rsidR="003D0F6A" w:rsidRPr="00E96A53">
        <w:rPr>
          <w:lang w:val="en-GB"/>
        </w:rPr>
        <w:t>e</w:t>
      </w:r>
      <w:r w:rsidRPr="00E96A53">
        <w:rPr>
          <w:lang w:val="en-GB"/>
        </w:rPr>
        <w:t xml:space="preserve"> children and the EYFS curriculum, taking note of the Key Learning identified.</w:t>
      </w:r>
    </w:p>
    <w:p w14:paraId="6A292805" w14:textId="77777777" w:rsidR="00F700C9" w:rsidRPr="00E96A53" w:rsidRDefault="00F700C9" w:rsidP="00F700C9">
      <w:pPr>
        <w:spacing w:after="120"/>
        <w:rPr>
          <w:lang w:val="en-GB"/>
        </w:rPr>
      </w:pPr>
      <w:r w:rsidRPr="00E96A53">
        <w:rPr>
          <w:lang w:val="en-GB"/>
        </w:rPr>
        <w:t>Staff also take into account the individual needs, interests, and stage of development of each child and use this information to plan challenging and enjoyable experiences. Where a child may have a special educational need or disability, staff consider whether specialist support is required, linking with relevant services from other agencies, where appropriate.   </w:t>
      </w:r>
    </w:p>
    <w:p w14:paraId="47F1488B" w14:textId="77777777" w:rsidR="00F700C9" w:rsidRPr="00E96A53" w:rsidRDefault="00F700C9" w:rsidP="00F700C9">
      <w:pPr>
        <w:spacing w:after="120"/>
        <w:rPr>
          <w:sz w:val="22"/>
          <w:szCs w:val="22"/>
          <w:lang w:val="en-GB"/>
        </w:rPr>
      </w:pPr>
      <w:r w:rsidRPr="00E96A53">
        <w:rPr>
          <w:lang w:val="en-GB"/>
        </w:rPr>
        <w:lastRenderedPageBreak/>
        <w:t>In planning and guiding children’s activities, staff reflect on the different ways that children learn and include these in their practice</w:t>
      </w:r>
      <w:r w:rsidRPr="00E96A53">
        <w:rPr>
          <w:sz w:val="22"/>
          <w:szCs w:val="22"/>
          <w:lang w:val="en-GB"/>
        </w:rPr>
        <w:t>.   </w:t>
      </w:r>
    </w:p>
    <w:p w14:paraId="645D5CBD" w14:textId="77777777" w:rsidR="00F700C9" w:rsidRPr="00E96A53" w:rsidRDefault="00F700C9">
      <w:pPr>
        <w:spacing w:after="120"/>
        <w:rPr>
          <w:sz w:val="22"/>
          <w:szCs w:val="22"/>
        </w:rPr>
      </w:pPr>
    </w:p>
    <w:p w14:paraId="52792FA6" w14:textId="77777777" w:rsidR="00B2759B" w:rsidRPr="00E96A53" w:rsidRDefault="00BB3F0E">
      <w:pPr>
        <w:spacing w:after="120"/>
        <w:rPr>
          <w:sz w:val="28"/>
          <w:szCs w:val="28"/>
        </w:rPr>
      </w:pPr>
      <w:r w:rsidRPr="0F00231B">
        <w:rPr>
          <w:b/>
          <w:bCs/>
          <w:sz w:val="28"/>
          <w:szCs w:val="28"/>
        </w:rPr>
        <w:t>4.2 Teaching</w:t>
      </w:r>
    </w:p>
    <w:p w14:paraId="6CF1951F" w14:textId="7C6E3D65" w:rsidR="1D7815F5" w:rsidRDefault="1D7815F5" w:rsidP="0F00231B">
      <w:pPr>
        <w:spacing w:after="120"/>
      </w:pPr>
      <w:r w:rsidRPr="0F00231B">
        <w:rPr>
          <w:lang w:val="en-GB"/>
        </w:rPr>
        <w:t xml:space="preserve">Staff recognise that play is essential for children’s development, building their confidence as they learn to explore, relate to others, set their own goals, and solve problems. </w:t>
      </w:r>
    </w:p>
    <w:p w14:paraId="71502CE9" w14:textId="33AF6D89" w:rsidR="00326E72" w:rsidRPr="00E96A53" w:rsidRDefault="00326E72" w:rsidP="00F700C9">
      <w:pPr>
        <w:spacing w:after="120"/>
        <w:rPr>
          <w:lang w:val="en-GB"/>
        </w:rPr>
      </w:pPr>
      <w:r w:rsidRPr="00E96A53">
        <w:rPr>
          <w:lang w:val="en-GB"/>
        </w:rPr>
        <w:t>Staff make sure that the children experience the 3 key characteristics of effective teaching and learning: playing and exploring; active learning; and creating and thinking critically.</w:t>
      </w:r>
    </w:p>
    <w:p w14:paraId="468A5C8A" w14:textId="52069B3E" w:rsidR="00E6365F" w:rsidRPr="00E96A53" w:rsidRDefault="00F700C9" w:rsidP="00E6365F">
      <w:pPr>
        <w:spacing w:after="120"/>
      </w:pPr>
      <w:r w:rsidRPr="0F00231B">
        <w:rPr>
          <w:lang w:val="en-GB"/>
        </w:rPr>
        <w:t xml:space="preserve">Each area of learning and development is implemented through planned, purposeful play, and through a </w:t>
      </w:r>
      <w:r w:rsidR="00B5230B" w:rsidRPr="0F00231B">
        <w:rPr>
          <w:lang w:val="en-GB"/>
        </w:rPr>
        <w:t>combination</w:t>
      </w:r>
      <w:r w:rsidRPr="0F00231B">
        <w:rPr>
          <w:lang w:val="en-GB"/>
        </w:rPr>
        <w:t xml:space="preserve"> of adult-led and child-initiated activities. Staff respond to each child’s emerging needs and interests, guiding their development through warm, positive interactions.  </w:t>
      </w:r>
    </w:p>
    <w:p w14:paraId="05B780F0" w14:textId="3DD4C55B" w:rsidR="510D560E" w:rsidRDefault="510D560E" w:rsidP="0F00231B">
      <w:pPr>
        <w:spacing w:after="120"/>
      </w:pPr>
      <w:r w:rsidRPr="0F00231B">
        <w:rPr>
          <w:lang w:val="en-GB"/>
        </w:rPr>
        <w:t>Staff will respond to each child’s emerging needs and interests, guiding their development through warm, positive interaction.</w:t>
      </w:r>
    </w:p>
    <w:p w14:paraId="450CFDCA" w14:textId="74D2AD90" w:rsidR="00E6365F" w:rsidRPr="00E96A53" w:rsidRDefault="00E6365F" w:rsidP="00E6365F">
      <w:pPr>
        <w:spacing w:after="120"/>
        <w:rPr>
          <w:lang w:val="en-GB"/>
        </w:rPr>
      </w:pPr>
      <w:r w:rsidRPr="00E96A53">
        <w:rPr>
          <w:lang w:val="en-GB"/>
        </w:rPr>
        <w:t xml:space="preserve">As the children grow older, and as their development allows, the balance gradually shifts towards more focus on teaching essential skills and knowledge in the specific areas of learning, to help the children prepare for Key Stage </w:t>
      </w:r>
      <w:r w:rsidR="00C75860" w:rsidRPr="00E96A53">
        <w:rPr>
          <w:lang w:val="en-GB"/>
        </w:rPr>
        <w:t xml:space="preserve">1. </w:t>
      </w:r>
    </w:p>
    <w:p w14:paraId="64A336A8" w14:textId="77777777" w:rsidR="00B2759B" w:rsidRPr="00E96A53" w:rsidRDefault="00B2759B">
      <w:pPr>
        <w:spacing w:after="120"/>
      </w:pPr>
    </w:p>
    <w:p w14:paraId="4D8D34EA" w14:textId="4A2E5BD7" w:rsidR="00B2759B" w:rsidRPr="00E96A53" w:rsidRDefault="00BB3F0E" w:rsidP="00097E47">
      <w:pPr>
        <w:pStyle w:val="Heading1"/>
        <w:keepNext w:val="0"/>
        <w:keepLines w:val="0"/>
        <w:spacing w:before="120" w:after="120"/>
        <w:rPr>
          <w:color w:val="auto"/>
          <w:sz w:val="28"/>
          <w:szCs w:val="28"/>
        </w:rPr>
      </w:pPr>
      <w:bookmarkStart w:id="8" w:name="_Toc203655438"/>
      <w:bookmarkStart w:id="9" w:name="_Toc205284011"/>
      <w:r w:rsidRPr="00E96A53">
        <w:rPr>
          <w:rFonts w:ascii="Arial" w:eastAsia="Arial" w:hAnsi="Arial" w:cs="Arial"/>
          <w:color w:val="auto"/>
          <w:sz w:val="28"/>
          <w:szCs w:val="28"/>
        </w:rPr>
        <w:t>5. Assessment</w:t>
      </w:r>
      <w:bookmarkEnd w:id="8"/>
      <w:bookmarkEnd w:id="9"/>
    </w:p>
    <w:p w14:paraId="78F25CE9" w14:textId="790C18A2" w:rsidR="00F700C9" w:rsidRPr="00E96A53" w:rsidRDefault="00F700C9" w:rsidP="00F700C9">
      <w:pPr>
        <w:spacing w:after="120"/>
      </w:pPr>
      <w:r w:rsidRPr="0F00231B">
        <w:rPr>
          <w:lang w:val="en-GB"/>
        </w:rPr>
        <w:t>At Royles Brook Primary School, ongoing assessment is an integral part of learning and development</w:t>
      </w:r>
      <w:r w:rsidR="36D96E07" w:rsidRPr="0F00231B">
        <w:rPr>
          <w:lang w:val="en-GB"/>
        </w:rPr>
        <w:t xml:space="preserve"> processes</w:t>
      </w:r>
      <w:r w:rsidRPr="0F00231B">
        <w:rPr>
          <w:lang w:val="en-GB"/>
        </w:rPr>
        <w:t>. Staff observe</w:t>
      </w:r>
      <w:r w:rsidR="00C75860" w:rsidRPr="0F00231B">
        <w:rPr>
          <w:lang w:val="en-GB"/>
        </w:rPr>
        <w:t xml:space="preserve"> children</w:t>
      </w:r>
      <w:r w:rsidRPr="0F00231B">
        <w:rPr>
          <w:lang w:val="en-GB"/>
        </w:rPr>
        <w:t xml:space="preserve"> to identify their </w:t>
      </w:r>
      <w:r w:rsidR="5C789D87" w:rsidRPr="0F00231B">
        <w:rPr>
          <w:lang w:val="en-GB"/>
        </w:rPr>
        <w:t>progress, development and interests.</w:t>
      </w:r>
      <w:r w:rsidRPr="0F00231B">
        <w:rPr>
          <w:lang w:val="en-GB"/>
        </w:rPr>
        <w:t xml:space="preserve"> These observations are used to shape future planning. Staff also take into account observations shared by parents and/or carers</w:t>
      </w:r>
      <w:r w:rsidR="61174203" w:rsidRPr="0F00231B">
        <w:rPr>
          <w:lang w:val="en-GB"/>
        </w:rPr>
        <w:t xml:space="preserve"> and keep them up to date with the child’s progress and development</w:t>
      </w:r>
      <w:r w:rsidRPr="0F00231B">
        <w:rPr>
          <w:lang w:val="en-GB"/>
        </w:rPr>
        <w:t>. Parents/carers are encouraged to share t</w:t>
      </w:r>
      <w:r w:rsidR="443DF996" w:rsidRPr="0F00231B">
        <w:rPr>
          <w:lang w:val="en-GB"/>
        </w:rPr>
        <w:t>heir own observations</w:t>
      </w:r>
      <w:r w:rsidRPr="0F00231B">
        <w:rPr>
          <w:lang w:val="en-GB"/>
        </w:rPr>
        <w:t xml:space="preserve"> weekly through responding to the ‘Wow Sheet’ on their child’s Class Dojo Portfolio.</w:t>
      </w:r>
      <w:r w:rsidR="4D1BB6B1" w:rsidRPr="0F00231B">
        <w:rPr>
          <w:lang w:val="en-GB"/>
        </w:rPr>
        <w:t xml:space="preserve"> Staff will address any learning and development needs in partnership with parents and/or carers, and any relevant professionals. </w:t>
      </w:r>
    </w:p>
    <w:p w14:paraId="7831D561" w14:textId="4284E1A6" w:rsidR="7407D54A" w:rsidRDefault="7407D54A" w:rsidP="0F00231B">
      <w:pPr>
        <w:spacing w:after="120"/>
        <w:rPr>
          <w:lang w:val="en-GB"/>
        </w:rPr>
      </w:pPr>
      <w:r w:rsidRPr="0F00231B">
        <w:rPr>
          <w:color w:val="000000" w:themeColor="text1"/>
          <w:sz w:val="19"/>
          <w:szCs w:val="19"/>
          <w:lang w:val="en-GB"/>
        </w:rPr>
        <w:t>When assessing whether an individual child is at the expected level of development, staff will draw on their knowledge of the child and their own expert professional judgement. Staff are not required to prove this through collection of any physical evidence.</w:t>
      </w:r>
    </w:p>
    <w:p w14:paraId="04E34C36" w14:textId="77777777" w:rsidR="00F700C9" w:rsidRPr="00E96A53" w:rsidRDefault="00F700C9" w:rsidP="00F700C9">
      <w:pPr>
        <w:spacing w:after="120"/>
      </w:pPr>
      <w:r w:rsidRPr="0F00231B">
        <w:rPr>
          <w:lang w:val="en-GB"/>
        </w:rPr>
        <w:t>Within the first 6 weeks that</w:t>
      </w:r>
      <w:r w:rsidRPr="0F00231B">
        <w:rPr>
          <w:b/>
          <w:bCs/>
          <w:lang w:val="en-GB"/>
        </w:rPr>
        <w:t xml:space="preserve"> </w:t>
      </w:r>
      <w:r w:rsidRPr="0F00231B">
        <w:rPr>
          <w:lang w:val="en-GB"/>
        </w:rPr>
        <w:t>a child</w:t>
      </w:r>
      <w:r w:rsidRPr="0F00231B">
        <w:rPr>
          <w:b/>
          <w:bCs/>
          <w:lang w:val="en-GB"/>
        </w:rPr>
        <w:t xml:space="preserve"> starts reception</w:t>
      </w:r>
      <w:r w:rsidRPr="0F00231B">
        <w:rPr>
          <w:lang w:val="en-GB"/>
        </w:rPr>
        <w:t>, staff will administer the Reception Baseline Assessment (RBA). We try to ensure this is completed within the first 2 weeks of a pupil entering our school.   </w:t>
      </w:r>
    </w:p>
    <w:p w14:paraId="60AD39C0" w14:textId="0A01EAF3" w:rsidR="160A86F9" w:rsidRDefault="160A86F9" w:rsidP="0F00231B">
      <w:pPr>
        <w:spacing w:after="120"/>
      </w:pPr>
      <w:r w:rsidRPr="0F00231B">
        <w:rPr>
          <w:color w:val="000000" w:themeColor="text1"/>
          <w:lang w:val="en-GB"/>
        </w:rPr>
        <w:t xml:space="preserve">The RBA is a short, practical activity that each child will complete with their teacher during their first 6 weeks in reception. It looks at early mathematics, literacy, communication and language. It provides a starting point from which the school can measure how much progress pupils make across primary school. Results are compared with pupils' Key Stage 2 outcomes at the end of year 6 to give an overall progress measure for the school as a whole – not for individual children. </w:t>
      </w:r>
      <w:r w:rsidRPr="0F00231B">
        <w:rPr>
          <w:lang w:val="en-GB"/>
        </w:rPr>
        <w:t xml:space="preserve"> </w:t>
      </w:r>
    </w:p>
    <w:p w14:paraId="66764904" w14:textId="62FDF43C" w:rsidR="160A86F9" w:rsidRDefault="160A86F9" w:rsidP="0F00231B">
      <w:pPr>
        <w:spacing w:after="120"/>
        <w:rPr>
          <w:lang w:val="en-GB"/>
        </w:rPr>
      </w:pPr>
      <w:r w:rsidRPr="0F00231B">
        <w:rPr>
          <w:color w:val="000000" w:themeColor="text1"/>
          <w:lang w:val="en-GB"/>
        </w:rPr>
        <w:t xml:space="preserve">The RBA is not used to make judgements about early years provision, either current or retrospective, and the RBA and its data is not used for any other purpose apart from creating primary progress measures. </w:t>
      </w:r>
      <w:r w:rsidRPr="0F00231B">
        <w:rPr>
          <w:lang w:val="en-GB"/>
        </w:rPr>
        <w:t>The requirements for the RBA are set out in Annex B of EYFS statutory framework.</w:t>
      </w:r>
    </w:p>
    <w:p w14:paraId="44214B94" w14:textId="35D8DF89" w:rsidR="160A86F9" w:rsidRDefault="160A86F9" w:rsidP="0F00231B">
      <w:pPr>
        <w:spacing w:after="120"/>
      </w:pPr>
      <w:r w:rsidRPr="0F00231B">
        <w:rPr>
          <w:u w:val="single"/>
          <w:lang w:val="en-GB"/>
        </w:rPr>
        <w:t>The end of EYFS</w:t>
      </w:r>
    </w:p>
    <w:p w14:paraId="4E67E841" w14:textId="2FD983DA" w:rsidR="160A86F9" w:rsidRDefault="160A86F9" w:rsidP="0F00231B">
      <w:pPr>
        <w:spacing w:after="120"/>
        <w:rPr>
          <w:lang w:val="en-GB"/>
        </w:rPr>
      </w:pPr>
      <w:r w:rsidRPr="0F00231B">
        <w:rPr>
          <w:color w:val="000000" w:themeColor="text1"/>
          <w:lang w:val="en-GB"/>
        </w:rPr>
        <w:t>In the final term of the academic year in which the child reaches age 5, and no later than 30 June in that term, staff will complete the EYFS profile for each child. Each child is assessed against the 17 early learning goals, indicating whether they are:</w:t>
      </w:r>
    </w:p>
    <w:p w14:paraId="614D15A6" w14:textId="77777777" w:rsidR="00F700C9" w:rsidRPr="00E96A53" w:rsidRDefault="00F700C9" w:rsidP="00F700C9">
      <w:pPr>
        <w:numPr>
          <w:ilvl w:val="0"/>
          <w:numId w:val="42"/>
        </w:numPr>
        <w:spacing w:after="120"/>
        <w:rPr>
          <w:lang w:val="en-GB"/>
        </w:rPr>
      </w:pPr>
      <w:r w:rsidRPr="00E96A53">
        <w:rPr>
          <w:lang w:val="en-GB"/>
        </w:rPr>
        <w:t>Meeting expected levels of development  </w:t>
      </w:r>
    </w:p>
    <w:p w14:paraId="654462EF" w14:textId="77777777" w:rsidR="00F700C9" w:rsidRPr="00E96A53" w:rsidRDefault="00F700C9" w:rsidP="00F700C9">
      <w:pPr>
        <w:numPr>
          <w:ilvl w:val="0"/>
          <w:numId w:val="43"/>
        </w:numPr>
        <w:spacing w:after="120"/>
        <w:rPr>
          <w:lang w:val="en-GB"/>
        </w:rPr>
      </w:pPr>
      <w:r w:rsidRPr="0F00231B">
        <w:rPr>
          <w:lang w:val="en-GB"/>
        </w:rPr>
        <w:t>Not yet reaching expected levels (‘emerging’)  </w:t>
      </w:r>
    </w:p>
    <w:p w14:paraId="292DD7E8" w14:textId="49EE8565" w:rsidR="00F700C9" w:rsidRPr="00E96A53" w:rsidRDefault="37E6ACD6" w:rsidP="0F00231B">
      <w:pPr>
        <w:spacing w:after="120"/>
        <w:rPr>
          <w:color w:val="000000" w:themeColor="text1"/>
        </w:rPr>
      </w:pPr>
      <w:r w:rsidRPr="0F00231B">
        <w:rPr>
          <w:color w:val="000000" w:themeColor="text1"/>
          <w:lang w:val="en-GB"/>
        </w:rPr>
        <w:t>The EYFS profile will reflect staff members’ own knowledge and professional judgement of a child to inform discussions with parents and/or carers, and any other person whom the teacher, parent and/or carer judges can offer a useful contribution.</w:t>
      </w:r>
    </w:p>
    <w:p w14:paraId="10765459" w14:textId="7EFECF34" w:rsidR="00F700C9" w:rsidRPr="00E96A53" w:rsidRDefault="37E6ACD6" w:rsidP="0F00231B">
      <w:pPr>
        <w:spacing w:after="120"/>
        <w:rPr>
          <w:color w:val="000000" w:themeColor="text1"/>
        </w:rPr>
      </w:pPr>
      <w:r w:rsidRPr="0F00231B">
        <w:rPr>
          <w:color w:val="000000" w:themeColor="text1"/>
          <w:lang w:val="en-GB"/>
        </w:rPr>
        <w:lastRenderedPageBreak/>
        <w:t xml:space="preserve">We share the EYFS profile with the child’s year 1 teacher. This helps to inform a discussion between reception and year 1 teachers about the child’s stage of development and learning needs, and helps with planning activities in year 1. </w:t>
      </w:r>
    </w:p>
    <w:p w14:paraId="62ABAF74" w14:textId="7F60BCB3" w:rsidR="00F700C9" w:rsidRPr="00E96A53" w:rsidRDefault="37E6ACD6" w:rsidP="0F00231B">
      <w:pPr>
        <w:spacing w:after="120"/>
        <w:rPr>
          <w:color w:val="000000" w:themeColor="text1"/>
        </w:rPr>
      </w:pPr>
      <w:r w:rsidRPr="0F00231B">
        <w:rPr>
          <w:color w:val="000000" w:themeColor="text1"/>
          <w:lang w:val="en-GB"/>
        </w:rPr>
        <w:t xml:space="preserve">The school shares the results of each child’s ‘progress check’ and EYFS profile (but not the reception baseline assessment) with their parents and/or carers. </w:t>
      </w:r>
    </w:p>
    <w:p w14:paraId="676E899C" w14:textId="11794294" w:rsidR="00F700C9" w:rsidRPr="00E96A53" w:rsidRDefault="37E6ACD6" w:rsidP="0F00231B">
      <w:pPr>
        <w:spacing w:after="120"/>
        <w:rPr>
          <w:color w:val="000000" w:themeColor="text1"/>
        </w:rPr>
      </w:pPr>
      <w:r w:rsidRPr="0F00231B">
        <w:rPr>
          <w:color w:val="000000" w:themeColor="text1"/>
          <w:lang w:val="en-GB"/>
        </w:rPr>
        <w:t xml:space="preserve">In exceptional circumstances, after discussion and only in agreement with parents and/or carers, a child might stay in EYFS provision beyond the end of the academic year in which they turn 5. In these exceptional cases, we will continue to assess the child throughout their time in EYFS provision and complete their profile at the end of the year before they move into year 1. </w:t>
      </w:r>
    </w:p>
    <w:p w14:paraId="5FA1DB43" w14:textId="32DDE01D" w:rsidR="00F700C9" w:rsidRPr="00E96A53" w:rsidRDefault="37E6ACD6" w:rsidP="0F00231B">
      <w:pPr>
        <w:spacing w:after="120"/>
        <w:rPr>
          <w:color w:val="000000" w:themeColor="text1"/>
        </w:rPr>
      </w:pPr>
      <w:r w:rsidRPr="0F00231B">
        <w:rPr>
          <w:color w:val="000000" w:themeColor="text1"/>
          <w:lang w:val="en-GB"/>
        </w:rPr>
        <w:t>An EYFS profile will be completed for all children, including those with special educational needs or disabilities (SEND). We will make the appropriate reasonable adjustments to the assessment process for children with SEND.</w:t>
      </w:r>
    </w:p>
    <w:p w14:paraId="49686EA4" w14:textId="1582FEE0" w:rsidR="00F700C9" w:rsidRPr="00E96A53" w:rsidRDefault="37E6ACD6" w:rsidP="0F00231B">
      <w:pPr>
        <w:spacing w:after="120"/>
        <w:rPr>
          <w:color w:val="000000" w:themeColor="text1"/>
        </w:rPr>
      </w:pPr>
      <w:r w:rsidRPr="0F00231B">
        <w:rPr>
          <w:color w:val="000000" w:themeColor="text1"/>
          <w:lang w:val="en-GB"/>
        </w:rPr>
        <w:t>The profile is moderated internally and in partnership with other local schools, to ensure consistent assessment judgements. We submit EYFS profile data to the local authority on request.</w:t>
      </w:r>
    </w:p>
    <w:p w14:paraId="5859AC9F" w14:textId="551E9C38" w:rsidR="00F700C9" w:rsidRPr="00E96A53" w:rsidRDefault="00F700C9">
      <w:pPr>
        <w:spacing w:after="120"/>
      </w:pPr>
    </w:p>
    <w:p w14:paraId="3D33E5C6" w14:textId="77777777" w:rsidR="00B2759B" w:rsidRPr="00E96A53" w:rsidRDefault="00BB3F0E">
      <w:pPr>
        <w:pStyle w:val="Heading1"/>
        <w:keepNext w:val="0"/>
        <w:keepLines w:val="0"/>
        <w:spacing w:before="120" w:after="120"/>
        <w:rPr>
          <w:color w:val="auto"/>
          <w:sz w:val="28"/>
          <w:szCs w:val="28"/>
        </w:rPr>
      </w:pPr>
      <w:bookmarkStart w:id="10" w:name="_Toc494184737"/>
      <w:bookmarkStart w:id="11" w:name="_Toc203655439"/>
      <w:bookmarkStart w:id="12" w:name="_Toc205284012"/>
      <w:r w:rsidRPr="00E96A53">
        <w:rPr>
          <w:rFonts w:ascii="Arial" w:eastAsia="Arial" w:hAnsi="Arial" w:cs="Arial"/>
          <w:color w:val="auto"/>
          <w:sz w:val="28"/>
          <w:szCs w:val="28"/>
        </w:rPr>
        <w:t>6. Working with parents</w:t>
      </w:r>
      <w:bookmarkEnd w:id="10"/>
      <w:r w:rsidRPr="00E96A53">
        <w:rPr>
          <w:rFonts w:ascii="Arial" w:eastAsia="Arial" w:hAnsi="Arial" w:cs="Arial"/>
          <w:color w:val="auto"/>
          <w:sz w:val="28"/>
          <w:szCs w:val="28"/>
        </w:rPr>
        <w:t xml:space="preserve"> and carers</w:t>
      </w:r>
      <w:bookmarkEnd w:id="11"/>
      <w:bookmarkEnd w:id="12"/>
    </w:p>
    <w:p w14:paraId="10EF0CC4" w14:textId="77777777" w:rsidR="00097E47" w:rsidRPr="00E96A53" w:rsidRDefault="00097E47" w:rsidP="00097E47">
      <w:pPr>
        <w:spacing w:after="120"/>
        <w:rPr>
          <w:lang w:val="en-GB"/>
        </w:rPr>
      </w:pPr>
      <w:r w:rsidRPr="00E96A53">
        <w:rPr>
          <w:lang w:val="en-GB"/>
        </w:rPr>
        <w:t>We recognise that children learn and develop best when there’s a strong and invaluable partnership between staff and parents/carers.  </w:t>
      </w:r>
    </w:p>
    <w:p w14:paraId="3DC97D71" w14:textId="77777777" w:rsidR="00097E47" w:rsidRPr="00E96A53" w:rsidRDefault="00097E47" w:rsidP="00097E47">
      <w:pPr>
        <w:spacing w:after="120"/>
        <w:rPr>
          <w:lang w:val="en-GB"/>
        </w:rPr>
      </w:pPr>
      <w:r w:rsidRPr="00E96A53">
        <w:rPr>
          <w:lang w:val="en-GB"/>
        </w:rPr>
        <w:t>Parents/carers are kept up to date with the learning that takes place each week through the ‘Wow Sheet’ (a brief overview of the learning from that week) and a weekly phonics note which outlines the learning that has taken place each week for phonics. Parents are also encouraged to share their child’s achievements from home on a weekly basis.   </w:t>
      </w:r>
    </w:p>
    <w:p w14:paraId="32143F14" w14:textId="77777777" w:rsidR="00A60FFA" w:rsidRPr="00E96A53" w:rsidRDefault="00097E47" w:rsidP="00097E47">
      <w:pPr>
        <w:spacing w:after="120"/>
        <w:rPr>
          <w:lang w:val="en-GB"/>
        </w:rPr>
      </w:pPr>
      <w:r w:rsidRPr="00E96A53">
        <w:rPr>
          <w:lang w:val="en-GB"/>
        </w:rPr>
        <w:t>Parents/carers are kept up to date with their child’s progress and development. Parents’ Evenings held in the Autumn and Spring Terms as well as the End of Year Report (including EYFS profiles) helps to provide parents/carers with a well-rounded picture of their child’s knowledge, understanding and abilities.</w:t>
      </w:r>
      <w:r w:rsidR="00A60FFA" w:rsidRPr="00E96A53">
        <w:rPr>
          <w:lang w:val="en-GB"/>
        </w:rPr>
        <w:t xml:space="preserve"> </w:t>
      </w:r>
    </w:p>
    <w:p w14:paraId="65B465F3" w14:textId="0C20D26C" w:rsidR="00097E47" w:rsidRPr="00E96A53" w:rsidRDefault="00097E47" w:rsidP="00097E47">
      <w:pPr>
        <w:spacing w:after="120"/>
        <w:rPr>
          <w:lang w:val="en-GB"/>
        </w:rPr>
      </w:pPr>
      <w:r w:rsidRPr="00E96A53">
        <w:rPr>
          <w:lang w:val="en-GB"/>
        </w:rPr>
        <w:t xml:space="preserve">Each class has an interactive parent platform (Class Dojo) in which regular updates are shared and feedback from parents/carers is used to inform next steps in learning whilst also serving to engage parents positively in their child’s learning journey. The creation of the platform, early in the </w:t>
      </w:r>
      <w:r w:rsidR="419CC1BA" w:rsidRPr="00E96A53">
        <w:rPr>
          <w:lang w:val="en-GB"/>
        </w:rPr>
        <w:t>s</w:t>
      </w:r>
      <w:r w:rsidRPr="00E96A53">
        <w:rPr>
          <w:lang w:val="en-GB"/>
        </w:rPr>
        <w:t xml:space="preserve">ummer term prior to transition to school, ensures both parents/carers and pupils are fully involved and enables positive early relationships to be established. Each member of the EYFS team records a </w:t>
      </w:r>
      <w:r w:rsidR="00F6254A" w:rsidRPr="00E96A53">
        <w:rPr>
          <w:lang w:val="en-GB"/>
        </w:rPr>
        <w:t>clip</w:t>
      </w:r>
      <w:r w:rsidRPr="00E96A53">
        <w:rPr>
          <w:lang w:val="en-GB"/>
        </w:rPr>
        <w:t xml:space="preserve"> to send to the parents and children so that they are familiar with the adults at school. We also share </w:t>
      </w:r>
      <w:r w:rsidR="00F6254A" w:rsidRPr="00E96A53">
        <w:rPr>
          <w:lang w:val="en-GB"/>
        </w:rPr>
        <w:t>recordings</w:t>
      </w:r>
      <w:r w:rsidRPr="00E96A53">
        <w:rPr>
          <w:lang w:val="en-GB"/>
        </w:rPr>
        <w:t xml:space="preserve"> of the learning environments and what to expect at transition times (lunchtime and home time). The EYFS teachers also liaise closely with nurseries and childminders to support the transition process. EYFS teachers visit pupils at their nursery/childminders and nurseries are invited into school for activity sessions throughout the year. This supports the children in becoming familiar with the school environment and EYFS teaching staff.   </w:t>
      </w:r>
    </w:p>
    <w:p w14:paraId="54B80D18" w14:textId="1254B8D3" w:rsidR="00097E47" w:rsidRPr="00E96A53" w:rsidRDefault="00097E47" w:rsidP="00097E47">
      <w:pPr>
        <w:spacing w:after="120"/>
      </w:pPr>
      <w:r w:rsidRPr="0F00231B">
        <w:rPr>
          <w:lang w:val="en-GB"/>
        </w:rPr>
        <w:t>Each child is assigned a key person (class teacher) who helps to ensure that their learning and care is tailored to meet their needs. The key person supports parents/carers in guiding their child’s development at home. The key person, in conjunction with the SENCO and</w:t>
      </w:r>
      <w:r w:rsidR="007B1309" w:rsidRPr="0F00231B">
        <w:rPr>
          <w:lang w:val="en-GB"/>
        </w:rPr>
        <w:t xml:space="preserve"> Senior</w:t>
      </w:r>
      <w:r w:rsidRPr="0F00231B">
        <w:rPr>
          <w:lang w:val="en-GB"/>
        </w:rPr>
        <w:t xml:space="preserve"> Family Support Worker, also helps families to engage with more specialist support, if appropriate.  </w:t>
      </w:r>
    </w:p>
    <w:p w14:paraId="33B96F8D" w14:textId="48826EBB" w:rsidR="36A76C36" w:rsidRDefault="36A76C36" w:rsidP="0F00231B">
      <w:pPr>
        <w:spacing w:after="120"/>
        <w:rPr>
          <w:lang w:val="en-GB"/>
        </w:rPr>
      </w:pPr>
      <w:r w:rsidRPr="0F00231B">
        <w:rPr>
          <w:color w:val="000000" w:themeColor="text1"/>
          <w:lang w:val="en-GB"/>
        </w:rPr>
        <w:t>We ask parents/carers to provide more than 2 emergency contact numbers for their child (where possible).</w:t>
      </w:r>
    </w:p>
    <w:p w14:paraId="0B93AB48" w14:textId="7FF7A715" w:rsidR="0F00231B" w:rsidRDefault="0F00231B" w:rsidP="0F00231B">
      <w:pPr>
        <w:spacing w:after="120"/>
      </w:pPr>
    </w:p>
    <w:p w14:paraId="71A2A108" w14:textId="77777777" w:rsidR="00B2759B" w:rsidRPr="00E96A53" w:rsidRDefault="00BB3F0E">
      <w:pPr>
        <w:pStyle w:val="Heading1"/>
        <w:keepNext w:val="0"/>
        <w:keepLines w:val="0"/>
        <w:spacing w:before="120" w:after="120"/>
        <w:rPr>
          <w:color w:val="auto"/>
          <w:sz w:val="28"/>
          <w:szCs w:val="28"/>
        </w:rPr>
      </w:pPr>
      <w:bookmarkStart w:id="13" w:name="_Toc203655440"/>
      <w:bookmarkStart w:id="14" w:name="_Toc205284013"/>
      <w:r w:rsidRPr="00E96A53">
        <w:rPr>
          <w:rFonts w:ascii="Arial" w:eastAsia="Arial" w:hAnsi="Arial" w:cs="Arial"/>
          <w:color w:val="auto"/>
          <w:sz w:val="28"/>
          <w:szCs w:val="28"/>
        </w:rPr>
        <w:t>7. Staff</w:t>
      </w:r>
      <w:bookmarkEnd w:id="13"/>
      <w:bookmarkEnd w:id="14"/>
    </w:p>
    <w:p w14:paraId="0708961D" w14:textId="77777777" w:rsidR="00B2759B" w:rsidRPr="00E96A53" w:rsidRDefault="00BB3F0E">
      <w:pPr>
        <w:spacing w:after="120"/>
        <w:rPr>
          <w:sz w:val="22"/>
          <w:szCs w:val="22"/>
        </w:rPr>
      </w:pPr>
      <w:r w:rsidRPr="00E96A53">
        <w:rPr>
          <w:b/>
          <w:bCs/>
          <w:sz w:val="22"/>
          <w:szCs w:val="22"/>
        </w:rPr>
        <w:t>7.1 Staff training</w:t>
      </w:r>
    </w:p>
    <w:p w14:paraId="6F7380B8" w14:textId="77777777" w:rsidR="00B2759B" w:rsidRPr="00E96A53" w:rsidRDefault="00BB3F0E">
      <w:pPr>
        <w:spacing w:after="120"/>
      </w:pPr>
      <w:r w:rsidRPr="00E96A53">
        <w:t>We will:</w:t>
      </w:r>
    </w:p>
    <w:p w14:paraId="3D1DF6CC" w14:textId="47F33733" w:rsidR="00B2759B" w:rsidRPr="00E96A53" w:rsidRDefault="00BB3F0E">
      <w:pPr>
        <w:numPr>
          <w:ilvl w:val="0"/>
          <w:numId w:val="13"/>
        </w:numPr>
        <w:pBdr>
          <w:left w:val="none" w:sz="0" w:space="8" w:color="auto"/>
        </w:pBdr>
        <w:spacing w:after="120"/>
        <w:ind w:hanging="424"/>
        <w:rPr>
          <w:rFonts w:ascii="Times New Roman" w:eastAsia="Times New Roman" w:hAnsi="Times New Roman" w:cs="Times New Roman"/>
        </w:rPr>
      </w:pPr>
      <w:r w:rsidRPr="00E96A53">
        <w:t xml:space="preserve">Train all staff in safeguarding procedures in line with </w:t>
      </w:r>
      <w:r w:rsidR="008A4D85" w:rsidRPr="00E96A53">
        <w:t>A</w:t>
      </w:r>
      <w:r w:rsidRPr="00E96A53">
        <w:t>nnex C of the most recent EYFS framework and Keeping Children Safe in Education (KCSIE) guidance</w:t>
      </w:r>
    </w:p>
    <w:p w14:paraId="4191D5F0" w14:textId="77777777" w:rsidR="00B2759B" w:rsidRPr="00E96A53" w:rsidRDefault="00BB3F0E">
      <w:pPr>
        <w:numPr>
          <w:ilvl w:val="0"/>
          <w:numId w:val="13"/>
        </w:numPr>
        <w:pBdr>
          <w:left w:val="none" w:sz="0" w:space="8" w:color="auto"/>
        </w:pBdr>
        <w:spacing w:after="120"/>
        <w:ind w:hanging="424"/>
        <w:rPr>
          <w:rFonts w:ascii="Times New Roman" w:eastAsia="Times New Roman" w:hAnsi="Times New Roman" w:cs="Times New Roman"/>
        </w:rPr>
      </w:pPr>
      <w:r w:rsidRPr="00E96A53">
        <w:lastRenderedPageBreak/>
        <w:t>Support all staff to feel supported and confident in implementing our safeguarding policy and procedures</w:t>
      </w:r>
    </w:p>
    <w:p w14:paraId="2B499857" w14:textId="1E46F728" w:rsidR="00195B81" w:rsidRPr="00E96A53" w:rsidRDefault="00BB3F0E" w:rsidP="4EE0A635">
      <w:pPr>
        <w:numPr>
          <w:ilvl w:val="0"/>
          <w:numId w:val="13"/>
        </w:numPr>
        <w:pBdr>
          <w:left w:val="none" w:sz="0" w:space="8" w:color="auto"/>
        </w:pBdr>
        <w:spacing w:after="120"/>
        <w:ind w:hanging="424"/>
        <w:rPr>
          <w:rFonts w:eastAsia="Times New Roman"/>
        </w:rPr>
      </w:pPr>
      <w:r>
        <w:t>Renew training every 2 years, or more often when it’s needed to help maintain skills; keep up to date with any changes to our safeguarding procedures; or because of any safeguarding concerns</w:t>
      </w:r>
    </w:p>
    <w:p w14:paraId="3A3DFD42" w14:textId="5A556FA3" w:rsidR="00195B81" w:rsidRPr="00E96A53" w:rsidRDefault="00BB3F0E" w:rsidP="4EE0A635">
      <w:pPr>
        <w:numPr>
          <w:ilvl w:val="0"/>
          <w:numId w:val="13"/>
        </w:numPr>
        <w:pBdr>
          <w:left w:val="none" w:sz="0" w:space="8" w:color="auto"/>
        </w:pBdr>
        <w:spacing w:after="120"/>
        <w:ind w:hanging="424"/>
        <w:rPr>
          <w:rFonts w:eastAsia="Times New Roman"/>
        </w:rPr>
      </w:pPr>
      <w:r>
        <w:t>Outline how training is delivered, and how staff are supported to put it in place, in our child protection and safeguarding policy</w:t>
      </w:r>
      <w:r w:rsidR="00195B81" w:rsidRPr="4EE0A635">
        <w:rPr>
          <w:rFonts w:eastAsia="Times New Roman"/>
        </w:rPr>
        <w:t xml:space="preserve">, which is available on the school website. </w:t>
      </w:r>
    </w:p>
    <w:p w14:paraId="6AC725C9" w14:textId="77777777" w:rsidR="00B2759B" w:rsidRPr="00E96A53" w:rsidRDefault="00BB3F0E">
      <w:pPr>
        <w:spacing w:after="120"/>
      </w:pPr>
      <w:r w:rsidRPr="00E96A53">
        <w:t xml:space="preserve">Our designated safeguarding lead (DSL) will: </w:t>
      </w:r>
    </w:p>
    <w:p w14:paraId="75018E1F" w14:textId="77777777" w:rsidR="00B2759B" w:rsidRPr="00E96A53" w:rsidRDefault="00BB3F0E">
      <w:pPr>
        <w:numPr>
          <w:ilvl w:val="0"/>
          <w:numId w:val="14"/>
        </w:numPr>
        <w:pBdr>
          <w:left w:val="none" w:sz="0" w:space="8" w:color="auto"/>
        </w:pBdr>
        <w:spacing w:after="120"/>
        <w:ind w:hanging="424"/>
        <w:rPr>
          <w:rFonts w:ascii="Times New Roman" w:eastAsia="Times New Roman" w:hAnsi="Times New Roman" w:cs="Times New Roman"/>
        </w:rPr>
      </w:pPr>
      <w:r w:rsidRPr="00E96A53">
        <w:t>Provide ongoing support, advice and guidance to all staff</w:t>
      </w:r>
    </w:p>
    <w:p w14:paraId="57B63013" w14:textId="187CEB04" w:rsidR="00B2759B" w:rsidRPr="00E96A53" w:rsidRDefault="00BB3F0E">
      <w:pPr>
        <w:numPr>
          <w:ilvl w:val="0"/>
          <w:numId w:val="14"/>
        </w:numPr>
        <w:pBdr>
          <w:left w:val="none" w:sz="0" w:space="8" w:color="auto"/>
        </w:pBdr>
        <w:spacing w:after="120"/>
        <w:ind w:hanging="424"/>
        <w:rPr>
          <w:rFonts w:ascii="Times New Roman" w:eastAsia="Times New Roman" w:hAnsi="Times New Roman" w:cs="Times New Roman"/>
        </w:rPr>
      </w:pPr>
      <w:r w:rsidRPr="00E96A53">
        <w:t xml:space="preserve">Attend a training course consistent with the criteria set out in </w:t>
      </w:r>
      <w:r w:rsidR="008A4D85" w:rsidRPr="00E96A53">
        <w:t>A</w:t>
      </w:r>
      <w:r w:rsidRPr="00E96A53">
        <w:t>nnex C of the most recent EYFS framework</w:t>
      </w:r>
    </w:p>
    <w:p w14:paraId="035F29A4" w14:textId="77777777" w:rsidR="00B2759B" w:rsidRPr="00E96A53" w:rsidRDefault="00BB3F0E">
      <w:pPr>
        <w:numPr>
          <w:ilvl w:val="0"/>
          <w:numId w:val="14"/>
        </w:numPr>
        <w:pBdr>
          <w:left w:val="none" w:sz="0" w:space="8" w:color="auto"/>
        </w:pBdr>
        <w:spacing w:after="120"/>
        <w:ind w:hanging="424"/>
        <w:rPr>
          <w:rFonts w:ascii="Times New Roman" w:eastAsia="Times New Roman" w:hAnsi="Times New Roman" w:cs="Times New Roman"/>
        </w:rPr>
      </w:pPr>
      <w:r w:rsidRPr="00E96A53">
        <w:t>Liaise as needed with local statutory children’s services agencies and our local safeguarding partners</w:t>
      </w:r>
    </w:p>
    <w:p w14:paraId="6AC95BB4" w14:textId="6ECDA1D8" w:rsidR="00B2759B" w:rsidRPr="00E96A53" w:rsidRDefault="00BB3F0E">
      <w:pPr>
        <w:spacing w:after="120"/>
      </w:pPr>
      <w:r w:rsidRPr="0F00231B">
        <w:rPr>
          <w:b/>
          <w:bCs/>
          <w:sz w:val="22"/>
          <w:szCs w:val="22"/>
        </w:rPr>
        <w:t>7.2 Safer recruitment</w:t>
      </w:r>
    </w:p>
    <w:p w14:paraId="6D3ACE3C" w14:textId="278C69D4" w:rsidR="00B2759B" w:rsidRPr="00E96A53" w:rsidRDefault="549D1F20" w:rsidP="0F00231B">
      <w:pPr>
        <w:spacing w:after="120"/>
        <w:rPr>
          <w:color w:val="000000" w:themeColor="text1"/>
        </w:rPr>
      </w:pPr>
      <w:r w:rsidRPr="0F00231B">
        <w:rPr>
          <w:color w:val="000000" w:themeColor="text1"/>
          <w:lang w:val="en-GB"/>
        </w:rPr>
        <w:t>When recruiting staff, we will follow the procedures set out in the latest EYFS framework guidance and KCSIE</w:t>
      </w:r>
      <w:r w:rsidRPr="0F00231B">
        <w:rPr>
          <w:color w:val="EE0000"/>
          <w:lang w:val="en-GB"/>
        </w:rPr>
        <w:t xml:space="preserve"> </w:t>
      </w:r>
      <w:r w:rsidRPr="0F00231B">
        <w:rPr>
          <w:color w:val="000000" w:themeColor="text1"/>
          <w:lang w:val="en-GB"/>
        </w:rPr>
        <w:t xml:space="preserve">on checking the suitability of new recruits, including: </w:t>
      </w:r>
    </w:p>
    <w:p w14:paraId="28273B18" w14:textId="29226A8A" w:rsidR="00B2759B" w:rsidRPr="00E96A53" w:rsidRDefault="549D1F20" w:rsidP="0F00231B">
      <w:pPr>
        <w:pStyle w:val="4Bulletedcopyblue"/>
        <w:rPr>
          <w:rFonts w:eastAsia="Arial"/>
          <w:color w:val="000000" w:themeColor="text1"/>
        </w:rPr>
      </w:pPr>
      <w:r w:rsidRPr="0F00231B">
        <w:rPr>
          <w:rFonts w:eastAsia="Arial"/>
          <w:color w:val="000000" w:themeColor="text1"/>
          <w:lang w:val="en-GB"/>
        </w:rPr>
        <w:t>Obtaining at least 1 written reference for any member of staff (including students and volunteers) before they are recruited</w:t>
      </w:r>
    </w:p>
    <w:p w14:paraId="110BACB0" w14:textId="33E62D85" w:rsidR="00B2759B" w:rsidRPr="00E96A53" w:rsidRDefault="549D1F20" w:rsidP="0F00231B">
      <w:pPr>
        <w:pStyle w:val="4Bulletedcopyblue"/>
        <w:rPr>
          <w:rFonts w:eastAsia="Arial"/>
          <w:color w:val="000000" w:themeColor="text1"/>
        </w:rPr>
      </w:pPr>
      <w:r w:rsidRPr="0F00231B">
        <w:rPr>
          <w:rFonts w:eastAsia="Arial"/>
          <w:color w:val="000000" w:themeColor="text1"/>
          <w:lang w:val="en-GB"/>
        </w:rPr>
        <w:t>Carrying out the necessary checks, including the appropriate level of DBS check</w:t>
      </w:r>
    </w:p>
    <w:p w14:paraId="77A31F4E" w14:textId="7F2F541D" w:rsidR="00B2759B" w:rsidRPr="00E96A53" w:rsidRDefault="549D1F20" w:rsidP="0F00231B">
      <w:pPr>
        <w:pStyle w:val="4Bulletedcopyblue"/>
        <w:rPr>
          <w:rFonts w:eastAsia="Arial"/>
          <w:color w:val="000000" w:themeColor="text1"/>
        </w:rPr>
      </w:pPr>
      <w:r w:rsidRPr="0F00231B">
        <w:rPr>
          <w:rFonts w:eastAsia="Arial"/>
          <w:color w:val="000000" w:themeColor="text1"/>
          <w:lang w:val="en-GB"/>
        </w:rPr>
        <w:t>Recording information about staff qualifications and identity checks, vetting processes and references</w:t>
      </w:r>
    </w:p>
    <w:p w14:paraId="5C62DF1E" w14:textId="734F28C4" w:rsidR="00B2759B" w:rsidRPr="00E96A53" w:rsidRDefault="549D1F20" w:rsidP="0F00231B">
      <w:pPr>
        <w:pStyle w:val="1bodycopy10pt"/>
        <w:rPr>
          <w:rFonts w:eastAsia="Arial" w:cs="Arial"/>
          <w:color w:val="000000" w:themeColor="text1"/>
          <w:szCs w:val="20"/>
        </w:rPr>
      </w:pPr>
      <w:r w:rsidRPr="0F00231B">
        <w:rPr>
          <w:rFonts w:eastAsia="Arial" w:cs="Arial"/>
          <w:color w:val="000000" w:themeColor="text1"/>
          <w:szCs w:val="20"/>
        </w:rPr>
        <w:t>See our safeguarding policy for details of our safer recruitment procedures</w:t>
      </w:r>
      <w:r w:rsidR="42E8BED2" w:rsidRPr="0F00231B">
        <w:rPr>
          <w:rFonts w:eastAsia="Arial" w:cs="Arial"/>
          <w:color w:val="000000" w:themeColor="text1"/>
          <w:szCs w:val="20"/>
        </w:rPr>
        <w:t>, which is available on the school website.</w:t>
      </w:r>
    </w:p>
    <w:p w14:paraId="6E1874F9" w14:textId="2A7C1849" w:rsidR="00B2759B" w:rsidRPr="00E96A53" w:rsidRDefault="00BB3F0E">
      <w:pPr>
        <w:spacing w:after="120"/>
      </w:pPr>
      <w:r w:rsidRPr="0F00231B">
        <w:rPr>
          <w:b/>
          <w:bCs/>
          <w:sz w:val="22"/>
          <w:szCs w:val="22"/>
        </w:rPr>
        <w:t>7.3 Whistleblowing</w:t>
      </w:r>
      <w:r w:rsidR="00B52381" w:rsidRPr="0F00231B">
        <w:rPr>
          <w:b/>
          <w:bCs/>
          <w:sz w:val="22"/>
          <w:szCs w:val="22"/>
        </w:rPr>
        <w:t xml:space="preserve"> </w:t>
      </w:r>
    </w:p>
    <w:p w14:paraId="29F13DB0" w14:textId="21CE1F3B" w:rsidR="1D453D04" w:rsidRDefault="1D453D04" w:rsidP="0F00231B">
      <w:pPr>
        <w:spacing w:after="120"/>
        <w:rPr>
          <w:color w:val="000000" w:themeColor="text1"/>
        </w:rPr>
      </w:pPr>
      <w:r w:rsidRPr="0F00231B">
        <w:rPr>
          <w:color w:val="000000" w:themeColor="text1"/>
          <w:lang w:val="en-GB"/>
        </w:rPr>
        <w:t xml:space="preserve">We make sure that all staff (including trainees) and volunteers are aware of our whistle-blowing procedures; feel able to raise concerns about any poor or unsafe practice; and know that such concerns will be taken seriously by the senior leadership team. </w:t>
      </w:r>
    </w:p>
    <w:p w14:paraId="61A3F28F" w14:textId="747AE102" w:rsidR="1D453D04" w:rsidRDefault="1D453D04" w:rsidP="0F00231B">
      <w:pPr>
        <w:spacing w:after="120"/>
        <w:rPr>
          <w:color w:val="000000" w:themeColor="text1"/>
          <w:highlight w:val="yellow"/>
          <w:lang w:val="en-GB"/>
        </w:rPr>
      </w:pPr>
      <w:r w:rsidRPr="0F00231B">
        <w:rPr>
          <w:color w:val="000000" w:themeColor="text1"/>
          <w:lang w:val="en-GB"/>
        </w:rPr>
        <w:t>In the event that an individual feels that they need to blow the whistle on misconduct, they should report their concern to the headteacher. If the concern is about the headteacher, or it is believed they may be involved in the wrongdoing in some way, the staff member should report their concern to the chair of the governing board.</w:t>
      </w:r>
    </w:p>
    <w:p w14:paraId="01D22F1F" w14:textId="4961BC6C" w:rsidR="1D453D04" w:rsidRDefault="1D453D04" w:rsidP="0F00231B">
      <w:pPr>
        <w:spacing w:after="120"/>
        <w:rPr>
          <w:color w:val="000000" w:themeColor="text1"/>
          <w:lang w:val="en-GB"/>
        </w:rPr>
      </w:pPr>
      <w:r w:rsidRPr="0F00231B">
        <w:rPr>
          <w:color w:val="000000" w:themeColor="text1"/>
          <w:lang w:val="en-GB"/>
        </w:rPr>
        <w:t>See our whistle-blowing policy for details of our safer recruitment procedures and more detail on our procedures for handling whistle-blowing, which can be found on our school website.</w:t>
      </w:r>
    </w:p>
    <w:p w14:paraId="1D712227" w14:textId="5906702C" w:rsidR="00655F28" w:rsidRPr="00E96A53" w:rsidRDefault="00655F28" w:rsidP="00655F28">
      <w:pPr>
        <w:spacing w:after="120"/>
      </w:pPr>
      <w:r w:rsidRPr="00E96A53">
        <w:rPr>
          <w:b/>
          <w:bCs/>
        </w:rPr>
        <w:t>7.3.1 Malicious or vexatious allegations</w:t>
      </w:r>
    </w:p>
    <w:p w14:paraId="1837EB44" w14:textId="751578C9" w:rsidR="00655F28" w:rsidRPr="00E96A53" w:rsidRDefault="00655F28" w:rsidP="00655F28">
      <w:pPr>
        <w:spacing w:after="120"/>
      </w:pPr>
      <w:r w:rsidRPr="00E96A53">
        <w:t>If an allegation is made in good faith, but investigation finds no wrongdoing, there will be no disciplinary action against the member of staff who raised the concern.</w:t>
      </w:r>
    </w:p>
    <w:p w14:paraId="4CF9925F" w14:textId="5C8A90BF" w:rsidR="00655F28" w:rsidRPr="00E96A53" w:rsidRDefault="00655F28">
      <w:pPr>
        <w:spacing w:after="120"/>
      </w:pPr>
      <w:r w:rsidRPr="00E96A53">
        <w:t xml:space="preserve">If, however, an allegation is shown to be deliberately invented or malicious, </w:t>
      </w:r>
      <w:r w:rsidR="006F56E3" w:rsidRPr="00E96A53">
        <w:t>we</w:t>
      </w:r>
      <w:r w:rsidRPr="00E96A53">
        <w:t xml:space="preserve"> will consider whether any disciplinary action is appropriate against the person making the allegation.</w:t>
      </w:r>
    </w:p>
    <w:p w14:paraId="4AA1948B" w14:textId="77777777" w:rsidR="00B2759B" w:rsidRPr="00E96A53" w:rsidRDefault="00B2759B">
      <w:pPr>
        <w:spacing w:after="120"/>
      </w:pPr>
    </w:p>
    <w:p w14:paraId="33CC8332" w14:textId="77777777" w:rsidR="00B2759B" w:rsidRPr="00E96A53" w:rsidRDefault="00BB3F0E">
      <w:pPr>
        <w:pStyle w:val="Heading1"/>
        <w:keepNext w:val="0"/>
        <w:keepLines w:val="0"/>
        <w:spacing w:before="120" w:after="120"/>
        <w:rPr>
          <w:color w:val="auto"/>
          <w:sz w:val="28"/>
          <w:szCs w:val="28"/>
        </w:rPr>
      </w:pPr>
      <w:bookmarkStart w:id="15" w:name="_Toc203655441"/>
      <w:bookmarkStart w:id="16" w:name="_Toc205284014"/>
      <w:r w:rsidRPr="00E96A53">
        <w:rPr>
          <w:rFonts w:ascii="Arial" w:eastAsia="Arial" w:hAnsi="Arial" w:cs="Arial"/>
          <w:color w:val="auto"/>
          <w:sz w:val="28"/>
          <w:szCs w:val="28"/>
        </w:rPr>
        <w:t>8. Safeguarding and welfare procedures</w:t>
      </w:r>
      <w:bookmarkEnd w:id="15"/>
      <w:bookmarkEnd w:id="16"/>
    </w:p>
    <w:p w14:paraId="47D1E1D1" w14:textId="77777777" w:rsidR="00B2759B" w:rsidRPr="00E96A53" w:rsidRDefault="00BB3F0E">
      <w:pPr>
        <w:spacing w:after="120"/>
      </w:pPr>
      <w:r w:rsidRPr="00E96A53">
        <w:t xml:space="preserve">We </w:t>
      </w:r>
      <w:proofErr w:type="spellStart"/>
      <w:r w:rsidRPr="00E96A53">
        <w:t>recognise</w:t>
      </w:r>
      <w:proofErr w:type="spellEnd"/>
      <w:r w:rsidRPr="00E96A53">
        <w:t xml:space="preserve"> that children learn best when they are healthy, safe and secure; when their individual needs are met; and when they have positive relationships with the adults caring for them. We follow safeguarding and welfare requirements to provide a welcoming, safe and stimulating environment where children can enjoy learning and grow in confidence. </w:t>
      </w:r>
    </w:p>
    <w:p w14:paraId="59D0E1CC" w14:textId="77777777" w:rsidR="00B2759B" w:rsidRPr="00E96A53" w:rsidRDefault="00BB3F0E">
      <w:pPr>
        <w:spacing w:after="120"/>
      </w:pPr>
      <w:r w:rsidRPr="00E96A53">
        <w:t>All practitioners are alert to any issues of concern in children’s lives at home or elsewhere.</w:t>
      </w:r>
    </w:p>
    <w:p w14:paraId="3D7324E7" w14:textId="7F34F892" w:rsidR="00B2759B" w:rsidRPr="00E96A53" w:rsidRDefault="00BB3F0E">
      <w:pPr>
        <w:spacing w:after="120"/>
      </w:pPr>
      <w:r w:rsidRPr="00E96A53">
        <w:t>See our</w:t>
      </w:r>
      <w:r w:rsidR="00195B81" w:rsidRPr="00E96A53">
        <w:t xml:space="preserve"> child protection and safeguarding policy</w:t>
      </w:r>
      <w:r w:rsidR="00195B81" w:rsidRPr="00E96A53">
        <w:rPr>
          <w:rFonts w:eastAsia="Times New Roman"/>
        </w:rPr>
        <w:t>, which is available on the school website</w:t>
      </w:r>
      <w:r w:rsidRPr="00E96A53">
        <w:t xml:space="preserve"> for more information.</w:t>
      </w:r>
    </w:p>
    <w:p w14:paraId="4CDBC4FC" w14:textId="52073331" w:rsidR="00B52381" w:rsidRPr="00E96A53" w:rsidRDefault="00B52381" w:rsidP="0F00231B">
      <w:pPr>
        <w:spacing w:after="120"/>
        <w:rPr>
          <w:b/>
          <w:bCs/>
          <w:sz w:val="22"/>
          <w:szCs w:val="22"/>
        </w:rPr>
      </w:pPr>
      <w:r w:rsidRPr="0F00231B">
        <w:rPr>
          <w:b/>
          <w:bCs/>
          <w:sz w:val="22"/>
          <w:szCs w:val="22"/>
        </w:rPr>
        <w:lastRenderedPageBreak/>
        <w:t>8.1 Re</w:t>
      </w:r>
      <w:r w:rsidR="3056C901" w:rsidRPr="0F00231B">
        <w:rPr>
          <w:b/>
          <w:bCs/>
          <w:sz w:val="22"/>
          <w:szCs w:val="22"/>
        </w:rPr>
        <w:t>porting</w:t>
      </w:r>
      <w:r w:rsidRPr="0F00231B">
        <w:rPr>
          <w:b/>
          <w:bCs/>
          <w:sz w:val="22"/>
          <w:szCs w:val="22"/>
        </w:rPr>
        <w:t xml:space="preserve"> allegations or concerns </w:t>
      </w:r>
    </w:p>
    <w:p w14:paraId="329C806A" w14:textId="7D000469" w:rsidR="00655F28" w:rsidRPr="00E96A53" w:rsidRDefault="00655F28">
      <w:pPr>
        <w:spacing w:after="120"/>
      </w:pPr>
      <w:r>
        <w:t>If we have concerns about children’s safety or welfare, we will immediately notify our local authority children’s social care team, in line with local reporting procedures. In emergencies, we will also inform the police.</w:t>
      </w:r>
    </w:p>
    <w:p w14:paraId="43AF8697" w14:textId="5ECF1BD8" w:rsidR="405C0818" w:rsidRDefault="405C0818" w:rsidP="0F00231B">
      <w:pPr>
        <w:spacing w:after="120"/>
        <w:rPr>
          <w:color w:val="000000" w:themeColor="text1"/>
        </w:rPr>
      </w:pPr>
      <w:r w:rsidRPr="0F00231B">
        <w:rPr>
          <w:color w:val="000000" w:themeColor="text1"/>
          <w:lang w:val="en-GB"/>
        </w:rPr>
        <w:t xml:space="preserve">If a concern or allegation is about: </w:t>
      </w:r>
    </w:p>
    <w:p w14:paraId="7AC955A5" w14:textId="2720031E" w:rsidR="405C0818" w:rsidRDefault="405C0818" w:rsidP="0F00231B">
      <w:pPr>
        <w:pStyle w:val="4Bulletedcopyblue"/>
        <w:rPr>
          <w:rFonts w:eastAsia="Arial"/>
          <w:color w:val="000000" w:themeColor="text1"/>
        </w:rPr>
      </w:pPr>
      <w:r w:rsidRPr="0F00231B">
        <w:rPr>
          <w:rFonts w:eastAsia="Arial"/>
          <w:color w:val="000000" w:themeColor="text1"/>
          <w:lang w:val="en-GB"/>
        </w:rPr>
        <w:t xml:space="preserve">A member of staff (including supply staff, trainee teachers, volunteers and contractors) posing a risk of harm to children, we will report it to the headteacher as soon as possible </w:t>
      </w:r>
    </w:p>
    <w:p w14:paraId="48A16DB2" w14:textId="4F7F016E" w:rsidR="405C0818" w:rsidRDefault="405C0818" w:rsidP="0F00231B">
      <w:pPr>
        <w:pStyle w:val="4Bulletedcopyblue"/>
        <w:rPr>
          <w:rFonts w:eastAsia="Arial"/>
          <w:color w:val="000000" w:themeColor="text1"/>
          <w:highlight w:val="yellow"/>
          <w:lang w:val="en-GB"/>
        </w:rPr>
      </w:pPr>
      <w:r w:rsidRPr="0F00231B">
        <w:rPr>
          <w:rFonts w:eastAsia="Arial"/>
          <w:color w:val="000000" w:themeColor="text1"/>
          <w:lang w:val="en-GB"/>
        </w:rPr>
        <w:t>The headteacher, we will report it to the chair of the governing board.</w:t>
      </w:r>
    </w:p>
    <w:p w14:paraId="244995A9" w14:textId="12D6E8EB" w:rsidR="405C0818" w:rsidRDefault="405C0818" w:rsidP="0F00231B">
      <w:pPr>
        <w:spacing w:after="120"/>
        <w:rPr>
          <w:color w:val="000000" w:themeColor="text1"/>
        </w:rPr>
      </w:pPr>
      <w:r w:rsidRPr="0F00231B">
        <w:rPr>
          <w:color w:val="000000" w:themeColor="text1"/>
          <w:lang w:val="en-GB"/>
        </w:rPr>
        <w:t>Where we believe there's a conflict of interest in reporting to the headteacher, we will report it directly to the local authority designated officer (LADO).</w:t>
      </w:r>
    </w:p>
    <w:p w14:paraId="7B86F5A1" w14:textId="06145D3A" w:rsidR="405C0818" w:rsidRDefault="405C0818" w:rsidP="0F00231B">
      <w:pPr>
        <w:spacing w:after="120"/>
        <w:rPr>
          <w:color w:val="000000" w:themeColor="text1"/>
        </w:rPr>
      </w:pPr>
      <w:r w:rsidRPr="0F00231B">
        <w:rPr>
          <w:color w:val="000000" w:themeColor="text1"/>
          <w:lang w:val="en-GB"/>
        </w:rPr>
        <w:t>We will then follow the procedures set out in our child protection and safeguarding policy, which is availabke on our school website, for managing the allegation.</w:t>
      </w:r>
    </w:p>
    <w:p w14:paraId="3AB2B310" w14:textId="7E915F19" w:rsidR="405C0818" w:rsidRDefault="405C0818" w:rsidP="0F00231B">
      <w:pPr>
        <w:spacing w:after="120"/>
      </w:pPr>
      <w:r w:rsidRPr="0F00231B">
        <w:rPr>
          <w:color w:val="000000" w:themeColor="text1"/>
          <w:lang w:val="en-GB"/>
        </w:rPr>
        <w:t>If an allegation of harm or abuse by anyone living, working or looking after children at the premises is made (whether the alleged harm or abuse happened on the premises or elsewhere), we will inform Ofsted as soon as it is reasonably practicable and within 14 days of the allegation being made. We will also inform Ofsted about the action we have taken in response to the allegation(s).</w:t>
      </w:r>
    </w:p>
    <w:p w14:paraId="56D4E73A" w14:textId="19A3C80B" w:rsidR="00B52381" w:rsidRPr="00E96A53" w:rsidRDefault="00B52381">
      <w:pPr>
        <w:spacing w:after="120"/>
      </w:pPr>
      <w:r>
        <w:t xml:space="preserve">If any allegation is made of serious harm or abuse by anyone living, working or looking after children at the premises or elsewhere, e.g. on a visit, we will inform </w:t>
      </w:r>
      <w:r w:rsidR="005F5063">
        <w:t xml:space="preserve">Ofsted </w:t>
      </w:r>
      <w:r>
        <w:t>within 14 days of the allegation being made. We will also inform them of any action we have taken in response to the allegation(s).</w:t>
      </w:r>
    </w:p>
    <w:p w14:paraId="19B49E94" w14:textId="4BDB2ACC" w:rsidR="0F00231B" w:rsidRDefault="0F00231B" w:rsidP="0F00231B">
      <w:pPr>
        <w:spacing w:after="120"/>
      </w:pPr>
    </w:p>
    <w:p w14:paraId="23EDC493" w14:textId="2EF805AE" w:rsidR="00B2759B" w:rsidRPr="00E96A53" w:rsidRDefault="00BB3F0E">
      <w:pPr>
        <w:spacing w:after="120"/>
        <w:rPr>
          <w:sz w:val="22"/>
          <w:szCs w:val="22"/>
        </w:rPr>
      </w:pPr>
      <w:r w:rsidRPr="00E96A53">
        <w:rPr>
          <w:b/>
          <w:bCs/>
          <w:sz w:val="22"/>
          <w:szCs w:val="22"/>
        </w:rPr>
        <w:t>8.</w:t>
      </w:r>
      <w:r w:rsidR="00B52381" w:rsidRPr="00E96A53">
        <w:rPr>
          <w:b/>
          <w:bCs/>
          <w:sz w:val="22"/>
          <w:szCs w:val="22"/>
        </w:rPr>
        <w:t>2</w:t>
      </w:r>
      <w:r w:rsidRPr="00E96A53">
        <w:rPr>
          <w:b/>
          <w:bCs/>
          <w:sz w:val="22"/>
          <w:szCs w:val="22"/>
        </w:rPr>
        <w:t xml:space="preserve"> Staffing ratios</w:t>
      </w:r>
    </w:p>
    <w:p w14:paraId="7D54E63B" w14:textId="4F8FEC08" w:rsidR="00742BCC" w:rsidRPr="00E96A53" w:rsidRDefault="00BB3F0E" w:rsidP="0F00231B">
      <w:pPr>
        <w:spacing w:after="120"/>
      </w:pPr>
      <w:r>
        <w:t xml:space="preserve">We make sure that the appropriate statutory </w:t>
      </w:r>
      <w:r w:rsidR="00643E66">
        <w:t>staff: child</w:t>
      </w:r>
      <w:r>
        <w:t xml:space="preserve"> ratios are maintained in our setting to meet the needs of all children and ensure their safety</w:t>
      </w:r>
      <w:r w:rsidR="7130EDF6">
        <w:t>. We will inform parents and/or carers about how staff are organised, and, where relevant and practical, aim to involve them in these decision</w:t>
      </w:r>
      <w:r w:rsidR="1B0890D5">
        <w:t>s.</w:t>
      </w:r>
    </w:p>
    <w:p w14:paraId="5D495F5C" w14:textId="47011B28" w:rsidR="3C35F195" w:rsidRDefault="3C35F195" w:rsidP="4EE0A635">
      <w:pPr>
        <w:pStyle w:val="ListParagraph"/>
        <w:numPr>
          <w:ilvl w:val="0"/>
          <w:numId w:val="20"/>
        </w:numPr>
        <w:spacing w:after="120"/>
      </w:pPr>
      <w:r>
        <w:t>We comply with infant class size regulation and have at least 1 teacher per 30 pupils.</w:t>
      </w:r>
    </w:p>
    <w:p w14:paraId="20308F1F" w14:textId="4F56E653" w:rsidR="491616FA" w:rsidRDefault="491616FA" w:rsidP="0F00231B">
      <w:pPr>
        <w:spacing w:after="120"/>
      </w:pPr>
      <w:r w:rsidRPr="0F00231B">
        <w:rPr>
          <w:color w:val="000000" w:themeColor="text1"/>
          <w:lang w:val="en-GB"/>
        </w:rPr>
        <w:t>These staff:child ratios apply to the total number of staff working directly with children across our whole provision, not just within each room.</w:t>
      </w:r>
    </w:p>
    <w:p w14:paraId="7395AEF0" w14:textId="30A6488B" w:rsidR="00B2759B" w:rsidRPr="00E96A53" w:rsidRDefault="00BB3F0E">
      <w:pPr>
        <w:spacing w:after="120"/>
        <w:rPr>
          <w:sz w:val="22"/>
          <w:szCs w:val="22"/>
        </w:rPr>
      </w:pPr>
      <w:r w:rsidRPr="0F00231B">
        <w:rPr>
          <w:b/>
          <w:bCs/>
          <w:sz w:val="22"/>
          <w:szCs w:val="22"/>
        </w:rPr>
        <w:t>8.</w:t>
      </w:r>
      <w:r w:rsidR="00B52381" w:rsidRPr="0F00231B">
        <w:rPr>
          <w:b/>
          <w:bCs/>
          <w:sz w:val="22"/>
          <w:szCs w:val="22"/>
        </w:rPr>
        <w:t>3</w:t>
      </w:r>
      <w:r w:rsidRPr="0F00231B">
        <w:rPr>
          <w:b/>
          <w:bCs/>
          <w:sz w:val="22"/>
          <w:szCs w:val="22"/>
        </w:rPr>
        <w:t xml:space="preserve"> </w:t>
      </w:r>
      <w:proofErr w:type="spellStart"/>
      <w:r w:rsidR="007B1309" w:rsidRPr="0F00231B">
        <w:rPr>
          <w:b/>
          <w:bCs/>
          <w:sz w:val="22"/>
          <w:szCs w:val="22"/>
        </w:rPr>
        <w:t>P</w:t>
      </w:r>
      <w:r w:rsidR="004D7A97" w:rsidRPr="0F00231B">
        <w:rPr>
          <w:b/>
          <w:bCs/>
          <w:sz w:val="22"/>
          <w:szCs w:val="22"/>
        </w:rPr>
        <w:t>a</w:t>
      </w:r>
      <w:r w:rsidR="007B1309" w:rsidRPr="0F00231B">
        <w:rPr>
          <w:b/>
          <w:bCs/>
          <w:sz w:val="22"/>
          <w:szCs w:val="22"/>
        </w:rPr>
        <w:t>ediatric</w:t>
      </w:r>
      <w:proofErr w:type="spellEnd"/>
      <w:r w:rsidRPr="0F00231B">
        <w:rPr>
          <w:b/>
          <w:bCs/>
          <w:sz w:val="22"/>
          <w:szCs w:val="22"/>
        </w:rPr>
        <w:t xml:space="preserve"> first aid (PFA)</w:t>
      </w:r>
    </w:p>
    <w:p w14:paraId="0EF27A4C" w14:textId="40C2E96C" w:rsidR="76FFB93C" w:rsidRDefault="76FFB93C" w:rsidP="0F00231B">
      <w:pPr>
        <w:spacing w:after="120"/>
        <w:rPr>
          <w:color w:val="000000" w:themeColor="text1"/>
        </w:rPr>
      </w:pPr>
      <w:r w:rsidRPr="0F00231B">
        <w:rPr>
          <w:color w:val="000000" w:themeColor="text1"/>
          <w:lang w:val="en-GB"/>
        </w:rPr>
        <w:t>We have at least 1 person with a current paediatric first aid (PFA) certificate on the premises and available at all times when children are present, including on outings. The PFA certificate is for a full course consistent with the criteria set out in Annex A of the EYFS framework. This PFA certificate is renewed every 3 years as required.</w:t>
      </w:r>
    </w:p>
    <w:p w14:paraId="7C702E47" w14:textId="6D6E9B37" w:rsidR="76FFB93C" w:rsidRDefault="76FFB93C" w:rsidP="0F00231B">
      <w:pPr>
        <w:spacing w:after="120"/>
        <w:rPr>
          <w:color w:val="000000" w:themeColor="text1"/>
        </w:rPr>
      </w:pPr>
      <w:r w:rsidRPr="0F00231B">
        <w:rPr>
          <w:color w:val="000000" w:themeColor="text1"/>
          <w:lang w:val="en-GB"/>
        </w:rPr>
        <w:t>We make available to parents and/or carers PFA certificates or a list of staff who have a current PFA certificate.</w:t>
      </w:r>
    </w:p>
    <w:p w14:paraId="5055377F" w14:textId="709B39B4" w:rsidR="00B2759B" w:rsidRPr="00E96A53" w:rsidRDefault="00BB3F0E">
      <w:pPr>
        <w:spacing w:after="120"/>
        <w:rPr>
          <w:sz w:val="22"/>
          <w:szCs w:val="22"/>
        </w:rPr>
      </w:pPr>
      <w:r w:rsidRPr="00E96A53">
        <w:rPr>
          <w:b/>
          <w:bCs/>
          <w:sz w:val="22"/>
          <w:szCs w:val="22"/>
        </w:rPr>
        <w:t>8.</w:t>
      </w:r>
      <w:r w:rsidR="00B52381" w:rsidRPr="00E96A53">
        <w:rPr>
          <w:b/>
          <w:bCs/>
          <w:sz w:val="22"/>
          <w:szCs w:val="22"/>
        </w:rPr>
        <w:t>4</w:t>
      </w:r>
      <w:r w:rsidRPr="00E96A53">
        <w:rPr>
          <w:b/>
          <w:bCs/>
          <w:sz w:val="22"/>
          <w:szCs w:val="22"/>
        </w:rPr>
        <w:t xml:space="preserve"> The designated safeguarding lead (DSL)</w:t>
      </w:r>
    </w:p>
    <w:p w14:paraId="703EE763" w14:textId="77777777" w:rsidR="00B2759B" w:rsidRPr="00E96A53" w:rsidRDefault="00BB3F0E">
      <w:pPr>
        <w:spacing w:after="120"/>
      </w:pPr>
      <w:r w:rsidRPr="00E96A53">
        <w:t>We also have a DSL who has lead responsibility for safeguarding children. They are also responsible for:</w:t>
      </w:r>
    </w:p>
    <w:p w14:paraId="383FC284" w14:textId="77777777" w:rsidR="00B2759B" w:rsidRPr="00E96A53" w:rsidRDefault="00BB3F0E">
      <w:pPr>
        <w:numPr>
          <w:ilvl w:val="0"/>
          <w:numId w:val="23"/>
        </w:numPr>
        <w:pBdr>
          <w:left w:val="none" w:sz="0" w:space="8" w:color="auto"/>
        </w:pBdr>
        <w:spacing w:after="120"/>
        <w:ind w:hanging="424"/>
        <w:rPr>
          <w:rFonts w:ascii="Times New Roman" w:eastAsia="Times New Roman" w:hAnsi="Times New Roman" w:cs="Times New Roman"/>
        </w:rPr>
      </w:pPr>
      <w:r w:rsidRPr="00E96A53">
        <w:t>Liaising with local statutory children's services agencies, and with the LSPs (local safeguarding partners)</w:t>
      </w:r>
    </w:p>
    <w:p w14:paraId="01161E0B" w14:textId="77777777" w:rsidR="00B2759B" w:rsidRPr="00E96A53" w:rsidRDefault="00BB3F0E">
      <w:pPr>
        <w:numPr>
          <w:ilvl w:val="0"/>
          <w:numId w:val="23"/>
        </w:numPr>
        <w:pBdr>
          <w:left w:val="none" w:sz="0" w:space="8" w:color="auto"/>
        </w:pBdr>
        <w:spacing w:after="120"/>
        <w:ind w:hanging="424"/>
        <w:rPr>
          <w:rFonts w:ascii="Times New Roman" w:eastAsia="Times New Roman" w:hAnsi="Times New Roman" w:cs="Times New Roman"/>
        </w:rPr>
      </w:pPr>
      <w:r w:rsidRPr="00E96A53">
        <w:t>Providing support, advice and guidance to all other staff on an ongoing basis, and on any specific safeguarding issue as required</w:t>
      </w:r>
    </w:p>
    <w:p w14:paraId="488B488A" w14:textId="77777777" w:rsidR="00B2759B" w:rsidRPr="00E96A53" w:rsidRDefault="00BB3F0E">
      <w:pPr>
        <w:numPr>
          <w:ilvl w:val="0"/>
          <w:numId w:val="23"/>
        </w:numPr>
        <w:pBdr>
          <w:left w:val="none" w:sz="0" w:space="8" w:color="auto"/>
        </w:pBdr>
        <w:spacing w:after="120"/>
        <w:ind w:hanging="424"/>
        <w:rPr>
          <w:rFonts w:ascii="Times New Roman" w:eastAsia="Times New Roman" w:hAnsi="Times New Roman" w:cs="Times New Roman"/>
        </w:rPr>
      </w:pPr>
      <w:r w:rsidRPr="00E96A53">
        <w:t xml:space="preserve">Attending a safeguarding training course that complies with the criteria set out in annex C of the latest EYFS framework </w:t>
      </w:r>
    </w:p>
    <w:p w14:paraId="226AA6FC" w14:textId="7162F13C" w:rsidR="00B2759B" w:rsidRPr="00E96A53" w:rsidRDefault="00BB3F0E">
      <w:pPr>
        <w:spacing w:after="120"/>
        <w:rPr>
          <w:sz w:val="22"/>
          <w:szCs w:val="22"/>
        </w:rPr>
      </w:pPr>
      <w:r w:rsidRPr="00E96A53">
        <w:rPr>
          <w:b/>
          <w:bCs/>
          <w:sz w:val="22"/>
          <w:szCs w:val="22"/>
        </w:rPr>
        <w:t>8.</w:t>
      </w:r>
      <w:r w:rsidR="00B52381" w:rsidRPr="00E96A53">
        <w:rPr>
          <w:b/>
          <w:bCs/>
          <w:sz w:val="22"/>
          <w:szCs w:val="22"/>
        </w:rPr>
        <w:t>5</w:t>
      </w:r>
      <w:r w:rsidRPr="00E96A53">
        <w:rPr>
          <w:b/>
          <w:bCs/>
          <w:sz w:val="22"/>
          <w:szCs w:val="22"/>
        </w:rPr>
        <w:t xml:space="preserve"> Absence</w:t>
      </w:r>
    </w:p>
    <w:p w14:paraId="7094D01C" w14:textId="77777777" w:rsidR="00B2759B" w:rsidRPr="00E96A53" w:rsidRDefault="00BB3F0E">
      <w:pPr>
        <w:spacing w:after="120"/>
      </w:pPr>
      <w:r w:rsidRPr="00E96A53">
        <w:t>We’re required to promptly follow up on absences.</w:t>
      </w:r>
    </w:p>
    <w:p w14:paraId="1800B5B7" w14:textId="77777777" w:rsidR="00B2759B" w:rsidRPr="00E96A53" w:rsidRDefault="00BB3F0E">
      <w:pPr>
        <w:spacing w:after="120"/>
      </w:pPr>
      <w:r>
        <w:lastRenderedPageBreak/>
        <w:t>If a child is absent for a prolonged time or if their parents/carers haven’t told us about the absence, we will attempt to contact the parents/carers and alternative emergency contacts.</w:t>
      </w:r>
    </w:p>
    <w:p w14:paraId="57499B91" w14:textId="17E668C5" w:rsidR="62940327" w:rsidRDefault="62940327" w:rsidP="0F00231B">
      <w:pPr>
        <w:spacing w:after="120"/>
        <w:rPr>
          <w:color w:val="000000" w:themeColor="text1"/>
        </w:rPr>
      </w:pPr>
      <w:r w:rsidRPr="0F00231B">
        <w:rPr>
          <w:color w:val="000000" w:themeColor="text1"/>
          <w:lang w:val="en-GB"/>
        </w:rPr>
        <w:t xml:space="preserve">We will consider patterns and trends in a child’s absences and their personal circumstances and use our professional judgement when deciding if the child’s absence should be considered as prolonged. </w:t>
      </w:r>
    </w:p>
    <w:p w14:paraId="3E667DD0" w14:textId="39752B89" w:rsidR="62940327" w:rsidRDefault="62940327" w:rsidP="0F00231B">
      <w:pPr>
        <w:spacing w:after="120"/>
        <w:rPr>
          <w:color w:val="000000" w:themeColor="text1"/>
        </w:rPr>
      </w:pPr>
      <w:r w:rsidRPr="0F00231B">
        <w:rPr>
          <w:color w:val="000000" w:themeColor="text1"/>
          <w:lang w:val="en-GB"/>
        </w:rPr>
        <w:t>Any concerns will be referred to local children’s social care services and/or a police welfare check requested.</w:t>
      </w:r>
    </w:p>
    <w:p w14:paraId="5B5A145C" w14:textId="53DB7BF2" w:rsidR="62940327" w:rsidRDefault="62940327" w:rsidP="0F00231B">
      <w:pPr>
        <w:spacing w:after="120"/>
        <w:rPr>
          <w:color w:val="000000" w:themeColor="text1"/>
        </w:rPr>
      </w:pPr>
      <w:r w:rsidRPr="0F00231B">
        <w:rPr>
          <w:color w:val="000000" w:themeColor="text1"/>
          <w:lang w:val="en-GB"/>
        </w:rPr>
        <w:t>See our attendance policy, which is available on our school website, for more on this, including our expectations of parents/carers to report child absences.</w:t>
      </w:r>
    </w:p>
    <w:p w14:paraId="5717E278" w14:textId="185FE50E" w:rsidR="00B2759B" w:rsidRPr="00E96A53" w:rsidRDefault="00BB3F0E">
      <w:pPr>
        <w:spacing w:after="120"/>
        <w:rPr>
          <w:sz w:val="22"/>
          <w:szCs w:val="22"/>
        </w:rPr>
      </w:pPr>
      <w:r w:rsidRPr="00E96A53">
        <w:rPr>
          <w:b/>
          <w:bCs/>
          <w:sz w:val="22"/>
          <w:szCs w:val="22"/>
        </w:rPr>
        <w:t>8.</w:t>
      </w:r>
      <w:r w:rsidR="00B52381" w:rsidRPr="00E96A53">
        <w:rPr>
          <w:b/>
          <w:bCs/>
          <w:sz w:val="22"/>
          <w:szCs w:val="22"/>
        </w:rPr>
        <w:t>6</w:t>
      </w:r>
      <w:r w:rsidRPr="00E96A53">
        <w:rPr>
          <w:b/>
          <w:bCs/>
          <w:sz w:val="22"/>
          <w:szCs w:val="22"/>
        </w:rPr>
        <w:t xml:space="preserve"> Oral health and tooth brushing</w:t>
      </w:r>
    </w:p>
    <w:p w14:paraId="405ABF36" w14:textId="746A8120" w:rsidR="00B2759B" w:rsidRPr="00E96A53" w:rsidRDefault="00BB3F0E" w:rsidP="005E2337">
      <w:pPr>
        <w:spacing w:after="120"/>
        <w:rPr>
          <w:shd w:val="clear" w:color="auto" w:fill="FFFF00"/>
        </w:rPr>
      </w:pPr>
      <w:r w:rsidRPr="00E96A53">
        <w:t>We promote good oral health, as well as good health in general, in the early years by</w:t>
      </w:r>
      <w:r w:rsidR="005E2337" w:rsidRPr="00E96A53">
        <w:t xml:space="preserve"> talking to children about:</w:t>
      </w:r>
      <w:r w:rsidRPr="00E96A53">
        <w:t xml:space="preserve"> </w:t>
      </w:r>
    </w:p>
    <w:p w14:paraId="434F21FA" w14:textId="3355FC99" w:rsidR="005E2337" w:rsidRPr="00E96A53" w:rsidRDefault="005E2337" w:rsidP="005E2337">
      <w:pPr>
        <w:pStyle w:val="ListParagraph"/>
        <w:numPr>
          <w:ilvl w:val="0"/>
          <w:numId w:val="47"/>
        </w:numPr>
        <w:spacing w:after="120"/>
        <w:rPr>
          <w:rFonts w:ascii="Times New Roman" w:eastAsia="Times New Roman" w:hAnsi="Times New Roman" w:cs="Times New Roman"/>
        </w:rPr>
      </w:pPr>
      <w:r w:rsidRPr="00E96A53">
        <w:rPr>
          <w:rFonts w:eastAsia="Times New Roman"/>
        </w:rPr>
        <w:t>The effects of eating too many sweet things</w:t>
      </w:r>
    </w:p>
    <w:p w14:paraId="149CA341" w14:textId="78C18EAE" w:rsidR="005E2337" w:rsidRPr="00E96A53" w:rsidRDefault="005E2337" w:rsidP="005E2337">
      <w:pPr>
        <w:pStyle w:val="ListParagraph"/>
        <w:numPr>
          <w:ilvl w:val="0"/>
          <w:numId w:val="47"/>
        </w:numPr>
        <w:spacing w:after="120"/>
        <w:rPr>
          <w:rFonts w:ascii="Times New Roman" w:eastAsia="Times New Roman" w:hAnsi="Times New Roman" w:cs="Times New Roman"/>
        </w:rPr>
      </w:pPr>
      <w:r w:rsidRPr="00E96A53">
        <w:rPr>
          <w:rFonts w:eastAsia="Times New Roman"/>
        </w:rPr>
        <w:t>The importance of brushing your teeth</w:t>
      </w:r>
    </w:p>
    <w:p w14:paraId="140DC654" w14:textId="16B29D80" w:rsidR="00B2759B" w:rsidRPr="00E96A53" w:rsidRDefault="00BB3F0E">
      <w:pPr>
        <w:spacing w:after="120"/>
      </w:pPr>
      <w:r>
        <w:t>The rest of our safeguarding and welfare procedures are outlined in our school’s</w:t>
      </w:r>
      <w:r w:rsidR="00FA01C8">
        <w:t xml:space="preserve"> child protection and safeguarding policy, </w:t>
      </w:r>
      <w:r>
        <w:t>which can be found</w:t>
      </w:r>
      <w:r w:rsidR="005E2337">
        <w:t xml:space="preserve"> on the school website. </w:t>
      </w:r>
    </w:p>
    <w:p w14:paraId="6F7E2EB3" w14:textId="6F7928B4" w:rsidR="00B2759B" w:rsidRPr="00E96A53" w:rsidRDefault="00BB3F0E">
      <w:pPr>
        <w:spacing w:after="120"/>
      </w:pPr>
      <w:r w:rsidRPr="0F00231B">
        <w:rPr>
          <w:b/>
          <w:bCs/>
          <w:sz w:val="22"/>
          <w:szCs w:val="22"/>
        </w:rPr>
        <w:t>8.</w:t>
      </w:r>
      <w:r w:rsidR="00B52381" w:rsidRPr="0F00231B">
        <w:rPr>
          <w:b/>
          <w:bCs/>
          <w:sz w:val="22"/>
          <w:szCs w:val="22"/>
        </w:rPr>
        <w:t>7</w:t>
      </w:r>
      <w:r w:rsidRPr="0F00231B">
        <w:rPr>
          <w:b/>
          <w:bCs/>
          <w:sz w:val="22"/>
          <w:szCs w:val="22"/>
        </w:rPr>
        <w:t xml:space="preserve"> Safer eating</w:t>
      </w:r>
    </w:p>
    <w:p w14:paraId="3874DB17" w14:textId="4ACFDF11" w:rsidR="66A35F8F" w:rsidRDefault="66A35F8F" w:rsidP="0F00231B">
      <w:pPr>
        <w:spacing w:after="120"/>
        <w:rPr>
          <w:color w:val="000000" w:themeColor="text1"/>
        </w:rPr>
      </w:pPr>
      <w:r w:rsidRPr="0F00231B">
        <w:rPr>
          <w:color w:val="000000" w:themeColor="text1"/>
          <w:lang w:val="en-GB"/>
        </w:rPr>
        <w:t>While children are eating, there will always be at least 1 member of staff in the room with a valid PFA certificate (from a course consistent with the criteria set out in Annex A of the latest EYFS framework). All children will be within sight and hearing of a member of staff while eating, and seated safely in a designated eating space.</w:t>
      </w:r>
    </w:p>
    <w:p w14:paraId="1B5F16FD" w14:textId="42861A97" w:rsidR="66A35F8F" w:rsidRDefault="66A35F8F" w:rsidP="0F00231B">
      <w:pPr>
        <w:spacing w:after="120"/>
        <w:rPr>
          <w:color w:val="000000" w:themeColor="text1"/>
        </w:rPr>
      </w:pPr>
      <w:r w:rsidRPr="0F00231B">
        <w:rPr>
          <w:color w:val="000000" w:themeColor="text1"/>
          <w:lang w:val="en-GB"/>
        </w:rPr>
        <w:t>Before a child joins our setting, we will get information on their:</w:t>
      </w:r>
    </w:p>
    <w:p w14:paraId="59DFBF3C" w14:textId="07F0BB32" w:rsidR="66A35F8F" w:rsidRDefault="66A35F8F" w:rsidP="0F00231B">
      <w:pPr>
        <w:pStyle w:val="4Bulletedcopyblue"/>
        <w:rPr>
          <w:rFonts w:eastAsia="Arial"/>
          <w:color w:val="000000" w:themeColor="text1"/>
        </w:rPr>
      </w:pPr>
      <w:r w:rsidRPr="0F00231B">
        <w:rPr>
          <w:rFonts w:eastAsia="Arial"/>
          <w:color w:val="000000" w:themeColor="text1"/>
          <w:lang w:val="en-GB"/>
        </w:rPr>
        <w:t>Dietary requirements and preferences</w:t>
      </w:r>
    </w:p>
    <w:p w14:paraId="38453140" w14:textId="4A022E1F" w:rsidR="66A35F8F" w:rsidRDefault="66A35F8F" w:rsidP="0F00231B">
      <w:pPr>
        <w:pStyle w:val="4Bulletedcopyblue"/>
        <w:rPr>
          <w:rFonts w:eastAsia="Arial"/>
          <w:color w:val="000000" w:themeColor="text1"/>
        </w:rPr>
      </w:pPr>
      <w:r w:rsidRPr="0F00231B">
        <w:rPr>
          <w:rFonts w:eastAsia="Arial"/>
          <w:color w:val="000000" w:themeColor="text1"/>
          <w:lang w:val="en-GB"/>
        </w:rPr>
        <w:t>Food allergies and intolerances</w:t>
      </w:r>
    </w:p>
    <w:p w14:paraId="4AD07AB7" w14:textId="5A038613" w:rsidR="66A35F8F" w:rsidRDefault="66A35F8F" w:rsidP="0F00231B">
      <w:pPr>
        <w:pStyle w:val="4Bulletedcopyblue"/>
        <w:rPr>
          <w:rFonts w:eastAsia="Arial"/>
          <w:color w:val="000000" w:themeColor="text1"/>
        </w:rPr>
      </w:pPr>
      <w:r w:rsidRPr="0F00231B">
        <w:rPr>
          <w:rFonts w:eastAsia="Arial"/>
          <w:color w:val="000000" w:themeColor="text1"/>
          <w:lang w:val="en-GB"/>
        </w:rPr>
        <w:t>Health requirements</w:t>
      </w:r>
    </w:p>
    <w:p w14:paraId="0E65F6A9" w14:textId="387CD324" w:rsidR="66A35F8F" w:rsidRDefault="66A35F8F" w:rsidP="0F00231B">
      <w:pPr>
        <w:spacing w:after="120"/>
        <w:rPr>
          <w:color w:val="000000" w:themeColor="text1"/>
        </w:rPr>
      </w:pPr>
      <w:r w:rsidRPr="0F00231B">
        <w:rPr>
          <w:color w:val="000000" w:themeColor="text1"/>
          <w:lang w:val="en-GB"/>
        </w:rPr>
        <w:t>We will share this information with all staff involved in food preparation and handling. At each mealtime and snack time it will be clear which staff member is responsible for checking that the food and drink meets all the requirements for each child.</w:t>
      </w:r>
    </w:p>
    <w:p w14:paraId="24AE73A6" w14:textId="442E13D5" w:rsidR="66A35F8F" w:rsidRDefault="66A35F8F" w:rsidP="0F00231B">
      <w:pPr>
        <w:spacing w:after="120"/>
        <w:rPr>
          <w:color w:val="000000" w:themeColor="text1"/>
        </w:rPr>
      </w:pPr>
      <w:r w:rsidRPr="0F00231B">
        <w:rPr>
          <w:color w:val="000000" w:themeColor="text1"/>
          <w:lang w:val="en-GB"/>
        </w:rPr>
        <w:t>We will make sure that all staff are aware of the symptoms and treatments for allergies and anaphylaxis; the differences between allergies and intolerances; and that children can develop allergies at any time, especially during the introduction of solid foods.</w:t>
      </w:r>
    </w:p>
    <w:p w14:paraId="67425EDE" w14:textId="5415709C" w:rsidR="66A35F8F" w:rsidRDefault="66A35F8F" w:rsidP="0F00231B">
      <w:pPr>
        <w:spacing w:after="120"/>
        <w:rPr>
          <w:color w:val="000000" w:themeColor="text1"/>
        </w:rPr>
      </w:pPr>
      <w:r w:rsidRPr="0F00231B">
        <w:rPr>
          <w:color w:val="000000" w:themeColor="text1"/>
          <w:lang w:val="en-GB"/>
        </w:rPr>
        <w:t>We will consult with parents/carers to:</w:t>
      </w:r>
    </w:p>
    <w:p w14:paraId="4AA21BB3" w14:textId="1E2BD5EE" w:rsidR="66A35F8F" w:rsidRDefault="66A35F8F" w:rsidP="0F00231B">
      <w:pPr>
        <w:pStyle w:val="4Bulletedcopyblue"/>
        <w:rPr>
          <w:rFonts w:eastAsia="Arial"/>
          <w:color w:val="000000" w:themeColor="text1"/>
        </w:rPr>
      </w:pPr>
      <w:r w:rsidRPr="0F00231B">
        <w:rPr>
          <w:rFonts w:eastAsia="Arial"/>
          <w:color w:val="000000" w:themeColor="text1"/>
          <w:lang w:val="en-GB"/>
        </w:rPr>
        <w:t>Create allergy action plans for their child – with the help of health professionals, where appropriate</w:t>
      </w:r>
    </w:p>
    <w:p w14:paraId="3807F1A9" w14:textId="47C93954" w:rsidR="66A35F8F" w:rsidRDefault="66A35F8F" w:rsidP="0F00231B">
      <w:pPr>
        <w:pStyle w:val="ListParagraph"/>
        <w:numPr>
          <w:ilvl w:val="1"/>
          <w:numId w:val="4"/>
        </w:numPr>
        <w:tabs>
          <w:tab w:val="left" w:pos="1440"/>
        </w:tabs>
        <w:spacing w:after="120"/>
        <w:ind w:left="1440" w:hanging="360"/>
        <w:rPr>
          <w:color w:val="000000" w:themeColor="text1"/>
        </w:rPr>
      </w:pPr>
      <w:r w:rsidRPr="0F00231B">
        <w:rPr>
          <w:color w:val="000000" w:themeColor="text1"/>
          <w:lang w:val="en-GB"/>
        </w:rPr>
        <w:t>We will also keep this information up to date and share it with all staff</w:t>
      </w:r>
    </w:p>
    <w:p w14:paraId="7F8E0E10" w14:textId="5B7AA021" w:rsidR="66A35F8F" w:rsidRDefault="66A35F8F" w:rsidP="0F00231B">
      <w:pPr>
        <w:pStyle w:val="4Bulletedcopyblue"/>
        <w:rPr>
          <w:rFonts w:eastAsia="Arial"/>
          <w:color w:val="000000" w:themeColor="text1"/>
        </w:rPr>
      </w:pPr>
      <w:r w:rsidRPr="0F00231B">
        <w:rPr>
          <w:rFonts w:eastAsia="Arial"/>
          <w:color w:val="000000" w:themeColor="text1"/>
          <w:lang w:val="en-GB"/>
        </w:rPr>
        <w:t>Discuss their child’s progress with solid foods and the textures the child is familiar with and work with them to move on to the next stage at a pace that’s right for their child</w:t>
      </w:r>
    </w:p>
    <w:p w14:paraId="0F24DFAA" w14:textId="41E33BD4" w:rsidR="66A35F8F" w:rsidRDefault="66A35F8F" w:rsidP="0F00231B">
      <w:pPr>
        <w:spacing w:after="120"/>
        <w:rPr>
          <w:color w:val="000000" w:themeColor="text1"/>
        </w:rPr>
      </w:pPr>
      <w:r w:rsidRPr="0F00231B">
        <w:rPr>
          <w:color w:val="000000" w:themeColor="text1"/>
          <w:lang w:val="en-GB"/>
        </w:rPr>
        <w:t>We will prepare food in a way that:</w:t>
      </w:r>
    </w:p>
    <w:p w14:paraId="646A5846" w14:textId="42E3FE06" w:rsidR="66A35F8F" w:rsidRDefault="66A35F8F" w:rsidP="0F00231B">
      <w:pPr>
        <w:pStyle w:val="4Bulletedcopyblue"/>
        <w:rPr>
          <w:rFonts w:eastAsia="Arial"/>
          <w:color w:val="000000" w:themeColor="text1"/>
        </w:rPr>
      </w:pPr>
      <w:r w:rsidRPr="0F00231B">
        <w:rPr>
          <w:rFonts w:eastAsia="Arial"/>
          <w:color w:val="000000" w:themeColor="text1"/>
          <w:lang w:val="en-GB"/>
        </w:rPr>
        <w:t>Prevents choking</w:t>
      </w:r>
    </w:p>
    <w:p w14:paraId="2309BF08" w14:textId="6C0E19D9" w:rsidR="66A35F8F" w:rsidRDefault="66A35F8F" w:rsidP="0F00231B">
      <w:pPr>
        <w:pStyle w:val="4Bulletedcopyblue"/>
        <w:rPr>
          <w:rFonts w:eastAsia="Arial"/>
          <w:color w:val="000000" w:themeColor="text1"/>
        </w:rPr>
      </w:pPr>
      <w:r w:rsidRPr="0F00231B">
        <w:rPr>
          <w:rFonts w:eastAsia="Arial"/>
          <w:color w:val="000000" w:themeColor="text1"/>
          <w:lang w:val="en-GB"/>
        </w:rPr>
        <w:t>Meets each child’s individual developmental needs</w:t>
      </w:r>
    </w:p>
    <w:p w14:paraId="64D2AE1C" w14:textId="235CFACF" w:rsidR="66A35F8F" w:rsidRDefault="66A35F8F" w:rsidP="0F00231B">
      <w:pPr>
        <w:pStyle w:val="4Bulletedcopyblue"/>
        <w:rPr>
          <w:rFonts w:eastAsia="Arial"/>
          <w:color w:val="000000" w:themeColor="text1"/>
        </w:rPr>
      </w:pPr>
      <w:r w:rsidRPr="0F00231B">
        <w:rPr>
          <w:rFonts w:eastAsia="Arial"/>
          <w:color w:val="000000" w:themeColor="text1"/>
          <w:lang w:val="en-GB"/>
        </w:rPr>
        <w:t xml:space="preserve">Is in line with the DfE’s </w:t>
      </w:r>
      <w:hyperlink r:id="rId14">
        <w:r w:rsidRPr="0F00231B">
          <w:rPr>
            <w:rStyle w:val="Hyperlink"/>
            <w:color w:val="0072CC"/>
            <w:lang w:val="en-GB"/>
          </w:rPr>
          <w:t>Early Years Foundation Stage nutrition guidance</w:t>
        </w:r>
      </w:hyperlink>
      <w:r w:rsidRPr="0F00231B">
        <w:rPr>
          <w:rFonts w:eastAsia="Arial"/>
          <w:color w:val="000000" w:themeColor="text1"/>
          <w:lang w:val="en-GB"/>
        </w:rPr>
        <w:t>. All meals, snacks and drinks we provide are healthy, balanced and nutritious. Fresh drinking water is always available and accessible to children</w:t>
      </w:r>
    </w:p>
    <w:p w14:paraId="386B7706" w14:textId="378953B7" w:rsidR="66A35F8F" w:rsidRDefault="66A35F8F" w:rsidP="0F00231B">
      <w:pPr>
        <w:spacing w:after="120"/>
        <w:rPr>
          <w:color w:val="000000" w:themeColor="text1"/>
        </w:rPr>
      </w:pPr>
      <w:r w:rsidRPr="0F00231B">
        <w:rPr>
          <w:color w:val="000000" w:themeColor="text1"/>
          <w:lang w:val="en-GB"/>
        </w:rPr>
        <w:t xml:space="preserve">In the event of a choking incident that requires intervention, we will record details of the incident and make the child’s parents/carers aware. We will periodically review the records to identify whether we can change anything in our practice to make eating safer, and then take action as appropriate. </w:t>
      </w:r>
    </w:p>
    <w:p w14:paraId="1682DC08" w14:textId="36B65D65" w:rsidR="66A35F8F" w:rsidRDefault="66A35F8F" w:rsidP="0F00231B">
      <w:pPr>
        <w:spacing w:after="120"/>
      </w:pPr>
      <w:r w:rsidRPr="0F00231B">
        <w:rPr>
          <w:color w:val="000000" w:themeColor="text1"/>
          <w:lang w:val="en-GB"/>
        </w:rPr>
        <w:t>We will notify Ofsted of any food poisoning affecting 2 or more children as soon as is reasonably practicable, but, in any event, within 14 days of the incident.</w:t>
      </w:r>
    </w:p>
    <w:p w14:paraId="589CE3FC" w14:textId="33A16B82" w:rsidR="005569FA" w:rsidRPr="00E96A53" w:rsidRDefault="00BB3F0E">
      <w:pPr>
        <w:spacing w:after="120"/>
        <w:rPr>
          <w:b/>
          <w:bCs/>
          <w:sz w:val="22"/>
          <w:szCs w:val="22"/>
        </w:rPr>
      </w:pPr>
      <w:r w:rsidRPr="00E96A53">
        <w:rPr>
          <w:b/>
          <w:bCs/>
          <w:sz w:val="22"/>
          <w:szCs w:val="22"/>
        </w:rPr>
        <w:lastRenderedPageBreak/>
        <w:t>8.</w:t>
      </w:r>
      <w:r w:rsidR="00B52381" w:rsidRPr="00E96A53">
        <w:rPr>
          <w:b/>
          <w:bCs/>
          <w:sz w:val="22"/>
          <w:szCs w:val="22"/>
        </w:rPr>
        <w:t>8</w:t>
      </w:r>
      <w:r w:rsidRPr="00E96A53">
        <w:rPr>
          <w:b/>
          <w:bCs/>
          <w:sz w:val="22"/>
          <w:szCs w:val="22"/>
        </w:rPr>
        <w:t xml:space="preserve"> </w:t>
      </w:r>
      <w:r w:rsidR="005569FA" w:rsidRPr="00E96A53">
        <w:rPr>
          <w:b/>
          <w:bCs/>
          <w:sz w:val="22"/>
          <w:szCs w:val="22"/>
        </w:rPr>
        <w:t xml:space="preserve">Accident or injury </w:t>
      </w:r>
    </w:p>
    <w:p w14:paraId="44EE17A0" w14:textId="6CFC885D" w:rsidR="005569FA" w:rsidRPr="00E96A53" w:rsidRDefault="005569FA">
      <w:pPr>
        <w:spacing w:after="120"/>
      </w:pPr>
      <w:r w:rsidRPr="00E96A53">
        <w:t xml:space="preserve">We </w:t>
      </w:r>
      <w:r w:rsidR="002F30FD" w:rsidRPr="00E96A53">
        <w:t>keep</w:t>
      </w:r>
      <w:r w:rsidRPr="00E96A53">
        <w:t xml:space="preserve"> a first aid box </w:t>
      </w:r>
      <w:r w:rsidR="000F54D1" w:rsidRPr="00E96A53">
        <w:t>(</w:t>
      </w:r>
      <w:r w:rsidRPr="00E96A53">
        <w:t xml:space="preserve">which </w:t>
      </w:r>
      <w:r w:rsidR="001264E4" w:rsidRPr="00E96A53">
        <w:t>contains appropriate items for children</w:t>
      </w:r>
      <w:r w:rsidR="000F54D1" w:rsidRPr="00E96A53">
        <w:t>)</w:t>
      </w:r>
      <w:r w:rsidR="001264E4" w:rsidRPr="00E96A53">
        <w:t xml:space="preserve"> </w:t>
      </w:r>
      <w:r w:rsidRPr="00E96A53">
        <w:t xml:space="preserve">always accessible. </w:t>
      </w:r>
    </w:p>
    <w:p w14:paraId="0B0BF065" w14:textId="6477760B" w:rsidR="005569FA" w:rsidRPr="00E96A53" w:rsidRDefault="005569FA">
      <w:pPr>
        <w:spacing w:after="120"/>
      </w:pPr>
      <w:r w:rsidRPr="00E96A53">
        <w:t xml:space="preserve">We keep a written record of accident or injuries and any first aid treatment. </w:t>
      </w:r>
    </w:p>
    <w:p w14:paraId="52150106" w14:textId="6D4DF034" w:rsidR="001264E4" w:rsidRPr="00E96A53" w:rsidRDefault="005569FA">
      <w:pPr>
        <w:spacing w:after="120"/>
      </w:pPr>
      <w:r w:rsidRPr="00E96A53">
        <w:t xml:space="preserve">We will inform parents or carers </w:t>
      </w:r>
      <w:r w:rsidR="001264E4" w:rsidRPr="00E96A53">
        <w:t xml:space="preserve">the same day as, or as soon as reasonably practicable after, </w:t>
      </w:r>
      <w:r w:rsidR="00A820BA" w:rsidRPr="00E96A53">
        <w:t xml:space="preserve">of </w:t>
      </w:r>
      <w:r w:rsidR="001264E4" w:rsidRPr="00E96A53">
        <w:t>any:</w:t>
      </w:r>
    </w:p>
    <w:p w14:paraId="679EF936" w14:textId="77777777" w:rsidR="001264E4" w:rsidRPr="00E96A53" w:rsidRDefault="001264E4" w:rsidP="001264E4">
      <w:pPr>
        <w:pStyle w:val="ListParagraph"/>
        <w:numPr>
          <w:ilvl w:val="0"/>
          <w:numId w:val="31"/>
        </w:numPr>
        <w:spacing w:after="120"/>
      </w:pPr>
      <w:r w:rsidRPr="00E96A53">
        <w:t>Accident</w:t>
      </w:r>
      <w:r w:rsidR="005569FA" w:rsidRPr="00E96A53">
        <w:t xml:space="preserve"> or injury sustained by the child</w:t>
      </w:r>
    </w:p>
    <w:p w14:paraId="588F96C6" w14:textId="4529BFD0" w:rsidR="005569FA" w:rsidRPr="00E96A53" w:rsidRDefault="001264E4" w:rsidP="001264E4">
      <w:pPr>
        <w:pStyle w:val="ListParagraph"/>
        <w:numPr>
          <w:ilvl w:val="0"/>
          <w:numId w:val="31"/>
        </w:numPr>
        <w:spacing w:after="120"/>
      </w:pPr>
      <w:r>
        <w:t>F</w:t>
      </w:r>
      <w:r w:rsidR="005569FA">
        <w:t xml:space="preserve">irst aid treatment given </w:t>
      </w:r>
    </w:p>
    <w:p w14:paraId="0CCF04B9" w14:textId="35AD9966" w:rsidR="3B99104E" w:rsidRDefault="3B99104E" w:rsidP="0F00231B">
      <w:pPr>
        <w:spacing w:after="120"/>
      </w:pPr>
      <w:r w:rsidRPr="0F00231B">
        <w:rPr>
          <w:color w:val="000000" w:themeColor="text1"/>
          <w:lang w:val="en-GB"/>
        </w:rPr>
        <w:t xml:space="preserve">We will notify the relevant authority of any serious accident, illness, or injury to, or death of any child while in our care and inform them of the action taken, as soon as reasonably practicable, but in any event, within 14 days of the incident occurring. </w:t>
      </w:r>
      <w:r w:rsidRPr="0F00231B">
        <w:rPr>
          <w:sz w:val="22"/>
          <w:szCs w:val="22"/>
        </w:rPr>
        <w:t xml:space="preserve"> </w:t>
      </w:r>
    </w:p>
    <w:p w14:paraId="4FC4ED25" w14:textId="4B1A3984" w:rsidR="006A717B" w:rsidRPr="00E96A53" w:rsidRDefault="005569FA">
      <w:pPr>
        <w:spacing w:after="120"/>
        <w:rPr>
          <w:b/>
          <w:bCs/>
          <w:sz w:val="22"/>
          <w:szCs w:val="22"/>
        </w:rPr>
      </w:pPr>
      <w:r w:rsidRPr="0F00231B">
        <w:rPr>
          <w:b/>
          <w:bCs/>
          <w:sz w:val="22"/>
          <w:szCs w:val="22"/>
        </w:rPr>
        <w:t>8.</w:t>
      </w:r>
      <w:r w:rsidR="00B52381" w:rsidRPr="0F00231B">
        <w:rPr>
          <w:b/>
          <w:bCs/>
          <w:sz w:val="22"/>
          <w:szCs w:val="22"/>
        </w:rPr>
        <w:t>9</w:t>
      </w:r>
      <w:r w:rsidR="006A717B" w:rsidRPr="0F00231B">
        <w:rPr>
          <w:b/>
          <w:bCs/>
          <w:sz w:val="22"/>
          <w:szCs w:val="22"/>
        </w:rPr>
        <w:t xml:space="preserve"> Safety of premises </w:t>
      </w:r>
    </w:p>
    <w:p w14:paraId="36473070" w14:textId="4B91BDB5" w:rsidR="4919DF9A" w:rsidRDefault="4919DF9A" w:rsidP="0F00231B">
      <w:pPr>
        <w:spacing w:after="120"/>
        <w:rPr>
          <w:color w:val="000000" w:themeColor="text1"/>
        </w:rPr>
      </w:pPr>
      <w:r w:rsidRPr="0F00231B">
        <w:rPr>
          <w:color w:val="000000" w:themeColor="text1"/>
          <w:lang w:val="en-GB"/>
        </w:rPr>
        <w:t xml:space="preserve">We make sure that our premises, including overall floor space and outdoor space, are fit for purpose and suitable for the age of children we care for and the activities provided on the premises. </w:t>
      </w:r>
    </w:p>
    <w:p w14:paraId="2BBBB628" w14:textId="1414EE62" w:rsidR="4919DF9A" w:rsidRDefault="4919DF9A" w:rsidP="0F00231B">
      <w:pPr>
        <w:spacing w:after="120"/>
        <w:rPr>
          <w:color w:val="000000" w:themeColor="text1"/>
        </w:rPr>
      </w:pPr>
      <w:r w:rsidRPr="0F00231B">
        <w:rPr>
          <w:color w:val="000000" w:themeColor="text1"/>
          <w:lang w:val="en-GB"/>
        </w:rPr>
        <w:t xml:space="preserve">We comply with requirements of health and safety legislation, including fire safety and hygiene requirements. </w:t>
      </w:r>
    </w:p>
    <w:p w14:paraId="6F38BCD1" w14:textId="09EEA7E8" w:rsidR="4919DF9A" w:rsidRDefault="4919DF9A" w:rsidP="0F00231B">
      <w:pPr>
        <w:spacing w:after="120"/>
        <w:rPr>
          <w:color w:val="000000" w:themeColor="text1"/>
        </w:rPr>
      </w:pPr>
      <w:r w:rsidRPr="0F00231B">
        <w:rPr>
          <w:color w:val="000000" w:themeColor="text1"/>
          <w:lang w:val="en-GB"/>
        </w:rPr>
        <w:t xml:space="preserve">We take reasonable steps to ensure the safety of children, staff, and others on our premises in the case of fire or any other emergency. We have: </w:t>
      </w:r>
    </w:p>
    <w:p w14:paraId="1480AE90" w14:textId="4119C76D" w:rsidR="4919DF9A" w:rsidRDefault="4919DF9A" w:rsidP="0F00231B">
      <w:pPr>
        <w:pStyle w:val="4Bulletedcopyblue"/>
        <w:rPr>
          <w:rFonts w:eastAsia="Arial"/>
          <w:color w:val="000000" w:themeColor="text1"/>
        </w:rPr>
      </w:pPr>
      <w:r w:rsidRPr="0F00231B">
        <w:rPr>
          <w:rFonts w:eastAsia="Arial"/>
          <w:color w:val="000000" w:themeColor="text1"/>
          <w:lang w:val="en-GB"/>
        </w:rPr>
        <w:t>An emergency evacuation procedure</w:t>
      </w:r>
    </w:p>
    <w:p w14:paraId="2522D982" w14:textId="04AFA414" w:rsidR="4919DF9A" w:rsidRDefault="4919DF9A" w:rsidP="0F00231B">
      <w:pPr>
        <w:pStyle w:val="4Bulletedcopyblue"/>
        <w:rPr>
          <w:rFonts w:eastAsia="Arial"/>
          <w:color w:val="000000" w:themeColor="text1"/>
        </w:rPr>
      </w:pPr>
      <w:r w:rsidRPr="0F00231B">
        <w:rPr>
          <w:rFonts w:eastAsia="Arial"/>
          <w:color w:val="000000" w:themeColor="text1"/>
          <w:lang w:val="en-GB"/>
        </w:rPr>
        <w:t>Appropriate fire detection and control equipment (for example, fire alarms, smoke detectors, fire blankets and/or fire extinguishers) which is in working order</w:t>
      </w:r>
    </w:p>
    <w:p w14:paraId="3F3D773F" w14:textId="08EA3D1B" w:rsidR="4919DF9A" w:rsidRDefault="4919DF9A" w:rsidP="0F00231B">
      <w:pPr>
        <w:pStyle w:val="4Bulletedcopyblue"/>
        <w:rPr>
          <w:rFonts w:eastAsia="Arial"/>
          <w:color w:val="000000" w:themeColor="text1"/>
        </w:rPr>
      </w:pPr>
      <w:r w:rsidRPr="0F00231B">
        <w:rPr>
          <w:rFonts w:eastAsia="Arial"/>
          <w:color w:val="000000" w:themeColor="text1"/>
          <w:lang w:val="en-GB"/>
        </w:rPr>
        <w:t>Clearly identifiable fire exits and fire doors free of obstruction and easily opened from the inside</w:t>
      </w:r>
    </w:p>
    <w:p w14:paraId="312533BC" w14:textId="0728403F" w:rsidR="4919DF9A" w:rsidRDefault="4919DF9A" w:rsidP="0F00231B">
      <w:pPr>
        <w:spacing w:after="120"/>
        <w:rPr>
          <w:color w:val="000000" w:themeColor="text1"/>
        </w:rPr>
      </w:pPr>
      <w:r w:rsidRPr="0F00231B">
        <w:rPr>
          <w:color w:val="000000" w:themeColor="text1"/>
          <w:lang w:val="en-GB"/>
        </w:rPr>
        <w:t xml:space="preserve">We do not keep, and do not allow to be present on our premises at any time, any dog of a type banned under </w:t>
      </w:r>
      <w:hyperlink r:id="rId15">
        <w:r w:rsidRPr="0F00231B">
          <w:rPr>
            <w:rStyle w:val="Hyperlink"/>
            <w:lang w:val="en-GB"/>
          </w:rPr>
          <w:t>section 1 of the Dangerous Dogs Act 1991</w:t>
        </w:r>
      </w:hyperlink>
      <w:r w:rsidRPr="0F00231B">
        <w:rPr>
          <w:color w:val="000000" w:themeColor="text1"/>
          <w:lang w:val="en-GB"/>
        </w:rPr>
        <w:t>. </w:t>
      </w:r>
    </w:p>
    <w:p w14:paraId="4C82EBC0" w14:textId="489CDBD7" w:rsidR="4919DF9A" w:rsidRDefault="4919DF9A" w:rsidP="0F00231B">
      <w:pPr>
        <w:spacing w:after="120"/>
        <w:rPr>
          <w:color w:val="000000" w:themeColor="text1"/>
        </w:rPr>
      </w:pPr>
      <w:r w:rsidRPr="0F00231B">
        <w:rPr>
          <w:color w:val="000000" w:themeColor="text1"/>
          <w:lang w:val="en-GB"/>
        </w:rPr>
        <w:t>We do not allow smoking in or on our premises when children are present or are about to be present, and we make sure that staff do not smoke, vape or use e-cigarettes when children are present, or about to be present.</w:t>
      </w:r>
    </w:p>
    <w:p w14:paraId="1E66B6D0" w14:textId="5E9DB30D" w:rsidR="00B2759B" w:rsidRPr="00E96A53" w:rsidRDefault="006A717B">
      <w:pPr>
        <w:spacing w:after="120"/>
        <w:rPr>
          <w:sz w:val="22"/>
          <w:szCs w:val="22"/>
        </w:rPr>
      </w:pPr>
      <w:r w:rsidRPr="00E96A53">
        <w:rPr>
          <w:b/>
          <w:bCs/>
          <w:sz w:val="22"/>
          <w:szCs w:val="22"/>
        </w:rPr>
        <w:t>8.</w:t>
      </w:r>
      <w:r w:rsidR="00B52381" w:rsidRPr="00E96A53">
        <w:rPr>
          <w:b/>
          <w:bCs/>
          <w:sz w:val="22"/>
          <w:szCs w:val="22"/>
        </w:rPr>
        <w:t>10</w:t>
      </w:r>
      <w:r w:rsidR="009F4FA4" w:rsidRPr="00E96A53">
        <w:rPr>
          <w:b/>
          <w:bCs/>
          <w:sz w:val="22"/>
          <w:szCs w:val="22"/>
        </w:rPr>
        <w:t xml:space="preserve"> </w:t>
      </w:r>
      <w:r w:rsidR="00BB3F0E" w:rsidRPr="00E96A53">
        <w:rPr>
          <w:b/>
          <w:bCs/>
          <w:sz w:val="22"/>
          <w:szCs w:val="22"/>
        </w:rPr>
        <w:t>Toileting and privacy</w:t>
      </w:r>
    </w:p>
    <w:p w14:paraId="74B73267" w14:textId="77777777" w:rsidR="007A3BA6" w:rsidRPr="00E96A53" w:rsidRDefault="00E743AC">
      <w:pPr>
        <w:spacing w:after="120"/>
      </w:pPr>
      <w:r w:rsidRPr="00E96A53">
        <w:t xml:space="preserve">We </w:t>
      </w:r>
      <w:r w:rsidR="00D55F43" w:rsidRPr="00E96A53">
        <w:t>make sure</w:t>
      </w:r>
      <w:r w:rsidRPr="00E96A53">
        <w:t xml:space="preserve"> that there </w:t>
      </w:r>
      <w:r w:rsidR="00D55F43" w:rsidRPr="00E96A53">
        <w:t>are</w:t>
      </w:r>
      <w:r w:rsidR="007A3BA6" w:rsidRPr="00E96A53">
        <w:t>:</w:t>
      </w:r>
      <w:r w:rsidR="00D55F43" w:rsidRPr="00E96A53">
        <w:t xml:space="preserve"> </w:t>
      </w:r>
    </w:p>
    <w:p w14:paraId="2324BCAE" w14:textId="5B96AFA7" w:rsidR="007A3BA6" w:rsidRPr="00E96A53" w:rsidRDefault="007A3BA6" w:rsidP="007A3BA6">
      <w:pPr>
        <w:pStyle w:val="ListParagraph"/>
        <w:numPr>
          <w:ilvl w:val="0"/>
          <w:numId w:val="32"/>
        </w:numPr>
        <w:spacing w:after="120"/>
      </w:pPr>
      <w:r w:rsidRPr="00E96A53">
        <w:t>E</w:t>
      </w:r>
      <w:r w:rsidR="00D55F43" w:rsidRPr="00E96A53">
        <w:t>nough</w:t>
      </w:r>
      <w:r w:rsidR="00E743AC" w:rsidRPr="00E96A53">
        <w:t xml:space="preserve"> toilets and hand basins available</w:t>
      </w:r>
      <w:r w:rsidRPr="00E96A53">
        <w:t xml:space="preserve"> for the children</w:t>
      </w:r>
    </w:p>
    <w:p w14:paraId="7FDD526A" w14:textId="47D20C30" w:rsidR="00FA01C8" w:rsidRPr="00E96A53" w:rsidRDefault="00FA01C8" w:rsidP="007A3BA6">
      <w:pPr>
        <w:pStyle w:val="ListParagraph"/>
        <w:numPr>
          <w:ilvl w:val="0"/>
          <w:numId w:val="32"/>
        </w:numPr>
        <w:spacing w:after="120"/>
      </w:pPr>
      <w:r>
        <w:t>Suitable and hygienic nappy changing facilities</w:t>
      </w:r>
      <w:r w:rsidR="266A34B8">
        <w:t xml:space="preserve"> for changing children who are in nappies</w:t>
      </w:r>
    </w:p>
    <w:p w14:paraId="0EBB2572" w14:textId="5B72164D" w:rsidR="007A3BA6" w:rsidRPr="00E96A53" w:rsidRDefault="007A3BA6" w:rsidP="007A3BA6">
      <w:pPr>
        <w:pStyle w:val="ListParagraph"/>
        <w:numPr>
          <w:ilvl w:val="0"/>
          <w:numId w:val="32"/>
        </w:numPr>
        <w:spacing w:after="120"/>
      </w:pPr>
      <w:r w:rsidRPr="00E96A53">
        <w:t xml:space="preserve">An adequate supply of </w:t>
      </w:r>
      <w:r w:rsidR="007C1DE2" w:rsidRPr="00E96A53">
        <w:t xml:space="preserve">necessary items such as </w:t>
      </w:r>
      <w:r w:rsidRPr="00E96A53">
        <w:t xml:space="preserve">spare clothes </w:t>
      </w:r>
    </w:p>
    <w:p w14:paraId="1BF93F4A" w14:textId="3EF0B1D1" w:rsidR="007A3BA6" w:rsidRPr="00E96A53" w:rsidRDefault="007A3BA6" w:rsidP="007A3BA6">
      <w:pPr>
        <w:pStyle w:val="ListParagraph"/>
        <w:numPr>
          <w:ilvl w:val="0"/>
          <w:numId w:val="32"/>
        </w:numPr>
        <w:spacing w:after="120"/>
      </w:pPr>
      <w:r w:rsidRPr="00E96A53">
        <w:t>S</w:t>
      </w:r>
      <w:r w:rsidR="00E743AC" w:rsidRPr="00E96A53">
        <w:t>eparate toilet facilities for adults</w:t>
      </w:r>
    </w:p>
    <w:p w14:paraId="06D6C7D6" w14:textId="77777777" w:rsidR="009F4FA4" w:rsidRPr="00E96A53" w:rsidRDefault="00BB3F0E">
      <w:pPr>
        <w:spacing w:after="120"/>
      </w:pPr>
      <w:r>
        <w:t>During nappy changes and toileting, we will balance children’s privacy with their safeguarding and support needs.</w:t>
      </w:r>
      <w:r w:rsidR="006A717B">
        <w:t xml:space="preserve"> </w:t>
      </w:r>
    </w:p>
    <w:p w14:paraId="4F34ED4F" w14:textId="2CA88E18" w:rsidR="00B2759B" w:rsidRPr="00E96A53" w:rsidRDefault="7D6559E5" w:rsidP="0F00231B">
      <w:pPr>
        <w:spacing w:after="120"/>
        <w:rPr>
          <w:color w:val="000000" w:themeColor="text1"/>
          <w:sz w:val="22"/>
          <w:szCs w:val="22"/>
        </w:rPr>
      </w:pPr>
      <w:r w:rsidRPr="0F00231B">
        <w:rPr>
          <w:b/>
          <w:bCs/>
          <w:color w:val="000000" w:themeColor="text1"/>
          <w:sz w:val="22"/>
          <w:szCs w:val="22"/>
          <w:lang w:val="en-GB"/>
        </w:rPr>
        <w:t>8.11 Screen use</w:t>
      </w:r>
    </w:p>
    <w:p w14:paraId="3F4B6F93" w14:textId="26ED25C3" w:rsidR="00B2759B" w:rsidRPr="00E96A53" w:rsidRDefault="7D6559E5" w:rsidP="0F00231B">
      <w:pPr>
        <w:spacing w:after="120"/>
        <w:rPr>
          <w:color w:val="000000" w:themeColor="text1"/>
        </w:rPr>
      </w:pPr>
      <w:r w:rsidRPr="0F00231B">
        <w:rPr>
          <w:color w:val="000000" w:themeColor="text1"/>
          <w:lang w:val="en-GB"/>
        </w:rPr>
        <w:t xml:space="preserve">We have regard to the DfE's </w:t>
      </w:r>
      <w:hyperlink r:id="rId16">
        <w:r w:rsidRPr="0F00231B">
          <w:rPr>
            <w:rStyle w:val="Hyperlink"/>
            <w:lang w:val="en-GB"/>
          </w:rPr>
          <w:t>help for early years providers: screen use</w:t>
        </w:r>
      </w:hyperlink>
      <w:r w:rsidRPr="0F00231B">
        <w:rPr>
          <w:color w:val="000000" w:themeColor="text1"/>
          <w:lang w:val="en-GB"/>
        </w:rPr>
        <w:t xml:space="preserve"> guidance when making decisions about how and when children use screens in our setting.</w:t>
      </w:r>
    </w:p>
    <w:p w14:paraId="1AA78CF4" w14:textId="00FF489C" w:rsidR="00B2759B" w:rsidRPr="00E96A53" w:rsidRDefault="7D6559E5" w:rsidP="0F00231B">
      <w:pPr>
        <w:spacing w:after="120"/>
        <w:rPr>
          <w:color w:val="000000" w:themeColor="text1"/>
          <w:sz w:val="22"/>
          <w:szCs w:val="22"/>
        </w:rPr>
      </w:pPr>
      <w:r w:rsidRPr="0F00231B">
        <w:rPr>
          <w:b/>
          <w:bCs/>
          <w:color w:val="000000" w:themeColor="text1"/>
          <w:sz w:val="22"/>
          <w:szCs w:val="22"/>
          <w:lang w:val="en-GB"/>
        </w:rPr>
        <w:t xml:space="preserve">8.12 Organising premises for confidentiality and safeguarding </w:t>
      </w:r>
    </w:p>
    <w:p w14:paraId="33FF1EE0" w14:textId="47A0AD60" w:rsidR="00B2759B" w:rsidRPr="00E96A53" w:rsidRDefault="7D6559E5" w:rsidP="0F00231B">
      <w:pPr>
        <w:spacing w:after="120"/>
        <w:rPr>
          <w:color w:val="000000" w:themeColor="text1"/>
        </w:rPr>
      </w:pPr>
      <w:r w:rsidRPr="0F00231B">
        <w:rPr>
          <w:color w:val="000000" w:themeColor="text1"/>
          <w:lang w:val="en-GB"/>
        </w:rPr>
        <w:t xml:space="preserve">We make sure that: </w:t>
      </w:r>
    </w:p>
    <w:p w14:paraId="370AFEC9" w14:textId="4F0D040A" w:rsidR="00B2759B" w:rsidRPr="00E96A53" w:rsidRDefault="7D6559E5" w:rsidP="0F00231B">
      <w:pPr>
        <w:pStyle w:val="4Bulletedcopyblue"/>
        <w:rPr>
          <w:rFonts w:eastAsia="Arial"/>
          <w:color w:val="000000" w:themeColor="text1"/>
        </w:rPr>
      </w:pPr>
      <w:r w:rsidRPr="0F00231B">
        <w:rPr>
          <w:rFonts w:eastAsia="Arial"/>
          <w:color w:val="000000" w:themeColor="text1"/>
          <w:lang w:val="en-GB"/>
        </w:rPr>
        <w:t>There is an area where staff may talk to parents and/or carers confidentially</w:t>
      </w:r>
    </w:p>
    <w:p w14:paraId="334CA146" w14:textId="44D06AEA" w:rsidR="00B2759B" w:rsidRPr="00E96A53" w:rsidRDefault="7D6559E5" w:rsidP="0F00231B">
      <w:pPr>
        <w:pStyle w:val="4Bulletedcopyblue"/>
        <w:rPr>
          <w:rFonts w:eastAsia="Arial"/>
          <w:color w:val="000000" w:themeColor="text1"/>
        </w:rPr>
      </w:pPr>
      <w:r w:rsidRPr="0F00231B">
        <w:rPr>
          <w:rFonts w:eastAsia="Arial"/>
          <w:color w:val="000000" w:themeColor="text1"/>
          <w:lang w:val="en-GB"/>
        </w:rPr>
        <w:t>There is an area for staff to take breaks away from areas being used by children</w:t>
      </w:r>
    </w:p>
    <w:p w14:paraId="09472FA3" w14:textId="6DB0BE93" w:rsidR="00B2759B" w:rsidRPr="00E96A53" w:rsidRDefault="7D6559E5" w:rsidP="0F00231B">
      <w:pPr>
        <w:pStyle w:val="4Bulletedcopyblue"/>
        <w:rPr>
          <w:rFonts w:eastAsia="Arial"/>
          <w:color w:val="000000" w:themeColor="text1"/>
        </w:rPr>
      </w:pPr>
      <w:r w:rsidRPr="0F00231B">
        <w:rPr>
          <w:rFonts w:eastAsia="Arial"/>
          <w:color w:val="000000" w:themeColor="text1"/>
          <w:lang w:val="en-GB"/>
        </w:rPr>
        <w:t>Children are only released into the care of individuals of whom the parent and/or carer has explicitly notified us</w:t>
      </w:r>
    </w:p>
    <w:p w14:paraId="3D266469" w14:textId="55B73B3E" w:rsidR="00B2759B" w:rsidRPr="00E96A53" w:rsidRDefault="7D6559E5" w:rsidP="0F00231B">
      <w:pPr>
        <w:pStyle w:val="4Bulletedcopyblue"/>
        <w:rPr>
          <w:rFonts w:eastAsia="Arial"/>
          <w:color w:val="000000" w:themeColor="text1"/>
        </w:rPr>
      </w:pPr>
      <w:r w:rsidRPr="0F00231B">
        <w:rPr>
          <w:rFonts w:eastAsia="Arial"/>
          <w:color w:val="000000" w:themeColor="text1"/>
          <w:lang w:val="en-GB"/>
        </w:rPr>
        <w:t>Children do not leave our premises unsupervised</w:t>
      </w:r>
    </w:p>
    <w:p w14:paraId="7B73832A" w14:textId="592AAC7B" w:rsidR="00B2759B" w:rsidRPr="00E96A53" w:rsidRDefault="7D6559E5" w:rsidP="0F00231B">
      <w:pPr>
        <w:spacing w:after="120"/>
        <w:rPr>
          <w:color w:val="000000" w:themeColor="text1"/>
        </w:rPr>
      </w:pPr>
      <w:r w:rsidRPr="0F00231B">
        <w:rPr>
          <w:color w:val="000000" w:themeColor="text1"/>
          <w:lang w:val="en-GB"/>
        </w:rPr>
        <w:t>We take all reasonable steps to prevent unauthorised persons entering our premises and have an agreed procedure for checking the identity of visitors.</w:t>
      </w:r>
    </w:p>
    <w:p w14:paraId="7C62C00C" w14:textId="012F1584" w:rsidR="00B2759B" w:rsidRPr="00E96A53" w:rsidRDefault="00B2759B">
      <w:pPr>
        <w:spacing w:after="120"/>
      </w:pPr>
    </w:p>
    <w:p w14:paraId="736E9387" w14:textId="77777777" w:rsidR="00B2759B" w:rsidRPr="00E96A53" w:rsidRDefault="00BB3F0E">
      <w:pPr>
        <w:pStyle w:val="Heading1"/>
        <w:keepNext w:val="0"/>
        <w:keepLines w:val="0"/>
        <w:spacing w:before="120" w:after="120"/>
        <w:rPr>
          <w:color w:val="auto"/>
          <w:sz w:val="28"/>
          <w:szCs w:val="28"/>
        </w:rPr>
      </w:pPr>
      <w:bookmarkStart w:id="17" w:name="_Toc203655442"/>
      <w:bookmarkStart w:id="18" w:name="_Toc205284015"/>
      <w:r w:rsidRPr="00E96A53">
        <w:rPr>
          <w:rFonts w:ascii="Arial" w:eastAsia="Arial" w:hAnsi="Arial" w:cs="Arial"/>
          <w:color w:val="auto"/>
          <w:sz w:val="28"/>
          <w:szCs w:val="28"/>
        </w:rPr>
        <w:t>9. Monitoring arrangements</w:t>
      </w:r>
      <w:bookmarkEnd w:id="17"/>
      <w:bookmarkEnd w:id="18"/>
    </w:p>
    <w:p w14:paraId="741E95F4" w14:textId="42FC9773" w:rsidR="00B2759B" w:rsidRPr="00E96A53" w:rsidRDefault="00BB3F0E">
      <w:pPr>
        <w:spacing w:after="120"/>
      </w:pPr>
      <w:r>
        <w:t>This policy will be reviewed and approved by</w:t>
      </w:r>
      <w:r w:rsidR="00FA01C8">
        <w:t xml:space="preserve"> </w:t>
      </w:r>
      <w:r w:rsidR="007B1309">
        <w:t xml:space="preserve">Mrs A. </w:t>
      </w:r>
      <w:r w:rsidR="00FA01C8">
        <w:t>Oakes (Early Years Lead) every year.</w:t>
      </w:r>
      <w:r>
        <w:t xml:space="preserve"> </w:t>
      </w:r>
      <w:r w:rsidR="167D2920">
        <w:t>It will be monitored by Mrs J McKinnon (Headteacher)</w:t>
      </w:r>
    </w:p>
    <w:p w14:paraId="546BB1D8" w14:textId="77777777" w:rsidR="00B2759B" w:rsidRPr="00E96A53" w:rsidRDefault="00BB3F0E">
      <w:pPr>
        <w:spacing w:after="120"/>
      </w:pPr>
      <w:r w:rsidRPr="00E96A53">
        <w:t>At every review, the policy will be shared with the governing board.</w:t>
      </w:r>
    </w:p>
    <w:p w14:paraId="42927D37" w14:textId="77777777" w:rsidR="00B2759B" w:rsidRPr="00E96A53" w:rsidRDefault="00B2759B">
      <w:pPr>
        <w:spacing w:after="120"/>
        <w:rPr>
          <w:b/>
          <w:bCs/>
        </w:rPr>
      </w:pPr>
    </w:p>
    <w:p w14:paraId="08DA8758" w14:textId="77777777" w:rsidR="00B2759B" w:rsidRPr="00E96A53" w:rsidRDefault="00BB3F0E">
      <w:pPr>
        <w:pStyle w:val="Heading1"/>
        <w:keepNext w:val="0"/>
        <w:keepLines w:val="0"/>
        <w:spacing w:before="120" w:after="120"/>
        <w:rPr>
          <w:color w:val="auto"/>
          <w:sz w:val="28"/>
          <w:szCs w:val="28"/>
        </w:rPr>
      </w:pPr>
      <w:r w:rsidRPr="00E96A53">
        <w:rPr>
          <w:rFonts w:ascii="Arial" w:eastAsia="Arial" w:hAnsi="Arial" w:cs="Arial"/>
          <w:color w:val="auto"/>
          <w:sz w:val="28"/>
          <w:szCs w:val="28"/>
        </w:rPr>
        <w:br w:type="page"/>
      </w:r>
      <w:bookmarkStart w:id="19" w:name="_Toc203655443"/>
      <w:bookmarkStart w:id="20" w:name="_Toc205284016"/>
      <w:r w:rsidRPr="00E96A53">
        <w:rPr>
          <w:rFonts w:ascii="Arial" w:eastAsia="Arial" w:hAnsi="Arial" w:cs="Arial"/>
          <w:color w:val="auto"/>
          <w:sz w:val="28"/>
          <w:szCs w:val="28"/>
        </w:rPr>
        <w:lastRenderedPageBreak/>
        <w:t>Appendix 1. List of statutory policies and procedures for the EYFS</w:t>
      </w:r>
      <w:bookmarkEnd w:id="19"/>
      <w:bookmarkEnd w:id="20"/>
      <w:r w:rsidRPr="00E96A53">
        <w:rPr>
          <w:rFonts w:ascii="Arial" w:eastAsia="Arial" w:hAnsi="Arial" w:cs="Arial"/>
          <w:color w:val="auto"/>
          <w:sz w:val="28"/>
          <w:szCs w:val="28"/>
        </w:rPr>
        <w:t xml:space="preserve"> </w:t>
      </w:r>
    </w:p>
    <w:p w14:paraId="4286DEB6" w14:textId="510C7BB6" w:rsidR="00B2759B" w:rsidRPr="00E96A53" w:rsidRDefault="00BB3F0E">
      <w:pPr>
        <w:spacing w:after="120"/>
      </w:pPr>
      <w:r w:rsidRPr="00E96A53">
        <w:t>This isn’t an exhaustive list of policies and only includes policies specific to the EYFS. For a full list of our policies, see</w:t>
      </w:r>
      <w:r w:rsidR="00FA01C8" w:rsidRPr="00E96A53">
        <w:t xml:space="preserve"> </w:t>
      </w:r>
      <w:hyperlink r:id="rId17" w:history="1">
        <w:r w:rsidR="00FA01C8" w:rsidRPr="00E96A53">
          <w:rPr>
            <w:rStyle w:val="Hyperlink"/>
            <w:color w:val="auto"/>
          </w:rPr>
          <w:t>https://www.roylesbrookprimaryschool.co.uk/page/our-policies/137681</w:t>
        </w:r>
      </w:hyperlink>
      <w:r w:rsidR="00FA01C8" w:rsidRPr="00E96A53">
        <w:t xml:space="preserve"> </w:t>
      </w:r>
      <w:r w:rsidRPr="00E96A53">
        <w:t xml:space="preserve"> </w:t>
      </w:r>
    </w:p>
    <w:tbl>
      <w:tblPr>
        <w:tblW w:w="9781"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752"/>
        <w:gridCol w:w="5029"/>
      </w:tblGrid>
      <w:tr w:rsidR="00E96A53" w:rsidRPr="00E96A53" w14:paraId="3875293F" w14:textId="77777777" w:rsidTr="61E3B99C">
        <w:trPr>
          <w:cantSplit/>
          <w:trHeight w:val="542"/>
          <w:tblHeader/>
        </w:trPr>
        <w:tc>
          <w:tcPr>
            <w:tcW w:w="4752" w:type="dxa"/>
            <w:tcBorders>
              <w:bottom w:val="single" w:sz="4" w:space="0" w:color="B9B9B9"/>
              <w:right w:val="single" w:sz="4" w:space="0" w:color="B9B9B9"/>
            </w:tcBorders>
            <w:shd w:val="clear" w:color="auto" w:fill="D8DFDE"/>
            <w:tcMar>
              <w:top w:w="57" w:type="dxa"/>
              <w:left w:w="108" w:type="dxa"/>
              <w:bottom w:w="57" w:type="dxa"/>
              <w:right w:w="108" w:type="dxa"/>
            </w:tcMar>
            <w:hideMark/>
          </w:tcPr>
          <w:p w14:paraId="4B1AB83E" w14:textId="77777777" w:rsidR="00B2759B" w:rsidRPr="00E96A53" w:rsidRDefault="00BB3F0E">
            <w:r w:rsidRPr="00E96A53">
              <w:t>Statutory policy or procedure for the EYFS</w:t>
            </w:r>
          </w:p>
        </w:tc>
        <w:tc>
          <w:tcPr>
            <w:tcW w:w="5029" w:type="dxa"/>
            <w:tcBorders>
              <w:left w:val="single" w:sz="4" w:space="0" w:color="B9B9B9"/>
              <w:bottom w:val="single" w:sz="4" w:space="0" w:color="B9B9B9"/>
            </w:tcBorders>
            <w:shd w:val="clear" w:color="auto" w:fill="D8DFDE"/>
            <w:tcMar>
              <w:top w:w="57" w:type="dxa"/>
              <w:left w:w="108" w:type="dxa"/>
              <w:bottom w:w="57" w:type="dxa"/>
              <w:right w:w="108" w:type="dxa"/>
            </w:tcMar>
            <w:hideMark/>
          </w:tcPr>
          <w:p w14:paraId="5B1B1157" w14:textId="77777777" w:rsidR="00B2759B" w:rsidRPr="00E96A53" w:rsidRDefault="00BB3F0E">
            <w:r w:rsidRPr="00E96A53">
              <w:t>Where can it be found?</w:t>
            </w:r>
          </w:p>
        </w:tc>
      </w:tr>
      <w:tr w:rsidR="00E96A53" w:rsidRPr="00E96A53" w14:paraId="0EF150F3" w14:textId="77777777" w:rsidTr="61E3B99C">
        <w:trPr>
          <w:cantSplit/>
          <w:trHeight w:val="612"/>
        </w:trPr>
        <w:tc>
          <w:tcPr>
            <w:tcW w:w="4752"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01BC2C48" w14:textId="77777777" w:rsidR="00B2759B" w:rsidRPr="00E96A53" w:rsidRDefault="00BB3F0E">
            <w:pPr>
              <w:keepLines/>
              <w:spacing w:after="60"/>
            </w:pPr>
            <w:r w:rsidRPr="00E96A53">
              <w:t xml:space="preserve">Safeguarding policy and procedures </w:t>
            </w:r>
          </w:p>
        </w:tc>
        <w:tc>
          <w:tcPr>
            <w:tcW w:w="5029" w:type="dxa"/>
            <w:tcBorders>
              <w:top w:val="single" w:sz="4" w:space="0" w:color="B9B9B9"/>
              <w:left w:val="single" w:sz="4" w:space="0" w:color="B9B9B9"/>
              <w:bottom w:val="single" w:sz="4" w:space="0" w:color="B9B9B9"/>
            </w:tcBorders>
            <w:tcMar>
              <w:top w:w="57" w:type="dxa"/>
              <w:left w:w="108" w:type="dxa"/>
              <w:bottom w:w="57" w:type="dxa"/>
              <w:right w:w="108" w:type="dxa"/>
            </w:tcMar>
            <w:hideMark/>
          </w:tcPr>
          <w:p w14:paraId="327451FE" w14:textId="77777777" w:rsidR="00FA01C8" w:rsidRPr="00E96A53" w:rsidRDefault="00FA01C8" w:rsidP="61E3B99C">
            <w:pPr>
              <w:spacing w:after="120"/>
            </w:pPr>
            <w:r w:rsidRPr="00E96A53">
              <w:t>See child protection and safeguarding policy</w:t>
            </w:r>
          </w:p>
          <w:p w14:paraId="2AFB8A31" w14:textId="20FA03E6" w:rsidR="00B2759B" w:rsidRPr="00E96A53" w:rsidRDefault="00B2759B" w:rsidP="61E3B99C">
            <w:pPr>
              <w:keepLines/>
              <w:spacing w:after="60"/>
            </w:pPr>
          </w:p>
        </w:tc>
      </w:tr>
      <w:tr w:rsidR="00E96A53" w:rsidRPr="00E96A53" w14:paraId="121DB2F1" w14:textId="77777777" w:rsidTr="61E3B99C">
        <w:trPr>
          <w:cantSplit/>
          <w:trHeight w:val="612"/>
        </w:trPr>
        <w:tc>
          <w:tcPr>
            <w:tcW w:w="4752"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5ABB27E8" w14:textId="77777777" w:rsidR="00B2759B" w:rsidRPr="00E96A53" w:rsidRDefault="00BB3F0E">
            <w:pPr>
              <w:keepLines/>
              <w:spacing w:after="60"/>
            </w:pPr>
            <w:r w:rsidRPr="00E96A53">
              <w:t>Procedure for responding to illness</w:t>
            </w:r>
          </w:p>
        </w:tc>
        <w:tc>
          <w:tcPr>
            <w:tcW w:w="5029" w:type="dxa"/>
            <w:tcBorders>
              <w:top w:val="single" w:sz="4" w:space="0" w:color="B9B9B9"/>
              <w:left w:val="single" w:sz="4" w:space="0" w:color="B9B9B9"/>
              <w:bottom w:val="single" w:sz="4" w:space="0" w:color="B9B9B9"/>
            </w:tcBorders>
            <w:tcMar>
              <w:top w:w="57" w:type="dxa"/>
              <w:left w:w="108" w:type="dxa"/>
              <w:bottom w:w="57" w:type="dxa"/>
              <w:right w:w="108" w:type="dxa"/>
            </w:tcMar>
            <w:hideMark/>
          </w:tcPr>
          <w:p w14:paraId="00062C94" w14:textId="77777777" w:rsidR="00FA01C8" w:rsidRPr="00E96A53" w:rsidRDefault="00FA01C8" w:rsidP="61E3B99C">
            <w:pPr>
              <w:spacing w:after="120"/>
            </w:pPr>
            <w:r w:rsidRPr="00E96A53">
              <w:t>See health and safety policy</w:t>
            </w:r>
          </w:p>
          <w:p w14:paraId="58F6E0DF" w14:textId="5E6C6907" w:rsidR="00B2759B" w:rsidRPr="00E96A53" w:rsidRDefault="00B2759B" w:rsidP="61E3B99C">
            <w:pPr>
              <w:keepLines/>
              <w:spacing w:after="60"/>
            </w:pPr>
          </w:p>
        </w:tc>
      </w:tr>
      <w:tr w:rsidR="00E96A53" w:rsidRPr="00E96A53" w14:paraId="5D44A9FA" w14:textId="77777777" w:rsidTr="61E3B99C">
        <w:trPr>
          <w:cantSplit/>
          <w:trHeight w:val="612"/>
        </w:trPr>
        <w:tc>
          <w:tcPr>
            <w:tcW w:w="4752"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1866788E" w14:textId="77777777" w:rsidR="00B2759B" w:rsidRPr="00E96A53" w:rsidRDefault="00BB3F0E">
            <w:pPr>
              <w:keepLines/>
              <w:spacing w:after="60"/>
            </w:pPr>
            <w:r w:rsidRPr="00E96A53">
              <w:t>Administering medicines policy</w:t>
            </w:r>
          </w:p>
        </w:tc>
        <w:tc>
          <w:tcPr>
            <w:tcW w:w="5029" w:type="dxa"/>
            <w:tcBorders>
              <w:top w:val="single" w:sz="4" w:space="0" w:color="B9B9B9"/>
              <w:left w:val="single" w:sz="4" w:space="0" w:color="B9B9B9"/>
              <w:bottom w:val="single" w:sz="4" w:space="0" w:color="B9B9B9"/>
            </w:tcBorders>
            <w:tcMar>
              <w:top w:w="57" w:type="dxa"/>
              <w:left w:w="108" w:type="dxa"/>
              <w:bottom w:w="57" w:type="dxa"/>
              <w:right w:w="108" w:type="dxa"/>
            </w:tcMar>
            <w:hideMark/>
          </w:tcPr>
          <w:p w14:paraId="339BC089" w14:textId="77777777" w:rsidR="00FA01C8" w:rsidRPr="00E96A53" w:rsidRDefault="00FA01C8" w:rsidP="61E3B99C">
            <w:pPr>
              <w:spacing w:after="120"/>
            </w:pPr>
            <w:r w:rsidRPr="00E96A53">
              <w:t>See supporting pupils with medical conditions policy</w:t>
            </w:r>
          </w:p>
          <w:p w14:paraId="2E2BB17C" w14:textId="5645174D" w:rsidR="00B2759B" w:rsidRPr="00E96A53" w:rsidRDefault="00B2759B" w:rsidP="61E3B99C">
            <w:pPr>
              <w:keepLines/>
              <w:spacing w:after="60"/>
            </w:pPr>
          </w:p>
        </w:tc>
      </w:tr>
      <w:tr w:rsidR="00E96A53" w:rsidRPr="00E96A53" w14:paraId="47285E93" w14:textId="77777777" w:rsidTr="61E3B99C">
        <w:trPr>
          <w:cantSplit/>
          <w:trHeight w:val="612"/>
        </w:trPr>
        <w:tc>
          <w:tcPr>
            <w:tcW w:w="4752"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2E39C40C" w14:textId="77777777" w:rsidR="00B2759B" w:rsidRPr="00E96A53" w:rsidRDefault="00BB3F0E">
            <w:pPr>
              <w:spacing w:after="120"/>
            </w:pPr>
            <w:r w:rsidRPr="00E96A53">
              <w:t>Emergency evacuation procedure</w:t>
            </w:r>
          </w:p>
        </w:tc>
        <w:tc>
          <w:tcPr>
            <w:tcW w:w="5029" w:type="dxa"/>
            <w:tcBorders>
              <w:top w:val="single" w:sz="4" w:space="0" w:color="B9B9B9"/>
              <w:left w:val="single" w:sz="4" w:space="0" w:color="B9B9B9"/>
              <w:bottom w:val="single" w:sz="4" w:space="0" w:color="B9B9B9"/>
            </w:tcBorders>
            <w:tcMar>
              <w:top w:w="57" w:type="dxa"/>
              <w:left w:w="108" w:type="dxa"/>
              <w:bottom w:w="57" w:type="dxa"/>
              <w:right w:w="108" w:type="dxa"/>
            </w:tcMar>
            <w:hideMark/>
          </w:tcPr>
          <w:p w14:paraId="34AFFC3C" w14:textId="77777777" w:rsidR="00FA01C8" w:rsidRPr="00E96A53" w:rsidRDefault="00FA01C8" w:rsidP="61E3B99C">
            <w:pPr>
              <w:spacing w:after="120"/>
            </w:pPr>
            <w:r w:rsidRPr="00E96A53">
              <w:t>See health and safety policy</w:t>
            </w:r>
          </w:p>
          <w:p w14:paraId="7922CD3C" w14:textId="6DE992C2" w:rsidR="00B2759B" w:rsidRPr="00E96A53" w:rsidRDefault="00B2759B" w:rsidP="61E3B99C">
            <w:pPr>
              <w:spacing w:after="120"/>
            </w:pPr>
          </w:p>
        </w:tc>
      </w:tr>
      <w:tr w:rsidR="00E96A53" w:rsidRPr="00E96A53" w14:paraId="2707D664" w14:textId="77777777" w:rsidTr="61E3B99C">
        <w:trPr>
          <w:cantSplit/>
          <w:trHeight w:val="612"/>
        </w:trPr>
        <w:tc>
          <w:tcPr>
            <w:tcW w:w="4752"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72C0F6E7" w14:textId="77777777" w:rsidR="00B2759B" w:rsidRPr="00E96A53" w:rsidRDefault="00BB3F0E">
            <w:pPr>
              <w:spacing w:after="120"/>
            </w:pPr>
            <w:r w:rsidRPr="00E96A53">
              <w:t>Procedure for checking the identity of visitors</w:t>
            </w:r>
          </w:p>
        </w:tc>
        <w:tc>
          <w:tcPr>
            <w:tcW w:w="5029" w:type="dxa"/>
            <w:tcBorders>
              <w:top w:val="single" w:sz="4" w:space="0" w:color="B9B9B9"/>
              <w:left w:val="single" w:sz="4" w:space="0" w:color="B9B9B9"/>
              <w:bottom w:val="single" w:sz="4" w:space="0" w:color="B9B9B9"/>
            </w:tcBorders>
            <w:tcMar>
              <w:top w:w="57" w:type="dxa"/>
              <w:left w:w="108" w:type="dxa"/>
              <w:bottom w:w="57" w:type="dxa"/>
              <w:right w:w="108" w:type="dxa"/>
            </w:tcMar>
            <w:hideMark/>
          </w:tcPr>
          <w:p w14:paraId="746A67DD" w14:textId="77777777" w:rsidR="00FA01C8" w:rsidRPr="00E96A53" w:rsidRDefault="00FA01C8" w:rsidP="61E3B99C">
            <w:pPr>
              <w:spacing w:after="120"/>
            </w:pPr>
            <w:r w:rsidRPr="00E96A53">
              <w:t>See child protection and safeguarding policy</w:t>
            </w:r>
          </w:p>
          <w:p w14:paraId="6FCD0363" w14:textId="337A4308" w:rsidR="00B2759B" w:rsidRPr="00E96A53" w:rsidRDefault="00B2759B" w:rsidP="61E3B99C">
            <w:pPr>
              <w:spacing w:after="120"/>
            </w:pPr>
          </w:p>
        </w:tc>
      </w:tr>
      <w:tr w:rsidR="00E96A53" w:rsidRPr="00E96A53" w14:paraId="4CB6A1D7" w14:textId="77777777" w:rsidTr="61E3B99C">
        <w:trPr>
          <w:cantSplit/>
          <w:trHeight w:val="612"/>
        </w:trPr>
        <w:tc>
          <w:tcPr>
            <w:tcW w:w="4752" w:type="dxa"/>
            <w:tcBorders>
              <w:top w:val="single" w:sz="4" w:space="0" w:color="B9B9B9"/>
              <w:bottom w:val="single" w:sz="4" w:space="0" w:color="B9B9B9"/>
              <w:right w:val="single" w:sz="4" w:space="0" w:color="B9B9B9"/>
            </w:tcBorders>
            <w:tcMar>
              <w:top w:w="57" w:type="dxa"/>
              <w:left w:w="108" w:type="dxa"/>
              <w:bottom w:w="57" w:type="dxa"/>
              <w:right w:w="108" w:type="dxa"/>
            </w:tcMar>
            <w:hideMark/>
          </w:tcPr>
          <w:p w14:paraId="72B883AE" w14:textId="77777777" w:rsidR="00B2759B" w:rsidRPr="00E96A53" w:rsidRDefault="00BB3F0E">
            <w:pPr>
              <w:spacing w:after="120"/>
            </w:pPr>
            <w:r w:rsidRPr="00E96A53">
              <w:t>Procedures for a parent/carer failing to collect a child and for missing children</w:t>
            </w:r>
          </w:p>
        </w:tc>
        <w:tc>
          <w:tcPr>
            <w:tcW w:w="5029" w:type="dxa"/>
            <w:tcBorders>
              <w:top w:val="single" w:sz="4" w:space="0" w:color="B9B9B9"/>
              <w:left w:val="single" w:sz="4" w:space="0" w:color="B9B9B9"/>
              <w:bottom w:val="single" w:sz="4" w:space="0" w:color="B9B9B9"/>
            </w:tcBorders>
            <w:tcMar>
              <w:top w:w="57" w:type="dxa"/>
              <w:left w:w="108" w:type="dxa"/>
              <w:bottom w:w="57" w:type="dxa"/>
              <w:right w:w="108" w:type="dxa"/>
            </w:tcMar>
            <w:hideMark/>
          </w:tcPr>
          <w:p w14:paraId="20A2A0E7" w14:textId="77777777" w:rsidR="00FA01C8" w:rsidRPr="00E96A53" w:rsidRDefault="00FA01C8" w:rsidP="61E3B99C">
            <w:pPr>
              <w:spacing w:after="120"/>
            </w:pPr>
            <w:r w:rsidRPr="00E96A53">
              <w:t>See child protection and safeguarding policy</w:t>
            </w:r>
          </w:p>
          <w:p w14:paraId="2BA0A3BF" w14:textId="311F80F2" w:rsidR="00B2759B" w:rsidRPr="00E96A53" w:rsidRDefault="00B2759B">
            <w:pPr>
              <w:spacing w:after="120"/>
            </w:pPr>
          </w:p>
        </w:tc>
      </w:tr>
      <w:tr w:rsidR="00B2759B" w:rsidRPr="00E96A53" w14:paraId="0DFDD5CE" w14:textId="77777777" w:rsidTr="61E3B99C">
        <w:trPr>
          <w:cantSplit/>
          <w:trHeight w:val="612"/>
        </w:trPr>
        <w:tc>
          <w:tcPr>
            <w:tcW w:w="4752" w:type="dxa"/>
            <w:tcBorders>
              <w:top w:val="single" w:sz="4" w:space="0" w:color="B9B9B9"/>
              <w:right w:val="single" w:sz="4" w:space="0" w:color="B9B9B9"/>
            </w:tcBorders>
            <w:tcMar>
              <w:top w:w="57" w:type="dxa"/>
              <w:left w:w="108" w:type="dxa"/>
              <w:bottom w:w="57" w:type="dxa"/>
              <w:right w:w="108" w:type="dxa"/>
            </w:tcMar>
            <w:hideMark/>
          </w:tcPr>
          <w:p w14:paraId="156B8B93" w14:textId="77777777" w:rsidR="00B2759B" w:rsidRPr="00E96A53" w:rsidRDefault="00BB3F0E">
            <w:pPr>
              <w:spacing w:after="120"/>
            </w:pPr>
            <w:r w:rsidRPr="00E96A53">
              <w:t>Procedure for dealing with concerns and complaints</w:t>
            </w:r>
          </w:p>
        </w:tc>
        <w:tc>
          <w:tcPr>
            <w:tcW w:w="5029" w:type="dxa"/>
            <w:tcBorders>
              <w:top w:val="single" w:sz="4" w:space="0" w:color="B9B9B9"/>
              <w:left w:val="single" w:sz="4" w:space="0" w:color="B9B9B9"/>
            </w:tcBorders>
            <w:tcMar>
              <w:top w:w="57" w:type="dxa"/>
              <w:left w:w="108" w:type="dxa"/>
              <w:bottom w:w="57" w:type="dxa"/>
              <w:right w:w="108" w:type="dxa"/>
            </w:tcMar>
            <w:hideMark/>
          </w:tcPr>
          <w:p w14:paraId="1DB14E4A" w14:textId="77777777" w:rsidR="00FA01C8" w:rsidRPr="00E96A53" w:rsidRDefault="00FA01C8" w:rsidP="61E3B99C">
            <w:pPr>
              <w:spacing w:after="120"/>
            </w:pPr>
            <w:r w:rsidRPr="00E96A53">
              <w:t>See complaints policy</w:t>
            </w:r>
          </w:p>
          <w:p w14:paraId="59D65168" w14:textId="0D33F7AD" w:rsidR="00B2759B" w:rsidRPr="00E96A53" w:rsidRDefault="00B2759B">
            <w:pPr>
              <w:spacing w:after="120"/>
            </w:pPr>
          </w:p>
        </w:tc>
      </w:tr>
    </w:tbl>
    <w:p w14:paraId="5DFFFD33" w14:textId="2237EB28" w:rsidR="00B2759B" w:rsidRPr="00E96A53" w:rsidRDefault="00B2759B" w:rsidP="00FA01C8">
      <w:pPr>
        <w:spacing w:after="120"/>
      </w:pPr>
    </w:p>
    <w:sectPr w:rsidR="00B2759B" w:rsidRPr="00E96A53">
      <w:headerReference w:type="default" r:id="rId18"/>
      <w:footerReference w:type="default" r:id="rId19"/>
      <w:pgSz w:w="11906" w:h="16838"/>
      <w:pgMar w:top="992" w:right="1077" w:bottom="1701" w:left="1077"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3E51F" w14:textId="77777777" w:rsidR="00F02091" w:rsidRDefault="00F02091">
      <w:r>
        <w:separator/>
      </w:r>
    </w:p>
  </w:endnote>
  <w:endnote w:type="continuationSeparator" w:id="0">
    <w:p w14:paraId="1CDE6C17" w14:textId="77777777" w:rsidR="00F02091" w:rsidRDefault="00F02091">
      <w:r>
        <w:continuationSeparator/>
      </w:r>
    </w:p>
  </w:endnote>
  <w:endnote w:type="continuationNotice" w:id="1">
    <w:p w14:paraId="4CFD767C" w14:textId="77777777" w:rsidR="00F02091" w:rsidRDefault="00F020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3403" w:type="dxa"/>
      <w:tblCellMar>
        <w:left w:w="0" w:type="dxa"/>
        <w:right w:w="0" w:type="dxa"/>
      </w:tblCellMar>
      <w:tblLook w:val="04A0" w:firstRow="1" w:lastRow="0" w:firstColumn="1" w:lastColumn="0" w:noHBand="0" w:noVBand="1"/>
    </w:tblPr>
    <w:tblGrid>
      <w:gridCol w:w="3403"/>
    </w:tblGrid>
    <w:tr w:rsidR="008508C1" w14:paraId="61A52E10" w14:textId="77777777" w:rsidTr="008508C1">
      <w:tc>
        <w:tcPr>
          <w:tcW w:w="3403" w:type="dxa"/>
          <w:tcBorders>
            <w:top w:val="single" w:sz="8" w:space="0" w:color="FF1F64"/>
          </w:tcBorders>
          <w:tcMar>
            <w:top w:w="142" w:type="dxa"/>
            <w:left w:w="0" w:type="dxa"/>
            <w:bottom w:w="0" w:type="dxa"/>
            <w:right w:w="0" w:type="dxa"/>
          </w:tcMar>
        </w:tcPr>
        <w:p w14:paraId="7A9FDB18" w14:textId="77777777" w:rsidR="008508C1" w:rsidRDefault="008508C1">
          <w:pPr>
            <w:shd w:val="clear" w:color="auto" w:fill="FFFFFF"/>
            <w:spacing w:after="120"/>
            <w:rPr>
              <w:color w:val="BFBFBF"/>
              <w:sz w:val="17"/>
              <w:szCs w:val="17"/>
            </w:rPr>
          </w:pPr>
        </w:p>
      </w:tc>
    </w:tr>
  </w:tbl>
  <w:p w14:paraId="18E50FE1" w14:textId="77777777" w:rsidR="00B2759B" w:rsidRDefault="00BB3F0E">
    <w:pPr>
      <w:shd w:val="clear" w:color="auto" w:fill="FFFFFF"/>
      <w:spacing w:after="120"/>
      <w:rPr>
        <w:sz w:val="16"/>
        <w:szCs w:val="16"/>
      </w:rPr>
    </w:pPr>
    <w:r>
      <w:rPr>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808080"/>
        <w:sz w:val="16"/>
        <w:szCs w:val="16"/>
      </w:rPr>
      <w:fldChar w:fldCharType="begin"/>
    </w:r>
    <w:r>
      <w:rPr>
        <w:color w:val="808080"/>
        <w:sz w:val="16"/>
        <w:szCs w:val="16"/>
      </w:rPr>
      <w:instrText xml:space="preserve"> PAGE   \* MERGEFORMAT </w:instrText>
    </w:r>
    <w:r>
      <w:rPr>
        <w:color w:val="808080"/>
        <w:sz w:val="16"/>
        <w:szCs w:val="16"/>
      </w:rPr>
      <w:fldChar w:fldCharType="separate"/>
    </w:r>
    <w:r>
      <w:rPr>
        <w:sz w:val="16"/>
        <w:szCs w:val="16"/>
      </w:rPr>
      <w:t>10</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8DC87" w14:textId="77777777" w:rsidR="00F02091" w:rsidRDefault="00F02091">
      <w:r>
        <w:separator/>
      </w:r>
    </w:p>
  </w:footnote>
  <w:footnote w:type="continuationSeparator" w:id="0">
    <w:p w14:paraId="5C5F8426" w14:textId="77777777" w:rsidR="00F02091" w:rsidRDefault="00F02091">
      <w:r>
        <w:continuationSeparator/>
      </w:r>
    </w:p>
  </w:footnote>
  <w:footnote w:type="continuationNotice" w:id="1">
    <w:p w14:paraId="3BCDEDE5" w14:textId="77777777" w:rsidR="00F02091" w:rsidRDefault="00F020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AD572" w14:textId="77777777" w:rsidR="00B2759B" w:rsidRDefault="00B2759B">
    <w:pPr>
      <w:spacing w:after="120"/>
    </w:pPr>
  </w:p>
  <w:p w14:paraId="651B605C" w14:textId="77777777" w:rsidR="00B2759B" w:rsidRDefault="00B2759B">
    <w:pPr>
      <w:spacing w:after="120"/>
    </w:pPr>
  </w:p>
  <w:p w14:paraId="664CA37A" w14:textId="77777777" w:rsidR="00B2759B" w:rsidRDefault="00B2759B">
    <w:pPr>
      <w:spacing w:after="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89.8pt;height:941.75pt;visibility:visible;mso-wrap-style:square" o:bullet="t">
        <v:imagedata r:id="rId1" o:title=""/>
      </v:shape>
    </w:pict>
  </w:numPicBullet>
  <w:abstractNum w:abstractNumId="0" w15:restartNumberingAfterBreak="0">
    <w:nsid w:val="00000001"/>
    <w:multiLevelType w:val="hybridMultilevel"/>
    <w:tmpl w:val="00000001"/>
    <w:lvl w:ilvl="0" w:tplc="F93409DE">
      <w:start w:val="1"/>
      <w:numFmt w:val="bullet"/>
      <w:lvlText w:val=""/>
      <w:lvlJc w:val="left"/>
      <w:pPr>
        <w:ind w:left="720" w:hanging="360"/>
      </w:pPr>
      <w:rPr>
        <w:rFonts w:ascii="Symbol" w:hAnsi="Symbol"/>
        <w:b w:val="0"/>
        <w:bCs w:val="0"/>
      </w:rPr>
    </w:lvl>
    <w:lvl w:ilvl="1" w:tplc="DF4057C4">
      <w:start w:val="1"/>
      <w:numFmt w:val="bullet"/>
      <w:lvlText w:val="o"/>
      <w:lvlJc w:val="left"/>
      <w:pPr>
        <w:tabs>
          <w:tab w:val="num" w:pos="1440"/>
        </w:tabs>
        <w:ind w:left="1440" w:hanging="360"/>
      </w:pPr>
      <w:rPr>
        <w:rFonts w:ascii="Courier New" w:hAnsi="Courier New"/>
      </w:rPr>
    </w:lvl>
    <w:lvl w:ilvl="2" w:tplc="4B6CED54">
      <w:start w:val="1"/>
      <w:numFmt w:val="bullet"/>
      <w:lvlText w:val=""/>
      <w:lvlJc w:val="left"/>
      <w:pPr>
        <w:tabs>
          <w:tab w:val="num" w:pos="2160"/>
        </w:tabs>
        <w:ind w:left="2160" w:hanging="360"/>
      </w:pPr>
      <w:rPr>
        <w:rFonts w:ascii="Wingdings" w:hAnsi="Wingdings"/>
      </w:rPr>
    </w:lvl>
    <w:lvl w:ilvl="3" w:tplc="5BD6AB8C">
      <w:start w:val="1"/>
      <w:numFmt w:val="bullet"/>
      <w:lvlText w:val=""/>
      <w:lvlJc w:val="left"/>
      <w:pPr>
        <w:tabs>
          <w:tab w:val="num" w:pos="2880"/>
        </w:tabs>
        <w:ind w:left="2880" w:hanging="360"/>
      </w:pPr>
      <w:rPr>
        <w:rFonts w:ascii="Symbol" w:hAnsi="Symbol"/>
      </w:rPr>
    </w:lvl>
    <w:lvl w:ilvl="4" w:tplc="ABC06BEC">
      <w:start w:val="1"/>
      <w:numFmt w:val="bullet"/>
      <w:lvlText w:val="o"/>
      <w:lvlJc w:val="left"/>
      <w:pPr>
        <w:tabs>
          <w:tab w:val="num" w:pos="3600"/>
        </w:tabs>
        <w:ind w:left="3600" w:hanging="360"/>
      </w:pPr>
      <w:rPr>
        <w:rFonts w:ascii="Courier New" w:hAnsi="Courier New"/>
      </w:rPr>
    </w:lvl>
    <w:lvl w:ilvl="5" w:tplc="94FCF2AC">
      <w:start w:val="1"/>
      <w:numFmt w:val="bullet"/>
      <w:lvlText w:val=""/>
      <w:lvlJc w:val="left"/>
      <w:pPr>
        <w:tabs>
          <w:tab w:val="num" w:pos="4320"/>
        </w:tabs>
        <w:ind w:left="4320" w:hanging="360"/>
      </w:pPr>
      <w:rPr>
        <w:rFonts w:ascii="Wingdings" w:hAnsi="Wingdings"/>
      </w:rPr>
    </w:lvl>
    <w:lvl w:ilvl="6" w:tplc="44247004">
      <w:start w:val="1"/>
      <w:numFmt w:val="bullet"/>
      <w:lvlText w:val=""/>
      <w:lvlJc w:val="left"/>
      <w:pPr>
        <w:tabs>
          <w:tab w:val="num" w:pos="5040"/>
        </w:tabs>
        <w:ind w:left="5040" w:hanging="360"/>
      </w:pPr>
      <w:rPr>
        <w:rFonts w:ascii="Symbol" w:hAnsi="Symbol"/>
      </w:rPr>
    </w:lvl>
    <w:lvl w:ilvl="7" w:tplc="C8D41E56">
      <w:start w:val="1"/>
      <w:numFmt w:val="bullet"/>
      <w:lvlText w:val="o"/>
      <w:lvlJc w:val="left"/>
      <w:pPr>
        <w:tabs>
          <w:tab w:val="num" w:pos="5760"/>
        </w:tabs>
        <w:ind w:left="5760" w:hanging="360"/>
      </w:pPr>
      <w:rPr>
        <w:rFonts w:ascii="Courier New" w:hAnsi="Courier New"/>
      </w:rPr>
    </w:lvl>
    <w:lvl w:ilvl="8" w:tplc="1AA6A34A">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8D962108">
      <w:start w:val="1"/>
      <w:numFmt w:val="bullet"/>
      <w:lvlText w:val=""/>
      <w:lvlJc w:val="left"/>
      <w:pPr>
        <w:ind w:left="720" w:hanging="360"/>
      </w:pPr>
      <w:rPr>
        <w:rFonts w:ascii="Symbol" w:hAnsi="Symbol"/>
        <w:b w:val="0"/>
        <w:bCs w:val="0"/>
      </w:rPr>
    </w:lvl>
    <w:lvl w:ilvl="1" w:tplc="AC92FBAC">
      <w:start w:val="1"/>
      <w:numFmt w:val="bullet"/>
      <w:lvlText w:val="o"/>
      <w:lvlJc w:val="left"/>
      <w:pPr>
        <w:tabs>
          <w:tab w:val="num" w:pos="1440"/>
        </w:tabs>
        <w:ind w:left="1440" w:hanging="360"/>
      </w:pPr>
      <w:rPr>
        <w:rFonts w:ascii="Courier New" w:hAnsi="Courier New"/>
      </w:rPr>
    </w:lvl>
    <w:lvl w:ilvl="2" w:tplc="ADBCB780">
      <w:start w:val="1"/>
      <w:numFmt w:val="bullet"/>
      <w:lvlText w:val=""/>
      <w:lvlJc w:val="left"/>
      <w:pPr>
        <w:tabs>
          <w:tab w:val="num" w:pos="2160"/>
        </w:tabs>
        <w:ind w:left="2160" w:hanging="360"/>
      </w:pPr>
      <w:rPr>
        <w:rFonts w:ascii="Wingdings" w:hAnsi="Wingdings"/>
      </w:rPr>
    </w:lvl>
    <w:lvl w:ilvl="3" w:tplc="200E00A0">
      <w:start w:val="1"/>
      <w:numFmt w:val="bullet"/>
      <w:lvlText w:val=""/>
      <w:lvlJc w:val="left"/>
      <w:pPr>
        <w:tabs>
          <w:tab w:val="num" w:pos="2880"/>
        </w:tabs>
        <w:ind w:left="2880" w:hanging="360"/>
      </w:pPr>
      <w:rPr>
        <w:rFonts w:ascii="Symbol" w:hAnsi="Symbol"/>
      </w:rPr>
    </w:lvl>
    <w:lvl w:ilvl="4" w:tplc="740EB96A">
      <w:start w:val="1"/>
      <w:numFmt w:val="bullet"/>
      <w:lvlText w:val="o"/>
      <w:lvlJc w:val="left"/>
      <w:pPr>
        <w:tabs>
          <w:tab w:val="num" w:pos="3600"/>
        </w:tabs>
        <w:ind w:left="3600" w:hanging="360"/>
      </w:pPr>
      <w:rPr>
        <w:rFonts w:ascii="Courier New" w:hAnsi="Courier New"/>
      </w:rPr>
    </w:lvl>
    <w:lvl w:ilvl="5" w:tplc="8C4258DE">
      <w:start w:val="1"/>
      <w:numFmt w:val="bullet"/>
      <w:lvlText w:val=""/>
      <w:lvlJc w:val="left"/>
      <w:pPr>
        <w:tabs>
          <w:tab w:val="num" w:pos="4320"/>
        </w:tabs>
        <w:ind w:left="4320" w:hanging="360"/>
      </w:pPr>
      <w:rPr>
        <w:rFonts w:ascii="Wingdings" w:hAnsi="Wingdings"/>
      </w:rPr>
    </w:lvl>
    <w:lvl w:ilvl="6" w:tplc="D3560B78">
      <w:start w:val="1"/>
      <w:numFmt w:val="bullet"/>
      <w:lvlText w:val=""/>
      <w:lvlJc w:val="left"/>
      <w:pPr>
        <w:tabs>
          <w:tab w:val="num" w:pos="5040"/>
        </w:tabs>
        <w:ind w:left="5040" w:hanging="360"/>
      </w:pPr>
      <w:rPr>
        <w:rFonts w:ascii="Symbol" w:hAnsi="Symbol"/>
      </w:rPr>
    </w:lvl>
    <w:lvl w:ilvl="7" w:tplc="6F6E2DC4">
      <w:start w:val="1"/>
      <w:numFmt w:val="bullet"/>
      <w:lvlText w:val="o"/>
      <w:lvlJc w:val="left"/>
      <w:pPr>
        <w:tabs>
          <w:tab w:val="num" w:pos="5760"/>
        </w:tabs>
        <w:ind w:left="5760" w:hanging="360"/>
      </w:pPr>
      <w:rPr>
        <w:rFonts w:ascii="Courier New" w:hAnsi="Courier New"/>
      </w:rPr>
    </w:lvl>
    <w:lvl w:ilvl="8" w:tplc="4124636E">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6FA20408">
      <w:start w:val="1"/>
      <w:numFmt w:val="bullet"/>
      <w:lvlText w:val=""/>
      <w:lvlJc w:val="left"/>
      <w:pPr>
        <w:ind w:left="720" w:hanging="360"/>
      </w:pPr>
      <w:rPr>
        <w:rFonts w:ascii="Symbol" w:hAnsi="Symbol"/>
        <w:b w:val="0"/>
        <w:bCs w:val="0"/>
      </w:rPr>
    </w:lvl>
    <w:lvl w:ilvl="1" w:tplc="1996F6B6">
      <w:start w:val="1"/>
      <w:numFmt w:val="bullet"/>
      <w:lvlText w:val="o"/>
      <w:lvlJc w:val="left"/>
      <w:pPr>
        <w:tabs>
          <w:tab w:val="num" w:pos="1440"/>
        </w:tabs>
        <w:ind w:left="1440" w:hanging="360"/>
      </w:pPr>
      <w:rPr>
        <w:rFonts w:ascii="Courier New" w:hAnsi="Courier New"/>
      </w:rPr>
    </w:lvl>
    <w:lvl w:ilvl="2" w:tplc="31B0B1DA">
      <w:start w:val="1"/>
      <w:numFmt w:val="bullet"/>
      <w:lvlText w:val=""/>
      <w:lvlJc w:val="left"/>
      <w:pPr>
        <w:tabs>
          <w:tab w:val="num" w:pos="2160"/>
        </w:tabs>
        <w:ind w:left="2160" w:hanging="360"/>
      </w:pPr>
      <w:rPr>
        <w:rFonts w:ascii="Wingdings" w:hAnsi="Wingdings"/>
      </w:rPr>
    </w:lvl>
    <w:lvl w:ilvl="3" w:tplc="A9FEE41A">
      <w:start w:val="1"/>
      <w:numFmt w:val="bullet"/>
      <w:lvlText w:val=""/>
      <w:lvlJc w:val="left"/>
      <w:pPr>
        <w:tabs>
          <w:tab w:val="num" w:pos="2880"/>
        </w:tabs>
        <w:ind w:left="2880" w:hanging="360"/>
      </w:pPr>
      <w:rPr>
        <w:rFonts w:ascii="Symbol" w:hAnsi="Symbol"/>
      </w:rPr>
    </w:lvl>
    <w:lvl w:ilvl="4" w:tplc="3E664934">
      <w:start w:val="1"/>
      <w:numFmt w:val="bullet"/>
      <w:lvlText w:val="o"/>
      <w:lvlJc w:val="left"/>
      <w:pPr>
        <w:tabs>
          <w:tab w:val="num" w:pos="3600"/>
        </w:tabs>
        <w:ind w:left="3600" w:hanging="360"/>
      </w:pPr>
      <w:rPr>
        <w:rFonts w:ascii="Courier New" w:hAnsi="Courier New"/>
      </w:rPr>
    </w:lvl>
    <w:lvl w:ilvl="5" w:tplc="BE869780">
      <w:start w:val="1"/>
      <w:numFmt w:val="bullet"/>
      <w:lvlText w:val=""/>
      <w:lvlJc w:val="left"/>
      <w:pPr>
        <w:tabs>
          <w:tab w:val="num" w:pos="4320"/>
        </w:tabs>
        <w:ind w:left="4320" w:hanging="360"/>
      </w:pPr>
      <w:rPr>
        <w:rFonts w:ascii="Wingdings" w:hAnsi="Wingdings"/>
      </w:rPr>
    </w:lvl>
    <w:lvl w:ilvl="6" w:tplc="A6C44986">
      <w:start w:val="1"/>
      <w:numFmt w:val="bullet"/>
      <w:lvlText w:val=""/>
      <w:lvlJc w:val="left"/>
      <w:pPr>
        <w:tabs>
          <w:tab w:val="num" w:pos="5040"/>
        </w:tabs>
        <w:ind w:left="5040" w:hanging="360"/>
      </w:pPr>
      <w:rPr>
        <w:rFonts w:ascii="Symbol" w:hAnsi="Symbol"/>
      </w:rPr>
    </w:lvl>
    <w:lvl w:ilvl="7" w:tplc="1660C528">
      <w:start w:val="1"/>
      <w:numFmt w:val="bullet"/>
      <w:lvlText w:val="o"/>
      <w:lvlJc w:val="left"/>
      <w:pPr>
        <w:tabs>
          <w:tab w:val="num" w:pos="5760"/>
        </w:tabs>
        <w:ind w:left="5760" w:hanging="360"/>
      </w:pPr>
      <w:rPr>
        <w:rFonts w:ascii="Courier New" w:hAnsi="Courier New"/>
      </w:rPr>
    </w:lvl>
    <w:lvl w:ilvl="8" w:tplc="40C8A714">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52ACF418">
      <w:start w:val="1"/>
      <w:numFmt w:val="bullet"/>
      <w:lvlText w:val=""/>
      <w:lvlJc w:val="left"/>
      <w:pPr>
        <w:ind w:left="720" w:hanging="360"/>
      </w:pPr>
      <w:rPr>
        <w:rFonts w:ascii="Symbol" w:hAnsi="Symbol"/>
        <w:b w:val="0"/>
        <w:bCs w:val="0"/>
      </w:rPr>
    </w:lvl>
    <w:lvl w:ilvl="1" w:tplc="C2862FF6">
      <w:start w:val="1"/>
      <w:numFmt w:val="bullet"/>
      <w:lvlText w:val="o"/>
      <w:lvlJc w:val="left"/>
      <w:pPr>
        <w:tabs>
          <w:tab w:val="num" w:pos="1440"/>
        </w:tabs>
        <w:ind w:left="1440" w:hanging="360"/>
      </w:pPr>
      <w:rPr>
        <w:rFonts w:ascii="Courier New" w:hAnsi="Courier New"/>
      </w:rPr>
    </w:lvl>
    <w:lvl w:ilvl="2" w:tplc="5DF26464">
      <w:start w:val="1"/>
      <w:numFmt w:val="bullet"/>
      <w:lvlText w:val=""/>
      <w:lvlJc w:val="left"/>
      <w:pPr>
        <w:tabs>
          <w:tab w:val="num" w:pos="2160"/>
        </w:tabs>
        <w:ind w:left="2160" w:hanging="360"/>
      </w:pPr>
      <w:rPr>
        <w:rFonts w:ascii="Wingdings" w:hAnsi="Wingdings"/>
      </w:rPr>
    </w:lvl>
    <w:lvl w:ilvl="3" w:tplc="E20A5DA8">
      <w:start w:val="1"/>
      <w:numFmt w:val="bullet"/>
      <w:lvlText w:val=""/>
      <w:lvlJc w:val="left"/>
      <w:pPr>
        <w:tabs>
          <w:tab w:val="num" w:pos="2880"/>
        </w:tabs>
        <w:ind w:left="2880" w:hanging="360"/>
      </w:pPr>
      <w:rPr>
        <w:rFonts w:ascii="Symbol" w:hAnsi="Symbol"/>
      </w:rPr>
    </w:lvl>
    <w:lvl w:ilvl="4" w:tplc="6784D056">
      <w:start w:val="1"/>
      <w:numFmt w:val="bullet"/>
      <w:lvlText w:val="o"/>
      <w:lvlJc w:val="left"/>
      <w:pPr>
        <w:tabs>
          <w:tab w:val="num" w:pos="3600"/>
        </w:tabs>
        <w:ind w:left="3600" w:hanging="360"/>
      </w:pPr>
      <w:rPr>
        <w:rFonts w:ascii="Courier New" w:hAnsi="Courier New"/>
      </w:rPr>
    </w:lvl>
    <w:lvl w:ilvl="5" w:tplc="F5FA3C4A">
      <w:start w:val="1"/>
      <w:numFmt w:val="bullet"/>
      <w:lvlText w:val=""/>
      <w:lvlJc w:val="left"/>
      <w:pPr>
        <w:tabs>
          <w:tab w:val="num" w:pos="4320"/>
        </w:tabs>
        <w:ind w:left="4320" w:hanging="360"/>
      </w:pPr>
      <w:rPr>
        <w:rFonts w:ascii="Wingdings" w:hAnsi="Wingdings"/>
      </w:rPr>
    </w:lvl>
    <w:lvl w:ilvl="6" w:tplc="5BE4A354">
      <w:start w:val="1"/>
      <w:numFmt w:val="bullet"/>
      <w:lvlText w:val=""/>
      <w:lvlJc w:val="left"/>
      <w:pPr>
        <w:tabs>
          <w:tab w:val="num" w:pos="5040"/>
        </w:tabs>
        <w:ind w:left="5040" w:hanging="360"/>
      </w:pPr>
      <w:rPr>
        <w:rFonts w:ascii="Symbol" w:hAnsi="Symbol"/>
      </w:rPr>
    </w:lvl>
    <w:lvl w:ilvl="7" w:tplc="7932E44E">
      <w:start w:val="1"/>
      <w:numFmt w:val="bullet"/>
      <w:lvlText w:val="o"/>
      <w:lvlJc w:val="left"/>
      <w:pPr>
        <w:tabs>
          <w:tab w:val="num" w:pos="5760"/>
        </w:tabs>
        <w:ind w:left="5760" w:hanging="360"/>
      </w:pPr>
      <w:rPr>
        <w:rFonts w:ascii="Courier New" w:hAnsi="Courier New"/>
      </w:rPr>
    </w:lvl>
    <w:lvl w:ilvl="8" w:tplc="1E90F49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F4A29466">
      <w:start w:val="1"/>
      <w:numFmt w:val="bullet"/>
      <w:pStyle w:val="4Bulletedcopyblue"/>
      <w:lvlText w:val=""/>
      <w:lvlJc w:val="left"/>
      <w:pPr>
        <w:ind w:left="720" w:hanging="360"/>
      </w:pPr>
      <w:rPr>
        <w:rFonts w:ascii="Symbol" w:hAnsi="Symbol"/>
        <w:b w:val="0"/>
        <w:bCs w:val="0"/>
      </w:rPr>
    </w:lvl>
    <w:lvl w:ilvl="1" w:tplc="AEB4AB60">
      <w:start w:val="1"/>
      <w:numFmt w:val="bullet"/>
      <w:lvlText w:val="o"/>
      <w:lvlJc w:val="left"/>
      <w:pPr>
        <w:tabs>
          <w:tab w:val="num" w:pos="1440"/>
        </w:tabs>
        <w:ind w:left="1440" w:hanging="360"/>
      </w:pPr>
      <w:rPr>
        <w:rFonts w:ascii="Courier New" w:hAnsi="Courier New"/>
      </w:rPr>
    </w:lvl>
    <w:lvl w:ilvl="2" w:tplc="170C7616">
      <w:start w:val="1"/>
      <w:numFmt w:val="bullet"/>
      <w:lvlText w:val=""/>
      <w:lvlJc w:val="left"/>
      <w:pPr>
        <w:tabs>
          <w:tab w:val="num" w:pos="2160"/>
        </w:tabs>
        <w:ind w:left="2160" w:hanging="360"/>
      </w:pPr>
      <w:rPr>
        <w:rFonts w:ascii="Wingdings" w:hAnsi="Wingdings"/>
      </w:rPr>
    </w:lvl>
    <w:lvl w:ilvl="3" w:tplc="CD2A695C">
      <w:start w:val="1"/>
      <w:numFmt w:val="bullet"/>
      <w:lvlText w:val=""/>
      <w:lvlJc w:val="left"/>
      <w:pPr>
        <w:tabs>
          <w:tab w:val="num" w:pos="2880"/>
        </w:tabs>
        <w:ind w:left="2880" w:hanging="360"/>
      </w:pPr>
      <w:rPr>
        <w:rFonts w:ascii="Symbol" w:hAnsi="Symbol"/>
      </w:rPr>
    </w:lvl>
    <w:lvl w:ilvl="4" w:tplc="840C3B50">
      <w:start w:val="1"/>
      <w:numFmt w:val="bullet"/>
      <w:lvlText w:val="o"/>
      <w:lvlJc w:val="left"/>
      <w:pPr>
        <w:tabs>
          <w:tab w:val="num" w:pos="3600"/>
        </w:tabs>
        <w:ind w:left="3600" w:hanging="360"/>
      </w:pPr>
      <w:rPr>
        <w:rFonts w:ascii="Courier New" w:hAnsi="Courier New"/>
      </w:rPr>
    </w:lvl>
    <w:lvl w:ilvl="5" w:tplc="E1029650">
      <w:start w:val="1"/>
      <w:numFmt w:val="bullet"/>
      <w:lvlText w:val=""/>
      <w:lvlJc w:val="left"/>
      <w:pPr>
        <w:tabs>
          <w:tab w:val="num" w:pos="4320"/>
        </w:tabs>
        <w:ind w:left="4320" w:hanging="360"/>
      </w:pPr>
      <w:rPr>
        <w:rFonts w:ascii="Wingdings" w:hAnsi="Wingdings"/>
      </w:rPr>
    </w:lvl>
    <w:lvl w:ilvl="6" w:tplc="FEB659BE">
      <w:start w:val="1"/>
      <w:numFmt w:val="bullet"/>
      <w:lvlText w:val=""/>
      <w:lvlJc w:val="left"/>
      <w:pPr>
        <w:tabs>
          <w:tab w:val="num" w:pos="5040"/>
        </w:tabs>
        <w:ind w:left="5040" w:hanging="360"/>
      </w:pPr>
      <w:rPr>
        <w:rFonts w:ascii="Symbol" w:hAnsi="Symbol"/>
      </w:rPr>
    </w:lvl>
    <w:lvl w:ilvl="7" w:tplc="4EE646F2">
      <w:start w:val="1"/>
      <w:numFmt w:val="bullet"/>
      <w:lvlText w:val="o"/>
      <w:lvlJc w:val="left"/>
      <w:pPr>
        <w:tabs>
          <w:tab w:val="num" w:pos="5760"/>
        </w:tabs>
        <w:ind w:left="5760" w:hanging="360"/>
      </w:pPr>
      <w:rPr>
        <w:rFonts w:ascii="Courier New" w:hAnsi="Courier New"/>
      </w:rPr>
    </w:lvl>
    <w:lvl w:ilvl="8" w:tplc="3C3E8D7A">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BAEA1352">
      <w:start w:val="1"/>
      <w:numFmt w:val="bullet"/>
      <w:lvlText w:val=""/>
      <w:lvlJc w:val="left"/>
      <w:pPr>
        <w:ind w:left="720" w:hanging="360"/>
      </w:pPr>
      <w:rPr>
        <w:rFonts w:ascii="Symbol" w:hAnsi="Symbol"/>
        <w:b w:val="0"/>
        <w:bCs w:val="0"/>
      </w:rPr>
    </w:lvl>
    <w:lvl w:ilvl="1" w:tplc="984653EC">
      <w:start w:val="1"/>
      <w:numFmt w:val="bullet"/>
      <w:lvlText w:val="o"/>
      <w:lvlJc w:val="left"/>
      <w:pPr>
        <w:tabs>
          <w:tab w:val="num" w:pos="1440"/>
        </w:tabs>
        <w:ind w:left="1440" w:hanging="360"/>
      </w:pPr>
      <w:rPr>
        <w:rFonts w:ascii="Courier New" w:hAnsi="Courier New"/>
      </w:rPr>
    </w:lvl>
    <w:lvl w:ilvl="2" w:tplc="10FE5D5A">
      <w:start w:val="1"/>
      <w:numFmt w:val="bullet"/>
      <w:lvlText w:val=""/>
      <w:lvlJc w:val="left"/>
      <w:pPr>
        <w:tabs>
          <w:tab w:val="num" w:pos="2160"/>
        </w:tabs>
        <w:ind w:left="2160" w:hanging="360"/>
      </w:pPr>
      <w:rPr>
        <w:rFonts w:ascii="Wingdings" w:hAnsi="Wingdings"/>
      </w:rPr>
    </w:lvl>
    <w:lvl w:ilvl="3" w:tplc="E47E52B0">
      <w:start w:val="1"/>
      <w:numFmt w:val="bullet"/>
      <w:lvlText w:val=""/>
      <w:lvlJc w:val="left"/>
      <w:pPr>
        <w:tabs>
          <w:tab w:val="num" w:pos="2880"/>
        </w:tabs>
        <w:ind w:left="2880" w:hanging="360"/>
      </w:pPr>
      <w:rPr>
        <w:rFonts w:ascii="Symbol" w:hAnsi="Symbol"/>
      </w:rPr>
    </w:lvl>
    <w:lvl w:ilvl="4" w:tplc="8EF83FC4">
      <w:start w:val="1"/>
      <w:numFmt w:val="bullet"/>
      <w:lvlText w:val="o"/>
      <w:lvlJc w:val="left"/>
      <w:pPr>
        <w:tabs>
          <w:tab w:val="num" w:pos="3600"/>
        </w:tabs>
        <w:ind w:left="3600" w:hanging="360"/>
      </w:pPr>
      <w:rPr>
        <w:rFonts w:ascii="Courier New" w:hAnsi="Courier New"/>
      </w:rPr>
    </w:lvl>
    <w:lvl w:ilvl="5" w:tplc="BDA60A96">
      <w:start w:val="1"/>
      <w:numFmt w:val="bullet"/>
      <w:lvlText w:val=""/>
      <w:lvlJc w:val="left"/>
      <w:pPr>
        <w:tabs>
          <w:tab w:val="num" w:pos="4320"/>
        </w:tabs>
        <w:ind w:left="4320" w:hanging="360"/>
      </w:pPr>
      <w:rPr>
        <w:rFonts w:ascii="Wingdings" w:hAnsi="Wingdings"/>
      </w:rPr>
    </w:lvl>
    <w:lvl w:ilvl="6" w:tplc="8B248A66">
      <w:start w:val="1"/>
      <w:numFmt w:val="bullet"/>
      <w:lvlText w:val=""/>
      <w:lvlJc w:val="left"/>
      <w:pPr>
        <w:tabs>
          <w:tab w:val="num" w:pos="5040"/>
        </w:tabs>
        <w:ind w:left="5040" w:hanging="360"/>
      </w:pPr>
      <w:rPr>
        <w:rFonts w:ascii="Symbol" w:hAnsi="Symbol"/>
      </w:rPr>
    </w:lvl>
    <w:lvl w:ilvl="7" w:tplc="E1284620">
      <w:start w:val="1"/>
      <w:numFmt w:val="bullet"/>
      <w:lvlText w:val="o"/>
      <w:lvlJc w:val="left"/>
      <w:pPr>
        <w:tabs>
          <w:tab w:val="num" w:pos="5760"/>
        </w:tabs>
        <w:ind w:left="5760" w:hanging="360"/>
      </w:pPr>
      <w:rPr>
        <w:rFonts w:ascii="Courier New" w:hAnsi="Courier New"/>
      </w:rPr>
    </w:lvl>
    <w:lvl w:ilvl="8" w:tplc="9E686F20">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31A4E75A">
      <w:start w:val="1"/>
      <w:numFmt w:val="bullet"/>
      <w:lvlText w:val=""/>
      <w:lvlJc w:val="left"/>
      <w:pPr>
        <w:ind w:left="720" w:hanging="360"/>
      </w:pPr>
      <w:rPr>
        <w:rFonts w:ascii="Symbol" w:hAnsi="Symbol"/>
        <w:b w:val="0"/>
        <w:bCs w:val="0"/>
      </w:rPr>
    </w:lvl>
    <w:lvl w:ilvl="1" w:tplc="04407F24">
      <w:start w:val="1"/>
      <w:numFmt w:val="bullet"/>
      <w:lvlText w:val="o"/>
      <w:lvlJc w:val="left"/>
      <w:pPr>
        <w:tabs>
          <w:tab w:val="num" w:pos="1440"/>
        </w:tabs>
        <w:ind w:left="1440" w:hanging="360"/>
      </w:pPr>
      <w:rPr>
        <w:rFonts w:ascii="Courier New" w:hAnsi="Courier New"/>
      </w:rPr>
    </w:lvl>
    <w:lvl w:ilvl="2" w:tplc="F94A1926">
      <w:start w:val="1"/>
      <w:numFmt w:val="bullet"/>
      <w:lvlText w:val=""/>
      <w:lvlJc w:val="left"/>
      <w:pPr>
        <w:tabs>
          <w:tab w:val="num" w:pos="2160"/>
        </w:tabs>
        <w:ind w:left="2160" w:hanging="360"/>
      </w:pPr>
      <w:rPr>
        <w:rFonts w:ascii="Wingdings" w:hAnsi="Wingdings"/>
      </w:rPr>
    </w:lvl>
    <w:lvl w:ilvl="3" w:tplc="0F0A477A">
      <w:start w:val="1"/>
      <w:numFmt w:val="bullet"/>
      <w:lvlText w:val=""/>
      <w:lvlJc w:val="left"/>
      <w:pPr>
        <w:tabs>
          <w:tab w:val="num" w:pos="2880"/>
        </w:tabs>
        <w:ind w:left="2880" w:hanging="360"/>
      </w:pPr>
      <w:rPr>
        <w:rFonts w:ascii="Symbol" w:hAnsi="Symbol"/>
      </w:rPr>
    </w:lvl>
    <w:lvl w:ilvl="4" w:tplc="8D66FE80">
      <w:start w:val="1"/>
      <w:numFmt w:val="bullet"/>
      <w:lvlText w:val="o"/>
      <w:lvlJc w:val="left"/>
      <w:pPr>
        <w:tabs>
          <w:tab w:val="num" w:pos="3600"/>
        </w:tabs>
        <w:ind w:left="3600" w:hanging="360"/>
      </w:pPr>
      <w:rPr>
        <w:rFonts w:ascii="Courier New" w:hAnsi="Courier New"/>
      </w:rPr>
    </w:lvl>
    <w:lvl w:ilvl="5" w:tplc="3BFCAA46">
      <w:start w:val="1"/>
      <w:numFmt w:val="bullet"/>
      <w:lvlText w:val=""/>
      <w:lvlJc w:val="left"/>
      <w:pPr>
        <w:tabs>
          <w:tab w:val="num" w:pos="4320"/>
        </w:tabs>
        <w:ind w:left="4320" w:hanging="360"/>
      </w:pPr>
      <w:rPr>
        <w:rFonts w:ascii="Wingdings" w:hAnsi="Wingdings"/>
      </w:rPr>
    </w:lvl>
    <w:lvl w:ilvl="6" w:tplc="EF80AB50">
      <w:start w:val="1"/>
      <w:numFmt w:val="bullet"/>
      <w:lvlText w:val=""/>
      <w:lvlJc w:val="left"/>
      <w:pPr>
        <w:tabs>
          <w:tab w:val="num" w:pos="5040"/>
        </w:tabs>
        <w:ind w:left="5040" w:hanging="360"/>
      </w:pPr>
      <w:rPr>
        <w:rFonts w:ascii="Symbol" w:hAnsi="Symbol"/>
      </w:rPr>
    </w:lvl>
    <w:lvl w:ilvl="7" w:tplc="BD40D548">
      <w:start w:val="1"/>
      <w:numFmt w:val="bullet"/>
      <w:lvlText w:val="o"/>
      <w:lvlJc w:val="left"/>
      <w:pPr>
        <w:tabs>
          <w:tab w:val="num" w:pos="5760"/>
        </w:tabs>
        <w:ind w:left="5760" w:hanging="360"/>
      </w:pPr>
      <w:rPr>
        <w:rFonts w:ascii="Courier New" w:hAnsi="Courier New"/>
      </w:rPr>
    </w:lvl>
    <w:lvl w:ilvl="8" w:tplc="D50E14FA">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4934CEB6">
      <w:start w:val="1"/>
      <w:numFmt w:val="bullet"/>
      <w:lvlText w:val=""/>
      <w:lvlJc w:val="left"/>
      <w:pPr>
        <w:ind w:left="720" w:hanging="360"/>
      </w:pPr>
      <w:rPr>
        <w:rFonts w:ascii="Symbol" w:hAnsi="Symbol"/>
        <w:b w:val="0"/>
        <w:bCs w:val="0"/>
      </w:rPr>
    </w:lvl>
    <w:lvl w:ilvl="1" w:tplc="AFF01200">
      <w:start w:val="1"/>
      <w:numFmt w:val="bullet"/>
      <w:lvlText w:val="o"/>
      <w:lvlJc w:val="left"/>
      <w:pPr>
        <w:ind w:left="1440" w:hanging="360"/>
      </w:pPr>
      <w:rPr>
        <w:rFonts w:ascii="Courier New" w:hAnsi="Courier New"/>
        <w:b w:val="0"/>
        <w:bCs w:val="0"/>
      </w:rPr>
    </w:lvl>
    <w:lvl w:ilvl="2" w:tplc="0BA89066">
      <w:start w:val="1"/>
      <w:numFmt w:val="bullet"/>
      <w:lvlText w:val=""/>
      <w:lvlJc w:val="left"/>
      <w:pPr>
        <w:tabs>
          <w:tab w:val="num" w:pos="2160"/>
        </w:tabs>
        <w:ind w:left="2160" w:hanging="360"/>
      </w:pPr>
      <w:rPr>
        <w:rFonts w:ascii="Wingdings" w:hAnsi="Wingdings"/>
      </w:rPr>
    </w:lvl>
    <w:lvl w:ilvl="3" w:tplc="4008C430">
      <w:start w:val="1"/>
      <w:numFmt w:val="bullet"/>
      <w:lvlText w:val=""/>
      <w:lvlJc w:val="left"/>
      <w:pPr>
        <w:tabs>
          <w:tab w:val="num" w:pos="2880"/>
        </w:tabs>
        <w:ind w:left="2880" w:hanging="360"/>
      </w:pPr>
      <w:rPr>
        <w:rFonts w:ascii="Symbol" w:hAnsi="Symbol"/>
      </w:rPr>
    </w:lvl>
    <w:lvl w:ilvl="4" w:tplc="14100942">
      <w:start w:val="1"/>
      <w:numFmt w:val="bullet"/>
      <w:lvlText w:val="o"/>
      <w:lvlJc w:val="left"/>
      <w:pPr>
        <w:tabs>
          <w:tab w:val="num" w:pos="3600"/>
        </w:tabs>
        <w:ind w:left="3600" w:hanging="360"/>
      </w:pPr>
      <w:rPr>
        <w:rFonts w:ascii="Courier New" w:hAnsi="Courier New"/>
      </w:rPr>
    </w:lvl>
    <w:lvl w:ilvl="5" w:tplc="727C9B7C">
      <w:start w:val="1"/>
      <w:numFmt w:val="bullet"/>
      <w:lvlText w:val=""/>
      <w:lvlJc w:val="left"/>
      <w:pPr>
        <w:tabs>
          <w:tab w:val="num" w:pos="4320"/>
        </w:tabs>
        <w:ind w:left="4320" w:hanging="360"/>
      </w:pPr>
      <w:rPr>
        <w:rFonts w:ascii="Wingdings" w:hAnsi="Wingdings"/>
      </w:rPr>
    </w:lvl>
    <w:lvl w:ilvl="6" w:tplc="7550E410">
      <w:start w:val="1"/>
      <w:numFmt w:val="bullet"/>
      <w:lvlText w:val=""/>
      <w:lvlJc w:val="left"/>
      <w:pPr>
        <w:tabs>
          <w:tab w:val="num" w:pos="5040"/>
        </w:tabs>
        <w:ind w:left="5040" w:hanging="360"/>
      </w:pPr>
      <w:rPr>
        <w:rFonts w:ascii="Symbol" w:hAnsi="Symbol"/>
      </w:rPr>
    </w:lvl>
    <w:lvl w:ilvl="7" w:tplc="B4A4A988">
      <w:start w:val="1"/>
      <w:numFmt w:val="bullet"/>
      <w:lvlText w:val="o"/>
      <w:lvlJc w:val="left"/>
      <w:pPr>
        <w:tabs>
          <w:tab w:val="num" w:pos="5760"/>
        </w:tabs>
        <w:ind w:left="5760" w:hanging="360"/>
      </w:pPr>
      <w:rPr>
        <w:rFonts w:ascii="Courier New" w:hAnsi="Courier New"/>
      </w:rPr>
    </w:lvl>
    <w:lvl w:ilvl="8" w:tplc="48EE50AA">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505E83E6">
      <w:start w:val="1"/>
      <w:numFmt w:val="bullet"/>
      <w:lvlText w:val=""/>
      <w:lvlJc w:val="left"/>
      <w:pPr>
        <w:ind w:left="720" w:hanging="360"/>
      </w:pPr>
      <w:rPr>
        <w:rFonts w:ascii="Symbol" w:hAnsi="Symbol"/>
        <w:b w:val="0"/>
        <w:bCs w:val="0"/>
      </w:rPr>
    </w:lvl>
    <w:lvl w:ilvl="1" w:tplc="A1B426BC">
      <w:start w:val="1"/>
      <w:numFmt w:val="bullet"/>
      <w:lvlText w:val="o"/>
      <w:lvlJc w:val="left"/>
      <w:pPr>
        <w:tabs>
          <w:tab w:val="num" w:pos="1440"/>
        </w:tabs>
        <w:ind w:left="1440" w:hanging="360"/>
      </w:pPr>
      <w:rPr>
        <w:rFonts w:ascii="Courier New" w:hAnsi="Courier New"/>
      </w:rPr>
    </w:lvl>
    <w:lvl w:ilvl="2" w:tplc="4DD66B2E">
      <w:start w:val="1"/>
      <w:numFmt w:val="bullet"/>
      <w:lvlText w:val=""/>
      <w:lvlJc w:val="left"/>
      <w:pPr>
        <w:tabs>
          <w:tab w:val="num" w:pos="2160"/>
        </w:tabs>
        <w:ind w:left="2160" w:hanging="360"/>
      </w:pPr>
      <w:rPr>
        <w:rFonts w:ascii="Wingdings" w:hAnsi="Wingdings"/>
      </w:rPr>
    </w:lvl>
    <w:lvl w:ilvl="3" w:tplc="45622FCC">
      <w:start w:val="1"/>
      <w:numFmt w:val="bullet"/>
      <w:lvlText w:val=""/>
      <w:lvlJc w:val="left"/>
      <w:pPr>
        <w:tabs>
          <w:tab w:val="num" w:pos="2880"/>
        </w:tabs>
        <w:ind w:left="2880" w:hanging="360"/>
      </w:pPr>
      <w:rPr>
        <w:rFonts w:ascii="Symbol" w:hAnsi="Symbol"/>
      </w:rPr>
    </w:lvl>
    <w:lvl w:ilvl="4" w:tplc="F9F48FEE">
      <w:start w:val="1"/>
      <w:numFmt w:val="bullet"/>
      <w:lvlText w:val="o"/>
      <w:lvlJc w:val="left"/>
      <w:pPr>
        <w:tabs>
          <w:tab w:val="num" w:pos="3600"/>
        </w:tabs>
        <w:ind w:left="3600" w:hanging="360"/>
      </w:pPr>
      <w:rPr>
        <w:rFonts w:ascii="Courier New" w:hAnsi="Courier New"/>
      </w:rPr>
    </w:lvl>
    <w:lvl w:ilvl="5" w:tplc="377AA2D8">
      <w:start w:val="1"/>
      <w:numFmt w:val="bullet"/>
      <w:lvlText w:val=""/>
      <w:lvlJc w:val="left"/>
      <w:pPr>
        <w:tabs>
          <w:tab w:val="num" w:pos="4320"/>
        </w:tabs>
        <w:ind w:left="4320" w:hanging="360"/>
      </w:pPr>
      <w:rPr>
        <w:rFonts w:ascii="Wingdings" w:hAnsi="Wingdings"/>
      </w:rPr>
    </w:lvl>
    <w:lvl w:ilvl="6" w:tplc="B5AC29D8">
      <w:start w:val="1"/>
      <w:numFmt w:val="bullet"/>
      <w:lvlText w:val=""/>
      <w:lvlJc w:val="left"/>
      <w:pPr>
        <w:tabs>
          <w:tab w:val="num" w:pos="5040"/>
        </w:tabs>
        <w:ind w:left="5040" w:hanging="360"/>
      </w:pPr>
      <w:rPr>
        <w:rFonts w:ascii="Symbol" w:hAnsi="Symbol"/>
      </w:rPr>
    </w:lvl>
    <w:lvl w:ilvl="7" w:tplc="AAFCF5E0">
      <w:start w:val="1"/>
      <w:numFmt w:val="bullet"/>
      <w:lvlText w:val="o"/>
      <w:lvlJc w:val="left"/>
      <w:pPr>
        <w:tabs>
          <w:tab w:val="num" w:pos="5760"/>
        </w:tabs>
        <w:ind w:left="5760" w:hanging="360"/>
      </w:pPr>
      <w:rPr>
        <w:rFonts w:ascii="Courier New" w:hAnsi="Courier New"/>
      </w:rPr>
    </w:lvl>
    <w:lvl w:ilvl="8" w:tplc="58E6D734">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94DC6736">
      <w:start w:val="1"/>
      <w:numFmt w:val="bullet"/>
      <w:lvlText w:val="o"/>
      <w:lvlJc w:val="left"/>
      <w:pPr>
        <w:ind w:left="720" w:hanging="360"/>
      </w:pPr>
      <w:rPr>
        <w:rFonts w:ascii="Courier New" w:hAnsi="Courier New"/>
        <w:b w:val="0"/>
        <w:bCs w:val="0"/>
      </w:rPr>
    </w:lvl>
    <w:lvl w:ilvl="1" w:tplc="FC282D44">
      <w:start w:val="1"/>
      <w:numFmt w:val="bullet"/>
      <w:lvlText w:val="o"/>
      <w:lvlJc w:val="left"/>
      <w:pPr>
        <w:tabs>
          <w:tab w:val="num" w:pos="1440"/>
        </w:tabs>
        <w:ind w:left="1440" w:hanging="360"/>
      </w:pPr>
      <w:rPr>
        <w:rFonts w:ascii="Courier New" w:hAnsi="Courier New"/>
      </w:rPr>
    </w:lvl>
    <w:lvl w:ilvl="2" w:tplc="D32CD21A">
      <w:start w:val="1"/>
      <w:numFmt w:val="bullet"/>
      <w:lvlText w:val=""/>
      <w:lvlJc w:val="left"/>
      <w:pPr>
        <w:tabs>
          <w:tab w:val="num" w:pos="2160"/>
        </w:tabs>
        <w:ind w:left="2160" w:hanging="360"/>
      </w:pPr>
      <w:rPr>
        <w:rFonts w:ascii="Wingdings" w:hAnsi="Wingdings"/>
      </w:rPr>
    </w:lvl>
    <w:lvl w:ilvl="3" w:tplc="C7963B6E">
      <w:start w:val="1"/>
      <w:numFmt w:val="bullet"/>
      <w:lvlText w:val=""/>
      <w:lvlJc w:val="left"/>
      <w:pPr>
        <w:tabs>
          <w:tab w:val="num" w:pos="2880"/>
        </w:tabs>
        <w:ind w:left="2880" w:hanging="360"/>
      </w:pPr>
      <w:rPr>
        <w:rFonts w:ascii="Symbol" w:hAnsi="Symbol"/>
      </w:rPr>
    </w:lvl>
    <w:lvl w:ilvl="4" w:tplc="66FE9248">
      <w:start w:val="1"/>
      <w:numFmt w:val="bullet"/>
      <w:lvlText w:val="o"/>
      <w:lvlJc w:val="left"/>
      <w:pPr>
        <w:tabs>
          <w:tab w:val="num" w:pos="3600"/>
        </w:tabs>
        <w:ind w:left="3600" w:hanging="360"/>
      </w:pPr>
      <w:rPr>
        <w:rFonts w:ascii="Courier New" w:hAnsi="Courier New"/>
      </w:rPr>
    </w:lvl>
    <w:lvl w:ilvl="5" w:tplc="4A66AE7C">
      <w:start w:val="1"/>
      <w:numFmt w:val="bullet"/>
      <w:lvlText w:val=""/>
      <w:lvlJc w:val="left"/>
      <w:pPr>
        <w:tabs>
          <w:tab w:val="num" w:pos="4320"/>
        </w:tabs>
        <w:ind w:left="4320" w:hanging="360"/>
      </w:pPr>
      <w:rPr>
        <w:rFonts w:ascii="Wingdings" w:hAnsi="Wingdings"/>
      </w:rPr>
    </w:lvl>
    <w:lvl w:ilvl="6" w:tplc="5D563002">
      <w:start w:val="1"/>
      <w:numFmt w:val="bullet"/>
      <w:lvlText w:val=""/>
      <w:lvlJc w:val="left"/>
      <w:pPr>
        <w:tabs>
          <w:tab w:val="num" w:pos="5040"/>
        </w:tabs>
        <w:ind w:left="5040" w:hanging="360"/>
      </w:pPr>
      <w:rPr>
        <w:rFonts w:ascii="Symbol" w:hAnsi="Symbol"/>
      </w:rPr>
    </w:lvl>
    <w:lvl w:ilvl="7" w:tplc="2278B5A2">
      <w:start w:val="1"/>
      <w:numFmt w:val="bullet"/>
      <w:lvlText w:val="o"/>
      <w:lvlJc w:val="left"/>
      <w:pPr>
        <w:tabs>
          <w:tab w:val="num" w:pos="5760"/>
        </w:tabs>
        <w:ind w:left="5760" w:hanging="360"/>
      </w:pPr>
      <w:rPr>
        <w:rFonts w:ascii="Courier New" w:hAnsi="Courier New"/>
      </w:rPr>
    </w:lvl>
    <w:lvl w:ilvl="8" w:tplc="7B5278E0">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A9EAE014"/>
    <w:lvl w:ilvl="0" w:tplc="698489C2">
      <w:start w:val="1"/>
      <w:numFmt w:val="bullet"/>
      <w:lvlText w:val="o"/>
      <w:lvlJc w:val="left"/>
      <w:pPr>
        <w:ind w:left="720" w:hanging="360"/>
      </w:pPr>
      <w:rPr>
        <w:rFonts w:ascii="Courier New" w:hAnsi="Courier New"/>
        <w:b w:val="0"/>
        <w:bCs w:val="0"/>
      </w:rPr>
    </w:lvl>
    <w:lvl w:ilvl="1" w:tplc="698489C2">
      <w:start w:val="1"/>
      <w:numFmt w:val="bullet"/>
      <w:lvlText w:val="o"/>
      <w:lvlJc w:val="left"/>
      <w:pPr>
        <w:ind w:left="1440" w:hanging="360"/>
      </w:pPr>
      <w:rPr>
        <w:rFonts w:ascii="Courier New" w:hAnsi="Courier New"/>
        <w:b w:val="0"/>
        <w:bCs w:val="0"/>
      </w:rPr>
    </w:lvl>
    <w:lvl w:ilvl="2" w:tplc="15E08B22">
      <w:start w:val="1"/>
      <w:numFmt w:val="bullet"/>
      <w:lvlText w:val=""/>
      <w:lvlJc w:val="left"/>
      <w:pPr>
        <w:tabs>
          <w:tab w:val="num" w:pos="2160"/>
        </w:tabs>
        <w:ind w:left="2160" w:hanging="360"/>
      </w:pPr>
      <w:rPr>
        <w:rFonts w:ascii="Wingdings" w:hAnsi="Wingdings"/>
      </w:rPr>
    </w:lvl>
    <w:lvl w:ilvl="3" w:tplc="FF2CEC24">
      <w:start w:val="1"/>
      <w:numFmt w:val="bullet"/>
      <w:lvlText w:val=""/>
      <w:lvlJc w:val="left"/>
      <w:pPr>
        <w:tabs>
          <w:tab w:val="num" w:pos="2880"/>
        </w:tabs>
        <w:ind w:left="2880" w:hanging="360"/>
      </w:pPr>
      <w:rPr>
        <w:rFonts w:ascii="Symbol" w:hAnsi="Symbol"/>
      </w:rPr>
    </w:lvl>
    <w:lvl w:ilvl="4" w:tplc="BF8AB960">
      <w:start w:val="1"/>
      <w:numFmt w:val="bullet"/>
      <w:lvlText w:val="o"/>
      <w:lvlJc w:val="left"/>
      <w:pPr>
        <w:tabs>
          <w:tab w:val="num" w:pos="3600"/>
        </w:tabs>
        <w:ind w:left="3600" w:hanging="360"/>
      </w:pPr>
      <w:rPr>
        <w:rFonts w:ascii="Courier New" w:hAnsi="Courier New"/>
      </w:rPr>
    </w:lvl>
    <w:lvl w:ilvl="5" w:tplc="50648684">
      <w:start w:val="1"/>
      <w:numFmt w:val="bullet"/>
      <w:lvlText w:val=""/>
      <w:lvlJc w:val="left"/>
      <w:pPr>
        <w:tabs>
          <w:tab w:val="num" w:pos="4320"/>
        </w:tabs>
        <w:ind w:left="4320" w:hanging="360"/>
      </w:pPr>
      <w:rPr>
        <w:rFonts w:ascii="Wingdings" w:hAnsi="Wingdings"/>
      </w:rPr>
    </w:lvl>
    <w:lvl w:ilvl="6" w:tplc="DF2C2A5C">
      <w:start w:val="1"/>
      <w:numFmt w:val="bullet"/>
      <w:lvlText w:val=""/>
      <w:lvlJc w:val="left"/>
      <w:pPr>
        <w:tabs>
          <w:tab w:val="num" w:pos="5040"/>
        </w:tabs>
        <w:ind w:left="5040" w:hanging="360"/>
      </w:pPr>
      <w:rPr>
        <w:rFonts w:ascii="Symbol" w:hAnsi="Symbol"/>
      </w:rPr>
    </w:lvl>
    <w:lvl w:ilvl="7" w:tplc="7E4C9CE4">
      <w:start w:val="1"/>
      <w:numFmt w:val="bullet"/>
      <w:lvlText w:val="o"/>
      <w:lvlJc w:val="left"/>
      <w:pPr>
        <w:tabs>
          <w:tab w:val="num" w:pos="5760"/>
        </w:tabs>
        <w:ind w:left="5760" w:hanging="360"/>
      </w:pPr>
      <w:rPr>
        <w:rFonts w:ascii="Courier New" w:hAnsi="Courier New"/>
      </w:rPr>
    </w:lvl>
    <w:lvl w:ilvl="8" w:tplc="44166DEC">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EE7CB968">
      <w:start w:val="1"/>
      <w:numFmt w:val="bullet"/>
      <w:lvlText w:val="o"/>
      <w:lvlJc w:val="left"/>
      <w:pPr>
        <w:ind w:left="1440" w:hanging="360"/>
      </w:pPr>
      <w:rPr>
        <w:rFonts w:ascii="Courier New" w:hAnsi="Courier New"/>
        <w:b w:val="0"/>
        <w:bCs w:val="0"/>
      </w:rPr>
    </w:lvl>
    <w:lvl w:ilvl="1" w:tplc="41F838DC">
      <w:start w:val="1"/>
      <w:numFmt w:val="bullet"/>
      <w:lvlText w:val="o"/>
      <w:lvlJc w:val="left"/>
      <w:pPr>
        <w:tabs>
          <w:tab w:val="num" w:pos="2160"/>
        </w:tabs>
        <w:ind w:left="2160" w:hanging="360"/>
      </w:pPr>
      <w:rPr>
        <w:rFonts w:ascii="Courier New" w:hAnsi="Courier New"/>
      </w:rPr>
    </w:lvl>
    <w:lvl w:ilvl="2" w:tplc="D304C960">
      <w:start w:val="1"/>
      <w:numFmt w:val="bullet"/>
      <w:lvlText w:val=""/>
      <w:lvlJc w:val="left"/>
      <w:pPr>
        <w:tabs>
          <w:tab w:val="num" w:pos="2880"/>
        </w:tabs>
        <w:ind w:left="2880" w:hanging="360"/>
      </w:pPr>
      <w:rPr>
        <w:rFonts w:ascii="Wingdings" w:hAnsi="Wingdings"/>
      </w:rPr>
    </w:lvl>
    <w:lvl w:ilvl="3" w:tplc="DC901A6A">
      <w:start w:val="1"/>
      <w:numFmt w:val="bullet"/>
      <w:lvlText w:val=""/>
      <w:lvlJc w:val="left"/>
      <w:pPr>
        <w:tabs>
          <w:tab w:val="num" w:pos="3600"/>
        </w:tabs>
        <w:ind w:left="3600" w:hanging="360"/>
      </w:pPr>
      <w:rPr>
        <w:rFonts w:ascii="Symbol" w:hAnsi="Symbol"/>
      </w:rPr>
    </w:lvl>
    <w:lvl w:ilvl="4" w:tplc="D0C82BAE">
      <w:start w:val="1"/>
      <w:numFmt w:val="bullet"/>
      <w:lvlText w:val="o"/>
      <w:lvlJc w:val="left"/>
      <w:pPr>
        <w:tabs>
          <w:tab w:val="num" w:pos="4320"/>
        </w:tabs>
        <w:ind w:left="4320" w:hanging="360"/>
      </w:pPr>
      <w:rPr>
        <w:rFonts w:ascii="Courier New" w:hAnsi="Courier New"/>
      </w:rPr>
    </w:lvl>
    <w:lvl w:ilvl="5" w:tplc="FD381856">
      <w:start w:val="1"/>
      <w:numFmt w:val="bullet"/>
      <w:lvlText w:val=""/>
      <w:lvlJc w:val="left"/>
      <w:pPr>
        <w:tabs>
          <w:tab w:val="num" w:pos="5040"/>
        </w:tabs>
        <w:ind w:left="5040" w:hanging="360"/>
      </w:pPr>
      <w:rPr>
        <w:rFonts w:ascii="Wingdings" w:hAnsi="Wingdings"/>
      </w:rPr>
    </w:lvl>
    <w:lvl w:ilvl="6" w:tplc="E4844806">
      <w:start w:val="1"/>
      <w:numFmt w:val="bullet"/>
      <w:lvlText w:val=""/>
      <w:lvlJc w:val="left"/>
      <w:pPr>
        <w:tabs>
          <w:tab w:val="num" w:pos="5760"/>
        </w:tabs>
        <w:ind w:left="5760" w:hanging="360"/>
      </w:pPr>
      <w:rPr>
        <w:rFonts w:ascii="Symbol" w:hAnsi="Symbol"/>
      </w:rPr>
    </w:lvl>
    <w:lvl w:ilvl="7" w:tplc="86C22D54">
      <w:start w:val="1"/>
      <w:numFmt w:val="bullet"/>
      <w:lvlText w:val="o"/>
      <w:lvlJc w:val="left"/>
      <w:pPr>
        <w:tabs>
          <w:tab w:val="num" w:pos="6480"/>
        </w:tabs>
        <w:ind w:left="6480" w:hanging="360"/>
      </w:pPr>
      <w:rPr>
        <w:rFonts w:ascii="Courier New" w:hAnsi="Courier New"/>
      </w:rPr>
    </w:lvl>
    <w:lvl w:ilvl="8" w:tplc="69AA1C5A">
      <w:start w:val="1"/>
      <w:numFmt w:val="bullet"/>
      <w:lvlText w:val=""/>
      <w:lvlJc w:val="left"/>
      <w:pPr>
        <w:tabs>
          <w:tab w:val="num" w:pos="7200"/>
        </w:tabs>
        <w:ind w:left="7200" w:hanging="360"/>
      </w:pPr>
      <w:rPr>
        <w:rFonts w:ascii="Wingdings" w:hAnsi="Wingdings"/>
      </w:rPr>
    </w:lvl>
  </w:abstractNum>
  <w:abstractNum w:abstractNumId="12" w15:restartNumberingAfterBreak="0">
    <w:nsid w:val="0000000D"/>
    <w:multiLevelType w:val="hybridMultilevel"/>
    <w:tmpl w:val="0000000D"/>
    <w:lvl w:ilvl="0" w:tplc="C0BC7FBC">
      <w:start w:val="1"/>
      <w:numFmt w:val="bullet"/>
      <w:lvlText w:val="o"/>
      <w:lvlJc w:val="left"/>
      <w:pPr>
        <w:ind w:left="720" w:hanging="360"/>
      </w:pPr>
      <w:rPr>
        <w:rFonts w:ascii="Courier New" w:hAnsi="Courier New"/>
        <w:b w:val="0"/>
        <w:bCs w:val="0"/>
      </w:rPr>
    </w:lvl>
    <w:lvl w:ilvl="1" w:tplc="F1C0EF36">
      <w:start w:val="1"/>
      <w:numFmt w:val="bullet"/>
      <w:lvlText w:val="o"/>
      <w:lvlJc w:val="left"/>
      <w:pPr>
        <w:tabs>
          <w:tab w:val="num" w:pos="1440"/>
        </w:tabs>
        <w:ind w:left="1440" w:hanging="360"/>
      </w:pPr>
      <w:rPr>
        <w:rFonts w:ascii="Courier New" w:hAnsi="Courier New"/>
      </w:rPr>
    </w:lvl>
    <w:lvl w:ilvl="2" w:tplc="7F2AE74C">
      <w:start w:val="1"/>
      <w:numFmt w:val="bullet"/>
      <w:lvlText w:val=""/>
      <w:lvlJc w:val="left"/>
      <w:pPr>
        <w:tabs>
          <w:tab w:val="num" w:pos="2160"/>
        </w:tabs>
        <w:ind w:left="2160" w:hanging="360"/>
      </w:pPr>
      <w:rPr>
        <w:rFonts w:ascii="Wingdings" w:hAnsi="Wingdings"/>
      </w:rPr>
    </w:lvl>
    <w:lvl w:ilvl="3" w:tplc="D5409F5C">
      <w:start w:val="1"/>
      <w:numFmt w:val="bullet"/>
      <w:lvlText w:val=""/>
      <w:lvlJc w:val="left"/>
      <w:pPr>
        <w:tabs>
          <w:tab w:val="num" w:pos="2880"/>
        </w:tabs>
        <w:ind w:left="2880" w:hanging="360"/>
      </w:pPr>
      <w:rPr>
        <w:rFonts w:ascii="Symbol" w:hAnsi="Symbol"/>
      </w:rPr>
    </w:lvl>
    <w:lvl w:ilvl="4" w:tplc="2EBA2464">
      <w:start w:val="1"/>
      <w:numFmt w:val="bullet"/>
      <w:lvlText w:val="o"/>
      <w:lvlJc w:val="left"/>
      <w:pPr>
        <w:tabs>
          <w:tab w:val="num" w:pos="3600"/>
        </w:tabs>
        <w:ind w:left="3600" w:hanging="360"/>
      </w:pPr>
      <w:rPr>
        <w:rFonts w:ascii="Courier New" w:hAnsi="Courier New"/>
      </w:rPr>
    </w:lvl>
    <w:lvl w:ilvl="5" w:tplc="7CA8CE44">
      <w:start w:val="1"/>
      <w:numFmt w:val="bullet"/>
      <w:lvlText w:val=""/>
      <w:lvlJc w:val="left"/>
      <w:pPr>
        <w:tabs>
          <w:tab w:val="num" w:pos="4320"/>
        </w:tabs>
        <w:ind w:left="4320" w:hanging="360"/>
      </w:pPr>
      <w:rPr>
        <w:rFonts w:ascii="Wingdings" w:hAnsi="Wingdings"/>
      </w:rPr>
    </w:lvl>
    <w:lvl w:ilvl="6" w:tplc="99F4AE02">
      <w:start w:val="1"/>
      <w:numFmt w:val="bullet"/>
      <w:lvlText w:val=""/>
      <w:lvlJc w:val="left"/>
      <w:pPr>
        <w:tabs>
          <w:tab w:val="num" w:pos="5040"/>
        </w:tabs>
        <w:ind w:left="5040" w:hanging="360"/>
      </w:pPr>
      <w:rPr>
        <w:rFonts w:ascii="Symbol" w:hAnsi="Symbol"/>
      </w:rPr>
    </w:lvl>
    <w:lvl w:ilvl="7" w:tplc="20048766">
      <w:start w:val="1"/>
      <w:numFmt w:val="bullet"/>
      <w:lvlText w:val="o"/>
      <w:lvlJc w:val="left"/>
      <w:pPr>
        <w:tabs>
          <w:tab w:val="num" w:pos="5760"/>
        </w:tabs>
        <w:ind w:left="5760" w:hanging="360"/>
      </w:pPr>
      <w:rPr>
        <w:rFonts w:ascii="Courier New" w:hAnsi="Courier New"/>
      </w:rPr>
    </w:lvl>
    <w:lvl w:ilvl="8" w:tplc="FDA0A196">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538CA98E">
      <w:start w:val="1"/>
      <w:numFmt w:val="bullet"/>
      <w:lvlText w:val="o"/>
      <w:lvlJc w:val="left"/>
      <w:pPr>
        <w:ind w:left="720" w:hanging="360"/>
      </w:pPr>
      <w:rPr>
        <w:rFonts w:ascii="Courier New" w:hAnsi="Courier New"/>
        <w:b w:val="0"/>
        <w:bCs w:val="0"/>
      </w:rPr>
    </w:lvl>
    <w:lvl w:ilvl="1" w:tplc="3790EE54">
      <w:start w:val="1"/>
      <w:numFmt w:val="bullet"/>
      <w:lvlText w:val="o"/>
      <w:lvlJc w:val="left"/>
      <w:pPr>
        <w:tabs>
          <w:tab w:val="num" w:pos="1440"/>
        </w:tabs>
        <w:ind w:left="1440" w:hanging="360"/>
      </w:pPr>
      <w:rPr>
        <w:rFonts w:ascii="Courier New" w:hAnsi="Courier New"/>
      </w:rPr>
    </w:lvl>
    <w:lvl w:ilvl="2" w:tplc="C7466F02">
      <w:start w:val="1"/>
      <w:numFmt w:val="bullet"/>
      <w:lvlText w:val=""/>
      <w:lvlJc w:val="left"/>
      <w:pPr>
        <w:tabs>
          <w:tab w:val="num" w:pos="2160"/>
        </w:tabs>
        <w:ind w:left="2160" w:hanging="360"/>
      </w:pPr>
      <w:rPr>
        <w:rFonts w:ascii="Wingdings" w:hAnsi="Wingdings"/>
      </w:rPr>
    </w:lvl>
    <w:lvl w:ilvl="3" w:tplc="0A2EF8B0">
      <w:start w:val="1"/>
      <w:numFmt w:val="bullet"/>
      <w:lvlText w:val=""/>
      <w:lvlJc w:val="left"/>
      <w:pPr>
        <w:tabs>
          <w:tab w:val="num" w:pos="2880"/>
        </w:tabs>
        <w:ind w:left="2880" w:hanging="360"/>
      </w:pPr>
      <w:rPr>
        <w:rFonts w:ascii="Symbol" w:hAnsi="Symbol"/>
      </w:rPr>
    </w:lvl>
    <w:lvl w:ilvl="4" w:tplc="20D4AE7C">
      <w:start w:val="1"/>
      <w:numFmt w:val="bullet"/>
      <w:lvlText w:val="o"/>
      <w:lvlJc w:val="left"/>
      <w:pPr>
        <w:tabs>
          <w:tab w:val="num" w:pos="3600"/>
        </w:tabs>
        <w:ind w:left="3600" w:hanging="360"/>
      </w:pPr>
      <w:rPr>
        <w:rFonts w:ascii="Courier New" w:hAnsi="Courier New"/>
      </w:rPr>
    </w:lvl>
    <w:lvl w:ilvl="5" w:tplc="4E162F86">
      <w:start w:val="1"/>
      <w:numFmt w:val="bullet"/>
      <w:lvlText w:val=""/>
      <w:lvlJc w:val="left"/>
      <w:pPr>
        <w:tabs>
          <w:tab w:val="num" w:pos="4320"/>
        </w:tabs>
        <w:ind w:left="4320" w:hanging="360"/>
      </w:pPr>
      <w:rPr>
        <w:rFonts w:ascii="Wingdings" w:hAnsi="Wingdings"/>
      </w:rPr>
    </w:lvl>
    <w:lvl w:ilvl="6" w:tplc="911E8F98">
      <w:start w:val="1"/>
      <w:numFmt w:val="bullet"/>
      <w:lvlText w:val=""/>
      <w:lvlJc w:val="left"/>
      <w:pPr>
        <w:tabs>
          <w:tab w:val="num" w:pos="5040"/>
        </w:tabs>
        <w:ind w:left="5040" w:hanging="360"/>
      </w:pPr>
      <w:rPr>
        <w:rFonts w:ascii="Symbol" w:hAnsi="Symbol"/>
      </w:rPr>
    </w:lvl>
    <w:lvl w:ilvl="7" w:tplc="5F523924">
      <w:start w:val="1"/>
      <w:numFmt w:val="bullet"/>
      <w:lvlText w:val="o"/>
      <w:lvlJc w:val="left"/>
      <w:pPr>
        <w:tabs>
          <w:tab w:val="num" w:pos="5760"/>
        </w:tabs>
        <w:ind w:left="5760" w:hanging="360"/>
      </w:pPr>
      <w:rPr>
        <w:rFonts w:ascii="Courier New" w:hAnsi="Courier New"/>
      </w:rPr>
    </w:lvl>
    <w:lvl w:ilvl="8" w:tplc="7C5E8300">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E0CC90FC">
      <w:start w:val="1"/>
      <w:numFmt w:val="bullet"/>
      <w:lvlText w:val=""/>
      <w:lvlJc w:val="left"/>
      <w:pPr>
        <w:ind w:left="720" w:hanging="360"/>
      </w:pPr>
      <w:rPr>
        <w:rFonts w:ascii="Symbol" w:hAnsi="Symbol"/>
        <w:b w:val="0"/>
        <w:bCs w:val="0"/>
      </w:rPr>
    </w:lvl>
    <w:lvl w:ilvl="1" w:tplc="B0A8C41C">
      <w:start w:val="1"/>
      <w:numFmt w:val="bullet"/>
      <w:lvlText w:val="o"/>
      <w:lvlJc w:val="left"/>
      <w:pPr>
        <w:tabs>
          <w:tab w:val="num" w:pos="1440"/>
        </w:tabs>
        <w:ind w:left="1440" w:hanging="360"/>
      </w:pPr>
      <w:rPr>
        <w:rFonts w:ascii="Courier New" w:hAnsi="Courier New"/>
      </w:rPr>
    </w:lvl>
    <w:lvl w:ilvl="2" w:tplc="DB6A039A">
      <w:start w:val="1"/>
      <w:numFmt w:val="bullet"/>
      <w:lvlText w:val=""/>
      <w:lvlJc w:val="left"/>
      <w:pPr>
        <w:tabs>
          <w:tab w:val="num" w:pos="2160"/>
        </w:tabs>
        <w:ind w:left="2160" w:hanging="360"/>
      </w:pPr>
      <w:rPr>
        <w:rFonts w:ascii="Wingdings" w:hAnsi="Wingdings"/>
      </w:rPr>
    </w:lvl>
    <w:lvl w:ilvl="3" w:tplc="9E5CB34A">
      <w:start w:val="1"/>
      <w:numFmt w:val="bullet"/>
      <w:lvlText w:val=""/>
      <w:lvlJc w:val="left"/>
      <w:pPr>
        <w:tabs>
          <w:tab w:val="num" w:pos="2880"/>
        </w:tabs>
        <w:ind w:left="2880" w:hanging="360"/>
      </w:pPr>
      <w:rPr>
        <w:rFonts w:ascii="Symbol" w:hAnsi="Symbol"/>
      </w:rPr>
    </w:lvl>
    <w:lvl w:ilvl="4" w:tplc="8DB019A0">
      <w:start w:val="1"/>
      <w:numFmt w:val="bullet"/>
      <w:lvlText w:val="o"/>
      <w:lvlJc w:val="left"/>
      <w:pPr>
        <w:tabs>
          <w:tab w:val="num" w:pos="3600"/>
        </w:tabs>
        <w:ind w:left="3600" w:hanging="360"/>
      </w:pPr>
      <w:rPr>
        <w:rFonts w:ascii="Courier New" w:hAnsi="Courier New"/>
      </w:rPr>
    </w:lvl>
    <w:lvl w:ilvl="5" w:tplc="73EA3356">
      <w:start w:val="1"/>
      <w:numFmt w:val="bullet"/>
      <w:lvlText w:val=""/>
      <w:lvlJc w:val="left"/>
      <w:pPr>
        <w:tabs>
          <w:tab w:val="num" w:pos="4320"/>
        </w:tabs>
        <w:ind w:left="4320" w:hanging="360"/>
      </w:pPr>
      <w:rPr>
        <w:rFonts w:ascii="Wingdings" w:hAnsi="Wingdings"/>
      </w:rPr>
    </w:lvl>
    <w:lvl w:ilvl="6" w:tplc="E1BA479C">
      <w:start w:val="1"/>
      <w:numFmt w:val="bullet"/>
      <w:lvlText w:val=""/>
      <w:lvlJc w:val="left"/>
      <w:pPr>
        <w:tabs>
          <w:tab w:val="num" w:pos="5040"/>
        </w:tabs>
        <w:ind w:left="5040" w:hanging="360"/>
      </w:pPr>
      <w:rPr>
        <w:rFonts w:ascii="Symbol" w:hAnsi="Symbol"/>
      </w:rPr>
    </w:lvl>
    <w:lvl w:ilvl="7" w:tplc="885211F0">
      <w:start w:val="1"/>
      <w:numFmt w:val="bullet"/>
      <w:lvlText w:val="o"/>
      <w:lvlJc w:val="left"/>
      <w:pPr>
        <w:tabs>
          <w:tab w:val="num" w:pos="5760"/>
        </w:tabs>
        <w:ind w:left="5760" w:hanging="360"/>
      </w:pPr>
      <w:rPr>
        <w:rFonts w:ascii="Courier New" w:hAnsi="Courier New"/>
      </w:rPr>
    </w:lvl>
    <w:lvl w:ilvl="8" w:tplc="88C8DAA8">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D0BC521E">
      <w:start w:val="1"/>
      <w:numFmt w:val="bullet"/>
      <w:lvlText w:val=""/>
      <w:lvlJc w:val="left"/>
      <w:pPr>
        <w:ind w:left="720" w:hanging="360"/>
      </w:pPr>
      <w:rPr>
        <w:rFonts w:ascii="Symbol" w:hAnsi="Symbol"/>
        <w:b w:val="0"/>
        <w:bCs w:val="0"/>
      </w:rPr>
    </w:lvl>
    <w:lvl w:ilvl="1" w:tplc="B8C25D7C">
      <w:start w:val="1"/>
      <w:numFmt w:val="bullet"/>
      <w:lvlText w:val="o"/>
      <w:lvlJc w:val="left"/>
      <w:pPr>
        <w:tabs>
          <w:tab w:val="num" w:pos="1440"/>
        </w:tabs>
        <w:ind w:left="1440" w:hanging="360"/>
      </w:pPr>
      <w:rPr>
        <w:rFonts w:ascii="Courier New" w:hAnsi="Courier New"/>
      </w:rPr>
    </w:lvl>
    <w:lvl w:ilvl="2" w:tplc="B762B3FE">
      <w:start w:val="1"/>
      <w:numFmt w:val="bullet"/>
      <w:lvlText w:val=""/>
      <w:lvlJc w:val="left"/>
      <w:pPr>
        <w:tabs>
          <w:tab w:val="num" w:pos="2160"/>
        </w:tabs>
        <w:ind w:left="2160" w:hanging="360"/>
      </w:pPr>
      <w:rPr>
        <w:rFonts w:ascii="Wingdings" w:hAnsi="Wingdings"/>
      </w:rPr>
    </w:lvl>
    <w:lvl w:ilvl="3" w:tplc="86EEF6A8">
      <w:start w:val="1"/>
      <w:numFmt w:val="bullet"/>
      <w:lvlText w:val=""/>
      <w:lvlJc w:val="left"/>
      <w:pPr>
        <w:tabs>
          <w:tab w:val="num" w:pos="2880"/>
        </w:tabs>
        <w:ind w:left="2880" w:hanging="360"/>
      </w:pPr>
      <w:rPr>
        <w:rFonts w:ascii="Symbol" w:hAnsi="Symbol"/>
      </w:rPr>
    </w:lvl>
    <w:lvl w:ilvl="4" w:tplc="501A6D86">
      <w:start w:val="1"/>
      <w:numFmt w:val="bullet"/>
      <w:lvlText w:val="o"/>
      <w:lvlJc w:val="left"/>
      <w:pPr>
        <w:tabs>
          <w:tab w:val="num" w:pos="3600"/>
        </w:tabs>
        <w:ind w:left="3600" w:hanging="360"/>
      </w:pPr>
      <w:rPr>
        <w:rFonts w:ascii="Courier New" w:hAnsi="Courier New"/>
      </w:rPr>
    </w:lvl>
    <w:lvl w:ilvl="5" w:tplc="3D2069D4">
      <w:start w:val="1"/>
      <w:numFmt w:val="bullet"/>
      <w:lvlText w:val=""/>
      <w:lvlJc w:val="left"/>
      <w:pPr>
        <w:tabs>
          <w:tab w:val="num" w:pos="4320"/>
        </w:tabs>
        <w:ind w:left="4320" w:hanging="360"/>
      </w:pPr>
      <w:rPr>
        <w:rFonts w:ascii="Wingdings" w:hAnsi="Wingdings"/>
      </w:rPr>
    </w:lvl>
    <w:lvl w:ilvl="6" w:tplc="4D10CD7E">
      <w:start w:val="1"/>
      <w:numFmt w:val="bullet"/>
      <w:lvlText w:val=""/>
      <w:lvlJc w:val="left"/>
      <w:pPr>
        <w:tabs>
          <w:tab w:val="num" w:pos="5040"/>
        </w:tabs>
        <w:ind w:left="5040" w:hanging="360"/>
      </w:pPr>
      <w:rPr>
        <w:rFonts w:ascii="Symbol" w:hAnsi="Symbol"/>
      </w:rPr>
    </w:lvl>
    <w:lvl w:ilvl="7" w:tplc="F5AC6BD8">
      <w:start w:val="1"/>
      <w:numFmt w:val="bullet"/>
      <w:lvlText w:val="o"/>
      <w:lvlJc w:val="left"/>
      <w:pPr>
        <w:tabs>
          <w:tab w:val="num" w:pos="5760"/>
        </w:tabs>
        <w:ind w:left="5760" w:hanging="360"/>
      </w:pPr>
      <w:rPr>
        <w:rFonts w:ascii="Courier New" w:hAnsi="Courier New"/>
      </w:rPr>
    </w:lvl>
    <w:lvl w:ilvl="8" w:tplc="AA7E1F5C">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7E34159A">
      <w:start w:val="1"/>
      <w:numFmt w:val="bullet"/>
      <w:lvlText w:val=""/>
      <w:lvlJc w:val="left"/>
      <w:pPr>
        <w:ind w:left="720" w:hanging="360"/>
      </w:pPr>
      <w:rPr>
        <w:rFonts w:ascii="Symbol" w:hAnsi="Symbol"/>
        <w:b w:val="0"/>
        <w:bCs w:val="0"/>
      </w:rPr>
    </w:lvl>
    <w:lvl w:ilvl="1" w:tplc="162E5662">
      <w:start w:val="1"/>
      <w:numFmt w:val="bullet"/>
      <w:lvlText w:val="o"/>
      <w:lvlJc w:val="left"/>
      <w:pPr>
        <w:tabs>
          <w:tab w:val="num" w:pos="1440"/>
        </w:tabs>
        <w:ind w:left="1440" w:hanging="360"/>
      </w:pPr>
      <w:rPr>
        <w:rFonts w:ascii="Courier New" w:hAnsi="Courier New"/>
      </w:rPr>
    </w:lvl>
    <w:lvl w:ilvl="2" w:tplc="842E483A">
      <w:start w:val="1"/>
      <w:numFmt w:val="bullet"/>
      <w:lvlText w:val=""/>
      <w:lvlJc w:val="left"/>
      <w:pPr>
        <w:tabs>
          <w:tab w:val="num" w:pos="2160"/>
        </w:tabs>
        <w:ind w:left="2160" w:hanging="360"/>
      </w:pPr>
      <w:rPr>
        <w:rFonts w:ascii="Wingdings" w:hAnsi="Wingdings"/>
      </w:rPr>
    </w:lvl>
    <w:lvl w:ilvl="3" w:tplc="5C4678D0">
      <w:start w:val="1"/>
      <w:numFmt w:val="bullet"/>
      <w:lvlText w:val=""/>
      <w:lvlJc w:val="left"/>
      <w:pPr>
        <w:tabs>
          <w:tab w:val="num" w:pos="2880"/>
        </w:tabs>
        <w:ind w:left="2880" w:hanging="360"/>
      </w:pPr>
      <w:rPr>
        <w:rFonts w:ascii="Symbol" w:hAnsi="Symbol"/>
      </w:rPr>
    </w:lvl>
    <w:lvl w:ilvl="4" w:tplc="20885930">
      <w:start w:val="1"/>
      <w:numFmt w:val="bullet"/>
      <w:lvlText w:val="o"/>
      <w:lvlJc w:val="left"/>
      <w:pPr>
        <w:tabs>
          <w:tab w:val="num" w:pos="3600"/>
        </w:tabs>
        <w:ind w:left="3600" w:hanging="360"/>
      </w:pPr>
      <w:rPr>
        <w:rFonts w:ascii="Courier New" w:hAnsi="Courier New"/>
      </w:rPr>
    </w:lvl>
    <w:lvl w:ilvl="5" w:tplc="E514B7B0">
      <w:start w:val="1"/>
      <w:numFmt w:val="bullet"/>
      <w:lvlText w:val=""/>
      <w:lvlJc w:val="left"/>
      <w:pPr>
        <w:tabs>
          <w:tab w:val="num" w:pos="4320"/>
        </w:tabs>
        <w:ind w:left="4320" w:hanging="360"/>
      </w:pPr>
      <w:rPr>
        <w:rFonts w:ascii="Wingdings" w:hAnsi="Wingdings"/>
      </w:rPr>
    </w:lvl>
    <w:lvl w:ilvl="6" w:tplc="51C45A42">
      <w:start w:val="1"/>
      <w:numFmt w:val="bullet"/>
      <w:lvlText w:val=""/>
      <w:lvlJc w:val="left"/>
      <w:pPr>
        <w:tabs>
          <w:tab w:val="num" w:pos="5040"/>
        </w:tabs>
        <w:ind w:left="5040" w:hanging="360"/>
      </w:pPr>
      <w:rPr>
        <w:rFonts w:ascii="Symbol" w:hAnsi="Symbol"/>
      </w:rPr>
    </w:lvl>
    <w:lvl w:ilvl="7" w:tplc="069E4492">
      <w:start w:val="1"/>
      <w:numFmt w:val="bullet"/>
      <w:lvlText w:val="o"/>
      <w:lvlJc w:val="left"/>
      <w:pPr>
        <w:tabs>
          <w:tab w:val="num" w:pos="5760"/>
        </w:tabs>
        <w:ind w:left="5760" w:hanging="360"/>
      </w:pPr>
      <w:rPr>
        <w:rFonts w:ascii="Courier New" w:hAnsi="Courier New"/>
      </w:rPr>
    </w:lvl>
    <w:lvl w:ilvl="8" w:tplc="E488E51E">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hybridMultilevel"/>
    <w:tmpl w:val="00000012"/>
    <w:lvl w:ilvl="0" w:tplc="F58CB4BA">
      <w:start w:val="1"/>
      <w:numFmt w:val="bullet"/>
      <w:lvlText w:val=""/>
      <w:lvlJc w:val="left"/>
      <w:pPr>
        <w:ind w:left="720" w:hanging="360"/>
      </w:pPr>
      <w:rPr>
        <w:rFonts w:ascii="Symbol" w:hAnsi="Symbol"/>
        <w:b w:val="0"/>
        <w:bCs w:val="0"/>
      </w:rPr>
    </w:lvl>
    <w:lvl w:ilvl="1" w:tplc="CE0E98A8">
      <w:start w:val="1"/>
      <w:numFmt w:val="bullet"/>
      <w:lvlText w:val="o"/>
      <w:lvlJc w:val="left"/>
      <w:pPr>
        <w:ind w:left="1440" w:hanging="360"/>
      </w:pPr>
      <w:rPr>
        <w:rFonts w:ascii="Courier New" w:hAnsi="Courier New"/>
        <w:b w:val="0"/>
        <w:bCs w:val="0"/>
      </w:rPr>
    </w:lvl>
    <w:lvl w:ilvl="2" w:tplc="1144B028">
      <w:start w:val="1"/>
      <w:numFmt w:val="bullet"/>
      <w:lvlText w:val=""/>
      <w:lvlJc w:val="left"/>
      <w:pPr>
        <w:tabs>
          <w:tab w:val="num" w:pos="2160"/>
        </w:tabs>
        <w:ind w:left="2160" w:hanging="360"/>
      </w:pPr>
      <w:rPr>
        <w:rFonts w:ascii="Wingdings" w:hAnsi="Wingdings"/>
      </w:rPr>
    </w:lvl>
    <w:lvl w:ilvl="3" w:tplc="6D803432">
      <w:start w:val="1"/>
      <w:numFmt w:val="bullet"/>
      <w:lvlText w:val=""/>
      <w:lvlJc w:val="left"/>
      <w:pPr>
        <w:tabs>
          <w:tab w:val="num" w:pos="2880"/>
        </w:tabs>
        <w:ind w:left="2880" w:hanging="360"/>
      </w:pPr>
      <w:rPr>
        <w:rFonts w:ascii="Symbol" w:hAnsi="Symbol"/>
      </w:rPr>
    </w:lvl>
    <w:lvl w:ilvl="4" w:tplc="C0A40274">
      <w:start w:val="1"/>
      <w:numFmt w:val="bullet"/>
      <w:lvlText w:val="o"/>
      <w:lvlJc w:val="left"/>
      <w:pPr>
        <w:tabs>
          <w:tab w:val="num" w:pos="3600"/>
        </w:tabs>
        <w:ind w:left="3600" w:hanging="360"/>
      </w:pPr>
      <w:rPr>
        <w:rFonts w:ascii="Courier New" w:hAnsi="Courier New"/>
      </w:rPr>
    </w:lvl>
    <w:lvl w:ilvl="5" w:tplc="61C083D4">
      <w:start w:val="1"/>
      <w:numFmt w:val="bullet"/>
      <w:lvlText w:val=""/>
      <w:lvlJc w:val="left"/>
      <w:pPr>
        <w:tabs>
          <w:tab w:val="num" w:pos="4320"/>
        </w:tabs>
        <w:ind w:left="4320" w:hanging="360"/>
      </w:pPr>
      <w:rPr>
        <w:rFonts w:ascii="Wingdings" w:hAnsi="Wingdings"/>
      </w:rPr>
    </w:lvl>
    <w:lvl w:ilvl="6" w:tplc="D1705D6C">
      <w:start w:val="1"/>
      <w:numFmt w:val="bullet"/>
      <w:lvlText w:val=""/>
      <w:lvlJc w:val="left"/>
      <w:pPr>
        <w:tabs>
          <w:tab w:val="num" w:pos="5040"/>
        </w:tabs>
        <w:ind w:left="5040" w:hanging="360"/>
      </w:pPr>
      <w:rPr>
        <w:rFonts w:ascii="Symbol" w:hAnsi="Symbol"/>
      </w:rPr>
    </w:lvl>
    <w:lvl w:ilvl="7" w:tplc="7576C89E">
      <w:start w:val="1"/>
      <w:numFmt w:val="bullet"/>
      <w:lvlText w:val="o"/>
      <w:lvlJc w:val="left"/>
      <w:pPr>
        <w:tabs>
          <w:tab w:val="num" w:pos="5760"/>
        </w:tabs>
        <w:ind w:left="5760" w:hanging="360"/>
      </w:pPr>
      <w:rPr>
        <w:rFonts w:ascii="Courier New" w:hAnsi="Courier New"/>
      </w:rPr>
    </w:lvl>
    <w:lvl w:ilvl="8" w:tplc="D304E890">
      <w:start w:val="1"/>
      <w:numFmt w:val="bullet"/>
      <w:lvlText w:val=""/>
      <w:lvlJc w:val="left"/>
      <w:pPr>
        <w:tabs>
          <w:tab w:val="num" w:pos="6480"/>
        </w:tabs>
        <w:ind w:left="6480" w:hanging="360"/>
      </w:pPr>
      <w:rPr>
        <w:rFonts w:ascii="Wingdings" w:hAnsi="Wingdings"/>
      </w:rPr>
    </w:lvl>
  </w:abstractNum>
  <w:abstractNum w:abstractNumId="18" w15:restartNumberingAfterBreak="0">
    <w:nsid w:val="00000013"/>
    <w:multiLevelType w:val="hybridMultilevel"/>
    <w:tmpl w:val="00000013"/>
    <w:lvl w:ilvl="0" w:tplc="EF0EAC78">
      <w:start w:val="1"/>
      <w:numFmt w:val="bullet"/>
      <w:lvlText w:val=""/>
      <w:lvlJc w:val="left"/>
      <w:pPr>
        <w:ind w:left="720" w:hanging="360"/>
      </w:pPr>
      <w:rPr>
        <w:rFonts w:ascii="Symbol" w:hAnsi="Symbol"/>
        <w:b w:val="0"/>
        <w:bCs w:val="0"/>
      </w:rPr>
    </w:lvl>
    <w:lvl w:ilvl="1" w:tplc="079EB928">
      <w:start w:val="1"/>
      <w:numFmt w:val="bullet"/>
      <w:lvlText w:val="o"/>
      <w:lvlJc w:val="left"/>
      <w:pPr>
        <w:tabs>
          <w:tab w:val="num" w:pos="1440"/>
        </w:tabs>
        <w:ind w:left="1440" w:hanging="360"/>
      </w:pPr>
      <w:rPr>
        <w:rFonts w:ascii="Courier New" w:hAnsi="Courier New"/>
      </w:rPr>
    </w:lvl>
    <w:lvl w:ilvl="2" w:tplc="A16C4B8E">
      <w:start w:val="1"/>
      <w:numFmt w:val="bullet"/>
      <w:lvlText w:val=""/>
      <w:lvlJc w:val="left"/>
      <w:pPr>
        <w:tabs>
          <w:tab w:val="num" w:pos="2160"/>
        </w:tabs>
        <w:ind w:left="2160" w:hanging="360"/>
      </w:pPr>
      <w:rPr>
        <w:rFonts w:ascii="Wingdings" w:hAnsi="Wingdings"/>
      </w:rPr>
    </w:lvl>
    <w:lvl w:ilvl="3" w:tplc="EF924176">
      <w:start w:val="1"/>
      <w:numFmt w:val="bullet"/>
      <w:lvlText w:val=""/>
      <w:lvlJc w:val="left"/>
      <w:pPr>
        <w:tabs>
          <w:tab w:val="num" w:pos="2880"/>
        </w:tabs>
        <w:ind w:left="2880" w:hanging="360"/>
      </w:pPr>
      <w:rPr>
        <w:rFonts w:ascii="Symbol" w:hAnsi="Symbol"/>
      </w:rPr>
    </w:lvl>
    <w:lvl w:ilvl="4" w:tplc="BAD04126">
      <w:start w:val="1"/>
      <w:numFmt w:val="bullet"/>
      <w:lvlText w:val="o"/>
      <w:lvlJc w:val="left"/>
      <w:pPr>
        <w:tabs>
          <w:tab w:val="num" w:pos="3600"/>
        </w:tabs>
        <w:ind w:left="3600" w:hanging="360"/>
      </w:pPr>
      <w:rPr>
        <w:rFonts w:ascii="Courier New" w:hAnsi="Courier New"/>
      </w:rPr>
    </w:lvl>
    <w:lvl w:ilvl="5" w:tplc="AD669D9C">
      <w:start w:val="1"/>
      <w:numFmt w:val="bullet"/>
      <w:lvlText w:val=""/>
      <w:lvlJc w:val="left"/>
      <w:pPr>
        <w:tabs>
          <w:tab w:val="num" w:pos="4320"/>
        </w:tabs>
        <w:ind w:left="4320" w:hanging="360"/>
      </w:pPr>
      <w:rPr>
        <w:rFonts w:ascii="Wingdings" w:hAnsi="Wingdings"/>
      </w:rPr>
    </w:lvl>
    <w:lvl w:ilvl="6" w:tplc="E9EEE33E">
      <w:start w:val="1"/>
      <w:numFmt w:val="bullet"/>
      <w:lvlText w:val=""/>
      <w:lvlJc w:val="left"/>
      <w:pPr>
        <w:tabs>
          <w:tab w:val="num" w:pos="5040"/>
        </w:tabs>
        <w:ind w:left="5040" w:hanging="360"/>
      </w:pPr>
      <w:rPr>
        <w:rFonts w:ascii="Symbol" w:hAnsi="Symbol"/>
      </w:rPr>
    </w:lvl>
    <w:lvl w:ilvl="7" w:tplc="8626EC02">
      <w:start w:val="1"/>
      <w:numFmt w:val="bullet"/>
      <w:lvlText w:val="o"/>
      <w:lvlJc w:val="left"/>
      <w:pPr>
        <w:tabs>
          <w:tab w:val="num" w:pos="5760"/>
        </w:tabs>
        <w:ind w:left="5760" w:hanging="360"/>
      </w:pPr>
      <w:rPr>
        <w:rFonts w:ascii="Courier New" w:hAnsi="Courier New"/>
      </w:rPr>
    </w:lvl>
    <w:lvl w:ilvl="8" w:tplc="A5E61962">
      <w:start w:val="1"/>
      <w:numFmt w:val="bullet"/>
      <w:lvlText w:val=""/>
      <w:lvlJc w:val="left"/>
      <w:pPr>
        <w:tabs>
          <w:tab w:val="num" w:pos="6480"/>
        </w:tabs>
        <w:ind w:left="6480" w:hanging="360"/>
      </w:pPr>
      <w:rPr>
        <w:rFonts w:ascii="Wingdings" w:hAnsi="Wingdings"/>
      </w:rPr>
    </w:lvl>
  </w:abstractNum>
  <w:abstractNum w:abstractNumId="19" w15:restartNumberingAfterBreak="0">
    <w:nsid w:val="00BAE0F2"/>
    <w:multiLevelType w:val="hybridMultilevel"/>
    <w:tmpl w:val="F694185C"/>
    <w:lvl w:ilvl="0" w:tplc="E77C2C4A">
      <w:start w:val="1"/>
      <w:numFmt w:val="bullet"/>
      <w:lvlText w:val=""/>
      <w:lvlJc w:val="left"/>
      <w:pPr>
        <w:ind w:left="340" w:hanging="170"/>
      </w:pPr>
      <w:rPr>
        <w:rFonts w:ascii="Symbol" w:hAnsi="Symbol" w:hint="default"/>
      </w:rPr>
    </w:lvl>
    <w:lvl w:ilvl="1" w:tplc="9B102F42">
      <w:start w:val="1"/>
      <w:numFmt w:val="bullet"/>
      <w:lvlText w:val="o"/>
      <w:lvlJc w:val="left"/>
      <w:pPr>
        <w:ind w:left="1440" w:hanging="360"/>
      </w:pPr>
      <w:rPr>
        <w:rFonts w:ascii="Courier New" w:hAnsi="Courier New" w:hint="default"/>
      </w:rPr>
    </w:lvl>
    <w:lvl w:ilvl="2" w:tplc="41B04788">
      <w:start w:val="1"/>
      <w:numFmt w:val="bullet"/>
      <w:lvlText w:val=""/>
      <w:lvlJc w:val="left"/>
      <w:pPr>
        <w:ind w:left="2160" w:hanging="360"/>
      </w:pPr>
      <w:rPr>
        <w:rFonts w:ascii="Wingdings" w:hAnsi="Wingdings" w:hint="default"/>
      </w:rPr>
    </w:lvl>
    <w:lvl w:ilvl="3" w:tplc="C0922A76">
      <w:start w:val="1"/>
      <w:numFmt w:val="bullet"/>
      <w:lvlText w:val=""/>
      <w:lvlJc w:val="left"/>
      <w:pPr>
        <w:ind w:left="2880" w:hanging="360"/>
      </w:pPr>
      <w:rPr>
        <w:rFonts w:ascii="Symbol" w:hAnsi="Symbol" w:hint="default"/>
      </w:rPr>
    </w:lvl>
    <w:lvl w:ilvl="4" w:tplc="60E0032A">
      <w:start w:val="1"/>
      <w:numFmt w:val="bullet"/>
      <w:lvlText w:val="o"/>
      <w:lvlJc w:val="left"/>
      <w:pPr>
        <w:ind w:left="3600" w:hanging="360"/>
      </w:pPr>
      <w:rPr>
        <w:rFonts w:ascii="Courier New" w:hAnsi="Courier New" w:hint="default"/>
      </w:rPr>
    </w:lvl>
    <w:lvl w:ilvl="5" w:tplc="A976AF62">
      <w:start w:val="1"/>
      <w:numFmt w:val="bullet"/>
      <w:lvlText w:val=""/>
      <w:lvlJc w:val="left"/>
      <w:pPr>
        <w:ind w:left="4320" w:hanging="360"/>
      </w:pPr>
      <w:rPr>
        <w:rFonts w:ascii="Wingdings" w:hAnsi="Wingdings" w:hint="default"/>
      </w:rPr>
    </w:lvl>
    <w:lvl w:ilvl="6" w:tplc="F59057B2">
      <w:start w:val="1"/>
      <w:numFmt w:val="bullet"/>
      <w:lvlText w:val=""/>
      <w:lvlJc w:val="left"/>
      <w:pPr>
        <w:ind w:left="5040" w:hanging="360"/>
      </w:pPr>
      <w:rPr>
        <w:rFonts w:ascii="Symbol" w:hAnsi="Symbol" w:hint="default"/>
      </w:rPr>
    </w:lvl>
    <w:lvl w:ilvl="7" w:tplc="B560D7CE">
      <w:start w:val="1"/>
      <w:numFmt w:val="bullet"/>
      <w:lvlText w:val="o"/>
      <w:lvlJc w:val="left"/>
      <w:pPr>
        <w:ind w:left="5760" w:hanging="360"/>
      </w:pPr>
      <w:rPr>
        <w:rFonts w:ascii="Courier New" w:hAnsi="Courier New" w:hint="default"/>
      </w:rPr>
    </w:lvl>
    <w:lvl w:ilvl="8" w:tplc="74CC170A">
      <w:start w:val="1"/>
      <w:numFmt w:val="bullet"/>
      <w:lvlText w:val=""/>
      <w:lvlJc w:val="left"/>
      <w:pPr>
        <w:ind w:left="6480" w:hanging="360"/>
      </w:pPr>
      <w:rPr>
        <w:rFonts w:ascii="Wingdings" w:hAnsi="Wingdings" w:hint="default"/>
      </w:rPr>
    </w:lvl>
  </w:abstractNum>
  <w:abstractNum w:abstractNumId="20" w15:restartNumberingAfterBreak="0">
    <w:nsid w:val="034759C9"/>
    <w:multiLevelType w:val="multilevel"/>
    <w:tmpl w:val="976C8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9F65330"/>
    <w:multiLevelType w:val="multilevel"/>
    <w:tmpl w:val="1BB20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A3B6D02"/>
    <w:multiLevelType w:val="hybridMultilevel"/>
    <w:tmpl w:val="E8384936"/>
    <w:lvl w:ilvl="0" w:tplc="02B2E316">
      <w:start w:val="1"/>
      <w:numFmt w:val="bullet"/>
      <w:lvlText w:val=""/>
      <w:lvlJc w:val="left"/>
      <w:pPr>
        <w:ind w:left="340" w:hanging="170"/>
      </w:pPr>
      <w:rPr>
        <w:rFonts w:ascii="Symbol" w:hAnsi="Symbol" w:hint="default"/>
      </w:rPr>
    </w:lvl>
    <w:lvl w:ilvl="1" w:tplc="7B06FBB2">
      <w:start w:val="1"/>
      <w:numFmt w:val="bullet"/>
      <w:lvlText w:val="o"/>
      <w:lvlJc w:val="left"/>
      <w:pPr>
        <w:ind w:left="1440" w:hanging="360"/>
      </w:pPr>
      <w:rPr>
        <w:rFonts w:ascii="Courier New" w:hAnsi="Courier New" w:hint="default"/>
      </w:rPr>
    </w:lvl>
    <w:lvl w:ilvl="2" w:tplc="74CC5700">
      <w:start w:val="1"/>
      <w:numFmt w:val="bullet"/>
      <w:lvlText w:val=""/>
      <w:lvlJc w:val="left"/>
      <w:pPr>
        <w:ind w:left="2160" w:hanging="360"/>
      </w:pPr>
      <w:rPr>
        <w:rFonts w:ascii="Wingdings" w:hAnsi="Wingdings" w:hint="default"/>
      </w:rPr>
    </w:lvl>
    <w:lvl w:ilvl="3" w:tplc="26FCF1E6">
      <w:start w:val="1"/>
      <w:numFmt w:val="bullet"/>
      <w:lvlText w:val=""/>
      <w:lvlJc w:val="left"/>
      <w:pPr>
        <w:ind w:left="2880" w:hanging="360"/>
      </w:pPr>
      <w:rPr>
        <w:rFonts w:ascii="Symbol" w:hAnsi="Symbol" w:hint="default"/>
      </w:rPr>
    </w:lvl>
    <w:lvl w:ilvl="4" w:tplc="CE02C192">
      <w:start w:val="1"/>
      <w:numFmt w:val="bullet"/>
      <w:lvlText w:val="o"/>
      <w:lvlJc w:val="left"/>
      <w:pPr>
        <w:ind w:left="3600" w:hanging="360"/>
      </w:pPr>
      <w:rPr>
        <w:rFonts w:ascii="Courier New" w:hAnsi="Courier New" w:hint="default"/>
      </w:rPr>
    </w:lvl>
    <w:lvl w:ilvl="5" w:tplc="8B20DF9A">
      <w:start w:val="1"/>
      <w:numFmt w:val="bullet"/>
      <w:lvlText w:val=""/>
      <w:lvlJc w:val="left"/>
      <w:pPr>
        <w:ind w:left="4320" w:hanging="360"/>
      </w:pPr>
      <w:rPr>
        <w:rFonts w:ascii="Wingdings" w:hAnsi="Wingdings" w:hint="default"/>
      </w:rPr>
    </w:lvl>
    <w:lvl w:ilvl="6" w:tplc="DCA09A7C">
      <w:start w:val="1"/>
      <w:numFmt w:val="bullet"/>
      <w:lvlText w:val=""/>
      <w:lvlJc w:val="left"/>
      <w:pPr>
        <w:ind w:left="5040" w:hanging="360"/>
      </w:pPr>
      <w:rPr>
        <w:rFonts w:ascii="Symbol" w:hAnsi="Symbol" w:hint="default"/>
      </w:rPr>
    </w:lvl>
    <w:lvl w:ilvl="7" w:tplc="FAF2DEBC">
      <w:start w:val="1"/>
      <w:numFmt w:val="bullet"/>
      <w:lvlText w:val="o"/>
      <w:lvlJc w:val="left"/>
      <w:pPr>
        <w:ind w:left="5760" w:hanging="360"/>
      </w:pPr>
      <w:rPr>
        <w:rFonts w:ascii="Courier New" w:hAnsi="Courier New" w:hint="default"/>
      </w:rPr>
    </w:lvl>
    <w:lvl w:ilvl="8" w:tplc="89FE6224">
      <w:start w:val="1"/>
      <w:numFmt w:val="bullet"/>
      <w:lvlText w:val=""/>
      <w:lvlJc w:val="left"/>
      <w:pPr>
        <w:ind w:left="6480" w:hanging="360"/>
      </w:pPr>
      <w:rPr>
        <w:rFonts w:ascii="Wingdings" w:hAnsi="Wingdings" w:hint="default"/>
      </w:rPr>
    </w:lvl>
  </w:abstractNum>
  <w:abstractNum w:abstractNumId="23" w15:restartNumberingAfterBreak="0">
    <w:nsid w:val="0DD54DCD"/>
    <w:multiLevelType w:val="multilevel"/>
    <w:tmpl w:val="1004E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F779B50"/>
    <w:multiLevelType w:val="hybridMultilevel"/>
    <w:tmpl w:val="19729262"/>
    <w:lvl w:ilvl="0" w:tplc="4BECF9F8">
      <w:start w:val="1"/>
      <w:numFmt w:val="bullet"/>
      <w:lvlText w:val=""/>
      <w:lvlJc w:val="left"/>
      <w:pPr>
        <w:ind w:left="340" w:hanging="170"/>
      </w:pPr>
      <w:rPr>
        <w:rFonts w:ascii="Symbol" w:hAnsi="Symbol" w:hint="default"/>
      </w:rPr>
    </w:lvl>
    <w:lvl w:ilvl="1" w:tplc="58483D90">
      <w:start w:val="1"/>
      <w:numFmt w:val="bullet"/>
      <w:lvlText w:val="o"/>
      <w:lvlJc w:val="left"/>
      <w:pPr>
        <w:ind w:left="1440" w:hanging="360"/>
      </w:pPr>
      <w:rPr>
        <w:rFonts w:ascii="Courier New" w:hAnsi="Courier New" w:hint="default"/>
      </w:rPr>
    </w:lvl>
    <w:lvl w:ilvl="2" w:tplc="3C8C5632">
      <w:start w:val="1"/>
      <w:numFmt w:val="bullet"/>
      <w:lvlText w:val=""/>
      <w:lvlJc w:val="left"/>
      <w:pPr>
        <w:ind w:left="2160" w:hanging="360"/>
      </w:pPr>
      <w:rPr>
        <w:rFonts w:ascii="Wingdings" w:hAnsi="Wingdings" w:hint="default"/>
      </w:rPr>
    </w:lvl>
    <w:lvl w:ilvl="3" w:tplc="27122EFC">
      <w:start w:val="1"/>
      <w:numFmt w:val="bullet"/>
      <w:lvlText w:val=""/>
      <w:lvlJc w:val="left"/>
      <w:pPr>
        <w:ind w:left="2880" w:hanging="360"/>
      </w:pPr>
      <w:rPr>
        <w:rFonts w:ascii="Symbol" w:hAnsi="Symbol" w:hint="default"/>
      </w:rPr>
    </w:lvl>
    <w:lvl w:ilvl="4" w:tplc="F26A5916">
      <w:start w:val="1"/>
      <w:numFmt w:val="bullet"/>
      <w:lvlText w:val="o"/>
      <w:lvlJc w:val="left"/>
      <w:pPr>
        <w:ind w:left="3600" w:hanging="360"/>
      </w:pPr>
      <w:rPr>
        <w:rFonts w:ascii="Courier New" w:hAnsi="Courier New" w:hint="default"/>
      </w:rPr>
    </w:lvl>
    <w:lvl w:ilvl="5" w:tplc="1EF0495C">
      <w:start w:val="1"/>
      <w:numFmt w:val="bullet"/>
      <w:lvlText w:val=""/>
      <w:lvlJc w:val="left"/>
      <w:pPr>
        <w:ind w:left="4320" w:hanging="360"/>
      </w:pPr>
      <w:rPr>
        <w:rFonts w:ascii="Wingdings" w:hAnsi="Wingdings" w:hint="default"/>
      </w:rPr>
    </w:lvl>
    <w:lvl w:ilvl="6" w:tplc="A2B6B1E6">
      <w:start w:val="1"/>
      <w:numFmt w:val="bullet"/>
      <w:lvlText w:val=""/>
      <w:lvlJc w:val="left"/>
      <w:pPr>
        <w:ind w:left="5040" w:hanging="360"/>
      </w:pPr>
      <w:rPr>
        <w:rFonts w:ascii="Symbol" w:hAnsi="Symbol" w:hint="default"/>
      </w:rPr>
    </w:lvl>
    <w:lvl w:ilvl="7" w:tplc="5EBCA97E">
      <w:start w:val="1"/>
      <w:numFmt w:val="bullet"/>
      <w:lvlText w:val="o"/>
      <w:lvlJc w:val="left"/>
      <w:pPr>
        <w:ind w:left="5760" w:hanging="360"/>
      </w:pPr>
      <w:rPr>
        <w:rFonts w:ascii="Courier New" w:hAnsi="Courier New" w:hint="default"/>
      </w:rPr>
    </w:lvl>
    <w:lvl w:ilvl="8" w:tplc="F904D4B2">
      <w:start w:val="1"/>
      <w:numFmt w:val="bullet"/>
      <w:lvlText w:val=""/>
      <w:lvlJc w:val="left"/>
      <w:pPr>
        <w:ind w:left="6480" w:hanging="360"/>
      </w:pPr>
      <w:rPr>
        <w:rFonts w:ascii="Wingdings" w:hAnsi="Wingdings" w:hint="default"/>
      </w:rPr>
    </w:lvl>
  </w:abstractNum>
  <w:abstractNum w:abstractNumId="25" w15:restartNumberingAfterBreak="0">
    <w:nsid w:val="129E6205"/>
    <w:multiLevelType w:val="multilevel"/>
    <w:tmpl w:val="52308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993DA63"/>
    <w:multiLevelType w:val="hybridMultilevel"/>
    <w:tmpl w:val="9C388B4E"/>
    <w:lvl w:ilvl="0" w:tplc="AD4CBB7A">
      <w:start w:val="1"/>
      <w:numFmt w:val="bullet"/>
      <w:lvlText w:val=""/>
      <w:lvlJc w:val="left"/>
      <w:pPr>
        <w:ind w:left="720" w:hanging="360"/>
      </w:pPr>
      <w:rPr>
        <w:rFonts w:ascii="Symbol" w:hAnsi="Symbol" w:hint="default"/>
      </w:rPr>
    </w:lvl>
    <w:lvl w:ilvl="1" w:tplc="CEECC012">
      <w:start w:val="1"/>
      <w:numFmt w:val="bullet"/>
      <w:lvlText w:val="o"/>
      <w:lvlJc w:val="left"/>
      <w:pPr>
        <w:ind w:left="0" w:firstLine="0"/>
      </w:pPr>
      <w:rPr>
        <w:rFonts w:ascii="Courier New" w:hAnsi="Courier New" w:hint="default"/>
      </w:rPr>
    </w:lvl>
    <w:lvl w:ilvl="2" w:tplc="F5741D78">
      <w:start w:val="1"/>
      <w:numFmt w:val="bullet"/>
      <w:lvlText w:val=""/>
      <w:lvlJc w:val="left"/>
      <w:pPr>
        <w:ind w:left="2160" w:hanging="360"/>
      </w:pPr>
      <w:rPr>
        <w:rFonts w:ascii="Wingdings" w:hAnsi="Wingdings" w:hint="default"/>
      </w:rPr>
    </w:lvl>
    <w:lvl w:ilvl="3" w:tplc="C66220C8">
      <w:start w:val="1"/>
      <w:numFmt w:val="bullet"/>
      <w:lvlText w:val=""/>
      <w:lvlJc w:val="left"/>
      <w:pPr>
        <w:ind w:left="2880" w:hanging="360"/>
      </w:pPr>
      <w:rPr>
        <w:rFonts w:ascii="Symbol" w:hAnsi="Symbol" w:hint="default"/>
      </w:rPr>
    </w:lvl>
    <w:lvl w:ilvl="4" w:tplc="0B5C0E3C">
      <w:start w:val="1"/>
      <w:numFmt w:val="bullet"/>
      <w:lvlText w:val="o"/>
      <w:lvlJc w:val="left"/>
      <w:pPr>
        <w:ind w:left="3600" w:hanging="360"/>
      </w:pPr>
      <w:rPr>
        <w:rFonts w:ascii="Courier New" w:hAnsi="Courier New" w:hint="default"/>
      </w:rPr>
    </w:lvl>
    <w:lvl w:ilvl="5" w:tplc="6D78279A">
      <w:start w:val="1"/>
      <w:numFmt w:val="bullet"/>
      <w:lvlText w:val=""/>
      <w:lvlJc w:val="left"/>
      <w:pPr>
        <w:ind w:left="4320" w:hanging="360"/>
      </w:pPr>
      <w:rPr>
        <w:rFonts w:ascii="Wingdings" w:hAnsi="Wingdings" w:hint="default"/>
      </w:rPr>
    </w:lvl>
    <w:lvl w:ilvl="6" w:tplc="A07AFC5A">
      <w:start w:val="1"/>
      <w:numFmt w:val="bullet"/>
      <w:lvlText w:val=""/>
      <w:lvlJc w:val="left"/>
      <w:pPr>
        <w:ind w:left="5040" w:hanging="360"/>
      </w:pPr>
      <w:rPr>
        <w:rFonts w:ascii="Symbol" w:hAnsi="Symbol" w:hint="default"/>
      </w:rPr>
    </w:lvl>
    <w:lvl w:ilvl="7" w:tplc="D3C26248">
      <w:start w:val="1"/>
      <w:numFmt w:val="bullet"/>
      <w:lvlText w:val="o"/>
      <w:lvlJc w:val="left"/>
      <w:pPr>
        <w:ind w:left="5760" w:hanging="360"/>
      </w:pPr>
      <w:rPr>
        <w:rFonts w:ascii="Courier New" w:hAnsi="Courier New" w:hint="default"/>
      </w:rPr>
    </w:lvl>
    <w:lvl w:ilvl="8" w:tplc="BF1642C6">
      <w:start w:val="1"/>
      <w:numFmt w:val="bullet"/>
      <w:lvlText w:val=""/>
      <w:lvlJc w:val="left"/>
      <w:pPr>
        <w:ind w:left="6480" w:hanging="360"/>
      </w:pPr>
      <w:rPr>
        <w:rFonts w:ascii="Wingdings" w:hAnsi="Wingdings" w:hint="default"/>
      </w:rPr>
    </w:lvl>
  </w:abstractNum>
  <w:abstractNum w:abstractNumId="27"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BD32141"/>
    <w:multiLevelType w:val="hybridMultilevel"/>
    <w:tmpl w:val="CF48A07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9" w15:restartNumberingAfterBreak="0">
    <w:nsid w:val="296B15B8"/>
    <w:multiLevelType w:val="multilevel"/>
    <w:tmpl w:val="AFFE2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CDB0D1C"/>
    <w:multiLevelType w:val="hybridMultilevel"/>
    <w:tmpl w:val="469426A0"/>
    <w:lvl w:ilvl="0" w:tplc="698489C2">
      <w:start w:val="1"/>
      <w:numFmt w:val="bullet"/>
      <w:lvlText w:val="o"/>
      <w:lvlJc w:val="left"/>
      <w:pPr>
        <w:ind w:left="720" w:hanging="360"/>
      </w:pPr>
      <w:rPr>
        <w:rFonts w:ascii="Courier New" w:hAnsi="Courier New"/>
        <w:b w:val="0"/>
        <w:bCs w:val="0"/>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1" w15:restartNumberingAfterBreak="0">
    <w:nsid w:val="340C5B88"/>
    <w:multiLevelType w:val="multilevel"/>
    <w:tmpl w:val="6ADAA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84BAE94"/>
    <w:multiLevelType w:val="hybridMultilevel"/>
    <w:tmpl w:val="C76881D4"/>
    <w:lvl w:ilvl="0" w:tplc="3F8AEE76">
      <w:start w:val="1"/>
      <w:numFmt w:val="bullet"/>
      <w:lvlText w:val=""/>
      <w:lvlJc w:val="left"/>
      <w:pPr>
        <w:ind w:left="340" w:hanging="170"/>
      </w:pPr>
      <w:rPr>
        <w:rFonts w:ascii="Symbol" w:hAnsi="Symbol" w:hint="default"/>
      </w:rPr>
    </w:lvl>
    <w:lvl w:ilvl="1" w:tplc="CE60B57E">
      <w:start w:val="1"/>
      <w:numFmt w:val="bullet"/>
      <w:lvlText w:val="o"/>
      <w:lvlJc w:val="left"/>
      <w:pPr>
        <w:ind w:left="1440" w:hanging="360"/>
      </w:pPr>
      <w:rPr>
        <w:rFonts w:ascii="Courier New" w:hAnsi="Courier New" w:hint="default"/>
      </w:rPr>
    </w:lvl>
    <w:lvl w:ilvl="2" w:tplc="1BECB126">
      <w:start w:val="1"/>
      <w:numFmt w:val="bullet"/>
      <w:lvlText w:val=""/>
      <w:lvlJc w:val="left"/>
      <w:pPr>
        <w:ind w:left="2160" w:hanging="360"/>
      </w:pPr>
      <w:rPr>
        <w:rFonts w:ascii="Wingdings" w:hAnsi="Wingdings" w:hint="default"/>
      </w:rPr>
    </w:lvl>
    <w:lvl w:ilvl="3" w:tplc="6D3E3D90">
      <w:start w:val="1"/>
      <w:numFmt w:val="bullet"/>
      <w:lvlText w:val=""/>
      <w:lvlJc w:val="left"/>
      <w:pPr>
        <w:ind w:left="2880" w:hanging="360"/>
      </w:pPr>
      <w:rPr>
        <w:rFonts w:ascii="Symbol" w:hAnsi="Symbol" w:hint="default"/>
      </w:rPr>
    </w:lvl>
    <w:lvl w:ilvl="4" w:tplc="2F08C45E">
      <w:start w:val="1"/>
      <w:numFmt w:val="bullet"/>
      <w:lvlText w:val="o"/>
      <w:lvlJc w:val="left"/>
      <w:pPr>
        <w:ind w:left="3600" w:hanging="360"/>
      </w:pPr>
      <w:rPr>
        <w:rFonts w:ascii="Courier New" w:hAnsi="Courier New" w:hint="default"/>
      </w:rPr>
    </w:lvl>
    <w:lvl w:ilvl="5" w:tplc="BCD6E6CA">
      <w:start w:val="1"/>
      <w:numFmt w:val="bullet"/>
      <w:lvlText w:val=""/>
      <w:lvlJc w:val="left"/>
      <w:pPr>
        <w:ind w:left="4320" w:hanging="360"/>
      </w:pPr>
      <w:rPr>
        <w:rFonts w:ascii="Wingdings" w:hAnsi="Wingdings" w:hint="default"/>
      </w:rPr>
    </w:lvl>
    <w:lvl w:ilvl="6" w:tplc="6B8A2442">
      <w:start w:val="1"/>
      <w:numFmt w:val="bullet"/>
      <w:lvlText w:val=""/>
      <w:lvlJc w:val="left"/>
      <w:pPr>
        <w:ind w:left="5040" w:hanging="360"/>
      </w:pPr>
      <w:rPr>
        <w:rFonts w:ascii="Symbol" w:hAnsi="Symbol" w:hint="default"/>
      </w:rPr>
    </w:lvl>
    <w:lvl w:ilvl="7" w:tplc="6E5E6AF8">
      <w:start w:val="1"/>
      <w:numFmt w:val="bullet"/>
      <w:lvlText w:val="o"/>
      <w:lvlJc w:val="left"/>
      <w:pPr>
        <w:ind w:left="5760" w:hanging="360"/>
      </w:pPr>
      <w:rPr>
        <w:rFonts w:ascii="Courier New" w:hAnsi="Courier New" w:hint="default"/>
      </w:rPr>
    </w:lvl>
    <w:lvl w:ilvl="8" w:tplc="10B69378">
      <w:start w:val="1"/>
      <w:numFmt w:val="bullet"/>
      <w:lvlText w:val=""/>
      <w:lvlJc w:val="left"/>
      <w:pPr>
        <w:ind w:left="6480" w:hanging="360"/>
      </w:pPr>
      <w:rPr>
        <w:rFonts w:ascii="Wingdings" w:hAnsi="Wingdings" w:hint="default"/>
      </w:rPr>
    </w:lvl>
  </w:abstractNum>
  <w:abstractNum w:abstractNumId="33" w15:restartNumberingAfterBreak="0">
    <w:nsid w:val="3F5A84A0"/>
    <w:multiLevelType w:val="hybridMultilevel"/>
    <w:tmpl w:val="62B8B2A6"/>
    <w:lvl w:ilvl="0" w:tplc="14BA7F04">
      <w:start w:val="1"/>
      <w:numFmt w:val="bullet"/>
      <w:lvlText w:val=""/>
      <w:lvlJc w:val="left"/>
      <w:pPr>
        <w:ind w:left="340" w:hanging="170"/>
      </w:pPr>
      <w:rPr>
        <w:rFonts w:ascii="Symbol" w:hAnsi="Symbol" w:hint="default"/>
      </w:rPr>
    </w:lvl>
    <w:lvl w:ilvl="1" w:tplc="20FE07CA">
      <w:start w:val="1"/>
      <w:numFmt w:val="bullet"/>
      <w:lvlText w:val="o"/>
      <w:lvlJc w:val="left"/>
      <w:pPr>
        <w:ind w:left="1440" w:hanging="360"/>
      </w:pPr>
      <w:rPr>
        <w:rFonts w:ascii="Courier New" w:hAnsi="Courier New" w:hint="default"/>
      </w:rPr>
    </w:lvl>
    <w:lvl w:ilvl="2" w:tplc="4378D802">
      <w:start w:val="1"/>
      <w:numFmt w:val="bullet"/>
      <w:lvlText w:val=""/>
      <w:lvlJc w:val="left"/>
      <w:pPr>
        <w:ind w:left="2160" w:hanging="360"/>
      </w:pPr>
      <w:rPr>
        <w:rFonts w:ascii="Wingdings" w:hAnsi="Wingdings" w:hint="default"/>
      </w:rPr>
    </w:lvl>
    <w:lvl w:ilvl="3" w:tplc="7DF22E7E">
      <w:start w:val="1"/>
      <w:numFmt w:val="bullet"/>
      <w:lvlText w:val=""/>
      <w:lvlJc w:val="left"/>
      <w:pPr>
        <w:ind w:left="2880" w:hanging="360"/>
      </w:pPr>
      <w:rPr>
        <w:rFonts w:ascii="Symbol" w:hAnsi="Symbol" w:hint="default"/>
      </w:rPr>
    </w:lvl>
    <w:lvl w:ilvl="4" w:tplc="E3CCB480">
      <w:start w:val="1"/>
      <w:numFmt w:val="bullet"/>
      <w:lvlText w:val="o"/>
      <w:lvlJc w:val="left"/>
      <w:pPr>
        <w:ind w:left="3600" w:hanging="360"/>
      </w:pPr>
      <w:rPr>
        <w:rFonts w:ascii="Courier New" w:hAnsi="Courier New" w:hint="default"/>
      </w:rPr>
    </w:lvl>
    <w:lvl w:ilvl="5" w:tplc="FECC5CF0">
      <w:start w:val="1"/>
      <w:numFmt w:val="bullet"/>
      <w:lvlText w:val=""/>
      <w:lvlJc w:val="left"/>
      <w:pPr>
        <w:ind w:left="4320" w:hanging="360"/>
      </w:pPr>
      <w:rPr>
        <w:rFonts w:ascii="Wingdings" w:hAnsi="Wingdings" w:hint="default"/>
      </w:rPr>
    </w:lvl>
    <w:lvl w:ilvl="6" w:tplc="EE9EA374">
      <w:start w:val="1"/>
      <w:numFmt w:val="bullet"/>
      <w:lvlText w:val=""/>
      <w:lvlJc w:val="left"/>
      <w:pPr>
        <w:ind w:left="5040" w:hanging="360"/>
      </w:pPr>
      <w:rPr>
        <w:rFonts w:ascii="Symbol" w:hAnsi="Symbol" w:hint="default"/>
      </w:rPr>
    </w:lvl>
    <w:lvl w:ilvl="7" w:tplc="4C282960">
      <w:start w:val="1"/>
      <w:numFmt w:val="bullet"/>
      <w:lvlText w:val="o"/>
      <w:lvlJc w:val="left"/>
      <w:pPr>
        <w:ind w:left="5760" w:hanging="360"/>
      </w:pPr>
      <w:rPr>
        <w:rFonts w:ascii="Courier New" w:hAnsi="Courier New" w:hint="default"/>
      </w:rPr>
    </w:lvl>
    <w:lvl w:ilvl="8" w:tplc="8B9670DE">
      <w:start w:val="1"/>
      <w:numFmt w:val="bullet"/>
      <w:lvlText w:val=""/>
      <w:lvlJc w:val="left"/>
      <w:pPr>
        <w:ind w:left="6480" w:hanging="360"/>
      </w:pPr>
      <w:rPr>
        <w:rFonts w:ascii="Wingdings" w:hAnsi="Wingdings" w:hint="default"/>
      </w:rPr>
    </w:lvl>
  </w:abstractNum>
  <w:abstractNum w:abstractNumId="34" w15:restartNumberingAfterBreak="0">
    <w:nsid w:val="470430A5"/>
    <w:multiLevelType w:val="hybridMultilevel"/>
    <w:tmpl w:val="C122E648"/>
    <w:lvl w:ilvl="0" w:tplc="08090003">
      <w:start w:val="1"/>
      <w:numFmt w:val="bullet"/>
      <w:lvlText w:val="o"/>
      <w:lvlJc w:val="left"/>
      <w:pPr>
        <w:ind w:left="1490" w:hanging="360"/>
      </w:pPr>
      <w:rPr>
        <w:rFonts w:ascii="Courier New" w:hAnsi="Courier New" w:cs="Courier New" w:hint="default"/>
      </w:rPr>
    </w:lvl>
    <w:lvl w:ilvl="1" w:tplc="08090003" w:tentative="1">
      <w:start w:val="1"/>
      <w:numFmt w:val="bullet"/>
      <w:lvlText w:val="o"/>
      <w:lvlJc w:val="left"/>
      <w:pPr>
        <w:ind w:left="2210" w:hanging="360"/>
      </w:pPr>
      <w:rPr>
        <w:rFonts w:ascii="Courier New" w:hAnsi="Courier New" w:cs="Courier New" w:hint="default"/>
      </w:rPr>
    </w:lvl>
    <w:lvl w:ilvl="2" w:tplc="08090005" w:tentative="1">
      <w:start w:val="1"/>
      <w:numFmt w:val="bullet"/>
      <w:lvlText w:val=""/>
      <w:lvlJc w:val="left"/>
      <w:pPr>
        <w:ind w:left="2930" w:hanging="360"/>
      </w:pPr>
      <w:rPr>
        <w:rFonts w:ascii="Wingdings" w:hAnsi="Wingdings" w:hint="default"/>
      </w:rPr>
    </w:lvl>
    <w:lvl w:ilvl="3" w:tplc="08090001" w:tentative="1">
      <w:start w:val="1"/>
      <w:numFmt w:val="bullet"/>
      <w:lvlText w:val=""/>
      <w:lvlJc w:val="left"/>
      <w:pPr>
        <w:ind w:left="3650" w:hanging="360"/>
      </w:pPr>
      <w:rPr>
        <w:rFonts w:ascii="Symbol" w:hAnsi="Symbol" w:hint="default"/>
      </w:rPr>
    </w:lvl>
    <w:lvl w:ilvl="4" w:tplc="08090003" w:tentative="1">
      <w:start w:val="1"/>
      <w:numFmt w:val="bullet"/>
      <w:lvlText w:val="o"/>
      <w:lvlJc w:val="left"/>
      <w:pPr>
        <w:ind w:left="4370" w:hanging="360"/>
      </w:pPr>
      <w:rPr>
        <w:rFonts w:ascii="Courier New" w:hAnsi="Courier New" w:cs="Courier New" w:hint="default"/>
      </w:rPr>
    </w:lvl>
    <w:lvl w:ilvl="5" w:tplc="08090005" w:tentative="1">
      <w:start w:val="1"/>
      <w:numFmt w:val="bullet"/>
      <w:lvlText w:val=""/>
      <w:lvlJc w:val="left"/>
      <w:pPr>
        <w:ind w:left="5090" w:hanging="360"/>
      </w:pPr>
      <w:rPr>
        <w:rFonts w:ascii="Wingdings" w:hAnsi="Wingdings" w:hint="default"/>
      </w:rPr>
    </w:lvl>
    <w:lvl w:ilvl="6" w:tplc="08090001" w:tentative="1">
      <w:start w:val="1"/>
      <w:numFmt w:val="bullet"/>
      <w:lvlText w:val=""/>
      <w:lvlJc w:val="left"/>
      <w:pPr>
        <w:ind w:left="5810" w:hanging="360"/>
      </w:pPr>
      <w:rPr>
        <w:rFonts w:ascii="Symbol" w:hAnsi="Symbol" w:hint="default"/>
      </w:rPr>
    </w:lvl>
    <w:lvl w:ilvl="7" w:tplc="08090003" w:tentative="1">
      <w:start w:val="1"/>
      <w:numFmt w:val="bullet"/>
      <w:lvlText w:val="o"/>
      <w:lvlJc w:val="left"/>
      <w:pPr>
        <w:ind w:left="6530" w:hanging="360"/>
      </w:pPr>
      <w:rPr>
        <w:rFonts w:ascii="Courier New" w:hAnsi="Courier New" w:cs="Courier New" w:hint="default"/>
      </w:rPr>
    </w:lvl>
    <w:lvl w:ilvl="8" w:tplc="08090005" w:tentative="1">
      <w:start w:val="1"/>
      <w:numFmt w:val="bullet"/>
      <w:lvlText w:val=""/>
      <w:lvlJc w:val="left"/>
      <w:pPr>
        <w:ind w:left="7250" w:hanging="360"/>
      </w:pPr>
      <w:rPr>
        <w:rFonts w:ascii="Wingdings" w:hAnsi="Wingdings" w:hint="default"/>
      </w:rPr>
    </w:lvl>
  </w:abstractNum>
  <w:abstractNum w:abstractNumId="35" w15:restartNumberingAfterBreak="0">
    <w:nsid w:val="48843839"/>
    <w:multiLevelType w:val="hybridMultilevel"/>
    <w:tmpl w:val="F6EEBE1C"/>
    <w:lvl w:ilvl="0" w:tplc="79124CA0">
      <w:numFmt w:val="bullet"/>
      <w:lvlText w:val="•"/>
      <w:lvlJc w:val="left"/>
      <w:pPr>
        <w:ind w:left="1440" w:hanging="360"/>
      </w:pPr>
      <w:rPr>
        <w:rFonts w:ascii="Arial" w:eastAsia="Arial" w:hAnsi="Arial" w:cs="Arial" w:hint="default"/>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36" w15:restartNumberingAfterBreak="0">
    <w:nsid w:val="4F1A5A38"/>
    <w:multiLevelType w:val="multilevel"/>
    <w:tmpl w:val="B2EA5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12242A4"/>
    <w:multiLevelType w:val="hybridMultilevel"/>
    <w:tmpl w:val="C038D87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2B1B5D6"/>
    <w:multiLevelType w:val="hybridMultilevel"/>
    <w:tmpl w:val="23CA5B5E"/>
    <w:lvl w:ilvl="0" w:tplc="8BF48988">
      <w:start w:val="1"/>
      <w:numFmt w:val="bullet"/>
      <w:lvlText w:val=""/>
      <w:lvlJc w:val="left"/>
      <w:pPr>
        <w:ind w:left="340" w:hanging="170"/>
      </w:pPr>
      <w:rPr>
        <w:rFonts w:ascii="Symbol" w:hAnsi="Symbol" w:hint="default"/>
      </w:rPr>
    </w:lvl>
    <w:lvl w:ilvl="1" w:tplc="C4B01B32">
      <w:start w:val="1"/>
      <w:numFmt w:val="bullet"/>
      <w:lvlText w:val="o"/>
      <w:lvlJc w:val="left"/>
      <w:pPr>
        <w:ind w:left="1440" w:hanging="360"/>
      </w:pPr>
      <w:rPr>
        <w:rFonts w:ascii="Courier New" w:hAnsi="Courier New" w:hint="default"/>
      </w:rPr>
    </w:lvl>
    <w:lvl w:ilvl="2" w:tplc="AABEC464">
      <w:start w:val="1"/>
      <w:numFmt w:val="bullet"/>
      <w:lvlText w:val=""/>
      <w:lvlJc w:val="left"/>
      <w:pPr>
        <w:ind w:left="2160" w:hanging="360"/>
      </w:pPr>
      <w:rPr>
        <w:rFonts w:ascii="Wingdings" w:hAnsi="Wingdings" w:hint="default"/>
      </w:rPr>
    </w:lvl>
    <w:lvl w:ilvl="3" w:tplc="AC4439C8">
      <w:start w:val="1"/>
      <w:numFmt w:val="bullet"/>
      <w:lvlText w:val=""/>
      <w:lvlJc w:val="left"/>
      <w:pPr>
        <w:ind w:left="2880" w:hanging="360"/>
      </w:pPr>
      <w:rPr>
        <w:rFonts w:ascii="Symbol" w:hAnsi="Symbol" w:hint="default"/>
      </w:rPr>
    </w:lvl>
    <w:lvl w:ilvl="4" w:tplc="FF4CD52C">
      <w:start w:val="1"/>
      <w:numFmt w:val="bullet"/>
      <w:lvlText w:val="o"/>
      <w:lvlJc w:val="left"/>
      <w:pPr>
        <w:ind w:left="3600" w:hanging="360"/>
      </w:pPr>
      <w:rPr>
        <w:rFonts w:ascii="Courier New" w:hAnsi="Courier New" w:hint="default"/>
      </w:rPr>
    </w:lvl>
    <w:lvl w:ilvl="5" w:tplc="8932C8DA">
      <w:start w:val="1"/>
      <w:numFmt w:val="bullet"/>
      <w:lvlText w:val=""/>
      <w:lvlJc w:val="left"/>
      <w:pPr>
        <w:ind w:left="4320" w:hanging="360"/>
      </w:pPr>
      <w:rPr>
        <w:rFonts w:ascii="Wingdings" w:hAnsi="Wingdings" w:hint="default"/>
      </w:rPr>
    </w:lvl>
    <w:lvl w:ilvl="6" w:tplc="D19868AE">
      <w:start w:val="1"/>
      <w:numFmt w:val="bullet"/>
      <w:lvlText w:val=""/>
      <w:lvlJc w:val="left"/>
      <w:pPr>
        <w:ind w:left="5040" w:hanging="360"/>
      </w:pPr>
      <w:rPr>
        <w:rFonts w:ascii="Symbol" w:hAnsi="Symbol" w:hint="default"/>
      </w:rPr>
    </w:lvl>
    <w:lvl w:ilvl="7" w:tplc="5718B060">
      <w:start w:val="1"/>
      <w:numFmt w:val="bullet"/>
      <w:lvlText w:val="o"/>
      <w:lvlJc w:val="left"/>
      <w:pPr>
        <w:ind w:left="5760" w:hanging="360"/>
      </w:pPr>
      <w:rPr>
        <w:rFonts w:ascii="Courier New" w:hAnsi="Courier New" w:hint="default"/>
      </w:rPr>
    </w:lvl>
    <w:lvl w:ilvl="8" w:tplc="0A48AB1A">
      <w:start w:val="1"/>
      <w:numFmt w:val="bullet"/>
      <w:lvlText w:val=""/>
      <w:lvlJc w:val="left"/>
      <w:pPr>
        <w:ind w:left="6480" w:hanging="360"/>
      </w:pPr>
      <w:rPr>
        <w:rFonts w:ascii="Wingdings" w:hAnsi="Wingdings" w:hint="default"/>
      </w:rPr>
    </w:lvl>
  </w:abstractNum>
  <w:abstractNum w:abstractNumId="39" w15:restartNumberingAfterBreak="0">
    <w:nsid w:val="557FDB03"/>
    <w:multiLevelType w:val="hybridMultilevel"/>
    <w:tmpl w:val="C9EE2AFE"/>
    <w:lvl w:ilvl="0" w:tplc="AC76CAE2">
      <w:start w:val="1"/>
      <w:numFmt w:val="bullet"/>
      <w:lvlText w:val=""/>
      <w:lvlJc w:val="left"/>
      <w:pPr>
        <w:ind w:left="340" w:hanging="170"/>
      </w:pPr>
      <w:rPr>
        <w:rFonts w:ascii="Symbol" w:hAnsi="Symbol" w:hint="default"/>
      </w:rPr>
    </w:lvl>
    <w:lvl w:ilvl="1" w:tplc="C19AA81C">
      <w:start w:val="1"/>
      <w:numFmt w:val="bullet"/>
      <w:lvlText w:val="o"/>
      <w:lvlJc w:val="left"/>
      <w:pPr>
        <w:ind w:left="1440" w:hanging="360"/>
      </w:pPr>
      <w:rPr>
        <w:rFonts w:ascii="Courier New" w:hAnsi="Courier New" w:hint="default"/>
      </w:rPr>
    </w:lvl>
    <w:lvl w:ilvl="2" w:tplc="DF008858">
      <w:start w:val="1"/>
      <w:numFmt w:val="bullet"/>
      <w:lvlText w:val=""/>
      <w:lvlJc w:val="left"/>
      <w:pPr>
        <w:ind w:left="2160" w:hanging="360"/>
      </w:pPr>
      <w:rPr>
        <w:rFonts w:ascii="Wingdings" w:hAnsi="Wingdings" w:hint="default"/>
      </w:rPr>
    </w:lvl>
    <w:lvl w:ilvl="3" w:tplc="14EC2474">
      <w:start w:val="1"/>
      <w:numFmt w:val="bullet"/>
      <w:lvlText w:val=""/>
      <w:lvlJc w:val="left"/>
      <w:pPr>
        <w:ind w:left="2880" w:hanging="360"/>
      </w:pPr>
      <w:rPr>
        <w:rFonts w:ascii="Symbol" w:hAnsi="Symbol" w:hint="default"/>
      </w:rPr>
    </w:lvl>
    <w:lvl w:ilvl="4" w:tplc="FFAE7476">
      <w:start w:val="1"/>
      <w:numFmt w:val="bullet"/>
      <w:lvlText w:val="o"/>
      <w:lvlJc w:val="left"/>
      <w:pPr>
        <w:ind w:left="3600" w:hanging="360"/>
      </w:pPr>
      <w:rPr>
        <w:rFonts w:ascii="Courier New" w:hAnsi="Courier New" w:hint="default"/>
      </w:rPr>
    </w:lvl>
    <w:lvl w:ilvl="5" w:tplc="4F8E68B4">
      <w:start w:val="1"/>
      <w:numFmt w:val="bullet"/>
      <w:lvlText w:val=""/>
      <w:lvlJc w:val="left"/>
      <w:pPr>
        <w:ind w:left="4320" w:hanging="360"/>
      </w:pPr>
      <w:rPr>
        <w:rFonts w:ascii="Wingdings" w:hAnsi="Wingdings" w:hint="default"/>
      </w:rPr>
    </w:lvl>
    <w:lvl w:ilvl="6" w:tplc="1CB482F2">
      <w:start w:val="1"/>
      <w:numFmt w:val="bullet"/>
      <w:lvlText w:val=""/>
      <w:lvlJc w:val="left"/>
      <w:pPr>
        <w:ind w:left="5040" w:hanging="360"/>
      </w:pPr>
      <w:rPr>
        <w:rFonts w:ascii="Symbol" w:hAnsi="Symbol" w:hint="default"/>
      </w:rPr>
    </w:lvl>
    <w:lvl w:ilvl="7" w:tplc="054ED4CE">
      <w:start w:val="1"/>
      <w:numFmt w:val="bullet"/>
      <w:lvlText w:val="o"/>
      <w:lvlJc w:val="left"/>
      <w:pPr>
        <w:ind w:left="5760" w:hanging="360"/>
      </w:pPr>
      <w:rPr>
        <w:rFonts w:ascii="Courier New" w:hAnsi="Courier New" w:hint="default"/>
      </w:rPr>
    </w:lvl>
    <w:lvl w:ilvl="8" w:tplc="636C8636">
      <w:start w:val="1"/>
      <w:numFmt w:val="bullet"/>
      <w:lvlText w:val=""/>
      <w:lvlJc w:val="left"/>
      <w:pPr>
        <w:ind w:left="6480" w:hanging="360"/>
      </w:pPr>
      <w:rPr>
        <w:rFonts w:ascii="Wingdings" w:hAnsi="Wingdings" w:hint="default"/>
      </w:rPr>
    </w:lvl>
  </w:abstractNum>
  <w:abstractNum w:abstractNumId="40" w15:restartNumberingAfterBreak="0">
    <w:nsid w:val="5990295D"/>
    <w:multiLevelType w:val="hybridMultilevel"/>
    <w:tmpl w:val="4516C916"/>
    <w:lvl w:ilvl="0" w:tplc="698489C2">
      <w:start w:val="1"/>
      <w:numFmt w:val="bullet"/>
      <w:lvlText w:val="o"/>
      <w:lvlJc w:val="left"/>
      <w:pPr>
        <w:ind w:left="2160" w:hanging="360"/>
      </w:pPr>
      <w:rPr>
        <w:rFonts w:ascii="Courier New" w:hAnsi="Courier New"/>
        <w:b w:val="0"/>
        <w:bCs w:val="0"/>
      </w:rPr>
    </w:lvl>
    <w:lvl w:ilvl="1" w:tplc="0C000003" w:tentative="1">
      <w:start w:val="1"/>
      <w:numFmt w:val="bullet"/>
      <w:lvlText w:val="o"/>
      <w:lvlJc w:val="left"/>
      <w:pPr>
        <w:ind w:left="2880" w:hanging="360"/>
      </w:pPr>
      <w:rPr>
        <w:rFonts w:ascii="Courier New" w:hAnsi="Courier New" w:cs="Courier New" w:hint="default"/>
      </w:rPr>
    </w:lvl>
    <w:lvl w:ilvl="2" w:tplc="0C000005" w:tentative="1">
      <w:start w:val="1"/>
      <w:numFmt w:val="bullet"/>
      <w:lvlText w:val=""/>
      <w:lvlJc w:val="left"/>
      <w:pPr>
        <w:ind w:left="3600" w:hanging="360"/>
      </w:pPr>
      <w:rPr>
        <w:rFonts w:ascii="Wingdings" w:hAnsi="Wingdings" w:hint="default"/>
      </w:rPr>
    </w:lvl>
    <w:lvl w:ilvl="3" w:tplc="0C000001" w:tentative="1">
      <w:start w:val="1"/>
      <w:numFmt w:val="bullet"/>
      <w:lvlText w:val=""/>
      <w:lvlJc w:val="left"/>
      <w:pPr>
        <w:ind w:left="4320" w:hanging="360"/>
      </w:pPr>
      <w:rPr>
        <w:rFonts w:ascii="Symbol" w:hAnsi="Symbol" w:hint="default"/>
      </w:rPr>
    </w:lvl>
    <w:lvl w:ilvl="4" w:tplc="0C000003" w:tentative="1">
      <w:start w:val="1"/>
      <w:numFmt w:val="bullet"/>
      <w:lvlText w:val="o"/>
      <w:lvlJc w:val="left"/>
      <w:pPr>
        <w:ind w:left="5040" w:hanging="360"/>
      </w:pPr>
      <w:rPr>
        <w:rFonts w:ascii="Courier New" w:hAnsi="Courier New" w:cs="Courier New" w:hint="default"/>
      </w:rPr>
    </w:lvl>
    <w:lvl w:ilvl="5" w:tplc="0C000005" w:tentative="1">
      <w:start w:val="1"/>
      <w:numFmt w:val="bullet"/>
      <w:lvlText w:val=""/>
      <w:lvlJc w:val="left"/>
      <w:pPr>
        <w:ind w:left="5760" w:hanging="360"/>
      </w:pPr>
      <w:rPr>
        <w:rFonts w:ascii="Wingdings" w:hAnsi="Wingdings" w:hint="default"/>
      </w:rPr>
    </w:lvl>
    <w:lvl w:ilvl="6" w:tplc="0C000001" w:tentative="1">
      <w:start w:val="1"/>
      <w:numFmt w:val="bullet"/>
      <w:lvlText w:val=""/>
      <w:lvlJc w:val="left"/>
      <w:pPr>
        <w:ind w:left="6480" w:hanging="360"/>
      </w:pPr>
      <w:rPr>
        <w:rFonts w:ascii="Symbol" w:hAnsi="Symbol" w:hint="default"/>
      </w:rPr>
    </w:lvl>
    <w:lvl w:ilvl="7" w:tplc="0C000003" w:tentative="1">
      <w:start w:val="1"/>
      <w:numFmt w:val="bullet"/>
      <w:lvlText w:val="o"/>
      <w:lvlJc w:val="left"/>
      <w:pPr>
        <w:ind w:left="7200" w:hanging="360"/>
      </w:pPr>
      <w:rPr>
        <w:rFonts w:ascii="Courier New" w:hAnsi="Courier New" w:cs="Courier New" w:hint="default"/>
      </w:rPr>
    </w:lvl>
    <w:lvl w:ilvl="8" w:tplc="0C000005" w:tentative="1">
      <w:start w:val="1"/>
      <w:numFmt w:val="bullet"/>
      <w:lvlText w:val=""/>
      <w:lvlJc w:val="left"/>
      <w:pPr>
        <w:ind w:left="7920" w:hanging="360"/>
      </w:pPr>
      <w:rPr>
        <w:rFonts w:ascii="Wingdings" w:hAnsi="Wingdings" w:hint="default"/>
      </w:rPr>
    </w:lvl>
  </w:abstractNum>
  <w:abstractNum w:abstractNumId="41" w15:restartNumberingAfterBreak="0">
    <w:nsid w:val="5FD548CB"/>
    <w:multiLevelType w:val="multilevel"/>
    <w:tmpl w:val="9B660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37556B8"/>
    <w:multiLevelType w:val="hybridMultilevel"/>
    <w:tmpl w:val="200259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63933E42"/>
    <w:multiLevelType w:val="hybridMultilevel"/>
    <w:tmpl w:val="52DC29AC"/>
    <w:lvl w:ilvl="0" w:tplc="698489C2">
      <w:start w:val="1"/>
      <w:numFmt w:val="bullet"/>
      <w:lvlText w:val="o"/>
      <w:lvlJc w:val="left"/>
      <w:pPr>
        <w:ind w:left="2160" w:hanging="360"/>
      </w:pPr>
      <w:rPr>
        <w:rFonts w:ascii="Courier New" w:hAnsi="Courier New"/>
        <w:b w:val="0"/>
        <w:bCs w:val="0"/>
      </w:rPr>
    </w:lvl>
    <w:lvl w:ilvl="1" w:tplc="0C000003" w:tentative="1">
      <w:start w:val="1"/>
      <w:numFmt w:val="bullet"/>
      <w:lvlText w:val="o"/>
      <w:lvlJc w:val="left"/>
      <w:pPr>
        <w:ind w:left="2880" w:hanging="360"/>
      </w:pPr>
      <w:rPr>
        <w:rFonts w:ascii="Courier New" w:hAnsi="Courier New" w:cs="Courier New" w:hint="default"/>
      </w:rPr>
    </w:lvl>
    <w:lvl w:ilvl="2" w:tplc="0C000005" w:tentative="1">
      <w:start w:val="1"/>
      <w:numFmt w:val="bullet"/>
      <w:lvlText w:val=""/>
      <w:lvlJc w:val="left"/>
      <w:pPr>
        <w:ind w:left="3600" w:hanging="360"/>
      </w:pPr>
      <w:rPr>
        <w:rFonts w:ascii="Wingdings" w:hAnsi="Wingdings" w:hint="default"/>
      </w:rPr>
    </w:lvl>
    <w:lvl w:ilvl="3" w:tplc="0C000001" w:tentative="1">
      <w:start w:val="1"/>
      <w:numFmt w:val="bullet"/>
      <w:lvlText w:val=""/>
      <w:lvlJc w:val="left"/>
      <w:pPr>
        <w:ind w:left="4320" w:hanging="360"/>
      </w:pPr>
      <w:rPr>
        <w:rFonts w:ascii="Symbol" w:hAnsi="Symbol" w:hint="default"/>
      </w:rPr>
    </w:lvl>
    <w:lvl w:ilvl="4" w:tplc="0C000003" w:tentative="1">
      <w:start w:val="1"/>
      <w:numFmt w:val="bullet"/>
      <w:lvlText w:val="o"/>
      <w:lvlJc w:val="left"/>
      <w:pPr>
        <w:ind w:left="5040" w:hanging="360"/>
      </w:pPr>
      <w:rPr>
        <w:rFonts w:ascii="Courier New" w:hAnsi="Courier New" w:cs="Courier New" w:hint="default"/>
      </w:rPr>
    </w:lvl>
    <w:lvl w:ilvl="5" w:tplc="0C000005" w:tentative="1">
      <w:start w:val="1"/>
      <w:numFmt w:val="bullet"/>
      <w:lvlText w:val=""/>
      <w:lvlJc w:val="left"/>
      <w:pPr>
        <w:ind w:left="5760" w:hanging="360"/>
      </w:pPr>
      <w:rPr>
        <w:rFonts w:ascii="Wingdings" w:hAnsi="Wingdings" w:hint="default"/>
      </w:rPr>
    </w:lvl>
    <w:lvl w:ilvl="6" w:tplc="0C000001" w:tentative="1">
      <w:start w:val="1"/>
      <w:numFmt w:val="bullet"/>
      <w:lvlText w:val=""/>
      <w:lvlJc w:val="left"/>
      <w:pPr>
        <w:ind w:left="6480" w:hanging="360"/>
      </w:pPr>
      <w:rPr>
        <w:rFonts w:ascii="Symbol" w:hAnsi="Symbol" w:hint="default"/>
      </w:rPr>
    </w:lvl>
    <w:lvl w:ilvl="7" w:tplc="0C000003" w:tentative="1">
      <w:start w:val="1"/>
      <w:numFmt w:val="bullet"/>
      <w:lvlText w:val="o"/>
      <w:lvlJc w:val="left"/>
      <w:pPr>
        <w:ind w:left="7200" w:hanging="360"/>
      </w:pPr>
      <w:rPr>
        <w:rFonts w:ascii="Courier New" w:hAnsi="Courier New" w:cs="Courier New" w:hint="default"/>
      </w:rPr>
    </w:lvl>
    <w:lvl w:ilvl="8" w:tplc="0C000005" w:tentative="1">
      <w:start w:val="1"/>
      <w:numFmt w:val="bullet"/>
      <w:lvlText w:val=""/>
      <w:lvlJc w:val="left"/>
      <w:pPr>
        <w:ind w:left="7920" w:hanging="360"/>
      </w:pPr>
      <w:rPr>
        <w:rFonts w:ascii="Wingdings" w:hAnsi="Wingdings" w:hint="default"/>
      </w:rPr>
    </w:lvl>
  </w:abstractNum>
  <w:abstractNum w:abstractNumId="44" w15:restartNumberingAfterBreak="0">
    <w:nsid w:val="6D360D2C"/>
    <w:multiLevelType w:val="multilevel"/>
    <w:tmpl w:val="10FC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80534B6"/>
    <w:multiLevelType w:val="hybridMultilevel"/>
    <w:tmpl w:val="55AE6156"/>
    <w:lvl w:ilvl="0" w:tplc="AE02F45C">
      <w:start w:val="1"/>
      <w:numFmt w:val="bullet"/>
      <w:pStyle w:val="Subheadwithpointer"/>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68225C"/>
    <w:multiLevelType w:val="hybridMultilevel"/>
    <w:tmpl w:val="B382284A"/>
    <w:lvl w:ilvl="0" w:tplc="698489C2">
      <w:start w:val="1"/>
      <w:numFmt w:val="bullet"/>
      <w:lvlText w:val="o"/>
      <w:lvlJc w:val="left"/>
      <w:pPr>
        <w:ind w:left="720" w:hanging="360"/>
      </w:pPr>
      <w:rPr>
        <w:rFonts w:ascii="Courier New" w:hAnsi="Courier New"/>
        <w:b w:val="0"/>
        <w:bCs w:val="0"/>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16cid:durableId="736241141">
    <w:abstractNumId w:val="24"/>
  </w:num>
  <w:num w:numId="2" w16cid:durableId="1867400314">
    <w:abstractNumId w:val="33"/>
  </w:num>
  <w:num w:numId="3" w16cid:durableId="1442921649">
    <w:abstractNumId w:val="32"/>
  </w:num>
  <w:num w:numId="4" w16cid:durableId="1657144995">
    <w:abstractNumId w:val="26"/>
  </w:num>
  <w:num w:numId="5" w16cid:durableId="1337076381">
    <w:abstractNumId w:val="22"/>
  </w:num>
  <w:num w:numId="6" w16cid:durableId="307174565">
    <w:abstractNumId w:val="39"/>
  </w:num>
  <w:num w:numId="7" w16cid:durableId="1628586767">
    <w:abstractNumId w:val="19"/>
  </w:num>
  <w:num w:numId="8" w16cid:durableId="53892214">
    <w:abstractNumId w:val="38"/>
  </w:num>
  <w:num w:numId="9" w16cid:durableId="2125690508">
    <w:abstractNumId w:val="0"/>
  </w:num>
  <w:num w:numId="10" w16cid:durableId="1964338784">
    <w:abstractNumId w:val="1"/>
  </w:num>
  <w:num w:numId="11" w16cid:durableId="652180062">
    <w:abstractNumId w:val="2"/>
  </w:num>
  <w:num w:numId="12" w16cid:durableId="265239805">
    <w:abstractNumId w:val="3"/>
  </w:num>
  <w:num w:numId="13" w16cid:durableId="1843659048">
    <w:abstractNumId w:val="4"/>
  </w:num>
  <w:num w:numId="14" w16cid:durableId="1736507712">
    <w:abstractNumId w:val="5"/>
  </w:num>
  <w:num w:numId="15" w16cid:durableId="57097209">
    <w:abstractNumId w:val="6"/>
  </w:num>
  <w:num w:numId="16" w16cid:durableId="357974153">
    <w:abstractNumId w:val="7"/>
  </w:num>
  <w:num w:numId="17" w16cid:durableId="1831486971">
    <w:abstractNumId w:val="8"/>
  </w:num>
  <w:num w:numId="18" w16cid:durableId="251595099">
    <w:abstractNumId w:val="9"/>
  </w:num>
  <w:num w:numId="19" w16cid:durableId="1829403219">
    <w:abstractNumId w:val="10"/>
  </w:num>
  <w:num w:numId="20" w16cid:durableId="292947014">
    <w:abstractNumId w:val="11"/>
  </w:num>
  <w:num w:numId="21" w16cid:durableId="1229339805">
    <w:abstractNumId w:val="12"/>
  </w:num>
  <w:num w:numId="22" w16cid:durableId="217135571">
    <w:abstractNumId w:val="13"/>
  </w:num>
  <w:num w:numId="23" w16cid:durableId="813832745">
    <w:abstractNumId w:val="14"/>
  </w:num>
  <w:num w:numId="24" w16cid:durableId="1319000757">
    <w:abstractNumId w:val="15"/>
  </w:num>
  <w:num w:numId="25" w16cid:durableId="1672297849">
    <w:abstractNumId w:val="16"/>
  </w:num>
  <w:num w:numId="26" w16cid:durableId="144857025">
    <w:abstractNumId w:val="17"/>
  </w:num>
  <w:num w:numId="27" w16cid:durableId="1426265122">
    <w:abstractNumId w:val="18"/>
  </w:num>
  <w:num w:numId="28" w16cid:durableId="1761944714">
    <w:abstractNumId w:val="45"/>
  </w:num>
  <w:num w:numId="29" w16cid:durableId="962619434">
    <w:abstractNumId w:val="27"/>
  </w:num>
  <w:num w:numId="30" w16cid:durableId="268664258">
    <w:abstractNumId w:val="35"/>
  </w:num>
  <w:num w:numId="31" w16cid:durableId="601836014">
    <w:abstractNumId w:val="46"/>
  </w:num>
  <w:num w:numId="32" w16cid:durableId="1251621809">
    <w:abstractNumId w:val="30"/>
  </w:num>
  <w:num w:numId="33" w16cid:durableId="928779607">
    <w:abstractNumId w:val="43"/>
  </w:num>
  <w:num w:numId="34" w16cid:durableId="1732730294">
    <w:abstractNumId w:val="40"/>
  </w:num>
  <w:num w:numId="35" w16cid:durableId="1044598982">
    <w:abstractNumId w:val="21"/>
  </w:num>
  <w:num w:numId="36" w16cid:durableId="1577594207">
    <w:abstractNumId w:val="29"/>
  </w:num>
  <w:num w:numId="37" w16cid:durableId="140387854">
    <w:abstractNumId w:val="41"/>
  </w:num>
  <w:num w:numId="38" w16cid:durableId="1373767387">
    <w:abstractNumId w:val="20"/>
  </w:num>
  <w:num w:numId="39" w16cid:durableId="899362555">
    <w:abstractNumId w:val="44"/>
  </w:num>
  <w:num w:numId="40" w16cid:durableId="72749727">
    <w:abstractNumId w:val="25"/>
  </w:num>
  <w:num w:numId="41" w16cid:durableId="672612469">
    <w:abstractNumId w:val="31"/>
  </w:num>
  <w:num w:numId="42" w16cid:durableId="1831601013">
    <w:abstractNumId w:val="23"/>
  </w:num>
  <w:num w:numId="43" w16cid:durableId="218320723">
    <w:abstractNumId w:val="36"/>
  </w:num>
  <w:num w:numId="44" w16cid:durableId="24017188">
    <w:abstractNumId w:val="28"/>
  </w:num>
  <w:num w:numId="45" w16cid:durableId="1104233191">
    <w:abstractNumId w:val="34"/>
  </w:num>
  <w:num w:numId="46" w16cid:durableId="762922884">
    <w:abstractNumId w:val="37"/>
  </w:num>
  <w:num w:numId="47" w16cid:durableId="107224026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59B"/>
    <w:rsid w:val="0002634F"/>
    <w:rsid w:val="00033010"/>
    <w:rsid w:val="00040A8B"/>
    <w:rsid w:val="00077524"/>
    <w:rsid w:val="00097E47"/>
    <w:rsid w:val="000A1AB7"/>
    <w:rsid w:val="000A4841"/>
    <w:rsid w:val="000D5EDB"/>
    <w:rsid w:val="000F54D1"/>
    <w:rsid w:val="00111937"/>
    <w:rsid w:val="001264E4"/>
    <w:rsid w:val="00187F2C"/>
    <w:rsid w:val="00195B81"/>
    <w:rsid w:val="001A46B2"/>
    <w:rsid w:val="001C5C48"/>
    <w:rsid w:val="002709D2"/>
    <w:rsid w:val="00296846"/>
    <w:rsid w:val="002D6E3E"/>
    <w:rsid w:val="002E4338"/>
    <w:rsid w:val="002F30FD"/>
    <w:rsid w:val="00321E8C"/>
    <w:rsid w:val="00326E72"/>
    <w:rsid w:val="0034157B"/>
    <w:rsid w:val="00342451"/>
    <w:rsid w:val="00355819"/>
    <w:rsid w:val="00383FE3"/>
    <w:rsid w:val="003919F4"/>
    <w:rsid w:val="0039741B"/>
    <w:rsid w:val="003C0F1A"/>
    <w:rsid w:val="003D0F6A"/>
    <w:rsid w:val="0040506C"/>
    <w:rsid w:val="00455F4B"/>
    <w:rsid w:val="004628B7"/>
    <w:rsid w:val="00475627"/>
    <w:rsid w:val="00476895"/>
    <w:rsid w:val="00492209"/>
    <w:rsid w:val="004D7A97"/>
    <w:rsid w:val="00504804"/>
    <w:rsid w:val="0050789D"/>
    <w:rsid w:val="005172DA"/>
    <w:rsid w:val="005569FA"/>
    <w:rsid w:val="00564DA9"/>
    <w:rsid w:val="005876ED"/>
    <w:rsid w:val="005C1F97"/>
    <w:rsid w:val="005C7294"/>
    <w:rsid w:val="005E0F23"/>
    <w:rsid w:val="005E2337"/>
    <w:rsid w:val="005F334A"/>
    <w:rsid w:val="005F38DF"/>
    <w:rsid w:val="005F5063"/>
    <w:rsid w:val="00643E66"/>
    <w:rsid w:val="00655F28"/>
    <w:rsid w:val="006843E9"/>
    <w:rsid w:val="006A717B"/>
    <w:rsid w:val="006B0778"/>
    <w:rsid w:val="006E672A"/>
    <w:rsid w:val="006F56E3"/>
    <w:rsid w:val="0073194C"/>
    <w:rsid w:val="00742BCC"/>
    <w:rsid w:val="00791DF7"/>
    <w:rsid w:val="007A15F5"/>
    <w:rsid w:val="007A3BA6"/>
    <w:rsid w:val="007B1309"/>
    <w:rsid w:val="007C1DE2"/>
    <w:rsid w:val="007E4EA7"/>
    <w:rsid w:val="007F20A7"/>
    <w:rsid w:val="00821F82"/>
    <w:rsid w:val="00825E9B"/>
    <w:rsid w:val="00847B74"/>
    <w:rsid w:val="008508C1"/>
    <w:rsid w:val="0087292A"/>
    <w:rsid w:val="00881E05"/>
    <w:rsid w:val="0089051F"/>
    <w:rsid w:val="008A4D85"/>
    <w:rsid w:val="009123A7"/>
    <w:rsid w:val="00917BAE"/>
    <w:rsid w:val="00921BFE"/>
    <w:rsid w:val="00925E9F"/>
    <w:rsid w:val="00927734"/>
    <w:rsid w:val="00960AC9"/>
    <w:rsid w:val="009A4167"/>
    <w:rsid w:val="009C66A4"/>
    <w:rsid w:val="009D5634"/>
    <w:rsid w:val="009F125C"/>
    <w:rsid w:val="009F4FA4"/>
    <w:rsid w:val="00A026B5"/>
    <w:rsid w:val="00A23067"/>
    <w:rsid w:val="00A60FFA"/>
    <w:rsid w:val="00A77E58"/>
    <w:rsid w:val="00A820BA"/>
    <w:rsid w:val="00A87077"/>
    <w:rsid w:val="00A9126C"/>
    <w:rsid w:val="00AC0F15"/>
    <w:rsid w:val="00B2759B"/>
    <w:rsid w:val="00B5230B"/>
    <w:rsid w:val="00B52381"/>
    <w:rsid w:val="00B63827"/>
    <w:rsid w:val="00B661BE"/>
    <w:rsid w:val="00B907A1"/>
    <w:rsid w:val="00B90E83"/>
    <w:rsid w:val="00B90ED4"/>
    <w:rsid w:val="00BB3F0E"/>
    <w:rsid w:val="00C5492D"/>
    <w:rsid w:val="00C75860"/>
    <w:rsid w:val="00CB52A2"/>
    <w:rsid w:val="00CF71C6"/>
    <w:rsid w:val="00D04E66"/>
    <w:rsid w:val="00D061E7"/>
    <w:rsid w:val="00D55F43"/>
    <w:rsid w:val="00D748BD"/>
    <w:rsid w:val="00D778DC"/>
    <w:rsid w:val="00DC0386"/>
    <w:rsid w:val="00DC463A"/>
    <w:rsid w:val="00E276C5"/>
    <w:rsid w:val="00E5777F"/>
    <w:rsid w:val="00E60474"/>
    <w:rsid w:val="00E6365F"/>
    <w:rsid w:val="00E743AC"/>
    <w:rsid w:val="00E96A53"/>
    <w:rsid w:val="00EA3D77"/>
    <w:rsid w:val="00EF5B1D"/>
    <w:rsid w:val="00F02091"/>
    <w:rsid w:val="00F6254A"/>
    <w:rsid w:val="00F700C9"/>
    <w:rsid w:val="00FA01C8"/>
    <w:rsid w:val="00FA0ACF"/>
    <w:rsid w:val="00FB54A0"/>
    <w:rsid w:val="00FF4227"/>
    <w:rsid w:val="0187F36E"/>
    <w:rsid w:val="025380D3"/>
    <w:rsid w:val="059A5F48"/>
    <w:rsid w:val="06420B04"/>
    <w:rsid w:val="06C3C2DF"/>
    <w:rsid w:val="09BD5AA5"/>
    <w:rsid w:val="0A3ACBDF"/>
    <w:rsid w:val="0AD67EFE"/>
    <w:rsid w:val="0D4A9FBC"/>
    <w:rsid w:val="0E47AB1C"/>
    <w:rsid w:val="0F00231B"/>
    <w:rsid w:val="102091A2"/>
    <w:rsid w:val="11CB402B"/>
    <w:rsid w:val="12BDC66D"/>
    <w:rsid w:val="160A86F9"/>
    <w:rsid w:val="167D2920"/>
    <w:rsid w:val="19AAB428"/>
    <w:rsid w:val="1A57ECBD"/>
    <w:rsid w:val="1AC63B7B"/>
    <w:rsid w:val="1B0890D5"/>
    <w:rsid w:val="1D453D04"/>
    <w:rsid w:val="1D7815F5"/>
    <w:rsid w:val="20F24D88"/>
    <w:rsid w:val="2201FBB8"/>
    <w:rsid w:val="261E14EC"/>
    <w:rsid w:val="266A34B8"/>
    <w:rsid w:val="2DAF5EE3"/>
    <w:rsid w:val="2DD0C435"/>
    <w:rsid w:val="2F93459E"/>
    <w:rsid w:val="2FFB2D87"/>
    <w:rsid w:val="3056C901"/>
    <w:rsid w:val="30DD2E66"/>
    <w:rsid w:val="311E1005"/>
    <w:rsid w:val="35207D86"/>
    <w:rsid w:val="35214333"/>
    <w:rsid w:val="353F6FBC"/>
    <w:rsid w:val="36193229"/>
    <w:rsid w:val="36A76C36"/>
    <w:rsid w:val="36D96E07"/>
    <w:rsid w:val="37E6ACD6"/>
    <w:rsid w:val="3964D6C1"/>
    <w:rsid w:val="3B99104E"/>
    <w:rsid w:val="3B9E347E"/>
    <w:rsid w:val="3BD5BBBB"/>
    <w:rsid w:val="3C35F195"/>
    <w:rsid w:val="3D5F61A9"/>
    <w:rsid w:val="40327681"/>
    <w:rsid w:val="405C0818"/>
    <w:rsid w:val="4085F110"/>
    <w:rsid w:val="4096C7E0"/>
    <w:rsid w:val="419CC1BA"/>
    <w:rsid w:val="41DFA034"/>
    <w:rsid w:val="42B8F25A"/>
    <w:rsid w:val="42E8BED2"/>
    <w:rsid w:val="430EA56E"/>
    <w:rsid w:val="438F506B"/>
    <w:rsid w:val="443DF996"/>
    <w:rsid w:val="462CEAA3"/>
    <w:rsid w:val="4688E06A"/>
    <w:rsid w:val="4764B94F"/>
    <w:rsid w:val="47938AD6"/>
    <w:rsid w:val="47C0A36F"/>
    <w:rsid w:val="491616FA"/>
    <w:rsid w:val="4919DF9A"/>
    <w:rsid w:val="4CC574D7"/>
    <w:rsid w:val="4CD73A02"/>
    <w:rsid w:val="4D1BB6B1"/>
    <w:rsid w:val="4D6D49E9"/>
    <w:rsid w:val="4DEEA354"/>
    <w:rsid w:val="4E306275"/>
    <w:rsid w:val="4EE0A635"/>
    <w:rsid w:val="4FA75AFD"/>
    <w:rsid w:val="510D560E"/>
    <w:rsid w:val="5111C7E5"/>
    <w:rsid w:val="538EEA0C"/>
    <w:rsid w:val="53D96E95"/>
    <w:rsid w:val="549D1F20"/>
    <w:rsid w:val="56D97426"/>
    <w:rsid w:val="581A7315"/>
    <w:rsid w:val="5A61B9BE"/>
    <w:rsid w:val="5B939E95"/>
    <w:rsid w:val="5BF19E62"/>
    <w:rsid w:val="5C789D87"/>
    <w:rsid w:val="5C89D0BA"/>
    <w:rsid w:val="61174203"/>
    <w:rsid w:val="61851536"/>
    <w:rsid w:val="61CDC6BC"/>
    <w:rsid w:val="61E3B99C"/>
    <w:rsid w:val="62940327"/>
    <w:rsid w:val="6321E895"/>
    <w:rsid w:val="66A35F8F"/>
    <w:rsid w:val="6A000DD9"/>
    <w:rsid w:val="6A6482CA"/>
    <w:rsid w:val="6EDE43AE"/>
    <w:rsid w:val="6FDF1AED"/>
    <w:rsid w:val="7130EDF6"/>
    <w:rsid w:val="71C155DD"/>
    <w:rsid w:val="7407D54A"/>
    <w:rsid w:val="75534899"/>
    <w:rsid w:val="7667F842"/>
    <w:rsid w:val="76FFB93C"/>
    <w:rsid w:val="787AD36C"/>
    <w:rsid w:val="7AFB1F67"/>
    <w:rsid w:val="7C84F5C5"/>
    <w:rsid w:val="7D6559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25D802F"/>
  <w15:docId w15:val="{20B82C34-2107-4C08-B654-193A711BA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Revision">
    <w:name w:val="Revision"/>
    <w:hidden/>
    <w:uiPriority w:val="99"/>
    <w:semiHidden/>
    <w:rsid w:val="00E60474"/>
    <w:rPr>
      <w:rFonts w:ascii="Arial" w:eastAsia="Arial" w:hAnsi="Arial" w:cs="Arial"/>
    </w:rPr>
  </w:style>
  <w:style w:type="character" w:styleId="CommentReference">
    <w:name w:val="annotation reference"/>
    <w:basedOn w:val="DefaultParagraphFont"/>
    <w:uiPriority w:val="99"/>
    <w:semiHidden/>
    <w:unhideWhenUsed/>
    <w:rsid w:val="009A4167"/>
    <w:rPr>
      <w:sz w:val="16"/>
      <w:szCs w:val="16"/>
    </w:rPr>
  </w:style>
  <w:style w:type="paragraph" w:styleId="CommentText">
    <w:name w:val="annotation text"/>
    <w:basedOn w:val="Normal"/>
    <w:link w:val="CommentTextChar"/>
    <w:uiPriority w:val="99"/>
    <w:unhideWhenUsed/>
    <w:rsid w:val="009A4167"/>
  </w:style>
  <w:style w:type="character" w:customStyle="1" w:styleId="CommentTextChar">
    <w:name w:val="Comment Text Char"/>
    <w:basedOn w:val="DefaultParagraphFont"/>
    <w:link w:val="CommentText"/>
    <w:uiPriority w:val="99"/>
    <w:rsid w:val="009A4167"/>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9A4167"/>
    <w:rPr>
      <w:b/>
      <w:bCs/>
    </w:rPr>
  </w:style>
  <w:style w:type="character" w:customStyle="1" w:styleId="CommentSubjectChar">
    <w:name w:val="Comment Subject Char"/>
    <w:basedOn w:val="CommentTextChar"/>
    <w:link w:val="CommentSubject"/>
    <w:uiPriority w:val="99"/>
    <w:semiHidden/>
    <w:rsid w:val="009A4167"/>
    <w:rPr>
      <w:rFonts w:ascii="Arial" w:eastAsia="Arial" w:hAnsi="Arial" w:cs="Arial"/>
      <w:b/>
      <w:bCs/>
    </w:rPr>
  </w:style>
  <w:style w:type="paragraph" w:customStyle="1" w:styleId="1bodycopy10pt">
    <w:name w:val="1 body copy 10pt"/>
    <w:basedOn w:val="Normal"/>
    <w:link w:val="1bodycopy10ptChar"/>
    <w:qFormat/>
    <w:rsid w:val="00CB52A2"/>
    <w:pPr>
      <w:spacing w:after="120"/>
    </w:pPr>
    <w:rPr>
      <w:rFonts w:eastAsia="MS Mincho" w:cs="Times New Roman"/>
      <w:szCs w:val="24"/>
      <w:lang w:val="en-GB"/>
    </w:rPr>
  </w:style>
  <w:style w:type="character" w:customStyle="1" w:styleId="1bodycopy10ptChar">
    <w:name w:val="1 body copy 10pt Char"/>
    <w:link w:val="1bodycopy10pt"/>
    <w:rsid w:val="00CB52A2"/>
    <w:rPr>
      <w:rFonts w:ascii="Arial" w:eastAsia="MS Mincho" w:hAnsi="Arial"/>
      <w:szCs w:val="24"/>
      <w:lang w:val="en-GB"/>
    </w:rPr>
  </w:style>
  <w:style w:type="paragraph" w:customStyle="1" w:styleId="Subheadwithpointer">
    <w:name w:val="Subhead with pointer"/>
    <w:basedOn w:val="Normal"/>
    <w:next w:val="Normal"/>
    <w:link w:val="SubheadwithpointerChar"/>
    <w:rsid w:val="00CB52A2"/>
    <w:pPr>
      <w:numPr>
        <w:numId w:val="28"/>
      </w:numPr>
      <w:spacing w:before="120" w:after="120"/>
      <w:ind w:right="850"/>
    </w:pPr>
    <w:rPr>
      <w:rFonts w:eastAsia="MS Mincho"/>
      <w:b/>
      <w:bCs/>
      <w:color w:val="12263F"/>
      <w:sz w:val="32"/>
      <w:szCs w:val="32"/>
      <w:lang w:val="en-GB"/>
    </w:rPr>
  </w:style>
  <w:style w:type="paragraph" w:customStyle="1" w:styleId="1bodycopy11pt">
    <w:name w:val="1 body copy 11pt"/>
    <w:autoRedefine/>
    <w:rsid w:val="00CB52A2"/>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CB52A2"/>
    <w:rPr>
      <w:rFonts w:ascii="Arial" w:eastAsia="MS Mincho" w:hAnsi="Arial" w:cs="Arial"/>
      <w:b/>
      <w:bCs/>
      <w:color w:val="12263F"/>
      <w:sz w:val="32"/>
      <w:szCs w:val="32"/>
      <w:lang w:val="en-GB"/>
    </w:rPr>
  </w:style>
  <w:style w:type="paragraph" w:styleId="ListParagraph">
    <w:name w:val="List Paragraph"/>
    <w:basedOn w:val="Normal"/>
    <w:uiPriority w:val="34"/>
    <w:qFormat/>
    <w:rsid w:val="009F4FA4"/>
    <w:pPr>
      <w:ind w:left="720"/>
      <w:contextualSpacing/>
    </w:pPr>
  </w:style>
  <w:style w:type="paragraph" w:styleId="TOC1">
    <w:name w:val="toc 1"/>
    <w:basedOn w:val="Normal"/>
    <w:next w:val="Normal"/>
    <w:autoRedefine/>
    <w:uiPriority w:val="39"/>
    <w:unhideWhenUsed/>
    <w:rsid w:val="00A23067"/>
    <w:pPr>
      <w:tabs>
        <w:tab w:val="right" w:leader="dot" w:pos="9742"/>
      </w:tabs>
      <w:spacing w:after="100"/>
    </w:pPr>
  </w:style>
  <w:style w:type="character" w:styleId="Hyperlink">
    <w:name w:val="Hyperlink"/>
    <w:basedOn w:val="DefaultParagraphFont"/>
    <w:uiPriority w:val="99"/>
    <w:unhideWhenUsed/>
    <w:rsid w:val="00F700C9"/>
    <w:rPr>
      <w:color w:val="0000FF" w:themeColor="hyperlink"/>
      <w:u w:val="single"/>
    </w:rPr>
  </w:style>
  <w:style w:type="character" w:styleId="UnresolvedMention">
    <w:name w:val="Unresolved Mention"/>
    <w:basedOn w:val="DefaultParagraphFont"/>
    <w:uiPriority w:val="99"/>
    <w:semiHidden/>
    <w:unhideWhenUsed/>
    <w:rsid w:val="00F700C9"/>
    <w:rPr>
      <w:color w:val="605E5C"/>
      <w:shd w:val="clear" w:color="auto" w:fill="E1DFDD"/>
    </w:rPr>
  </w:style>
  <w:style w:type="paragraph" w:styleId="Header">
    <w:name w:val="header"/>
    <w:basedOn w:val="Normal"/>
    <w:link w:val="HeaderChar"/>
    <w:uiPriority w:val="99"/>
    <w:unhideWhenUsed/>
    <w:rsid w:val="00FB54A0"/>
    <w:pPr>
      <w:tabs>
        <w:tab w:val="center" w:pos="4513"/>
        <w:tab w:val="right" w:pos="9026"/>
      </w:tabs>
    </w:pPr>
  </w:style>
  <w:style w:type="character" w:customStyle="1" w:styleId="HeaderChar">
    <w:name w:val="Header Char"/>
    <w:basedOn w:val="DefaultParagraphFont"/>
    <w:link w:val="Header"/>
    <w:uiPriority w:val="99"/>
    <w:rsid w:val="00FB54A0"/>
    <w:rPr>
      <w:rFonts w:ascii="Arial" w:eastAsia="Arial" w:hAnsi="Arial" w:cs="Arial"/>
    </w:rPr>
  </w:style>
  <w:style w:type="paragraph" w:styleId="Footer">
    <w:name w:val="footer"/>
    <w:basedOn w:val="Normal"/>
    <w:link w:val="FooterChar"/>
    <w:uiPriority w:val="99"/>
    <w:unhideWhenUsed/>
    <w:rsid w:val="00FB54A0"/>
    <w:pPr>
      <w:tabs>
        <w:tab w:val="center" w:pos="4513"/>
        <w:tab w:val="right" w:pos="9026"/>
      </w:tabs>
    </w:pPr>
  </w:style>
  <w:style w:type="character" w:customStyle="1" w:styleId="FooterChar">
    <w:name w:val="Footer Char"/>
    <w:basedOn w:val="DefaultParagraphFont"/>
    <w:link w:val="Footer"/>
    <w:uiPriority w:val="99"/>
    <w:rsid w:val="00FB54A0"/>
    <w:rPr>
      <w:rFonts w:ascii="Arial" w:eastAsia="Arial" w:hAnsi="Arial" w:cs="Arial"/>
    </w:rPr>
  </w:style>
  <w:style w:type="paragraph" w:customStyle="1" w:styleId="4Bulletedcopyblue">
    <w:name w:val="4 Bulleted copy blue"/>
    <w:basedOn w:val="Normal"/>
    <w:uiPriority w:val="1"/>
    <w:qFormat/>
    <w:rsid w:val="0F00231B"/>
    <w:pPr>
      <w:numPr>
        <w:numId w:val="13"/>
      </w:numPr>
      <w:spacing w:after="120"/>
      <w:ind w:left="340" w:hanging="170"/>
    </w:pPr>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04717">
      <w:bodyDiv w:val="1"/>
      <w:marLeft w:val="0"/>
      <w:marRight w:val="0"/>
      <w:marTop w:val="0"/>
      <w:marBottom w:val="0"/>
      <w:divBdr>
        <w:top w:val="none" w:sz="0" w:space="0" w:color="auto"/>
        <w:left w:val="none" w:sz="0" w:space="0" w:color="auto"/>
        <w:bottom w:val="none" w:sz="0" w:space="0" w:color="auto"/>
        <w:right w:val="none" w:sz="0" w:space="0" w:color="auto"/>
      </w:divBdr>
      <w:divsChild>
        <w:div w:id="774133277">
          <w:marLeft w:val="0"/>
          <w:marRight w:val="0"/>
          <w:marTop w:val="0"/>
          <w:marBottom w:val="0"/>
          <w:divBdr>
            <w:top w:val="none" w:sz="0" w:space="0" w:color="auto"/>
            <w:left w:val="none" w:sz="0" w:space="0" w:color="auto"/>
            <w:bottom w:val="none" w:sz="0" w:space="0" w:color="auto"/>
            <w:right w:val="none" w:sz="0" w:space="0" w:color="auto"/>
          </w:divBdr>
        </w:div>
        <w:div w:id="884028979">
          <w:marLeft w:val="0"/>
          <w:marRight w:val="0"/>
          <w:marTop w:val="0"/>
          <w:marBottom w:val="0"/>
          <w:divBdr>
            <w:top w:val="none" w:sz="0" w:space="0" w:color="auto"/>
            <w:left w:val="none" w:sz="0" w:space="0" w:color="auto"/>
            <w:bottom w:val="none" w:sz="0" w:space="0" w:color="auto"/>
            <w:right w:val="none" w:sz="0" w:space="0" w:color="auto"/>
          </w:divBdr>
        </w:div>
        <w:div w:id="1649699665">
          <w:marLeft w:val="0"/>
          <w:marRight w:val="0"/>
          <w:marTop w:val="0"/>
          <w:marBottom w:val="0"/>
          <w:divBdr>
            <w:top w:val="none" w:sz="0" w:space="0" w:color="auto"/>
            <w:left w:val="none" w:sz="0" w:space="0" w:color="auto"/>
            <w:bottom w:val="none" w:sz="0" w:space="0" w:color="auto"/>
            <w:right w:val="none" w:sz="0" w:space="0" w:color="auto"/>
          </w:divBdr>
        </w:div>
        <w:div w:id="493954382">
          <w:marLeft w:val="0"/>
          <w:marRight w:val="0"/>
          <w:marTop w:val="0"/>
          <w:marBottom w:val="0"/>
          <w:divBdr>
            <w:top w:val="none" w:sz="0" w:space="0" w:color="auto"/>
            <w:left w:val="none" w:sz="0" w:space="0" w:color="auto"/>
            <w:bottom w:val="none" w:sz="0" w:space="0" w:color="auto"/>
            <w:right w:val="none" w:sz="0" w:space="0" w:color="auto"/>
          </w:divBdr>
        </w:div>
        <w:div w:id="821888938">
          <w:marLeft w:val="0"/>
          <w:marRight w:val="0"/>
          <w:marTop w:val="0"/>
          <w:marBottom w:val="0"/>
          <w:divBdr>
            <w:top w:val="none" w:sz="0" w:space="0" w:color="auto"/>
            <w:left w:val="none" w:sz="0" w:space="0" w:color="auto"/>
            <w:bottom w:val="none" w:sz="0" w:space="0" w:color="auto"/>
            <w:right w:val="none" w:sz="0" w:space="0" w:color="auto"/>
          </w:divBdr>
        </w:div>
      </w:divsChild>
    </w:div>
    <w:div w:id="418142450">
      <w:bodyDiv w:val="1"/>
      <w:marLeft w:val="0"/>
      <w:marRight w:val="0"/>
      <w:marTop w:val="0"/>
      <w:marBottom w:val="0"/>
      <w:divBdr>
        <w:top w:val="none" w:sz="0" w:space="0" w:color="auto"/>
        <w:left w:val="none" w:sz="0" w:space="0" w:color="auto"/>
        <w:bottom w:val="none" w:sz="0" w:space="0" w:color="auto"/>
        <w:right w:val="none" w:sz="0" w:space="0" w:color="auto"/>
      </w:divBdr>
    </w:div>
    <w:div w:id="480079563">
      <w:bodyDiv w:val="1"/>
      <w:marLeft w:val="0"/>
      <w:marRight w:val="0"/>
      <w:marTop w:val="0"/>
      <w:marBottom w:val="0"/>
      <w:divBdr>
        <w:top w:val="none" w:sz="0" w:space="0" w:color="auto"/>
        <w:left w:val="none" w:sz="0" w:space="0" w:color="auto"/>
        <w:bottom w:val="none" w:sz="0" w:space="0" w:color="auto"/>
        <w:right w:val="none" w:sz="0" w:space="0" w:color="auto"/>
      </w:divBdr>
      <w:divsChild>
        <w:div w:id="607784953">
          <w:marLeft w:val="0"/>
          <w:marRight w:val="0"/>
          <w:marTop w:val="0"/>
          <w:marBottom w:val="0"/>
          <w:divBdr>
            <w:top w:val="none" w:sz="0" w:space="0" w:color="auto"/>
            <w:left w:val="none" w:sz="0" w:space="0" w:color="auto"/>
            <w:bottom w:val="none" w:sz="0" w:space="0" w:color="auto"/>
            <w:right w:val="none" w:sz="0" w:space="0" w:color="auto"/>
          </w:divBdr>
        </w:div>
        <w:div w:id="1651902972">
          <w:marLeft w:val="0"/>
          <w:marRight w:val="0"/>
          <w:marTop w:val="0"/>
          <w:marBottom w:val="0"/>
          <w:divBdr>
            <w:top w:val="none" w:sz="0" w:space="0" w:color="auto"/>
            <w:left w:val="none" w:sz="0" w:space="0" w:color="auto"/>
            <w:bottom w:val="none" w:sz="0" w:space="0" w:color="auto"/>
            <w:right w:val="none" w:sz="0" w:space="0" w:color="auto"/>
          </w:divBdr>
        </w:div>
      </w:divsChild>
    </w:div>
    <w:div w:id="509108142">
      <w:bodyDiv w:val="1"/>
      <w:marLeft w:val="0"/>
      <w:marRight w:val="0"/>
      <w:marTop w:val="0"/>
      <w:marBottom w:val="0"/>
      <w:divBdr>
        <w:top w:val="none" w:sz="0" w:space="0" w:color="auto"/>
        <w:left w:val="none" w:sz="0" w:space="0" w:color="auto"/>
        <w:bottom w:val="none" w:sz="0" w:space="0" w:color="auto"/>
        <w:right w:val="none" w:sz="0" w:space="0" w:color="auto"/>
      </w:divBdr>
      <w:divsChild>
        <w:div w:id="1657226122">
          <w:marLeft w:val="0"/>
          <w:marRight w:val="0"/>
          <w:marTop w:val="0"/>
          <w:marBottom w:val="0"/>
          <w:divBdr>
            <w:top w:val="none" w:sz="0" w:space="0" w:color="auto"/>
            <w:left w:val="none" w:sz="0" w:space="0" w:color="auto"/>
            <w:bottom w:val="none" w:sz="0" w:space="0" w:color="auto"/>
            <w:right w:val="none" w:sz="0" w:space="0" w:color="auto"/>
          </w:divBdr>
        </w:div>
        <w:div w:id="828593672">
          <w:marLeft w:val="0"/>
          <w:marRight w:val="0"/>
          <w:marTop w:val="0"/>
          <w:marBottom w:val="0"/>
          <w:divBdr>
            <w:top w:val="none" w:sz="0" w:space="0" w:color="auto"/>
            <w:left w:val="none" w:sz="0" w:space="0" w:color="auto"/>
            <w:bottom w:val="none" w:sz="0" w:space="0" w:color="auto"/>
            <w:right w:val="none" w:sz="0" w:space="0" w:color="auto"/>
          </w:divBdr>
        </w:div>
        <w:div w:id="39061609">
          <w:marLeft w:val="0"/>
          <w:marRight w:val="0"/>
          <w:marTop w:val="0"/>
          <w:marBottom w:val="0"/>
          <w:divBdr>
            <w:top w:val="none" w:sz="0" w:space="0" w:color="auto"/>
            <w:left w:val="none" w:sz="0" w:space="0" w:color="auto"/>
            <w:bottom w:val="none" w:sz="0" w:space="0" w:color="auto"/>
            <w:right w:val="none" w:sz="0" w:space="0" w:color="auto"/>
          </w:divBdr>
        </w:div>
      </w:divsChild>
    </w:div>
    <w:div w:id="1000424853">
      <w:bodyDiv w:val="1"/>
      <w:marLeft w:val="0"/>
      <w:marRight w:val="0"/>
      <w:marTop w:val="0"/>
      <w:marBottom w:val="0"/>
      <w:divBdr>
        <w:top w:val="none" w:sz="0" w:space="0" w:color="auto"/>
        <w:left w:val="none" w:sz="0" w:space="0" w:color="auto"/>
        <w:bottom w:val="none" w:sz="0" w:space="0" w:color="auto"/>
        <w:right w:val="none" w:sz="0" w:space="0" w:color="auto"/>
      </w:divBdr>
      <w:divsChild>
        <w:div w:id="893082899">
          <w:marLeft w:val="0"/>
          <w:marRight w:val="0"/>
          <w:marTop w:val="0"/>
          <w:marBottom w:val="0"/>
          <w:divBdr>
            <w:top w:val="none" w:sz="0" w:space="0" w:color="auto"/>
            <w:left w:val="none" w:sz="0" w:space="0" w:color="auto"/>
            <w:bottom w:val="none" w:sz="0" w:space="0" w:color="auto"/>
            <w:right w:val="none" w:sz="0" w:space="0" w:color="auto"/>
          </w:divBdr>
        </w:div>
        <w:div w:id="931164683">
          <w:marLeft w:val="0"/>
          <w:marRight w:val="0"/>
          <w:marTop w:val="0"/>
          <w:marBottom w:val="0"/>
          <w:divBdr>
            <w:top w:val="none" w:sz="0" w:space="0" w:color="auto"/>
            <w:left w:val="none" w:sz="0" w:space="0" w:color="auto"/>
            <w:bottom w:val="none" w:sz="0" w:space="0" w:color="auto"/>
            <w:right w:val="none" w:sz="0" w:space="0" w:color="auto"/>
          </w:divBdr>
        </w:div>
        <w:div w:id="1160121777">
          <w:marLeft w:val="0"/>
          <w:marRight w:val="0"/>
          <w:marTop w:val="0"/>
          <w:marBottom w:val="0"/>
          <w:divBdr>
            <w:top w:val="none" w:sz="0" w:space="0" w:color="auto"/>
            <w:left w:val="none" w:sz="0" w:space="0" w:color="auto"/>
            <w:bottom w:val="none" w:sz="0" w:space="0" w:color="auto"/>
            <w:right w:val="none" w:sz="0" w:space="0" w:color="auto"/>
          </w:divBdr>
        </w:div>
        <w:div w:id="44724125">
          <w:marLeft w:val="0"/>
          <w:marRight w:val="0"/>
          <w:marTop w:val="0"/>
          <w:marBottom w:val="0"/>
          <w:divBdr>
            <w:top w:val="none" w:sz="0" w:space="0" w:color="auto"/>
            <w:left w:val="none" w:sz="0" w:space="0" w:color="auto"/>
            <w:bottom w:val="none" w:sz="0" w:space="0" w:color="auto"/>
            <w:right w:val="none" w:sz="0" w:space="0" w:color="auto"/>
          </w:divBdr>
        </w:div>
        <w:div w:id="466124255">
          <w:marLeft w:val="0"/>
          <w:marRight w:val="0"/>
          <w:marTop w:val="0"/>
          <w:marBottom w:val="0"/>
          <w:divBdr>
            <w:top w:val="none" w:sz="0" w:space="0" w:color="auto"/>
            <w:left w:val="none" w:sz="0" w:space="0" w:color="auto"/>
            <w:bottom w:val="none" w:sz="0" w:space="0" w:color="auto"/>
            <w:right w:val="none" w:sz="0" w:space="0" w:color="auto"/>
          </w:divBdr>
        </w:div>
        <w:div w:id="23601079">
          <w:marLeft w:val="0"/>
          <w:marRight w:val="0"/>
          <w:marTop w:val="0"/>
          <w:marBottom w:val="0"/>
          <w:divBdr>
            <w:top w:val="none" w:sz="0" w:space="0" w:color="auto"/>
            <w:left w:val="none" w:sz="0" w:space="0" w:color="auto"/>
            <w:bottom w:val="none" w:sz="0" w:space="0" w:color="auto"/>
            <w:right w:val="none" w:sz="0" w:space="0" w:color="auto"/>
          </w:divBdr>
        </w:div>
        <w:div w:id="870265961">
          <w:marLeft w:val="0"/>
          <w:marRight w:val="0"/>
          <w:marTop w:val="0"/>
          <w:marBottom w:val="0"/>
          <w:divBdr>
            <w:top w:val="none" w:sz="0" w:space="0" w:color="auto"/>
            <w:left w:val="none" w:sz="0" w:space="0" w:color="auto"/>
            <w:bottom w:val="none" w:sz="0" w:space="0" w:color="auto"/>
            <w:right w:val="none" w:sz="0" w:space="0" w:color="auto"/>
          </w:divBdr>
        </w:div>
      </w:divsChild>
    </w:div>
    <w:div w:id="1071998327">
      <w:bodyDiv w:val="1"/>
      <w:marLeft w:val="0"/>
      <w:marRight w:val="0"/>
      <w:marTop w:val="0"/>
      <w:marBottom w:val="0"/>
      <w:divBdr>
        <w:top w:val="none" w:sz="0" w:space="0" w:color="auto"/>
        <w:left w:val="none" w:sz="0" w:space="0" w:color="auto"/>
        <w:bottom w:val="none" w:sz="0" w:space="0" w:color="auto"/>
        <w:right w:val="none" w:sz="0" w:space="0" w:color="auto"/>
      </w:divBdr>
      <w:divsChild>
        <w:div w:id="1457259597">
          <w:marLeft w:val="0"/>
          <w:marRight w:val="0"/>
          <w:marTop w:val="0"/>
          <w:marBottom w:val="0"/>
          <w:divBdr>
            <w:top w:val="none" w:sz="0" w:space="0" w:color="auto"/>
            <w:left w:val="none" w:sz="0" w:space="0" w:color="auto"/>
            <w:bottom w:val="none" w:sz="0" w:space="0" w:color="auto"/>
            <w:right w:val="none" w:sz="0" w:space="0" w:color="auto"/>
          </w:divBdr>
        </w:div>
        <w:div w:id="1994211438">
          <w:marLeft w:val="0"/>
          <w:marRight w:val="0"/>
          <w:marTop w:val="0"/>
          <w:marBottom w:val="0"/>
          <w:divBdr>
            <w:top w:val="none" w:sz="0" w:space="0" w:color="auto"/>
            <w:left w:val="none" w:sz="0" w:space="0" w:color="auto"/>
            <w:bottom w:val="none" w:sz="0" w:space="0" w:color="auto"/>
            <w:right w:val="none" w:sz="0" w:space="0" w:color="auto"/>
          </w:divBdr>
        </w:div>
        <w:div w:id="1278367471">
          <w:marLeft w:val="0"/>
          <w:marRight w:val="0"/>
          <w:marTop w:val="0"/>
          <w:marBottom w:val="0"/>
          <w:divBdr>
            <w:top w:val="none" w:sz="0" w:space="0" w:color="auto"/>
            <w:left w:val="none" w:sz="0" w:space="0" w:color="auto"/>
            <w:bottom w:val="none" w:sz="0" w:space="0" w:color="auto"/>
            <w:right w:val="none" w:sz="0" w:space="0" w:color="auto"/>
          </w:divBdr>
        </w:div>
        <w:div w:id="398677233">
          <w:marLeft w:val="0"/>
          <w:marRight w:val="0"/>
          <w:marTop w:val="0"/>
          <w:marBottom w:val="0"/>
          <w:divBdr>
            <w:top w:val="none" w:sz="0" w:space="0" w:color="auto"/>
            <w:left w:val="none" w:sz="0" w:space="0" w:color="auto"/>
            <w:bottom w:val="none" w:sz="0" w:space="0" w:color="auto"/>
            <w:right w:val="none" w:sz="0" w:space="0" w:color="auto"/>
          </w:divBdr>
        </w:div>
        <w:div w:id="618415216">
          <w:marLeft w:val="0"/>
          <w:marRight w:val="0"/>
          <w:marTop w:val="0"/>
          <w:marBottom w:val="0"/>
          <w:divBdr>
            <w:top w:val="none" w:sz="0" w:space="0" w:color="auto"/>
            <w:left w:val="none" w:sz="0" w:space="0" w:color="auto"/>
            <w:bottom w:val="none" w:sz="0" w:space="0" w:color="auto"/>
            <w:right w:val="none" w:sz="0" w:space="0" w:color="auto"/>
          </w:divBdr>
        </w:div>
        <w:div w:id="108936274">
          <w:marLeft w:val="0"/>
          <w:marRight w:val="0"/>
          <w:marTop w:val="0"/>
          <w:marBottom w:val="0"/>
          <w:divBdr>
            <w:top w:val="none" w:sz="0" w:space="0" w:color="auto"/>
            <w:left w:val="none" w:sz="0" w:space="0" w:color="auto"/>
            <w:bottom w:val="none" w:sz="0" w:space="0" w:color="auto"/>
            <w:right w:val="none" w:sz="0" w:space="0" w:color="auto"/>
          </w:divBdr>
        </w:div>
        <w:div w:id="800076218">
          <w:marLeft w:val="0"/>
          <w:marRight w:val="0"/>
          <w:marTop w:val="0"/>
          <w:marBottom w:val="0"/>
          <w:divBdr>
            <w:top w:val="none" w:sz="0" w:space="0" w:color="auto"/>
            <w:left w:val="none" w:sz="0" w:space="0" w:color="auto"/>
            <w:bottom w:val="none" w:sz="0" w:space="0" w:color="auto"/>
            <w:right w:val="none" w:sz="0" w:space="0" w:color="auto"/>
          </w:divBdr>
        </w:div>
      </w:divsChild>
    </w:div>
    <w:div w:id="1111246985">
      <w:bodyDiv w:val="1"/>
      <w:marLeft w:val="0"/>
      <w:marRight w:val="0"/>
      <w:marTop w:val="0"/>
      <w:marBottom w:val="0"/>
      <w:divBdr>
        <w:top w:val="none" w:sz="0" w:space="0" w:color="auto"/>
        <w:left w:val="none" w:sz="0" w:space="0" w:color="auto"/>
        <w:bottom w:val="none" w:sz="0" w:space="0" w:color="auto"/>
        <w:right w:val="none" w:sz="0" w:space="0" w:color="auto"/>
      </w:divBdr>
      <w:divsChild>
        <w:div w:id="1247348571">
          <w:marLeft w:val="0"/>
          <w:marRight w:val="0"/>
          <w:marTop w:val="0"/>
          <w:marBottom w:val="0"/>
          <w:divBdr>
            <w:top w:val="none" w:sz="0" w:space="0" w:color="auto"/>
            <w:left w:val="none" w:sz="0" w:space="0" w:color="auto"/>
            <w:bottom w:val="none" w:sz="0" w:space="0" w:color="auto"/>
            <w:right w:val="none" w:sz="0" w:space="0" w:color="auto"/>
          </w:divBdr>
        </w:div>
        <w:div w:id="1251549547">
          <w:marLeft w:val="0"/>
          <w:marRight w:val="0"/>
          <w:marTop w:val="0"/>
          <w:marBottom w:val="0"/>
          <w:divBdr>
            <w:top w:val="none" w:sz="0" w:space="0" w:color="auto"/>
            <w:left w:val="none" w:sz="0" w:space="0" w:color="auto"/>
            <w:bottom w:val="none" w:sz="0" w:space="0" w:color="auto"/>
            <w:right w:val="none" w:sz="0" w:space="0" w:color="auto"/>
          </w:divBdr>
        </w:div>
        <w:div w:id="178352621">
          <w:marLeft w:val="0"/>
          <w:marRight w:val="0"/>
          <w:marTop w:val="0"/>
          <w:marBottom w:val="0"/>
          <w:divBdr>
            <w:top w:val="none" w:sz="0" w:space="0" w:color="auto"/>
            <w:left w:val="none" w:sz="0" w:space="0" w:color="auto"/>
            <w:bottom w:val="none" w:sz="0" w:space="0" w:color="auto"/>
            <w:right w:val="none" w:sz="0" w:space="0" w:color="auto"/>
          </w:divBdr>
        </w:div>
      </w:divsChild>
    </w:div>
    <w:div w:id="1432623473">
      <w:bodyDiv w:val="1"/>
      <w:marLeft w:val="0"/>
      <w:marRight w:val="0"/>
      <w:marTop w:val="0"/>
      <w:marBottom w:val="0"/>
      <w:divBdr>
        <w:top w:val="none" w:sz="0" w:space="0" w:color="auto"/>
        <w:left w:val="none" w:sz="0" w:space="0" w:color="auto"/>
        <w:bottom w:val="none" w:sz="0" w:space="0" w:color="auto"/>
        <w:right w:val="none" w:sz="0" w:space="0" w:color="auto"/>
      </w:divBdr>
      <w:divsChild>
        <w:div w:id="1421681518">
          <w:marLeft w:val="0"/>
          <w:marRight w:val="0"/>
          <w:marTop w:val="0"/>
          <w:marBottom w:val="0"/>
          <w:divBdr>
            <w:top w:val="none" w:sz="0" w:space="0" w:color="auto"/>
            <w:left w:val="none" w:sz="0" w:space="0" w:color="auto"/>
            <w:bottom w:val="none" w:sz="0" w:space="0" w:color="auto"/>
            <w:right w:val="none" w:sz="0" w:space="0" w:color="auto"/>
          </w:divBdr>
        </w:div>
        <w:div w:id="1135560649">
          <w:marLeft w:val="0"/>
          <w:marRight w:val="0"/>
          <w:marTop w:val="0"/>
          <w:marBottom w:val="0"/>
          <w:divBdr>
            <w:top w:val="none" w:sz="0" w:space="0" w:color="auto"/>
            <w:left w:val="none" w:sz="0" w:space="0" w:color="auto"/>
            <w:bottom w:val="none" w:sz="0" w:space="0" w:color="auto"/>
            <w:right w:val="none" w:sz="0" w:space="0" w:color="auto"/>
          </w:divBdr>
        </w:div>
        <w:div w:id="2063597819">
          <w:marLeft w:val="0"/>
          <w:marRight w:val="0"/>
          <w:marTop w:val="0"/>
          <w:marBottom w:val="0"/>
          <w:divBdr>
            <w:top w:val="none" w:sz="0" w:space="0" w:color="auto"/>
            <w:left w:val="none" w:sz="0" w:space="0" w:color="auto"/>
            <w:bottom w:val="none" w:sz="0" w:space="0" w:color="auto"/>
            <w:right w:val="none" w:sz="0" w:space="0" w:color="auto"/>
          </w:divBdr>
        </w:div>
        <w:div w:id="1337418271">
          <w:marLeft w:val="0"/>
          <w:marRight w:val="0"/>
          <w:marTop w:val="0"/>
          <w:marBottom w:val="0"/>
          <w:divBdr>
            <w:top w:val="none" w:sz="0" w:space="0" w:color="auto"/>
            <w:left w:val="none" w:sz="0" w:space="0" w:color="auto"/>
            <w:bottom w:val="none" w:sz="0" w:space="0" w:color="auto"/>
            <w:right w:val="none" w:sz="0" w:space="0" w:color="auto"/>
          </w:divBdr>
        </w:div>
        <w:div w:id="278293935">
          <w:marLeft w:val="0"/>
          <w:marRight w:val="0"/>
          <w:marTop w:val="0"/>
          <w:marBottom w:val="0"/>
          <w:divBdr>
            <w:top w:val="none" w:sz="0" w:space="0" w:color="auto"/>
            <w:left w:val="none" w:sz="0" w:space="0" w:color="auto"/>
            <w:bottom w:val="none" w:sz="0" w:space="0" w:color="auto"/>
            <w:right w:val="none" w:sz="0" w:space="0" w:color="auto"/>
          </w:divBdr>
        </w:div>
        <w:div w:id="1784417842">
          <w:marLeft w:val="0"/>
          <w:marRight w:val="0"/>
          <w:marTop w:val="0"/>
          <w:marBottom w:val="0"/>
          <w:divBdr>
            <w:top w:val="none" w:sz="0" w:space="0" w:color="auto"/>
            <w:left w:val="none" w:sz="0" w:space="0" w:color="auto"/>
            <w:bottom w:val="none" w:sz="0" w:space="0" w:color="auto"/>
            <w:right w:val="none" w:sz="0" w:space="0" w:color="auto"/>
          </w:divBdr>
        </w:div>
        <w:div w:id="555819280">
          <w:marLeft w:val="0"/>
          <w:marRight w:val="0"/>
          <w:marTop w:val="0"/>
          <w:marBottom w:val="0"/>
          <w:divBdr>
            <w:top w:val="none" w:sz="0" w:space="0" w:color="auto"/>
            <w:left w:val="none" w:sz="0" w:space="0" w:color="auto"/>
            <w:bottom w:val="none" w:sz="0" w:space="0" w:color="auto"/>
            <w:right w:val="none" w:sz="0" w:space="0" w:color="auto"/>
          </w:divBdr>
        </w:div>
        <w:div w:id="1066487176">
          <w:marLeft w:val="0"/>
          <w:marRight w:val="0"/>
          <w:marTop w:val="0"/>
          <w:marBottom w:val="0"/>
          <w:divBdr>
            <w:top w:val="none" w:sz="0" w:space="0" w:color="auto"/>
            <w:left w:val="none" w:sz="0" w:space="0" w:color="auto"/>
            <w:bottom w:val="none" w:sz="0" w:space="0" w:color="auto"/>
            <w:right w:val="none" w:sz="0" w:space="0" w:color="auto"/>
          </w:divBdr>
        </w:div>
        <w:div w:id="503786216">
          <w:marLeft w:val="0"/>
          <w:marRight w:val="0"/>
          <w:marTop w:val="0"/>
          <w:marBottom w:val="0"/>
          <w:divBdr>
            <w:top w:val="none" w:sz="0" w:space="0" w:color="auto"/>
            <w:left w:val="none" w:sz="0" w:space="0" w:color="auto"/>
            <w:bottom w:val="none" w:sz="0" w:space="0" w:color="auto"/>
            <w:right w:val="none" w:sz="0" w:space="0" w:color="auto"/>
          </w:divBdr>
        </w:div>
        <w:div w:id="39205893">
          <w:marLeft w:val="0"/>
          <w:marRight w:val="0"/>
          <w:marTop w:val="0"/>
          <w:marBottom w:val="0"/>
          <w:divBdr>
            <w:top w:val="none" w:sz="0" w:space="0" w:color="auto"/>
            <w:left w:val="none" w:sz="0" w:space="0" w:color="auto"/>
            <w:bottom w:val="none" w:sz="0" w:space="0" w:color="auto"/>
            <w:right w:val="none" w:sz="0" w:space="0" w:color="auto"/>
          </w:divBdr>
        </w:div>
        <w:div w:id="74908534">
          <w:marLeft w:val="0"/>
          <w:marRight w:val="0"/>
          <w:marTop w:val="0"/>
          <w:marBottom w:val="0"/>
          <w:divBdr>
            <w:top w:val="none" w:sz="0" w:space="0" w:color="auto"/>
            <w:left w:val="none" w:sz="0" w:space="0" w:color="auto"/>
            <w:bottom w:val="none" w:sz="0" w:space="0" w:color="auto"/>
            <w:right w:val="none" w:sz="0" w:space="0" w:color="auto"/>
          </w:divBdr>
        </w:div>
      </w:divsChild>
    </w:div>
    <w:div w:id="1487016581">
      <w:bodyDiv w:val="1"/>
      <w:marLeft w:val="0"/>
      <w:marRight w:val="0"/>
      <w:marTop w:val="0"/>
      <w:marBottom w:val="0"/>
      <w:divBdr>
        <w:top w:val="none" w:sz="0" w:space="0" w:color="auto"/>
        <w:left w:val="none" w:sz="0" w:space="0" w:color="auto"/>
        <w:bottom w:val="none" w:sz="0" w:space="0" w:color="auto"/>
        <w:right w:val="none" w:sz="0" w:space="0" w:color="auto"/>
      </w:divBdr>
      <w:divsChild>
        <w:div w:id="1722513447">
          <w:marLeft w:val="0"/>
          <w:marRight w:val="0"/>
          <w:marTop w:val="0"/>
          <w:marBottom w:val="0"/>
          <w:divBdr>
            <w:top w:val="none" w:sz="0" w:space="0" w:color="auto"/>
            <w:left w:val="none" w:sz="0" w:space="0" w:color="auto"/>
            <w:bottom w:val="none" w:sz="0" w:space="0" w:color="auto"/>
            <w:right w:val="none" w:sz="0" w:space="0" w:color="auto"/>
          </w:divBdr>
        </w:div>
        <w:div w:id="499657319">
          <w:marLeft w:val="0"/>
          <w:marRight w:val="0"/>
          <w:marTop w:val="0"/>
          <w:marBottom w:val="0"/>
          <w:divBdr>
            <w:top w:val="none" w:sz="0" w:space="0" w:color="auto"/>
            <w:left w:val="none" w:sz="0" w:space="0" w:color="auto"/>
            <w:bottom w:val="none" w:sz="0" w:space="0" w:color="auto"/>
            <w:right w:val="none" w:sz="0" w:space="0" w:color="auto"/>
          </w:divBdr>
        </w:div>
      </w:divsChild>
    </w:div>
    <w:div w:id="1569149267">
      <w:bodyDiv w:val="1"/>
      <w:marLeft w:val="0"/>
      <w:marRight w:val="0"/>
      <w:marTop w:val="0"/>
      <w:marBottom w:val="0"/>
      <w:divBdr>
        <w:top w:val="none" w:sz="0" w:space="0" w:color="auto"/>
        <w:left w:val="none" w:sz="0" w:space="0" w:color="auto"/>
        <w:bottom w:val="none" w:sz="0" w:space="0" w:color="auto"/>
        <w:right w:val="none" w:sz="0" w:space="0" w:color="auto"/>
      </w:divBdr>
      <w:divsChild>
        <w:div w:id="1630742796">
          <w:marLeft w:val="0"/>
          <w:marRight w:val="0"/>
          <w:marTop w:val="0"/>
          <w:marBottom w:val="0"/>
          <w:divBdr>
            <w:top w:val="none" w:sz="0" w:space="0" w:color="auto"/>
            <w:left w:val="none" w:sz="0" w:space="0" w:color="auto"/>
            <w:bottom w:val="none" w:sz="0" w:space="0" w:color="auto"/>
            <w:right w:val="none" w:sz="0" w:space="0" w:color="auto"/>
          </w:divBdr>
        </w:div>
        <w:div w:id="1372538710">
          <w:marLeft w:val="0"/>
          <w:marRight w:val="0"/>
          <w:marTop w:val="0"/>
          <w:marBottom w:val="0"/>
          <w:divBdr>
            <w:top w:val="none" w:sz="0" w:space="0" w:color="auto"/>
            <w:left w:val="none" w:sz="0" w:space="0" w:color="auto"/>
            <w:bottom w:val="none" w:sz="0" w:space="0" w:color="auto"/>
            <w:right w:val="none" w:sz="0" w:space="0" w:color="auto"/>
          </w:divBdr>
        </w:div>
        <w:div w:id="1019819527">
          <w:marLeft w:val="0"/>
          <w:marRight w:val="0"/>
          <w:marTop w:val="0"/>
          <w:marBottom w:val="0"/>
          <w:divBdr>
            <w:top w:val="none" w:sz="0" w:space="0" w:color="auto"/>
            <w:left w:val="none" w:sz="0" w:space="0" w:color="auto"/>
            <w:bottom w:val="none" w:sz="0" w:space="0" w:color="auto"/>
            <w:right w:val="none" w:sz="0" w:space="0" w:color="auto"/>
          </w:divBdr>
        </w:div>
        <w:div w:id="922952091">
          <w:marLeft w:val="0"/>
          <w:marRight w:val="0"/>
          <w:marTop w:val="0"/>
          <w:marBottom w:val="0"/>
          <w:divBdr>
            <w:top w:val="none" w:sz="0" w:space="0" w:color="auto"/>
            <w:left w:val="none" w:sz="0" w:space="0" w:color="auto"/>
            <w:bottom w:val="none" w:sz="0" w:space="0" w:color="auto"/>
            <w:right w:val="none" w:sz="0" w:space="0" w:color="auto"/>
          </w:divBdr>
        </w:div>
        <w:div w:id="1420365637">
          <w:marLeft w:val="0"/>
          <w:marRight w:val="0"/>
          <w:marTop w:val="0"/>
          <w:marBottom w:val="0"/>
          <w:divBdr>
            <w:top w:val="none" w:sz="0" w:space="0" w:color="auto"/>
            <w:left w:val="none" w:sz="0" w:space="0" w:color="auto"/>
            <w:bottom w:val="none" w:sz="0" w:space="0" w:color="auto"/>
            <w:right w:val="none" w:sz="0" w:space="0" w:color="auto"/>
          </w:divBdr>
        </w:div>
        <w:div w:id="1431662767">
          <w:marLeft w:val="0"/>
          <w:marRight w:val="0"/>
          <w:marTop w:val="0"/>
          <w:marBottom w:val="0"/>
          <w:divBdr>
            <w:top w:val="none" w:sz="0" w:space="0" w:color="auto"/>
            <w:left w:val="none" w:sz="0" w:space="0" w:color="auto"/>
            <w:bottom w:val="none" w:sz="0" w:space="0" w:color="auto"/>
            <w:right w:val="none" w:sz="0" w:space="0" w:color="auto"/>
          </w:divBdr>
        </w:div>
        <w:div w:id="545072530">
          <w:marLeft w:val="0"/>
          <w:marRight w:val="0"/>
          <w:marTop w:val="0"/>
          <w:marBottom w:val="0"/>
          <w:divBdr>
            <w:top w:val="none" w:sz="0" w:space="0" w:color="auto"/>
            <w:left w:val="none" w:sz="0" w:space="0" w:color="auto"/>
            <w:bottom w:val="none" w:sz="0" w:space="0" w:color="auto"/>
            <w:right w:val="none" w:sz="0" w:space="0" w:color="auto"/>
          </w:divBdr>
        </w:div>
      </w:divsChild>
    </w:div>
    <w:div w:id="1927493368">
      <w:bodyDiv w:val="1"/>
      <w:marLeft w:val="0"/>
      <w:marRight w:val="0"/>
      <w:marTop w:val="0"/>
      <w:marBottom w:val="0"/>
      <w:divBdr>
        <w:top w:val="none" w:sz="0" w:space="0" w:color="auto"/>
        <w:left w:val="none" w:sz="0" w:space="0" w:color="auto"/>
        <w:bottom w:val="none" w:sz="0" w:space="0" w:color="auto"/>
        <w:right w:val="none" w:sz="0" w:space="0" w:color="auto"/>
      </w:divBdr>
    </w:div>
    <w:div w:id="2019690958">
      <w:bodyDiv w:val="1"/>
      <w:marLeft w:val="0"/>
      <w:marRight w:val="0"/>
      <w:marTop w:val="0"/>
      <w:marBottom w:val="0"/>
      <w:divBdr>
        <w:top w:val="none" w:sz="0" w:space="0" w:color="auto"/>
        <w:left w:val="none" w:sz="0" w:space="0" w:color="auto"/>
        <w:bottom w:val="none" w:sz="0" w:space="0" w:color="auto"/>
        <w:right w:val="none" w:sz="0" w:space="0" w:color="auto"/>
      </w:divBdr>
      <w:divsChild>
        <w:div w:id="596402538">
          <w:marLeft w:val="0"/>
          <w:marRight w:val="0"/>
          <w:marTop w:val="0"/>
          <w:marBottom w:val="0"/>
          <w:divBdr>
            <w:top w:val="none" w:sz="0" w:space="0" w:color="auto"/>
            <w:left w:val="none" w:sz="0" w:space="0" w:color="auto"/>
            <w:bottom w:val="none" w:sz="0" w:space="0" w:color="auto"/>
            <w:right w:val="none" w:sz="0" w:space="0" w:color="auto"/>
          </w:divBdr>
        </w:div>
        <w:div w:id="1128088863">
          <w:marLeft w:val="0"/>
          <w:marRight w:val="0"/>
          <w:marTop w:val="0"/>
          <w:marBottom w:val="0"/>
          <w:divBdr>
            <w:top w:val="none" w:sz="0" w:space="0" w:color="auto"/>
            <w:left w:val="none" w:sz="0" w:space="0" w:color="auto"/>
            <w:bottom w:val="none" w:sz="0" w:space="0" w:color="auto"/>
            <w:right w:val="none" w:sz="0" w:space="0" w:color="auto"/>
          </w:divBdr>
        </w:div>
        <w:div w:id="1181239812">
          <w:marLeft w:val="0"/>
          <w:marRight w:val="0"/>
          <w:marTop w:val="0"/>
          <w:marBottom w:val="0"/>
          <w:divBdr>
            <w:top w:val="none" w:sz="0" w:space="0" w:color="auto"/>
            <w:left w:val="none" w:sz="0" w:space="0" w:color="auto"/>
            <w:bottom w:val="none" w:sz="0" w:space="0" w:color="auto"/>
            <w:right w:val="none" w:sz="0" w:space="0" w:color="auto"/>
          </w:divBdr>
        </w:div>
        <w:div w:id="1047333504">
          <w:marLeft w:val="0"/>
          <w:marRight w:val="0"/>
          <w:marTop w:val="0"/>
          <w:marBottom w:val="0"/>
          <w:divBdr>
            <w:top w:val="none" w:sz="0" w:space="0" w:color="auto"/>
            <w:left w:val="none" w:sz="0" w:space="0" w:color="auto"/>
            <w:bottom w:val="none" w:sz="0" w:space="0" w:color="auto"/>
            <w:right w:val="none" w:sz="0" w:space="0" w:color="auto"/>
          </w:divBdr>
        </w:div>
        <w:div w:id="1720519669">
          <w:marLeft w:val="0"/>
          <w:marRight w:val="0"/>
          <w:marTop w:val="0"/>
          <w:marBottom w:val="0"/>
          <w:divBdr>
            <w:top w:val="none" w:sz="0" w:space="0" w:color="auto"/>
            <w:left w:val="none" w:sz="0" w:space="0" w:color="auto"/>
            <w:bottom w:val="none" w:sz="0" w:space="0" w:color="auto"/>
            <w:right w:val="none" w:sz="0" w:space="0" w:color="auto"/>
          </w:divBdr>
        </w:div>
        <w:div w:id="1264649503">
          <w:marLeft w:val="0"/>
          <w:marRight w:val="0"/>
          <w:marTop w:val="0"/>
          <w:marBottom w:val="0"/>
          <w:divBdr>
            <w:top w:val="none" w:sz="0" w:space="0" w:color="auto"/>
            <w:left w:val="none" w:sz="0" w:space="0" w:color="auto"/>
            <w:bottom w:val="none" w:sz="0" w:space="0" w:color="auto"/>
            <w:right w:val="none" w:sz="0" w:space="0" w:color="auto"/>
          </w:divBdr>
        </w:div>
        <w:div w:id="105081837">
          <w:marLeft w:val="0"/>
          <w:marRight w:val="0"/>
          <w:marTop w:val="0"/>
          <w:marBottom w:val="0"/>
          <w:divBdr>
            <w:top w:val="none" w:sz="0" w:space="0" w:color="auto"/>
            <w:left w:val="none" w:sz="0" w:space="0" w:color="auto"/>
            <w:bottom w:val="none" w:sz="0" w:space="0" w:color="auto"/>
            <w:right w:val="none" w:sz="0" w:space="0" w:color="auto"/>
          </w:divBdr>
        </w:div>
      </w:divsChild>
    </w:div>
    <w:div w:id="2102291309">
      <w:bodyDiv w:val="1"/>
      <w:marLeft w:val="0"/>
      <w:marRight w:val="0"/>
      <w:marTop w:val="0"/>
      <w:marBottom w:val="0"/>
      <w:divBdr>
        <w:top w:val="none" w:sz="0" w:space="0" w:color="auto"/>
        <w:left w:val="none" w:sz="0" w:space="0" w:color="auto"/>
        <w:bottom w:val="none" w:sz="0" w:space="0" w:color="auto"/>
        <w:right w:val="none" w:sz="0" w:space="0" w:color="auto"/>
      </w:divBdr>
      <w:divsChild>
        <w:div w:id="2052805075">
          <w:marLeft w:val="0"/>
          <w:marRight w:val="0"/>
          <w:marTop w:val="0"/>
          <w:marBottom w:val="0"/>
          <w:divBdr>
            <w:top w:val="none" w:sz="0" w:space="0" w:color="auto"/>
            <w:left w:val="none" w:sz="0" w:space="0" w:color="auto"/>
            <w:bottom w:val="none" w:sz="0" w:space="0" w:color="auto"/>
            <w:right w:val="none" w:sz="0" w:space="0" w:color="auto"/>
          </w:divBdr>
        </w:div>
        <w:div w:id="1035690808">
          <w:marLeft w:val="0"/>
          <w:marRight w:val="0"/>
          <w:marTop w:val="0"/>
          <w:marBottom w:val="0"/>
          <w:divBdr>
            <w:top w:val="none" w:sz="0" w:space="0" w:color="auto"/>
            <w:left w:val="none" w:sz="0" w:space="0" w:color="auto"/>
            <w:bottom w:val="none" w:sz="0" w:space="0" w:color="auto"/>
            <w:right w:val="none" w:sz="0" w:space="0" w:color="auto"/>
          </w:divBdr>
        </w:div>
        <w:div w:id="311913928">
          <w:marLeft w:val="0"/>
          <w:marRight w:val="0"/>
          <w:marTop w:val="0"/>
          <w:marBottom w:val="0"/>
          <w:divBdr>
            <w:top w:val="none" w:sz="0" w:space="0" w:color="auto"/>
            <w:left w:val="none" w:sz="0" w:space="0" w:color="auto"/>
            <w:bottom w:val="none" w:sz="0" w:space="0" w:color="auto"/>
            <w:right w:val="none" w:sz="0" w:space="0" w:color="auto"/>
          </w:divBdr>
        </w:div>
        <w:div w:id="965424593">
          <w:marLeft w:val="0"/>
          <w:marRight w:val="0"/>
          <w:marTop w:val="0"/>
          <w:marBottom w:val="0"/>
          <w:divBdr>
            <w:top w:val="none" w:sz="0" w:space="0" w:color="auto"/>
            <w:left w:val="none" w:sz="0" w:space="0" w:color="auto"/>
            <w:bottom w:val="none" w:sz="0" w:space="0" w:color="auto"/>
            <w:right w:val="none" w:sz="0" w:space="0" w:color="auto"/>
          </w:divBdr>
        </w:div>
        <w:div w:id="588345492">
          <w:marLeft w:val="0"/>
          <w:marRight w:val="0"/>
          <w:marTop w:val="0"/>
          <w:marBottom w:val="0"/>
          <w:divBdr>
            <w:top w:val="none" w:sz="0" w:space="0" w:color="auto"/>
            <w:left w:val="none" w:sz="0" w:space="0" w:color="auto"/>
            <w:bottom w:val="none" w:sz="0" w:space="0" w:color="auto"/>
            <w:right w:val="none" w:sz="0" w:space="0" w:color="auto"/>
          </w:divBdr>
        </w:div>
      </w:divsChild>
    </w:div>
    <w:div w:id="2116242224">
      <w:bodyDiv w:val="1"/>
      <w:marLeft w:val="0"/>
      <w:marRight w:val="0"/>
      <w:marTop w:val="0"/>
      <w:marBottom w:val="0"/>
      <w:divBdr>
        <w:top w:val="none" w:sz="0" w:space="0" w:color="auto"/>
        <w:left w:val="none" w:sz="0" w:space="0" w:color="auto"/>
        <w:bottom w:val="none" w:sz="0" w:space="0" w:color="auto"/>
        <w:right w:val="none" w:sz="0" w:space="0" w:color="auto"/>
      </w:divBdr>
      <w:divsChild>
        <w:div w:id="85077987">
          <w:marLeft w:val="0"/>
          <w:marRight w:val="0"/>
          <w:marTop w:val="0"/>
          <w:marBottom w:val="0"/>
          <w:divBdr>
            <w:top w:val="none" w:sz="0" w:space="0" w:color="auto"/>
            <w:left w:val="none" w:sz="0" w:space="0" w:color="auto"/>
            <w:bottom w:val="none" w:sz="0" w:space="0" w:color="auto"/>
            <w:right w:val="none" w:sz="0" w:space="0" w:color="auto"/>
          </w:divBdr>
        </w:div>
        <w:div w:id="891775585">
          <w:marLeft w:val="0"/>
          <w:marRight w:val="0"/>
          <w:marTop w:val="0"/>
          <w:marBottom w:val="0"/>
          <w:divBdr>
            <w:top w:val="none" w:sz="0" w:space="0" w:color="auto"/>
            <w:left w:val="none" w:sz="0" w:space="0" w:color="auto"/>
            <w:bottom w:val="none" w:sz="0" w:space="0" w:color="auto"/>
            <w:right w:val="none" w:sz="0" w:space="0" w:color="auto"/>
          </w:divBdr>
        </w:div>
        <w:div w:id="2001695459">
          <w:marLeft w:val="0"/>
          <w:marRight w:val="0"/>
          <w:marTop w:val="0"/>
          <w:marBottom w:val="0"/>
          <w:divBdr>
            <w:top w:val="none" w:sz="0" w:space="0" w:color="auto"/>
            <w:left w:val="none" w:sz="0" w:space="0" w:color="auto"/>
            <w:bottom w:val="none" w:sz="0" w:space="0" w:color="auto"/>
            <w:right w:val="none" w:sz="0" w:space="0" w:color="auto"/>
          </w:divBdr>
        </w:div>
        <w:div w:id="1385248907">
          <w:marLeft w:val="0"/>
          <w:marRight w:val="0"/>
          <w:marTop w:val="0"/>
          <w:marBottom w:val="0"/>
          <w:divBdr>
            <w:top w:val="none" w:sz="0" w:space="0" w:color="auto"/>
            <w:left w:val="none" w:sz="0" w:space="0" w:color="auto"/>
            <w:bottom w:val="none" w:sz="0" w:space="0" w:color="auto"/>
            <w:right w:val="none" w:sz="0" w:space="0" w:color="auto"/>
          </w:divBdr>
        </w:div>
        <w:div w:id="1230000174">
          <w:marLeft w:val="0"/>
          <w:marRight w:val="0"/>
          <w:marTop w:val="0"/>
          <w:marBottom w:val="0"/>
          <w:divBdr>
            <w:top w:val="none" w:sz="0" w:space="0" w:color="auto"/>
            <w:left w:val="none" w:sz="0" w:space="0" w:color="auto"/>
            <w:bottom w:val="none" w:sz="0" w:space="0" w:color="auto"/>
            <w:right w:val="none" w:sz="0" w:space="0" w:color="auto"/>
          </w:divBdr>
        </w:div>
        <w:div w:id="45571789">
          <w:marLeft w:val="0"/>
          <w:marRight w:val="0"/>
          <w:marTop w:val="0"/>
          <w:marBottom w:val="0"/>
          <w:divBdr>
            <w:top w:val="none" w:sz="0" w:space="0" w:color="auto"/>
            <w:left w:val="none" w:sz="0" w:space="0" w:color="auto"/>
            <w:bottom w:val="none" w:sz="0" w:space="0" w:color="auto"/>
            <w:right w:val="none" w:sz="0" w:space="0" w:color="auto"/>
          </w:divBdr>
        </w:div>
        <w:div w:id="49232698">
          <w:marLeft w:val="0"/>
          <w:marRight w:val="0"/>
          <w:marTop w:val="0"/>
          <w:marBottom w:val="0"/>
          <w:divBdr>
            <w:top w:val="none" w:sz="0" w:space="0" w:color="auto"/>
            <w:left w:val="none" w:sz="0" w:space="0" w:color="auto"/>
            <w:bottom w:val="none" w:sz="0" w:space="0" w:color="auto"/>
            <w:right w:val="none" w:sz="0" w:space="0" w:color="auto"/>
          </w:divBdr>
        </w:div>
        <w:div w:id="292446469">
          <w:marLeft w:val="0"/>
          <w:marRight w:val="0"/>
          <w:marTop w:val="0"/>
          <w:marBottom w:val="0"/>
          <w:divBdr>
            <w:top w:val="none" w:sz="0" w:space="0" w:color="auto"/>
            <w:left w:val="none" w:sz="0" w:space="0" w:color="auto"/>
            <w:bottom w:val="none" w:sz="0" w:space="0" w:color="auto"/>
            <w:right w:val="none" w:sz="0" w:space="0" w:color="auto"/>
          </w:divBdr>
        </w:div>
        <w:div w:id="71855654">
          <w:marLeft w:val="0"/>
          <w:marRight w:val="0"/>
          <w:marTop w:val="0"/>
          <w:marBottom w:val="0"/>
          <w:divBdr>
            <w:top w:val="none" w:sz="0" w:space="0" w:color="auto"/>
            <w:left w:val="none" w:sz="0" w:space="0" w:color="auto"/>
            <w:bottom w:val="none" w:sz="0" w:space="0" w:color="auto"/>
            <w:right w:val="none" w:sz="0" w:space="0" w:color="auto"/>
          </w:divBdr>
        </w:div>
        <w:div w:id="1723020351">
          <w:marLeft w:val="0"/>
          <w:marRight w:val="0"/>
          <w:marTop w:val="0"/>
          <w:marBottom w:val="0"/>
          <w:divBdr>
            <w:top w:val="none" w:sz="0" w:space="0" w:color="auto"/>
            <w:left w:val="none" w:sz="0" w:space="0" w:color="auto"/>
            <w:bottom w:val="none" w:sz="0" w:space="0" w:color="auto"/>
            <w:right w:val="none" w:sz="0" w:space="0" w:color="auto"/>
          </w:divBdr>
        </w:div>
        <w:div w:id="78971023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keeping-children-safe-in-education--2"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gov.uk/government/publications/early-years-foundation-stage-framework--2" TargetMode="External"/><Relationship Id="rId17" Type="http://schemas.openxmlformats.org/officeDocument/2006/relationships/hyperlink" Target="https://www.roylesbrookprimaryschool.co.uk/page/our-policies/137681" TargetMode="External"/><Relationship Id="rId2" Type="http://schemas.openxmlformats.org/officeDocument/2006/relationships/customXml" Target="../customXml/item2.xml"/><Relationship Id="rId16" Type="http://schemas.openxmlformats.org/officeDocument/2006/relationships/hyperlink" Target="https://help-for-early-years-providers.education.gov.uk/health-and-wellbeing/screen-u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www.legislation.gov.uk/ukpga/1991/65/section/1"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early-years-foundation-stage-nutritio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3C528C6A95724C924715CE80F91E9A" ma:contentTypeVersion="13" ma:contentTypeDescription="Create a new document." ma:contentTypeScope="" ma:versionID="149159f30c0b87089d742769b076ea77">
  <xsd:schema xmlns:xsd="http://www.w3.org/2001/XMLSchema" xmlns:xs="http://www.w3.org/2001/XMLSchema" xmlns:p="http://schemas.microsoft.com/office/2006/metadata/properties" xmlns:ns2="65745dc2-8ec1-424a-9844-f3312a57b3ad" xmlns:ns3="79508a9d-3909-4ed5-a3d2-91f883edaed0" targetNamespace="http://schemas.microsoft.com/office/2006/metadata/properties" ma:root="true" ma:fieldsID="ef10a0a7db4bf8851a379ef7e27aa5d0" ns2:_="" ns3:_="">
    <xsd:import namespace="65745dc2-8ec1-424a-9844-f3312a57b3ad"/>
    <xsd:import namespace="79508a9d-3909-4ed5-a3d2-91f883edae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45dc2-8ec1-424a-9844-f3312a57b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d891606-2273-4df5-a29c-5ade78ceea0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508a9d-3909-4ed5-a3d2-91f883edaed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485f926-598a-479c-8aae-685aa536af8e}" ma:internalName="TaxCatchAll" ma:showField="CatchAllData" ma:web="79508a9d-3909-4ed5-a3d2-91f883eda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745dc2-8ec1-424a-9844-f3312a57b3ad">
      <Terms xmlns="http://schemas.microsoft.com/office/infopath/2007/PartnerControls"/>
    </lcf76f155ced4ddcb4097134ff3c332f>
    <TaxCatchAll xmlns="79508a9d-3909-4ed5-a3d2-91f883edaed0" xsi:nil="true"/>
  </documentManagement>
</p:properties>
</file>

<file path=customXml/itemProps1.xml><?xml version="1.0" encoding="utf-8"?>
<ds:datastoreItem xmlns:ds="http://schemas.openxmlformats.org/officeDocument/2006/customXml" ds:itemID="{596DF3E6-181A-4901-940D-41C6517D9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745dc2-8ec1-424a-9844-f3312a57b3ad"/>
    <ds:schemaRef ds:uri="79508a9d-3909-4ed5-a3d2-91f883eda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EDCF1F-0A9D-4986-8192-F65C1A55126E}">
  <ds:schemaRefs>
    <ds:schemaRef ds:uri="http://schemas.microsoft.com/sharepoint/v3/contenttype/forms"/>
  </ds:schemaRefs>
</ds:datastoreItem>
</file>

<file path=customXml/itemProps3.xml><?xml version="1.0" encoding="utf-8"?>
<ds:datastoreItem xmlns:ds="http://schemas.openxmlformats.org/officeDocument/2006/customXml" ds:itemID="{940B1A4E-3B29-485B-BD82-55493ABC9D1C}">
  <ds:schemaRefs>
    <ds:schemaRef ds:uri="http://schemas.microsoft.com/office/2006/metadata/properties"/>
    <ds:schemaRef ds:uri="http://schemas.microsoft.com/office/infopath/2007/PartnerControls"/>
    <ds:schemaRef ds:uri="65745dc2-8ec1-424a-9844-f3312a57b3ad"/>
    <ds:schemaRef ds:uri="79508a9d-3909-4ed5-a3d2-91f883edaed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4156</Words>
  <Characters>23694</Characters>
  <Application>Microsoft Office Word</Application>
  <DocSecurity>0</DocSecurity>
  <Lines>197</Lines>
  <Paragraphs>55</Paragraphs>
  <ScaleCrop>false</ScaleCrop>
  <Company/>
  <LinksUpToDate>false</LinksUpToDate>
  <CharactersWithSpaces>27795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Deborah Duke</dc:creator>
  <cp:lastModifiedBy>Mrs J McKinnon</cp:lastModifiedBy>
  <cp:revision>2</cp:revision>
  <dcterms:created xsi:type="dcterms:W3CDTF">2026-09-09T08:20:00Z</dcterms:created>
  <dcterms:modified xsi:type="dcterms:W3CDTF">2026-09-09T08:20:00Z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0x010100FD3C528C6A95724C924715CE80F91E9A</vt:lpwstr>
  </property>
  <property fmtid="{D5CDD505-2E9C-101B-9397-08002B2CF9AE}" pid="3" name="Order">
    <vt:r8>1249100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xd_Signature">
    <vt:bool>false</vt:bool>
  </property>
  <property fmtid="{D5CDD505-2E9C-101B-9397-08002B2CF9AE}" pid="8" name="xd_ProgID">
    <vt:lpwstr/>
  </property>
  <property fmtid="{D5CDD505-2E9C-101B-9397-08002B2CF9AE}" pid="9" name="TemplateUrl">
    <vt:lpwstr/>
  </property>
  <property fmtid="{D5CDD505-2E9C-101B-9397-08002B2CF9AE}" pid="10" name="MediaServiceImageTags">
    <vt:lpwstr/>
  </property>
</Properties>
</file>