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91" w:rsidRDefault="00281291">
      <w:pPr>
        <w:jc w:val="center"/>
        <w:rPr>
          <w:rFonts w:ascii="Calibri" w:eastAsia="Calibri" w:hAnsi="Calibri" w:cs="Calibri"/>
          <w:sz w:val="28"/>
          <w:szCs w:val="28"/>
        </w:rPr>
      </w:pPr>
    </w:p>
    <w:p w:rsidR="00281291" w:rsidRDefault="00281291">
      <w:pPr>
        <w:rPr>
          <w:rFonts w:ascii="Calibri" w:eastAsia="Calibri" w:hAnsi="Calibri" w:cs="Calibri"/>
          <w:sz w:val="28"/>
          <w:szCs w:val="28"/>
        </w:rPr>
      </w:pPr>
    </w:p>
    <w:p w:rsidR="00281291" w:rsidRDefault="00281291">
      <w:pPr>
        <w:rPr>
          <w:rFonts w:ascii="Calibri" w:eastAsia="Calibri" w:hAnsi="Calibri" w:cs="Calibri"/>
          <w:sz w:val="28"/>
          <w:szCs w:val="28"/>
        </w:rPr>
      </w:pPr>
    </w:p>
    <w:p w:rsidR="00281291" w:rsidRDefault="00281291">
      <w:pPr>
        <w:rPr>
          <w:rFonts w:ascii="Arial" w:eastAsia="Arial" w:hAnsi="Arial" w:cs="Arial"/>
          <w:b/>
          <w:sz w:val="36"/>
          <w:szCs w:val="36"/>
        </w:rPr>
      </w:pPr>
    </w:p>
    <w:p w:rsidR="00281291" w:rsidRDefault="00C428FA">
      <w:pPr>
        <w:jc w:val="center"/>
        <w:rPr>
          <w:rFonts w:ascii="Tahoma" w:eastAsia="Tahoma" w:hAnsi="Tahoma" w:cs="Tahoma"/>
          <w:b/>
          <w:sz w:val="52"/>
          <w:szCs w:val="52"/>
        </w:rPr>
      </w:pPr>
      <w:r>
        <w:rPr>
          <w:rFonts w:ascii="Tahoma" w:eastAsia="Tahoma" w:hAnsi="Tahoma" w:cs="Tahoma"/>
          <w:b/>
          <w:sz w:val="52"/>
          <w:szCs w:val="52"/>
        </w:rPr>
        <w:t>Guidance for Dealing with Threatening and</w:t>
      </w:r>
    </w:p>
    <w:p w:rsidR="00281291" w:rsidRDefault="00C428FA">
      <w:pPr>
        <w:jc w:val="center"/>
        <w:rPr>
          <w:rFonts w:ascii="Tahoma" w:eastAsia="Tahoma" w:hAnsi="Tahoma" w:cs="Tahoma"/>
          <w:b/>
          <w:sz w:val="52"/>
          <w:szCs w:val="52"/>
        </w:rPr>
      </w:pPr>
      <w:r>
        <w:rPr>
          <w:rFonts w:ascii="Tahoma" w:eastAsia="Tahoma" w:hAnsi="Tahoma" w:cs="Tahoma"/>
          <w:b/>
          <w:sz w:val="52"/>
          <w:szCs w:val="52"/>
        </w:rPr>
        <w:t xml:space="preserve">Abusive </w:t>
      </w:r>
      <w:proofErr w:type="spellStart"/>
      <w:r>
        <w:rPr>
          <w:rFonts w:ascii="Tahoma" w:eastAsia="Tahoma" w:hAnsi="Tahoma" w:cs="Tahoma"/>
          <w:b/>
          <w:sz w:val="52"/>
          <w:szCs w:val="52"/>
        </w:rPr>
        <w:t>Behaviour</w:t>
      </w:r>
      <w:proofErr w:type="spellEnd"/>
    </w:p>
    <w:p w:rsidR="00FC71A5" w:rsidRDefault="00FC71A5">
      <w:pPr>
        <w:jc w:val="center"/>
        <w:rPr>
          <w:rFonts w:ascii="Tahoma" w:eastAsia="Tahoma" w:hAnsi="Tahoma" w:cs="Tahoma"/>
          <w:b/>
          <w:sz w:val="52"/>
          <w:szCs w:val="52"/>
        </w:rPr>
      </w:pPr>
      <w:r>
        <w:rPr>
          <w:noProof/>
          <w:lang w:val="en-GB" w:eastAsia="en-GB"/>
        </w:rPr>
        <w:drawing>
          <wp:anchor distT="0" distB="0" distL="114300" distR="114300" simplePos="0" relativeHeight="251659264" behindDoc="0" locked="0" layoutInCell="1" allowOverlap="1" wp14:anchorId="1A669A7C" wp14:editId="6D413906">
            <wp:simplePos x="0" y="0"/>
            <wp:positionH relativeFrom="column">
              <wp:posOffset>2385060</wp:posOffset>
            </wp:positionH>
            <wp:positionV relativeFrom="paragraph">
              <wp:posOffset>344805</wp:posOffset>
            </wp:positionV>
            <wp:extent cx="1891036" cy="1980565"/>
            <wp:effectExtent l="0" t="0" r="0" b="635"/>
            <wp:wrapNone/>
            <wp:docPr id="1" name="Picture 1" descr="Logos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for lett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99" t="1544" r="34254" b="-1935"/>
                    <a:stretch/>
                  </pic:blipFill>
                  <pic:spPr bwMode="auto">
                    <a:xfrm>
                      <a:off x="0" y="0"/>
                      <a:ext cx="1891036" cy="1980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71A5" w:rsidRDefault="00FC71A5">
      <w:pPr>
        <w:jc w:val="center"/>
        <w:rPr>
          <w:rFonts w:ascii="Arial" w:eastAsia="Arial" w:hAnsi="Arial" w:cs="Arial"/>
          <w:b/>
          <w:sz w:val="56"/>
          <w:szCs w:val="56"/>
        </w:rPr>
      </w:pPr>
    </w:p>
    <w:p w:rsidR="00281291" w:rsidRDefault="00281291">
      <w:pPr>
        <w:rPr>
          <w:rFonts w:ascii="Arial" w:eastAsia="Arial" w:hAnsi="Arial" w:cs="Arial"/>
          <w:b/>
          <w:sz w:val="36"/>
          <w:szCs w:val="36"/>
        </w:rPr>
      </w:pPr>
    </w:p>
    <w:p w:rsidR="00281291" w:rsidRDefault="00281291">
      <w:pPr>
        <w:rPr>
          <w:rFonts w:ascii="Arial" w:eastAsia="Arial" w:hAnsi="Arial" w:cs="Arial"/>
          <w:b/>
          <w:sz w:val="36"/>
          <w:szCs w:val="36"/>
        </w:rPr>
      </w:pPr>
    </w:p>
    <w:p w:rsidR="00281291" w:rsidRDefault="00281291">
      <w:pPr>
        <w:rPr>
          <w:rFonts w:ascii="Arial" w:eastAsia="Arial" w:hAnsi="Arial" w:cs="Arial"/>
          <w:b/>
          <w:sz w:val="36"/>
          <w:szCs w:val="36"/>
        </w:rPr>
      </w:pPr>
    </w:p>
    <w:p w:rsidR="00281291" w:rsidRDefault="00281291">
      <w:pPr>
        <w:rPr>
          <w:rFonts w:ascii="Arial" w:eastAsia="Arial" w:hAnsi="Arial" w:cs="Arial"/>
          <w:b/>
          <w:sz w:val="36"/>
          <w:szCs w:val="36"/>
        </w:rPr>
      </w:pPr>
    </w:p>
    <w:p w:rsidR="00281291" w:rsidRDefault="00281291">
      <w:pPr>
        <w:rPr>
          <w:rFonts w:ascii="Arial" w:eastAsia="Arial" w:hAnsi="Arial" w:cs="Arial"/>
          <w:b/>
          <w:sz w:val="36"/>
          <w:szCs w:val="36"/>
        </w:rPr>
      </w:pPr>
    </w:p>
    <w:p w:rsidR="00FC71A5" w:rsidRDefault="00FC71A5">
      <w:pPr>
        <w:rPr>
          <w:rFonts w:ascii="Arial" w:eastAsia="Arial" w:hAnsi="Arial" w:cs="Arial"/>
          <w:b/>
          <w:sz w:val="36"/>
          <w:szCs w:val="36"/>
        </w:rPr>
      </w:pPr>
    </w:p>
    <w:p w:rsidR="00FC71A5" w:rsidRDefault="00FC71A5">
      <w:pPr>
        <w:rPr>
          <w:rFonts w:ascii="Arial" w:eastAsia="Arial" w:hAnsi="Arial" w:cs="Arial"/>
          <w:b/>
          <w:sz w:val="36"/>
          <w:szCs w:val="36"/>
        </w:rPr>
      </w:pPr>
      <w:r>
        <w:rPr>
          <w:rFonts w:ascii="Century Gothic" w:hAnsi="Century Gothic"/>
          <w:noProof/>
          <w:lang w:val="en-GB" w:eastAsia="en-GB"/>
        </w:rPr>
        <w:drawing>
          <wp:anchor distT="0" distB="0" distL="114300" distR="114300" simplePos="0" relativeHeight="251661312" behindDoc="0" locked="0" layoutInCell="1" allowOverlap="1" wp14:anchorId="7F5DB52D" wp14:editId="48FC6C5E">
            <wp:simplePos x="0" y="0"/>
            <wp:positionH relativeFrom="margin">
              <wp:posOffset>2478791</wp:posOffset>
            </wp:positionH>
            <wp:positionV relativeFrom="paragraph">
              <wp:posOffset>71755</wp:posOffset>
            </wp:positionV>
            <wp:extent cx="1798320" cy="1044533"/>
            <wp:effectExtent l="0" t="0" r="0" b="0"/>
            <wp:wrapNone/>
            <wp:docPr id="3" name="Picture 3" descr="forward-as-one-final-logo-2015-RGB-300x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ward-as-one-final-logo-2015-RGB-300x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0445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1A5" w:rsidRDefault="00FC71A5">
      <w:pPr>
        <w:rPr>
          <w:rFonts w:ascii="Arial" w:eastAsia="Arial" w:hAnsi="Arial" w:cs="Arial"/>
          <w:b/>
          <w:sz w:val="36"/>
          <w:szCs w:val="36"/>
        </w:rPr>
      </w:pPr>
    </w:p>
    <w:p w:rsidR="00FC71A5" w:rsidRDefault="00FC71A5">
      <w:pPr>
        <w:rPr>
          <w:rFonts w:ascii="Arial" w:eastAsia="Arial" w:hAnsi="Arial" w:cs="Arial"/>
          <w:b/>
          <w:sz w:val="36"/>
          <w:szCs w:val="36"/>
        </w:rPr>
      </w:pPr>
    </w:p>
    <w:p w:rsidR="00FC71A5" w:rsidRDefault="00FC71A5">
      <w:pPr>
        <w:rPr>
          <w:rFonts w:ascii="Arial" w:eastAsia="Arial" w:hAnsi="Arial" w:cs="Arial"/>
          <w:b/>
          <w:sz w:val="36"/>
          <w:szCs w:val="36"/>
        </w:rPr>
      </w:pPr>
    </w:p>
    <w:p w:rsidR="00FC71A5" w:rsidRDefault="00FC71A5">
      <w:pPr>
        <w:rPr>
          <w:rFonts w:ascii="Arial" w:eastAsia="Arial" w:hAnsi="Arial" w:cs="Arial"/>
          <w:b/>
          <w:sz w:val="36"/>
          <w:szCs w:val="36"/>
        </w:rPr>
      </w:pPr>
    </w:p>
    <w:p w:rsidR="00FC71A5" w:rsidRDefault="00FC71A5" w:rsidP="00FC71A5">
      <w:pPr>
        <w:jc w:val="center"/>
        <w:rPr>
          <w:rFonts w:ascii="Arial" w:eastAsia="Arial" w:hAnsi="Arial" w:cs="Arial"/>
          <w:b/>
          <w:sz w:val="36"/>
          <w:szCs w:val="36"/>
        </w:rPr>
      </w:pPr>
    </w:p>
    <w:p w:rsidR="00281291" w:rsidRDefault="00C428FA">
      <w:pPr>
        <w:rPr>
          <w:rFonts w:ascii="Arial" w:eastAsia="Arial" w:hAnsi="Arial" w:cs="Arial"/>
          <w:b/>
          <w:sz w:val="36"/>
          <w:szCs w:val="36"/>
        </w:rPr>
      </w:pPr>
      <w:r>
        <w:rPr>
          <w:rFonts w:ascii="Arial" w:eastAsia="Arial" w:hAnsi="Arial" w:cs="Arial"/>
          <w:b/>
          <w:sz w:val="36"/>
          <w:szCs w:val="36"/>
        </w:rPr>
        <w:t>Last Review</w:t>
      </w:r>
      <w:r w:rsidR="00FC71A5">
        <w:rPr>
          <w:rFonts w:ascii="Arial" w:eastAsia="Arial" w:hAnsi="Arial" w:cs="Arial"/>
          <w:b/>
          <w:sz w:val="36"/>
          <w:szCs w:val="36"/>
        </w:rPr>
        <w:t xml:space="preserve">ed by Governing Body: </w:t>
      </w:r>
      <w:proofErr w:type="gramStart"/>
      <w:r w:rsidR="00FC71A5">
        <w:rPr>
          <w:rFonts w:ascii="Arial" w:eastAsia="Arial" w:hAnsi="Arial" w:cs="Arial"/>
          <w:b/>
          <w:sz w:val="36"/>
          <w:szCs w:val="36"/>
        </w:rPr>
        <w:t>October  2023</w:t>
      </w:r>
      <w:proofErr w:type="gramEnd"/>
    </w:p>
    <w:p w:rsidR="00281291" w:rsidRDefault="00281291">
      <w:pPr>
        <w:rPr>
          <w:rFonts w:ascii="Arial" w:eastAsia="Arial" w:hAnsi="Arial" w:cs="Arial"/>
          <w:b/>
          <w:sz w:val="36"/>
          <w:szCs w:val="36"/>
        </w:rPr>
      </w:pPr>
    </w:p>
    <w:p w:rsidR="00281291" w:rsidRDefault="00281291">
      <w:pPr>
        <w:rPr>
          <w:rFonts w:ascii="Arial" w:eastAsia="Arial" w:hAnsi="Arial" w:cs="Arial"/>
          <w:b/>
          <w:sz w:val="36"/>
          <w:szCs w:val="36"/>
        </w:rPr>
      </w:pPr>
    </w:p>
    <w:p w:rsidR="00281291" w:rsidRDefault="00FC71A5">
      <w:pPr>
        <w:rPr>
          <w:rFonts w:ascii="Arial" w:eastAsia="Arial" w:hAnsi="Arial" w:cs="Arial"/>
          <w:b/>
          <w:sz w:val="36"/>
          <w:szCs w:val="36"/>
        </w:rPr>
      </w:pPr>
      <w:r>
        <w:rPr>
          <w:rFonts w:ascii="Arial" w:eastAsia="Arial" w:hAnsi="Arial" w:cs="Arial"/>
          <w:b/>
          <w:sz w:val="36"/>
          <w:szCs w:val="36"/>
        </w:rPr>
        <w:t>Date of next review: October</w:t>
      </w:r>
      <w:r w:rsidR="00C428FA">
        <w:rPr>
          <w:rFonts w:ascii="Arial" w:eastAsia="Arial" w:hAnsi="Arial" w:cs="Arial"/>
          <w:b/>
          <w:sz w:val="36"/>
          <w:szCs w:val="36"/>
        </w:rPr>
        <w:t xml:space="preserve"> 2024</w:t>
      </w:r>
    </w:p>
    <w:p w:rsidR="00281291" w:rsidRDefault="00281291">
      <w:pPr>
        <w:jc w:val="center"/>
        <w:rPr>
          <w:rFonts w:ascii="Calibri" w:eastAsia="Calibri" w:hAnsi="Calibri" w:cs="Calibri"/>
          <w:sz w:val="28"/>
          <w:szCs w:val="28"/>
        </w:rPr>
      </w:pPr>
    </w:p>
    <w:p w:rsidR="00281291" w:rsidRDefault="00281291">
      <w:pPr>
        <w:rPr>
          <w:rFonts w:ascii="Comic Sans MS" w:eastAsia="Comic Sans MS" w:hAnsi="Comic Sans MS" w:cs="Comic Sans MS"/>
          <w:u w:val="single"/>
        </w:rPr>
      </w:pPr>
    </w:p>
    <w:p w:rsidR="00281291" w:rsidRDefault="00281291">
      <w:pPr>
        <w:rPr>
          <w:rFonts w:ascii="Comic Sans MS" w:eastAsia="Comic Sans MS" w:hAnsi="Comic Sans MS" w:cs="Comic Sans MS"/>
          <w:u w:val="single"/>
        </w:rPr>
      </w:pPr>
    </w:p>
    <w:p w:rsidR="00281291" w:rsidRDefault="00281291">
      <w:pPr>
        <w:rPr>
          <w:rFonts w:ascii="Comic Sans MS" w:eastAsia="Comic Sans MS" w:hAnsi="Comic Sans MS" w:cs="Comic Sans MS"/>
          <w:u w:val="single"/>
        </w:rPr>
      </w:pPr>
    </w:p>
    <w:p w:rsidR="00281291" w:rsidRDefault="00281291">
      <w:pPr>
        <w:rPr>
          <w:rFonts w:ascii="Comic Sans MS" w:eastAsia="Comic Sans MS" w:hAnsi="Comic Sans MS" w:cs="Comic Sans MS"/>
          <w:u w:val="single"/>
        </w:rPr>
      </w:pPr>
    </w:p>
    <w:p w:rsidR="00281291" w:rsidRDefault="00281291">
      <w:pPr>
        <w:rPr>
          <w:rFonts w:ascii="Comic Sans MS" w:eastAsia="Comic Sans MS" w:hAnsi="Comic Sans MS" w:cs="Comic Sans MS"/>
          <w:u w:val="single"/>
        </w:rPr>
      </w:pPr>
    </w:p>
    <w:p w:rsidR="00281291" w:rsidRDefault="00281291">
      <w:pPr>
        <w:rPr>
          <w:rFonts w:ascii="Comic Sans MS" w:eastAsia="Comic Sans MS" w:hAnsi="Comic Sans MS" w:cs="Comic Sans MS"/>
          <w:u w:val="single"/>
        </w:rPr>
      </w:pPr>
    </w:p>
    <w:p w:rsidR="00281291" w:rsidRDefault="00FC71A5">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“Let your light shine before others”</w:t>
      </w:r>
    </w:p>
    <w:p w:rsidR="00FC71A5" w:rsidRDefault="00FC71A5">
      <w:pPr>
        <w:jc w:val="center"/>
        <w:rPr>
          <w:rFonts w:ascii="Century Gothic" w:eastAsia="Century Gothic" w:hAnsi="Century Gothic" w:cs="Century Gothic"/>
          <w:sz w:val="22"/>
          <w:szCs w:val="22"/>
        </w:rPr>
      </w:pPr>
    </w:p>
    <w:p w:rsidR="00281291" w:rsidRDefault="00FC71A5">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Matthew </w:t>
      </w:r>
      <w:r w:rsidR="00D10FDE">
        <w:rPr>
          <w:rFonts w:ascii="Century Gothic" w:eastAsia="Century Gothic" w:hAnsi="Century Gothic" w:cs="Century Gothic"/>
          <w:sz w:val="22"/>
          <w:szCs w:val="22"/>
        </w:rPr>
        <w:t>5:16</w:t>
      </w:r>
      <w:bookmarkStart w:id="0" w:name="_GoBack"/>
      <w:bookmarkEnd w:id="0"/>
    </w:p>
    <w:p w:rsidR="00281291" w:rsidRDefault="00281291">
      <w:pPr>
        <w:rPr>
          <w:rFonts w:ascii="Century Gothic" w:eastAsia="Century Gothic" w:hAnsi="Century Gothic" w:cs="Century Gothic"/>
          <w:sz w:val="22"/>
          <w:szCs w:val="22"/>
        </w:rPr>
      </w:pPr>
    </w:p>
    <w:p w:rsidR="00443C66" w:rsidRDefault="00443C66" w:rsidP="00443C66">
      <w:pPr>
        <w:rPr>
          <w:rFonts w:ascii="Century Gothic" w:hAnsi="Century Gothic"/>
          <w:lang w:val="en-GB"/>
        </w:rPr>
      </w:pPr>
      <w:r>
        <w:rPr>
          <w:rFonts w:ascii="Century Gothic" w:hAnsi="Century Gothic"/>
          <w:b/>
        </w:rPr>
        <w:lastRenderedPageBreak/>
        <w:t>Our mission is that</w:t>
      </w:r>
      <w:r>
        <w:rPr>
          <w:rFonts w:ascii="Century Gothic" w:hAnsi="Century Gothic"/>
        </w:rPr>
        <w:t>:</w:t>
      </w:r>
    </w:p>
    <w:p w:rsidR="00443C66" w:rsidRDefault="00443C66" w:rsidP="00443C66">
      <w:pPr>
        <w:rPr>
          <w:rFonts w:ascii="Century Gothic" w:hAnsi="Century Gothic"/>
        </w:rPr>
      </w:pPr>
    </w:p>
    <w:p w:rsidR="00443C66" w:rsidRDefault="00443C66" w:rsidP="00443C66">
      <w:pPr>
        <w:rPr>
          <w:rFonts w:ascii="Century Gothic" w:hAnsi="Century Gothic"/>
        </w:rPr>
      </w:pPr>
      <w:r>
        <w:rPr>
          <w:rFonts w:ascii="Century Gothic" w:hAnsi="Century Gothic"/>
        </w:rPr>
        <w:t>We aim to provide pupils with high quality teaching and learning, so that they can become effective life-long learners, striving for excellence.</w:t>
      </w:r>
    </w:p>
    <w:p w:rsidR="00443C66" w:rsidRDefault="00443C66" w:rsidP="00443C66">
      <w:pPr>
        <w:rPr>
          <w:rFonts w:ascii="Century Gothic" w:hAnsi="Century Gothic"/>
        </w:rPr>
      </w:pPr>
    </w:p>
    <w:p w:rsidR="00443C66" w:rsidRDefault="00443C66" w:rsidP="00443C66">
      <w:pPr>
        <w:rPr>
          <w:rFonts w:ascii="Century Gothic" w:hAnsi="Century Gothic"/>
        </w:rPr>
      </w:pPr>
      <w:r>
        <w:rPr>
          <w:rFonts w:ascii="Century Gothic" w:hAnsi="Century Gothic"/>
        </w:rPr>
        <w:t>We aim to demonstrate clear Christian characteristics and values, whilst at the same time, encouraging recognition of and respect for other faiths.</w:t>
      </w:r>
    </w:p>
    <w:p w:rsidR="00443C66" w:rsidRDefault="00443C66" w:rsidP="00443C66">
      <w:pPr>
        <w:rPr>
          <w:rFonts w:ascii="Century Gothic" w:hAnsi="Century Gothic"/>
        </w:rPr>
      </w:pPr>
    </w:p>
    <w:p w:rsidR="00443C66" w:rsidRDefault="00443C66" w:rsidP="00443C66">
      <w:pPr>
        <w:rPr>
          <w:rFonts w:ascii="Century Gothic" w:hAnsi="Century Gothic"/>
        </w:rPr>
      </w:pPr>
      <w:r>
        <w:rPr>
          <w:rFonts w:ascii="Century Gothic" w:hAnsi="Century Gothic"/>
        </w:rPr>
        <w:t>We value greatly school, home and parish connections.</w:t>
      </w:r>
    </w:p>
    <w:p w:rsidR="00443C66" w:rsidRDefault="00443C66" w:rsidP="00443C66">
      <w:pPr>
        <w:rPr>
          <w:rFonts w:ascii="Century Gothic" w:hAnsi="Century Gothic"/>
        </w:rPr>
      </w:pPr>
      <w:r>
        <w:rPr>
          <w:rFonts w:ascii="Century Gothic" w:hAnsi="Century Gothic"/>
        </w:rPr>
        <w:t xml:space="preserve"> </w:t>
      </w:r>
    </w:p>
    <w:p w:rsidR="00443C66" w:rsidRDefault="00443C66" w:rsidP="00443C66">
      <w:pPr>
        <w:rPr>
          <w:rFonts w:ascii="Century Gothic" w:hAnsi="Century Gothic"/>
        </w:rPr>
      </w:pPr>
    </w:p>
    <w:p w:rsidR="00443C66" w:rsidRDefault="00443C66" w:rsidP="00443C66">
      <w:pPr>
        <w:rPr>
          <w:rFonts w:ascii="Century Gothic" w:hAnsi="Century Gothic"/>
        </w:rPr>
      </w:pPr>
      <w:r>
        <w:rPr>
          <w:rFonts w:ascii="Century Gothic" w:hAnsi="Century Gothic"/>
          <w:b/>
        </w:rPr>
        <w:t>Our vision is to</w:t>
      </w:r>
      <w:r>
        <w:rPr>
          <w:rFonts w:ascii="Century Gothic" w:hAnsi="Century Gothic"/>
        </w:rPr>
        <w:t>:</w:t>
      </w:r>
    </w:p>
    <w:p w:rsidR="00443C66" w:rsidRDefault="00443C66" w:rsidP="00443C66">
      <w:pPr>
        <w:rPr>
          <w:rFonts w:ascii="Century Gothic" w:hAnsi="Century Gothic"/>
        </w:rPr>
      </w:pPr>
    </w:p>
    <w:p w:rsidR="00443C66" w:rsidRDefault="00443C66" w:rsidP="00443C66">
      <w:pPr>
        <w:rPr>
          <w:rFonts w:ascii="Century Gothic" w:hAnsi="Century Gothic"/>
        </w:rPr>
      </w:pPr>
      <w:r>
        <w:rPr>
          <w:rFonts w:ascii="Century Gothic" w:hAnsi="Century Gothic"/>
        </w:rPr>
        <w:t>Empower creative independent thinkers, who are resilient to challenges, in readiness for our diverse and ever-changing world.</w:t>
      </w:r>
    </w:p>
    <w:p w:rsidR="00443C66" w:rsidRDefault="00443C66" w:rsidP="00443C66">
      <w:pPr>
        <w:pStyle w:val="BodyText"/>
        <w:jc w:val="both"/>
        <w:rPr>
          <w:rFonts w:ascii="Century Gothic" w:hAnsi="Century Gothic"/>
          <w:szCs w:val="28"/>
        </w:rPr>
      </w:pPr>
    </w:p>
    <w:p w:rsidR="00443C66" w:rsidRDefault="00443C66" w:rsidP="00443C66">
      <w:pPr>
        <w:pStyle w:val="BodyText"/>
        <w:jc w:val="both"/>
        <w:rPr>
          <w:rFonts w:ascii="Century Gothic" w:hAnsi="Century Gothic"/>
          <w:szCs w:val="28"/>
        </w:rPr>
      </w:pPr>
    </w:p>
    <w:p w:rsidR="00443C66" w:rsidRDefault="00443C66" w:rsidP="00443C66">
      <w:pPr>
        <w:pStyle w:val="BodyText"/>
        <w:rPr>
          <w:rFonts w:ascii="Century Gothic" w:hAnsi="Century Gothic"/>
          <w:b/>
          <w:szCs w:val="28"/>
        </w:rPr>
      </w:pPr>
      <w:r>
        <w:rPr>
          <w:rFonts w:ascii="Century Gothic" w:hAnsi="Century Gothic"/>
          <w:b/>
          <w:szCs w:val="28"/>
        </w:rPr>
        <w:t>Our Scripture Reference that runs through all that we do in school is:</w:t>
      </w:r>
    </w:p>
    <w:p w:rsidR="00443C66" w:rsidRDefault="00443C66" w:rsidP="00443C66">
      <w:pPr>
        <w:pStyle w:val="BodyText"/>
        <w:rPr>
          <w:rFonts w:ascii="Century Gothic" w:hAnsi="Century Gothic"/>
          <w:b/>
          <w:szCs w:val="28"/>
        </w:rPr>
      </w:pPr>
    </w:p>
    <w:p w:rsidR="00443C66" w:rsidRDefault="00443C66" w:rsidP="00443C66">
      <w:pPr>
        <w:pStyle w:val="BodyText"/>
        <w:rPr>
          <w:rFonts w:ascii="Century Gothic" w:hAnsi="Century Gothic"/>
          <w:b/>
          <w:szCs w:val="28"/>
        </w:rPr>
      </w:pPr>
      <w:r>
        <w:rPr>
          <w:rFonts w:ascii="Century Gothic" w:hAnsi="Century Gothic"/>
          <w:b/>
          <w:szCs w:val="28"/>
        </w:rPr>
        <w:t>“Let your light shine before others” - Matthew 5:16</w:t>
      </w:r>
    </w:p>
    <w:p w:rsidR="00443C66" w:rsidRDefault="00443C66" w:rsidP="00443C66">
      <w:pPr>
        <w:pStyle w:val="BodyText"/>
        <w:rPr>
          <w:rFonts w:ascii="Century Gothic" w:hAnsi="Century Gothic"/>
          <w:b/>
          <w:szCs w:val="28"/>
        </w:rPr>
      </w:pPr>
    </w:p>
    <w:p w:rsidR="00443C66" w:rsidRDefault="00443C66" w:rsidP="00443C66">
      <w:pPr>
        <w:pStyle w:val="BodyText"/>
        <w:rPr>
          <w:rFonts w:ascii="Century Gothic" w:hAnsi="Century Gothic"/>
          <w:b/>
          <w:szCs w:val="28"/>
        </w:rPr>
      </w:pPr>
      <w:r>
        <w:rPr>
          <w:rFonts w:ascii="Century Gothic" w:hAnsi="Century Gothic"/>
          <w:b/>
          <w:szCs w:val="28"/>
        </w:rPr>
        <w:t xml:space="preserve">Our Core Values are </w:t>
      </w:r>
    </w:p>
    <w:p w:rsidR="00443C66" w:rsidRDefault="00443C66" w:rsidP="00443C66">
      <w:pPr>
        <w:pStyle w:val="BodyText"/>
        <w:rPr>
          <w:rFonts w:ascii="Century Gothic" w:hAnsi="Century Gothic"/>
          <w:b/>
          <w:szCs w:val="28"/>
        </w:rPr>
      </w:pPr>
      <w:r>
        <w:rPr>
          <w:rFonts w:ascii="Century Gothic" w:hAnsi="Century Gothic"/>
          <w:b/>
          <w:szCs w:val="28"/>
        </w:rPr>
        <w:t>Service Hope Integrity Nurture Empathy</w:t>
      </w:r>
    </w:p>
    <w:p w:rsidR="00443C66" w:rsidRDefault="00443C66" w:rsidP="00443C66">
      <w:pPr>
        <w:pStyle w:val="BodyText"/>
        <w:rPr>
          <w:rFonts w:ascii="Century Gothic" w:hAnsi="Century Gothic"/>
          <w:b/>
          <w:szCs w:val="28"/>
        </w:rPr>
      </w:pPr>
      <w:r>
        <w:rPr>
          <w:rFonts w:ascii="Century Gothic" w:hAnsi="Century Gothic"/>
          <w:b/>
          <w:szCs w:val="28"/>
        </w:rPr>
        <w:t>SHINE</w:t>
      </w:r>
    </w:p>
    <w:p w:rsidR="00281291" w:rsidRDefault="00C428FA">
      <w:pPr>
        <w:rPr>
          <w:rFonts w:ascii="Century Gothic" w:eastAsia="Century Gothic" w:hAnsi="Century Gothic" w:cs="Century Gothic"/>
          <w:color w:val="000000"/>
          <w:sz w:val="22"/>
          <w:szCs w:val="22"/>
        </w:rPr>
      </w:pPr>
      <w:r>
        <w:rPr>
          <w:rFonts w:ascii="Century Gothic" w:eastAsia="Century Gothic" w:hAnsi="Century Gothic" w:cs="Century Gothic"/>
          <w:sz w:val="22"/>
          <w:szCs w:val="22"/>
          <w:u w:val="single"/>
        </w:rPr>
        <w:br/>
      </w:r>
    </w:p>
    <w:p w:rsidR="00281291" w:rsidRDefault="00443C6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 St John’s C.E. </w:t>
      </w:r>
      <w:r w:rsidR="00C428FA">
        <w:rPr>
          <w:rFonts w:ascii="Century Gothic" w:eastAsia="Century Gothic" w:hAnsi="Century Gothic" w:cs="Century Gothic"/>
          <w:sz w:val="22"/>
          <w:szCs w:val="22"/>
        </w:rPr>
        <w:t xml:space="preserve"> Primary School we are very fortunate to have a parent body which is supportive and friendly. We </w:t>
      </w:r>
      <w:proofErr w:type="spellStart"/>
      <w:r w:rsidR="00C428FA">
        <w:rPr>
          <w:rFonts w:ascii="Century Gothic" w:eastAsia="Century Gothic" w:hAnsi="Century Gothic" w:cs="Century Gothic"/>
          <w:sz w:val="22"/>
          <w:szCs w:val="22"/>
        </w:rPr>
        <w:t>recognise</w:t>
      </w:r>
      <w:proofErr w:type="spellEnd"/>
      <w:r w:rsidR="00C428FA">
        <w:rPr>
          <w:rFonts w:ascii="Century Gothic" w:eastAsia="Century Gothic" w:hAnsi="Century Gothic" w:cs="Century Gothic"/>
          <w:sz w:val="22"/>
          <w:szCs w:val="22"/>
        </w:rPr>
        <w:t xml:space="preserve"> that the success of the school is dependent on a strong partnership between all members of the school community: pupils, parents, staff and governors. This partnership must be based on polite, positive and respectful relationships. For this reason, we continue to welcome and encourage parents/</w:t>
      </w:r>
      <w:proofErr w:type="spellStart"/>
      <w:r w:rsidR="00C428FA">
        <w:rPr>
          <w:rFonts w:ascii="Century Gothic" w:eastAsia="Century Gothic" w:hAnsi="Century Gothic" w:cs="Century Gothic"/>
          <w:sz w:val="22"/>
          <w:szCs w:val="22"/>
        </w:rPr>
        <w:t>carers</w:t>
      </w:r>
      <w:proofErr w:type="spellEnd"/>
      <w:r w:rsidR="00C428FA">
        <w:rPr>
          <w:rFonts w:ascii="Century Gothic" w:eastAsia="Century Gothic" w:hAnsi="Century Gothic" w:cs="Century Gothic"/>
          <w:sz w:val="22"/>
          <w:szCs w:val="22"/>
        </w:rPr>
        <w:t xml:space="preserve"> to participate fully in the life of our</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school</w:t>
      </w:r>
      <w:proofErr w:type="gramEnd"/>
      <w:r>
        <w:rPr>
          <w:rFonts w:ascii="Century Gothic" w:eastAsia="Century Gothic" w:hAnsi="Century Gothic" w:cs="Century Gothic"/>
          <w:sz w:val="22"/>
          <w:szCs w:val="22"/>
        </w:rPr>
        <w:t>.</w:t>
      </w:r>
    </w:p>
    <w:p w:rsidR="00281291" w:rsidRDefault="00281291">
      <w:pPr>
        <w:rPr>
          <w:rFonts w:ascii="Century Gothic" w:eastAsia="Century Gothic" w:hAnsi="Century Gothic" w:cs="Century Gothic"/>
          <w:sz w:val="22"/>
          <w:szCs w:val="22"/>
        </w:rPr>
      </w:pP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The purpose of this guidance is to provide a reminder about the expected</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conduct</w:t>
      </w:r>
      <w:proofErr w:type="gramEnd"/>
      <w:r>
        <w:rPr>
          <w:rFonts w:ascii="Century Gothic" w:eastAsia="Century Gothic" w:hAnsi="Century Gothic" w:cs="Century Gothic"/>
          <w:sz w:val="22"/>
          <w:szCs w:val="22"/>
        </w:rPr>
        <w:t xml:space="preserve"> from our parents, </w:t>
      </w:r>
      <w:proofErr w:type="spellStart"/>
      <w:r>
        <w:rPr>
          <w:rFonts w:ascii="Century Gothic" w:eastAsia="Century Gothic" w:hAnsi="Century Gothic" w:cs="Century Gothic"/>
          <w:sz w:val="22"/>
          <w:szCs w:val="22"/>
        </w:rPr>
        <w:t>carers</w:t>
      </w:r>
      <w:proofErr w:type="spellEnd"/>
      <w:r>
        <w:rPr>
          <w:rFonts w:ascii="Century Gothic" w:eastAsia="Century Gothic" w:hAnsi="Century Gothic" w:cs="Century Gothic"/>
          <w:sz w:val="22"/>
          <w:szCs w:val="22"/>
        </w:rPr>
        <w:t xml:space="preserve"> and visitors and what to do if their conduct is</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abusive</w:t>
      </w:r>
      <w:proofErr w:type="gramEnd"/>
      <w:r>
        <w:rPr>
          <w:rFonts w:ascii="Century Gothic" w:eastAsia="Century Gothic" w:hAnsi="Century Gothic" w:cs="Century Gothic"/>
          <w:sz w:val="22"/>
          <w:szCs w:val="22"/>
        </w:rPr>
        <w:t xml:space="preserve"> or aggressive. We ask that all members of the community follow these</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principles</w:t>
      </w:r>
      <w:proofErr w:type="gramEnd"/>
      <w:r>
        <w:rPr>
          <w:rFonts w:ascii="Century Gothic" w:eastAsia="Century Gothic" w:hAnsi="Century Gothic" w:cs="Century Gothic"/>
          <w:sz w:val="22"/>
          <w:szCs w:val="22"/>
        </w:rPr>
        <w:t>:</w:t>
      </w:r>
    </w:p>
    <w:p w:rsidR="00281291" w:rsidRDefault="00281291">
      <w:pPr>
        <w:rPr>
          <w:rFonts w:ascii="Century Gothic" w:eastAsia="Century Gothic" w:hAnsi="Century Gothic" w:cs="Century Gothic"/>
          <w:sz w:val="22"/>
          <w:szCs w:val="22"/>
        </w:rPr>
      </w:pPr>
    </w:p>
    <w:p w:rsidR="00281291" w:rsidRDefault="00C428FA">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We all respect the caring ethos of our school.</w:t>
      </w:r>
    </w:p>
    <w:p w:rsidR="00281291" w:rsidRDefault="00C428FA">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Both staff and parents need to work together for the benefit of the pupils.</w:t>
      </w:r>
    </w:p>
    <w:p w:rsidR="00281291" w:rsidRDefault="00C428FA">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members of the school community should be treated with respect and,</w:t>
      </w:r>
    </w:p>
    <w:p w:rsidR="00281291" w:rsidRDefault="00C428FA">
      <w:pPr>
        <w:pBdr>
          <w:top w:val="nil"/>
          <w:left w:val="nil"/>
          <w:bottom w:val="nil"/>
          <w:right w:val="nil"/>
          <w:between w:val="nil"/>
        </w:pBdr>
        <w:ind w:left="720"/>
        <w:rPr>
          <w:rFonts w:ascii="Century Gothic" w:eastAsia="Century Gothic" w:hAnsi="Century Gothic" w:cs="Century Gothic"/>
          <w:color w:val="000000"/>
          <w:sz w:val="22"/>
          <w:szCs w:val="22"/>
        </w:rPr>
      </w:pPr>
      <w:proofErr w:type="gramStart"/>
      <w:r>
        <w:rPr>
          <w:rFonts w:ascii="Century Gothic" w:eastAsia="Century Gothic" w:hAnsi="Century Gothic" w:cs="Century Gothic"/>
          <w:color w:val="000000"/>
          <w:sz w:val="22"/>
          <w:szCs w:val="22"/>
        </w:rPr>
        <w:t>therefore</w:t>
      </w:r>
      <w:proofErr w:type="gramEnd"/>
      <w:r>
        <w:rPr>
          <w:rFonts w:ascii="Century Gothic" w:eastAsia="Century Gothic" w:hAnsi="Century Gothic" w:cs="Century Gothic"/>
          <w:color w:val="000000"/>
          <w:sz w:val="22"/>
          <w:szCs w:val="22"/>
        </w:rPr>
        <w:t>, we must all set a good example in our own speech and</w:t>
      </w:r>
    </w:p>
    <w:p w:rsidR="00281291" w:rsidRDefault="00C428FA">
      <w:pPr>
        <w:pBdr>
          <w:top w:val="nil"/>
          <w:left w:val="nil"/>
          <w:bottom w:val="nil"/>
          <w:right w:val="nil"/>
          <w:between w:val="nil"/>
        </w:pBdr>
        <w:ind w:left="720"/>
        <w:rPr>
          <w:rFonts w:ascii="Century Gothic" w:eastAsia="Century Gothic" w:hAnsi="Century Gothic" w:cs="Century Gothic"/>
          <w:color w:val="000000"/>
          <w:sz w:val="22"/>
          <w:szCs w:val="22"/>
        </w:rPr>
      </w:pPr>
      <w:proofErr w:type="spellStart"/>
      <w:proofErr w:type="gramStart"/>
      <w:r>
        <w:rPr>
          <w:rFonts w:ascii="Century Gothic" w:eastAsia="Century Gothic" w:hAnsi="Century Gothic" w:cs="Century Gothic"/>
          <w:color w:val="000000"/>
          <w:sz w:val="22"/>
          <w:szCs w:val="22"/>
        </w:rPr>
        <w:t>behaviour</w:t>
      </w:r>
      <w:proofErr w:type="spellEnd"/>
      <w:proofErr w:type="gramEnd"/>
      <w:r>
        <w:rPr>
          <w:rFonts w:ascii="Century Gothic" w:eastAsia="Century Gothic" w:hAnsi="Century Gothic" w:cs="Century Gothic"/>
          <w:color w:val="000000"/>
          <w:sz w:val="22"/>
          <w:szCs w:val="22"/>
        </w:rPr>
        <w:t>.</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 order to support a peaceful and safe school environment the school cannot accept parents, </w:t>
      </w:r>
      <w:proofErr w:type="spellStart"/>
      <w:r>
        <w:rPr>
          <w:rFonts w:ascii="Century Gothic" w:eastAsia="Century Gothic" w:hAnsi="Century Gothic" w:cs="Century Gothic"/>
          <w:b/>
          <w:sz w:val="22"/>
          <w:szCs w:val="22"/>
        </w:rPr>
        <w:t>carers</w:t>
      </w:r>
      <w:proofErr w:type="spellEnd"/>
      <w:r>
        <w:rPr>
          <w:rFonts w:ascii="Century Gothic" w:eastAsia="Century Gothic" w:hAnsi="Century Gothic" w:cs="Century Gothic"/>
          <w:b/>
          <w:sz w:val="22"/>
          <w:szCs w:val="22"/>
        </w:rPr>
        <w:t xml:space="preserve"> and visitors exhibiting the following:</w:t>
      </w:r>
    </w:p>
    <w:p w:rsidR="00281291" w:rsidRDefault="00281291">
      <w:pPr>
        <w:rPr>
          <w:rFonts w:ascii="Century Gothic" w:eastAsia="Century Gothic" w:hAnsi="Century Gothic" w:cs="Century Gothic"/>
          <w:b/>
          <w:sz w:val="22"/>
          <w:szCs w:val="22"/>
        </w:rPr>
      </w:pP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Conduct which undermines the safe and calm environment in a school, either in a school office, classroom, around the school site, immediately outside the school or on a school playing field.</w:t>
      </w: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Using loud or offensive language, such as swearing, or displaying an unacceptable amount of anger and aggression.</w:t>
      </w: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Threatening physical violence to a member of the school community.</w:t>
      </w: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Damaging school property.</w:t>
      </w: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Abusive telephone calls, emails, letters or other forms of written communication.</w:t>
      </w: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Defamatory comments about school staff or governors on social media</w:t>
      </w:r>
    </w:p>
    <w:p w:rsidR="00281291" w:rsidRDefault="00C428FA" w:rsidP="00443C66">
      <w:pPr>
        <w:pBdr>
          <w:top w:val="nil"/>
          <w:left w:val="nil"/>
          <w:bottom w:val="nil"/>
          <w:right w:val="nil"/>
          <w:between w:val="nil"/>
        </w:pBdr>
        <w:ind w:left="720"/>
        <w:rPr>
          <w:rFonts w:ascii="Century Gothic" w:eastAsia="Century Gothic" w:hAnsi="Century Gothic" w:cs="Century Gothic"/>
          <w:color w:val="000000"/>
          <w:sz w:val="22"/>
          <w:szCs w:val="22"/>
        </w:rPr>
      </w:pPr>
      <w:proofErr w:type="gramStart"/>
      <w:r>
        <w:rPr>
          <w:rFonts w:ascii="Century Gothic" w:eastAsia="Century Gothic" w:hAnsi="Century Gothic" w:cs="Century Gothic"/>
          <w:color w:val="000000"/>
          <w:sz w:val="22"/>
          <w:szCs w:val="22"/>
        </w:rPr>
        <w:t>sites</w:t>
      </w:r>
      <w:proofErr w:type="gramEnd"/>
      <w:r>
        <w:rPr>
          <w:rFonts w:ascii="Century Gothic" w:eastAsia="Century Gothic" w:hAnsi="Century Gothic" w:cs="Century Gothic"/>
          <w:color w:val="000000"/>
          <w:sz w:val="22"/>
          <w:szCs w:val="22"/>
        </w:rPr>
        <w:t>.</w:t>
      </w: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use of physical aggression towards another adult or child. </w:t>
      </w:r>
    </w:p>
    <w:p w:rsidR="00281291" w:rsidRDefault="00C428FA">
      <w:pPr>
        <w:numPr>
          <w:ilvl w:val="0"/>
          <w:numId w:val="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Approaching someone else’s child in order to chastise them.</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Public Order Act 1986 defines </w:t>
      </w:r>
      <w:r>
        <w:rPr>
          <w:rFonts w:ascii="Century Gothic" w:eastAsia="Century Gothic" w:hAnsi="Century Gothic" w:cs="Century Gothic"/>
          <w:b/>
          <w:sz w:val="22"/>
          <w:szCs w:val="22"/>
        </w:rPr>
        <w:t>“</w:t>
      </w:r>
      <w:r>
        <w:rPr>
          <w:rFonts w:ascii="Century Gothic" w:eastAsia="Century Gothic" w:hAnsi="Century Gothic" w:cs="Century Gothic"/>
          <w:sz w:val="22"/>
          <w:szCs w:val="22"/>
        </w:rPr>
        <w:t xml:space="preserve">disorderly conduct” as: verbal abuse, threatening abusive or insulting words or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xml:space="preserve"> or any disorderly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xml:space="preserve"> whereby a person is causing alarm, harassment or distress. </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“Threatening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is when a person fears that violence, or threat of violence, is likely to be provoked. The school has a responsibility to ensure that any act of actual or</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threatened</w:t>
      </w:r>
      <w:proofErr w:type="gramEnd"/>
      <w:r>
        <w:rPr>
          <w:rFonts w:ascii="Century Gothic" w:eastAsia="Century Gothic" w:hAnsi="Century Gothic" w:cs="Century Gothic"/>
          <w:sz w:val="22"/>
          <w:szCs w:val="22"/>
        </w:rPr>
        <w:t xml:space="preserve"> violence is referred to the police immediately.</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In a school context this could mean:</w:t>
      </w:r>
    </w:p>
    <w:p w:rsidR="00281291" w:rsidRDefault="00281291">
      <w:pPr>
        <w:rPr>
          <w:rFonts w:ascii="Century Gothic" w:eastAsia="Century Gothic" w:hAnsi="Century Gothic" w:cs="Century Gothic"/>
          <w:sz w:val="22"/>
          <w:szCs w:val="22"/>
        </w:rPr>
      </w:pPr>
    </w:p>
    <w:p w:rsidR="00281291" w:rsidRDefault="00C428FA">
      <w:pPr>
        <w:numPr>
          <w:ilvl w:val="0"/>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someone shouting at a member of staff, either in person or on the phone</w:t>
      </w:r>
    </w:p>
    <w:p w:rsidR="00281291" w:rsidRDefault="00C428FA">
      <w:pPr>
        <w:numPr>
          <w:ilvl w:val="0"/>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acting aggressively, including using intimidating body language</w:t>
      </w:r>
    </w:p>
    <w:p w:rsidR="00281291" w:rsidRDefault="00C428FA">
      <w:pPr>
        <w:numPr>
          <w:ilvl w:val="0"/>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actual violence</w:t>
      </w:r>
    </w:p>
    <w:p w:rsidR="00281291" w:rsidRDefault="00C428FA">
      <w:pPr>
        <w:numPr>
          <w:ilvl w:val="0"/>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comments posted on social networking sites</w:t>
      </w:r>
    </w:p>
    <w:p w:rsidR="00281291" w:rsidRDefault="00C428FA">
      <w:pPr>
        <w:numPr>
          <w:ilvl w:val="0"/>
          <w:numId w:val="2"/>
        </w:numPr>
        <w:pBdr>
          <w:top w:val="nil"/>
          <w:left w:val="nil"/>
          <w:bottom w:val="nil"/>
          <w:right w:val="nil"/>
          <w:between w:val="nil"/>
        </w:pBdr>
        <w:rPr>
          <w:rFonts w:ascii="Century Gothic" w:eastAsia="Century Gothic" w:hAnsi="Century Gothic" w:cs="Century Gothic"/>
          <w:color w:val="000000"/>
          <w:sz w:val="22"/>
          <w:szCs w:val="22"/>
        </w:rPr>
      </w:pPr>
      <w:proofErr w:type="gramStart"/>
      <w:r>
        <w:rPr>
          <w:rFonts w:ascii="Century Gothic" w:eastAsia="Century Gothic" w:hAnsi="Century Gothic" w:cs="Century Gothic"/>
          <w:color w:val="000000"/>
          <w:sz w:val="22"/>
          <w:szCs w:val="22"/>
        </w:rPr>
        <w:t>situations</w:t>
      </w:r>
      <w:proofErr w:type="gramEnd"/>
      <w:r>
        <w:rPr>
          <w:rFonts w:ascii="Century Gothic" w:eastAsia="Century Gothic" w:hAnsi="Century Gothic" w:cs="Century Gothic"/>
          <w:color w:val="000000"/>
          <w:sz w:val="22"/>
          <w:szCs w:val="22"/>
        </w:rPr>
        <w:t xml:space="preserve"> where members of staff are approached off school premises.</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sz w:val="22"/>
          <w:szCs w:val="22"/>
        </w:rPr>
      </w:pPr>
      <w:r>
        <w:rPr>
          <w:rFonts w:ascii="Century Gothic" w:eastAsia="Century Gothic" w:hAnsi="Century Gothic" w:cs="Century Gothic"/>
          <w:b/>
          <w:sz w:val="22"/>
          <w:szCs w:val="22"/>
        </w:rPr>
        <w:t>STAFF CONDUCT</w:t>
      </w:r>
    </w:p>
    <w:p w:rsidR="00281291" w:rsidRDefault="00281291">
      <w:pPr>
        <w:rPr>
          <w:rFonts w:ascii="Century Gothic" w:eastAsia="Century Gothic" w:hAnsi="Century Gothic" w:cs="Century Gothic"/>
          <w:b/>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Staff are advised to communicate with parents, in such circumstances, in</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the</w:t>
      </w:r>
      <w:proofErr w:type="gramEnd"/>
      <w:r>
        <w:rPr>
          <w:rFonts w:ascii="Century Gothic" w:eastAsia="Century Gothic" w:hAnsi="Century Gothic" w:cs="Century Gothic"/>
          <w:sz w:val="22"/>
          <w:szCs w:val="22"/>
        </w:rPr>
        <w:t xml:space="preserve"> following manner:</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Speak calmly and without raising your voice</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Be assertive but not aggressive</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Be polite but firm</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Seek assistance if necessary</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Politely terminate the conversation if necessary, explaining your reasons</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the event of an </w:t>
      </w:r>
      <w:r>
        <w:rPr>
          <w:rFonts w:ascii="Century Gothic" w:eastAsia="Century Gothic" w:hAnsi="Century Gothic" w:cs="Century Gothic"/>
          <w:b/>
          <w:sz w:val="22"/>
          <w:szCs w:val="22"/>
        </w:rPr>
        <w:t>emergency</w:t>
      </w:r>
      <w:r>
        <w:rPr>
          <w:rFonts w:ascii="Century Gothic" w:eastAsia="Century Gothic" w:hAnsi="Century Gothic" w:cs="Century Gothic"/>
          <w:sz w:val="22"/>
          <w:szCs w:val="22"/>
        </w:rPr>
        <w:t>, staff should request assistance from a member</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of</w:t>
      </w:r>
      <w:proofErr w:type="gramEnd"/>
      <w:r>
        <w:rPr>
          <w:rFonts w:ascii="Century Gothic" w:eastAsia="Century Gothic" w:hAnsi="Century Gothic" w:cs="Century Gothic"/>
          <w:sz w:val="22"/>
          <w:szCs w:val="22"/>
        </w:rPr>
        <w:t xml:space="preserve"> the Senior Leadership Team, if they are available otherwise the nearest</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member(s)</w:t>
      </w:r>
      <w:proofErr w:type="gramEnd"/>
      <w:r>
        <w:rPr>
          <w:rFonts w:ascii="Century Gothic" w:eastAsia="Century Gothic" w:hAnsi="Century Gothic" w:cs="Century Gothic"/>
          <w:sz w:val="22"/>
          <w:szCs w:val="22"/>
        </w:rPr>
        <w:t xml:space="preserve"> of staff. The member of the Senior Leadership Team will request that</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the</w:t>
      </w:r>
      <w:proofErr w:type="gramEnd"/>
      <w:r>
        <w:rPr>
          <w:rFonts w:ascii="Century Gothic" w:eastAsia="Century Gothic" w:hAnsi="Century Gothic" w:cs="Century Gothic"/>
          <w:sz w:val="22"/>
          <w:szCs w:val="22"/>
        </w:rPr>
        <w:t xml:space="preserve"> person causing offence leaves the premises. Should the person not leave the</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premises</w:t>
      </w:r>
      <w:proofErr w:type="gramEnd"/>
      <w:r>
        <w:rPr>
          <w:rFonts w:ascii="Century Gothic" w:eastAsia="Century Gothic" w:hAnsi="Century Gothic" w:cs="Century Gothic"/>
          <w:sz w:val="22"/>
          <w:szCs w:val="22"/>
        </w:rPr>
        <w:t xml:space="preserve"> then they should be informed that the police will be called. The incident</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should</w:t>
      </w:r>
      <w:proofErr w:type="gramEnd"/>
      <w:r>
        <w:rPr>
          <w:rFonts w:ascii="Century Gothic" w:eastAsia="Century Gothic" w:hAnsi="Century Gothic" w:cs="Century Gothic"/>
          <w:sz w:val="22"/>
          <w:szCs w:val="22"/>
        </w:rPr>
        <w:t xml:space="preserve"> then be recorded.</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sz w:val="22"/>
          <w:szCs w:val="22"/>
        </w:rPr>
      </w:pPr>
      <w:r>
        <w:rPr>
          <w:rFonts w:ascii="Century Gothic" w:eastAsia="Century Gothic" w:hAnsi="Century Gothic" w:cs="Century Gothic"/>
          <w:b/>
          <w:sz w:val="22"/>
          <w:szCs w:val="22"/>
        </w:rPr>
        <w:t>RECORDING INCIDENTS</w:t>
      </w:r>
    </w:p>
    <w:p w:rsidR="00281291" w:rsidRDefault="00281291">
      <w:pPr>
        <w:rPr>
          <w:rFonts w:ascii="Century Gothic" w:eastAsia="Century Gothic" w:hAnsi="Century Gothic" w:cs="Century Gothic"/>
          <w:b/>
          <w:sz w:val="22"/>
          <w:szCs w:val="22"/>
        </w:rPr>
      </w:pPr>
    </w:p>
    <w:p w:rsidR="00281291" w:rsidRDefault="00C428FA">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Any incident must be recorded and given to the </w:t>
      </w:r>
      <w:proofErr w:type="spellStart"/>
      <w:r>
        <w:rPr>
          <w:rFonts w:ascii="Century Gothic" w:eastAsia="Century Gothic" w:hAnsi="Century Gothic" w:cs="Century Gothic"/>
          <w:b/>
          <w:sz w:val="22"/>
          <w:szCs w:val="22"/>
        </w:rPr>
        <w:t>Headteacher</w:t>
      </w:r>
      <w:proofErr w:type="spellEnd"/>
      <w:r>
        <w:rPr>
          <w:rFonts w:ascii="Century Gothic" w:eastAsia="Century Gothic" w:hAnsi="Century Gothic" w:cs="Century Gothic"/>
          <w:b/>
          <w:sz w:val="22"/>
          <w:szCs w:val="22"/>
        </w:rPr>
        <w:t>.</w:t>
      </w:r>
    </w:p>
    <w:p w:rsidR="00281291" w:rsidRDefault="00281291">
      <w:pPr>
        <w:rPr>
          <w:rFonts w:ascii="Century Gothic" w:eastAsia="Century Gothic" w:hAnsi="Century Gothic" w:cs="Century Gothic"/>
          <w:b/>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Trespass</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Verbal abuse</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Sexual or racial abuse</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Threats</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Aggression</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Physical violence</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Intentional damage to personal property or the school’s property</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Any racist comments</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Any injuries to staff or children</w:t>
      </w:r>
    </w:p>
    <w:p w:rsidR="00281291" w:rsidRDefault="00281291">
      <w:pPr>
        <w:rPr>
          <w:rFonts w:ascii="Century Gothic" w:eastAsia="Century Gothic" w:hAnsi="Century Gothic" w:cs="Century Gothic"/>
          <w:sz w:val="22"/>
          <w:szCs w:val="22"/>
        </w:rPr>
      </w:pPr>
    </w:p>
    <w:p w:rsidR="00281291" w:rsidRDefault="00281291">
      <w:pPr>
        <w:rPr>
          <w:rFonts w:ascii="Century Gothic" w:eastAsia="Century Gothic" w:hAnsi="Century Gothic" w:cs="Century Gothic"/>
          <w:b/>
          <w:sz w:val="22"/>
          <w:szCs w:val="22"/>
        </w:rPr>
      </w:pPr>
    </w:p>
    <w:p w:rsidR="00281291" w:rsidRDefault="00C428FA">
      <w:pPr>
        <w:rPr>
          <w:rFonts w:ascii="Century Gothic" w:eastAsia="Century Gothic" w:hAnsi="Century Gothic" w:cs="Century Gothic"/>
          <w:b/>
          <w:sz w:val="22"/>
          <w:szCs w:val="22"/>
        </w:rPr>
      </w:pPr>
      <w:r>
        <w:rPr>
          <w:rFonts w:ascii="Century Gothic" w:eastAsia="Century Gothic" w:hAnsi="Century Gothic" w:cs="Century Gothic"/>
          <w:b/>
          <w:sz w:val="22"/>
          <w:szCs w:val="22"/>
        </w:rPr>
        <w:t>PROCEDURES FOR DEALING WITH ABUSIVE ADULTS</w:t>
      </w:r>
    </w:p>
    <w:p w:rsidR="00281291" w:rsidRDefault="00281291">
      <w:pPr>
        <w:rPr>
          <w:rFonts w:ascii="Century Gothic" w:eastAsia="Century Gothic" w:hAnsi="Century Gothic" w:cs="Century Gothic"/>
          <w:b/>
          <w:sz w:val="22"/>
          <w:szCs w:val="22"/>
        </w:rPr>
      </w:pPr>
    </w:p>
    <w:p w:rsidR="00281291" w:rsidRDefault="00C428FA">
      <w:pPr>
        <w:rPr>
          <w:rFonts w:ascii="Century Gothic" w:eastAsia="Century Gothic" w:hAnsi="Century Gothic" w:cs="Century Gothic"/>
          <w:b/>
          <w:i/>
          <w:sz w:val="22"/>
          <w:szCs w:val="22"/>
        </w:rPr>
      </w:pPr>
      <w:r>
        <w:rPr>
          <w:rFonts w:ascii="Century Gothic" w:eastAsia="Century Gothic" w:hAnsi="Century Gothic" w:cs="Century Gothic"/>
          <w:b/>
          <w:i/>
          <w:sz w:val="22"/>
          <w:szCs w:val="22"/>
        </w:rPr>
        <w:t>Step 1 - Verbal warning</w:t>
      </w:r>
    </w:p>
    <w:p w:rsidR="00281291" w:rsidRDefault="00281291">
      <w:pPr>
        <w:rPr>
          <w:rFonts w:ascii="Century Gothic" w:eastAsia="Century Gothic" w:hAnsi="Century Gothic" w:cs="Century Gothic"/>
          <w:b/>
          <w:i/>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w:t>
      </w:r>
      <w:proofErr w:type="spellStart"/>
      <w:r>
        <w:rPr>
          <w:rFonts w:ascii="Century Gothic" w:eastAsia="Century Gothic" w:hAnsi="Century Gothic" w:cs="Century Gothic"/>
          <w:sz w:val="22"/>
          <w:szCs w:val="22"/>
        </w:rPr>
        <w:t>Headteacher</w:t>
      </w:r>
      <w:proofErr w:type="spellEnd"/>
      <w:r>
        <w:rPr>
          <w:rFonts w:ascii="Century Gothic" w:eastAsia="Century Gothic" w:hAnsi="Century Gothic" w:cs="Century Gothic"/>
          <w:sz w:val="22"/>
          <w:szCs w:val="22"/>
        </w:rPr>
        <w:t xml:space="preserve"> or appropriate member of the Senior Leadership Team will speak to the parents involved. It will be put to them that such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xml:space="preserve"> is unacceptable and an assurance will be sought that such an incident will not be repeated. It will be stressed on this occasion that repetition of such an incident will result in further more serious action being taken.</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the </w:t>
      </w:r>
      <w:proofErr w:type="spellStart"/>
      <w:r>
        <w:rPr>
          <w:rFonts w:ascii="Century Gothic" w:eastAsia="Century Gothic" w:hAnsi="Century Gothic" w:cs="Century Gothic"/>
          <w:sz w:val="22"/>
          <w:szCs w:val="22"/>
        </w:rPr>
        <w:t>Headteacher</w:t>
      </w:r>
      <w:proofErr w:type="spellEnd"/>
      <w:r>
        <w:rPr>
          <w:rFonts w:ascii="Century Gothic" w:eastAsia="Century Gothic" w:hAnsi="Century Gothic" w:cs="Century Gothic"/>
          <w:sz w:val="22"/>
          <w:szCs w:val="22"/>
        </w:rPr>
        <w:t xml:space="preserve"> has been subject to abuse this will be done by the</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Chair of Governors/Trust Board (or other appointed independent governor, if the Chair</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is</w:t>
      </w:r>
      <w:proofErr w:type="gramEnd"/>
      <w:r>
        <w:rPr>
          <w:rFonts w:ascii="Century Gothic" w:eastAsia="Century Gothic" w:hAnsi="Century Gothic" w:cs="Century Gothic"/>
          <w:sz w:val="22"/>
          <w:szCs w:val="22"/>
        </w:rPr>
        <w:t xml:space="preserve"> involved in the incident in any way).</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NB: Any incidents of violent conduct would immediately proceed to step 5.</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i/>
          <w:sz w:val="22"/>
          <w:szCs w:val="22"/>
        </w:rPr>
      </w:pPr>
      <w:r>
        <w:rPr>
          <w:rFonts w:ascii="Century Gothic" w:eastAsia="Century Gothic" w:hAnsi="Century Gothic" w:cs="Century Gothic"/>
          <w:b/>
          <w:i/>
          <w:sz w:val="22"/>
          <w:szCs w:val="22"/>
        </w:rPr>
        <w:t>Step 2 – Written warning</w:t>
      </w:r>
    </w:p>
    <w:p w:rsidR="00281291" w:rsidRDefault="00281291">
      <w:pPr>
        <w:rPr>
          <w:rFonts w:ascii="Century Gothic" w:eastAsia="Century Gothic" w:hAnsi="Century Gothic" w:cs="Century Gothic"/>
          <w:b/>
          <w:i/>
          <w:sz w:val="22"/>
          <w:szCs w:val="22"/>
        </w:rPr>
      </w:pPr>
    </w:p>
    <w:p w:rsidR="00281291" w:rsidRDefault="00C428FA">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a second incident occurs involving the same person or persons, the Head Teacher will write to the adult(s) informing them once again that this conduct is unacceptable. </w:t>
      </w:r>
    </w:p>
    <w:p w:rsidR="00281291" w:rsidRDefault="00C428FA">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As for Step 1, if the Head Teacher has been subject to abuse this will be done by the Chair or other appointed governor.</w:t>
      </w:r>
    </w:p>
    <w:p w:rsidR="00281291" w:rsidRDefault="00C428FA">
      <w:pPr>
        <w:numPr>
          <w:ilvl w:val="0"/>
          <w:numId w:val="3"/>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At any stage, the school may report serious incidents of abusive and threatening </w:t>
      </w:r>
      <w:proofErr w:type="spellStart"/>
      <w:r>
        <w:rPr>
          <w:rFonts w:ascii="Century Gothic" w:eastAsia="Century Gothic" w:hAnsi="Century Gothic" w:cs="Century Gothic"/>
          <w:color w:val="000000"/>
          <w:sz w:val="22"/>
          <w:szCs w:val="22"/>
        </w:rPr>
        <w:t>behaviour</w:t>
      </w:r>
      <w:proofErr w:type="spellEnd"/>
      <w:r>
        <w:rPr>
          <w:rFonts w:ascii="Century Gothic" w:eastAsia="Century Gothic" w:hAnsi="Century Gothic" w:cs="Century Gothic"/>
          <w:color w:val="000000"/>
          <w:sz w:val="22"/>
          <w:szCs w:val="22"/>
        </w:rPr>
        <w:t xml:space="preserve"> to the Local Authority or the Police. The school has a responsibility to ensure that any act of actual or threatened violence is referred to the police immediately.</w:t>
      </w:r>
    </w:p>
    <w:p w:rsidR="00281291" w:rsidRDefault="00281291">
      <w:pPr>
        <w:pBdr>
          <w:top w:val="nil"/>
          <w:left w:val="nil"/>
          <w:bottom w:val="nil"/>
          <w:right w:val="nil"/>
          <w:between w:val="nil"/>
        </w:pBdr>
        <w:ind w:left="720"/>
        <w:rPr>
          <w:rFonts w:ascii="Century Gothic" w:eastAsia="Century Gothic" w:hAnsi="Century Gothic" w:cs="Century Gothic"/>
          <w:color w:val="000000"/>
          <w:sz w:val="22"/>
          <w:szCs w:val="22"/>
        </w:rPr>
      </w:pPr>
    </w:p>
    <w:p w:rsidR="00281291" w:rsidRDefault="00C428FA">
      <w:pPr>
        <w:rPr>
          <w:rFonts w:ascii="Century Gothic" w:eastAsia="Century Gothic" w:hAnsi="Century Gothic" w:cs="Century Gothic"/>
          <w:b/>
          <w:i/>
          <w:sz w:val="22"/>
          <w:szCs w:val="22"/>
        </w:rPr>
      </w:pPr>
      <w:r>
        <w:rPr>
          <w:rFonts w:ascii="Century Gothic" w:eastAsia="Century Gothic" w:hAnsi="Century Gothic" w:cs="Century Gothic"/>
          <w:b/>
          <w:i/>
          <w:sz w:val="22"/>
          <w:szCs w:val="22"/>
        </w:rPr>
        <w:t>Step 3 – Final written warning</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a third incident occurs involving the same person or persons, the Chair or other appointed independent governor, will write to the adult(s) giving a final warning that this abusive and threatening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xml:space="preserve"> is unacceptable, and that a repetition of this conduct will leave the governors no option but to take further action.</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i/>
          <w:sz w:val="22"/>
          <w:szCs w:val="22"/>
        </w:rPr>
      </w:pPr>
      <w:r>
        <w:rPr>
          <w:rFonts w:ascii="Century Gothic" w:eastAsia="Century Gothic" w:hAnsi="Century Gothic" w:cs="Century Gothic"/>
          <w:b/>
          <w:i/>
          <w:sz w:val="22"/>
          <w:szCs w:val="22"/>
        </w:rPr>
        <w:t>Step 4 – Governors’ Letter</w:t>
      </w:r>
    </w:p>
    <w:p w:rsidR="00281291" w:rsidRDefault="00281291">
      <w:pPr>
        <w:rPr>
          <w:rFonts w:ascii="Century Gothic" w:eastAsia="Century Gothic" w:hAnsi="Century Gothic" w:cs="Century Gothic"/>
          <w:b/>
          <w:i/>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If such an incident recurs, or if an initial incident is considered serious enough by the Head Teacher, the Chair of Governors/Trust Board (or other appointed governor) would be involved to enforce any action deemed necessary. This may result in a person or persons being excluded from school premises.</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i/>
          <w:sz w:val="22"/>
          <w:szCs w:val="22"/>
        </w:rPr>
      </w:pPr>
      <w:r>
        <w:rPr>
          <w:rFonts w:ascii="Century Gothic" w:eastAsia="Century Gothic" w:hAnsi="Century Gothic" w:cs="Century Gothic"/>
          <w:b/>
          <w:i/>
          <w:sz w:val="22"/>
          <w:szCs w:val="22"/>
        </w:rPr>
        <w:t>Step 5 – Involvement of the police</w:t>
      </w:r>
    </w:p>
    <w:p w:rsidR="00281291" w:rsidRDefault="00281291">
      <w:pPr>
        <w:rPr>
          <w:rFonts w:ascii="Century Gothic" w:eastAsia="Century Gothic" w:hAnsi="Century Gothic" w:cs="Century Gothic"/>
          <w:b/>
          <w:i/>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following a decision to ban a person from the school premises, that person nevertheless persists in entering school premises and is displaying unreasonable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such a person may be removed from the school premises as a trespasser under Section 547 of the Education Act 1996 and charged with an offence under the Public Order Act 1986.</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All parents, even if excluded from school premises, have a right to seek an appointment to speak to school staff about their child’s educational progress.</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Other members of the public have no right of access to the school</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premises. In the case of an incident involving another member of the</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public steps 1 and 2 as above will be followed. At step 3 the Head Teacher</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will write again and at step 4 the Head Teacher will send the banning letter.</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It is important to consider each matter that may arise on its own merits. If it is deemed appropriate to forgo the step process, where an incident is considered immediately serious enough to do so, then the school and Local Advisory Board may ban the associated person from the premises with immediate effect. In this regard, a letter will be sent to confirm the action taken and the subsequent process thereafter.</w:t>
      </w:r>
    </w:p>
    <w:p w:rsidR="00281291" w:rsidRDefault="00281291">
      <w:pPr>
        <w:rPr>
          <w:rFonts w:ascii="Century Gothic" w:eastAsia="Century Gothic" w:hAnsi="Century Gothic" w:cs="Century Gothic"/>
          <w:color w:val="000000"/>
          <w:sz w:val="22"/>
          <w:szCs w:val="22"/>
        </w:rPr>
      </w:pPr>
    </w:p>
    <w:p w:rsidR="00281291" w:rsidRDefault="00C428FA">
      <w:pP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SUPPORT FOR STAFF</w:t>
      </w:r>
    </w:p>
    <w:p w:rsidR="00281291" w:rsidRDefault="00281291">
      <w:pPr>
        <w:rPr>
          <w:rFonts w:ascii="Century Gothic" w:eastAsia="Century Gothic" w:hAnsi="Century Gothic" w:cs="Century Gothic"/>
          <w:b/>
          <w:color w:val="000000"/>
          <w:sz w:val="22"/>
          <w:szCs w:val="22"/>
        </w:rPr>
      </w:pPr>
    </w:p>
    <w:p w:rsidR="00281291" w:rsidRDefault="00C428F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Following an incident staff may feel that they need support. Peer support will be</w:t>
      </w:r>
    </w:p>
    <w:p w:rsidR="00281291" w:rsidRDefault="00C428FA">
      <w:pPr>
        <w:rPr>
          <w:rFonts w:ascii="Century Gothic" w:eastAsia="Century Gothic" w:hAnsi="Century Gothic" w:cs="Century Gothic"/>
          <w:color w:val="000000"/>
          <w:sz w:val="22"/>
          <w:szCs w:val="22"/>
        </w:rPr>
      </w:pPr>
      <w:proofErr w:type="gramStart"/>
      <w:r>
        <w:rPr>
          <w:rFonts w:ascii="Century Gothic" w:eastAsia="Century Gothic" w:hAnsi="Century Gothic" w:cs="Century Gothic"/>
          <w:color w:val="000000"/>
          <w:sz w:val="22"/>
          <w:szCs w:val="22"/>
        </w:rPr>
        <w:t>given</w:t>
      </w:r>
      <w:proofErr w:type="gramEnd"/>
      <w:r>
        <w:rPr>
          <w:rFonts w:ascii="Century Gothic" w:eastAsia="Century Gothic" w:hAnsi="Century Gothic" w:cs="Century Gothic"/>
          <w:color w:val="000000"/>
          <w:sz w:val="22"/>
          <w:szCs w:val="22"/>
        </w:rPr>
        <w:t xml:space="preserve"> and access to the Employee Assistance </w:t>
      </w:r>
      <w:proofErr w:type="spellStart"/>
      <w:r>
        <w:rPr>
          <w:rFonts w:ascii="Century Gothic" w:eastAsia="Century Gothic" w:hAnsi="Century Gothic" w:cs="Century Gothic"/>
          <w:color w:val="000000"/>
          <w:sz w:val="22"/>
          <w:szCs w:val="22"/>
        </w:rPr>
        <w:t>Programme</w:t>
      </w:r>
      <w:proofErr w:type="spellEnd"/>
      <w:r>
        <w:rPr>
          <w:rFonts w:ascii="Century Gothic" w:eastAsia="Century Gothic" w:hAnsi="Century Gothic" w:cs="Century Gothic"/>
          <w:color w:val="000000"/>
          <w:sz w:val="22"/>
          <w:szCs w:val="22"/>
        </w:rPr>
        <w:t xml:space="preserve"> which we provide to all</w:t>
      </w:r>
    </w:p>
    <w:p w:rsidR="00281291" w:rsidRDefault="00C428FA">
      <w:pPr>
        <w:rPr>
          <w:rFonts w:ascii="Century Gothic" w:eastAsia="Century Gothic" w:hAnsi="Century Gothic" w:cs="Century Gothic"/>
          <w:color w:val="000000"/>
          <w:sz w:val="22"/>
          <w:szCs w:val="22"/>
        </w:rPr>
      </w:pPr>
      <w:proofErr w:type="gramStart"/>
      <w:r>
        <w:rPr>
          <w:rFonts w:ascii="Century Gothic" w:eastAsia="Century Gothic" w:hAnsi="Century Gothic" w:cs="Century Gothic"/>
          <w:color w:val="000000"/>
          <w:sz w:val="22"/>
          <w:szCs w:val="22"/>
        </w:rPr>
        <w:t>staff</w:t>
      </w:r>
      <w:proofErr w:type="gramEnd"/>
      <w:r>
        <w:rPr>
          <w:rFonts w:ascii="Century Gothic" w:eastAsia="Century Gothic" w:hAnsi="Century Gothic" w:cs="Century Gothic"/>
          <w:color w:val="000000"/>
          <w:sz w:val="22"/>
          <w:szCs w:val="22"/>
        </w:rPr>
        <w:t xml:space="preserve">:  Workplace Wellness 08001116387  or </w:t>
      </w:r>
      <w:hyperlink r:id="rId10">
        <w:r>
          <w:rPr>
            <w:rFonts w:ascii="Century Gothic" w:eastAsia="Century Gothic" w:hAnsi="Century Gothic" w:cs="Century Gothic"/>
            <w:color w:val="0000FF"/>
            <w:sz w:val="22"/>
            <w:szCs w:val="22"/>
            <w:u w:val="single"/>
          </w:rPr>
          <w:t>www.my-eap.com</w:t>
        </w:r>
      </w:hyperlink>
    </w:p>
    <w:p w:rsidR="00281291" w:rsidRDefault="00C428F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the longer term, support can also be obtained from the member of staff’s trade union. The </w:t>
      </w:r>
      <w:r>
        <w:rPr>
          <w:rFonts w:ascii="Century Gothic" w:eastAsia="Century Gothic" w:hAnsi="Century Gothic" w:cs="Century Gothic"/>
          <w:sz w:val="22"/>
          <w:szCs w:val="22"/>
        </w:rPr>
        <w:t>school will</w:t>
      </w:r>
      <w:r>
        <w:rPr>
          <w:rFonts w:ascii="Century Gothic" w:eastAsia="Century Gothic" w:hAnsi="Century Gothic" w:cs="Century Gothic"/>
          <w:color w:val="000000"/>
          <w:sz w:val="22"/>
          <w:szCs w:val="22"/>
        </w:rPr>
        <w:t xml:space="preserve"> ensure that sympathetic and practical help, support and counselling </w:t>
      </w:r>
      <w:r>
        <w:rPr>
          <w:rFonts w:ascii="Century Gothic" w:eastAsia="Century Gothic" w:hAnsi="Century Gothic" w:cs="Century Gothic"/>
          <w:sz w:val="22"/>
          <w:szCs w:val="22"/>
        </w:rPr>
        <w:t>are made</w:t>
      </w:r>
      <w:r>
        <w:rPr>
          <w:rFonts w:ascii="Century Gothic" w:eastAsia="Century Gothic" w:hAnsi="Century Gothic" w:cs="Century Gothic"/>
          <w:color w:val="000000"/>
          <w:sz w:val="22"/>
          <w:szCs w:val="22"/>
        </w:rPr>
        <w:t xml:space="preserve"> available</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 xml:space="preserve"> Other members of the public have no right of access to the </w:t>
      </w:r>
      <w:r>
        <w:rPr>
          <w:rFonts w:ascii="Century Gothic" w:eastAsia="Century Gothic" w:hAnsi="Century Gothic" w:cs="Century Gothic"/>
          <w:sz w:val="22"/>
          <w:szCs w:val="22"/>
        </w:rPr>
        <w:t>school premises</w:t>
      </w:r>
      <w:r>
        <w:rPr>
          <w:rFonts w:ascii="Century Gothic" w:eastAsia="Century Gothic" w:hAnsi="Century Gothic" w:cs="Century Gothic"/>
          <w:color w:val="000000"/>
          <w:sz w:val="22"/>
          <w:szCs w:val="22"/>
        </w:rPr>
        <w:t>. In the case of an incident involving another member of the</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public steps 1 and 2 as above will be followed. At step 3 the Head Teacher</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will write again and at step 4 the Head Teacher will send the banning letter.</w:t>
      </w:r>
    </w:p>
    <w:p w:rsidR="00281291" w:rsidRDefault="00281291">
      <w:pPr>
        <w:rPr>
          <w:rFonts w:ascii="Century Gothic" w:eastAsia="Century Gothic" w:hAnsi="Century Gothic" w:cs="Century Gothic"/>
          <w:b/>
          <w:color w:val="000000"/>
          <w:sz w:val="22"/>
          <w:szCs w:val="22"/>
        </w:rPr>
      </w:pPr>
    </w:p>
    <w:p w:rsidR="00281291" w:rsidRDefault="00C428FA">
      <w:pPr>
        <w:rPr>
          <w:rFonts w:ascii="Century Gothic" w:eastAsia="Century Gothic" w:hAnsi="Century Gothic" w:cs="Century Gothic"/>
          <w:b/>
          <w:sz w:val="22"/>
          <w:szCs w:val="22"/>
        </w:rPr>
      </w:pPr>
      <w:r>
        <w:rPr>
          <w:rFonts w:ascii="Century Gothic" w:eastAsia="Century Gothic" w:hAnsi="Century Gothic" w:cs="Century Gothic"/>
          <w:b/>
          <w:sz w:val="22"/>
          <w:szCs w:val="22"/>
        </w:rPr>
        <w:t>HARASSMENT</w:t>
      </w:r>
    </w:p>
    <w:p w:rsidR="00281291" w:rsidRDefault="00281291">
      <w:pPr>
        <w:rPr>
          <w:rFonts w:ascii="Century Gothic" w:eastAsia="Century Gothic" w:hAnsi="Century Gothic" w:cs="Century Gothic"/>
          <w:b/>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Situations can arise where staff find themselves, or other adults, subjected to a pattern of persistent and unreasonable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xml:space="preserve"> from individual parents which is not abusive or overtly aggressive but which may be perceived as intimidating and oppressive. In these circumstances, staff may be faced with a barrage of constant demands or criticisms (on an almost daily basis) which, whilst not particularly taxing or serious when viewed in isolation, can have the cumulative effect over time of undermining their confidence, well-being and health. </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extreme cases, the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xml:space="preserve"> of the parent may constitute an offence under the</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Protection from Harassment Act 1997. If so, the school will take appropriate</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action</w:t>
      </w:r>
      <w:proofErr w:type="gramEnd"/>
      <w:r>
        <w:rPr>
          <w:rFonts w:ascii="Century Gothic" w:eastAsia="Century Gothic" w:hAnsi="Century Gothic" w:cs="Century Gothic"/>
          <w:sz w:val="22"/>
          <w:szCs w:val="22"/>
        </w:rPr>
        <w:t>, such as writing to or meeting the parents, involving the Police if</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necessary</w:t>
      </w:r>
      <w:proofErr w:type="gramEnd"/>
      <w:r>
        <w:rPr>
          <w:rFonts w:ascii="Century Gothic" w:eastAsia="Century Gothic" w:hAnsi="Century Gothic" w:cs="Century Gothic"/>
          <w:sz w:val="22"/>
          <w:szCs w:val="22"/>
        </w:rPr>
        <w:t xml:space="preserve">. </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A formal complaint could al</w:t>
      </w:r>
      <w:r w:rsidR="00443C66">
        <w:rPr>
          <w:rFonts w:ascii="Century Gothic" w:eastAsia="Century Gothic" w:hAnsi="Century Gothic" w:cs="Century Gothic"/>
          <w:sz w:val="22"/>
          <w:szCs w:val="22"/>
        </w:rPr>
        <w:t>so be made to the LAB</w:t>
      </w:r>
      <w:r>
        <w:rPr>
          <w:rFonts w:ascii="Century Gothic" w:eastAsia="Century Gothic" w:hAnsi="Century Gothic" w:cs="Century Gothic"/>
          <w:sz w:val="22"/>
          <w:szCs w:val="22"/>
        </w:rPr>
        <w:t xml:space="preserve"> who would consider inviting the parent to a meeting to discuss such conduct or writing to them to say that they are not welcome on the school premises.</w:t>
      </w: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a parent’s </w:t>
      </w:r>
      <w:proofErr w:type="spellStart"/>
      <w:r>
        <w:rPr>
          <w:rFonts w:ascii="Century Gothic" w:eastAsia="Century Gothic" w:hAnsi="Century Gothic" w:cs="Century Gothic"/>
          <w:sz w:val="22"/>
          <w:szCs w:val="22"/>
        </w:rPr>
        <w:t>behaviour</w:t>
      </w:r>
      <w:proofErr w:type="spellEnd"/>
      <w:r>
        <w:rPr>
          <w:rFonts w:ascii="Century Gothic" w:eastAsia="Century Gothic" w:hAnsi="Century Gothic" w:cs="Century Gothic"/>
          <w:sz w:val="22"/>
          <w:szCs w:val="22"/>
        </w:rPr>
        <w:t xml:space="preserve"> is unreasonable, the parent’s implied permission to be on</w:t>
      </w:r>
    </w:p>
    <w:p w:rsidR="00281291" w:rsidRDefault="00C428FA">
      <w:pPr>
        <w:rPr>
          <w:rFonts w:ascii="Century Gothic" w:eastAsia="Century Gothic" w:hAnsi="Century Gothic" w:cs="Century Gothic"/>
          <w:sz w:val="22"/>
          <w:szCs w:val="22"/>
        </w:rPr>
      </w:pPr>
      <w:proofErr w:type="gramStart"/>
      <w:r>
        <w:rPr>
          <w:rFonts w:ascii="Century Gothic" w:eastAsia="Century Gothic" w:hAnsi="Century Gothic" w:cs="Century Gothic"/>
          <w:sz w:val="22"/>
          <w:szCs w:val="22"/>
        </w:rPr>
        <w:t>the</w:t>
      </w:r>
      <w:proofErr w:type="gramEnd"/>
      <w:r>
        <w:rPr>
          <w:rFonts w:ascii="Century Gothic" w:eastAsia="Century Gothic" w:hAnsi="Century Gothic" w:cs="Century Gothic"/>
          <w:sz w:val="22"/>
          <w:szCs w:val="22"/>
        </w:rPr>
        <w:t xml:space="preserve"> school premises may be withdrawn and they will become a trespasser.</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Equal Opportunities</w:t>
      </w:r>
    </w:p>
    <w:p w:rsidR="00281291" w:rsidRDefault="00281291">
      <w:pPr>
        <w:rPr>
          <w:rFonts w:ascii="Century Gothic" w:eastAsia="Century Gothic" w:hAnsi="Century Gothic" w:cs="Century Gothic"/>
          <w:sz w:val="22"/>
          <w:szCs w:val="22"/>
        </w:rPr>
      </w:pPr>
    </w:p>
    <w:p w:rsidR="00281291" w:rsidRDefault="00443C6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St John’s </w:t>
      </w:r>
      <w:proofErr w:type="gramStart"/>
      <w:r>
        <w:rPr>
          <w:rFonts w:ascii="Century Gothic" w:eastAsia="Century Gothic" w:hAnsi="Century Gothic" w:cs="Century Gothic"/>
          <w:sz w:val="22"/>
          <w:szCs w:val="22"/>
        </w:rPr>
        <w:t xml:space="preserve">CE </w:t>
      </w:r>
      <w:r w:rsidR="00C428FA">
        <w:rPr>
          <w:rFonts w:ascii="Century Gothic" w:eastAsia="Century Gothic" w:hAnsi="Century Gothic" w:cs="Century Gothic"/>
          <w:sz w:val="22"/>
          <w:szCs w:val="22"/>
        </w:rPr>
        <w:t xml:space="preserve"> Primary</w:t>
      </w:r>
      <w:proofErr w:type="gramEnd"/>
      <w:r w:rsidR="00C428FA">
        <w:rPr>
          <w:rFonts w:ascii="Century Gothic" w:eastAsia="Century Gothic" w:hAnsi="Century Gothic" w:cs="Century Gothic"/>
          <w:sz w:val="22"/>
          <w:szCs w:val="22"/>
        </w:rPr>
        <w:t xml:space="preserve"> School is an inclusive school where we focus on the well-being and progress of every child and where all members of our community are of equal worth.</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p>
    <w:p w:rsidR="00281291" w:rsidRDefault="00281291">
      <w:pPr>
        <w:rPr>
          <w:rFonts w:ascii="Century Gothic" w:eastAsia="Century Gothic" w:hAnsi="Century Gothic" w:cs="Century Gothic"/>
          <w:b/>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Equality Act 2010 was introduced to ensure protection from discrimination, harassment and </w:t>
      </w:r>
      <w:proofErr w:type="spellStart"/>
      <w:r>
        <w:rPr>
          <w:rFonts w:ascii="Century Gothic" w:eastAsia="Century Gothic" w:hAnsi="Century Gothic" w:cs="Century Gothic"/>
          <w:sz w:val="22"/>
          <w:szCs w:val="22"/>
        </w:rPr>
        <w:t>victimisation</w:t>
      </w:r>
      <w:proofErr w:type="spellEnd"/>
      <w:r>
        <w:rPr>
          <w:rFonts w:ascii="Century Gothic" w:eastAsia="Century Gothic" w:hAnsi="Century Gothic" w:cs="Century Gothic"/>
          <w:sz w:val="22"/>
          <w:szCs w:val="22"/>
        </w:rPr>
        <w:t xml:space="preserve"> on the grounds of specific characteristics (referred to as protective </w:t>
      </w:r>
      <w:r>
        <w:rPr>
          <w:rFonts w:ascii="Century Gothic" w:eastAsia="Century Gothic" w:hAnsi="Century Gothic" w:cs="Century Gothic"/>
          <w:sz w:val="22"/>
          <w:szCs w:val="22"/>
        </w:rPr>
        <w:lastRenderedPageBreak/>
        <w:t xml:space="preserve">characteristics). This means that schools cannot discriminate against children/staff or treat them less </w:t>
      </w:r>
      <w:proofErr w:type="spellStart"/>
      <w:r>
        <w:rPr>
          <w:rFonts w:ascii="Century Gothic" w:eastAsia="Century Gothic" w:hAnsi="Century Gothic" w:cs="Century Gothic"/>
          <w:sz w:val="22"/>
          <w:szCs w:val="22"/>
        </w:rPr>
        <w:t>favourably</w:t>
      </w:r>
      <w:proofErr w:type="spellEnd"/>
      <w:r>
        <w:rPr>
          <w:rFonts w:ascii="Century Gothic" w:eastAsia="Century Gothic" w:hAnsi="Century Gothic" w:cs="Century Gothic"/>
          <w:sz w:val="22"/>
          <w:szCs w:val="22"/>
        </w:rPr>
        <w:t xml:space="preserve"> because of their gender, race, disability, religion or belief, gender reassignment, sexual orientation, pregnancy or maternity. Age and marriage and civil partnerships are also “protected characteristics.”</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The formulation of this policy is in line with the Equality Act.</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Monitoring and Evaluation</w:t>
      </w:r>
    </w:p>
    <w:p w:rsidR="00281291" w:rsidRDefault="00281291">
      <w:pPr>
        <w:rPr>
          <w:rFonts w:ascii="Century Gothic" w:eastAsia="Century Gothic" w:hAnsi="Century Gothic" w:cs="Century Gothic"/>
          <w:b/>
          <w:sz w:val="22"/>
          <w:szCs w:val="22"/>
          <w:u w:val="single"/>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Policy and practice is regularly evaluated. Feedback along with recommendations to inform future policy and planning will be given to all relevant parties.</w:t>
      </w:r>
    </w:p>
    <w:p w:rsidR="00281291" w:rsidRDefault="00281291">
      <w:pPr>
        <w:rPr>
          <w:rFonts w:ascii="Century Gothic" w:eastAsia="Century Gothic" w:hAnsi="Century Gothic" w:cs="Century Gothic"/>
          <w:sz w:val="22"/>
          <w:szCs w:val="22"/>
        </w:rPr>
      </w:pPr>
    </w:p>
    <w:p w:rsidR="00281291" w:rsidRDefault="00C428FA">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school leadership team has a responsibility to ensure the policy is embedded into the school provision and report to governors on the effectiveness of the policy regularly. </w:t>
      </w:r>
    </w:p>
    <w:p w:rsidR="00281291" w:rsidRDefault="00281291">
      <w:pPr>
        <w:rPr>
          <w:rFonts w:ascii="Century Gothic" w:eastAsia="Century Gothic" w:hAnsi="Century Gothic" w:cs="Century Gothic"/>
          <w:sz w:val="22"/>
          <w:szCs w:val="22"/>
        </w:rPr>
      </w:pPr>
    </w:p>
    <w:sectPr w:rsidR="00281291">
      <w:footerReference w:type="default" r:id="rId11"/>
      <w:pgSz w:w="11907" w:h="16839"/>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230" w:rsidRDefault="00C428FA">
      <w:r>
        <w:separator/>
      </w:r>
    </w:p>
  </w:endnote>
  <w:endnote w:type="continuationSeparator" w:id="0">
    <w:p w:rsidR="00035230" w:rsidRDefault="00C4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91" w:rsidRDefault="00C428FA">
    <w:pPr>
      <w:pBdr>
        <w:top w:val="single" w:sz="4" w:space="1" w:color="D9D9D9"/>
        <w:left w:val="nil"/>
        <w:bottom w:val="nil"/>
        <w:right w:val="nil"/>
        <w:between w:val="nil"/>
      </w:pBdr>
      <w:tabs>
        <w:tab w:val="center" w:pos="4513"/>
        <w:tab w:val="right" w:pos="9026"/>
      </w:tabs>
      <w:rPr>
        <w:b/>
        <w:color w:val="000000"/>
      </w:rPr>
    </w:pPr>
    <w:r>
      <w:rPr>
        <w:color w:val="000000"/>
      </w:rPr>
      <w:fldChar w:fldCharType="begin"/>
    </w:r>
    <w:r>
      <w:rPr>
        <w:color w:val="000000"/>
      </w:rPr>
      <w:instrText>PAGE</w:instrText>
    </w:r>
    <w:r>
      <w:rPr>
        <w:color w:val="000000"/>
      </w:rPr>
      <w:fldChar w:fldCharType="separate"/>
    </w:r>
    <w:r w:rsidR="00D10FDE">
      <w:rPr>
        <w:noProof/>
        <w:color w:val="000000"/>
      </w:rPr>
      <w:t>2</w:t>
    </w:r>
    <w:r>
      <w:rPr>
        <w:color w:val="000000"/>
      </w:rPr>
      <w:fldChar w:fldCharType="end"/>
    </w:r>
    <w:r>
      <w:rPr>
        <w:b/>
        <w:color w:val="000000"/>
      </w:rPr>
      <w:t xml:space="preserve"> | </w:t>
    </w:r>
    <w:r>
      <w:rPr>
        <w:color w:val="7F7F7F"/>
      </w:rPr>
      <w:t>Page</w:t>
    </w:r>
  </w:p>
  <w:p w:rsidR="00281291" w:rsidRDefault="0028129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230" w:rsidRDefault="00C428FA">
      <w:r>
        <w:separator/>
      </w:r>
    </w:p>
  </w:footnote>
  <w:footnote w:type="continuationSeparator" w:id="0">
    <w:p w:rsidR="00035230" w:rsidRDefault="00C4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4959"/>
    <w:multiLevelType w:val="multilevel"/>
    <w:tmpl w:val="2C16D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771169"/>
    <w:multiLevelType w:val="multilevel"/>
    <w:tmpl w:val="3C920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C33401"/>
    <w:multiLevelType w:val="multilevel"/>
    <w:tmpl w:val="B5E80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F402DD"/>
    <w:multiLevelType w:val="multilevel"/>
    <w:tmpl w:val="1D163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C24208"/>
    <w:multiLevelType w:val="multilevel"/>
    <w:tmpl w:val="D500E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91"/>
    <w:rsid w:val="00035230"/>
    <w:rsid w:val="00281291"/>
    <w:rsid w:val="00443C66"/>
    <w:rsid w:val="00975FC8"/>
    <w:rsid w:val="00C428FA"/>
    <w:rsid w:val="00D10FDE"/>
    <w:rsid w:val="00FC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0782"/>
  <w15:docId w15:val="{2201C655-90C6-4E86-A9B8-30331490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12"/>
    <w:rPr>
      <w:lang w:val="en-US"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99"/>
    <w:rsid w:val="009823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C4805"/>
    <w:rPr>
      <w:rFonts w:ascii="Tahoma" w:hAnsi="Tahoma"/>
      <w:sz w:val="16"/>
      <w:szCs w:val="16"/>
    </w:rPr>
  </w:style>
  <w:style w:type="character" w:customStyle="1" w:styleId="BalloonTextChar">
    <w:name w:val="Balloon Text Char"/>
    <w:basedOn w:val="DefaultParagraphFont"/>
    <w:link w:val="BalloonText"/>
    <w:uiPriority w:val="99"/>
    <w:locked/>
    <w:rsid w:val="00DC4805"/>
    <w:rPr>
      <w:rFonts w:ascii="Tahoma" w:hAnsi="Tahoma"/>
      <w:sz w:val="16"/>
      <w:lang w:val="en-US" w:eastAsia="en-US"/>
    </w:rPr>
  </w:style>
  <w:style w:type="paragraph" w:styleId="DocumentMap">
    <w:name w:val="Document Map"/>
    <w:basedOn w:val="Normal"/>
    <w:link w:val="DocumentMapChar"/>
    <w:uiPriority w:val="99"/>
    <w:semiHidden/>
    <w:rsid w:val="00C10D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70D7F"/>
    <w:rPr>
      <w:sz w:val="0"/>
      <w:szCs w:val="0"/>
      <w:lang w:val="en-US" w:eastAsia="en-US"/>
    </w:rPr>
  </w:style>
  <w:style w:type="paragraph" w:styleId="ListParagraph">
    <w:name w:val="List Paragraph"/>
    <w:basedOn w:val="Normal"/>
    <w:uiPriority w:val="34"/>
    <w:qFormat/>
    <w:rsid w:val="002E0D18"/>
    <w:pPr>
      <w:ind w:left="720"/>
      <w:contextualSpacing/>
    </w:pPr>
  </w:style>
  <w:style w:type="character" w:styleId="Hyperlink">
    <w:name w:val="Hyperlink"/>
    <w:basedOn w:val="DefaultParagraphFont"/>
    <w:uiPriority w:val="99"/>
    <w:unhideWhenUsed/>
    <w:rsid w:val="00290370"/>
    <w:rPr>
      <w:color w:val="0000FF" w:themeColor="hyperlink"/>
      <w:u w:val="single"/>
    </w:rPr>
  </w:style>
  <w:style w:type="paragraph" w:styleId="Header">
    <w:name w:val="header"/>
    <w:basedOn w:val="Normal"/>
    <w:link w:val="HeaderChar"/>
    <w:uiPriority w:val="99"/>
    <w:unhideWhenUsed/>
    <w:rsid w:val="004249BE"/>
    <w:pPr>
      <w:tabs>
        <w:tab w:val="center" w:pos="4513"/>
        <w:tab w:val="right" w:pos="9026"/>
      </w:tabs>
    </w:pPr>
  </w:style>
  <w:style w:type="character" w:customStyle="1" w:styleId="HeaderChar">
    <w:name w:val="Header Char"/>
    <w:basedOn w:val="DefaultParagraphFont"/>
    <w:link w:val="Header"/>
    <w:uiPriority w:val="99"/>
    <w:rsid w:val="004249BE"/>
    <w:rPr>
      <w:sz w:val="24"/>
      <w:szCs w:val="24"/>
      <w:lang w:val="en-US" w:eastAsia="en-US"/>
    </w:rPr>
  </w:style>
  <w:style w:type="paragraph" w:styleId="Footer">
    <w:name w:val="footer"/>
    <w:basedOn w:val="Normal"/>
    <w:link w:val="FooterChar"/>
    <w:uiPriority w:val="99"/>
    <w:unhideWhenUsed/>
    <w:rsid w:val="004249BE"/>
    <w:pPr>
      <w:tabs>
        <w:tab w:val="center" w:pos="4513"/>
        <w:tab w:val="right" w:pos="9026"/>
      </w:tabs>
    </w:pPr>
  </w:style>
  <w:style w:type="character" w:customStyle="1" w:styleId="FooterChar">
    <w:name w:val="Footer Char"/>
    <w:basedOn w:val="DefaultParagraphFont"/>
    <w:link w:val="Footer"/>
    <w:uiPriority w:val="99"/>
    <w:rsid w:val="004249BE"/>
    <w:rPr>
      <w:sz w:val="24"/>
      <w:szCs w:val="24"/>
      <w:lang w:val="en-US" w:eastAsia="en-US"/>
    </w:rPr>
  </w:style>
  <w:style w:type="paragraph" w:customStyle="1" w:styleId="Default">
    <w:name w:val="Default"/>
    <w:rsid w:val="001014FA"/>
    <w:pPr>
      <w:autoSpaceDE w:val="0"/>
      <w:autoSpaceDN w:val="0"/>
      <w:adjustRightInd w:val="0"/>
    </w:pPr>
    <w:rPr>
      <w:rFonts w:ascii="Arial" w:hAnsi="Arial" w:cs="Arial"/>
      <w:color w:val="000000"/>
    </w:rPr>
  </w:style>
  <w:style w:type="paragraph" w:styleId="TOC2">
    <w:name w:val="toc 2"/>
    <w:basedOn w:val="Normal"/>
    <w:next w:val="Normal"/>
    <w:autoRedefine/>
    <w:uiPriority w:val="39"/>
    <w:unhideWhenUsed/>
    <w:qFormat/>
    <w:rsid w:val="001014FA"/>
    <w:pPr>
      <w:tabs>
        <w:tab w:val="right" w:pos="9498"/>
      </w:tabs>
      <w:spacing w:after="120" w:line="288" w:lineRule="auto"/>
      <w:ind w:left="238"/>
    </w:pPr>
    <w:rPr>
      <w:rFonts w:ascii="Arial" w:hAnsi="Arial"/>
      <w:noProof/>
      <w:lang w:val="en-GB" w:eastAsia="en-GB"/>
    </w:rPr>
  </w:style>
  <w:style w:type="character" w:styleId="Emphasis">
    <w:name w:val="Emphasis"/>
    <w:uiPriority w:val="20"/>
    <w:qFormat/>
    <w:locked/>
    <w:rsid w:val="00442266"/>
    <w:rPr>
      <w:i/>
      <w:iCs/>
    </w:rPr>
  </w:style>
  <w:style w:type="character" w:styleId="Strong">
    <w:name w:val="Strong"/>
    <w:uiPriority w:val="22"/>
    <w:qFormat/>
    <w:locked/>
    <w:rsid w:val="00442266"/>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semiHidden/>
    <w:unhideWhenUsed/>
    <w:rsid w:val="00443C66"/>
    <w:pPr>
      <w:jc w:val="center"/>
    </w:pPr>
    <w:rPr>
      <w:sz w:val="28"/>
    </w:rPr>
  </w:style>
  <w:style w:type="character" w:customStyle="1" w:styleId="BodyTextChar">
    <w:name w:val="Body Text Char"/>
    <w:basedOn w:val="DefaultParagraphFont"/>
    <w:link w:val="BodyText"/>
    <w:semiHidden/>
    <w:rsid w:val="00443C66"/>
    <w:rPr>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3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y-eap.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Ebvs3CyUWXKnDMSSNIq7+c8ZzA==">AMUW2mV7VytyiTd1d5NMUCPWEn6kCbojB87qLJZF2gmsnXvWidNk/tMVk+87l31To8vyY8ec8u1Y6IGsLHSoPx1Fd1KSZhk5H01HBgl2JN2aNiG25ZkhhURDDoPrz070YSPOCzQPdDfl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Louise Bonter</cp:lastModifiedBy>
  <cp:revision>3</cp:revision>
  <dcterms:created xsi:type="dcterms:W3CDTF">2023-09-19T13:58:00Z</dcterms:created>
  <dcterms:modified xsi:type="dcterms:W3CDTF">2023-09-19T13:59:00Z</dcterms:modified>
</cp:coreProperties>
</file>