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0242" w14:textId="77777777" w:rsidR="00F4524A" w:rsidRDefault="00F4524A" w:rsidP="72152B51">
      <w:pPr>
        <w:spacing w:after="0" w:line="276" w:lineRule="auto"/>
        <w:jc w:val="right"/>
        <w:rPr>
          <w:rFonts w:ascii="Arial" w:eastAsia="Arial" w:hAnsi="Arial" w:cs="Arial"/>
          <w:sz w:val="19"/>
          <w:szCs w:val="19"/>
        </w:rPr>
      </w:pPr>
    </w:p>
    <w:p w14:paraId="25D5269E" w14:textId="77777777" w:rsidR="00F4524A" w:rsidRDefault="00F4524A" w:rsidP="72152B51">
      <w:pPr>
        <w:spacing w:after="0" w:line="276" w:lineRule="auto"/>
        <w:jc w:val="right"/>
        <w:rPr>
          <w:rFonts w:ascii="Arial" w:eastAsia="Arial" w:hAnsi="Arial" w:cs="Arial"/>
          <w:sz w:val="19"/>
          <w:szCs w:val="19"/>
        </w:rPr>
      </w:pPr>
    </w:p>
    <w:p w14:paraId="4CC86E1C" w14:textId="77777777" w:rsidR="00F4524A" w:rsidRDefault="00F4524A" w:rsidP="72152B51">
      <w:pPr>
        <w:spacing w:after="0" w:line="276" w:lineRule="auto"/>
        <w:jc w:val="right"/>
        <w:rPr>
          <w:rFonts w:ascii="Arial" w:eastAsia="Arial" w:hAnsi="Arial" w:cs="Arial"/>
          <w:sz w:val="19"/>
          <w:szCs w:val="19"/>
        </w:rPr>
      </w:pPr>
    </w:p>
    <w:p w14:paraId="4E7DE909" w14:textId="77777777" w:rsidR="00F4524A" w:rsidRDefault="00F4524A" w:rsidP="72152B51">
      <w:pPr>
        <w:spacing w:after="0" w:line="276" w:lineRule="auto"/>
        <w:jc w:val="right"/>
        <w:rPr>
          <w:rFonts w:ascii="Arial" w:eastAsia="Arial" w:hAnsi="Arial" w:cs="Arial"/>
          <w:sz w:val="19"/>
          <w:szCs w:val="19"/>
        </w:rPr>
      </w:pPr>
    </w:p>
    <w:p w14:paraId="77563FB8" w14:textId="77777777" w:rsidR="00F4524A" w:rsidRDefault="00F4524A" w:rsidP="72152B51">
      <w:pPr>
        <w:spacing w:after="0" w:line="276" w:lineRule="auto"/>
        <w:jc w:val="right"/>
        <w:rPr>
          <w:rFonts w:ascii="Arial" w:eastAsia="Arial" w:hAnsi="Arial" w:cs="Arial"/>
          <w:sz w:val="19"/>
          <w:szCs w:val="19"/>
        </w:rPr>
      </w:pPr>
    </w:p>
    <w:p w14:paraId="600EEE23" w14:textId="77777777" w:rsidR="00F4524A" w:rsidRDefault="00F4524A" w:rsidP="72152B51">
      <w:pPr>
        <w:spacing w:after="0" w:line="276" w:lineRule="auto"/>
        <w:jc w:val="right"/>
        <w:rPr>
          <w:rFonts w:ascii="Arial" w:eastAsia="Arial" w:hAnsi="Arial" w:cs="Arial"/>
          <w:sz w:val="19"/>
          <w:szCs w:val="19"/>
        </w:rPr>
      </w:pPr>
    </w:p>
    <w:p w14:paraId="26F829A0" w14:textId="77777777" w:rsidR="00F4524A" w:rsidRDefault="00F4524A" w:rsidP="72152B51">
      <w:pPr>
        <w:spacing w:after="0" w:line="276" w:lineRule="auto"/>
        <w:jc w:val="right"/>
        <w:rPr>
          <w:rFonts w:ascii="Arial" w:eastAsia="Arial" w:hAnsi="Arial" w:cs="Arial"/>
          <w:sz w:val="19"/>
          <w:szCs w:val="19"/>
        </w:rPr>
      </w:pPr>
    </w:p>
    <w:p w14:paraId="53721F61" w14:textId="77777777" w:rsidR="00F4524A" w:rsidRDefault="00F4524A" w:rsidP="72152B51">
      <w:pPr>
        <w:spacing w:after="0" w:line="276" w:lineRule="auto"/>
        <w:jc w:val="right"/>
        <w:rPr>
          <w:rFonts w:ascii="Arial" w:eastAsia="Arial" w:hAnsi="Arial" w:cs="Arial"/>
          <w:sz w:val="19"/>
          <w:szCs w:val="19"/>
        </w:rPr>
      </w:pPr>
    </w:p>
    <w:p w14:paraId="6ABC443D" w14:textId="77777777" w:rsidR="00F4524A" w:rsidRDefault="00F4524A" w:rsidP="72152B51">
      <w:pPr>
        <w:spacing w:after="0" w:line="276" w:lineRule="auto"/>
        <w:jc w:val="right"/>
        <w:rPr>
          <w:rFonts w:ascii="Arial" w:eastAsia="Arial" w:hAnsi="Arial" w:cs="Arial"/>
          <w:sz w:val="19"/>
          <w:szCs w:val="19"/>
        </w:rPr>
      </w:pPr>
    </w:p>
    <w:p w14:paraId="3830D076" w14:textId="2A957EBD" w:rsidR="00B17EED" w:rsidRDefault="00D5596C" w:rsidP="008B65FD">
      <w:pPr>
        <w:spacing w:after="0" w:line="276" w:lineRule="auto"/>
        <w:jc w:val="right"/>
        <w:rPr>
          <w:rFonts w:ascii="Arial" w:eastAsia="Arial" w:hAnsi="Arial" w:cs="Arial"/>
          <w:sz w:val="21"/>
          <w:szCs w:val="21"/>
        </w:rPr>
      </w:pPr>
      <w:r>
        <w:rPr>
          <w:rFonts w:ascii="Arial" w:eastAsia="Arial" w:hAnsi="Arial" w:cs="Arial"/>
          <w:sz w:val="21"/>
          <w:szCs w:val="21"/>
        </w:rPr>
        <w:t>3</w:t>
      </w:r>
      <w:r w:rsidRPr="00D5596C">
        <w:rPr>
          <w:rFonts w:ascii="Arial" w:eastAsia="Arial" w:hAnsi="Arial" w:cs="Arial"/>
          <w:sz w:val="21"/>
          <w:szCs w:val="21"/>
          <w:vertAlign w:val="superscript"/>
        </w:rPr>
        <w:t>rd</w:t>
      </w:r>
      <w:r>
        <w:rPr>
          <w:rFonts w:ascii="Arial" w:eastAsia="Arial" w:hAnsi="Arial" w:cs="Arial"/>
          <w:sz w:val="21"/>
          <w:szCs w:val="21"/>
        </w:rPr>
        <w:t xml:space="preserve"> September</w:t>
      </w:r>
      <w:r w:rsidR="008B65FD">
        <w:rPr>
          <w:rFonts w:ascii="Arial" w:eastAsia="Arial" w:hAnsi="Arial" w:cs="Arial"/>
          <w:sz w:val="21"/>
          <w:szCs w:val="21"/>
        </w:rPr>
        <w:t xml:space="preserve"> 2025</w:t>
      </w:r>
    </w:p>
    <w:p w14:paraId="059DD54B" w14:textId="130C6295" w:rsidR="00942A17" w:rsidRDefault="00942A17" w:rsidP="72152B51">
      <w:pPr>
        <w:spacing w:after="0" w:line="276" w:lineRule="auto"/>
        <w:jc w:val="both"/>
        <w:rPr>
          <w:rFonts w:ascii="Arial" w:eastAsia="Arial" w:hAnsi="Arial" w:cs="Arial"/>
          <w:sz w:val="21"/>
          <w:szCs w:val="21"/>
        </w:rPr>
      </w:pPr>
    </w:p>
    <w:p w14:paraId="5D2EBAC7" w14:textId="64C05D86" w:rsidR="00942A17" w:rsidRDefault="00942A17" w:rsidP="72152B51">
      <w:pPr>
        <w:spacing w:after="0" w:line="276" w:lineRule="auto"/>
        <w:jc w:val="both"/>
        <w:rPr>
          <w:rFonts w:ascii="Arial" w:eastAsia="Arial" w:hAnsi="Arial" w:cs="Arial"/>
          <w:sz w:val="21"/>
          <w:szCs w:val="21"/>
        </w:rPr>
      </w:pPr>
    </w:p>
    <w:p w14:paraId="506B34F0" w14:textId="450C681A" w:rsidR="008B65FD" w:rsidRDefault="008B65FD" w:rsidP="72152B51">
      <w:pPr>
        <w:spacing w:after="0" w:line="276" w:lineRule="auto"/>
        <w:jc w:val="both"/>
        <w:rPr>
          <w:rFonts w:ascii="Arial" w:hAnsi="Arial" w:cs="Arial"/>
        </w:rPr>
      </w:pPr>
      <w:r w:rsidRPr="008B65FD">
        <w:rPr>
          <w:rFonts w:ascii="Arial" w:hAnsi="Arial" w:cs="Arial"/>
        </w:rPr>
        <w:t xml:space="preserve">Dear Parent/ Guardian, </w:t>
      </w:r>
    </w:p>
    <w:p w14:paraId="4F966844" w14:textId="77777777" w:rsidR="008B65FD" w:rsidRDefault="008B65FD" w:rsidP="72152B51">
      <w:pPr>
        <w:spacing w:after="0" w:line="276" w:lineRule="auto"/>
        <w:jc w:val="both"/>
        <w:rPr>
          <w:rFonts w:ascii="Arial" w:hAnsi="Arial" w:cs="Arial"/>
        </w:rPr>
      </w:pPr>
    </w:p>
    <w:p w14:paraId="6637943B" w14:textId="017BD375" w:rsidR="008B65FD" w:rsidRDefault="008B65FD" w:rsidP="72152B51">
      <w:pPr>
        <w:spacing w:after="0" w:line="276" w:lineRule="auto"/>
        <w:jc w:val="both"/>
        <w:rPr>
          <w:rFonts w:ascii="Arial" w:hAnsi="Arial" w:cs="Arial"/>
        </w:rPr>
      </w:pPr>
      <w:r w:rsidRPr="008B65FD">
        <w:rPr>
          <w:rFonts w:ascii="Arial" w:hAnsi="Arial" w:cs="Arial"/>
        </w:rPr>
        <w:t xml:space="preserve">This letter contains some important information for the coming term. </w:t>
      </w:r>
    </w:p>
    <w:p w14:paraId="619E5F28" w14:textId="77777777" w:rsidR="008B65FD" w:rsidRDefault="008B65FD" w:rsidP="72152B51">
      <w:pPr>
        <w:spacing w:after="0" w:line="276" w:lineRule="auto"/>
        <w:jc w:val="both"/>
        <w:rPr>
          <w:rFonts w:ascii="Arial" w:hAnsi="Arial" w:cs="Arial"/>
        </w:rPr>
      </w:pPr>
    </w:p>
    <w:p w14:paraId="5B112B65" w14:textId="77777777" w:rsidR="008B65FD" w:rsidRDefault="008B65FD" w:rsidP="72152B51">
      <w:pPr>
        <w:spacing w:after="0" w:line="276" w:lineRule="auto"/>
        <w:jc w:val="both"/>
        <w:rPr>
          <w:rFonts w:ascii="Arial" w:hAnsi="Arial" w:cs="Arial"/>
        </w:rPr>
      </w:pPr>
      <w:r w:rsidRPr="008B65FD">
        <w:rPr>
          <w:rFonts w:ascii="Arial" w:hAnsi="Arial" w:cs="Arial"/>
          <w:b/>
          <w:bCs/>
        </w:rPr>
        <w:t>Reading books</w:t>
      </w:r>
      <w:r w:rsidRPr="008B65FD">
        <w:rPr>
          <w:rFonts w:ascii="Arial" w:hAnsi="Arial" w:cs="Arial"/>
        </w:rPr>
        <w:t xml:space="preserve"> </w:t>
      </w:r>
    </w:p>
    <w:p w14:paraId="34C62067" w14:textId="15F6FC14" w:rsidR="008B65FD" w:rsidRDefault="008B65FD" w:rsidP="72152B51">
      <w:pPr>
        <w:spacing w:after="0" w:line="276" w:lineRule="auto"/>
        <w:jc w:val="both"/>
        <w:rPr>
          <w:rFonts w:ascii="Arial" w:hAnsi="Arial" w:cs="Arial"/>
        </w:rPr>
      </w:pPr>
      <w:r w:rsidRPr="008B65FD">
        <w:rPr>
          <w:rFonts w:ascii="Arial" w:hAnsi="Arial" w:cs="Arial"/>
        </w:rPr>
        <w:t>In Year 6, each child will be heard read</w:t>
      </w:r>
      <w:r w:rsidR="00FD6881">
        <w:rPr>
          <w:rFonts w:ascii="Arial" w:hAnsi="Arial" w:cs="Arial"/>
        </w:rPr>
        <w:t>ing</w:t>
      </w:r>
      <w:r w:rsidRPr="008B65FD">
        <w:rPr>
          <w:rFonts w:ascii="Arial" w:hAnsi="Arial" w:cs="Arial"/>
        </w:rPr>
        <w:t xml:space="preserve"> at least once per week by an adult in school in our guided reading sessions, however, they will only read their school reading book at home with you. Their guided reading sessions in school will use more challenging texts across a variety of genres. </w:t>
      </w:r>
      <w:proofErr w:type="gramStart"/>
      <w:r w:rsidRPr="008B65FD">
        <w:rPr>
          <w:rFonts w:ascii="Arial" w:hAnsi="Arial" w:cs="Arial"/>
        </w:rPr>
        <w:t>In order to</w:t>
      </w:r>
      <w:proofErr w:type="gramEnd"/>
      <w:r w:rsidRPr="008B65FD">
        <w:rPr>
          <w:rFonts w:ascii="Arial" w:hAnsi="Arial" w:cs="Arial"/>
        </w:rPr>
        <w:t xml:space="preserve"> help to maintain good progress, we ask that the children are listened to by an adult at home, each week. </w:t>
      </w:r>
      <w:r w:rsidRPr="00D5596C">
        <w:rPr>
          <w:rFonts w:ascii="Arial" w:hAnsi="Arial" w:cs="Arial"/>
          <w:b/>
          <w:bCs/>
        </w:rPr>
        <w:t>As part of their homework</w:t>
      </w:r>
      <w:r w:rsidRPr="008B65FD">
        <w:rPr>
          <w:rFonts w:ascii="Arial" w:hAnsi="Arial" w:cs="Arial"/>
        </w:rPr>
        <w:t xml:space="preserve">, each child should be completing </w:t>
      </w:r>
      <w:r w:rsidRPr="00D5596C">
        <w:rPr>
          <w:rFonts w:ascii="Arial" w:hAnsi="Arial" w:cs="Arial"/>
          <w:b/>
          <w:bCs/>
        </w:rPr>
        <w:t>at least one book per week</w:t>
      </w:r>
      <w:r w:rsidRPr="008B65FD">
        <w:rPr>
          <w:rFonts w:ascii="Arial" w:hAnsi="Arial" w:cs="Arial"/>
        </w:rPr>
        <w:t xml:space="preserve">. In Year 6, children are motivated and encouraged to become ‘free readers’, meaning they can choose their own book from the school library. Reading records </w:t>
      </w:r>
      <w:r w:rsidRPr="00D5596C">
        <w:rPr>
          <w:rFonts w:ascii="Arial" w:hAnsi="Arial" w:cs="Arial"/>
          <w:b/>
          <w:bCs/>
          <w:u w:val="single"/>
        </w:rPr>
        <w:t xml:space="preserve">must </w:t>
      </w:r>
      <w:r w:rsidRPr="008B65FD">
        <w:rPr>
          <w:rFonts w:ascii="Arial" w:hAnsi="Arial" w:cs="Arial"/>
        </w:rPr>
        <w:t>be signed by a parent</w:t>
      </w:r>
      <w:r w:rsidR="00D5596C">
        <w:rPr>
          <w:rFonts w:ascii="Arial" w:hAnsi="Arial" w:cs="Arial"/>
        </w:rPr>
        <w:t xml:space="preserve">.  Research shows that children who read achieve higher grades and find it easier to access learning.  If children are not reading weekly, then they will complete this task during breaktime once per week.  </w:t>
      </w:r>
    </w:p>
    <w:p w14:paraId="39827BC2" w14:textId="77777777" w:rsidR="008B65FD" w:rsidRDefault="008B65FD" w:rsidP="72152B51">
      <w:pPr>
        <w:spacing w:after="0" w:line="276" w:lineRule="auto"/>
        <w:jc w:val="both"/>
        <w:rPr>
          <w:rFonts w:ascii="Arial" w:hAnsi="Arial" w:cs="Arial"/>
        </w:rPr>
      </w:pPr>
    </w:p>
    <w:p w14:paraId="70AC25FA" w14:textId="77777777" w:rsidR="008B65FD" w:rsidRDefault="008B65FD" w:rsidP="72152B51">
      <w:pPr>
        <w:spacing w:after="0" w:line="276" w:lineRule="auto"/>
        <w:jc w:val="both"/>
        <w:rPr>
          <w:rFonts w:ascii="Arial" w:hAnsi="Arial" w:cs="Arial"/>
        </w:rPr>
      </w:pPr>
      <w:r w:rsidRPr="008B65FD">
        <w:rPr>
          <w:rFonts w:ascii="Arial" w:hAnsi="Arial" w:cs="Arial"/>
          <w:b/>
          <w:bCs/>
        </w:rPr>
        <w:t xml:space="preserve">Homework </w:t>
      </w:r>
    </w:p>
    <w:p w14:paraId="4A250DD7" w14:textId="11050EEE" w:rsidR="008B65FD" w:rsidRDefault="008B65FD" w:rsidP="72152B51">
      <w:pPr>
        <w:spacing w:after="0" w:line="276" w:lineRule="auto"/>
        <w:jc w:val="both"/>
        <w:rPr>
          <w:rFonts w:ascii="Arial" w:hAnsi="Arial" w:cs="Arial"/>
        </w:rPr>
      </w:pPr>
      <w:r w:rsidRPr="008B65FD">
        <w:rPr>
          <w:rFonts w:ascii="Arial" w:hAnsi="Arial" w:cs="Arial"/>
        </w:rPr>
        <w:t>In addition to completing a reading book, the children</w:t>
      </w:r>
      <w:r>
        <w:rPr>
          <w:rFonts w:ascii="Arial" w:hAnsi="Arial" w:cs="Arial"/>
        </w:rPr>
        <w:t xml:space="preserve"> </w:t>
      </w:r>
      <w:r w:rsidRPr="008B65FD">
        <w:rPr>
          <w:rFonts w:ascii="Arial" w:hAnsi="Arial" w:cs="Arial"/>
        </w:rPr>
        <w:t xml:space="preserve">will receive a piece of reading and maths homework to consolidate </w:t>
      </w:r>
      <w:proofErr w:type="gramStart"/>
      <w:r w:rsidRPr="008B65FD">
        <w:rPr>
          <w:rFonts w:ascii="Arial" w:hAnsi="Arial" w:cs="Arial"/>
        </w:rPr>
        <w:t>learning</w:t>
      </w:r>
      <w:proofErr w:type="gramEnd"/>
      <w:r w:rsidRPr="008B65FD">
        <w:rPr>
          <w:rFonts w:ascii="Arial" w:hAnsi="Arial" w:cs="Arial"/>
        </w:rPr>
        <w:t xml:space="preserve"> and we will use these as part of our SATS revision and preparation to identify any gap</w:t>
      </w:r>
      <w:r>
        <w:rPr>
          <w:rFonts w:ascii="Arial" w:hAnsi="Arial" w:cs="Arial"/>
        </w:rPr>
        <w:t>s in learning</w:t>
      </w:r>
      <w:r w:rsidRPr="008B65FD">
        <w:rPr>
          <w:rFonts w:ascii="Arial" w:hAnsi="Arial" w:cs="Arial"/>
        </w:rPr>
        <w:t xml:space="preserve"> that the children may have. Homework will be given out on a </w:t>
      </w:r>
      <w:r w:rsidR="00D5596C">
        <w:rPr>
          <w:rFonts w:ascii="Arial" w:hAnsi="Arial" w:cs="Arial"/>
        </w:rPr>
        <w:t>Monday</w:t>
      </w:r>
      <w:r w:rsidRPr="008B65FD">
        <w:rPr>
          <w:rFonts w:ascii="Arial" w:hAnsi="Arial" w:cs="Arial"/>
        </w:rPr>
        <w:t xml:space="preserve"> and must be returned to school the following Monday. Any child who fails to hand in their homework on the correct day or read a reading book each week will attend ‘Lost Learning Time’ during a lunch time or break time</w:t>
      </w:r>
      <w:r w:rsidR="00FD6881">
        <w:rPr>
          <w:rFonts w:ascii="Arial" w:hAnsi="Arial" w:cs="Arial"/>
        </w:rPr>
        <w:t xml:space="preserve"> to complete</w:t>
      </w:r>
      <w:r w:rsidRPr="008B65FD">
        <w:rPr>
          <w:rFonts w:ascii="Arial" w:hAnsi="Arial" w:cs="Arial"/>
        </w:rPr>
        <w:t>.</w:t>
      </w:r>
      <w:r>
        <w:rPr>
          <w:rFonts w:ascii="Arial" w:hAnsi="Arial" w:cs="Arial"/>
        </w:rPr>
        <w:t xml:space="preserve">  </w:t>
      </w:r>
    </w:p>
    <w:p w14:paraId="45BFB9C3" w14:textId="77777777" w:rsidR="00D5596C" w:rsidRDefault="00D5596C" w:rsidP="72152B51">
      <w:pPr>
        <w:spacing w:after="0" w:line="276" w:lineRule="auto"/>
        <w:jc w:val="both"/>
        <w:rPr>
          <w:rFonts w:ascii="Arial" w:hAnsi="Arial" w:cs="Arial"/>
        </w:rPr>
      </w:pPr>
    </w:p>
    <w:p w14:paraId="0FE99183" w14:textId="77777777" w:rsidR="008B65FD" w:rsidRDefault="008B65FD" w:rsidP="72152B51">
      <w:pPr>
        <w:spacing w:after="0" w:line="276" w:lineRule="auto"/>
        <w:jc w:val="both"/>
      </w:pPr>
      <w:r w:rsidRPr="008B65FD">
        <w:rPr>
          <w:b/>
          <w:bCs/>
        </w:rPr>
        <w:t>P.E.</w:t>
      </w:r>
      <w:r>
        <w:t xml:space="preserve"> </w:t>
      </w:r>
    </w:p>
    <w:p w14:paraId="0A3E176A" w14:textId="77777777" w:rsidR="008B65FD" w:rsidRDefault="008B65FD" w:rsidP="72152B51">
      <w:pPr>
        <w:spacing w:after="0" w:line="276" w:lineRule="auto"/>
        <w:jc w:val="both"/>
        <w:rPr>
          <w:rFonts w:ascii="Arial" w:hAnsi="Arial" w:cs="Arial"/>
        </w:rPr>
      </w:pPr>
      <w:r w:rsidRPr="008B65FD">
        <w:rPr>
          <w:rFonts w:ascii="Arial" w:hAnsi="Arial" w:cs="Arial"/>
        </w:rPr>
        <w:t>The children will need a P.E. kit which is to be kept in school</w:t>
      </w:r>
      <w:r>
        <w:rPr>
          <w:rFonts w:ascii="Arial" w:hAnsi="Arial" w:cs="Arial"/>
        </w:rPr>
        <w:t xml:space="preserve"> consisting of:</w:t>
      </w:r>
    </w:p>
    <w:p w14:paraId="3F874D09" w14:textId="77777777" w:rsidR="008B65FD" w:rsidRDefault="008B65FD" w:rsidP="72152B51">
      <w:pPr>
        <w:spacing w:after="0" w:line="276" w:lineRule="auto"/>
        <w:jc w:val="both"/>
        <w:rPr>
          <w:rFonts w:ascii="Arial" w:hAnsi="Arial" w:cs="Arial"/>
        </w:rPr>
      </w:pPr>
    </w:p>
    <w:p w14:paraId="2E5FC270" w14:textId="77777777" w:rsidR="008B65FD" w:rsidRDefault="008B65FD" w:rsidP="72152B51">
      <w:pPr>
        <w:spacing w:after="0" w:line="276" w:lineRule="auto"/>
        <w:jc w:val="both"/>
        <w:rPr>
          <w:rFonts w:ascii="Arial" w:hAnsi="Arial" w:cs="Arial"/>
        </w:rPr>
      </w:pPr>
      <w:r w:rsidRPr="008B65FD">
        <w:rPr>
          <w:rFonts w:ascii="Arial" w:hAnsi="Arial" w:cs="Arial"/>
        </w:rPr>
        <w:t xml:space="preserve">indoor – black shorts, white tshirt and black pumps </w:t>
      </w:r>
    </w:p>
    <w:p w14:paraId="2FBFADBD" w14:textId="77777777" w:rsidR="008B65FD" w:rsidRDefault="008B65FD" w:rsidP="72152B51">
      <w:pPr>
        <w:spacing w:after="0" w:line="276" w:lineRule="auto"/>
        <w:jc w:val="both"/>
        <w:rPr>
          <w:rFonts w:ascii="Arial" w:hAnsi="Arial" w:cs="Arial"/>
        </w:rPr>
      </w:pPr>
      <w:r w:rsidRPr="008B65FD">
        <w:rPr>
          <w:rFonts w:ascii="Arial" w:hAnsi="Arial" w:cs="Arial"/>
        </w:rPr>
        <w:t xml:space="preserve">outdoor – shorts/jogging bottoms or all black tracksuit, white t-shirt, socks and trainers </w:t>
      </w:r>
    </w:p>
    <w:p w14:paraId="2902CF1B" w14:textId="77777777" w:rsidR="008B65FD" w:rsidRDefault="008B65FD" w:rsidP="72152B51">
      <w:pPr>
        <w:spacing w:after="0" w:line="276" w:lineRule="auto"/>
        <w:jc w:val="both"/>
        <w:rPr>
          <w:rFonts w:ascii="Arial" w:hAnsi="Arial" w:cs="Arial"/>
        </w:rPr>
      </w:pPr>
    </w:p>
    <w:p w14:paraId="6FDA96AE" w14:textId="1FF1F52C" w:rsidR="008B65FD" w:rsidRPr="008B65FD" w:rsidRDefault="008B65FD" w:rsidP="72152B51">
      <w:pPr>
        <w:spacing w:after="0" w:line="276" w:lineRule="auto"/>
        <w:jc w:val="both"/>
        <w:rPr>
          <w:rFonts w:ascii="Arial" w:eastAsia="Arial" w:hAnsi="Arial" w:cs="Arial"/>
          <w:sz w:val="21"/>
          <w:szCs w:val="21"/>
        </w:rPr>
      </w:pPr>
      <w:r w:rsidRPr="008B65FD">
        <w:rPr>
          <w:rFonts w:ascii="Arial" w:hAnsi="Arial" w:cs="Arial"/>
        </w:rPr>
        <w:t xml:space="preserve">Although our P.E. days are Tuesday and Thursday, this may change during some weeks due to other activities happening around school so children will need to keep their PE kit in school. It will be sent home each half term so that it can be washed. </w:t>
      </w:r>
      <w:r w:rsidR="00842DCB">
        <w:rPr>
          <w:rFonts w:ascii="Arial" w:hAnsi="Arial" w:cs="Arial"/>
        </w:rPr>
        <w:t>Anybody with long hair</w:t>
      </w:r>
      <w:r w:rsidRPr="008B65FD">
        <w:rPr>
          <w:rFonts w:ascii="Arial" w:hAnsi="Arial" w:cs="Arial"/>
        </w:rPr>
        <w:t xml:space="preserve"> will need to make sure they keep a bobble in school to tie up their hair. Anyone with earrings either needs to take them out in school and put them in their </w:t>
      </w:r>
      <w:proofErr w:type="gramStart"/>
      <w:r w:rsidRPr="008B65FD">
        <w:rPr>
          <w:rFonts w:ascii="Arial" w:hAnsi="Arial" w:cs="Arial"/>
        </w:rPr>
        <w:t>tray</w:t>
      </w:r>
      <w:r w:rsidR="00A22729">
        <w:rPr>
          <w:rFonts w:ascii="Arial" w:hAnsi="Arial" w:cs="Arial"/>
        </w:rPr>
        <w:t>,</w:t>
      </w:r>
      <w:r w:rsidRPr="008B65FD">
        <w:rPr>
          <w:rFonts w:ascii="Arial" w:hAnsi="Arial" w:cs="Arial"/>
        </w:rPr>
        <w:t xml:space="preserve"> or</w:t>
      </w:r>
      <w:proofErr w:type="gramEnd"/>
      <w:r w:rsidRPr="008B65FD">
        <w:rPr>
          <w:rFonts w:ascii="Arial" w:hAnsi="Arial" w:cs="Arial"/>
        </w:rPr>
        <w:t xml:space="preserve"> provide their own plasters. Please ensure that all uniform including PE kit is labelled with your child’s name</w:t>
      </w:r>
      <w:r>
        <w:t>.</w:t>
      </w:r>
    </w:p>
    <w:p w14:paraId="416DE4FD" w14:textId="2FF68CF6" w:rsidR="00942A17" w:rsidRPr="008B65FD" w:rsidRDefault="00942A17" w:rsidP="72152B51">
      <w:pPr>
        <w:spacing w:after="0" w:line="276" w:lineRule="auto"/>
        <w:jc w:val="both"/>
        <w:rPr>
          <w:rFonts w:ascii="Arial" w:eastAsia="Arial" w:hAnsi="Arial" w:cs="Arial"/>
          <w:sz w:val="21"/>
          <w:szCs w:val="21"/>
        </w:rPr>
      </w:pPr>
    </w:p>
    <w:p w14:paraId="1245E0E7" w14:textId="2839918E" w:rsidR="008F0E21" w:rsidRDefault="008B65FD" w:rsidP="008F0E21">
      <w:pPr>
        <w:spacing w:line="240" w:lineRule="auto"/>
        <w:rPr>
          <w:rFonts w:ascii="Arial" w:eastAsia="Arial" w:hAnsi="Arial" w:cs="Arial"/>
          <w:b/>
          <w:bCs/>
        </w:rPr>
      </w:pPr>
      <w:r w:rsidRPr="008B65FD">
        <w:rPr>
          <w:rFonts w:ascii="Arial" w:eastAsia="Arial" w:hAnsi="Arial" w:cs="Arial"/>
          <w:b/>
          <w:bCs/>
        </w:rPr>
        <w:t>Water bottles</w:t>
      </w:r>
    </w:p>
    <w:p w14:paraId="4E5EDE39" w14:textId="264DD089" w:rsidR="008B65FD" w:rsidRDefault="008B65FD" w:rsidP="008F0E21">
      <w:pPr>
        <w:spacing w:line="240" w:lineRule="auto"/>
        <w:rPr>
          <w:rFonts w:ascii="Arial" w:eastAsia="Arial" w:hAnsi="Arial" w:cs="Arial"/>
        </w:rPr>
      </w:pPr>
      <w:r w:rsidRPr="008B65FD">
        <w:rPr>
          <w:rFonts w:ascii="Arial" w:eastAsia="Arial" w:hAnsi="Arial" w:cs="Arial"/>
        </w:rPr>
        <w:t xml:space="preserve">Please can you ensure that you child arrives at school each day with a water bottle.  We are a part of the healthy </w:t>
      </w:r>
      <w:proofErr w:type="gramStart"/>
      <w:r w:rsidRPr="008B65FD">
        <w:rPr>
          <w:rFonts w:ascii="Arial" w:eastAsia="Arial" w:hAnsi="Arial" w:cs="Arial"/>
        </w:rPr>
        <w:t>schools</w:t>
      </w:r>
      <w:proofErr w:type="gramEnd"/>
      <w:r w:rsidRPr="008B65FD">
        <w:rPr>
          <w:rFonts w:ascii="Arial" w:eastAsia="Arial" w:hAnsi="Arial" w:cs="Arial"/>
        </w:rPr>
        <w:t xml:space="preserve"> cluster and therefore we request that the bottles contain only plain water, no fruit juice.  </w:t>
      </w:r>
    </w:p>
    <w:p w14:paraId="36EC6CAF" w14:textId="77777777" w:rsidR="00FD6881" w:rsidRDefault="00FD6881" w:rsidP="008F0E21">
      <w:pPr>
        <w:spacing w:line="240" w:lineRule="auto"/>
        <w:rPr>
          <w:rFonts w:ascii="Arial" w:eastAsia="Arial" w:hAnsi="Arial" w:cs="Arial"/>
        </w:rPr>
      </w:pPr>
    </w:p>
    <w:p w14:paraId="202A1EE2" w14:textId="77777777" w:rsidR="00C7536A" w:rsidRDefault="00C7536A" w:rsidP="008F0E21">
      <w:pPr>
        <w:spacing w:line="240" w:lineRule="auto"/>
        <w:rPr>
          <w:rFonts w:ascii="Arial" w:eastAsia="Arial" w:hAnsi="Arial" w:cs="Arial"/>
          <w:b/>
          <w:bCs/>
        </w:rPr>
      </w:pPr>
    </w:p>
    <w:p w14:paraId="219CE57D" w14:textId="77777777" w:rsidR="00C7536A" w:rsidRDefault="00C7536A" w:rsidP="008F0E21">
      <w:pPr>
        <w:spacing w:line="240" w:lineRule="auto"/>
        <w:rPr>
          <w:rFonts w:ascii="Arial" w:eastAsia="Arial" w:hAnsi="Arial" w:cs="Arial"/>
          <w:b/>
          <w:bCs/>
        </w:rPr>
      </w:pPr>
    </w:p>
    <w:p w14:paraId="378CF257" w14:textId="77777777" w:rsidR="00C7536A" w:rsidRDefault="00C7536A" w:rsidP="008F0E21">
      <w:pPr>
        <w:spacing w:line="240" w:lineRule="auto"/>
        <w:rPr>
          <w:rFonts w:ascii="Arial" w:eastAsia="Arial" w:hAnsi="Arial" w:cs="Arial"/>
          <w:b/>
          <w:bCs/>
        </w:rPr>
      </w:pPr>
    </w:p>
    <w:p w14:paraId="042CAFDE" w14:textId="77777777" w:rsidR="00C7536A" w:rsidRDefault="00C7536A" w:rsidP="008F0E21">
      <w:pPr>
        <w:spacing w:line="240" w:lineRule="auto"/>
        <w:rPr>
          <w:rFonts w:ascii="Arial" w:eastAsia="Arial" w:hAnsi="Arial" w:cs="Arial"/>
          <w:b/>
          <w:bCs/>
        </w:rPr>
      </w:pPr>
    </w:p>
    <w:p w14:paraId="686BF215" w14:textId="135D7907" w:rsidR="00A22729" w:rsidRPr="00C7536A" w:rsidRDefault="00FD6881" w:rsidP="008F0E21">
      <w:pPr>
        <w:spacing w:line="240" w:lineRule="auto"/>
        <w:rPr>
          <w:rFonts w:ascii="Arial" w:eastAsia="Arial" w:hAnsi="Arial" w:cs="Arial"/>
          <w:b/>
          <w:bCs/>
        </w:rPr>
      </w:pPr>
      <w:r>
        <w:rPr>
          <w:rFonts w:ascii="Arial" w:eastAsia="Arial" w:hAnsi="Arial" w:cs="Arial"/>
          <w:b/>
          <w:bCs/>
        </w:rPr>
        <w:t>SATS</w:t>
      </w:r>
    </w:p>
    <w:p w14:paraId="4578EEB1" w14:textId="07FF4E4F" w:rsidR="00FD6881" w:rsidRDefault="00FD6881" w:rsidP="008F0E21">
      <w:pPr>
        <w:spacing w:line="240" w:lineRule="auto"/>
        <w:rPr>
          <w:rFonts w:ascii="Arial" w:eastAsia="Arial" w:hAnsi="Arial" w:cs="Arial"/>
        </w:rPr>
      </w:pPr>
      <w:r>
        <w:rPr>
          <w:rFonts w:ascii="Arial" w:eastAsia="Arial" w:hAnsi="Arial" w:cs="Arial"/>
        </w:rPr>
        <w:t>This year, the children will sit their statutory End of Key Stage tests (SATS) these will take place in May 2026.  A meeting will be held for parents this term to pass on information.</w:t>
      </w:r>
    </w:p>
    <w:p w14:paraId="4276394D" w14:textId="74FDF913" w:rsidR="008C41CA" w:rsidRDefault="00D5596C" w:rsidP="008B65FD">
      <w:pPr>
        <w:rPr>
          <w:rFonts w:ascii="Arial" w:eastAsia="Arial" w:hAnsi="Arial" w:cs="Arial"/>
        </w:rPr>
      </w:pPr>
      <w:r>
        <w:rPr>
          <w:rFonts w:ascii="Arial" w:eastAsia="Arial" w:hAnsi="Arial" w:cs="Arial"/>
        </w:rPr>
        <w:t>B</w:t>
      </w:r>
      <w:r w:rsidR="008C41CA">
        <w:rPr>
          <w:rFonts w:ascii="Arial" w:eastAsia="Arial" w:hAnsi="Arial" w:cs="Arial"/>
        </w:rPr>
        <w:t>elow is information of the curriculum content taught over the next term. If you require any further information, please do not hesitate to contact school.</w:t>
      </w:r>
    </w:p>
    <w:p w14:paraId="5B527BB3" w14:textId="4907AC9E" w:rsidR="008C41CA" w:rsidRDefault="008C41CA" w:rsidP="008B65FD">
      <w:pPr>
        <w:rPr>
          <w:rFonts w:ascii="Arial" w:eastAsia="Arial" w:hAnsi="Arial" w:cs="Arial"/>
        </w:rPr>
      </w:pPr>
      <w:r>
        <w:rPr>
          <w:rFonts w:ascii="Arial" w:eastAsia="Arial" w:hAnsi="Arial" w:cs="Arial"/>
        </w:rPr>
        <w:t>Yours sincerely</w:t>
      </w:r>
    </w:p>
    <w:p w14:paraId="122D2EBE" w14:textId="21111AB0" w:rsidR="008F0E21" w:rsidRPr="008F0E21" w:rsidRDefault="008F0E21" w:rsidP="008B65FD">
      <w:pPr>
        <w:rPr>
          <w:rFonts w:ascii="Lucida Handwriting" w:eastAsia="Arial" w:hAnsi="Lucida Handwriting" w:cs="Arial"/>
        </w:rPr>
      </w:pPr>
      <w:r>
        <w:rPr>
          <w:rFonts w:ascii="Lucida Handwriting" w:eastAsia="Arial" w:hAnsi="Lucida Handwriting" w:cs="Arial"/>
        </w:rPr>
        <w:t>Mrs Bannister</w:t>
      </w:r>
    </w:p>
    <w:p w14:paraId="783B5E40" w14:textId="77777777" w:rsidR="008C41CA" w:rsidRDefault="008C41CA" w:rsidP="008B65FD">
      <w:pPr>
        <w:rPr>
          <w:rFonts w:ascii="Arial" w:eastAsia="Arial" w:hAnsi="Arial" w:cs="Arial"/>
          <w:b/>
          <w:bCs/>
        </w:rPr>
      </w:pPr>
    </w:p>
    <w:tbl>
      <w:tblPr>
        <w:tblStyle w:val="TableGrid"/>
        <w:tblW w:w="0" w:type="auto"/>
        <w:tblLook w:val="04A0" w:firstRow="1" w:lastRow="0" w:firstColumn="1" w:lastColumn="0" w:noHBand="0" w:noVBand="1"/>
      </w:tblPr>
      <w:tblGrid>
        <w:gridCol w:w="3485"/>
        <w:gridCol w:w="3485"/>
        <w:gridCol w:w="3486"/>
      </w:tblGrid>
      <w:tr w:rsidR="008C41CA" w14:paraId="65861D6D" w14:textId="77777777" w:rsidTr="008C41CA">
        <w:tc>
          <w:tcPr>
            <w:tcW w:w="3485" w:type="dxa"/>
          </w:tcPr>
          <w:p w14:paraId="50BA31A1" w14:textId="77777777" w:rsidR="008C41CA" w:rsidRDefault="008C41CA" w:rsidP="008B65FD">
            <w:pPr>
              <w:rPr>
                <w:rFonts w:ascii="Arial" w:eastAsia="Arial" w:hAnsi="Arial" w:cs="Arial"/>
                <w:b/>
                <w:bCs/>
              </w:rPr>
            </w:pPr>
          </w:p>
        </w:tc>
        <w:tc>
          <w:tcPr>
            <w:tcW w:w="3485" w:type="dxa"/>
          </w:tcPr>
          <w:p w14:paraId="606469E6" w14:textId="77777777" w:rsidR="008C41CA" w:rsidRDefault="008C41CA" w:rsidP="008C41CA">
            <w:pPr>
              <w:jc w:val="center"/>
              <w:rPr>
                <w:rFonts w:ascii="Arial" w:eastAsia="Arial" w:hAnsi="Arial" w:cs="Arial"/>
                <w:b/>
                <w:bCs/>
              </w:rPr>
            </w:pPr>
            <w:r>
              <w:rPr>
                <w:rFonts w:ascii="Arial" w:eastAsia="Arial" w:hAnsi="Arial" w:cs="Arial"/>
                <w:b/>
                <w:bCs/>
              </w:rPr>
              <w:t>Spring Term 1</w:t>
            </w:r>
          </w:p>
          <w:p w14:paraId="120ED292" w14:textId="547D8D45" w:rsidR="008C41CA" w:rsidRDefault="008C41CA" w:rsidP="008C41CA">
            <w:pPr>
              <w:jc w:val="center"/>
              <w:rPr>
                <w:rFonts w:ascii="Arial" w:eastAsia="Arial" w:hAnsi="Arial" w:cs="Arial"/>
                <w:b/>
                <w:bCs/>
              </w:rPr>
            </w:pPr>
          </w:p>
        </w:tc>
        <w:tc>
          <w:tcPr>
            <w:tcW w:w="3486" w:type="dxa"/>
          </w:tcPr>
          <w:p w14:paraId="5DB0DFC9" w14:textId="2B068FA6" w:rsidR="008C41CA" w:rsidRDefault="008C41CA" w:rsidP="008C41CA">
            <w:pPr>
              <w:jc w:val="center"/>
              <w:rPr>
                <w:rFonts w:ascii="Arial" w:eastAsia="Arial" w:hAnsi="Arial" w:cs="Arial"/>
                <w:b/>
                <w:bCs/>
              </w:rPr>
            </w:pPr>
            <w:r>
              <w:rPr>
                <w:rFonts w:ascii="Arial" w:eastAsia="Arial" w:hAnsi="Arial" w:cs="Arial"/>
                <w:b/>
                <w:bCs/>
              </w:rPr>
              <w:t>Spring Term 2</w:t>
            </w:r>
          </w:p>
        </w:tc>
      </w:tr>
      <w:tr w:rsidR="008C41CA" w14:paraId="0E05569F" w14:textId="77777777" w:rsidTr="008C41CA">
        <w:tc>
          <w:tcPr>
            <w:tcW w:w="3485" w:type="dxa"/>
          </w:tcPr>
          <w:p w14:paraId="6523BEA7" w14:textId="275C3886" w:rsidR="008C41CA" w:rsidRDefault="008C41CA" w:rsidP="008B65FD">
            <w:pPr>
              <w:rPr>
                <w:rFonts w:ascii="Arial" w:eastAsia="Arial" w:hAnsi="Arial" w:cs="Arial"/>
                <w:b/>
                <w:bCs/>
              </w:rPr>
            </w:pPr>
            <w:r>
              <w:rPr>
                <w:rFonts w:ascii="Arial" w:eastAsia="Arial" w:hAnsi="Arial" w:cs="Arial"/>
                <w:b/>
                <w:bCs/>
              </w:rPr>
              <w:t>English</w:t>
            </w:r>
          </w:p>
        </w:tc>
        <w:tc>
          <w:tcPr>
            <w:tcW w:w="3485" w:type="dxa"/>
          </w:tcPr>
          <w:p w14:paraId="275607A1" w14:textId="28AE83BD" w:rsidR="008C41CA" w:rsidRPr="008C41CA" w:rsidRDefault="00D5596C" w:rsidP="008F0E21">
            <w:pPr>
              <w:rPr>
                <w:rFonts w:ascii="Arial" w:eastAsia="Arial" w:hAnsi="Arial" w:cs="Arial"/>
              </w:rPr>
            </w:pPr>
            <w:r>
              <w:rPr>
                <w:rFonts w:ascii="Arial" w:eastAsia="Arial" w:hAnsi="Arial" w:cs="Arial"/>
              </w:rPr>
              <w:t>Recount based upon the text Queen of the Falls</w:t>
            </w:r>
            <w:r w:rsidR="006D4B33">
              <w:rPr>
                <w:rFonts w:ascii="Arial" w:eastAsia="Arial" w:hAnsi="Arial" w:cs="Arial"/>
              </w:rPr>
              <w:t xml:space="preserve"> and newspaper report</w:t>
            </w:r>
            <w:r>
              <w:rPr>
                <w:rFonts w:ascii="Arial" w:eastAsia="Arial" w:hAnsi="Arial" w:cs="Arial"/>
              </w:rPr>
              <w:t>.</w:t>
            </w:r>
          </w:p>
        </w:tc>
        <w:tc>
          <w:tcPr>
            <w:tcW w:w="3486" w:type="dxa"/>
          </w:tcPr>
          <w:p w14:paraId="2A6F61BD" w14:textId="0D523F53" w:rsidR="008C41CA" w:rsidRPr="008C41CA" w:rsidRDefault="006D4B33" w:rsidP="008B65FD">
            <w:pPr>
              <w:rPr>
                <w:rFonts w:ascii="Arial" w:eastAsia="Arial" w:hAnsi="Arial" w:cs="Arial"/>
              </w:rPr>
            </w:pPr>
            <w:r>
              <w:rPr>
                <w:rFonts w:ascii="Arial" w:eastAsia="Arial" w:hAnsi="Arial" w:cs="Arial"/>
              </w:rPr>
              <w:t>Narrative based upon the te</w:t>
            </w:r>
            <w:r w:rsidR="00FD6881">
              <w:rPr>
                <w:rFonts w:ascii="Arial" w:eastAsia="Arial" w:hAnsi="Arial" w:cs="Arial"/>
              </w:rPr>
              <w:t>x</w:t>
            </w:r>
            <w:r>
              <w:rPr>
                <w:rFonts w:ascii="Arial" w:eastAsia="Arial" w:hAnsi="Arial" w:cs="Arial"/>
              </w:rPr>
              <w:t xml:space="preserve">t The Lost Happy Endings and </w:t>
            </w:r>
            <w:r w:rsidR="00FD6881">
              <w:rPr>
                <w:rFonts w:ascii="Arial" w:eastAsia="Arial" w:hAnsi="Arial" w:cs="Arial"/>
              </w:rPr>
              <w:t>persuasive letter.</w:t>
            </w:r>
          </w:p>
        </w:tc>
      </w:tr>
      <w:tr w:rsidR="008C41CA" w14:paraId="29E0CF16" w14:textId="77777777" w:rsidTr="008C41CA">
        <w:tc>
          <w:tcPr>
            <w:tcW w:w="3485" w:type="dxa"/>
          </w:tcPr>
          <w:p w14:paraId="7DD8C5C2" w14:textId="77213976" w:rsidR="008C41CA" w:rsidRDefault="008C41CA" w:rsidP="008B65FD">
            <w:pPr>
              <w:rPr>
                <w:rFonts w:ascii="Arial" w:eastAsia="Arial" w:hAnsi="Arial" w:cs="Arial"/>
                <w:b/>
                <w:bCs/>
              </w:rPr>
            </w:pPr>
            <w:r>
              <w:rPr>
                <w:rFonts w:ascii="Arial" w:eastAsia="Arial" w:hAnsi="Arial" w:cs="Arial"/>
                <w:b/>
                <w:bCs/>
              </w:rPr>
              <w:t>Guided Reading</w:t>
            </w:r>
          </w:p>
        </w:tc>
        <w:tc>
          <w:tcPr>
            <w:tcW w:w="3485" w:type="dxa"/>
          </w:tcPr>
          <w:p w14:paraId="0027A5EE" w14:textId="77626260" w:rsidR="008C41CA" w:rsidRPr="008C41CA" w:rsidRDefault="006D4B33" w:rsidP="008F0E21">
            <w:pPr>
              <w:rPr>
                <w:rFonts w:ascii="Arial" w:eastAsia="Arial" w:hAnsi="Arial" w:cs="Arial"/>
              </w:rPr>
            </w:pPr>
            <w:r>
              <w:rPr>
                <w:rFonts w:ascii="Arial" w:eastAsia="Arial" w:hAnsi="Arial" w:cs="Arial"/>
              </w:rPr>
              <w:t>Gol</w:t>
            </w:r>
            <w:r w:rsidR="0014040C">
              <w:rPr>
                <w:rFonts w:ascii="Arial" w:eastAsia="Arial" w:hAnsi="Arial" w:cs="Arial"/>
              </w:rPr>
              <w:t>dfish Boy by Lisa Thompson</w:t>
            </w:r>
            <w:r w:rsidR="008C41CA">
              <w:rPr>
                <w:rFonts w:ascii="Arial" w:eastAsia="Arial" w:hAnsi="Arial" w:cs="Arial"/>
              </w:rPr>
              <w:t xml:space="preserve"> </w:t>
            </w:r>
          </w:p>
        </w:tc>
        <w:tc>
          <w:tcPr>
            <w:tcW w:w="3486" w:type="dxa"/>
          </w:tcPr>
          <w:p w14:paraId="0C155815" w14:textId="33BD8168" w:rsidR="008C41CA" w:rsidRPr="008C41CA" w:rsidRDefault="006D4B33" w:rsidP="008B65FD">
            <w:pPr>
              <w:rPr>
                <w:rFonts w:ascii="Arial" w:eastAsia="Arial" w:hAnsi="Arial" w:cs="Arial"/>
              </w:rPr>
            </w:pPr>
            <w:r>
              <w:rPr>
                <w:rFonts w:ascii="Arial" w:eastAsia="Arial" w:hAnsi="Arial" w:cs="Arial"/>
              </w:rPr>
              <w:t>Survivors by David Long and Kerry Hyndman</w:t>
            </w:r>
          </w:p>
        </w:tc>
      </w:tr>
      <w:tr w:rsidR="008C41CA" w14:paraId="018595ED" w14:textId="77777777" w:rsidTr="008C41CA">
        <w:tc>
          <w:tcPr>
            <w:tcW w:w="3485" w:type="dxa"/>
          </w:tcPr>
          <w:p w14:paraId="30753C5A" w14:textId="59ED1D27" w:rsidR="008C41CA" w:rsidRDefault="008C41CA" w:rsidP="008B65FD">
            <w:pPr>
              <w:rPr>
                <w:rFonts w:ascii="Arial" w:eastAsia="Arial" w:hAnsi="Arial" w:cs="Arial"/>
                <w:b/>
                <w:bCs/>
              </w:rPr>
            </w:pPr>
            <w:r>
              <w:rPr>
                <w:rFonts w:ascii="Arial" w:eastAsia="Arial" w:hAnsi="Arial" w:cs="Arial"/>
                <w:b/>
                <w:bCs/>
              </w:rPr>
              <w:t>Maths</w:t>
            </w:r>
          </w:p>
        </w:tc>
        <w:tc>
          <w:tcPr>
            <w:tcW w:w="3485" w:type="dxa"/>
          </w:tcPr>
          <w:p w14:paraId="1C990A39" w14:textId="32BAB699" w:rsidR="008C41CA" w:rsidRPr="008C41CA" w:rsidRDefault="0014040C" w:rsidP="008B65FD">
            <w:pPr>
              <w:rPr>
                <w:rFonts w:ascii="Arial" w:eastAsia="Arial" w:hAnsi="Arial" w:cs="Arial"/>
              </w:rPr>
            </w:pPr>
            <w:r>
              <w:rPr>
                <w:rFonts w:ascii="Arial" w:eastAsia="Arial" w:hAnsi="Arial" w:cs="Arial"/>
              </w:rPr>
              <w:t>Place value and formal methods for the four operations</w:t>
            </w:r>
          </w:p>
        </w:tc>
        <w:tc>
          <w:tcPr>
            <w:tcW w:w="3486" w:type="dxa"/>
          </w:tcPr>
          <w:p w14:paraId="3629ED69" w14:textId="016E0944" w:rsidR="008C41CA" w:rsidRPr="008C41CA" w:rsidRDefault="0014040C" w:rsidP="008F0E21">
            <w:pPr>
              <w:rPr>
                <w:rFonts w:ascii="Arial" w:eastAsia="Arial" w:hAnsi="Arial" w:cs="Arial"/>
              </w:rPr>
            </w:pPr>
            <w:r>
              <w:rPr>
                <w:rFonts w:ascii="Arial" w:eastAsia="Arial" w:hAnsi="Arial" w:cs="Arial"/>
              </w:rPr>
              <w:t>Fractions, decimals and percentages</w:t>
            </w:r>
          </w:p>
        </w:tc>
      </w:tr>
      <w:tr w:rsidR="008C41CA" w14:paraId="3F99D98F" w14:textId="77777777" w:rsidTr="008C41CA">
        <w:tc>
          <w:tcPr>
            <w:tcW w:w="3485" w:type="dxa"/>
          </w:tcPr>
          <w:p w14:paraId="7CD54683" w14:textId="05FDAC0E" w:rsidR="008C41CA" w:rsidRDefault="008C41CA" w:rsidP="008B65FD">
            <w:pPr>
              <w:rPr>
                <w:rFonts w:ascii="Arial" w:eastAsia="Arial" w:hAnsi="Arial" w:cs="Arial"/>
                <w:b/>
                <w:bCs/>
              </w:rPr>
            </w:pPr>
            <w:r>
              <w:rPr>
                <w:rFonts w:ascii="Arial" w:eastAsia="Arial" w:hAnsi="Arial" w:cs="Arial"/>
                <w:b/>
                <w:bCs/>
              </w:rPr>
              <w:t>Science</w:t>
            </w:r>
          </w:p>
        </w:tc>
        <w:tc>
          <w:tcPr>
            <w:tcW w:w="3485" w:type="dxa"/>
          </w:tcPr>
          <w:p w14:paraId="1CFF103F" w14:textId="3B6B0F32" w:rsidR="008C41CA" w:rsidRPr="008C41CA" w:rsidRDefault="0014040C" w:rsidP="008B65FD">
            <w:pPr>
              <w:rPr>
                <w:rFonts w:ascii="Arial" w:eastAsia="Arial" w:hAnsi="Arial" w:cs="Arial"/>
              </w:rPr>
            </w:pPr>
            <w:r>
              <w:rPr>
                <w:rFonts w:ascii="Arial" w:eastAsia="Arial" w:hAnsi="Arial" w:cs="Arial"/>
              </w:rPr>
              <w:t xml:space="preserve">Animals including humans </w:t>
            </w:r>
            <w:r w:rsidR="008C41CA">
              <w:rPr>
                <w:rFonts w:ascii="Arial" w:eastAsia="Arial" w:hAnsi="Arial" w:cs="Arial"/>
              </w:rPr>
              <w:t xml:space="preserve"> </w:t>
            </w:r>
          </w:p>
        </w:tc>
        <w:tc>
          <w:tcPr>
            <w:tcW w:w="3486" w:type="dxa"/>
          </w:tcPr>
          <w:p w14:paraId="001EFB43" w14:textId="44FC4E90" w:rsidR="008C41CA" w:rsidRPr="008C41CA" w:rsidRDefault="0014040C" w:rsidP="008F0E21">
            <w:pPr>
              <w:rPr>
                <w:rFonts w:ascii="Arial" w:eastAsia="Arial" w:hAnsi="Arial" w:cs="Arial"/>
              </w:rPr>
            </w:pPr>
            <w:r>
              <w:rPr>
                <w:rFonts w:ascii="Arial" w:eastAsia="Arial" w:hAnsi="Arial" w:cs="Arial"/>
              </w:rPr>
              <w:t>Properties and changes of materials</w:t>
            </w:r>
          </w:p>
        </w:tc>
      </w:tr>
      <w:tr w:rsidR="008C41CA" w14:paraId="233DF194" w14:textId="77777777" w:rsidTr="008C41CA">
        <w:tc>
          <w:tcPr>
            <w:tcW w:w="3485" w:type="dxa"/>
          </w:tcPr>
          <w:p w14:paraId="0C3C20D7" w14:textId="22617631" w:rsidR="008C41CA" w:rsidRDefault="008C41CA" w:rsidP="008B65FD">
            <w:pPr>
              <w:rPr>
                <w:rFonts w:ascii="Arial" w:eastAsia="Arial" w:hAnsi="Arial" w:cs="Arial"/>
                <w:b/>
                <w:bCs/>
              </w:rPr>
            </w:pPr>
            <w:r>
              <w:rPr>
                <w:rFonts w:ascii="Arial" w:eastAsia="Arial" w:hAnsi="Arial" w:cs="Arial"/>
                <w:b/>
                <w:bCs/>
              </w:rPr>
              <w:t xml:space="preserve">Computing </w:t>
            </w:r>
          </w:p>
        </w:tc>
        <w:tc>
          <w:tcPr>
            <w:tcW w:w="3485" w:type="dxa"/>
          </w:tcPr>
          <w:p w14:paraId="79C48A74" w14:textId="5215D38E" w:rsidR="008C41CA" w:rsidRPr="008F0E21" w:rsidRDefault="0014040C" w:rsidP="008B65FD">
            <w:pPr>
              <w:rPr>
                <w:rFonts w:ascii="Arial" w:eastAsia="Arial" w:hAnsi="Arial" w:cs="Arial"/>
              </w:rPr>
            </w:pPr>
            <w:r>
              <w:rPr>
                <w:rFonts w:ascii="Arial" w:eastAsia="Arial" w:hAnsi="Arial" w:cs="Arial"/>
              </w:rPr>
              <w:t>Computing systems and searching</w:t>
            </w:r>
          </w:p>
        </w:tc>
        <w:tc>
          <w:tcPr>
            <w:tcW w:w="3486" w:type="dxa"/>
          </w:tcPr>
          <w:p w14:paraId="040086BF" w14:textId="6D47C432" w:rsidR="008F0E21" w:rsidRPr="008F0E21" w:rsidRDefault="0014040C" w:rsidP="008F0E21">
            <w:pPr>
              <w:rPr>
                <w:rFonts w:ascii="Arial" w:eastAsia="Arial" w:hAnsi="Arial" w:cs="Arial"/>
              </w:rPr>
            </w:pPr>
            <w:r>
              <w:rPr>
                <w:rFonts w:ascii="Arial" w:eastAsia="Arial" w:hAnsi="Arial" w:cs="Arial"/>
              </w:rPr>
              <w:t>Flatfile databases</w:t>
            </w:r>
          </w:p>
        </w:tc>
      </w:tr>
      <w:tr w:rsidR="008C41CA" w14:paraId="574EA9E9" w14:textId="77777777" w:rsidTr="008C41CA">
        <w:tc>
          <w:tcPr>
            <w:tcW w:w="3485" w:type="dxa"/>
          </w:tcPr>
          <w:p w14:paraId="67CC4624" w14:textId="78270980" w:rsidR="008C41CA" w:rsidRDefault="008C41CA" w:rsidP="008B65FD">
            <w:pPr>
              <w:rPr>
                <w:rFonts w:ascii="Arial" w:eastAsia="Arial" w:hAnsi="Arial" w:cs="Arial"/>
                <w:b/>
                <w:bCs/>
              </w:rPr>
            </w:pPr>
            <w:r>
              <w:rPr>
                <w:rFonts w:ascii="Arial" w:eastAsia="Arial" w:hAnsi="Arial" w:cs="Arial"/>
                <w:b/>
                <w:bCs/>
              </w:rPr>
              <w:t>History/Geography</w:t>
            </w:r>
          </w:p>
        </w:tc>
        <w:tc>
          <w:tcPr>
            <w:tcW w:w="3485" w:type="dxa"/>
          </w:tcPr>
          <w:p w14:paraId="22ABC32C" w14:textId="5BF38275" w:rsidR="008C41CA" w:rsidRPr="008F0E21" w:rsidRDefault="0014040C" w:rsidP="008B65FD">
            <w:pPr>
              <w:rPr>
                <w:rFonts w:ascii="Arial" w:eastAsia="Arial" w:hAnsi="Arial" w:cs="Arial"/>
              </w:rPr>
            </w:pPr>
            <w:r>
              <w:rPr>
                <w:rFonts w:ascii="Arial" w:eastAsia="Arial" w:hAnsi="Arial" w:cs="Arial"/>
              </w:rPr>
              <w:t>Why was winning the Battle of Britain so important?</w:t>
            </w:r>
          </w:p>
        </w:tc>
        <w:tc>
          <w:tcPr>
            <w:tcW w:w="3486" w:type="dxa"/>
          </w:tcPr>
          <w:p w14:paraId="326B3EA2" w14:textId="1681F31B" w:rsidR="008F0E21" w:rsidRPr="008F0E21" w:rsidRDefault="0014040C" w:rsidP="008F0E21">
            <w:pPr>
              <w:rPr>
                <w:rFonts w:ascii="Arial" w:eastAsia="Arial" w:hAnsi="Arial" w:cs="Arial"/>
              </w:rPr>
            </w:pPr>
            <w:r>
              <w:rPr>
                <w:rFonts w:ascii="Arial" w:eastAsia="Arial" w:hAnsi="Arial" w:cs="Arial"/>
              </w:rPr>
              <w:t>Why are mountains so important?</w:t>
            </w:r>
          </w:p>
        </w:tc>
      </w:tr>
      <w:tr w:rsidR="008C41CA" w14:paraId="4962E797" w14:textId="77777777" w:rsidTr="008C41CA">
        <w:tc>
          <w:tcPr>
            <w:tcW w:w="3485" w:type="dxa"/>
          </w:tcPr>
          <w:p w14:paraId="587CA97B" w14:textId="2FCF974A" w:rsidR="008C41CA" w:rsidRDefault="008C41CA" w:rsidP="008B65FD">
            <w:pPr>
              <w:rPr>
                <w:rFonts w:ascii="Arial" w:eastAsia="Arial" w:hAnsi="Arial" w:cs="Arial"/>
                <w:b/>
                <w:bCs/>
              </w:rPr>
            </w:pPr>
            <w:r>
              <w:rPr>
                <w:rFonts w:ascii="Arial" w:eastAsia="Arial" w:hAnsi="Arial" w:cs="Arial"/>
                <w:b/>
                <w:bCs/>
              </w:rPr>
              <w:t>Art</w:t>
            </w:r>
          </w:p>
        </w:tc>
        <w:tc>
          <w:tcPr>
            <w:tcW w:w="3485" w:type="dxa"/>
          </w:tcPr>
          <w:p w14:paraId="417EB983" w14:textId="5AC24561" w:rsidR="008C41CA" w:rsidRPr="008F0E21" w:rsidRDefault="0014040C" w:rsidP="008B65FD">
            <w:pPr>
              <w:rPr>
                <w:rFonts w:ascii="Arial" w:eastAsia="Arial" w:hAnsi="Arial" w:cs="Arial"/>
              </w:rPr>
            </w:pPr>
            <w:r>
              <w:rPr>
                <w:rFonts w:ascii="Arial" w:eastAsia="Arial" w:hAnsi="Arial" w:cs="Arial"/>
              </w:rPr>
              <w:t xml:space="preserve">Drawing – I need space </w:t>
            </w:r>
          </w:p>
        </w:tc>
        <w:tc>
          <w:tcPr>
            <w:tcW w:w="3486" w:type="dxa"/>
          </w:tcPr>
          <w:p w14:paraId="359FAAA9" w14:textId="4B5A247E" w:rsidR="008F0E21" w:rsidRPr="008F0E21" w:rsidRDefault="00FD6881" w:rsidP="008F0E21">
            <w:pPr>
              <w:rPr>
                <w:rFonts w:ascii="Arial" w:eastAsia="Arial" w:hAnsi="Arial" w:cs="Arial"/>
              </w:rPr>
            </w:pPr>
            <w:r>
              <w:rPr>
                <w:rFonts w:ascii="Arial" w:eastAsia="Arial" w:hAnsi="Arial" w:cs="Arial"/>
              </w:rPr>
              <w:t>Craft and design - architecture</w:t>
            </w:r>
          </w:p>
        </w:tc>
      </w:tr>
      <w:tr w:rsidR="008C41CA" w14:paraId="3F43428A" w14:textId="77777777" w:rsidTr="008C41CA">
        <w:tc>
          <w:tcPr>
            <w:tcW w:w="3485" w:type="dxa"/>
          </w:tcPr>
          <w:p w14:paraId="59C7D2EA" w14:textId="34C6A856" w:rsidR="008C41CA" w:rsidRDefault="008C41CA" w:rsidP="008B65FD">
            <w:pPr>
              <w:rPr>
                <w:rFonts w:ascii="Arial" w:eastAsia="Arial" w:hAnsi="Arial" w:cs="Arial"/>
                <w:b/>
                <w:bCs/>
              </w:rPr>
            </w:pPr>
            <w:r>
              <w:rPr>
                <w:rFonts w:ascii="Arial" w:eastAsia="Arial" w:hAnsi="Arial" w:cs="Arial"/>
                <w:b/>
                <w:bCs/>
              </w:rPr>
              <w:t>DT</w:t>
            </w:r>
          </w:p>
        </w:tc>
        <w:tc>
          <w:tcPr>
            <w:tcW w:w="3485" w:type="dxa"/>
          </w:tcPr>
          <w:p w14:paraId="61F340FC" w14:textId="2490CC71" w:rsidR="008C41CA" w:rsidRPr="008F0E21" w:rsidRDefault="008F0E21" w:rsidP="008B65FD">
            <w:pPr>
              <w:rPr>
                <w:rFonts w:ascii="Arial" w:eastAsia="Arial" w:hAnsi="Arial" w:cs="Arial"/>
              </w:rPr>
            </w:pPr>
            <w:r>
              <w:rPr>
                <w:rFonts w:ascii="Arial" w:eastAsia="Arial" w:hAnsi="Arial" w:cs="Arial"/>
              </w:rPr>
              <w:t xml:space="preserve">Nutrition – </w:t>
            </w:r>
            <w:r w:rsidR="00FD6881">
              <w:rPr>
                <w:rFonts w:ascii="Arial" w:eastAsia="Arial" w:hAnsi="Arial" w:cs="Arial"/>
              </w:rPr>
              <w:t>Christmas crinkles</w:t>
            </w:r>
          </w:p>
        </w:tc>
        <w:tc>
          <w:tcPr>
            <w:tcW w:w="3486" w:type="dxa"/>
          </w:tcPr>
          <w:p w14:paraId="4C10E58D" w14:textId="7E3B6DD2" w:rsidR="008F0E21" w:rsidRPr="008F0E21" w:rsidRDefault="008F0E21" w:rsidP="008F0E21">
            <w:pPr>
              <w:rPr>
                <w:rFonts w:ascii="Arial" w:eastAsia="Arial" w:hAnsi="Arial" w:cs="Arial"/>
              </w:rPr>
            </w:pPr>
            <w:r>
              <w:rPr>
                <w:rFonts w:ascii="Arial" w:eastAsia="Arial" w:hAnsi="Arial" w:cs="Arial"/>
              </w:rPr>
              <w:t xml:space="preserve">Nutrition – </w:t>
            </w:r>
            <w:r w:rsidR="00FD6881">
              <w:rPr>
                <w:rFonts w:ascii="Arial" w:eastAsia="Arial" w:hAnsi="Arial" w:cs="Arial"/>
              </w:rPr>
              <w:t>Christmas crinkles</w:t>
            </w:r>
          </w:p>
        </w:tc>
      </w:tr>
      <w:tr w:rsidR="008C41CA" w14:paraId="15F9647E" w14:textId="77777777" w:rsidTr="008C41CA">
        <w:tc>
          <w:tcPr>
            <w:tcW w:w="3485" w:type="dxa"/>
          </w:tcPr>
          <w:p w14:paraId="703FC911" w14:textId="497AF9E3" w:rsidR="008C41CA" w:rsidRDefault="008C41CA" w:rsidP="008B65FD">
            <w:pPr>
              <w:rPr>
                <w:rFonts w:ascii="Arial" w:eastAsia="Arial" w:hAnsi="Arial" w:cs="Arial"/>
                <w:b/>
                <w:bCs/>
              </w:rPr>
            </w:pPr>
            <w:r>
              <w:rPr>
                <w:rFonts w:ascii="Arial" w:eastAsia="Arial" w:hAnsi="Arial" w:cs="Arial"/>
                <w:b/>
                <w:bCs/>
              </w:rPr>
              <w:t>RE</w:t>
            </w:r>
          </w:p>
        </w:tc>
        <w:tc>
          <w:tcPr>
            <w:tcW w:w="3485" w:type="dxa"/>
          </w:tcPr>
          <w:p w14:paraId="5A117FD8" w14:textId="3E168141" w:rsidR="008C41CA" w:rsidRPr="008F0E21" w:rsidRDefault="00FD6881" w:rsidP="008B65FD">
            <w:pPr>
              <w:rPr>
                <w:rFonts w:ascii="Arial" w:eastAsia="Arial" w:hAnsi="Arial" w:cs="Arial"/>
              </w:rPr>
            </w:pPr>
            <w:r>
              <w:rPr>
                <w:rFonts w:ascii="Arial" w:eastAsia="Arial" w:hAnsi="Arial" w:cs="Arial"/>
              </w:rPr>
              <w:t>Creation and science – conflicting or complimentary?</w:t>
            </w:r>
          </w:p>
        </w:tc>
        <w:tc>
          <w:tcPr>
            <w:tcW w:w="3486" w:type="dxa"/>
          </w:tcPr>
          <w:p w14:paraId="6C62663F" w14:textId="59761EDB" w:rsidR="008C41CA" w:rsidRPr="008F0E21" w:rsidRDefault="00FD6881" w:rsidP="008B65FD">
            <w:pPr>
              <w:rPr>
                <w:rFonts w:ascii="Arial" w:eastAsia="Arial" w:hAnsi="Arial" w:cs="Arial"/>
              </w:rPr>
            </w:pPr>
            <w:r>
              <w:rPr>
                <w:rFonts w:ascii="Arial" w:eastAsia="Arial" w:hAnsi="Arial" w:cs="Arial"/>
              </w:rPr>
              <w:t>Why do some people believe in God and some people not?</w:t>
            </w:r>
          </w:p>
        </w:tc>
      </w:tr>
      <w:tr w:rsidR="008C41CA" w14:paraId="41B0C98A" w14:textId="77777777" w:rsidTr="008C41CA">
        <w:tc>
          <w:tcPr>
            <w:tcW w:w="3485" w:type="dxa"/>
          </w:tcPr>
          <w:p w14:paraId="1B621A76" w14:textId="489E452F" w:rsidR="008C41CA" w:rsidRDefault="008C41CA" w:rsidP="008B65FD">
            <w:pPr>
              <w:rPr>
                <w:rFonts w:ascii="Arial" w:eastAsia="Arial" w:hAnsi="Arial" w:cs="Arial"/>
                <w:b/>
                <w:bCs/>
              </w:rPr>
            </w:pPr>
            <w:r>
              <w:rPr>
                <w:rFonts w:ascii="Arial" w:eastAsia="Arial" w:hAnsi="Arial" w:cs="Arial"/>
                <w:b/>
                <w:bCs/>
              </w:rPr>
              <w:t>Pshce</w:t>
            </w:r>
          </w:p>
        </w:tc>
        <w:tc>
          <w:tcPr>
            <w:tcW w:w="3485" w:type="dxa"/>
          </w:tcPr>
          <w:p w14:paraId="1D9DE7D4" w14:textId="60794C22" w:rsidR="008C41CA" w:rsidRPr="008F0E21" w:rsidRDefault="00FD6881" w:rsidP="008B65FD">
            <w:pPr>
              <w:rPr>
                <w:rFonts w:ascii="Arial" w:eastAsia="Arial" w:hAnsi="Arial" w:cs="Arial"/>
              </w:rPr>
            </w:pPr>
            <w:r>
              <w:rPr>
                <w:rFonts w:ascii="Arial" w:eastAsia="Arial" w:hAnsi="Arial" w:cs="Arial"/>
              </w:rPr>
              <w:t>Families and relationships</w:t>
            </w:r>
          </w:p>
        </w:tc>
        <w:tc>
          <w:tcPr>
            <w:tcW w:w="3486" w:type="dxa"/>
          </w:tcPr>
          <w:p w14:paraId="4DD36404" w14:textId="1EDF9611" w:rsidR="008C41CA" w:rsidRPr="008F0E21" w:rsidRDefault="00FD6881" w:rsidP="008B65FD">
            <w:pPr>
              <w:rPr>
                <w:rFonts w:ascii="Arial" w:eastAsia="Arial" w:hAnsi="Arial" w:cs="Arial"/>
              </w:rPr>
            </w:pPr>
            <w:r>
              <w:rPr>
                <w:rFonts w:ascii="Arial" w:eastAsia="Arial" w:hAnsi="Arial" w:cs="Arial"/>
              </w:rPr>
              <w:t>Health and well-being</w:t>
            </w:r>
          </w:p>
        </w:tc>
      </w:tr>
      <w:tr w:rsidR="008C41CA" w14:paraId="469A1C2D" w14:textId="77777777" w:rsidTr="008C41CA">
        <w:tc>
          <w:tcPr>
            <w:tcW w:w="3485" w:type="dxa"/>
          </w:tcPr>
          <w:p w14:paraId="0165E5CB" w14:textId="3D8DE2A5" w:rsidR="008C41CA" w:rsidRDefault="008C41CA" w:rsidP="008B65FD">
            <w:pPr>
              <w:rPr>
                <w:rFonts w:ascii="Arial" w:eastAsia="Arial" w:hAnsi="Arial" w:cs="Arial"/>
                <w:b/>
                <w:bCs/>
              </w:rPr>
            </w:pPr>
            <w:r>
              <w:rPr>
                <w:rFonts w:ascii="Arial" w:eastAsia="Arial" w:hAnsi="Arial" w:cs="Arial"/>
                <w:b/>
                <w:bCs/>
              </w:rPr>
              <w:t>PE</w:t>
            </w:r>
          </w:p>
        </w:tc>
        <w:tc>
          <w:tcPr>
            <w:tcW w:w="3485" w:type="dxa"/>
          </w:tcPr>
          <w:p w14:paraId="3D2D4116" w14:textId="181EB654" w:rsidR="008C41CA" w:rsidRPr="008F0E21" w:rsidRDefault="00FD6881" w:rsidP="008B65FD">
            <w:pPr>
              <w:rPr>
                <w:rFonts w:ascii="Arial" w:eastAsia="Arial" w:hAnsi="Arial" w:cs="Arial"/>
              </w:rPr>
            </w:pPr>
            <w:r>
              <w:rPr>
                <w:rFonts w:ascii="Arial" w:eastAsia="Arial" w:hAnsi="Arial" w:cs="Arial"/>
              </w:rPr>
              <w:t>Badminton</w:t>
            </w:r>
          </w:p>
        </w:tc>
        <w:tc>
          <w:tcPr>
            <w:tcW w:w="3486" w:type="dxa"/>
          </w:tcPr>
          <w:p w14:paraId="0C26C682" w14:textId="52E66CC2" w:rsidR="008C41CA" w:rsidRPr="008F0E21" w:rsidRDefault="00FD6881" w:rsidP="008B65FD">
            <w:pPr>
              <w:rPr>
                <w:rFonts w:ascii="Arial" w:eastAsia="Arial" w:hAnsi="Arial" w:cs="Arial"/>
              </w:rPr>
            </w:pPr>
            <w:r>
              <w:rPr>
                <w:rFonts w:ascii="Arial" w:eastAsia="Arial" w:hAnsi="Arial" w:cs="Arial"/>
              </w:rPr>
              <w:t>Basketball</w:t>
            </w:r>
          </w:p>
        </w:tc>
      </w:tr>
      <w:tr w:rsidR="008C41CA" w14:paraId="6E3126E0" w14:textId="77777777" w:rsidTr="008C41CA">
        <w:tc>
          <w:tcPr>
            <w:tcW w:w="3485" w:type="dxa"/>
          </w:tcPr>
          <w:p w14:paraId="70AE5A49" w14:textId="07B51596" w:rsidR="008C41CA" w:rsidRDefault="008C41CA" w:rsidP="008B65FD">
            <w:pPr>
              <w:rPr>
                <w:rFonts w:ascii="Arial" w:eastAsia="Arial" w:hAnsi="Arial" w:cs="Arial"/>
                <w:b/>
                <w:bCs/>
              </w:rPr>
            </w:pPr>
            <w:r>
              <w:rPr>
                <w:rFonts w:ascii="Arial" w:eastAsia="Arial" w:hAnsi="Arial" w:cs="Arial"/>
                <w:b/>
                <w:bCs/>
              </w:rPr>
              <w:t xml:space="preserve">Music </w:t>
            </w:r>
          </w:p>
        </w:tc>
        <w:tc>
          <w:tcPr>
            <w:tcW w:w="3485" w:type="dxa"/>
          </w:tcPr>
          <w:p w14:paraId="6BCA9109" w14:textId="67B4F5CB" w:rsidR="008C41CA" w:rsidRPr="008F0E21" w:rsidRDefault="00FD6881" w:rsidP="008B65FD">
            <w:pPr>
              <w:rPr>
                <w:rFonts w:ascii="Arial" w:eastAsia="Arial" w:hAnsi="Arial" w:cs="Arial"/>
              </w:rPr>
            </w:pPr>
            <w:r>
              <w:rPr>
                <w:rFonts w:ascii="Arial" w:eastAsia="Arial" w:hAnsi="Arial" w:cs="Arial"/>
              </w:rPr>
              <w:t>Film music</w:t>
            </w:r>
          </w:p>
        </w:tc>
        <w:tc>
          <w:tcPr>
            <w:tcW w:w="3486" w:type="dxa"/>
          </w:tcPr>
          <w:p w14:paraId="552B0379" w14:textId="2CF3245C" w:rsidR="008C41CA" w:rsidRPr="008F0E21" w:rsidRDefault="00FD6881" w:rsidP="008B65FD">
            <w:pPr>
              <w:rPr>
                <w:rFonts w:ascii="Arial" w:eastAsia="Arial" w:hAnsi="Arial" w:cs="Arial"/>
              </w:rPr>
            </w:pPr>
            <w:r>
              <w:rPr>
                <w:rFonts w:ascii="Arial" w:eastAsia="Arial" w:hAnsi="Arial" w:cs="Arial"/>
              </w:rPr>
              <w:t>Composition – Ancient Egypt</w:t>
            </w:r>
          </w:p>
        </w:tc>
      </w:tr>
    </w:tbl>
    <w:p w14:paraId="26504477" w14:textId="77777777" w:rsidR="008C41CA" w:rsidRPr="008C41CA" w:rsidRDefault="008C41CA" w:rsidP="008B65FD">
      <w:pPr>
        <w:rPr>
          <w:rFonts w:ascii="Arial" w:eastAsia="Arial" w:hAnsi="Arial" w:cs="Arial"/>
          <w:b/>
          <w:bCs/>
        </w:rPr>
      </w:pPr>
    </w:p>
    <w:sectPr w:rsidR="008C41CA" w:rsidRPr="008C41CA" w:rsidSect="006D1AB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CC3B" w14:textId="77777777" w:rsidR="0084369D" w:rsidRDefault="0084369D" w:rsidP="006D1ABC">
      <w:pPr>
        <w:spacing w:after="0" w:line="240" w:lineRule="auto"/>
      </w:pPr>
      <w:r>
        <w:separator/>
      </w:r>
    </w:p>
  </w:endnote>
  <w:endnote w:type="continuationSeparator" w:id="0">
    <w:p w14:paraId="35497E97" w14:textId="77777777" w:rsidR="0084369D" w:rsidRDefault="0084369D" w:rsidP="006D1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7658B9" w:rsidRDefault="0076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7658B9" w:rsidRDefault="007658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809" w14:textId="77777777" w:rsidR="007658B9" w:rsidRDefault="0076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5645" w14:textId="77777777" w:rsidR="0084369D" w:rsidRDefault="0084369D" w:rsidP="006D1ABC">
      <w:pPr>
        <w:spacing w:after="0" w:line="240" w:lineRule="auto"/>
      </w:pPr>
      <w:r>
        <w:separator/>
      </w:r>
    </w:p>
  </w:footnote>
  <w:footnote w:type="continuationSeparator" w:id="0">
    <w:p w14:paraId="389EDDDB" w14:textId="77777777" w:rsidR="0084369D" w:rsidRDefault="0084369D" w:rsidP="006D1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378F" w14:textId="77777777" w:rsidR="007658B9" w:rsidRDefault="0076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6A16" w14:textId="77777777" w:rsidR="006D1ABC" w:rsidRDefault="00F27585">
    <w:pPr>
      <w:pStyle w:val="Header"/>
    </w:pPr>
    <w:r>
      <w:rPr>
        <w:noProof/>
        <w:lang w:val="en-US"/>
      </w:rPr>
      <w:drawing>
        <wp:anchor distT="0" distB="0" distL="114300" distR="114300" simplePos="0" relativeHeight="251661312" behindDoc="1" locked="0" layoutInCell="1" allowOverlap="1" wp14:anchorId="3D71465F" wp14:editId="3DA58553">
          <wp:simplePos x="0" y="0"/>
          <wp:positionH relativeFrom="column">
            <wp:posOffset>-361950</wp:posOffset>
          </wp:positionH>
          <wp:positionV relativeFrom="paragraph">
            <wp:posOffset>-143510</wp:posOffset>
          </wp:positionV>
          <wp:extent cx="1095375" cy="1181100"/>
          <wp:effectExtent l="0" t="0" r="9525" b="0"/>
          <wp:wrapTight wrapText="bothSides">
            <wp:wrapPolygon edited="0">
              <wp:start x="0" y="0"/>
              <wp:lineTo x="0" y="21252"/>
              <wp:lineTo x="21412" y="21252"/>
              <wp:lineTo x="2141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Johns Logo.png"/>
                  <pic:cNvPicPr/>
                </pic:nvPicPr>
                <pic:blipFill>
                  <a:blip r:embed="rId1">
                    <a:extLst>
                      <a:ext uri="{28A0092B-C50C-407E-A947-70E740481C1C}">
                        <a14:useLocalDpi xmlns:a14="http://schemas.microsoft.com/office/drawing/2010/main" val="0"/>
                      </a:ext>
                    </a:extLst>
                  </a:blip>
                  <a:stretch>
                    <a:fillRect/>
                  </a:stretch>
                </pic:blipFill>
                <pic:spPr>
                  <a:xfrm>
                    <a:off x="0" y="0"/>
                    <a:ext cx="1095375" cy="11811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3515C440" wp14:editId="07777777">
          <wp:simplePos x="0" y="0"/>
          <wp:positionH relativeFrom="column">
            <wp:posOffset>5667375</wp:posOffset>
          </wp:positionH>
          <wp:positionV relativeFrom="paragraph">
            <wp:posOffset>7620</wp:posOffset>
          </wp:positionV>
          <wp:extent cx="1123950" cy="828675"/>
          <wp:effectExtent l="0" t="0" r="0" b="9525"/>
          <wp:wrapTight wrapText="bothSides">
            <wp:wrapPolygon edited="0">
              <wp:start x="0" y="0"/>
              <wp:lineTo x="0" y="21352"/>
              <wp:lineTo x="21234" y="21352"/>
              <wp:lineTo x="21234" y="0"/>
              <wp:lineTo x="0" y="0"/>
            </wp:wrapPolygon>
          </wp:wrapTight>
          <wp:docPr id="5" name="Picture 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123950" cy="828675"/>
                  </a:xfrm>
                  <a:prstGeom prst="rect">
                    <a:avLst/>
                  </a:prstGeom>
                </pic:spPr>
              </pic:pic>
            </a:graphicData>
          </a:graphic>
          <wp14:sizeRelH relativeFrom="page">
            <wp14:pctWidth>0</wp14:pctWidth>
          </wp14:sizeRelH>
          <wp14:sizeRelV relativeFrom="page">
            <wp14:pctHeight>0</wp14:pctHeight>
          </wp14:sizeRelV>
        </wp:anchor>
      </w:drawing>
    </w:r>
    <w:r w:rsidR="006D1ABC">
      <w:rPr>
        <w:noProof/>
        <w:lang w:val="en-US"/>
      </w:rPr>
      <mc:AlternateContent>
        <mc:Choice Requires="wps">
          <w:drawing>
            <wp:anchor distT="0" distB="0" distL="114300" distR="114300" simplePos="0" relativeHeight="251658240" behindDoc="0" locked="0" layoutInCell="1" allowOverlap="1" wp14:anchorId="4B899944" wp14:editId="07777777">
              <wp:simplePos x="0" y="0"/>
              <wp:positionH relativeFrom="margin">
                <wp:posOffset>762000</wp:posOffset>
              </wp:positionH>
              <wp:positionV relativeFrom="paragraph">
                <wp:posOffset>-363855</wp:posOffset>
              </wp:positionV>
              <wp:extent cx="4829175" cy="269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69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5B1B9" w14:textId="77777777" w:rsidR="006D1ABC" w:rsidRPr="00C8265E" w:rsidRDefault="006D1ABC" w:rsidP="006D1ABC">
                          <w:pPr>
                            <w:spacing w:after="0" w:line="240" w:lineRule="auto"/>
                            <w:rPr>
                              <w:rFonts w:ascii="Century Gothic" w:hAnsi="Century Gothic"/>
                              <w:i/>
                              <w:color w:val="000000"/>
                              <w:sz w:val="48"/>
                              <w:szCs w:val="48"/>
                            </w:rPr>
                          </w:pPr>
                          <w:r w:rsidRPr="00C8265E">
                            <w:rPr>
                              <w:rFonts w:ascii="Century Gothic" w:hAnsi="Century Gothic"/>
                              <w:i/>
                              <w:color w:val="000000"/>
                              <w:sz w:val="48"/>
                              <w:szCs w:val="48"/>
                            </w:rPr>
                            <w:t>St. John’s C.E. Primary School</w:t>
                          </w:r>
                        </w:p>
                        <w:p w14:paraId="4B94D5A5" w14:textId="77777777" w:rsidR="006D1ABC" w:rsidRDefault="006D1ABC" w:rsidP="006D1ABC">
                          <w:pPr>
                            <w:pStyle w:val="Header"/>
                            <w:rPr>
                              <w:color w:val="000000"/>
                              <w:sz w:val="2"/>
                              <w:szCs w:val="2"/>
                            </w:rPr>
                          </w:pPr>
                        </w:p>
                        <w:p w14:paraId="446A732A" w14:textId="77777777" w:rsidR="006D1ABC" w:rsidRPr="00C8265E" w:rsidRDefault="007658B9" w:rsidP="006D1ABC">
                          <w:pPr>
                            <w:spacing w:after="0" w:line="240" w:lineRule="auto"/>
                            <w:rPr>
                              <w:rFonts w:ascii="Century Gothic" w:hAnsi="Century Gothic"/>
                            </w:rPr>
                          </w:pPr>
                          <w:r>
                            <w:rPr>
                              <w:rFonts w:ascii="Century Gothic" w:hAnsi="Century Gothic"/>
                            </w:rPr>
                            <w:t>Lower School</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Upper School</w:t>
                          </w:r>
                          <w:r w:rsidR="006D1ABC" w:rsidRPr="00C8265E">
                            <w:rPr>
                              <w:rFonts w:ascii="Century Gothic" w:hAnsi="Century Gothic"/>
                            </w:rPr>
                            <w:tab/>
                          </w:r>
                        </w:p>
                        <w:p w14:paraId="7D9D9D76"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Ashton Road East</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James Street</w:t>
                          </w:r>
                        </w:p>
                        <w:p w14:paraId="1586C920"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Failsworth, Manchester</w:t>
                          </w:r>
                          <w:r w:rsidRPr="00C8265E">
                            <w:rPr>
                              <w:rFonts w:ascii="Century Gothic" w:hAnsi="Century Gothic"/>
                            </w:rPr>
                            <w:tab/>
                          </w:r>
                          <w:r w:rsidRPr="00C8265E">
                            <w:rPr>
                              <w:rFonts w:ascii="Century Gothic" w:hAnsi="Century Gothic"/>
                            </w:rPr>
                            <w:tab/>
                          </w:r>
                          <w:r w:rsidRPr="00C8265E">
                            <w:rPr>
                              <w:rFonts w:ascii="Century Gothic" w:hAnsi="Century Gothic"/>
                            </w:rPr>
                            <w:tab/>
                            <w:t>Failsworth, Manchester</w:t>
                          </w:r>
                        </w:p>
                        <w:p w14:paraId="035CD623"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M35 9PN</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t>M35 9PY</w:t>
                          </w:r>
                        </w:p>
                        <w:p w14:paraId="748E1105" w14:textId="77777777" w:rsidR="006D1ABC" w:rsidRPr="00C8265E" w:rsidRDefault="006D1ABC" w:rsidP="006D1ABC">
                          <w:pPr>
                            <w:spacing w:after="0" w:line="240" w:lineRule="auto"/>
                            <w:rPr>
                              <w:rFonts w:ascii="Century Gothic" w:hAnsi="Century Gothic"/>
                            </w:rPr>
                          </w:pPr>
                          <w:r w:rsidRPr="00C8265E">
                            <w:rPr>
                              <w:rFonts w:ascii="Century Gothic" w:hAnsi="Century Gothic"/>
                            </w:rPr>
                            <w:t>Tel: 0161-694-8096 (option 1)</w:t>
                          </w:r>
                          <w:r w:rsidRPr="00C8265E">
                            <w:rPr>
                              <w:rFonts w:ascii="Century Gothic" w:hAnsi="Century Gothic"/>
                            </w:rPr>
                            <w:tab/>
                          </w:r>
                          <w:r w:rsidRPr="00C8265E">
                            <w:rPr>
                              <w:rFonts w:ascii="Century Gothic" w:hAnsi="Century Gothic"/>
                            </w:rPr>
                            <w:tab/>
                            <w:t xml:space="preserve">Tel: 0161-694-8096 (option 2) </w:t>
                          </w:r>
                        </w:p>
                        <w:p w14:paraId="033E66BE" w14:textId="77777777" w:rsidR="006D1ABC" w:rsidRPr="00C8265E" w:rsidRDefault="006D1ABC" w:rsidP="006D1ABC">
                          <w:pPr>
                            <w:pStyle w:val="Header"/>
                            <w:rPr>
                              <w:rFonts w:ascii="Century Gothic" w:hAnsi="Century Gothic"/>
                              <w:color w:val="000000"/>
                            </w:rPr>
                          </w:pPr>
                          <w:r w:rsidRPr="00C8265E">
                            <w:rPr>
                              <w:rFonts w:ascii="Century Gothic" w:hAnsi="Century Gothic"/>
                              <w:color w:val="000000"/>
                            </w:rPr>
                            <w:t xml:space="preserve">                       </w:t>
                          </w:r>
                          <w:r w:rsidR="00F27585">
                            <w:rPr>
                              <w:rFonts w:ascii="Century Gothic" w:hAnsi="Century Gothic"/>
                              <w:color w:val="000000"/>
                            </w:rPr>
                            <w:t xml:space="preserve">     </w:t>
                          </w:r>
                          <w:r>
                            <w:rPr>
                              <w:rFonts w:ascii="Century Gothic" w:hAnsi="Century Gothic"/>
                              <w:color w:val="000000"/>
                            </w:rPr>
                            <w:t>Head Teacher: Miss L Bonter</w:t>
                          </w:r>
                          <w:r w:rsidRPr="00C8265E">
                            <w:rPr>
                              <w:rFonts w:ascii="Century Gothic" w:hAnsi="Century Gothic"/>
                              <w:color w:val="000000"/>
                            </w:rPr>
                            <w:tab/>
                          </w:r>
                        </w:p>
                        <w:p w14:paraId="1D730C41" w14:textId="77777777" w:rsidR="006D1ABC" w:rsidRPr="00C8265E" w:rsidRDefault="00616CCA" w:rsidP="006D1ABC">
                          <w:pPr>
                            <w:spacing w:after="0" w:line="240" w:lineRule="auto"/>
                            <w:ind w:left="720" w:firstLine="720"/>
                            <w:rPr>
                              <w:rFonts w:ascii="Century Gothic" w:hAnsi="Century Gothic"/>
                            </w:rPr>
                          </w:pPr>
                          <w:r>
                            <w:rPr>
                              <w:rFonts w:ascii="Century Gothic" w:hAnsi="Century Gothic"/>
                            </w:rPr>
                            <w:t xml:space="preserve">          </w:t>
                          </w:r>
                          <w:r w:rsidR="006D1ABC" w:rsidRPr="00C8265E">
                            <w:rPr>
                              <w:rFonts w:ascii="Century Gothic" w:hAnsi="Century Gothic"/>
                            </w:rPr>
                            <w:t>E-mail: info@stj</w:t>
                          </w:r>
                          <w:r>
                            <w:rPr>
                              <w:rFonts w:ascii="Century Gothic" w:hAnsi="Century Gothic"/>
                            </w:rPr>
                            <w:t>.fa1.uk</w:t>
                          </w:r>
                        </w:p>
                        <w:p w14:paraId="3DEEC669" w14:textId="77777777" w:rsidR="006D1ABC" w:rsidRDefault="006D1ABC" w:rsidP="006D1AB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AF70579">
            <v:shapetype id="_x0000_t202" coordsize="21600,21600" o:spt="202" path="m,l,21600r21600,l21600,xe">
              <v:stroke joinstyle="miter"/>
              <v:path gradientshapeok="t" o:connecttype="rect"/>
            </v:shapetype>
            <v:shape id="Text Box 2" style="position:absolute;margin-left:60pt;margin-top:-28.65pt;width:380.25pt;height:21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">
              <v:textbox inset=",7.2pt,,7.2pt">
                <w:txbxContent>
                  <w:p w:rsidRPr="00C8265E" w:rsidR="006D1ABC" w:rsidP="006D1ABC" w:rsidRDefault="006D1ABC" w14:paraId="5454CF54" wp14:textId="77777777">
                    <w:pPr>
                      <w:spacing w:after="0" w:line="240" w:lineRule="auto"/>
                      <w:rPr>
                        <w:rFonts w:ascii="Century Gothic" w:hAnsi="Century Gothic"/>
                        <w:i/>
                        <w:color w:val="000000"/>
                        <w:sz w:val="48"/>
                        <w:szCs w:val="48"/>
                      </w:rPr>
                    </w:pPr>
                    <w:r w:rsidRPr="00C8265E">
                      <w:rPr>
                        <w:rFonts w:ascii="Century Gothic" w:hAnsi="Century Gothic"/>
                        <w:i/>
                        <w:color w:val="000000"/>
                        <w:sz w:val="48"/>
                        <w:szCs w:val="48"/>
                      </w:rPr>
                      <w:t>St. John’s C.E. Primary School</w:t>
                    </w:r>
                  </w:p>
                  <w:p w:rsidR="006D1ABC" w:rsidP="006D1ABC" w:rsidRDefault="006D1ABC" w14:paraId="3656B9AB" wp14:textId="77777777">
                    <w:pPr>
                      <w:pStyle w:val="Header"/>
                      <w:rPr>
                        <w:color w:val="000000"/>
                        <w:sz w:val="2"/>
                        <w:szCs w:val="2"/>
                      </w:rPr>
                    </w:pPr>
                  </w:p>
                  <w:p w:rsidRPr="00C8265E" w:rsidR="006D1ABC" w:rsidP="006D1ABC" w:rsidRDefault="007658B9" w14:paraId="34C6AF9D" wp14:textId="77777777">
                    <w:pPr>
                      <w:spacing w:after="0" w:line="240" w:lineRule="auto"/>
                      <w:rPr>
                        <w:rFonts w:ascii="Century Gothic" w:hAnsi="Century Gothic"/>
                      </w:rPr>
                    </w:pPr>
                    <w:r>
                      <w:rPr>
                        <w:rFonts w:ascii="Century Gothic" w:hAnsi="Century Gothic"/>
                      </w:rPr>
                      <w:t>Lower School</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 xml:space="preserve">            Upper School</w:t>
                    </w:r>
                    <w:r w:rsidRPr="00C8265E" w:rsidR="006D1ABC">
                      <w:rPr>
                        <w:rFonts w:ascii="Century Gothic" w:hAnsi="Century Gothic"/>
                      </w:rPr>
                      <w:tab/>
                    </w:r>
                  </w:p>
                  <w:p w:rsidRPr="00C8265E" w:rsidR="006D1ABC" w:rsidP="006D1ABC" w:rsidRDefault="006D1ABC" w14:paraId="6CB6EBB7" wp14:textId="77777777">
                    <w:pPr>
                      <w:spacing w:after="0" w:line="240" w:lineRule="auto"/>
                      <w:rPr>
                        <w:rFonts w:ascii="Century Gothic" w:hAnsi="Century Gothic"/>
                      </w:rPr>
                    </w:pPr>
                    <w:r w:rsidRPr="00C8265E">
                      <w:rPr>
                        <w:rFonts w:ascii="Century Gothic" w:hAnsi="Century Gothic"/>
                      </w:rPr>
                      <w:t>Ashton Road East</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James Street</w:t>
                    </w:r>
                  </w:p>
                  <w:p w:rsidRPr="00C8265E" w:rsidR="006D1ABC" w:rsidP="006D1ABC" w:rsidRDefault="006D1ABC" w14:paraId="6B6A7004" wp14:textId="77777777">
                    <w:pPr>
                      <w:spacing w:after="0" w:line="240" w:lineRule="auto"/>
                      <w:rPr>
                        <w:rFonts w:ascii="Century Gothic" w:hAnsi="Century Gothic"/>
                      </w:rPr>
                    </w:pPr>
                    <w:r w:rsidRPr="00C8265E">
                      <w:rPr>
                        <w:rFonts w:ascii="Century Gothic" w:hAnsi="Century Gothic"/>
                      </w:rPr>
                      <w:t>Failsworth, Manchester</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Failsworth, Manchester</w:t>
                    </w:r>
                  </w:p>
                  <w:p w:rsidRPr="00C8265E" w:rsidR="006D1ABC" w:rsidP="006D1ABC" w:rsidRDefault="006D1ABC" w14:paraId="584F7DEA" wp14:textId="77777777">
                    <w:pPr>
                      <w:spacing w:after="0" w:line="240" w:lineRule="auto"/>
                      <w:rPr>
                        <w:rFonts w:ascii="Century Gothic" w:hAnsi="Century Gothic"/>
                      </w:rPr>
                    </w:pPr>
                    <w:r w:rsidRPr="00C8265E">
                      <w:rPr>
                        <w:rFonts w:ascii="Century Gothic" w:hAnsi="Century Gothic"/>
                      </w:rPr>
                      <w:t>M35 9PN</w:t>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ab/>
                    </w:r>
                    <w:r w:rsidRPr="00C8265E">
                      <w:rPr>
                        <w:rFonts w:ascii="Century Gothic" w:hAnsi="Century Gothic"/>
                      </w:rPr>
                      <w:t>M35 9PY</w:t>
                    </w:r>
                  </w:p>
                  <w:p w:rsidRPr="00C8265E" w:rsidR="006D1ABC" w:rsidP="006D1ABC" w:rsidRDefault="006D1ABC" w14:paraId="0F4DE80C" wp14:textId="77777777">
                    <w:pPr>
                      <w:spacing w:after="0" w:line="240" w:lineRule="auto"/>
                      <w:rPr>
                        <w:rFonts w:ascii="Century Gothic" w:hAnsi="Century Gothic"/>
                      </w:rPr>
                    </w:pPr>
                    <w:r w:rsidRPr="00C8265E">
                      <w:rPr>
                        <w:rFonts w:ascii="Century Gothic" w:hAnsi="Century Gothic"/>
                      </w:rPr>
                      <w:t>Tel: 0161-694-8096 (option 1)</w:t>
                    </w:r>
                    <w:r w:rsidRPr="00C8265E">
                      <w:rPr>
                        <w:rFonts w:ascii="Century Gothic" w:hAnsi="Century Gothic"/>
                      </w:rPr>
                      <w:tab/>
                    </w:r>
                    <w:r w:rsidRPr="00C8265E">
                      <w:rPr>
                        <w:rFonts w:ascii="Century Gothic" w:hAnsi="Century Gothic"/>
                      </w:rPr>
                      <w:tab/>
                    </w:r>
                    <w:r w:rsidRPr="00C8265E">
                      <w:rPr>
                        <w:rFonts w:ascii="Century Gothic" w:hAnsi="Century Gothic"/>
                      </w:rPr>
                      <w:t xml:space="preserve">Tel: 0161-694-8096 (option 2) </w:t>
                    </w:r>
                  </w:p>
                  <w:p w:rsidRPr="00C8265E" w:rsidR="006D1ABC" w:rsidP="006D1ABC" w:rsidRDefault="006D1ABC" w14:paraId="73CACDFD" wp14:textId="77777777">
                    <w:pPr>
                      <w:pStyle w:val="Header"/>
                      <w:rPr>
                        <w:rFonts w:ascii="Century Gothic" w:hAnsi="Century Gothic"/>
                        <w:color w:val="000000"/>
                      </w:rPr>
                    </w:pPr>
                    <w:r w:rsidRPr="00C8265E">
                      <w:rPr>
                        <w:rFonts w:ascii="Century Gothic" w:hAnsi="Century Gothic"/>
                        <w:color w:val="000000"/>
                      </w:rPr>
                      <w:t xml:space="preserve">                       </w:t>
                    </w:r>
                    <w:r w:rsidR="00F27585">
                      <w:rPr>
                        <w:rFonts w:ascii="Century Gothic" w:hAnsi="Century Gothic"/>
                        <w:color w:val="000000"/>
                      </w:rPr>
                      <w:t xml:space="preserve">     </w:t>
                    </w:r>
                    <w:r>
                      <w:rPr>
                        <w:rFonts w:ascii="Century Gothic" w:hAnsi="Century Gothic"/>
                        <w:color w:val="000000"/>
                      </w:rPr>
                      <w:t>Head Teacher: Miss L Bonter</w:t>
                    </w:r>
                    <w:r w:rsidRPr="00C8265E">
                      <w:rPr>
                        <w:rFonts w:ascii="Century Gothic" w:hAnsi="Century Gothic"/>
                        <w:color w:val="000000"/>
                      </w:rPr>
                      <w:tab/>
                    </w:r>
                  </w:p>
                  <w:p w:rsidRPr="00C8265E" w:rsidR="006D1ABC" w:rsidP="006D1ABC" w:rsidRDefault="00616CCA" w14:paraId="4196666D" wp14:textId="77777777">
                    <w:pPr>
                      <w:spacing w:after="0" w:line="240" w:lineRule="auto"/>
                      <w:ind w:left="720" w:firstLine="720"/>
                      <w:rPr>
                        <w:rFonts w:ascii="Century Gothic" w:hAnsi="Century Gothic"/>
                      </w:rPr>
                    </w:pPr>
                    <w:r>
                      <w:rPr>
                        <w:rFonts w:ascii="Century Gothic" w:hAnsi="Century Gothic"/>
                      </w:rPr>
                      <w:t xml:space="preserve">          </w:t>
                    </w:r>
                    <w:r w:rsidRPr="00C8265E" w:rsidR="006D1ABC">
                      <w:rPr>
                        <w:rFonts w:ascii="Century Gothic" w:hAnsi="Century Gothic"/>
                      </w:rPr>
                      <w:t>E-mail: info@stj</w:t>
                    </w:r>
                    <w:r>
                      <w:rPr>
                        <w:rFonts w:ascii="Century Gothic" w:hAnsi="Century Gothic"/>
                      </w:rPr>
                      <w:t>.fa1.uk</w:t>
                    </w:r>
                  </w:p>
                  <w:p w:rsidR="006D1ABC" w:rsidP="006D1ABC" w:rsidRDefault="006D1ABC" w14:paraId="45FB0818" wp14:textId="77777777"/>
                </w:txbxContent>
              </v:textbox>
              <w10:wrap anchorx="margin"/>
            </v:shape>
          </w:pict>
        </mc:Fallback>
      </mc:AlternateContent>
    </w:r>
    <w:r w:rsidR="006D1ABC">
      <w:ptab w:relativeTo="indent" w:alignment="right" w:leader="none"/>
    </w:r>
    <w:r w:rsidR="006D1AB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3D3EC" w14:textId="77777777" w:rsidR="007658B9" w:rsidRDefault="0076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35C7F"/>
    <w:multiLevelType w:val="hybridMultilevel"/>
    <w:tmpl w:val="BDF01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FA1D81"/>
    <w:multiLevelType w:val="hybridMultilevel"/>
    <w:tmpl w:val="0F86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EE76FF"/>
    <w:multiLevelType w:val="hybridMultilevel"/>
    <w:tmpl w:val="A84A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0231243">
    <w:abstractNumId w:val="1"/>
  </w:num>
  <w:num w:numId="2" w16cid:durableId="1814104858">
    <w:abstractNumId w:val="2"/>
  </w:num>
  <w:num w:numId="3" w16cid:durableId="17015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ABC"/>
    <w:rsid w:val="000213C6"/>
    <w:rsid w:val="0002641D"/>
    <w:rsid w:val="00065031"/>
    <w:rsid w:val="000975A7"/>
    <w:rsid w:val="000D4F67"/>
    <w:rsid w:val="0014040C"/>
    <w:rsid w:val="001509C9"/>
    <w:rsid w:val="00197C92"/>
    <w:rsid w:val="001C13CA"/>
    <w:rsid w:val="001C75D1"/>
    <w:rsid w:val="00273E15"/>
    <w:rsid w:val="002B7DAE"/>
    <w:rsid w:val="002E26D8"/>
    <w:rsid w:val="00361BB9"/>
    <w:rsid w:val="003B67D9"/>
    <w:rsid w:val="00452E84"/>
    <w:rsid w:val="00514590"/>
    <w:rsid w:val="00616CCA"/>
    <w:rsid w:val="006429AF"/>
    <w:rsid w:val="006704DA"/>
    <w:rsid w:val="006C7802"/>
    <w:rsid w:val="006D1ABC"/>
    <w:rsid w:val="006D4B33"/>
    <w:rsid w:val="00753484"/>
    <w:rsid w:val="007658B9"/>
    <w:rsid w:val="007B5C15"/>
    <w:rsid w:val="007E2CCF"/>
    <w:rsid w:val="00825503"/>
    <w:rsid w:val="00842DCB"/>
    <w:rsid w:val="0084369D"/>
    <w:rsid w:val="00847325"/>
    <w:rsid w:val="008B65FD"/>
    <w:rsid w:val="008C41CA"/>
    <w:rsid w:val="008E4720"/>
    <w:rsid w:val="008F0E21"/>
    <w:rsid w:val="008F3C6A"/>
    <w:rsid w:val="00942A17"/>
    <w:rsid w:val="00A21EBD"/>
    <w:rsid w:val="00A22729"/>
    <w:rsid w:val="00A86D3C"/>
    <w:rsid w:val="00AB43F0"/>
    <w:rsid w:val="00AC6A83"/>
    <w:rsid w:val="00B17EED"/>
    <w:rsid w:val="00BF5DD9"/>
    <w:rsid w:val="00C7536A"/>
    <w:rsid w:val="00CE1F4E"/>
    <w:rsid w:val="00D30E7B"/>
    <w:rsid w:val="00D5596C"/>
    <w:rsid w:val="00D92514"/>
    <w:rsid w:val="00D9773E"/>
    <w:rsid w:val="00DE5F28"/>
    <w:rsid w:val="00E455F6"/>
    <w:rsid w:val="00E93C52"/>
    <w:rsid w:val="00F27585"/>
    <w:rsid w:val="00F4524A"/>
    <w:rsid w:val="00FD6881"/>
    <w:rsid w:val="00FE2441"/>
    <w:rsid w:val="08EE7F7B"/>
    <w:rsid w:val="0ABC5D68"/>
    <w:rsid w:val="0ED0E3BD"/>
    <w:rsid w:val="0EE7C11D"/>
    <w:rsid w:val="1112768F"/>
    <w:rsid w:val="1AA3E55B"/>
    <w:rsid w:val="1C5D16BC"/>
    <w:rsid w:val="1D4BE1DE"/>
    <w:rsid w:val="1F934ED1"/>
    <w:rsid w:val="2270FB7B"/>
    <w:rsid w:val="25EBAC1B"/>
    <w:rsid w:val="3E8C7374"/>
    <w:rsid w:val="3EF39A6F"/>
    <w:rsid w:val="409B99A8"/>
    <w:rsid w:val="42376A09"/>
    <w:rsid w:val="456F0ACB"/>
    <w:rsid w:val="4A499A49"/>
    <w:rsid w:val="518C5808"/>
    <w:rsid w:val="523C52FC"/>
    <w:rsid w:val="536BF068"/>
    <w:rsid w:val="69B57B3D"/>
    <w:rsid w:val="6B514B9E"/>
    <w:rsid w:val="6DD8F16C"/>
    <w:rsid w:val="6F5F938B"/>
    <w:rsid w:val="72152B51"/>
    <w:rsid w:val="74592259"/>
    <w:rsid w:val="76AD6103"/>
    <w:rsid w:val="7DDDD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6C89F"/>
  <w15:chartTrackingRefBased/>
  <w15:docId w15:val="{7E320982-01A2-4E7D-AFB6-4BF0F8C1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A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ABC"/>
  </w:style>
  <w:style w:type="paragraph" w:styleId="Footer">
    <w:name w:val="footer"/>
    <w:basedOn w:val="Normal"/>
    <w:link w:val="FooterChar"/>
    <w:uiPriority w:val="99"/>
    <w:unhideWhenUsed/>
    <w:rsid w:val="006D1A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ABC"/>
  </w:style>
  <w:style w:type="paragraph" w:styleId="ListParagraph">
    <w:name w:val="List Paragraph"/>
    <w:basedOn w:val="Normal"/>
    <w:uiPriority w:val="34"/>
    <w:qFormat/>
    <w:rsid w:val="00B17EED"/>
    <w:pPr>
      <w:ind w:left="720"/>
      <w:contextualSpacing/>
    </w:pPr>
  </w:style>
  <w:style w:type="paragraph" w:styleId="BalloonText">
    <w:name w:val="Balloon Text"/>
    <w:basedOn w:val="Normal"/>
    <w:link w:val="BalloonTextChar"/>
    <w:uiPriority w:val="99"/>
    <w:semiHidden/>
    <w:unhideWhenUsed/>
    <w:rsid w:val="003B6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7D9"/>
    <w:rPr>
      <w:rFonts w:ascii="Segoe UI" w:hAnsi="Segoe UI" w:cs="Segoe UI"/>
      <w:sz w:val="18"/>
      <w:szCs w:val="18"/>
    </w:rPr>
  </w:style>
  <w:style w:type="table" w:styleId="TableGrid">
    <w:name w:val="Table Grid"/>
    <w:basedOn w:val="TableNormal"/>
    <w:uiPriority w:val="39"/>
    <w:rsid w:val="008C4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42F9CA7134B47AB26026A4E2FA4BC" ma:contentTypeVersion="10" ma:contentTypeDescription="Create a new document." ma:contentTypeScope="" ma:versionID="385d65130aa64259edb71d8c0c9ae6e6">
  <xsd:schema xmlns:xsd="http://www.w3.org/2001/XMLSchema" xmlns:xs="http://www.w3.org/2001/XMLSchema" xmlns:p="http://schemas.microsoft.com/office/2006/metadata/properties" xmlns:ns2="8b47d646-7662-42d2-9838-2365250e074a" xmlns:ns3="21018a44-20a4-404e-94c0-8ecef6761b87" targetNamespace="http://schemas.microsoft.com/office/2006/metadata/properties" ma:root="true" ma:fieldsID="03beff40e94be602d511b8ccd7807699" ns2:_="" ns3:_="">
    <xsd:import namespace="8b47d646-7662-42d2-9838-2365250e074a"/>
    <xsd:import namespace="21018a44-20a4-404e-94c0-8ecef6761b8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7d646-7662-42d2-9838-2365250e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c14f5-2dd4-4080-9c68-602a155cfb7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18a44-20a4-404e-94c0-8ecef6761b8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14f1c9-6e91-4903-bafa-030839a0e0c0}" ma:internalName="TaxCatchAll" ma:showField="CatchAllData" ma:web="21018a44-20a4-404e-94c0-8ecef676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018a44-20a4-404e-94c0-8ecef6761b87" xsi:nil="true"/>
    <lcf76f155ced4ddcb4097134ff3c332f xmlns="8b47d646-7662-42d2-9838-2365250e07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D9C0F-8045-4198-B16F-7C7A22282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7d646-7662-42d2-9838-2365250e074a"/>
    <ds:schemaRef ds:uri="21018a44-20a4-404e-94c0-8ecef676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28C928-252F-4E66-959A-4D9850554F24}">
  <ds:schemaRefs>
    <ds:schemaRef ds:uri="http://schemas.microsoft.com/office/2006/metadata/properties"/>
    <ds:schemaRef ds:uri="http://schemas.microsoft.com/office/infopath/2007/PartnerControls"/>
    <ds:schemaRef ds:uri="21018a44-20a4-404e-94c0-8ecef6761b87"/>
    <ds:schemaRef ds:uri="8b47d646-7662-42d2-9838-2365250e074a"/>
  </ds:schemaRefs>
</ds:datastoreItem>
</file>

<file path=customXml/itemProps3.xml><?xml version="1.0" encoding="utf-8"?>
<ds:datastoreItem xmlns:ds="http://schemas.openxmlformats.org/officeDocument/2006/customXml" ds:itemID="{62AD7D20-F791-4BA7-AE42-4A9361494383}">
  <ds:schemaRefs>
    <ds:schemaRef ds:uri="http://schemas.openxmlformats.org/officeDocument/2006/bibliography"/>
  </ds:schemaRefs>
</ds:datastoreItem>
</file>

<file path=customXml/itemProps4.xml><?xml version="1.0" encoding="utf-8"?>
<ds:datastoreItem xmlns:ds="http://schemas.openxmlformats.org/officeDocument/2006/customXml" ds:itemID="{F9A8964C-B72C-4CF4-A13B-415FBB4B32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Smith</dc:creator>
  <cp:keywords/>
  <dc:description/>
  <cp:lastModifiedBy>L Rylands</cp:lastModifiedBy>
  <cp:revision>4</cp:revision>
  <cp:lastPrinted>2025-02-05T15:02:00Z</cp:lastPrinted>
  <dcterms:created xsi:type="dcterms:W3CDTF">2025-09-18T15:48:00Z</dcterms:created>
  <dcterms:modified xsi:type="dcterms:W3CDTF">2025-09-18T15:48:00Z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0x010100E8F42F9CA7134B47AB26026A4E2FA4BC</vt:lpwstr>
  </property>
  <property fmtid="{D5CDD505-2E9C-101B-9397-08002B2CF9AE}" pid="3" name="MediaServiceImageTags">
    <vt:lpwstr/>
  </property>
</Properties>
</file>