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5A8F" w14:textId="464704A7" w:rsidR="00F66538" w:rsidRPr="002C24F1" w:rsidRDefault="00F66538" w:rsidP="00F66538">
      <w:pPr>
        <w:jc w:val="center"/>
        <w:rPr>
          <w:rFonts w:ascii="Topmarks" w:hAnsi="Topmarks"/>
          <w:b/>
          <w:sz w:val="20"/>
          <w:szCs w:val="20"/>
          <w:lang w:val="en-US"/>
        </w:rPr>
      </w:pPr>
      <w:r w:rsidRPr="002C24F1">
        <w:rPr>
          <w:rFonts w:ascii="Topmarks" w:hAnsi="Topmarks"/>
          <w:b/>
          <w:sz w:val="20"/>
          <w:szCs w:val="20"/>
        </w:rPr>
        <w:t>’Let your light shine before others’ Matthew 5 v 16</w:t>
      </w:r>
    </w:p>
    <w:p w14:paraId="021301CC" w14:textId="77777777" w:rsidR="00F66538" w:rsidRPr="002C24F1" w:rsidRDefault="00F66538" w:rsidP="00F66538">
      <w:pPr>
        <w:rPr>
          <w:rFonts w:ascii="Topmarks" w:hAnsi="Topmarks"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 xml:space="preserve">Dear Parents/Carers, </w:t>
      </w:r>
    </w:p>
    <w:p w14:paraId="66DF63C1" w14:textId="19CFF270" w:rsidR="00BA7AC4" w:rsidRPr="0049214D" w:rsidRDefault="0049214D" w:rsidP="00F66538">
      <w:pPr>
        <w:rPr>
          <w:rFonts w:ascii="Topmarks" w:hAnsi="Topmarks"/>
          <w:sz w:val="20"/>
        </w:rPr>
      </w:pPr>
      <w:r w:rsidRPr="000842B3">
        <w:rPr>
          <w:rFonts w:ascii="Topmarks" w:hAnsi="Topmarks"/>
          <w:sz w:val="20"/>
        </w:rPr>
        <w:t xml:space="preserve">Welcome to a new academic year at St John’s and welcome to </w:t>
      </w:r>
      <w:r>
        <w:rPr>
          <w:rFonts w:ascii="Topmarks" w:hAnsi="Topmarks"/>
          <w:sz w:val="20"/>
        </w:rPr>
        <w:t>Diamond</w:t>
      </w:r>
      <w:r w:rsidRPr="000842B3">
        <w:rPr>
          <w:rFonts w:ascii="Topmarks" w:hAnsi="Topmarks"/>
          <w:sz w:val="20"/>
        </w:rPr>
        <w:t xml:space="preserve"> Class – I hope you have all had a lovely summer </w:t>
      </w:r>
      <w:r>
        <w:rPr>
          <w:rFonts w:ascii="Topmarks" w:hAnsi="Topmarks"/>
          <w:sz w:val="20"/>
        </w:rPr>
        <w:t xml:space="preserve">break </w:t>
      </w:r>
      <w:r w:rsidRPr="000842B3">
        <w:rPr>
          <w:rFonts w:ascii="Topmarks" w:hAnsi="Topmarks"/>
          <w:sz w:val="20"/>
        </w:rPr>
        <w:t>and are excited to see what this year brings.  We have had a great few days in school</w:t>
      </w:r>
      <w:r>
        <w:rPr>
          <w:rFonts w:ascii="Topmarks" w:hAnsi="Topmarks"/>
          <w:sz w:val="20"/>
        </w:rPr>
        <w:t xml:space="preserve"> - </w:t>
      </w:r>
      <w:r w:rsidRPr="000842B3">
        <w:rPr>
          <w:rFonts w:ascii="Topmarks" w:hAnsi="Topmarks"/>
          <w:sz w:val="20"/>
        </w:rPr>
        <w:t>children have enjoyed settling i</w:t>
      </w:r>
      <w:r>
        <w:rPr>
          <w:rFonts w:ascii="Topmarks" w:hAnsi="Topmarks"/>
          <w:sz w:val="20"/>
        </w:rPr>
        <w:t xml:space="preserve">n to </w:t>
      </w:r>
      <w:r w:rsidRPr="000842B3">
        <w:rPr>
          <w:rFonts w:ascii="Topmarks" w:hAnsi="Topmarks"/>
          <w:sz w:val="20"/>
        </w:rPr>
        <w:t>new routines</w:t>
      </w:r>
      <w:r>
        <w:rPr>
          <w:rFonts w:ascii="Topmarks" w:hAnsi="Topmarks"/>
          <w:sz w:val="20"/>
        </w:rPr>
        <w:t xml:space="preserve"> and I am enjoying getting to know them all. </w:t>
      </w:r>
      <w:r w:rsidRPr="000842B3">
        <w:rPr>
          <w:rFonts w:ascii="Topmarks" w:hAnsi="Topmarks"/>
          <w:sz w:val="20"/>
        </w:rPr>
        <w:t>I am looking forward to working with you</w:t>
      </w:r>
      <w:r>
        <w:rPr>
          <w:rFonts w:ascii="Topmarks" w:hAnsi="Topmarks"/>
          <w:sz w:val="20"/>
        </w:rPr>
        <w:t xml:space="preserve">. </w:t>
      </w:r>
    </w:p>
    <w:p w14:paraId="1FB97273" w14:textId="34DB9492" w:rsidR="00F66538" w:rsidRDefault="00F66538" w:rsidP="00F66538">
      <w:pPr>
        <w:rPr>
          <w:rFonts w:ascii="Topmarks" w:hAnsi="Topmarks"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 xml:space="preserve"> </w:t>
      </w:r>
      <w:r w:rsidRPr="002C24F1">
        <w:rPr>
          <w:rFonts w:ascii="Topmarks" w:hAnsi="Topmarks"/>
          <w:b/>
          <w:sz w:val="20"/>
          <w:szCs w:val="20"/>
        </w:rPr>
        <w:t>If you have any questions or concerns, please do speak to me before or after school or contact the school office to make an appointment. Thank you.</w:t>
      </w:r>
      <w:r w:rsidRPr="002C24F1">
        <w:rPr>
          <w:rFonts w:ascii="Topmarks" w:hAnsi="Topmarks"/>
          <w:sz w:val="20"/>
          <w:szCs w:val="20"/>
        </w:rPr>
        <w:t xml:space="preserve"> </w:t>
      </w:r>
    </w:p>
    <w:p w14:paraId="350E2CDF" w14:textId="596A6350" w:rsidR="002C24F1" w:rsidRPr="002C24F1" w:rsidRDefault="002C24F1" w:rsidP="00F66538">
      <w:pPr>
        <w:rPr>
          <w:rFonts w:ascii="Topmarks" w:hAnsi="Topmarks"/>
          <w:sz w:val="20"/>
          <w:szCs w:val="20"/>
        </w:rPr>
      </w:pPr>
      <w:r>
        <w:rPr>
          <w:rFonts w:ascii="Topmarks" w:hAnsi="Topmarks"/>
          <w:sz w:val="20"/>
          <w:szCs w:val="20"/>
        </w:rPr>
        <w:t>Mrs Luscombe</w:t>
      </w:r>
    </w:p>
    <w:p w14:paraId="4F4B0C74" w14:textId="5F75B7F1" w:rsidR="00243AA0" w:rsidRPr="002C24F1" w:rsidRDefault="009B2B25">
      <w:pPr>
        <w:rPr>
          <w:rFonts w:ascii="Topmarks" w:hAnsi="Topmarks"/>
          <w:b/>
          <w:sz w:val="20"/>
          <w:szCs w:val="20"/>
          <w:u w:val="single"/>
          <w:lang w:val="en-US"/>
        </w:rPr>
      </w:pPr>
      <w:r w:rsidRPr="002C24F1">
        <w:rPr>
          <w:rFonts w:ascii="Topmarks" w:hAnsi="Topmarks"/>
          <w:sz w:val="20"/>
          <w:szCs w:val="20"/>
        </w:rPr>
        <w:t xml:space="preserve"> </w:t>
      </w:r>
      <w:r w:rsidR="00243AA0" w:rsidRPr="002C24F1">
        <w:rPr>
          <w:rFonts w:ascii="Topmarks" w:hAnsi="Topmarks"/>
          <w:b/>
          <w:sz w:val="20"/>
          <w:szCs w:val="20"/>
          <w:u w:val="single"/>
          <w:lang w:val="en-US"/>
        </w:rPr>
        <w:t xml:space="preserve">Reading books: </w:t>
      </w:r>
    </w:p>
    <w:p w14:paraId="1B4A5003" w14:textId="08263E68" w:rsidR="00F66538" w:rsidRPr="002C24F1" w:rsidRDefault="00F66538">
      <w:pPr>
        <w:rPr>
          <w:rFonts w:ascii="Topmarks" w:hAnsi="Topmarks"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>Reading is so important to your child’s progress in school. Children need to bring their rea</w:t>
      </w:r>
      <w:r w:rsidR="00BA7AC4">
        <w:rPr>
          <w:rFonts w:ascii="Topmarks" w:hAnsi="Topmarks"/>
          <w:sz w:val="20"/>
          <w:szCs w:val="20"/>
        </w:rPr>
        <w:t>d</w:t>
      </w:r>
      <w:r w:rsidRPr="002C24F1">
        <w:rPr>
          <w:rFonts w:ascii="Topmarks" w:hAnsi="Topmarks"/>
          <w:sz w:val="20"/>
          <w:szCs w:val="20"/>
        </w:rPr>
        <w:t xml:space="preserve">ing books and folder to school EVERYDAY so that they can read in school and their books can be changed. </w:t>
      </w:r>
      <w:r w:rsidR="0070623F">
        <w:rPr>
          <w:rFonts w:ascii="Topmarks" w:hAnsi="Topmarks"/>
          <w:sz w:val="20"/>
          <w:szCs w:val="20"/>
        </w:rPr>
        <w:t>This week, c</w:t>
      </w:r>
      <w:r w:rsidRPr="002C24F1">
        <w:rPr>
          <w:rFonts w:ascii="Topmarks" w:hAnsi="Topmarks"/>
          <w:sz w:val="20"/>
          <w:szCs w:val="20"/>
        </w:rPr>
        <w:t xml:space="preserve">hildren </w:t>
      </w:r>
      <w:r w:rsidR="0070623F">
        <w:rPr>
          <w:rFonts w:ascii="Topmarks" w:hAnsi="Topmarks"/>
          <w:sz w:val="20"/>
          <w:szCs w:val="20"/>
        </w:rPr>
        <w:t xml:space="preserve">will start their new RWI groups and </w:t>
      </w:r>
      <w:r w:rsidRPr="002C24F1">
        <w:rPr>
          <w:rFonts w:ascii="Topmarks" w:hAnsi="Topmarks"/>
          <w:sz w:val="20"/>
          <w:szCs w:val="20"/>
        </w:rPr>
        <w:t xml:space="preserve">will have 2 reading books which will be changed regularly depending on their group. Please </w:t>
      </w:r>
      <w:r w:rsidR="00D25920">
        <w:rPr>
          <w:rFonts w:ascii="Topmarks" w:hAnsi="Topmarks"/>
          <w:sz w:val="20"/>
          <w:szCs w:val="20"/>
        </w:rPr>
        <w:t xml:space="preserve">can you </w:t>
      </w:r>
      <w:r w:rsidRPr="002C24F1">
        <w:rPr>
          <w:rFonts w:ascii="Topmarks" w:hAnsi="Topmarks"/>
          <w:sz w:val="20"/>
          <w:szCs w:val="20"/>
        </w:rPr>
        <w:t xml:space="preserve">read regularly with your child and record a comment in the back of their reading record. Thank you. </w:t>
      </w:r>
    </w:p>
    <w:p w14:paraId="70F401AF" w14:textId="2D0287F5" w:rsidR="00F66538" w:rsidRPr="002C24F1" w:rsidRDefault="00BA7AC4">
      <w:pPr>
        <w:rPr>
          <w:rFonts w:ascii="Topmarks" w:hAnsi="Topmarks"/>
          <w:sz w:val="20"/>
          <w:szCs w:val="20"/>
          <w:lang w:val="en-US"/>
        </w:rPr>
      </w:pPr>
      <w:r>
        <w:rPr>
          <w:rFonts w:ascii="Topmarks" w:hAnsi="Topmarks"/>
          <w:sz w:val="20"/>
          <w:szCs w:val="20"/>
        </w:rPr>
        <w:t xml:space="preserve">There </w:t>
      </w:r>
      <w:r w:rsidR="0049214D">
        <w:rPr>
          <w:rFonts w:ascii="Topmarks" w:hAnsi="Topmarks"/>
          <w:sz w:val="20"/>
          <w:szCs w:val="20"/>
        </w:rPr>
        <w:t>will</w:t>
      </w:r>
      <w:r w:rsidR="00D25920">
        <w:rPr>
          <w:rFonts w:ascii="Topmarks" w:hAnsi="Topmarks"/>
          <w:sz w:val="20"/>
          <w:szCs w:val="20"/>
        </w:rPr>
        <w:t xml:space="preserve"> also</w:t>
      </w:r>
      <w:r w:rsidR="0049214D">
        <w:rPr>
          <w:rFonts w:ascii="Topmarks" w:hAnsi="Topmarks"/>
          <w:sz w:val="20"/>
          <w:szCs w:val="20"/>
        </w:rPr>
        <w:t xml:space="preserve"> be</w:t>
      </w:r>
      <w:r>
        <w:rPr>
          <w:rFonts w:ascii="Topmarks" w:hAnsi="Topmarks"/>
          <w:sz w:val="20"/>
          <w:szCs w:val="20"/>
        </w:rPr>
        <w:t xml:space="preserve"> links </w:t>
      </w:r>
      <w:r w:rsidR="0049214D">
        <w:rPr>
          <w:rFonts w:ascii="Topmarks" w:hAnsi="Topmarks"/>
          <w:sz w:val="20"/>
          <w:szCs w:val="20"/>
        </w:rPr>
        <w:t xml:space="preserve">and additional information </w:t>
      </w:r>
      <w:r w:rsidR="00D25920">
        <w:rPr>
          <w:rFonts w:ascii="Topmarks" w:hAnsi="Topmarks"/>
          <w:sz w:val="20"/>
          <w:szCs w:val="20"/>
        </w:rPr>
        <w:t xml:space="preserve">posted </w:t>
      </w:r>
      <w:r>
        <w:rPr>
          <w:rFonts w:ascii="Topmarks" w:hAnsi="Topmarks"/>
          <w:sz w:val="20"/>
          <w:szCs w:val="20"/>
        </w:rPr>
        <w:t xml:space="preserve">on Seesaw to help your child with their reading. </w:t>
      </w:r>
    </w:p>
    <w:p w14:paraId="0F0BD19E" w14:textId="3B326915" w:rsidR="001232C7" w:rsidRPr="002C24F1" w:rsidRDefault="001232C7">
      <w:pPr>
        <w:rPr>
          <w:rFonts w:ascii="Topmarks" w:hAnsi="Topmarks"/>
          <w:b/>
          <w:sz w:val="20"/>
          <w:szCs w:val="20"/>
          <w:u w:val="single"/>
          <w:lang w:val="en-US"/>
        </w:rPr>
      </w:pPr>
      <w:r w:rsidRPr="002C24F1">
        <w:rPr>
          <w:rFonts w:ascii="Topmarks" w:hAnsi="Topmarks"/>
          <w:b/>
          <w:sz w:val="20"/>
          <w:szCs w:val="20"/>
          <w:u w:val="single"/>
          <w:lang w:val="en-US"/>
        </w:rPr>
        <w:t>Library books:</w:t>
      </w:r>
    </w:p>
    <w:p w14:paraId="2D40FEEA" w14:textId="083B40A1" w:rsidR="00F66538" w:rsidRPr="002C24F1" w:rsidRDefault="0049214D" w:rsidP="00F66538">
      <w:pPr>
        <w:rPr>
          <w:rFonts w:ascii="Topmarks" w:hAnsi="Topmarks"/>
          <w:sz w:val="20"/>
          <w:szCs w:val="20"/>
        </w:rPr>
      </w:pPr>
      <w:r>
        <w:rPr>
          <w:rFonts w:ascii="Topmarks" w:hAnsi="Topmarks"/>
          <w:sz w:val="20"/>
          <w:szCs w:val="20"/>
        </w:rPr>
        <w:t>Diamond</w:t>
      </w:r>
      <w:r w:rsidR="00F66538" w:rsidRPr="002C24F1">
        <w:rPr>
          <w:rFonts w:ascii="Topmarks" w:hAnsi="Topmarks"/>
          <w:sz w:val="20"/>
          <w:szCs w:val="20"/>
        </w:rPr>
        <w:t xml:space="preserve"> Class library day is </w:t>
      </w:r>
      <w:r w:rsidR="0070623F">
        <w:rPr>
          <w:rFonts w:ascii="Topmarks" w:hAnsi="Topmarks"/>
          <w:b/>
          <w:sz w:val="20"/>
          <w:szCs w:val="20"/>
        </w:rPr>
        <w:t>WEDNESDAY</w:t>
      </w:r>
      <w:r w:rsidR="00F66538" w:rsidRPr="002C24F1">
        <w:rPr>
          <w:rFonts w:ascii="Topmarks" w:hAnsi="Topmarks"/>
          <w:sz w:val="20"/>
          <w:szCs w:val="20"/>
        </w:rPr>
        <w:t>. Children will cho</w:t>
      </w:r>
      <w:r w:rsidR="00BA7AC4">
        <w:rPr>
          <w:rFonts w:ascii="Topmarks" w:hAnsi="Topmarks"/>
          <w:sz w:val="20"/>
          <w:szCs w:val="20"/>
        </w:rPr>
        <w:t>o</w:t>
      </w:r>
      <w:r w:rsidR="00F66538" w:rsidRPr="002C24F1">
        <w:rPr>
          <w:rFonts w:ascii="Topmarks" w:hAnsi="Topmarks"/>
          <w:sz w:val="20"/>
          <w:szCs w:val="20"/>
        </w:rPr>
        <w:t>se two books from the library which will need to be returned by the following week if they wish to change them. Once they have been returned, children may cho</w:t>
      </w:r>
      <w:r w:rsidR="00BA7AC4">
        <w:rPr>
          <w:rFonts w:ascii="Topmarks" w:hAnsi="Topmarks"/>
          <w:sz w:val="20"/>
          <w:szCs w:val="20"/>
        </w:rPr>
        <w:t>o</w:t>
      </w:r>
      <w:r w:rsidR="00F66538" w:rsidRPr="002C24F1">
        <w:rPr>
          <w:rFonts w:ascii="Topmarks" w:hAnsi="Topmarks"/>
          <w:sz w:val="20"/>
          <w:szCs w:val="20"/>
        </w:rPr>
        <w:t xml:space="preserve">se two further books on this day. </w:t>
      </w:r>
    </w:p>
    <w:p w14:paraId="58B77F56" w14:textId="67975470" w:rsidR="00243AA0" w:rsidRPr="002C24F1" w:rsidRDefault="00243AA0">
      <w:pPr>
        <w:rPr>
          <w:rFonts w:ascii="Topmarks" w:hAnsi="Topmarks"/>
          <w:b/>
          <w:sz w:val="20"/>
          <w:szCs w:val="20"/>
          <w:u w:val="single"/>
          <w:lang w:val="en-US"/>
        </w:rPr>
      </w:pPr>
      <w:r w:rsidRPr="002C24F1">
        <w:rPr>
          <w:rFonts w:ascii="Topmarks" w:hAnsi="Topmarks"/>
          <w:b/>
          <w:sz w:val="20"/>
          <w:szCs w:val="20"/>
          <w:u w:val="single"/>
          <w:lang w:val="en-US"/>
        </w:rPr>
        <w:t xml:space="preserve">Homework and spellings: </w:t>
      </w:r>
    </w:p>
    <w:p w14:paraId="53760385" w14:textId="2D2A9FD6" w:rsidR="00F66538" w:rsidRPr="002C24F1" w:rsidRDefault="00BA7AC4" w:rsidP="00F66538">
      <w:pPr>
        <w:rPr>
          <w:rFonts w:ascii="Topmarks" w:hAnsi="Topmarks"/>
          <w:sz w:val="20"/>
          <w:szCs w:val="20"/>
        </w:rPr>
      </w:pPr>
      <w:r>
        <w:rPr>
          <w:rFonts w:ascii="Topmarks" w:hAnsi="Topmarks"/>
          <w:sz w:val="20"/>
          <w:szCs w:val="20"/>
        </w:rPr>
        <w:t xml:space="preserve">Children </w:t>
      </w:r>
      <w:r w:rsidR="00E53B9F">
        <w:rPr>
          <w:rFonts w:ascii="Topmarks" w:hAnsi="Topmarks"/>
          <w:sz w:val="20"/>
          <w:szCs w:val="20"/>
        </w:rPr>
        <w:t xml:space="preserve">will </w:t>
      </w:r>
      <w:r>
        <w:rPr>
          <w:rFonts w:ascii="Topmarks" w:hAnsi="Topmarks"/>
          <w:sz w:val="20"/>
          <w:szCs w:val="20"/>
        </w:rPr>
        <w:t>receive a homework booklet for this half term</w:t>
      </w:r>
      <w:r w:rsidR="00E53B9F">
        <w:rPr>
          <w:rFonts w:ascii="Topmarks" w:hAnsi="Topmarks"/>
          <w:sz w:val="20"/>
          <w:szCs w:val="20"/>
        </w:rPr>
        <w:t xml:space="preserve"> on Friday</w:t>
      </w:r>
      <w:r>
        <w:rPr>
          <w:rFonts w:ascii="Topmarks" w:hAnsi="Topmarks"/>
          <w:sz w:val="20"/>
          <w:szCs w:val="20"/>
        </w:rPr>
        <w:t>. This can either be completed weekly (one</w:t>
      </w:r>
      <w:r w:rsidR="0049214D">
        <w:rPr>
          <w:rFonts w:ascii="Topmarks" w:hAnsi="Topmarks"/>
          <w:sz w:val="20"/>
          <w:szCs w:val="20"/>
        </w:rPr>
        <w:t xml:space="preserve"> sheet per week) </w:t>
      </w:r>
      <w:r>
        <w:rPr>
          <w:rFonts w:ascii="Topmarks" w:hAnsi="Topmarks"/>
          <w:sz w:val="20"/>
          <w:szCs w:val="20"/>
        </w:rPr>
        <w:t xml:space="preserve">or the </w:t>
      </w:r>
      <w:r w:rsidR="000B7652">
        <w:rPr>
          <w:rFonts w:ascii="Topmarks" w:hAnsi="Topmarks"/>
          <w:sz w:val="20"/>
          <w:szCs w:val="20"/>
        </w:rPr>
        <w:t xml:space="preserve">whole </w:t>
      </w:r>
      <w:r>
        <w:rPr>
          <w:rFonts w:ascii="Topmarks" w:hAnsi="Topmarks"/>
          <w:sz w:val="20"/>
          <w:szCs w:val="20"/>
        </w:rPr>
        <w:t>booklet can be completed and handed in</w:t>
      </w:r>
      <w:r w:rsidR="0049214D">
        <w:rPr>
          <w:rFonts w:ascii="Topmarks" w:hAnsi="Topmarks"/>
          <w:sz w:val="20"/>
          <w:szCs w:val="20"/>
        </w:rPr>
        <w:t xml:space="preserve"> whenever suits you</w:t>
      </w:r>
      <w:r>
        <w:rPr>
          <w:rFonts w:ascii="Topmarks" w:hAnsi="Topmarks"/>
          <w:sz w:val="20"/>
          <w:szCs w:val="20"/>
        </w:rPr>
        <w:t xml:space="preserve">. Please can children leave completed homework in their tray for me to mark. </w:t>
      </w:r>
      <w:r w:rsidR="00F66538" w:rsidRPr="002C24F1">
        <w:rPr>
          <w:rFonts w:ascii="Topmarks" w:hAnsi="Topmarks"/>
          <w:sz w:val="20"/>
          <w:szCs w:val="20"/>
        </w:rPr>
        <w:t xml:space="preserve">Occasionally, work will </w:t>
      </w:r>
      <w:r w:rsidR="000B7652">
        <w:rPr>
          <w:rFonts w:ascii="Topmarks" w:hAnsi="Topmarks"/>
          <w:sz w:val="20"/>
          <w:szCs w:val="20"/>
        </w:rPr>
        <w:t xml:space="preserve">also </w:t>
      </w:r>
      <w:r w:rsidR="00F66538" w:rsidRPr="002C24F1">
        <w:rPr>
          <w:rFonts w:ascii="Topmarks" w:hAnsi="Topmarks"/>
          <w:sz w:val="20"/>
          <w:szCs w:val="20"/>
        </w:rPr>
        <w:t xml:space="preserve">be sent home that is related to our foundation subjects. </w:t>
      </w:r>
    </w:p>
    <w:p w14:paraId="281C4DFE" w14:textId="338F4B51" w:rsidR="0043703E" w:rsidRPr="002C24F1" w:rsidRDefault="0043703E">
      <w:pPr>
        <w:rPr>
          <w:rFonts w:ascii="Topmarks" w:hAnsi="Topmarks"/>
          <w:b/>
          <w:sz w:val="20"/>
          <w:szCs w:val="20"/>
          <w:u w:val="single"/>
        </w:rPr>
      </w:pPr>
      <w:r w:rsidRPr="002C24F1">
        <w:rPr>
          <w:rFonts w:ascii="Topmarks" w:hAnsi="Topmarks"/>
          <w:b/>
          <w:sz w:val="20"/>
          <w:szCs w:val="20"/>
          <w:u w:val="single"/>
        </w:rPr>
        <w:t>P.E.</w:t>
      </w:r>
    </w:p>
    <w:p w14:paraId="228D88D0" w14:textId="5742AFA1" w:rsidR="0049214D" w:rsidRDefault="0049214D" w:rsidP="00F66538">
      <w:pPr>
        <w:rPr>
          <w:rFonts w:ascii="Topmarks" w:hAnsi="Topmarks"/>
          <w:sz w:val="20"/>
          <w:szCs w:val="20"/>
        </w:rPr>
      </w:pPr>
      <w:r>
        <w:rPr>
          <w:rFonts w:ascii="Topmarks" w:hAnsi="Topmarks"/>
          <w:sz w:val="20"/>
          <w:szCs w:val="20"/>
        </w:rPr>
        <w:t>Diamond</w:t>
      </w:r>
      <w:r w:rsidR="00F66538" w:rsidRPr="002C24F1">
        <w:rPr>
          <w:rFonts w:ascii="Topmarks" w:hAnsi="Topmarks"/>
          <w:sz w:val="20"/>
          <w:szCs w:val="20"/>
        </w:rPr>
        <w:t xml:space="preserve"> Class PE days are </w:t>
      </w:r>
      <w:r w:rsidR="0070623F">
        <w:rPr>
          <w:rFonts w:ascii="Topmarks" w:hAnsi="Topmarks"/>
          <w:b/>
          <w:sz w:val="20"/>
          <w:szCs w:val="20"/>
        </w:rPr>
        <w:t>TUESDAYS</w:t>
      </w:r>
      <w:r w:rsidR="00F66538" w:rsidRPr="002C24F1">
        <w:rPr>
          <w:rFonts w:ascii="Topmarks" w:hAnsi="Topmarks"/>
          <w:sz w:val="20"/>
          <w:szCs w:val="20"/>
        </w:rPr>
        <w:t xml:space="preserve"> and </w:t>
      </w:r>
      <w:r w:rsidR="000B7652" w:rsidRPr="0070623F">
        <w:rPr>
          <w:rFonts w:ascii="Topmarks" w:hAnsi="Topmarks"/>
          <w:b/>
          <w:sz w:val="20"/>
          <w:szCs w:val="20"/>
        </w:rPr>
        <w:t>WEDNESDAYS</w:t>
      </w:r>
      <w:r>
        <w:rPr>
          <w:rFonts w:ascii="Topmarks" w:hAnsi="Topmarks"/>
          <w:b/>
          <w:sz w:val="20"/>
          <w:szCs w:val="20"/>
        </w:rPr>
        <w:t xml:space="preserve">. </w:t>
      </w:r>
      <w:r w:rsidR="00F66538" w:rsidRPr="002C24F1">
        <w:rPr>
          <w:rFonts w:ascii="Topmarks" w:hAnsi="Topmarks"/>
          <w:sz w:val="20"/>
          <w:szCs w:val="20"/>
        </w:rPr>
        <w:t>Children need to have their PE kit in school every</w:t>
      </w:r>
      <w:r w:rsidR="00E53B9F">
        <w:rPr>
          <w:rFonts w:ascii="Topmarks" w:hAnsi="Topmarks"/>
          <w:sz w:val="20"/>
          <w:szCs w:val="20"/>
        </w:rPr>
        <w:t xml:space="preserve"> </w:t>
      </w:r>
      <w:r w:rsidR="00F66538" w:rsidRPr="002C24F1">
        <w:rPr>
          <w:rFonts w:ascii="Topmarks" w:hAnsi="Topmarks"/>
          <w:sz w:val="20"/>
          <w:szCs w:val="20"/>
        </w:rPr>
        <w:t>day as occasiona</w:t>
      </w:r>
      <w:r w:rsidR="002C24F1" w:rsidRPr="002C24F1">
        <w:rPr>
          <w:rFonts w:ascii="Topmarks" w:hAnsi="Topmarks"/>
          <w:sz w:val="20"/>
          <w:szCs w:val="20"/>
        </w:rPr>
        <w:t>l</w:t>
      </w:r>
      <w:r w:rsidR="00F66538" w:rsidRPr="002C24F1">
        <w:rPr>
          <w:rFonts w:ascii="Topmarks" w:hAnsi="Topmarks"/>
          <w:sz w:val="20"/>
          <w:szCs w:val="20"/>
        </w:rPr>
        <w:t>l</w:t>
      </w:r>
      <w:r w:rsidR="002C24F1" w:rsidRPr="002C24F1">
        <w:rPr>
          <w:rFonts w:ascii="Topmarks" w:hAnsi="Topmarks"/>
          <w:sz w:val="20"/>
          <w:szCs w:val="20"/>
        </w:rPr>
        <w:t>y</w:t>
      </w:r>
      <w:r w:rsidR="00F66538" w:rsidRPr="002C24F1">
        <w:rPr>
          <w:rFonts w:ascii="Topmarks" w:hAnsi="Topmarks"/>
          <w:sz w:val="20"/>
          <w:szCs w:val="20"/>
        </w:rPr>
        <w:t xml:space="preserve"> PE days will change</w:t>
      </w:r>
      <w:r>
        <w:rPr>
          <w:rFonts w:ascii="Topmarks" w:hAnsi="Topmarks"/>
          <w:sz w:val="20"/>
          <w:szCs w:val="20"/>
        </w:rPr>
        <w:t xml:space="preserve"> or sports events will take place</w:t>
      </w:r>
      <w:r w:rsidR="00F66538" w:rsidRPr="002C24F1">
        <w:rPr>
          <w:rFonts w:ascii="Topmarks" w:hAnsi="Topmarks"/>
          <w:sz w:val="20"/>
          <w:szCs w:val="20"/>
        </w:rPr>
        <w:t xml:space="preserve">. </w:t>
      </w:r>
    </w:p>
    <w:p w14:paraId="16B547CC" w14:textId="143839C4" w:rsidR="00F66538" w:rsidRPr="00BA7AC4" w:rsidRDefault="002C24F1" w:rsidP="00F66538">
      <w:pPr>
        <w:rPr>
          <w:rFonts w:ascii="Topmarks" w:hAnsi="Topmarks"/>
          <w:b/>
          <w:bCs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>PE kit</w:t>
      </w:r>
      <w:r w:rsidR="0049214D">
        <w:rPr>
          <w:rFonts w:ascii="Topmarks" w:hAnsi="Topmarks"/>
          <w:sz w:val="20"/>
          <w:szCs w:val="20"/>
        </w:rPr>
        <w:t>s</w:t>
      </w:r>
      <w:r w:rsidR="00F66538" w:rsidRPr="002C24F1">
        <w:rPr>
          <w:rFonts w:ascii="Topmarks" w:hAnsi="Topmarks"/>
          <w:sz w:val="20"/>
          <w:szCs w:val="20"/>
        </w:rPr>
        <w:t xml:space="preserve"> need to include a white t</w:t>
      </w:r>
      <w:r w:rsidR="000B7652">
        <w:rPr>
          <w:rFonts w:ascii="Topmarks" w:hAnsi="Topmarks"/>
          <w:sz w:val="20"/>
          <w:szCs w:val="20"/>
        </w:rPr>
        <w:t>-</w:t>
      </w:r>
      <w:r w:rsidR="00F66538" w:rsidRPr="002C24F1">
        <w:rPr>
          <w:rFonts w:ascii="Topmarks" w:hAnsi="Topmarks"/>
          <w:sz w:val="20"/>
          <w:szCs w:val="20"/>
        </w:rPr>
        <w:t>shirt, black shorts and black pumps for indoor PE. Jogging bottoms/leggings and trainers will be needed for outdoor PE. All items need to be clearly labelled</w:t>
      </w:r>
      <w:r w:rsidRPr="002C24F1">
        <w:rPr>
          <w:rFonts w:ascii="Topmarks" w:hAnsi="Topmarks"/>
          <w:sz w:val="20"/>
          <w:szCs w:val="20"/>
        </w:rPr>
        <w:t xml:space="preserve"> with your child’s name</w:t>
      </w:r>
      <w:r w:rsidR="00F66538" w:rsidRPr="002C24F1">
        <w:rPr>
          <w:rFonts w:ascii="Topmarks" w:hAnsi="Topmarks"/>
          <w:sz w:val="20"/>
          <w:szCs w:val="20"/>
        </w:rPr>
        <w:t>.</w:t>
      </w:r>
      <w:r w:rsidRPr="002C24F1">
        <w:rPr>
          <w:rFonts w:ascii="Topmarks" w:hAnsi="Topmarks"/>
          <w:sz w:val="20"/>
          <w:szCs w:val="20"/>
        </w:rPr>
        <w:t xml:space="preserve"> </w:t>
      </w:r>
      <w:r w:rsidRPr="00BA7AC4">
        <w:rPr>
          <w:rFonts w:ascii="Topmarks" w:hAnsi="Topmarks"/>
          <w:b/>
          <w:bCs/>
          <w:sz w:val="20"/>
          <w:szCs w:val="20"/>
        </w:rPr>
        <w:t xml:space="preserve">Long hair needs to be tied back and earrings removed or covered with plasters. </w:t>
      </w:r>
      <w:r w:rsidR="00F66538" w:rsidRPr="00BA7AC4">
        <w:rPr>
          <w:rFonts w:ascii="Topmarks" w:hAnsi="Topmarks"/>
          <w:b/>
          <w:bCs/>
          <w:sz w:val="20"/>
          <w:szCs w:val="20"/>
        </w:rPr>
        <w:t xml:space="preserve"> </w:t>
      </w:r>
    </w:p>
    <w:p w14:paraId="37F5056B" w14:textId="27A31FAC" w:rsidR="0043703E" w:rsidRPr="002C24F1" w:rsidRDefault="0043703E">
      <w:pPr>
        <w:rPr>
          <w:rFonts w:ascii="Topmarks" w:hAnsi="Topmarks"/>
          <w:b/>
          <w:sz w:val="20"/>
          <w:szCs w:val="20"/>
          <w:u w:val="single"/>
        </w:rPr>
      </w:pPr>
      <w:r w:rsidRPr="002C24F1">
        <w:rPr>
          <w:rFonts w:ascii="Topmarks" w:hAnsi="Topmarks"/>
          <w:b/>
          <w:sz w:val="20"/>
          <w:szCs w:val="20"/>
          <w:u w:val="single"/>
        </w:rPr>
        <w:t xml:space="preserve">Water bottles </w:t>
      </w:r>
    </w:p>
    <w:p w14:paraId="3802C98D" w14:textId="25A5A8E7" w:rsidR="002C24F1" w:rsidRPr="002C24F1" w:rsidRDefault="002C24F1" w:rsidP="002C24F1">
      <w:pPr>
        <w:rPr>
          <w:rFonts w:ascii="Topmarks" w:hAnsi="Topmarks"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 xml:space="preserve">Children can bring in </w:t>
      </w:r>
      <w:r w:rsidR="0049214D">
        <w:rPr>
          <w:rFonts w:ascii="Topmarks" w:hAnsi="Topmarks"/>
          <w:sz w:val="20"/>
          <w:szCs w:val="20"/>
        </w:rPr>
        <w:t xml:space="preserve">a </w:t>
      </w:r>
      <w:r w:rsidRPr="002C24F1">
        <w:rPr>
          <w:rFonts w:ascii="Topmarks" w:hAnsi="Topmarks"/>
          <w:sz w:val="20"/>
          <w:szCs w:val="20"/>
        </w:rPr>
        <w:t>water bottle each day; they need to contain plain rather than flavoured water. It needs to be in a plastic bottle with their name on it. Please ensure the bottle has a sports cap to avoid spillages.</w:t>
      </w:r>
    </w:p>
    <w:p w14:paraId="0A92A37C" w14:textId="77777777" w:rsidR="001834E3" w:rsidRDefault="001834E3">
      <w:pPr>
        <w:rPr>
          <w:rFonts w:ascii="Topmarks" w:hAnsi="Topmarks"/>
          <w:b/>
          <w:sz w:val="20"/>
          <w:szCs w:val="20"/>
          <w:u w:val="single"/>
        </w:rPr>
      </w:pPr>
    </w:p>
    <w:p w14:paraId="48BADCED" w14:textId="77777777" w:rsidR="001834E3" w:rsidRDefault="001834E3">
      <w:pPr>
        <w:rPr>
          <w:rFonts w:ascii="Topmarks" w:hAnsi="Topmarks"/>
          <w:b/>
          <w:sz w:val="20"/>
          <w:szCs w:val="20"/>
          <w:u w:val="single"/>
        </w:rPr>
      </w:pPr>
    </w:p>
    <w:p w14:paraId="4C330B13" w14:textId="36968D63" w:rsidR="001232C7" w:rsidRPr="002C24F1" w:rsidRDefault="001232C7">
      <w:pPr>
        <w:rPr>
          <w:rFonts w:ascii="Topmarks" w:hAnsi="Topmarks"/>
          <w:b/>
          <w:sz w:val="20"/>
          <w:szCs w:val="20"/>
          <w:u w:val="single"/>
        </w:rPr>
      </w:pPr>
      <w:r w:rsidRPr="002C24F1">
        <w:rPr>
          <w:rFonts w:ascii="Topmarks" w:hAnsi="Topmarks"/>
          <w:b/>
          <w:sz w:val="20"/>
          <w:szCs w:val="20"/>
          <w:u w:val="single"/>
        </w:rPr>
        <w:t xml:space="preserve">Seesaw </w:t>
      </w:r>
    </w:p>
    <w:p w14:paraId="2C918F97" w14:textId="329E6582" w:rsidR="002C24F1" w:rsidRDefault="002C24F1">
      <w:pPr>
        <w:rPr>
          <w:rFonts w:ascii="Topmarks" w:hAnsi="Topmarks"/>
          <w:sz w:val="20"/>
          <w:szCs w:val="20"/>
        </w:rPr>
      </w:pPr>
      <w:r w:rsidRPr="002C24F1">
        <w:rPr>
          <w:rFonts w:ascii="Topmarks" w:hAnsi="Topmarks"/>
          <w:sz w:val="20"/>
          <w:szCs w:val="20"/>
        </w:rPr>
        <w:t>Seesaw allow</w:t>
      </w:r>
      <w:r w:rsidR="00BA7AC4">
        <w:rPr>
          <w:rFonts w:ascii="Topmarks" w:hAnsi="Topmarks"/>
          <w:sz w:val="20"/>
          <w:szCs w:val="20"/>
        </w:rPr>
        <w:t>s</w:t>
      </w:r>
      <w:r w:rsidRPr="002C24F1">
        <w:rPr>
          <w:rFonts w:ascii="Topmarks" w:hAnsi="Topmarks"/>
          <w:sz w:val="20"/>
          <w:szCs w:val="20"/>
        </w:rPr>
        <w:t xml:space="preserve"> you to see things that your children are doing in class as well as event reminders. </w:t>
      </w:r>
      <w:r w:rsidR="00BA7AC4">
        <w:rPr>
          <w:rFonts w:ascii="Topmarks" w:hAnsi="Topmarks"/>
          <w:sz w:val="20"/>
          <w:szCs w:val="20"/>
        </w:rPr>
        <w:t>I will be posting photos on Seesaw of your child’s learning over the coming weeks. Updates on school life are also posted on X @StJFailsworth</w:t>
      </w:r>
      <w:r w:rsidR="000B7652">
        <w:rPr>
          <w:rFonts w:ascii="Topmarks" w:hAnsi="Topmarks"/>
          <w:sz w:val="20"/>
          <w:szCs w:val="20"/>
        </w:rPr>
        <w:t xml:space="preserve">. </w:t>
      </w:r>
      <w:r w:rsidR="0049214D">
        <w:rPr>
          <w:rFonts w:ascii="Topmarks" w:hAnsi="Topmarks"/>
          <w:sz w:val="20"/>
          <w:szCs w:val="20"/>
        </w:rPr>
        <w:t xml:space="preserve">You can like and comment on posts on Seesaw and X. </w:t>
      </w:r>
    </w:p>
    <w:p w14:paraId="4B61D6F7" w14:textId="77777777" w:rsidR="00BA7AC4" w:rsidRPr="002C24F1" w:rsidRDefault="00BA7AC4">
      <w:pPr>
        <w:rPr>
          <w:rFonts w:ascii="Topmarks" w:hAnsi="Topmarks"/>
          <w:sz w:val="20"/>
          <w:szCs w:val="20"/>
        </w:rPr>
      </w:pPr>
    </w:p>
    <w:p w14:paraId="21582659" w14:textId="502167A2" w:rsidR="0043703E" w:rsidRPr="002C24F1" w:rsidRDefault="00AE0198">
      <w:pPr>
        <w:rPr>
          <w:rFonts w:ascii="Topmarks" w:hAnsi="Topmarks"/>
          <w:b/>
          <w:bCs/>
          <w:sz w:val="20"/>
          <w:szCs w:val="20"/>
          <w:u w:val="single"/>
        </w:rPr>
      </w:pPr>
      <w:r w:rsidRPr="002C24F1">
        <w:rPr>
          <w:rFonts w:ascii="Topmarks" w:hAnsi="Topmarks"/>
          <w:b/>
          <w:bCs/>
          <w:sz w:val="20"/>
          <w:szCs w:val="20"/>
          <w:u w:val="single"/>
        </w:rPr>
        <w:t>What we are learning this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3703E" w:rsidRPr="002C24F1" w14:paraId="0029BAFB" w14:textId="77777777" w:rsidTr="0043703E">
        <w:trPr>
          <w:trHeight w:val="113"/>
        </w:trPr>
        <w:tc>
          <w:tcPr>
            <w:tcW w:w="3005" w:type="dxa"/>
          </w:tcPr>
          <w:p w14:paraId="4DC3E9A4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6FE71317" w14:textId="38C90527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Autumn</w:t>
            </w:r>
            <w:r w:rsidR="0049214D">
              <w:rPr>
                <w:rFonts w:ascii="Topmarks" w:hAnsi="Topmarks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3006" w:type="dxa"/>
          </w:tcPr>
          <w:p w14:paraId="0ED44362" w14:textId="40C25B87" w:rsidR="0043703E" w:rsidRPr="002C24F1" w:rsidRDefault="0049214D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Autumn 2 </w:t>
            </w:r>
          </w:p>
        </w:tc>
      </w:tr>
      <w:tr w:rsidR="0043703E" w:rsidRPr="002C24F1" w14:paraId="71AF9CFB" w14:textId="77777777" w:rsidTr="0043703E">
        <w:tc>
          <w:tcPr>
            <w:tcW w:w="3005" w:type="dxa"/>
          </w:tcPr>
          <w:p w14:paraId="5BF6E162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proofErr w:type="spellStart"/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3005" w:type="dxa"/>
          </w:tcPr>
          <w:p w14:paraId="49A05CA4" w14:textId="77777777" w:rsidR="00936C1F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Place Value 1</w:t>
            </w:r>
          </w:p>
          <w:p w14:paraId="666D4ECF" w14:textId="38BD1CC1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Addition and Subtraction 1 </w:t>
            </w:r>
            <w:r w:rsidR="004F212C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  <w:r w:rsidR="009E41E7"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232F122D" w14:textId="77777777" w:rsidR="00936C1F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Addition and Subtraction 1 continued</w:t>
            </w:r>
          </w:p>
          <w:p w14:paraId="4FD67767" w14:textId="51D7B601" w:rsidR="00771475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Shape </w:t>
            </w:r>
            <w:r w:rsidR="00184AF7"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</w:tr>
      <w:tr w:rsidR="0043703E" w:rsidRPr="002C24F1" w14:paraId="736E5638" w14:textId="77777777" w:rsidTr="0043703E">
        <w:tc>
          <w:tcPr>
            <w:tcW w:w="3005" w:type="dxa"/>
          </w:tcPr>
          <w:p w14:paraId="79263EF8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English </w:t>
            </w:r>
          </w:p>
        </w:tc>
        <w:tc>
          <w:tcPr>
            <w:tcW w:w="3005" w:type="dxa"/>
          </w:tcPr>
          <w:p w14:paraId="4B4A9E9D" w14:textId="2021D869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Lost and </w:t>
            </w:r>
            <w:proofErr w:type="gramStart"/>
            <w:r>
              <w:rPr>
                <w:rFonts w:ascii="Topmarks" w:hAnsi="Topmarks"/>
                <w:sz w:val="20"/>
                <w:szCs w:val="20"/>
                <w:lang w:val="en-US"/>
              </w:rPr>
              <w:t>Found</w:t>
            </w:r>
            <w:proofErr w:type="gramEnd"/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 by Oliver Jeffers</w:t>
            </w:r>
            <w:r w:rsidR="00E86530"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08B3C3E1" w14:textId="46C7C691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Nibbles the Book Monster by Emma Yarlett</w:t>
            </w:r>
          </w:p>
        </w:tc>
      </w:tr>
      <w:tr w:rsidR="0043703E" w:rsidRPr="002C24F1" w14:paraId="1C6667E3" w14:textId="77777777" w:rsidTr="0043703E">
        <w:tc>
          <w:tcPr>
            <w:tcW w:w="3005" w:type="dxa"/>
          </w:tcPr>
          <w:p w14:paraId="6AEE871F" w14:textId="19C06723" w:rsidR="0043703E" w:rsidRPr="00BF3A28" w:rsidRDefault="0043703E">
            <w:pPr>
              <w:rPr>
                <w:rFonts w:ascii="Topmarks" w:hAnsi="Topmarks"/>
                <w:sz w:val="20"/>
                <w:szCs w:val="20"/>
                <w:highlight w:val="yellow"/>
                <w:lang w:val="en-US"/>
              </w:rPr>
            </w:pPr>
            <w:r w:rsidRPr="00174777">
              <w:rPr>
                <w:rFonts w:ascii="Topmarks" w:hAnsi="Topmarks"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3005" w:type="dxa"/>
          </w:tcPr>
          <w:p w14:paraId="5BC295F0" w14:textId="265737B1" w:rsidR="0043703E" w:rsidRPr="00174777" w:rsidRDefault="00174777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174777">
              <w:rPr>
                <w:rFonts w:ascii="Topmarks" w:hAnsi="Topmarks"/>
                <w:sz w:val="20"/>
                <w:szCs w:val="20"/>
                <w:lang w:val="en-US"/>
              </w:rPr>
              <w:t>Everyday Materials</w:t>
            </w:r>
          </w:p>
        </w:tc>
        <w:tc>
          <w:tcPr>
            <w:tcW w:w="3006" w:type="dxa"/>
          </w:tcPr>
          <w:p w14:paraId="52FF04C2" w14:textId="4C6CF73E" w:rsidR="0043703E" w:rsidRPr="00174777" w:rsidRDefault="00936C1F" w:rsidP="003D57AC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Animals, including Humans 1 </w:t>
            </w:r>
          </w:p>
        </w:tc>
      </w:tr>
      <w:tr w:rsidR="0043703E" w:rsidRPr="002C24F1" w14:paraId="68BE8018" w14:textId="77777777" w:rsidTr="0043703E">
        <w:tc>
          <w:tcPr>
            <w:tcW w:w="3005" w:type="dxa"/>
          </w:tcPr>
          <w:p w14:paraId="1FAC280A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History </w:t>
            </w:r>
          </w:p>
        </w:tc>
        <w:tc>
          <w:tcPr>
            <w:tcW w:w="3005" w:type="dxa"/>
          </w:tcPr>
          <w:p w14:paraId="2A88C06E" w14:textId="0C655917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What does it take to be a great explorer?</w:t>
            </w:r>
          </w:p>
        </w:tc>
        <w:tc>
          <w:tcPr>
            <w:tcW w:w="3006" w:type="dxa"/>
          </w:tcPr>
          <w:p w14:paraId="5B4B09A9" w14:textId="2DDA8E04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</w:p>
        </w:tc>
      </w:tr>
      <w:tr w:rsidR="0043703E" w:rsidRPr="002C24F1" w14:paraId="138718B1" w14:textId="77777777" w:rsidTr="0043703E">
        <w:tc>
          <w:tcPr>
            <w:tcW w:w="3005" w:type="dxa"/>
          </w:tcPr>
          <w:p w14:paraId="6F45018A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Geography </w:t>
            </w:r>
          </w:p>
        </w:tc>
        <w:tc>
          <w:tcPr>
            <w:tcW w:w="3005" w:type="dxa"/>
          </w:tcPr>
          <w:p w14:paraId="45590FC2" w14:textId="7093302B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04BE4C70" w14:textId="4CDDD3F1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How does the weather affect our lives?</w:t>
            </w:r>
          </w:p>
        </w:tc>
      </w:tr>
      <w:tr w:rsidR="0043703E" w:rsidRPr="002C24F1" w14:paraId="24FDD292" w14:textId="77777777" w:rsidTr="0043703E">
        <w:tc>
          <w:tcPr>
            <w:tcW w:w="3005" w:type="dxa"/>
          </w:tcPr>
          <w:p w14:paraId="40CAF406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>PSHE</w:t>
            </w:r>
          </w:p>
        </w:tc>
        <w:tc>
          <w:tcPr>
            <w:tcW w:w="3005" w:type="dxa"/>
          </w:tcPr>
          <w:p w14:paraId="45006D16" w14:textId="39CB92CD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Families and Relationships</w:t>
            </w:r>
          </w:p>
        </w:tc>
        <w:tc>
          <w:tcPr>
            <w:tcW w:w="3006" w:type="dxa"/>
          </w:tcPr>
          <w:p w14:paraId="3C65B5D7" w14:textId="2BDC56D2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Health and Wellbeing</w:t>
            </w:r>
          </w:p>
        </w:tc>
      </w:tr>
      <w:tr w:rsidR="0043703E" w:rsidRPr="002C24F1" w14:paraId="5988AF6C" w14:textId="77777777" w:rsidTr="0043703E">
        <w:tc>
          <w:tcPr>
            <w:tcW w:w="3005" w:type="dxa"/>
          </w:tcPr>
          <w:p w14:paraId="3884003C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>ART</w:t>
            </w:r>
          </w:p>
        </w:tc>
        <w:tc>
          <w:tcPr>
            <w:tcW w:w="3005" w:type="dxa"/>
          </w:tcPr>
          <w:p w14:paraId="3B09C56E" w14:textId="518354C2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Make your Mark</w:t>
            </w:r>
            <w:r w:rsidR="004F55E8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00E7D951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</w:p>
        </w:tc>
      </w:tr>
      <w:tr w:rsidR="0043703E" w:rsidRPr="002C24F1" w14:paraId="6E124AC5" w14:textId="77777777" w:rsidTr="0043703E">
        <w:tc>
          <w:tcPr>
            <w:tcW w:w="3005" w:type="dxa"/>
          </w:tcPr>
          <w:p w14:paraId="6BBEA883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>DT</w:t>
            </w:r>
          </w:p>
        </w:tc>
        <w:tc>
          <w:tcPr>
            <w:tcW w:w="3005" w:type="dxa"/>
          </w:tcPr>
          <w:p w14:paraId="0C538C93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7C4494ED" w14:textId="7F5A35E5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Food Technology – Smoothie Making</w:t>
            </w:r>
            <w:r w:rsidR="001174B5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</w:tr>
      <w:tr w:rsidR="0043703E" w:rsidRPr="002C24F1" w14:paraId="097A7DC8" w14:textId="77777777" w:rsidTr="0043703E">
        <w:tc>
          <w:tcPr>
            <w:tcW w:w="3005" w:type="dxa"/>
          </w:tcPr>
          <w:p w14:paraId="4ECB5F60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3005" w:type="dxa"/>
          </w:tcPr>
          <w:p w14:paraId="6B16D0CC" w14:textId="22B56A91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Keeping the pulse (My </w:t>
            </w:r>
            <w:proofErr w:type="spellStart"/>
            <w:r>
              <w:rPr>
                <w:rFonts w:ascii="Topmarks" w:hAnsi="Topmarks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 Things)</w:t>
            </w:r>
            <w:r w:rsidR="004F55E8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655503AA" w14:textId="2DF58958" w:rsidR="0043703E" w:rsidRPr="002C24F1" w:rsidRDefault="00936C1F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Tempo (Snail and Mouse)</w:t>
            </w:r>
            <w:r w:rsidR="00E0394E"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</w:tr>
      <w:tr w:rsidR="0043703E" w:rsidRPr="002C24F1" w14:paraId="36A04312" w14:textId="77777777" w:rsidTr="0043703E">
        <w:tc>
          <w:tcPr>
            <w:tcW w:w="3005" w:type="dxa"/>
          </w:tcPr>
          <w:p w14:paraId="3B382026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Religious education </w:t>
            </w:r>
          </w:p>
        </w:tc>
        <w:tc>
          <w:tcPr>
            <w:tcW w:w="3005" w:type="dxa"/>
          </w:tcPr>
          <w:p w14:paraId="73361802" w14:textId="7B814672" w:rsidR="0043703E" w:rsidRPr="002C24F1" w:rsidRDefault="00936C1F" w:rsidP="002C24F1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</w:rPr>
              <w:t>Who is a Muslim and how do they live?</w:t>
            </w:r>
            <w:r w:rsidR="002C24F1">
              <w:rPr>
                <w:rFonts w:ascii="Topmarks" w:hAnsi="Topmarks"/>
                <w:sz w:val="20"/>
              </w:rPr>
              <w:t xml:space="preserve"> </w:t>
            </w:r>
          </w:p>
        </w:tc>
        <w:tc>
          <w:tcPr>
            <w:tcW w:w="3006" w:type="dxa"/>
          </w:tcPr>
          <w:p w14:paraId="7D440C7E" w14:textId="3BEC3A6E" w:rsidR="0043703E" w:rsidRPr="002C24F1" w:rsidRDefault="00936C1F" w:rsidP="002C24F1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</w:rPr>
              <w:t>Why does Christmas matter to Christians?</w:t>
            </w:r>
          </w:p>
        </w:tc>
      </w:tr>
      <w:tr w:rsidR="0043703E" w:rsidRPr="002C24F1" w14:paraId="245C032C" w14:textId="77777777" w:rsidTr="0043703E">
        <w:tc>
          <w:tcPr>
            <w:tcW w:w="3005" w:type="dxa"/>
          </w:tcPr>
          <w:p w14:paraId="3D39E8C6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Physical education </w:t>
            </w:r>
          </w:p>
        </w:tc>
        <w:tc>
          <w:tcPr>
            <w:tcW w:w="3005" w:type="dxa"/>
          </w:tcPr>
          <w:p w14:paraId="7D907C9C" w14:textId="77777777" w:rsidR="0043703E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Fundamentals </w:t>
            </w:r>
          </w:p>
          <w:p w14:paraId="71A3C899" w14:textId="1F370523" w:rsidR="001834E3" w:rsidRPr="002C24F1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Team Building 1</w:t>
            </w:r>
          </w:p>
        </w:tc>
        <w:tc>
          <w:tcPr>
            <w:tcW w:w="3006" w:type="dxa"/>
          </w:tcPr>
          <w:p w14:paraId="3532DC2C" w14:textId="064FE8A6" w:rsidR="001834E3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Ball Skills 1</w:t>
            </w:r>
          </w:p>
          <w:p w14:paraId="3353792A" w14:textId="72823198" w:rsidR="0043703E" w:rsidRPr="002C24F1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Fitness 1</w:t>
            </w:r>
            <w:r w:rsidR="00BF3A28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</w:tr>
      <w:tr w:rsidR="0043703E" w:rsidRPr="002C24F1" w14:paraId="19671D12" w14:textId="77777777" w:rsidTr="0043703E">
        <w:tc>
          <w:tcPr>
            <w:tcW w:w="3005" w:type="dxa"/>
          </w:tcPr>
          <w:p w14:paraId="78F26A53" w14:textId="77777777" w:rsidR="0043703E" w:rsidRPr="002C24F1" w:rsidRDefault="0043703E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Computing </w:t>
            </w:r>
          </w:p>
        </w:tc>
        <w:tc>
          <w:tcPr>
            <w:tcW w:w="3005" w:type="dxa"/>
          </w:tcPr>
          <w:p w14:paraId="06E5ECF7" w14:textId="6E83EB49" w:rsidR="0043703E" w:rsidRPr="002C24F1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>Technology Around Us</w:t>
            </w:r>
            <w:r w:rsidR="00BF3A28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  <w:r w:rsidR="00735F77" w:rsidRPr="002C24F1">
              <w:rPr>
                <w:rFonts w:ascii="Topmarks" w:hAnsi="Topmark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14:paraId="3DC0681E" w14:textId="57A5744B" w:rsidR="0043703E" w:rsidRPr="002C24F1" w:rsidRDefault="001834E3">
            <w:pPr>
              <w:rPr>
                <w:rFonts w:ascii="Topmarks" w:hAnsi="Topmarks"/>
                <w:sz w:val="20"/>
                <w:szCs w:val="20"/>
                <w:lang w:val="en-US"/>
              </w:rPr>
            </w:pPr>
            <w:r>
              <w:rPr>
                <w:rFonts w:ascii="Topmarks" w:hAnsi="Topmarks"/>
                <w:sz w:val="20"/>
                <w:szCs w:val="20"/>
                <w:lang w:val="en-US"/>
              </w:rPr>
              <w:t xml:space="preserve">Digital Writing </w:t>
            </w:r>
          </w:p>
        </w:tc>
      </w:tr>
    </w:tbl>
    <w:p w14:paraId="4EA182F2" w14:textId="68DAF2F0" w:rsidR="002B29D2" w:rsidRPr="002C24F1" w:rsidRDefault="002B29D2">
      <w:pPr>
        <w:rPr>
          <w:rFonts w:ascii="Topmarks" w:hAnsi="Topmarks"/>
          <w:sz w:val="20"/>
          <w:szCs w:val="20"/>
          <w:lang w:val="en-US"/>
        </w:rPr>
      </w:pPr>
    </w:p>
    <w:sectPr w:rsidR="002B29D2" w:rsidRPr="002C24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837C" w14:textId="77777777" w:rsidR="007111A6" w:rsidRDefault="007111A6" w:rsidP="00243AA0">
      <w:pPr>
        <w:spacing w:after="0" w:line="240" w:lineRule="auto"/>
      </w:pPr>
      <w:r>
        <w:separator/>
      </w:r>
    </w:p>
  </w:endnote>
  <w:endnote w:type="continuationSeparator" w:id="0">
    <w:p w14:paraId="6288A441" w14:textId="77777777" w:rsidR="007111A6" w:rsidRDefault="007111A6" w:rsidP="0024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AACF" w14:textId="77777777" w:rsidR="007111A6" w:rsidRDefault="007111A6" w:rsidP="00243AA0">
      <w:pPr>
        <w:spacing w:after="0" w:line="240" w:lineRule="auto"/>
      </w:pPr>
      <w:r>
        <w:separator/>
      </w:r>
    </w:p>
  </w:footnote>
  <w:footnote w:type="continuationSeparator" w:id="0">
    <w:p w14:paraId="7AE016D6" w14:textId="77777777" w:rsidR="007111A6" w:rsidRDefault="007111A6" w:rsidP="0024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C99F" w14:textId="77777777" w:rsidR="00243AA0" w:rsidRDefault="00243AA0">
    <w:pPr>
      <w:pStyle w:val="Header"/>
    </w:pPr>
    <w:r w:rsidRPr="00243AA0">
      <w:rPr>
        <w:noProof/>
        <w:lang w:eastAsia="en-GB"/>
      </w:rPr>
      <w:drawing>
        <wp:inline distT="0" distB="0" distL="0" distR="0" wp14:anchorId="2AA47522" wp14:editId="022E681B">
          <wp:extent cx="5731510" cy="1615044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16638"/>
                  <a:stretch/>
                </pic:blipFill>
                <pic:spPr bwMode="auto">
                  <a:xfrm>
                    <a:off x="0" y="0"/>
                    <a:ext cx="5731510" cy="1615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A0"/>
    <w:rsid w:val="0004421E"/>
    <w:rsid w:val="00056187"/>
    <w:rsid w:val="000A3025"/>
    <w:rsid w:val="000B7652"/>
    <w:rsid w:val="001174B5"/>
    <w:rsid w:val="001232C7"/>
    <w:rsid w:val="00174777"/>
    <w:rsid w:val="001834E3"/>
    <w:rsid w:val="00184AF7"/>
    <w:rsid w:val="00190780"/>
    <w:rsid w:val="001A4BF9"/>
    <w:rsid w:val="001B66AF"/>
    <w:rsid w:val="001C34AA"/>
    <w:rsid w:val="001D1FB4"/>
    <w:rsid w:val="001F1F56"/>
    <w:rsid w:val="00225A2C"/>
    <w:rsid w:val="00242E94"/>
    <w:rsid w:val="00243AA0"/>
    <w:rsid w:val="00252C81"/>
    <w:rsid w:val="0026653F"/>
    <w:rsid w:val="00274956"/>
    <w:rsid w:val="002A3CB3"/>
    <w:rsid w:val="002B29D2"/>
    <w:rsid w:val="002C24F1"/>
    <w:rsid w:val="002F6FD7"/>
    <w:rsid w:val="00304836"/>
    <w:rsid w:val="0034134B"/>
    <w:rsid w:val="003C4D37"/>
    <w:rsid w:val="003D57AC"/>
    <w:rsid w:val="00402AA0"/>
    <w:rsid w:val="0043703E"/>
    <w:rsid w:val="00462731"/>
    <w:rsid w:val="0049214D"/>
    <w:rsid w:val="004F212C"/>
    <w:rsid w:val="004F55E8"/>
    <w:rsid w:val="00500BE5"/>
    <w:rsid w:val="0056377F"/>
    <w:rsid w:val="00593AE5"/>
    <w:rsid w:val="005A19C8"/>
    <w:rsid w:val="006269EE"/>
    <w:rsid w:val="006404B0"/>
    <w:rsid w:val="006415AD"/>
    <w:rsid w:val="0067223B"/>
    <w:rsid w:val="0070623F"/>
    <w:rsid w:val="007111A6"/>
    <w:rsid w:val="00735F77"/>
    <w:rsid w:val="00771475"/>
    <w:rsid w:val="007770EE"/>
    <w:rsid w:val="007D4A3F"/>
    <w:rsid w:val="00841979"/>
    <w:rsid w:val="0086728A"/>
    <w:rsid w:val="0088439F"/>
    <w:rsid w:val="008C436E"/>
    <w:rsid w:val="008E7FBD"/>
    <w:rsid w:val="009129D8"/>
    <w:rsid w:val="00936C1F"/>
    <w:rsid w:val="00992CE3"/>
    <w:rsid w:val="009965D6"/>
    <w:rsid w:val="009B2B25"/>
    <w:rsid w:val="009E41E7"/>
    <w:rsid w:val="00A43137"/>
    <w:rsid w:val="00A71832"/>
    <w:rsid w:val="00A73FF5"/>
    <w:rsid w:val="00A85195"/>
    <w:rsid w:val="00AB52F8"/>
    <w:rsid w:val="00AC3B5C"/>
    <w:rsid w:val="00AE0198"/>
    <w:rsid w:val="00B023A1"/>
    <w:rsid w:val="00BA7AC4"/>
    <w:rsid w:val="00BC3B43"/>
    <w:rsid w:val="00BE1BFB"/>
    <w:rsid w:val="00BF3A28"/>
    <w:rsid w:val="00C11F49"/>
    <w:rsid w:val="00C7036F"/>
    <w:rsid w:val="00CE2C54"/>
    <w:rsid w:val="00CF4171"/>
    <w:rsid w:val="00D25920"/>
    <w:rsid w:val="00E0394E"/>
    <w:rsid w:val="00E3454C"/>
    <w:rsid w:val="00E53B9F"/>
    <w:rsid w:val="00E86530"/>
    <w:rsid w:val="00F66538"/>
    <w:rsid w:val="00F93989"/>
    <w:rsid w:val="00FC798B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F387"/>
  <w15:chartTrackingRefBased/>
  <w15:docId w15:val="{946F95B0-4F91-4709-AD4E-054CCBE3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A0"/>
  </w:style>
  <w:style w:type="paragraph" w:styleId="Footer">
    <w:name w:val="footer"/>
    <w:basedOn w:val="Normal"/>
    <w:link w:val="FooterChar"/>
    <w:uiPriority w:val="99"/>
    <w:unhideWhenUsed/>
    <w:rsid w:val="00243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A0"/>
  </w:style>
  <w:style w:type="table" w:styleId="TableGrid">
    <w:name w:val="Table Grid"/>
    <w:basedOn w:val="TableNormal"/>
    <w:uiPriority w:val="39"/>
    <w:rsid w:val="0043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035bb-e01b-48a9-826c-77d8f058c9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CF09E4B91874FB861AEDD29EA724D" ma:contentTypeVersion="13" ma:contentTypeDescription="Create a new document." ma:contentTypeScope="" ma:versionID="62bbdfc45e0e29030acd1e8303f9c35d">
  <xsd:schema xmlns:xsd="http://www.w3.org/2001/XMLSchema" xmlns:xs="http://www.w3.org/2001/XMLSchema" xmlns:p="http://schemas.microsoft.com/office/2006/metadata/properties" xmlns:ns2="35e035bb-e01b-48a9-826c-77d8f058c9c8" xmlns:ns3="57c3d8bd-9aa9-47ab-94cf-36ad7baace26" targetNamespace="http://schemas.microsoft.com/office/2006/metadata/properties" ma:root="true" ma:fieldsID="5883ce52700499575974c10f29bc3396" ns2:_="" ns3:_="">
    <xsd:import namespace="35e035bb-e01b-48a9-826c-77d8f058c9c8"/>
    <xsd:import namespace="57c3d8bd-9aa9-47ab-94cf-36ad7baac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035bb-e01b-48a9-826c-77d8f058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bc14f5-2dd4-4080-9c68-602a155cf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3d8bd-9aa9-47ab-94cf-36ad7baac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FD72B-476C-4AEC-B67A-EB45EF371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05F31-B0A4-4B6B-AF9E-204A870C9956}">
  <ds:schemaRefs>
    <ds:schemaRef ds:uri="http://schemas.microsoft.com/office/2006/metadata/properties"/>
    <ds:schemaRef ds:uri="http://schemas.microsoft.com/office/infopath/2007/PartnerControls"/>
    <ds:schemaRef ds:uri="35e035bb-e01b-48a9-826c-77d8f058c9c8"/>
  </ds:schemaRefs>
</ds:datastoreItem>
</file>

<file path=customXml/itemProps3.xml><?xml version="1.0" encoding="utf-8"?>
<ds:datastoreItem xmlns:ds="http://schemas.openxmlformats.org/officeDocument/2006/customXml" ds:itemID="{C707AA93-3960-4A0A-AA99-D6635AD71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035bb-e01b-48a9-826c-77d8f058c9c8"/>
    <ds:schemaRef ds:uri="57c3d8bd-9aa9-47ab-94cf-36ad7baac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Penney</dc:creator>
  <cp:keywords/>
  <dc:description/>
  <cp:lastModifiedBy>L Rylands</cp:lastModifiedBy>
  <cp:revision>2</cp:revision>
  <cp:lastPrinted>2024-04-19T07:43:00Z</cp:lastPrinted>
  <dcterms:created xsi:type="dcterms:W3CDTF">2025-09-12T11:27:00Z</dcterms:created>
  <dcterms:modified xsi:type="dcterms:W3CDTF">2025-09-12T11:27:00Z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0x010100F22CF09E4B91874FB861AEDD29EA724D</vt:lpwstr>
  </property>
</Properties>
</file>