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D1F" w:rsidRDefault="00594D1F" w:rsidP="00594D1F">
      <w:pPr>
        <w:pStyle w:val="aLCPHeading"/>
      </w:pPr>
      <w:r>
        <w:t>Ashleigh Primary School</w:t>
      </w:r>
    </w:p>
    <w:p w:rsidR="00594D1F" w:rsidRDefault="00594D1F" w:rsidP="00594D1F">
      <w:pPr>
        <w:pStyle w:val="aLCPHeading"/>
      </w:pPr>
    </w:p>
    <w:p w:rsidR="00594D1F" w:rsidRDefault="00594D1F" w:rsidP="00594D1F">
      <w:pPr>
        <w:pStyle w:val="aLCPHeading"/>
        <w:jc w:val="left"/>
      </w:pPr>
    </w:p>
    <w:p w:rsidR="00594D1F" w:rsidRDefault="00594D1F" w:rsidP="00594D1F">
      <w:pPr>
        <w:pStyle w:val="aLCPHeading"/>
        <w:jc w:val="left"/>
      </w:pPr>
    </w:p>
    <w:p w:rsidR="00594D1F" w:rsidRDefault="00594D1F" w:rsidP="00594D1F">
      <w:pPr>
        <w:pStyle w:val="aLCPHeading"/>
        <w:jc w:val="left"/>
      </w:pPr>
    </w:p>
    <w:p w:rsidR="00594D1F" w:rsidRDefault="00594D1F" w:rsidP="00594D1F">
      <w:pPr>
        <w:pStyle w:val="aLCPHeading"/>
        <w:jc w:val="left"/>
      </w:pPr>
    </w:p>
    <w:p w:rsidR="00594D1F" w:rsidRDefault="00594D1F" w:rsidP="00594D1F">
      <w:pPr>
        <w:pStyle w:val="aLCPHeading"/>
        <w:rPr>
          <w:sz w:val="96"/>
          <w:szCs w:val="96"/>
        </w:rPr>
      </w:pPr>
      <w:r>
        <w:rPr>
          <w:sz w:val="96"/>
          <w:szCs w:val="96"/>
        </w:rPr>
        <w:t xml:space="preserve">Charging </w:t>
      </w:r>
    </w:p>
    <w:p w:rsidR="00594D1F" w:rsidRPr="00D30444" w:rsidRDefault="00594D1F" w:rsidP="00594D1F">
      <w:pPr>
        <w:pStyle w:val="aLCPHeading"/>
        <w:rPr>
          <w:sz w:val="96"/>
          <w:szCs w:val="96"/>
        </w:rPr>
      </w:pPr>
      <w:r>
        <w:rPr>
          <w:sz w:val="96"/>
          <w:szCs w:val="96"/>
        </w:rPr>
        <w:t xml:space="preserve"> </w:t>
      </w:r>
      <w:r w:rsidRPr="00D30444">
        <w:rPr>
          <w:sz w:val="96"/>
          <w:szCs w:val="96"/>
        </w:rPr>
        <w:t xml:space="preserve">Policy </w:t>
      </w:r>
    </w:p>
    <w:p w:rsidR="00594D1F" w:rsidRDefault="00594D1F" w:rsidP="00594D1F">
      <w:pPr>
        <w:jc w:val="center"/>
        <w:rPr>
          <w:rFonts w:cs="Arial"/>
          <w:b/>
          <w:sz w:val="72"/>
          <w:szCs w:val="72"/>
          <w:lang w:val="en-US"/>
        </w:rPr>
      </w:pPr>
    </w:p>
    <w:p w:rsidR="00594D1F" w:rsidRDefault="00594D1F" w:rsidP="00594D1F">
      <w:pPr>
        <w:jc w:val="center"/>
        <w:rPr>
          <w:b/>
          <w:sz w:val="44"/>
          <w:u w:val="single"/>
        </w:rPr>
      </w:pPr>
    </w:p>
    <w:p w:rsidR="00594D1F" w:rsidRDefault="00594D1F" w:rsidP="00594D1F">
      <w:pPr>
        <w:rPr>
          <w:b/>
          <w:sz w:val="44"/>
          <w:u w:val="single"/>
        </w:rPr>
      </w:pPr>
    </w:p>
    <w:p w:rsidR="00594D1F" w:rsidRDefault="00594D1F" w:rsidP="00594D1F">
      <w:pPr>
        <w:jc w:val="center"/>
        <w:rPr>
          <w:b/>
          <w:sz w:val="44"/>
          <w:u w:val="single"/>
        </w:rPr>
      </w:pPr>
    </w:p>
    <w:p w:rsidR="00594D1F" w:rsidRDefault="00594D1F" w:rsidP="00594D1F">
      <w:pPr>
        <w:jc w:val="center"/>
        <w:rPr>
          <w:b/>
          <w:sz w:val="44"/>
          <w:u w:val="single"/>
        </w:rPr>
      </w:pPr>
    </w:p>
    <w:p w:rsidR="00594D1F" w:rsidRDefault="00594D1F" w:rsidP="00594D1F">
      <w:pPr>
        <w:jc w:val="center"/>
        <w:rPr>
          <w:b/>
          <w:sz w:val="44"/>
          <w:u w:val="single"/>
        </w:rPr>
      </w:pPr>
    </w:p>
    <w:p w:rsidR="00594D1F" w:rsidRDefault="00594D1F" w:rsidP="00594D1F">
      <w:pPr>
        <w:rPr>
          <w:sz w:val="26"/>
          <w:szCs w:val="26"/>
        </w:rPr>
      </w:pPr>
    </w:p>
    <w:p w:rsidR="00594D1F" w:rsidRDefault="00B678CC" w:rsidP="00594D1F">
      <w:pPr>
        <w:rPr>
          <w:sz w:val="26"/>
          <w:szCs w:val="26"/>
        </w:rPr>
      </w:pPr>
      <w:r>
        <w:rPr>
          <w:sz w:val="26"/>
          <w:szCs w:val="26"/>
        </w:rPr>
        <w:t>Staff: April 2025</w:t>
      </w:r>
    </w:p>
    <w:p w:rsidR="00594D1F" w:rsidRDefault="00594D1F" w:rsidP="00594D1F">
      <w:pPr>
        <w:rPr>
          <w:sz w:val="26"/>
          <w:szCs w:val="26"/>
        </w:rPr>
      </w:pPr>
      <w:r>
        <w:rPr>
          <w:sz w:val="26"/>
          <w:szCs w:val="26"/>
        </w:rPr>
        <w:t xml:space="preserve">Approved by Governors: </w:t>
      </w:r>
      <w:r w:rsidR="00B678CC">
        <w:rPr>
          <w:sz w:val="26"/>
          <w:szCs w:val="26"/>
        </w:rPr>
        <w:t>April 2025</w:t>
      </w:r>
    </w:p>
    <w:p w:rsidR="00594D1F" w:rsidRPr="0070388E" w:rsidRDefault="00B678CC" w:rsidP="00594D1F">
      <w:pPr>
        <w:rPr>
          <w:sz w:val="26"/>
          <w:szCs w:val="26"/>
        </w:rPr>
      </w:pPr>
      <w:r>
        <w:rPr>
          <w:sz w:val="26"/>
          <w:szCs w:val="26"/>
        </w:rPr>
        <w:t>Review date: April 2027</w:t>
      </w:r>
    </w:p>
    <w:p w:rsidR="00594D1F" w:rsidRPr="00594D1F" w:rsidRDefault="00594D1F" w:rsidP="00594D1F">
      <w:pPr>
        <w:rPr>
          <w:rFonts w:ascii="Arial" w:hAnsi="Arial" w:cs="Arial"/>
          <w:b/>
          <w:sz w:val="22"/>
          <w:szCs w:val="22"/>
          <w:u w:val="single"/>
          <w:lang w:val="en-US"/>
        </w:rPr>
      </w:pPr>
      <w:r w:rsidRPr="00594D1F">
        <w:rPr>
          <w:rFonts w:ascii="Arial" w:hAnsi="Arial" w:cs="Arial"/>
          <w:b/>
          <w:sz w:val="22"/>
          <w:szCs w:val="22"/>
          <w:u w:val="single"/>
          <w:lang w:val="en-US"/>
        </w:rPr>
        <w:lastRenderedPageBreak/>
        <w:t>British Values</w:t>
      </w:r>
    </w:p>
    <w:p w:rsidR="00594D1F" w:rsidRPr="00594D1F" w:rsidRDefault="00594D1F" w:rsidP="00594D1F">
      <w:pPr>
        <w:rPr>
          <w:rFonts w:ascii="Arial" w:hAnsi="Arial" w:cs="Arial"/>
          <w:sz w:val="22"/>
          <w:szCs w:val="22"/>
          <w:lang w:val="en-US"/>
        </w:rPr>
      </w:pPr>
      <w:r w:rsidRPr="00594D1F">
        <w:rPr>
          <w:rFonts w:ascii="Arial" w:hAnsi="Arial"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594D1F" w:rsidRPr="00594D1F" w:rsidRDefault="00594D1F" w:rsidP="00594D1F">
      <w:pPr>
        <w:rPr>
          <w:rFonts w:ascii="Arial" w:hAnsi="Arial" w:cs="Arial"/>
          <w:sz w:val="22"/>
          <w:szCs w:val="22"/>
          <w:lang w:val="en-US"/>
        </w:rPr>
      </w:pPr>
    </w:p>
    <w:p w:rsidR="00594D1F" w:rsidRPr="00594D1F" w:rsidRDefault="00594D1F" w:rsidP="00594D1F">
      <w:pPr>
        <w:keepNext/>
        <w:outlineLvl w:val="1"/>
        <w:rPr>
          <w:rFonts w:ascii="Arial" w:hAnsi="Arial" w:cs="Arial"/>
          <w:b/>
          <w:bCs/>
          <w:sz w:val="22"/>
          <w:szCs w:val="22"/>
          <w:u w:val="single"/>
        </w:rPr>
      </w:pPr>
      <w:r w:rsidRPr="00594D1F">
        <w:rPr>
          <w:rFonts w:ascii="Arial" w:hAnsi="Arial" w:cs="Arial"/>
          <w:b/>
          <w:bCs/>
          <w:sz w:val="22"/>
          <w:szCs w:val="22"/>
          <w:u w:val="single"/>
        </w:rPr>
        <w:t>Race Equality and Racial Harassment</w:t>
      </w:r>
    </w:p>
    <w:p w:rsidR="00594D1F" w:rsidRPr="00594D1F" w:rsidRDefault="00594D1F" w:rsidP="00594D1F">
      <w:pPr>
        <w:rPr>
          <w:rFonts w:ascii="Arial" w:hAnsi="Arial" w:cs="Arial"/>
          <w:sz w:val="22"/>
          <w:szCs w:val="22"/>
        </w:rPr>
      </w:pPr>
      <w:r w:rsidRPr="00594D1F">
        <w:rPr>
          <w:rFonts w:ascii="Arial" w:hAnsi="Arial" w:cs="Arial"/>
          <w:sz w:val="22"/>
          <w:szCs w:val="22"/>
        </w:rPr>
        <w:t>Implicit in all our policies is a belief in race equality and everything will be done to promote this.  We do not tolerate racial harassment.  (Refer to School’s Race Equality and Racial Harassment Policies).</w:t>
      </w:r>
    </w:p>
    <w:p w:rsidR="00594D1F" w:rsidRDefault="00594D1F" w:rsidP="00594D1F">
      <w:pPr>
        <w:spacing w:line="360" w:lineRule="auto"/>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 xml:space="preserve">All education during school hours is </w:t>
      </w:r>
      <w:r>
        <w:rPr>
          <w:rFonts w:ascii="Arial" w:hAnsi="Arial" w:cs="Arial"/>
        </w:rPr>
        <w:t xml:space="preserve">essentially </w:t>
      </w:r>
      <w:r w:rsidRPr="00755460">
        <w:rPr>
          <w:rFonts w:ascii="Arial" w:hAnsi="Arial" w:cs="Arial"/>
        </w:rPr>
        <w:t>free.  We do not charge for any activity undertaken as part of the National Curriculum, with the exception of individual or group music tuition.  The Headteacher in consultation with the Governing Body and P.T.F.A. will endeavour to seek funding to subsidise actual costs of all the activities mentioned.</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The Governors shall make no charges for admission to the school.</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 xml:space="preserve">The Headteacher and staff, on behalf of the Governors, will, from time to time, write to parents to invite </w:t>
      </w:r>
      <w:r w:rsidRPr="00755460">
        <w:rPr>
          <w:rFonts w:ascii="Arial" w:hAnsi="Arial" w:cs="Arial"/>
          <w:b/>
          <w:bCs/>
        </w:rPr>
        <w:t>voluntary</w:t>
      </w:r>
      <w:r w:rsidRPr="00755460">
        <w:rPr>
          <w:rFonts w:ascii="Arial" w:hAnsi="Arial" w:cs="Arial"/>
        </w:rPr>
        <w:t xml:space="preserve"> financial contributions to pay for:</w:t>
      </w:r>
    </w:p>
    <w:p w:rsidR="00594D1F" w:rsidRPr="00755460" w:rsidRDefault="00594D1F" w:rsidP="00594D1F">
      <w:pPr>
        <w:spacing w:line="360" w:lineRule="auto"/>
        <w:ind w:left="720"/>
        <w:jc w:val="both"/>
        <w:rPr>
          <w:rFonts w:ascii="Arial" w:hAnsi="Arial" w:cs="Arial"/>
        </w:rPr>
      </w:pPr>
    </w:p>
    <w:p w:rsidR="00594D1F" w:rsidRPr="00755460" w:rsidRDefault="00594D1F" w:rsidP="00594D1F">
      <w:pPr>
        <w:numPr>
          <w:ilvl w:val="0"/>
          <w:numId w:val="17"/>
        </w:numPr>
        <w:spacing w:line="360" w:lineRule="auto"/>
        <w:jc w:val="both"/>
        <w:rPr>
          <w:rFonts w:ascii="Arial" w:hAnsi="Arial" w:cs="Arial"/>
        </w:rPr>
      </w:pPr>
      <w:r w:rsidRPr="00755460">
        <w:rPr>
          <w:rFonts w:ascii="Arial" w:hAnsi="Arial" w:cs="Arial"/>
        </w:rPr>
        <w:t xml:space="preserve">Educational visits within school hours. </w:t>
      </w:r>
    </w:p>
    <w:p w:rsidR="00594D1F" w:rsidRPr="00755460" w:rsidRDefault="00594D1F" w:rsidP="00594D1F">
      <w:pPr>
        <w:spacing w:line="360" w:lineRule="auto"/>
        <w:ind w:left="720"/>
        <w:jc w:val="both"/>
        <w:rPr>
          <w:rFonts w:ascii="Arial" w:hAnsi="Arial" w:cs="Arial"/>
        </w:rPr>
      </w:pPr>
    </w:p>
    <w:p w:rsidR="00594D1F" w:rsidRPr="00755460" w:rsidRDefault="00594D1F" w:rsidP="00594D1F">
      <w:pPr>
        <w:numPr>
          <w:ilvl w:val="0"/>
          <w:numId w:val="17"/>
        </w:numPr>
        <w:spacing w:line="360" w:lineRule="auto"/>
        <w:jc w:val="both"/>
        <w:rPr>
          <w:rFonts w:ascii="Arial" w:hAnsi="Arial" w:cs="Arial"/>
        </w:rPr>
      </w:pPr>
      <w:r w:rsidRPr="00755460">
        <w:rPr>
          <w:rFonts w:ascii="Arial" w:hAnsi="Arial" w:cs="Arial"/>
        </w:rPr>
        <w:t>Ingredients and/or materials for items to be made at school in lessons and subsequently taken home.</w:t>
      </w:r>
    </w:p>
    <w:p w:rsidR="00594D1F" w:rsidRPr="00755460" w:rsidRDefault="00594D1F" w:rsidP="00594D1F">
      <w:pPr>
        <w:spacing w:line="360" w:lineRule="auto"/>
        <w:jc w:val="both"/>
        <w:rPr>
          <w:rFonts w:ascii="Arial" w:hAnsi="Arial" w:cs="Arial"/>
        </w:rPr>
      </w:pPr>
    </w:p>
    <w:p w:rsidR="00594D1F" w:rsidRDefault="00594D1F" w:rsidP="00594D1F">
      <w:pPr>
        <w:numPr>
          <w:ilvl w:val="0"/>
          <w:numId w:val="17"/>
        </w:numPr>
        <w:spacing w:line="360" w:lineRule="auto"/>
        <w:jc w:val="both"/>
        <w:rPr>
          <w:rFonts w:ascii="Arial" w:hAnsi="Arial" w:cs="Arial"/>
        </w:rPr>
      </w:pPr>
      <w:r w:rsidRPr="00755460">
        <w:rPr>
          <w:rFonts w:ascii="Arial" w:hAnsi="Arial" w:cs="Arial"/>
        </w:rPr>
        <w:t>Visiting speakers/performers/workshop leaders who have been engaged by the school to lead special activities.</w:t>
      </w:r>
    </w:p>
    <w:p w:rsidR="002A167D" w:rsidRDefault="002A167D" w:rsidP="002A167D">
      <w:pPr>
        <w:pStyle w:val="ListParagraph"/>
        <w:rPr>
          <w:rFonts w:ascii="Arial" w:hAnsi="Arial" w:cs="Arial"/>
        </w:rPr>
      </w:pPr>
    </w:p>
    <w:p w:rsidR="002A167D" w:rsidRPr="00755460" w:rsidRDefault="002A167D" w:rsidP="00594D1F">
      <w:pPr>
        <w:numPr>
          <w:ilvl w:val="0"/>
          <w:numId w:val="17"/>
        </w:numPr>
        <w:spacing w:line="360" w:lineRule="auto"/>
        <w:jc w:val="both"/>
        <w:rPr>
          <w:rFonts w:ascii="Arial" w:hAnsi="Arial" w:cs="Arial"/>
        </w:rPr>
      </w:pPr>
      <w:r>
        <w:rPr>
          <w:rFonts w:ascii="Arial" w:hAnsi="Arial" w:cs="Arial"/>
        </w:rPr>
        <w:t>Approval will be required by the headteacher prior to these activities being held.</w:t>
      </w:r>
    </w:p>
    <w:p w:rsidR="00594D1F" w:rsidRPr="00755460" w:rsidRDefault="00594D1F" w:rsidP="00594D1F">
      <w:pPr>
        <w:spacing w:line="360" w:lineRule="auto"/>
        <w:ind w:left="360"/>
        <w:jc w:val="both"/>
        <w:rPr>
          <w:rFonts w:ascii="Arial" w:hAnsi="Arial" w:cs="Arial"/>
        </w:rPr>
      </w:pPr>
      <w:r w:rsidRPr="00755460">
        <w:rPr>
          <w:rFonts w:ascii="Arial" w:hAnsi="Arial" w:cs="Arial"/>
        </w:rPr>
        <w:t xml:space="preserve">        </w:t>
      </w:r>
      <w:r w:rsidRPr="00755460">
        <w:rPr>
          <w:rFonts w:ascii="Arial" w:hAnsi="Arial" w:cs="Arial"/>
        </w:rPr>
        <w:tab/>
      </w:r>
      <w:r w:rsidRPr="00755460">
        <w:rPr>
          <w:rFonts w:ascii="Arial" w:hAnsi="Arial" w:cs="Arial"/>
        </w:rPr>
        <w:tab/>
      </w: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 xml:space="preserve">The Headteacher and teaching staff on behalf of the Governors will, from time to time, write to parents giving them the opportunity to purchase books and equipment for their child’s own use. All such purchases will be voluntary and remain the property of the parent. </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lastRenderedPageBreak/>
        <w:t>The Governors will not treat differently, nor will they exclude from the curricular activity concerned, any pupil whose parents are unwilling or unable to contribute financially to that asked in (3).</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The Headteacher has the authorisation to cancel activities where the number of contributions is too low to meet the cost of the activity.</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 xml:space="preserve">All children study music as part of the normal school curriculum.  We do not charge for this.  </w:t>
      </w:r>
    </w:p>
    <w:p w:rsidR="00594D1F" w:rsidRPr="00755460" w:rsidRDefault="00594D1F" w:rsidP="00594D1F">
      <w:pPr>
        <w:tabs>
          <w:tab w:val="num" w:pos="720"/>
        </w:tabs>
        <w:spacing w:line="360" w:lineRule="auto"/>
        <w:ind w:left="709"/>
        <w:jc w:val="both"/>
        <w:rPr>
          <w:rFonts w:ascii="Arial" w:hAnsi="Arial" w:cs="Arial"/>
        </w:rPr>
      </w:pPr>
    </w:p>
    <w:p w:rsidR="00594D1F" w:rsidRPr="00755460" w:rsidRDefault="00594D1F" w:rsidP="00594D1F">
      <w:pPr>
        <w:tabs>
          <w:tab w:val="num" w:pos="720"/>
        </w:tabs>
        <w:spacing w:line="360" w:lineRule="auto"/>
        <w:ind w:left="709"/>
        <w:jc w:val="both"/>
        <w:rPr>
          <w:rFonts w:ascii="Arial" w:hAnsi="Arial" w:cs="Arial"/>
        </w:rPr>
      </w:pPr>
      <w:r w:rsidRPr="00755460">
        <w:rPr>
          <w:rFonts w:ascii="Arial" w:hAnsi="Arial" w:cs="Arial"/>
        </w:rPr>
        <w:t>There is a charge for individual or group music tuition if this is not part of the National Curriculum.  The peripatetic music teachers teach individual or small groups lessons.  We make a charge for these lessons.  Parents i</w:t>
      </w:r>
      <w:r>
        <w:rPr>
          <w:rFonts w:ascii="Arial" w:hAnsi="Arial" w:cs="Arial"/>
        </w:rPr>
        <w:t>n receipt of state benefits have the opportunity to have music tuition funded by pupil premium.</w:t>
      </w:r>
      <w:r w:rsidRPr="00755460">
        <w:rPr>
          <w:rFonts w:ascii="Arial" w:hAnsi="Arial" w:cs="Arial"/>
        </w:rPr>
        <w:t xml:space="preserve">  We give parents information about additional music tuition at the start of each academic year. </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Pr>
          <w:rFonts w:ascii="Arial" w:hAnsi="Arial" w:cs="Arial"/>
        </w:rPr>
        <w:t>When the school organises</w:t>
      </w:r>
      <w:r w:rsidRPr="00755460">
        <w:rPr>
          <w:rFonts w:ascii="Arial" w:hAnsi="Arial" w:cs="Arial"/>
        </w:rPr>
        <w:t xml:space="preserve"> a residential visit off the school site, parents will be asked to agree to pay for the board, lodging and travel element of the visit. The charge made to parents will also include an appropriate proportion for expenses for the visit. </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 xml:space="preserve">The Headteacher on behalf of the Governors has the right to request that a parent contributes to the cost of damaged or lost school property as a result of the action(s) of the pupil concerned. </w:t>
      </w:r>
    </w:p>
    <w:p w:rsidR="00594D1F" w:rsidRPr="00755460" w:rsidRDefault="00594D1F" w:rsidP="00594D1F">
      <w:pPr>
        <w:spacing w:line="360" w:lineRule="auto"/>
        <w:ind w:left="360"/>
        <w:jc w:val="bot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 xml:space="preserve">The school aims to offer additional activities after school. To cover the cost of staff and materials we will make a small charge </w:t>
      </w:r>
      <w:r>
        <w:rPr>
          <w:rFonts w:ascii="Arial" w:hAnsi="Arial" w:cs="Arial"/>
        </w:rPr>
        <w:t xml:space="preserve">when necessary. </w:t>
      </w:r>
      <w:r w:rsidRPr="00755460">
        <w:rPr>
          <w:rFonts w:ascii="Arial" w:hAnsi="Arial" w:cs="Arial"/>
        </w:rPr>
        <w:t xml:space="preserve">Where qualified coaches, who are not members of the school staff, run and organise these sessions, they will determine the charge.  </w:t>
      </w:r>
    </w:p>
    <w:p w:rsidR="00594D1F" w:rsidRPr="00755460" w:rsidRDefault="00594D1F" w:rsidP="00594D1F">
      <w:pPr>
        <w:spacing w:line="360" w:lineRule="auto"/>
        <w:ind w:left="360"/>
        <w:jc w:val="both"/>
        <w:rPr>
          <w:rFonts w:ascii="Arial" w:hAnsi="Arial" w:cs="Arial"/>
        </w:rPr>
      </w:pPr>
      <w:r w:rsidRPr="00755460">
        <w:rPr>
          <w:rFonts w:ascii="Arial" w:hAnsi="Arial" w:cs="Arial"/>
        </w:rPr>
        <w:tab/>
      </w:r>
    </w:p>
    <w:p w:rsidR="00594D1F" w:rsidRPr="00755460" w:rsidRDefault="00594D1F" w:rsidP="00594D1F">
      <w:pPr>
        <w:numPr>
          <w:ilvl w:val="0"/>
          <w:numId w:val="16"/>
        </w:numPr>
        <w:spacing w:line="360" w:lineRule="auto"/>
        <w:jc w:val="both"/>
        <w:rPr>
          <w:rFonts w:ascii="Arial" w:hAnsi="Arial" w:cs="Arial"/>
        </w:rPr>
      </w:pPr>
      <w:r w:rsidRPr="00755460">
        <w:rPr>
          <w:rFonts w:ascii="Arial" w:hAnsi="Arial" w:cs="Arial"/>
        </w:rPr>
        <w:t>The school organises swimming lessons for some year groups in Key Stage 2.  These take place in school time and are part of the National Curriculum.  We make no charge of this activity.  We inform parents when these lessons are to take place.</w:t>
      </w:r>
    </w:p>
    <w:p w:rsidR="00594D1F" w:rsidRPr="00755460" w:rsidRDefault="00594D1F" w:rsidP="00594D1F">
      <w:pPr>
        <w:spacing w:line="360" w:lineRule="auto"/>
        <w:jc w:val="both"/>
        <w:rPr>
          <w:rFonts w:ascii="Arial" w:hAnsi="Arial" w:cs="Arial"/>
        </w:rPr>
      </w:pPr>
    </w:p>
    <w:p w:rsidR="00594D1F" w:rsidRPr="00594D1F" w:rsidRDefault="00594D1F" w:rsidP="00594D1F">
      <w:pPr>
        <w:numPr>
          <w:ilvl w:val="0"/>
          <w:numId w:val="16"/>
        </w:numPr>
        <w:spacing w:line="360" w:lineRule="auto"/>
        <w:jc w:val="both"/>
        <w:rPr>
          <w:rFonts w:ascii="Arial" w:hAnsi="Arial" w:cs="Arial"/>
        </w:rPr>
      </w:pPr>
      <w:r w:rsidRPr="00755460">
        <w:rPr>
          <w:rFonts w:ascii="Arial" w:hAnsi="Arial" w:cs="Arial"/>
        </w:rPr>
        <w:t>The school provides a breakfast club, which runs fro</w:t>
      </w:r>
      <w:r w:rsidR="002A167D">
        <w:rPr>
          <w:rFonts w:ascii="Arial" w:hAnsi="Arial" w:cs="Arial"/>
        </w:rPr>
        <w:t>m 7.15</w:t>
      </w:r>
      <w:r>
        <w:rPr>
          <w:rFonts w:ascii="Arial" w:hAnsi="Arial" w:cs="Arial"/>
        </w:rPr>
        <w:t xml:space="preserve"> am each day.  This</w:t>
      </w:r>
      <w:r w:rsidRPr="00755460">
        <w:rPr>
          <w:rFonts w:ascii="Arial" w:hAnsi="Arial" w:cs="Arial"/>
        </w:rPr>
        <w:t xml:space="preserve"> service is </w:t>
      </w:r>
      <w:r>
        <w:rPr>
          <w:rFonts w:ascii="Arial" w:hAnsi="Arial" w:cs="Arial"/>
        </w:rPr>
        <w:t>chargeable and may include breakfast</w:t>
      </w:r>
      <w:r w:rsidRPr="00755460">
        <w:rPr>
          <w:rFonts w:ascii="Arial" w:hAnsi="Arial" w:cs="Arial"/>
        </w:rPr>
        <w:t>.</w:t>
      </w:r>
      <w:r w:rsidRPr="00755460">
        <w:rPr>
          <w:rFonts w:ascii="Arial" w:hAnsi="Arial" w:cs="Arial"/>
          <w:b/>
          <w:color w:val="800080"/>
          <w:sz w:val="28"/>
          <w:szCs w:val="28"/>
        </w:rPr>
        <w:t xml:space="preserve"> </w:t>
      </w:r>
    </w:p>
    <w:p w:rsidR="00594D1F" w:rsidRDefault="00594D1F" w:rsidP="00594D1F">
      <w:pPr>
        <w:pStyle w:val="ListParagraph"/>
        <w:rPr>
          <w:rFonts w:ascii="Arial" w:hAnsi="Arial" w:cs="Arial"/>
        </w:rPr>
      </w:pPr>
    </w:p>
    <w:p w:rsidR="00594D1F" w:rsidRPr="00755460" w:rsidRDefault="00594D1F" w:rsidP="00594D1F">
      <w:pPr>
        <w:numPr>
          <w:ilvl w:val="0"/>
          <w:numId w:val="16"/>
        </w:numPr>
        <w:spacing w:line="360" w:lineRule="auto"/>
        <w:jc w:val="both"/>
        <w:rPr>
          <w:rFonts w:ascii="Arial" w:hAnsi="Arial" w:cs="Arial"/>
        </w:rPr>
      </w:pPr>
      <w:r>
        <w:rPr>
          <w:rFonts w:ascii="Arial" w:hAnsi="Arial" w:cs="Arial"/>
        </w:rPr>
        <w:t>An independent after school club is provided on our premises.  This runs from 3.30 pm until 6.00 pm each day.</w:t>
      </w:r>
    </w:p>
    <w:p w:rsidR="00594D1F" w:rsidRDefault="00594D1F" w:rsidP="00594D1F">
      <w:pPr>
        <w:rPr>
          <w:rFonts w:ascii="Arial" w:hAnsi="Arial" w:cs="Arial"/>
        </w:rPr>
      </w:pPr>
    </w:p>
    <w:p w:rsidR="00594D1F" w:rsidRDefault="00594D1F" w:rsidP="00594D1F">
      <w:pPr>
        <w:rPr>
          <w:rFonts w:ascii="Arial" w:hAnsi="Arial" w:cs="Arial"/>
        </w:rPr>
      </w:pPr>
    </w:p>
    <w:p w:rsidR="00594D1F" w:rsidRPr="00FF1CC6" w:rsidRDefault="00594D1F" w:rsidP="00594D1F">
      <w:pPr>
        <w:pStyle w:val="NormalWeb"/>
        <w:spacing w:line="312" w:lineRule="atLeast"/>
        <w:jc w:val="center"/>
        <w:rPr>
          <w:rStyle w:val="Strong"/>
          <w:rFonts w:ascii="Arial" w:hAnsi="Arial" w:cs="Arial"/>
        </w:rPr>
      </w:pPr>
      <w:r w:rsidRPr="00FF1CC6">
        <w:rPr>
          <w:rStyle w:val="Strong"/>
          <w:rFonts w:ascii="Arial" w:hAnsi="Arial" w:cs="Arial"/>
        </w:rPr>
        <w:t>School Meal Charges</w:t>
      </w:r>
    </w:p>
    <w:p w:rsidR="00594D1F" w:rsidRPr="00FF1CC6" w:rsidRDefault="00594D1F" w:rsidP="00594D1F">
      <w:pPr>
        <w:pStyle w:val="NormalWeb"/>
        <w:spacing w:line="312" w:lineRule="atLeast"/>
        <w:rPr>
          <w:rFonts w:ascii="Arial" w:hAnsi="Arial" w:cs="Arial"/>
          <w:color w:val="444444"/>
        </w:rPr>
      </w:pPr>
      <w:r w:rsidRPr="00FF1CC6">
        <w:rPr>
          <w:rStyle w:val="Strong"/>
          <w:rFonts w:ascii="Arial" w:hAnsi="Arial" w:cs="Arial"/>
        </w:rPr>
        <w:t>Aims</w:t>
      </w:r>
    </w:p>
    <w:p w:rsidR="00594D1F" w:rsidRPr="00FF1CC6" w:rsidRDefault="00594D1F" w:rsidP="00594D1F">
      <w:pPr>
        <w:pStyle w:val="NormalWeb"/>
        <w:numPr>
          <w:ilvl w:val="0"/>
          <w:numId w:val="18"/>
        </w:numPr>
        <w:spacing w:before="0" w:beforeAutospacing="0" w:after="75" w:afterAutospacing="0" w:line="312" w:lineRule="atLeast"/>
        <w:jc w:val="both"/>
        <w:rPr>
          <w:rFonts w:ascii="Arial" w:hAnsi="Arial" w:cs="Arial"/>
          <w:color w:val="444444"/>
        </w:rPr>
      </w:pPr>
      <w:r w:rsidRPr="00FF1CC6">
        <w:rPr>
          <w:rFonts w:ascii="Arial" w:hAnsi="Arial" w:cs="Arial"/>
          <w:color w:val="444444"/>
        </w:rPr>
        <w:t>To outline the school’s procedures regarding school meals</w:t>
      </w:r>
    </w:p>
    <w:p w:rsidR="00594D1F" w:rsidRPr="00FF1CC6" w:rsidRDefault="00594D1F" w:rsidP="00594D1F">
      <w:pPr>
        <w:pStyle w:val="NormalWeb"/>
        <w:numPr>
          <w:ilvl w:val="0"/>
          <w:numId w:val="18"/>
        </w:numPr>
        <w:spacing w:before="0" w:beforeAutospacing="0" w:after="75" w:afterAutospacing="0" w:line="312" w:lineRule="atLeast"/>
        <w:jc w:val="both"/>
        <w:rPr>
          <w:rFonts w:ascii="Arial" w:hAnsi="Arial" w:cs="Arial"/>
          <w:color w:val="444444"/>
        </w:rPr>
      </w:pPr>
      <w:r w:rsidRPr="00FF1CC6">
        <w:rPr>
          <w:rFonts w:ascii="Arial" w:hAnsi="Arial" w:cs="Arial"/>
          <w:color w:val="444444"/>
        </w:rPr>
        <w:t>To work with parents to provide a flexible approach to the lunchtime nutritional needs of our pupils</w:t>
      </w:r>
    </w:p>
    <w:p w:rsidR="00594D1F" w:rsidRPr="00FF1CC6" w:rsidRDefault="00594D1F" w:rsidP="00594D1F">
      <w:pPr>
        <w:pStyle w:val="NormalWeb"/>
        <w:numPr>
          <w:ilvl w:val="0"/>
          <w:numId w:val="18"/>
        </w:numPr>
        <w:spacing w:before="0" w:beforeAutospacing="0" w:after="75" w:afterAutospacing="0" w:line="312" w:lineRule="atLeast"/>
        <w:jc w:val="both"/>
        <w:rPr>
          <w:rFonts w:ascii="Arial" w:hAnsi="Arial" w:cs="Arial"/>
          <w:color w:val="444444"/>
        </w:rPr>
      </w:pPr>
      <w:r w:rsidRPr="00FF1CC6">
        <w:rPr>
          <w:rFonts w:ascii="Arial" w:hAnsi="Arial" w:cs="Arial"/>
          <w:color w:val="444444"/>
        </w:rPr>
        <w:t>To ensure the smooth, efficient and cost effective operation of the school dinner system</w:t>
      </w:r>
    </w:p>
    <w:p w:rsidR="00594D1F" w:rsidRPr="00FF1CC6" w:rsidRDefault="00594D1F" w:rsidP="00594D1F">
      <w:pPr>
        <w:pStyle w:val="NormalWeb"/>
        <w:numPr>
          <w:ilvl w:val="0"/>
          <w:numId w:val="18"/>
        </w:numPr>
        <w:spacing w:before="0" w:beforeAutospacing="0" w:after="75" w:afterAutospacing="0" w:line="312" w:lineRule="atLeast"/>
        <w:jc w:val="both"/>
        <w:rPr>
          <w:rFonts w:ascii="Arial" w:hAnsi="Arial" w:cs="Arial"/>
          <w:color w:val="444444"/>
        </w:rPr>
      </w:pPr>
      <w:r w:rsidRPr="00FF1CC6">
        <w:rPr>
          <w:rFonts w:ascii="Arial" w:hAnsi="Arial" w:cs="Arial"/>
          <w:color w:val="444444"/>
        </w:rPr>
        <w:t>To clarify the roles and responsibilities of school staff, parents and pupils</w:t>
      </w:r>
    </w:p>
    <w:p w:rsidR="00594D1F" w:rsidRPr="00FF1CC6" w:rsidRDefault="00594D1F" w:rsidP="00594D1F">
      <w:pPr>
        <w:pStyle w:val="NormalWeb"/>
        <w:numPr>
          <w:ilvl w:val="0"/>
          <w:numId w:val="18"/>
        </w:numPr>
        <w:spacing w:before="0" w:beforeAutospacing="0" w:after="75" w:afterAutospacing="0" w:line="312" w:lineRule="atLeast"/>
        <w:jc w:val="both"/>
        <w:rPr>
          <w:rFonts w:ascii="Arial" w:hAnsi="Arial" w:cs="Arial"/>
          <w:color w:val="444444"/>
        </w:rPr>
      </w:pPr>
      <w:r w:rsidRPr="00FF1CC6">
        <w:rPr>
          <w:rFonts w:ascii="Arial" w:hAnsi="Arial" w:cs="Arial"/>
          <w:color w:val="444444"/>
        </w:rPr>
        <w:t>To present a workable, fair mechanism for the collection of school dinner money.</w:t>
      </w:r>
    </w:p>
    <w:p w:rsidR="00594D1F" w:rsidRPr="00FF1CC6" w:rsidRDefault="00594D1F" w:rsidP="00594D1F">
      <w:pPr>
        <w:pStyle w:val="NormalWeb"/>
        <w:spacing w:line="312" w:lineRule="atLeast"/>
        <w:rPr>
          <w:rFonts w:ascii="Arial" w:hAnsi="Arial" w:cs="Arial"/>
          <w:color w:val="444444"/>
        </w:rPr>
      </w:pPr>
      <w:r w:rsidRPr="00FF1CC6">
        <w:rPr>
          <w:rStyle w:val="Strong"/>
          <w:rFonts w:ascii="Arial" w:hAnsi="Arial" w:cs="Arial"/>
        </w:rPr>
        <w:t>Policy</w:t>
      </w:r>
    </w:p>
    <w:p w:rsidR="00594D1F" w:rsidRPr="00FF1CC6" w:rsidRDefault="00594D1F" w:rsidP="00594D1F">
      <w:pPr>
        <w:pStyle w:val="NormalWeb"/>
        <w:spacing w:line="312" w:lineRule="atLeast"/>
        <w:rPr>
          <w:rFonts w:ascii="Arial" w:hAnsi="Arial" w:cs="Arial"/>
          <w:color w:val="444444"/>
        </w:rPr>
      </w:pPr>
      <w:r w:rsidRPr="00FF1CC6">
        <w:rPr>
          <w:rFonts w:ascii="Arial" w:hAnsi="Arial" w:cs="Arial"/>
          <w:color w:val="444444"/>
        </w:rPr>
        <w:t>School meals are availa</w:t>
      </w:r>
      <w:r w:rsidR="002A167D">
        <w:rPr>
          <w:rFonts w:ascii="Arial" w:hAnsi="Arial" w:cs="Arial"/>
          <w:color w:val="444444"/>
        </w:rPr>
        <w:t>ble to pupils at a cost of £2.6</w:t>
      </w:r>
      <w:r w:rsidRPr="00FF1CC6">
        <w:rPr>
          <w:rFonts w:ascii="Arial" w:hAnsi="Arial" w:cs="Arial"/>
          <w:color w:val="444444"/>
        </w:rPr>
        <w:t>0 per day</w:t>
      </w:r>
      <w:r w:rsidR="007A3BF2">
        <w:rPr>
          <w:rFonts w:ascii="Arial" w:hAnsi="Arial" w:cs="Arial"/>
          <w:color w:val="444444"/>
        </w:rPr>
        <w:t xml:space="preserve"> (£2.70 from September 2025)</w:t>
      </w:r>
      <w:bookmarkStart w:id="0" w:name="_GoBack"/>
      <w:bookmarkEnd w:id="0"/>
      <w:r w:rsidRPr="00FF1CC6">
        <w:rPr>
          <w:rFonts w:ascii="Arial" w:hAnsi="Arial" w:cs="Arial"/>
          <w:color w:val="444444"/>
        </w:rPr>
        <w:t>, or at no cost to those in receipt of a free meal entitlement.</w:t>
      </w:r>
    </w:p>
    <w:p w:rsidR="00594D1F" w:rsidRPr="00FF1CC6" w:rsidRDefault="00594D1F" w:rsidP="00594D1F">
      <w:pPr>
        <w:pStyle w:val="NormalWeb"/>
        <w:spacing w:line="312" w:lineRule="atLeast"/>
        <w:rPr>
          <w:rFonts w:ascii="Arial" w:hAnsi="Arial" w:cs="Arial"/>
          <w:color w:val="444444"/>
        </w:rPr>
      </w:pPr>
      <w:r w:rsidRPr="00FF1CC6">
        <w:rPr>
          <w:rStyle w:val="Strong"/>
          <w:rFonts w:ascii="Arial" w:hAnsi="Arial" w:cs="Arial"/>
        </w:rPr>
        <w:t>Paying for school meals.</w:t>
      </w:r>
    </w:p>
    <w:p w:rsidR="00594D1F" w:rsidRPr="00FF1CC6" w:rsidRDefault="00594D1F" w:rsidP="00594D1F">
      <w:pPr>
        <w:pStyle w:val="NormalWeb"/>
        <w:spacing w:line="312" w:lineRule="atLeast"/>
        <w:rPr>
          <w:rFonts w:ascii="Arial" w:hAnsi="Arial" w:cs="Arial"/>
          <w:color w:val="444444"/>
        </w:rPr>
      </w:pPr>
      <w:r w:rsidRPr="00FF1CC6">
        <w:rPr>
          <w:rFonts w:ascii="Arial" w:hAnsi="Arial" w:cs="Arial"/>
          <w:color w:val="444444"/>
        </w:rPr>
        <w:t>The payment for meals is required in advance on a weekly or half-termly basis.</w:t>
      </w:r>
    </w:p>
    <w:p w:rsidR="00594D1F" w:rsidRPr="00FF1CC6" w:rsidRDefault="00594D1F" w:rsidP="00594D1F">
      <w:pPr>
        <w:pStyle w:val="NormalWeb"/>
        <w:numPr>
          <w:ilvl w:val="0"/>
          <w:numId w:val="19"/>
        </w:numPr>
        <w:spacing w:before="0" w:beforeAutospacing="0" w:after="75" w:afterAutospacing="0" w:line="312" w:lineRule="atLeast"/>
        <w:rPr>
          <w:rFonts w:ascii="Arial" w:hAnsi="Arial" w:cs="Arial"/>
          <w:color w:val="444444"/>
        </w:rPr>
      </w:pPr>
      <w:r w:rsidRPr="00FF1CC6">
        <w:rPr>
          <w:rFonts w:ascii="Arial" w:hAnsi="Arial" w:cs="Arial"/>
          <w:color w:val="444444"/>
        </w:rPr>
        <w:t>Payments must be by ParentPay.</w:t>
      </w:r>
    </w:p>
    <w:p w:rsidR="00594D1F" w:rsidRPr="00FF1CC6" w:rsidRDefault="00594D1F" w:rsidP="00594D1F">
      <w:pPr>
        <w:pStyle w:val="NormalWeb"/>
        <w:numPr>
          <w:ilvl w:val="0"/>
          <w:numId w:val="19"/>
        </w:numPr>
        <w:spacing w:before="0" w:beforeAutospacing="0" w:after="75" w:afterAutospacing="0" w:line="312" w:lineRule="atLeast"/>
        <w:rPr>
          <w:rFonts w:ascii="Arial" w:hAnsi="Arial" w:cs="Arial"/>
          <w:color w:val="444444"/>
        </w:rPr>
      </w:pPr>
      <w:r w:rsidRPr="00FF1CC6">
        <w:rPr>
          <w:rFonts w:ascii="Arial" w:hAnsi="Arial" w:cs="Arial"/>
          <w:color w:val="444444"/>
        </w:rPr>
        <w:t>Money d</w:t>
      </w:r>
      <w:r w:rsidR="002A167D">
        <w:rPr>
          <w:rFonts w:ascii="Arial" w:hAnsi="Arial" w:cs="Arial"/>
          <w:color w:val="444444"/>
        </w:rPr>
        <w:t xml:space="preserve">ue to absence will be credited </w:t>
      </w:r>
      <w:r w:rsidRPr="00FF1CC6">
        <w:rPr>
          <w:rFonts w:ascii="Arial" w:hAnsi="Arial" w:cs="Arial"/>
          <w:color w:val="444444"/>
        </w:rPr>
        <w:t>back to the ParentPay account.</w:t>
      </w:r>
    </w:p>
    <w:p w:rsidR="00594D1F" w:rsidRDefault="00594D1F" w:rsidP="00594D1F">
      <w:pPr>
        <w:pStyle w:val="NormalWeb"/>
        <w:spacing w:line="312" w:lineRule="atLeast"/>
        <w:rPr>
          <w:rFonts w:ascii="Arial" w:hAnsi="Arial" w:cs="Arial"/>
          <w:color w:val="444444"/>
        </w:rPr>
      </w:pPr>
      <w:r w:rsidRPr="00FF1CC6">
        <w:rPr>
          <w:rFonts w:ascii="Arial" w:hAnsi="Arial" w:cs="Arial"/>
          <w:color w:val="444444"/>
        </w:rPr>
        <w:t>Should a child arrive at school without payment or a packed lunch, the School will telephone home in the first instance to establish if alternative arrangements have been made.</w:t>
      </w:r>
    </w:p>
    <w:p w:rsidR="00594D1F" w:rsidRPr="00FF1CC6" w:rsidRDefault="00594D1F" w:rsidP="00594D1F">
      <w:pPr>
        <w:pStyle w:val="NormalWeb"/>
        <w:spacing w:line="312" w:lineRule="atLeast"/>
        <w:rPr>
          <w:rFonts w:ascii="Arial" w:hAnsi="Arial" w:cs="Arial"/>
          <w:color w:val="444444"/>
        </w:rPr>
      </w:pPr>
    </w:p>
    <w:p w:rsidR="00594D1F" w:rsidRDefault="00594D1F" w:rsidP="00594D1F">
      <w:pPr>
        <w:pStyle w:val="NormalWeb"/>
        <w:spacing w:line="312" w:lineRule="atLeast"/>
        <w:rPr>
          <w:rFonts w:ascii="Arial" w:hAnsi="Arial" w:cs="Arial"/>
          <w:color w:val="444444"/>
        </w:rPr>
      </w:pPr>
      <w:r w:rsidRPr="00FF1CC6">
        <w:rPr>
          <w:rFonts w:ascii="Arial" w:hAnsi="Arial" w:cs="Arial"/>
          <w:color w:val="444444"/>
        </w:rPr>
        <w:t>If a child’s entitlement to free school dinners has expired, the parent/carer must provide a packed lunch or send payment for school meals in the usual way.</w:t>
      </w:r>
    </w:p>
    <w:p w:rsidR="00594D1F" w:rsidRPr="00FF1CC6" w:rsidRDefault="00594D1F" w:rsidP="00594D1F">
      <w:pPr>
        <w:pStyle w:val="NormalWeb"/>
        <w:spacing w:line="312" w:lineRule="atLeast"/>
        <w:rPr>
          <w:rFonts w:ascii="Arial" w:hAnsi="Arial" w:cs="Arial"/>
          <w:color w:val="444444"/>
        </w:rPr>
      </w:pPr>
    </w:p>
    <w:p w:rsidR="00594D1F" w:rsidRPr="00FF1CC6" w:rsidRDefault="00594D1F" w:rsidP="00594D1F">
      <w:pPr>
        <w:pStyle w:val="NormalWeb"/>
        <w:spacing w:line="312" w:lineRule="atLeast"/>
        <w:rPr>
          <w:rFonts w:ascii="Arial" w:hAnsi="Arial" w:cs="Arial"/>
          <w:color w:val="444444"/>
        </w:rPr>
      </w:pPr>
      <w:r>
        <w:rPr>
          <w:rFonts w:ascii="Arial" w:hAnsi="Arial" w:cs="Arial"/>
          <w:color w:val="444444"/>
        </w:rPr>
        <w:t>P</w:t>
      </w:r>
      <w:r w:rsidRPr="00FF1CC6">
        <w:rPr>
          <w:rFonts w:ascii="Arial" w:hAnsi="Arial" w:cs="Arial"/>
          <w:color w:val="444444"/>
        </w:rPr>
        <w:t xml:space="preserve">arents use Parent Pay to pay for all meals and </w:t>
      </w:r>
      <w:r w:rsidR="003E076A">
        <w:rPr>
          <w:rFonts w:ascii="Arial" w:hAnsi="Arial" w:cs="Arial"/>
          <w:color w:val="444444"/>
        </w:rPr>
        <w:t xml:space="preserve">all </w:t>
      </w:r>
      <w:r w:rsidR="002A167D">
        <w:rPr>
          <w:rFonts w:ascii="Arial" w:hAnsi="Arial" w:cs="Arial"/>
          <w:color w:val="444444"/>
        </w:rPr>
        <w:t xml:space="preserve">other </w:t>
      </w:r>
      <w:r w:rsidRPr="00FF1CC6">
        <w:rPr>
          <w:rFonts w:ascii="Arial" w:hAnsi="Arial" w:cs="Arial"/>
          <w:color w:val="444444"/>
        </w:rPr>
        <w:t>activities</w:t>
      </w:r>
      <w:r w:rsidR="002A167D">
        <w:rPr>
          <w:rFonts w:ascii="Arial" w:hAnsi="Arial" w:cs="Arial"/>
          <w:color w:val="444444"/>
        </w:rPr>
        <w:t xml:space="preserve"> are paid through </w:t>
      </w:r>
      <w:proofErr w:type="spellStart"/>
      <w:r w:rsidR="002A167D">
        <w:rPr>
          <w:rFonts w:ascii="Arial" w:hAnsi="Arial" w:cs="Arial"/>
          <w:color w:val="444444"/>
        </w:rPr>
        <w:t>Schoolspider</w:t>
      </w:r>
      <w:proofErr w:type="spellEnd"/>
      <w:r w:rsidRPr="00FF1CC6">
        <w:rPr>
          <w:rFonts w:ascii="Arial" w:hAnsi="Arial" w:cs="Arial"/>
          <w:color w:val="444444"/>
        </w:rPr>
        <w:t>. </w:t>
      </w:r>
    </w:p>
    <w:p w:rsidR="00594D1F" w:rsidRDefault="00594D1F" w:rsidP="00594D1F">
      <w:pPr>
        <w:pStyle w:val="NormalWeb"/>
        <w:spacing w:line="312" w:lineRule="atLeast"/>
        <w:rPr>
          <w:rStyle w:val="Strong"/>
          <w:rFonts w:ascii="Arial" w:hAnsi="Arial" w:cs="Arial"/>
        </w:rPr>
      </w:pPr>
    </w:p>
    <w:p w:rsidR="002A167D" w:rsidRDefault="002A167D" w:rsidP="00594D1F">
      <w:pPr>
        <w:pStyle w:val="NormalWeb"/>
        <w:spacing w:line="312" w:lineRule="atLeast"/>
        <w:rPr>
          <w:rStyle w:val="Strong"/>
          <w:rFonts w:ascii="Arial" w:hAnsi="Arial" w:cs="Arial"/>
        </w:rPr>
      </w:pPr>
    </w:p>
    <w:p w:rsidR="002A167D" w:rsidRDefault="002A167D" w:rsidP="00594D1F">
      <w:pPr>
        <w:pStyle w:val="NormalWeb"/>
        <w:spacing w:line="312" w:lineRule="atLeast"/>
        <w:rPr>
          <w:rStyle w:val="Strong"/>
          <w:rFonts w:ascii="Arial" w:hAnsi="Arial" w:cs="Arial"/>
        </w:rPr>
      </w:pPr>
    </w:p>
    <w:p w:rsidR="002A167D" w:rsidRDefault="002A167D" w:rsidP="00594D1F">
      <w:pPr>
        <w:pStyle w:val="NormalWeb"/>
        <w:spacing w:line="312" w:lineRule="atLeast"/>
        <w:rPr>
          <w:rStyle w:val="Strong"/>
          <w:rFonts w:ascii="Arial" w:hAnsi="Arial" w:cs="Arial"/>
        </w:rPr>
      </w:pPr>
    </w:p>
    <w:p w:rsidR="00594D1F" w:rsidRPr="00FF1CC6" w:rsidRDefault="00594D1F" w:rsidP="00594D1F">
      <w:pPr>
        <w:pStyle w:val="NormalWeb"/>
        <w:spacing w:line="312" w:lineRule="atLeast"/>
        <w:rPr>
          <w:rFonts w:ascii="Arial" w:hAnsi="Arial" w:cs="Arial"/>
          <w:color w:val="444444"/>
        </w:rPr>
      </w:pPr>
      <w:r w:rsidRPr="00FF1CC6">
        <w:rPr>
          <w:rStyle w:val="Strong"/>
          <w:rFonts w:ascii="Arial" w:hAnsi="Arial" w:cs="Arial"/>
        </w:rPr>
        <w:t>If payment has not been made</w:t>
      </w:r>
    </w:p>
    <w:p w:rsidR="00594D1F" w:rsidRDefault="00594D1F" w:rsidP="00594D1F">
      <w:pPr>
        <w:pStyle w:val="NormalWeb"/>
        <w:spacing w:line="312" w:lineRule="atLeast"/>
        <w:rPr>
          <w:rFonts w:ascii="Arial" w:hAnsi="Arial" w:cs="Arial"/>
          <w:color w:val="444444"/>
        </w:rPr>
      </w:pPr>
      <w:r w:rsidRPr="00FF1CC6">
        <w:rPr>
          <w:rFonts w:ascii="Arial" w:hAnsi="Arial" w:cs="Arial"/>
          <w:color w:val="444444"/>
        </w:rPr>
        <w:t>If your child has taken a school meal which has not been paid for you will be sent a reminder detailing how much you owe. Payment must be made immediately via ParentPay. If payment is not received by Friday, a further reminder will be sent detailing the consequences of non-payment and a final date by which payment must be made.</w:t>
      </w:r>
    </w:p>
    <w:p w:rsidR="00594D1F" w:rsidRDefault="00594D1F" w:rsidP="00594D1F">
      <w:pPr>
        <w:pStyle w:val="NormalWeb"/>
        <w:spacing w:line="312" w:lineRule="atLeast"/>
        <w:rPr>
          <w:rFonts w:ascii="Arial" w:hAnsi="Arial" w:cs="Arial"/>
          <w:color w:val="444444"/>
        </w:rPr>
      </w:pPr>
      <w:r w:rsidRPr="00FF1CC6">
        <w:rPr>
          <w:rFonts w:ascii="Arial" w:hAnsi="Arial" w:cs="Arial"/>
          <w:color w:val="444444"/>
        </w:rPr>
        <w:t>The school cannot tolerate debt amounting to more than one week</w:t>
      </w:r>
      <w:r>
        <w:rPr>
          <w:rFonts w:ascii="Arial" w:hAnsi="Arial" w:cs="Arial"/>
          <w:color w:val="444444"/>
        </w:rPr>
        <w:t>’</w:t>
      </w:r>
      <w:r w:rsidRPr="00FF1CC6">
        <w:rPr>
          <w:rFonts w:ascii="Arial" w:hAnsi="Arial" w:cs="Arial"/>
          <w:color w:val="444444"/>
        </w:rPr>
        <w:t>s payment, as if debts are incurred then the school budget has to pay for them. This means that money which should be spent on the children’s education is used to pay for debts incurred by parents.  If a parent repeatedly fails to provide a packed lunch, or sufficient monies to cover the cost of school meals, there may be a referral to Social Services following intervention by Legal Services, as this has a detrimental effect on pupil’s welfare.</w:t>
      </w:r>
    </w:p>
    <w:p w:rsidR="00594D1F" w:rsidRDefault="00594D1F" w:rsidP="00594D1F">
      <w:pPr>
        <w:pStyle w:val="NormalWeb"/>
        <w:spacing w:line="312" w:lineRule="atLeast"/>
        <w:rPr>
          <w:rFonts w:ascii="Arial" w:hAnsi="Arial" w:cs="Arial"/>
          <w:color w:val="444444"/>
        </w:rPr>
      </w:pPr>
      <w:r w:rsidRPr="00FF1CC6">
        <w:rPr>
          <w:rFonts w:ascii="Arial" w:hAnsi="Arial" w:cs="Arial"/>
          <w:color w:val="444444"/>
        </w:rPr>
        <w:t>The school is not obliged to provide a school dinner where payment is not forthcoming or where authorisation for free school meals has not been received, and some schools are known not to provide a meal in these circumstances. We will therefore act promptly to address such issues at an early stage, in order to prevent arrears of dinner monies from accumulating to a point beyond parent means to settle.</w:t>
      </w:r>
    </w:p>
    <w:p w:rsidR="00594D1F" w:rsidRPr="00FF1CC6" w:rsidRDefault="00594D1F" w:rsidP="00594D1F">
      <w:pPr>
        <w:pStyle w:val="NormalWeb"/>
        <w:spacing w:line="312" w:lineRule="atLeast"/>
        <w:rPr>
          <w:rFonts w:ascii="Arial" w:hAnsi="Arial" w:cs="Arial"/>
          <w:color w:val="444444"/>
        </w:rPr>
      </w:pPr>
      <w:r w:rsidRPr="00FF1CC6">
        <w:rPr>
          <w:rFonts w:ascii="Arial" w:hAnsi="Arial" w:cs="Arial"/>
          <w:color w:val="444444"/>
        </w:rPr>
        <w:t>The school will in exceptional circumstances postpone the refusal to provide meals where parents have advised the school of their financial situation and school is satisfied that the funding will be forthcoming.</w:t>
      </w:r>
    </w:p>
    <w:p w:rsidR="00594D1F" w:rsidRPr="00FF1CC6" w:rsidRDefault="00594D1F" w:rsidP="00594D1F">
      <w:pPr>
        <w:pStyle w:val="NormalWeb"/>
        <w:spacing w:line="312" w:lineRule="atLeast"/>
        <w:rPr>
          <w:rFonts w:ascii="Arial" w:hAnsi="Arial" w:cs="Arial"/>
          <w:color w:val="444444"/>
        </w:rPr>
      </w:pPr>
      <w:r w:rsidRPr="00FF1CC6">
        <w:rPr>
          <w:rFonts w:ascii="Arial" w:hAnsi="Arial" w:cs="Arial"/>
          <w:color w:val="444444"/>
        </w:rPr>
        <w:t> The school will work closely with parents in working out a form of payment plan to help resolve the situation if requested by the parent. However, where no attempt is made to clear the debt it will follow the procedure of the school’s Debt Management Policy.</w:t>
      </w:r>
    </w:p>
    <w:p w:rsidR="00594D1F" w:rsidRPr="00FF1CC6" w:rsidRDefault="00594D1F" w:rsidP="00594D1F">
      <w:pPr>
        <w:pStyle w:val="NormalWeb"/>
        <w:spacing w:line="312" w:lineRule="atLeast"/>
        <w:rPr>
          <w:rFonts w:ascii="Arial" w:hAnsi="Arial" w:cs="Arial"/>
          <w:color w:val="444444"/>
        </w:rPr>
      </w:pPr>
      <w:r w:rsidRPr="00FF1CC6">
        <w:rPr>
          <w:rFonts w:ascii="Arial" w:hAnsi="Arial" w:cs="Arial"/>
          <w:color w:val="444444"/>
        </w:rPr>
        <w:t>Information regarding free school meals is available from the School Office.</w:t>
      </w:r>
    </w:p>
    <w:p w:rsidR="00594D1F" w:rsidRDefault="00594D1F" w:rsidP="00594D1F">
      <w:pPr>
        <w:pStyle w:val="NormalWeb"/>
        <w:spacing w:line="312" w:lineRule="atLeast"/>
        <w:rPr>
          <w:rFonts w:ascii="Arial" w:hAnsi="Arial" w:cs="Arial"/>
          <w:color w:val="444444"/>
        </w:rPr>
      </w:pPr>
      <w:r>
        <w:rPr>
          <w:rFonts w:ascii="Arial" w:hAnsi="Arial" w:cs="Arial"/>
          <w:color w:val="444444"/>
        </w:rPr>
        <w:t>A</w:t>
      </w:r>
      <w:r w:rsidR="00B678CC">
        <w:rPr>
          <w:rFonts w:ascii="Arial" w:hAnsi="Arial" w:cs="Arial"/>
          <w:color w:val="444444"/>
        </w:rPr>
        <w:t>pproved by Governors: April 2025</w:t>
      </w:r>
    </w:p>
    <w:p w:rsidR="00594D1F" w:rsidRDefault="00594D1F" w:rsidP="00594D1F">
      <w:pPr>
        <w:pStyle w:val="NormalWeb"/>
        <w:spacing w:line="312" w:lineRule="atLeast"/>
        <w:rPr>
          <w:rFonts w:ascii="Arial" w:hAnsi="Arial" w:cs="Arial"/>
          <w:color w:val="444444"/>
        </w:rPr>
      </w:pPr>
      <w:r>
        <w:rPr>
          <w:rFonts w:ascii="Arial" w:hAnsi="Arial" w:cs="Arial"/>
          <w:color w:val="444444"/>
        </w:rPr>
        <w:t xml:space="preserve">Review date: </w:t>
      </w:r>
      <w:r w:rsidR="002A167D">
        <w:rPr>
          <w:rFonts w:ascii="Arial" w:hAnsi="Arial" w:cs="Arial"/>
          <w:color w:val="444444"/>
        </w:rPr>
        <w:t>A</w:t>
      </w:r>
      <w:r w:rsidR="00B678CC">
        <w:rPr>
          <w:rFonts w:ascii="Arial" w:hAnsi="Arial" w:cs="Arial"/>
          <w:color w:val="444444"/>
        </w:rPr>
        <w:t>pril 2027</w:t>
      </w:r>
    </w:p>
    <w:p w:rsidR="003E076A" w:rsidRDefault="003E076A" w:rsidP="00594D1F">
      <w:pPr>
        <w:pStyle w:val="NormalWeb"/>
        <w:spacing w:line="312" w:lineRule="atLeast"/>
        <w:rPr>
          <w:rFonts w:ascii="Arial" w:hAnsi="Arial" w:cs="Arial"/>
          <w:color w:val="444444"/>
        </w:rPr>
      </w:pPr>
    </w:p>
    <w:p w:rsidR="00594D1F" w:rsidRPr="00FF1CC6" w:rsidRDefault="00594D1F" w:rsidP="00594D1F">
      <w:pPr>
        <w:pStyle w:val="NormalWeb"/>
        <w:spacing w:line="312" w:lineRule="atLeast"/>
        <w:rPr>
          <w:rFonts w:ascii="Arial" w:hAnsi="Arial" w:cs="Arial"/>
          <w:color w:val="444444"/>
        </w:rPr>
      </w:pPr>
      <w:r w:rsidRPr="00FF1CC6">
        <w:rPr>
          <w:rFonts w:ascii="Arial" w:hAnsi="Arial" w:cs="Arial"/>
          <w:color w:val="444444"/>
        </w:rPr>
        <w:t>Governors: ________________________</w:t>
      </w:r>
    </w:p>
    <w:p w:rsidR="00737A1A" w:rsidRDefault="00737A1A" w:rsidP="00A0243D">
      <w:pPr>
        <w:jc w:val="center"/>
        <w:rPr>
          <w:b/>
          <w:sz w:val="44"/>
          <w:u w:val="single"/>
        </w:rPr>
      </w:pPr>
    </w:p>
    <w:p w:rsidR="0070388E" w:rsidRDefault="0070388E" w:rsidP="00A0243D">
      <w:pPr>
        <w:jc w:val="center"/>
        <w:rPr>
          <w:b/>
          <w:sz w:val="44"/>
          <w:u w:val="single"/>
        </w:rPr>
      </w:pPr>
    </w:p>
    <w:p w:rsidR="0070388E" w:rsidRDefault="0070388E" w:rsidP="00870088">
      <w:pPr>
        <w:rPr>
          <w:sz w:val="26"/>
          <w:szCs w:val="26"/>
        </w:rPr>
      </w:pPr>
    </w:p>
    <w:p w:rsidR="004554D7" w:rsidRPr="0070388E" w:rsidRDefault="004554D7" w:rsidP="004554D7"/>
    <w:sectPr w:rsidR="004554D7" w:rsidRPr="0070388E"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F20" w:rsidRDefault="00266F20">
      <w:r>
        <w:separator/>
      </w:r>
    </w:p>
  </w:endnote>
  <w:endnote w:type="continuationSeparator" w:id="0">
    <w:p w:rsidR="00266F20" w:rsidRDefault="0026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1A" w:rsidRDefault="00737A1A" w:rsidP="009B7210">
    <w:pPr>
      <w:pStyle w:val="Footer"/>
      <w:jc w:val="center"/>
    </w:pPr>
    <w:r>
      <w:t xml:space="preserve">Page </w:t>
    </w:r>
    <w:r>
      <w:fldChar w:fldCharType="begin"/>
    </w:r>
    <w:r>
      <w:instrText xml:space="preserve"> PAGE </w:instrText>
    </w:r>
    <w:r>
      <w:fldChar w:fldCharType="separate"/>
    </w:r>
    <w:r w:rsidR="00B678CC">
      <w:rPr>
        <w:noProof/>
      </w:rPr>
      <w:t>4</w:t>
    </w:r>
    <w:r>
      <w:fldChar w:fldCharType="end"/>
    </w:r>
    <w:r>
      <w:t xml:space="preserve"> of </w:t>
    </w:r>
    <w:fldSimple w:instr=" NUMPAGES ">
      <w:r w:rsidR="00B678CC">
        <w:rPr>
          <w:noProof/>
        </w:rPr>
        <w:t>5</w:t>
      </w:r>
    </w:fldSimple>
  </w:p>
  <w:p w:rsidR="00737A1A" w:rsidRPr="00806BAE" w:rsidRDefault="00737A1A" w:rsidP="004A33C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F20" w:rsidRDefault="00266F20">
      <w:r>
        <w:separator/>
      </w:r>
    </w:p>
  </w:footnote>
  <w:footnote w:type="continuationSeparator" w:id="0">
    <w:p w:rsidR="00266F20" w:rsidRDefault="0026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62336" behindDoc="0" locked="0" layoutInCell="1" allowOverlap="1" wp14:anchorId="3CD4B735" wp14:editId="478548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6192" behindDoc="1" locked="0" layoutInCell="1" allowOverlap="1" wp14:anchorId="5F2F54C5" wp14:editId="35D3E2A8">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594D1F">
    <w:pPr>
      <w:pStyle w:val="Header"/>
      <w:jc w:val="center"/>
      <w:rPr>
        <w:sz w:val="18"/>
        <w:szCs w:val="18"/>
      </w:rPr>
    </w:pPr>
    <w:r>
      <w:rPr>
        <w:noProof/>
        <w:sz w:val="18"/>
        <w:szCs w:val="18"/>
        <w:lang w:eastAsia="en-GB"/>
      </w:rPr>
      <w:t>Charging</w:t>
    </w:r>
    <w:r w:rsidR="00737A1A">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9C51C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37086B"/>
    <w:multiLevelType w:val="multilevel"/>
    <w:tmpl w:val="5CA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2C14"/>
    <w:multiLevelType w:val="hybridMultilevel"/>
    <w:tmpl w:val="5D70F51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03CDE"/>
    <w:multiLevelType w:val="hybridMultilevel"/>
    <w:tmpl w:val="C2F4A6CC"/>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71DD9"/>
    <w:multiLevelType w:val="hybridMultilevel"/>
    <w:tmpl w:val="8014F65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94E1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C331B3"/>
    <w:multiLevelType w:val="multilevel"/>
    <w:tmpl w:val="C98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F6731"/>
    <w:multiLevelType w:val="multilevel"/>
    <w:tmpl w:val="FB7E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77B99"/>
    <w:multiLevelType w:val="hybridMultilevel"/>
    <w:tmpl w:val="EF0A0894"/>
    <w:lvl w:ilvl="0" w:tplc="CAAE007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83316"/>
    <w:multiLevelType w:val="hybridMultilevel"/>
    <w:tmpl w:val="D1CE45E0"/>
    <w:lvl w:ilvl="0" w:tplc="15BC3B5C">
      <w:start w:val="1"/>
      <w:numFmt w:val="decimal"/>
      <w:lvlText w:val="%1."/>
      <w:lvlJc w:val="left"/>
      <w:pPr>
        <w:tabs>
          <w:tab w:val="num" w:pos="720"/>
        </w:tabs>
        <w:ind w:left="720" w:hanging="360"/>
      </w:pPr>
      <w:rPr>
        <w:color w:val="80008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1005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326CD4"/>
    <w:multiLevelType w:val="multilevel"/>
    <w:tmpl w:val="939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66B03"/>
    <w:multiLevelType w:val="multilevel"/>
    <w:tmpl w:val="276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95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1887109"/>
    <w:multiLevelType w:val="hybridMultilevel"/>
    <w:tmpl w:val="873EB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B749FA"/>
    <w:multiLevelType w:val="hybridMultilevel"/>
    <w:tmpl w:val="629C67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6E71EF"/>
    <w:multiLevelType w:val="multilevel"/>
    <w:tmpl w:val="702A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4528C"/>
    <w:multiLevelType w:val="multilevel"/>
    <w:tmpl w:val="247A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476A2"/>
    <w:multiLevelType w:val="hybridMultilevel"/>
    <w:tmpl w:val="DCF8996E"/>
    <w:lvl w:ilvl="0" w:tplc="04090001">
      <w:start w:val="1"/>
      <w:numFmt w:val="bullet"/>
      <w:lvlText w:val=""/>
      <w:lvlJc w:val="left"/>
      <w:pPr>
        <w:tabs>
          <w:tab w:val="num" w:pos="1080"/>
        </w:tabs>
        <w:ind w:left="1080" w:hanging="360"/>
      </w:pPr>
      <w:rPr>
        <w:rFonts w:ascii="Symbol" w:hAnsi="Symbol" w:hint="default"/>
      </w:rPr>
    </w:lvl>
    <w:lvl w:ilvl="1" w:tplc="9E3A83D6">
      <w:numFmt w:val="bullet"/>
      <w:lvlText w:val="•"/>
      <w:lvlJc w:val="left"/>
      <w:pPr>
        <w:ind w:left="2055" w:hanging="615"/>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481A9C"/>
    <w:multiLevelType w:val="hybridMultilevel"/>
    <w:tmpl w:val="F75C410A"/>
    <w:lvl w:ilvl="0" w:tplc="0409000F">
      <w:start w:val="1"/>
      <w:numFmt w:val="decimal"/>
      <w:lvlText w:val="%1."/>
      <w:lvlJc w:val="left"/>
      <w:pPr>
        <w:tabs>
          <w:tab w:val="num" w:pos="720"/>
        </w:tabs>
        <w:ind w:left="720" w:hanging="360"/>
      </w:pPr>
    </w:lvl>
    <w:lvl w:ilvl="1" w:tplc="CAAE007C">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12"/>
  </w:num>
  <w:num w:numId="4">
    <w:abstractNumId w:val="7"/>
  </w:num>
  <w:num w:numId="5">
    <w:abstractNumId w:val="6"/>
  </w:num>
  <w:num w:numId="6">
    <w:abstractNumId w:val="16"/>
  </w:num>
  <w:num w:numId="7">
    <w:abstractNumId w:val="8"/>
  </w:num>
  <w:num w:numId="8">
    <w:abstractNumId w:val="19"/>
  </w:num>
  <w:num w:numId="9">
    <w:abstractNumId w:val="4"/>
  </w:num>
  <w:num w:numId="10">
    <w:abstractNumId w:val="0"/>
  </w:num>
  <w:num w:numId="11">
    <w:abstractNumId w:val="5"/>
  </w:num>
  <w:num w:numId="12">
    <w:abstractNumId w:val="13"/>
  </w:num>
  <w:num w:numId="13">
    <w:abstractNumId w:val="10"/>
  </w:num>
  <w:num w:numId="14">
    <w:abstractNumId w:val="14"/>
  </w:num>
  <w:num w:numId="15">
    <w:abstractNumId w:val="15"/>
  </w:num>
  <w:num w:numId="16">
    <w:abstractNumId w:val="9"/>
  </w:num>
  <w:num w:numId="17">
    <w:abstractNumId w:val="18"/>
  </w:num>
  <w:num w:numId="18">
    <w:abstractNumId w:val="3"/>
  </w:num>
  <w:num w:numId="19">
    <w:abstractNumId w:val="2"/>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F"/>
    <w:rsid w:val="00036F7C"/>
    <w:rsid w:val="00042DF7"/>
    <w:rsid w:val="00050C5A"/>
    <w:rsid w:val="000803E5"/>
    <w:rsid w:val="000A3BE3"/>
    <w:rsid w:val="000B6FC4"/>
    <w:rsid w:val="000C3527"/>
    <w:rsid w:val="000D32F3"/>
    <w:rsid w:val="000F41DA"/>
    <w:rsid w:val="000F6F1D"/>
    <w:rsid w:val="001567F9"/>
    <w:rsid w:val="00166314"/>
    <w:rsid w:val="00167BB4"/>
    <w:rsid w:val="001815E9"/>
    <w:rsid w:val="001B1211"/>
    <w:rsid w:val="001D66DC"/>
    <w:rsid w:val="001E7A0D"/>
    <w:rsid w:val="001F22E3"/>
    <w:rsid w:val="0023358D"/>
    <w:rsid w:val="002344FC"/>
    <w:rsid w:val="00266F20"/>
    <w:rsid w:val="002929F5"/>
    <w:rsid w:val="0029793A"/>
    <w:rsid w:val="002A167D"/>
    <w:rsid w:val="002C26CC"/>
    <w:rsid w:val="002D5D38"/>
    <w:rsid w:val="002E4F9C"/>
    <w:rsid w:val="002E62A1"/>
    <w:rsid w:val="00326E31"/>
    <w:rsid w:val="00337830"/>
    <w:rsid w:val="003E076A"/>
    <w:rsid w:val="004333EA"/>
    <w:rsid w:val="0045051C"/>
    <w:rsid w:val="004554D7"/>
    <w:rsid w:val="00476680"/>
    <w:rsid w:val="004776F1"/>
    <w:rsid w:val="004A1642"/>
    <w:rsid w:val="004A33C4"/>
    <w:rsid w:val="004D02B8"/>
    <w:rsid w:val="005330FC"/>
    <w:rsid w:val="00594D1F"/>
    <w:rsid w:val="005F2CB7"/>
    <w:rsid w:val="00640AE4"/>
    <w:rsid w:val="00650D92"/>
    <w:rsid w:val="00693FF0"/>
    <w:rsid w:val="006A6F16"/>
    <w:rsid w:val="006C391C"/>
    <w:rsid w:val="006F5449"/>
    <w:rsid w:val="006F717A"/>
    <w:rsid w:val="0070388E"/>
    <w:rsid w:val="00711BCF"/>
    <w:rsid w:val="0071755D"/>
    <w:rsid w:val="00737A1A"/>
    <w:rsid w:val="007A3BF2"/>
    <w:rsid w:val="007C670C"/>
    <w:rsid w:val="00802C37"/>
    <w:rsid w:val="00806BAE"/>
    <w:rsid w:val="00842779"/>
    <w:rsid w:val="00852148"/>
    <w:rsid w:val="00865694"/>
    <w:rsid w:val="00870088"/>
    <w:rsid w:val="00930273"/>
    <w:rsid w:val="00960C34"/>
    <w:rsid w:val="009B6EA2"/>
    <w:rsid w:val="009B7210"/>
    <w:rsid w:val="009D56BC"/>
    <w:rsid w:val="009E4C75"/>
    <w:rsid w:val="00A0243D"/>
    <w:rsid w:val="00A12F19"/>
    <w:rsid w:val="00A3096D"/>
    <w:rsid w:val="00A41224"/>
    <w:rsid w:val="00A52495"/>
    <w:rsid w:val="00A65760"/>
    <w:rsid w:val="00AA5D2A"/>
    <w:rsid w:val="00AB2701"/>
    <w:rsid w:val="00AC1C6E"/>
    <w:rsid w:val="00AE6939"/>
    <w:rsid w:val="00B1139D"/>
    <w:rsid w:val="00B32262"/>
    <w:rsid w:val="00B42647"/>
    <w:rsid w:val="00B678CC"/>
    <w:rsid w:val="00B85083"/>
    <w:rsid w:val="00BE69BF"/>
    <w:rsid w:val="00C71BCB"/>
    <w:rsid w:val="00CA13EC"/>
    <w:rsid w:val="00CB0424"/>
    <w:rsid w:val="00D2698D"/>
    <w:rsid w:val="00D30444"/>
    <w:rsid w:val="00D31B00"/>
    <w:rsid w:val="00D75B64"/>
    <w:rsid w:val="00DA64C6"/>
    <w:rsid w:val="00DB1788"/>
    <w:rsid w:val="00DB518C"/>
    <w:rsid w:val="00DF7AC3"/>
    <w:rsid w:val="00E10E15"/>
    <w:rsid w:val="00E25A30"/>
    <w:rsid w:val="00E92867"/>
    <w:rsid w:val="00EE2886"/>
    <w:rsid w:val="00EE2E79"/>
    <w:rsid w:val="00F00443"/>
    <w:rsid w:val="00F07621"/>
    <w:rsid w:val="00F24A9A"/>
    <w:rsid w:val="00F644D5"/>
    <w:rsid w:val="00FB08AE"/>
    <w:rsid w:val="00FD2572"/>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FF0372"/>
  <w15:docId w15:val="{DFB31679-DC15-46CD-93E5-ABC410B6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50C5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character" w:customStyle="1" w:styleId="Heading4Char">
    <w:name w:val="Heading 4 Char"/>
    <w:basedOn w:val="DefaultParagraphFont"/>
    <w:link w:val="Heading4"/>
    <w:rsid w:val="00050C5A"/>
    <w:rPr>
      <w:b/>
      <w:bCs/>
      <w:sz w:val="28"/>
      <w:szCs w:val="28"/>
    </w:rPr>
  </w:style>
  <w:style w:type="paragraph" w:styleId="ListBullet4">
    <w:name w:val="List Bullet 4"/>
    <w:basedOn w:val="Normal"/>
    <w:rsid w:val="00050C5A"/>
    <w:pPr>
      <w:numPr>
        <w:numId w:val="10"/>
      </w:numPr>
    </w:pPr>
    <w:rPr>
      <w:rFonts w:ascii="Arial" w:hAnsi="Arial"/>
      <w:sz w:val="22"/>
      <w:lang w:eastAsia="en-GB"/>
    </w:rPr>
  </w:style>
  <w:style w:type="character" w:styleId="Hyperlink">
    <w:name w:val="Hyperlink"/>
    <w:uiPriority w:val="99"/>
    <w:unhideWhenUsed/>
    <w:rsid w:val="00050C5A"/>
    <w:rPr>
      <w:color w:val="0000FF"/>
      <w:u w:val="single"/>
    </w:rPr>
  </w:style>
  <w:style w:type="paragraph" w:styleId="NormalWeb">
    <w:name w:val="Normal (Web)"/>
    <w:basedOn w:val="Normal"/>
    <w:uiPriority w:val="99"/>
    <w:unhideWhenUsed/>
    <w:rsid w:val="00050C5A"/>
    <w:pPr>
      <w:spacing w:before="100" w:beforeAutospacing="1" w:after="100" w:afterAutospacing="1"/>
    </w:pPr>
    <w:rPr>
      <w:rFonts w:ascii="Times New Roman" w:hAnsi="Times New Roman"/>
      <w:lang w:eastAsia="en-GB"/>
    </w:rPr>
  </w:style>
  <w:style w:type="paragraph" w:customStyle="1" w:styleId="Default">
    <w:name w:val="Default"/>
    <w:rsid w:val="004554D7"/>
    <w:pPr>
      <w:autoSpaceDE w:val="0"/>
      <w:autoSpaceDN w:val="0"/>
      <w:adjustRightInd w:val="0"/>
    </w:pPr>
    <w:rPr>
      <w:rFonts w:ascii="Arial" w:hAnsi="Arial" w:cs="Arial"/>
      <w:color w:val="000000"/>
      <w:sz w:val="24"/>
      <w:szCs w:val="24"/>
    </w:rPr>
  </w:style>
  <w:style w:type="character" w:styleId="Strong">
    <w:name w:val="Strong"/>
    <w:uiPriority w:val="22"/>
    <w:qFormat/>
    <w:rsid w:val="004554D7"/>
    <w:rPr>
      <w:b/>
      <w:bCs/>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073365">
      <w:bodyDiv w:val="1"/>
      <w:marLeft w:val="0"/>
      <w:marRight w:val="0"/>
      <w:marTop w:val="0"/>
      <w:marBottom w:val="0"/>
      <w:divBdr>
        <w:top w:val="none" w:sz="0" w:space="0" w:color="auto"/>
        <w:left w:val="none" w:sz="0" w:space="0" w:color="auto"/>
        <w:bottom w:val="none" w:sz="0" w:space="0" w:color="auto"/>
        <w:right w:val="none" w:sz="0" w:space="0" w:color="auto"/>
      </w:divBdr>
      <w:divsChild>
        <w:div w:id="1792169640">
          <w:marLeft w:val="0"/>
          <w:marRight w:val="0"/>
          <w:marTop w:val="0"/>
          <w:marBottom w:val="0"/>
          <w:divBdr>
            <w:top w:val="none" w:sz="0" w:space="0" w:color="auto"/>
            <w:left w:val="none" w:sz="0" w:space="0" w:color="auto"/>
            <w:bottom w:val="none" w:sz="0" w:space="0" w:color="auto"/>
            <w:right w:val="none" w:sz="0" w:space="0" w:color="auto"/>
          </w:divBdr>
          <w:divsChild>
            <w:div w:id="674192323">
              <w:marLeft w:val="0"/>
              <w:marRight w:val="0"/>
              <w:marTop w:val="0"/>
              <w:marBottom w:val="0"/>
              <w:divBdr>
                <w:top w:val="none" w:sz="0" w:space="0" w:color="auto"/>
                <w:left w:val="none" w:sz="0" w:space="0" w:color="auto"/>
                <w:bottom w:val="none" w:sz="0" w:space="0" w:color="auto"/>
                <w:right w:val="none" w:sz="0" w:space="0" w:color="auto"/>
              </w:divBdr>
              <w:divsChild>
                <w:div w:id="1709405707">
                  <w:marLeft w:val="0"/>
                  <w:marRight w:val="0"/>
                  <w:marTop w:val="0"/>
                  <w:marBottom w:val="0"/>
                  <w:divBdr>
                    <w:top w:val="none" w:sz="0" w:space="0" w:color="auto"/>
                    <w:left w:val="none" w:sz="0" w:space="0" w:color="auto"/>
                    <w:bottom w:val="none" w:sz="0" w:space="0" w:color="auto"/>
                    <w:right w:val="none" w:sz="0" w:space="0" w:color="auto"/>
                  </w:divBdr>
                  <w:divsChild>
                    <w:div w:id="218712308">
                      <w:marLeft w:val="0"/>
                      <w:marRight w:val="0"/>
                      <w:marTop w:val="0"/>
                      <w:marBottom w:val="0"/>
                      <w:divBdr>
                        <w:top w:val="none" w:sz="0" w:space="0" w:color="auto"/>
                        <w:left w:val="none" w:sz="0" w:space="0" w:color="auto"/>
                        <w:bottom w:val="none" w:sz="0" w:space="0" w:color="auto"/>
                        <w:right w:val="none" w:sz="0" w:space="0" w:color="auto"/>
                      </w:divBdr>
                      <w:divsChild>
                        <w:div w:id="1593005155">
                          <w:marLeft w:val="0"/>
                          <w:marRight w:val="0"/>
                          <w:marTop w:val="0"/>
                          <w:marBottom w:val="0"/>
                          <w:divBdr>
                            <w:top w:val="none" w:sz="0" w:space="0" w:color="auto"/>
                            <w:left w:val="none" w:sz="0" w:space="0" w:color="auto"/>
                            <w:bottom w:val="none" w:sz="0" w:space="0" w:color="auto"/>
                            <w:right w:val="none" w:sz="0" w:space="0" w:color="auto"/>
                          </w:divBdr>
                          <w:divsChild>
                            <w:div w:id="17778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2252-BD67-4073-BACD-B45BBF79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5</cp:revision>
  <cp:lastPrinted>2025-03-19T12:03:00Z</cp:lastPrinted>
  <dcterms:created xsi:type="dcterms:W3CDTF">2025-03-19T11:48:00Z</dcterms:created>
  <dcterms:modified xsi:type="dcterms:W3CDTF">2025-09-18T09:47:00Z</dcterms:modified>
</cp:coreProperties>
</file>