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4ECB5018" w:rsidR="00E66558" w:rsidRPr="00DE3A18" w:rsidRDefault="00DE3A18">
      <w:pPr>
        <w:pStyle w:val="Heading1"/>
        <w:rPr>
          <w:rFonts w:ascii="Century Gothic" w:hAnsi="Century Gothic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rFonts w:ascii="Century Gothic" w:hAnsi="Century Gothic"/>
          <w:noProof/>
        </w:rPr>
        <w:drawing>
          <wp:inline distT="0" distB="0" distL="0" distR="0" wp14:anchorId="68CC8ACC" wp14:editId="09F5AB66">
            <wp:extent cx="847898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8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>P</w:t>
      </w:r>
      <w:r w:rsidR="009D71E8" w:rsidRPr="00DE3A18">
        <w:rPr>
          <w:rFonts w:ascii="Century Gothic" w:hAnsi="Century Gothic"/>
        </w:rPr>
        <w:t>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 w:rsidRPr="00DE3A18">
        <w:rPr>
          <w:rFonts w:ascii="Century Gothic" w:hAnsi="Century Gothic"/>
        </w:rPr>
        <w:t xml:space="preserve"> </w:t>
      </w:r>
      <w:proofErr w:type="spellStart"/>
      <w:r w:rsidR="003703EC" w:rsidRPr="00DE3A18">
        <w:rPr>
          <w:rFonts w:ascii="Century Gothic" w:hAnsi="Century Gothic"/>
        </w:rPr>
        <w:t>Treales</w:t>
      </w:r>
      <w:proofErr w:type="spellEnd"/>
      <w:r w:rsidR="003703EC" w:rsidRPr="00DE3A18">
        <w:rPr>
          <w:rFonts w:ascii="Century Gothic" w:hAnsi="Century Gothic"/>
        </w:rPr>
        <w:t xml:space="preserve"> CE Primary School</w:t>
      </w:r>
    </w:p>
    <w:p w14:paraId="57AD2424" w14:textId="77777777" w:rsidR="004B1F58" w:rsidRPr="00DE3A18" w:rsidRDefault="004B1F58" w:rsidP="004B1F58">
      <w:pPr>
        <w:spacing w:after="0"/>
        <w:rPr>
          <w:rFonts w:ascii="Century Gothic" w:hAnsi="Century Gothic"/>
        </w:rPr>
      </w:pPr>
    </w:p>
    <w:p w14:paraId="16B48015" w14:textId="3F025614" w:rsidR="00E66558" w:rsidRPr="00DE3A18" w:rsidRDefault="009D71E8" w:rsidP="00C62989">
      <w:pPr>
        <w:rPr>
          <w:rFonts w:ascii="Century Gothic" w:hAnsi="Century Gothic"/>
          <w:b/>
        </w:rPr>
      </w:pPr>
      <w:r w:rsidRPr="00DE3A18">
        <w:rPr>
          <w:rFonts w:ascii="Century Gothic" w:hAnsi="Century Gothic"/>
        </w:rPr>
        <w:t xml:space="preserve">This statement details our school’s use of pupil premium funding to help improve the attainment of our disadvantaged pupils. </w:t>
      </w:r>
    </w:p>
    <w:p w14:paraId="2A7D54B3" w14:textId="730F2E71" w:rsidR="00E66558" w:rsidRPr="00DE3A18" w:rsidRDefault="009D71E8" w:rsidP="00C62989">
      <w:pPr>
        <w:rPr>
          <w:rFonts w:ascii="Century Gothic" w:hAnsi="Century Gothic"/>
          <w:b/>
        </w:rPr>
      </w:pPr>
      <w:r w:rsidRPr="00DE3A18">
        <w:rPr>
          <w:rFonts w:ascii="Century Gothic" w:hAnsi="Century Gothic"/>
        </w:rPr>
        <w:t xml:space="preserve">It outlines our pupil premium strategy, how we intend to spend the funding in this academic year and the </w:t>
      </w:r>
      <w:r w:rsidR="00830D57" w:rsidRPr="00DE3A18">
        <w:rPr>
          <w:rFonts w:ascii="Century Gothic" w:hAnsi="Century Gothic"/>
        </w:rPr>
        <w:t xml:space="preserve">outcomes </w:t>
      </w:r>
      <w:r w:rsidR="00A44FBB" w:rsidRPr="00DE3A18">
        <w:rPr>
          <w:rFonts w:ascii="Century Gothic" w:hAnsi="Century Gothic"/>
        </w:rPr>
        <w:t>for disadvantaged pupils</w:t>
      </w:r>
      <w:r w:rsidRPr="00DE3A18">
        <w:rPr>
          <w:rFonts w:ascii="Century Gothic" w:hAnsi="Century Gothic"/>
        </w:rPr>
        <w:t xml:space="preserve"> last </w:t>
      </w:r>
      <w:r w:rsidR="00A44FBB" w:rsidRPr="00DE3A18">
        <w:rPr>
          <w:rFonts w:ascii="Century Gothic" w:hAnsi="Century Gothic"/>
        </w:rPr>
        <w:t xml:space="preserve">academic </w:t>
      </w:r>
      <w:r w:rsidRPr="00DE3A18">
        <w:rPr>
          <w:rFonts w:ascii="Century Gothic" w:hAnsi="Century Gothic"/>
        </w:rPr>
        <w:t>year</w:t>
      </w:r>
      <w:r w:rsidR="00A44FBB" w:rsidRPr="00DE3A18">
        <w:rPr>
          <w:rFonts w:ascii="Century Gothic" w:hAnsi="Century Gothic"/>
        </w:rPr>
        <w:t>.</w:t>
      </w:r>
    </w:p>
    <w:p w14:paraId="2A7D54B4" w14:textId="2CAB096C" w:rsidR="00E66558" w:rsidRPr="00DE3A18" w:rsidRDefault="009D71E8">
      <w:pPr>
        <w:pStyle w:val="Heading2"/>
        <w:rPr>
          <w:rFonts w:ascii="Century Gothic" w:hAnsi="Century Gothic"/>
        </w:rPr>
      </w:pPr>
      <w:r w:rsidRPr="00DE3A18">
        <w:rPr>
          <w:rFonts w:ascii="Century Gothic" w:hAnsi="Century Gothic"/>
        </w:rP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:rsidRPr="00DE3A1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Data</w:t>
            </w:r>
          </w:p>
        </w:tc>
      </w:tr>
      <w:tr w:rsidR="002940F3" w:rsidRPr="00DE3A18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41D826FF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64</w:t>
            </w:r>
          </w:p>
        </w:tc>
      </w:tr>
      <w:tr w:rsidR="002940F3" w:rsidRPr="00DE3A18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31B0216A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28</w:t>
            </w:r>
          </w:p>
        </w:tc>
      </w:tr>
      <w:tr w:rsidR="002940F3" w:rsidRPr="00DE3A18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 xml:space="preserve">Academic year/years that our current pupil premium strategy plan covers </w:t>
            </w:r>
            <w:r w:rsidRPr="00DE3A18">
              <w:rPr>
                <w:rFonts w:ascii="Century Gothic" w:hAnsi="Century Gothic"/>
                <w:b/>
              </w:rPr>
              <w:t>(</w:t>
            </w:r>
            <w:r w:rsidR="004E57C3" w:rsidRPr="00DE3A18">
              <w:rPr>
                <w:rFonts w:ascii="Century Gothic" w:hAnsi="Century Gothic"/>
                <w:b/>
              </w:rPr>
              <w:t>3-year</w:t>
            </w:r>
            <w:r w:rsidRPr="00DE3A18">
              <w:rPr>
                <w:rFonts w:ascii="Century Gothic" w:hAnsi="Century Gothic"/>
                <w:b/>
              </w:rPr>
              <w:t xml:space="preserve"> plans are recommended</w:t>
            </w:r>
            <w:r w:rsidR="00D5360D" w:rsidRPr="00DE3A18">
              <w:rPr>
                <w:rFonts w:ascii="Century Gothic" w:hAnsi="Century Gothic"/>
                <w:b/>
              </w:rPr>
              <w:t xml:space="preserve"> </w:t>
            </w:r>
            <w:r w:rsidR="00560424" w:rsidRPr="00DE3A18">
              <w:rPr>
                <w:rFonts w:ascii="Century Gothic" w:hAnsi="Century Gothic"/>
                <w:b/>
              </w:rPr>
              <w:t>– you must still publish an updated statement each academic year</w:t>
            </w:r>
            <w:r w:rsidRPr="00DE3A18">
              <w:rPr>
                <w:rFonts w:ascii="Century Gothic" w:hAnsi="Century Gothic"/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2E37D850" w:rsidR="002940F3" w:rsidRPr="00DE3A18" w:rsidRDefault="00584690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2025-2027</w:t>
            </w:r>
          </w:p>
        </w:tc>
      </w:tr>
      <w:tr w:rsidR="002940F3" w:rsidRPr="00DE3A18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432DB726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October 2025</w:t>
            </w:r>
          </w:p>
        </w:tc>
      </w:tr>
      <w:tr w:rsidR="002940F3" w:rsidRPr="00DE3A18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F86C09C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September 2026</w:t>
            </w:r>
          </w:p>
        </w:tc>
      </w:tr>
      <w:tr w:rsidR="002940F3" w:rsidRPr="00DE3A18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273524FB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Lisa Hill</w:t>
            </w:r>
          </w:p>
        </w:tc>
      </w:tr>
      <w:tr w:rsidR="002940F3" w:rsidRPr="00DE3A18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0EDD09EB" w:rsidR="002940F3" w:rsidRPr="00DE3A18" w:rsidRDefault="003703EC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Lisa Hill</w:t>
            </w:r>
          </w:p>
        </w:tc>
      </w:tr>
      <w:tr w:rsidR="002940F3" w:rsidRPr="00DE3A18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 xml:space="preserve">Governor </w:t>
            </w:r>
            <w:r w:rsidRPr="00DE3A18">
              <w:rPr>
                <w:rFonts w:ascii="Century Gothic" w:hAnsi="Century Gothic"/>
                <w:szCs w:val="22"/>
              </w:rPr>
              <w:t xml:space="preserve">/ Trustee </w:t>
            </w:r>
            <w:r w:rsidRPr="00DE3A18">
              <w:rPr>
                <w:rFonts w:ascii="Century Gothic" w:hAnsi="Century Gothic"/>
              </w:rP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7777777" w:rsidR="002940F3" w:rsidRPr="00DE3A18" w:rsidRDefault="002940F3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</w:p>
        </w:tc>
      </w:tr>
    </w:tbl>
    <w:bookmarkEnd w:id="2"/>
    <w:bookmarkEnd w:id="3"/>
    <w:bookmarkEnd w:id="4"/>
    <w:p w14:paraId="2A7D54D3" w14:textId="77777777" w:rsidR="00E66558" w:rsidRPr="00DE3A18" w:rsidRDefault="009D71E8" w:rsidP="005464A1">
      <w:pPr>
        <w:pStyle w:val="Heading2"/>
        <w:rPr>
          <w:rFonts w:ascii="Century Gothic" w:hAnsi="Century Gothic"/>
        </w:rPr>
      </w:pPr>
      <w:r w:rsidRPr="00DE3A18">
        <w:rPr>
          <w:rFonts w:ascii="Century Gothic" w:hAnsi="Century Gothic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:rsidRPr="00DE3A1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  <w:b/>
              </w:rPr>
              <w:t>Amount</w:t>
            </w:r>
          </w:p>
        </w:tc>
      </w:tr>
      <w:tr w:rsidR="00E66558" w:rsidRPr="00DE3A1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1282B616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£</w:t>
            </w:r>
            <w:r w:rsidR="003703EC" w:rsidRPr="00DE3A18">
              <w:rPr>
                <w:rFonts w:ascii="Century Gothic" w:hAnsi="Century Gothic"/>
              </w:rPr>
              <w:t>28385</w:t>
            </w:r>
          </w:p>
        </w:tc>
      </w:tr>
      <w:tr w:rsidR="00E66558" w:rsidRPr="00DE3A1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DE3A18" w:rsidRDefault="009D71E8" w:rsidP="00C31636">
            <w:pPr>
              <w:pStyle w:val="TableRow"/>
              <w:spacing w:after="120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Pupil premium</w:t>
            </w:r>
            <w:r w:rsidR="005F16B6" w:rsidRPr="00DE3A18">
              <w:rPr>
                <w:rFonts w:ascii="Century Gothic" w:hAnsi="Century Gothic"/>
              </w:rPr>
              <w:t xml:space="preserve"> </w:t>
            </w:r>
            <w:r w:rsidRPr="00DE3A18">
              <w:rPr>
                <w:rFonts w:ascii="Century Gothic" w:hAnsi="Century Gothic"/>
              </w:rPr>
              <w:t xml:space="preserve">funding carried forward from previous years </w:t>
            </w:r>
            <w:r w:rsidRPr="00DE3A18">
              <w:rPr>
                <w:rFonts w:ascii="Century Gothic" w:hAnsi="Century Gothic"/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3B902590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£</w:t>
            </w:r>
            <w:r w:rsidR="003703EC" w:rsidRPr="00DE3A18">
              <w:rPr>
                <w:rFonts w:ascii="Century Gothic" w:hAnsi="Century Gothic"/>
              </w:rPr>
              <w:t>0</w:t>
            </w:r>
          </w:p>
        </w:tc>
      </w:tr>
      <w:tr w:rsidR="00E66558" w:rsidRPr="00DE3A1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DE3A18" w:rsidRDefault="009D71E8" w:rsidP="00C31636">
            <w:pPr>
              <w:pStyle w:val="TableRow"/>
              <w:spacing w:after="120"/>
              <w:ind w:left="0" w:right="0"/>
              <w:rPr>
                <w:rFonts w:ascii="Century Gothic" w:hAnsi="Century Gothic"/>
                <w:b/>
              </w:rPr>
            </w:pPr>
            <w:r w:rsidRPr="00DE3A18">
              <w:rPr>
                <w:rFonts w:ascii="Century Gothic" w:hAnsi="Century Gothic"/>
                <w:b/>
              </w:rPr>
              <w:t>Total budget for this academic year</w:t>
            </w:r>
          </w:p>
          <w:p w14:paraId="2A7D54E1" w14:textId="77777777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  <w:i/>
                <w:iCs/>
              </w:rPr>
            </w:pPr>
            <w:r w:rsidRPr="00DE3A18">
              <w:rPr>
                <w:rFonts w:ascii="Century Gothic" w:hAnsi="Century Gothic"/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621F96FE" w:rsidR="00E66558" w:rsidRPr="00DE3A18" w:rsidRDefault="009D71E8" w:rsidP="00C31636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£</w:t>
            </w:r>
            <w:r w:rsidR="003703EC" w:rsidRPr="00DE3A18">
              <w:rPr>
                <w:rFonts w:ascii="Century Gothic" w:hAnsi="Century Gothic"/>
              </w:rPr>
              <w:t>28385</w:t>
            </w:r>
          </w:p>
        </w:tc>
      </w:tr>
    </w:tbl>
    <w:p w14:paraId="2A7D54E4" w14:textId="77777777" w:rsidR="00E66558" w:rsidRPr="00DE3A18" w:rsidRDefault="009D71E8">
      <w:pPr>
        <w:pStyle w:val="Heading1"/>
        <w:rPr>
          <w:rFonts w:ascii="Century Gothic" w:hAnsi="Century Gothic"/>
        </w:rPr>
      </w:pPr>
      <w:r w:rsidRPr="00DE3A18">
        <w:rPr>
          <w:rFonts w:ascii="Century Gothic" w:hAnsi="Century Gothic"/>
        </w:rPr>
        <w:lastRenderedPageBreak/>
        <w:t>Part A: Pupil premium strategy plan</w:t>
      </w:r>
    </w:p>
    <w:p w14:paraId="2A7D54E5" w14:textId="77777777" w:rsidR="00E66558" w:rsidRPr="00DE3A18" w:rsidRDefault="009D71E8">
      <w:pPr>
        <w:pStyle w:val="Heading2"/>
        <w:rPr>
          <w:rFonts w:ascii="Century Gothic" w:hAnsi="Century Gothic"/>
        </w:rPr>
      </w:pPr>
      <w:bookmarkStart w:id="14" w:name="_Toc357771640"/>
      <w:bookmarkStart w:id="15" w:name="_Toc346793418"/>
      <w:r w:rsidRPr="00DE3A18">
        <w:rPr>
          <w:rFonts w:ascii="Century Gothic" w:hAnsi="Century Gothic"/>
        </w:rP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DE3A1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A5F1" w14:textId="28B8ED93" w:rsidR="003703EC" w:rsidRPr="003703EC" w:rsidRDefault="003703EC" w:rsidP="003703EC">
            <w:p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At </w:t>
            </w:r>
            <w:proofErr w:type="spellStart"/>
            <w:r w:rsidRPr="003703EC">
              <w:rPr>
                <w:rFonts w:ascii="Century Gothic" w:hAnsi="Century Gothic"/>
                <w:color w:val="auto"/>
              </w:rPr>
              <w:t>Treales</w:t>
            </w:r>
            <w:proofErr w:type="spellEnd"/>
            <w:r w:rsidRPr="003703EC">
              <w:rPr>
                <w:rFonts w:ascii="Century Gothic" w:hAnsi="Century Gothic"/>
                <w:color w:val="auto"/>
              </w:rPr>
              <w:t xml:space="preserve"> CE Primary School, we want every child to flourish, academically, socially, and spiritually. Our disadvantaged pupils face a range of barriers including wellbeing needs, lower attendance, and gaps in basic skills such as handwriting and spelling.</w:t>
            </w:r>
          </w:p>
          <w:p w14:paraId="0B05CB79" w14:textId="77777777" w:rsidR="003703EC" w:rsidRPr="003703EC" w:rsidRDefault="003703EC" w:rsidP="003703EC">
            <w:p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Our strategy is designed to:</w:t>
            </w:r>
          </w:p>
          <w:p w14:paraId="785B87EB" w14:textId="77777777" w:rsidR="003703EC" w:rsidRPr="003703EC" w:rsidRDefault="003703EC" w:rsidP="003703EC">
            <w:pPr>
              <w:numPr>
                <w:ilvl w:val="0"/>
                <w:numId w:val="18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Ensure </w:t>
            </w:r>
            <w:r w:rsidRPr="003703EC">
              <w:rPr>
                <w:rFonts w:ascii="Century Gothic" w:hAnsi="Century Gothic"/>
                <w:b/>
                <w:bCs/>
                <w:color w:val="auto"/>
              </w:rPr>
              <w:t>high-quality teaching</w:t>
            </w:r>
            <w:r w:rsidRPr="003703EC">
              <w:rPr>
                <w:rFonts w:ascii="Century Gothic" w:hAnsi="Century Gothic"/>
                <w:color w:val="auto"/>
              </w:rPr>
              <w:t xml:space="preserve"> in every classroom, particularly in basic skills (reading, writing, maths, spelling, handwriting).</w:t>
            </w:r>
          </w:p>
          <w:p w14:paraId="6A7A2D97" w14:textId="77777777" w:rsidR="003703EC" w:rsidRPr="003703EC" w:rsidRDefault="003703EC" w:rsidP="003703EC">
            <w:pPr>
              <w:numPr>
                <w:ilvl w:val="0"/>
                <w:numId w:val="18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Provide </w:t>
            </w:r>
            <w:r w:rsidRPr="003703EC">
              <w:rPr>
                <w:rFonts w:ascii="Century Gothic" w:hAnsi="Century Gothic"/>
                <w:b/>
                <w:bCs/>
                <w:color w:val="auto"/>
              </w:rPr>
              <w:t>targeted support</w:t>
            </w:r>
            <w:r w:rsidRPr="003703EC">
              <w:rPr>
                <w:rFonts w:ascii="Century Gothic" w:hAnsi="Century Gothic"/>
                <w:color w:val="auto"/>
              </w:rPr>
              <w:t xml:space="preserve"> where needed, ensuring pupils can catch up and keep up.</w:t>
            </w:r>
          </w:p>
          <w:p w14:paraId="6C33F75C" w14:textId="77777777" w:rsidR="003703EC" w:rsidRPr="003703EC" w:rsidRDefault="003703EC" w:rsidP="003703EC">
            <w:pPr>
              <w:numPr>
                <w:ilvl w:val="0"/>
                <w:numId w:val="18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Address </w:t>
            </w:r>
            <w:r w:rsidRPr="003703EC">
              <w:rPr>
                <w:rFonts w:ascii="Century Gothic" w:hAnsi="Century Gothic"/>
                <w:b/>
                <w:bCs/>
                <w:color w:val="auto"/>
              </w:rPr>
              <w:t>wider barriers</w:t>
            </w:r>
            <w:r w:rsidRPr="003703EC">
              <w:rPr>
                <w:rFonts w:ascii="Century Gothic" w:hAnsi="Century Gothic"/>
                <w:color w:val="auto"/>
              </w:rPr>
              <w:t>, including social, emotional and attendance challenges, so that all pupils can thrive.</w:t>
            </w:r>
          </w:p>
          <w:p w14:paraId="2A7D54E9" w14:textId="38EEB469" w:rsidR="00E66558" w:rsidRPr="00DE3A18" w:rsidRDefault="003703EC" w:rsidP="00584690">
            <w:p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We take a whole-school approach: every member of staff takes responsibility for the progress and wellbeing of disadvantaged pupils and sets high expectations for what they can achieve.</w:t>
            </w:r>
          </w:p>
        </w:tc>
      </w:tr>
    </w:tbl>
    <w:p w14:paraId="2A7D54EB" w14:textId="77777777" w:rsidR="00E66558" w:rsidRPr="00DE3A18" w:rsidRDefault="009D71E8">
      <w:pPr>
        <w:pStyle w:val="Heading2"/>
        <w:spacing w:before="600"/>
        <w:rPr>
          <w:rFonts w:ascii="Century Gothic" w:hAnsi="Century Gothic"/>
        </w:rPr>
      </w:pPr>
      <w:r w:rsidRPr="00DE3A18">
        <w:rPr>
          <w:rFonts w:ascii="Century Gothic" w:hAnsi="Century Gothic"/>
        </w:rPr>
        <w:t>Challenges</w:t>
      </w:r>
    </w:p>
    <w:p w14:paraId="2A7D54EC" w14:textId="77777777" w:rsidR="00E66558" w:rsidRPr="00DE3A18" w:rsidRDefault="009D71E8" w:rsidP="00AA355B">
      <w:pPr>
        <w:rPr>
          <w:rFonts w:ascii="Century Gothic" w:hAnsi="Century Gothic"/>
        </w:rPr>
      </w:pPr>
      <w:r w:rsidRPr="00DE3A18">
        <w:rPr>
          <w:rFonts w:ascii="Century Gothic" w:hAnsi="Century Gothic"/>
          <w:bCs/>
        </w:rPr>
        <w:t>This details</w:t>
      </w:r>
      <w:r w:rsidRPr="00DE3A18">
        <w:rPr>
          <w:rFonts w:ascii="Century Gothic" w:hAnsi="Century Gothic"/>
        </w:rPr>
        <w:t xml:space="preserve"> the key</w:t>
      </w:r>
      <w:r w:rsidRPr="00DE3A18">
        <w:rPr>
          <w:rFonts w:ascii="Century Gothic" w:hAnsi="Century Gothic"/>
          <w:bCs/>
        </w:rPr>
        <w:t xml:space="preserve"> </w:t>
      </w:r>
      <w:r w:rsidRPr="00DE3A18">
        <w:rPr>
          <w:rFonts w:ascii="Century Gothic" w:hAnsi="Century Gothic"/>
        </w:rPr>
        <w:t xml:space="preserve">challenges to </w:t>
      </w:r>
      <w:r w:rsidRPr="00DE3A18">
        <w:rPr>
          <w:rFonts w:ascii="Century Gothic" w:hAnsi="Century Gothic"/>
          <w:bCs/>
        </w:rPr>
        <w:t>achievement that we have</w:t>
      </w:r>
      <w:r w:rsidRPr="00DE3A18">
        <w:rPr>
          <w:rFonts w:ascii="Century Gothic" w:hAnsi="Century Gothic"/>
        </w:rPr>
        <w:t xml:space="preserve"> identified among </w:t>
      </w:r>
      <w:r w:rsidRPr="00DE3A18">
        <w:rPr>
          <w:rFonts w:ascii="Century Gothic" w:hAnsi="Century Gothic"/>
          <w:bCs/>
        </w:rPr>
        <w:t>our</w:t>
      </w:r>
      <w:r w:rsidRPr="00DE3A18">
        <w:rPr>
          <w:rFonts w:ascii="Century Gothic" w:hAnsi="Century Gothic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:rsidRPr="00DE3A1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 xml:space="preserve">Detail of challenge </w:t>
            </w:r>
          </w:p>
        </w:tc>
      </w:tr>
      <w:tr w:rsidR="003703EC" w:rsidRPr="00DE3A18" w14:paraId="22D04A19" w14:textId="77777777" w:rsidTr="003703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E3B7" w14:textId="77777777" w:rsidR="003703EC" w:rsidRPr="003703EC" w:rsidRDefault="003703EC" w:rsidP="003703EC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784" w14:textId="77777777" w:rsidR="003703EC" w:rsidRPr="003703EC" w:rsidRDefault="003703EC" w:rsidP="003703EC">
            <w:pPr>
              <w:pStyle w:val="TableRowCentered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Wellbeing and social/emotional difficulties, including low resilience and self-esteem.</w:t>
            </w:r>
          </w:p>
        </w:tc>
      </w:tr>
      <w:tr w:rsidR="003703EC" w:rsidRPr="00DE3A18" w14:paraId="18D30C45" w14:textId="77777777" w:rsidTr="003703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5E13" w14:textId="77777777" w:rsidR="003703EC" w:rsidRPr="003703EC" w:rsidRDefault="003703EC" w:rsidP="003703EC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0D333" w14:textId="77777777" w:rsidR="003703EC" w:rsidRPr="003703EC" w:rsidRDefault="003703EC" w:rsidP="003703EC">
            <w:pPr>
              <w:pStyle w:val="TableRowCentered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Attendance levels for disadvantaged pupils are below those of their peers, leading to missed learning.</w:t>
            </w:r>
          </w:p>
        </w:tc>
      </w:tr>
      <w:tr w:rsidR="003703EC" w:rsidRPr="00DE3A18" w14:paraId="2B1B72A9" w14:textId="77777777" w:rsidTr="003703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6424" w14:textId="77777777" w:rsidR="003703EC" w:rsidRPr="003703EC" w:rsidRDefault="003703EC" w:rsidP="003703EC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B84F" w14:textId="77777777" w:rsidR="003703EC" w:rsidRPr="003703EC" w:rsidRDefault="003703EC" w:rsidP="003703EC">
            <w:pPr>
              <w:pStyle w:val="TableRowCentered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Attainment gaps in basic skills (handwriting, spelling, reading fluency, number fluency).</w:t>
            </w:r>
          </w:p>
        </w:tc>
      </w:tr>
      <w:tr w:rsidR="003703EC" w:rsidRPr="00DE3A18" w14:paraId="6F153B16" w14:textId="77777777" w:rsidTr="003703EC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8D91" w14:textId="77777777" w:rsidR="003703EC" w:rsidRPr="003703EC" w:rsidRDefault="003703EC" w:rsidP="003703EC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DB27" w14:textId="77777777" w:rsidR="003703EC" w:rsidRPr="003703EC" w:rsidRDefault="003703EC" w:rsidP="003703EC">
            <w:pPr>
              <w:pStyle w:val="TableRowCentered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703EC">
              <w:rPr>
                <w:rFonts w:ascii="Century Gothic" w:hAnsi="Century Gothic"/>
                <w:sz w:val="22"/>
                <w:szCs w:val="22"/>
              </w:rPr>
              <w:t>Some pupils have limited access to enrichment opportunities and resources at home.</w:t>
            </w:r>
          </w:p>
        </w:tc>
      </w:tr>
    </w:tbl>
    <w:p w14:paraId="2A7D54FF" w14:textId="77777777" w:rsidR="00E66558" w:rsidRPr="00DE3A18" w:rsidRDefault="009D71E8">
      <w:pPr>
        <w:pStyle w:val="Heading2"/>
        <w:spacing w:before="600"/>
        <w:rPr>
          <w:rFonts w:ascii="Century Gothic" w:hAnsi="Century Gothic"/>
        </w:rPr>
      </w:pPr>
      <w:bookmarkStart w:id="16" w:name="_Toc443397160"/>
      <w:r w:rsidRPr="00DE3A18">
        <w:rPr>
          <w:rFonts w:ascii="Century Gothic" w:hAnsi="Century Gothic"/>
        </w:rPr>
        <w:t xml:space="preserve">Intended outcomes </w:t>
      </w:r>
    </w:p>
    <w:p w14:paraId="2A7D5500" w14:textId="77777777" w:rsidR="00E66558" w:rsidRPr="00DE3A18" w:rsidRDefault="009D71E8">
      <w:pPr>
        <w:rPr>
          <w:rFonts w:ascii="Century Gothic" w:hAnsi="Century Gothic"/>
        </w:rPr>
      </w:pPr>
      <w:r w:rsidRPr="00DE3A18">
        <w:rPr>
          <w:rFonts w:ascii="Century Gothic" w:hAnsi="Century Gothic"/>
          <w:color w:val="auto"/>
        </w:rPr>
        <w:t xml:space="preserve">This explains the outcomes we are aiming for </w:t>
      </w:r>
      <w:r w:rsidRPr="00DE3A18">
        <w:rPr>
          <w:rFonts w:ascii="Century Gothic" w:hAnsi="Century Gothic"/>
          <w:b/>
          <w:bCs/>
          <w:color w:val="auto"/>
        </w:rPr>
        <w:t>by the end of our current strategy plan</w:t>
      </w:r>
      <w:r w:rsidRPr="00DE3A18">
        <w:rPr>
          <w:rFonts w:ascii="Century Gothic" w:hAnsi="Century Gothic"/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RPr="00DE3A1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lastRenderedPageBreak/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Success criteria</w:t>
            </w:r>
          </w:p>
        </w:tc>
      </w:tr>
      <w:tr w:rsidR="00DE3A18" w:rsidRPr="00DE3A18" w14:paraId="6E850F84" w14:textId="77777777" w:rsidTr="003703E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4D2E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Improved social, emotional wellbeing and resilience for disadvantaged pupils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A411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Pupil voice, teacher observations, and mentor records show improved wellbeing; reduced behaviour incidents; improved engagement.</w:t>
            </w:r>
          </w:p>
        </w:tc>
      </w:tr>
      <w:tr w:rsidR="00DE3A18" w:rsidRPr="00DE3A18" w14:paraId="3282DB87" w14:textId="77777777" w:rsidTr="003703E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382A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Improved attendance for disadvantaged pupils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4474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Attendance gap between disadvantaged and non-disadvantaged narrows to &lt;2% by 2026. Persistent absence is reduced year on year.</w:t>
            </w:r>
          </w:p>
        </w:tc>
      </w:tr>
      <w:tr w:rsidR="00DE3A18" w:rsidRPr="00DE3A18" w14:paraId="5A60074A" w14:textId="77777777" w:rsidTr="003703E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9C27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Improved attainment in reading, writing (including spelling/handwriting), and maths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7820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By 2026/27, disadvantaged pupils meet/exceed national expectations at KS2 in RWM combined; accelerated progress evident in internal tracking.</w:t>
            </w:r>
          </w:p>
        </w:tc>
      </w:tr>
      <w:tr w:rsidR="00DE3A18" w:rsidRPr="00DE3A18" w14:paraId="36A1E453" w14:textId="77777777" w:rsidTr="003703EC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8D68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Increased participation in enrichment opportunities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9B5C" w14:textId="77777777" w:rsidR="003703EC" w:rsidRPr="003703EC" w:rsidRDefault="003703EC" w:rsidP="003703EC">
            <w:pPr>
              <w:pStyle w:val="TableHeader"/>
              <w:jc w:val="left"/>
              <w:rPr>
                <w:rFonts w:ascii="Century Gothic" w:hAnsi="Century Gothic"/>
                <w:b w:val="0"/>
                <w:bCs/>
              </w:rPr>
            </w:pPr>
            <w:r w:rsidRPr="003703EC">
              <w:rPr>
                <w:rFonts w:ascii="Century Gothic" w:hAnsi="Century Gothic"/>
                <w:b w:val="0"/>
                <w:bCs/>
              </w:rPr>
              <w:t>All disadvantaged pupils access at least one enrichment club/trip; financial and confidence barriers are reduced.</w:t>
            </w:r>
          </w:p>
        </w:tc>
      </w:tr>
    </w:tbl>
    <w:p w14:paraId="2A7D5512" w14:textId="7B489199" w:rsidR="00E66558" w:rsidRPr="00DE3A18" w:rsidRDefault="009D71E8">
      <w:pPr>
        <w:pStyle w:val="Heading2"/>
        <w:rPr>
          <w:rFonts w:ascii="Century Gothic" w:hAnsi="Century Gothic"/>
        </w:rPr>
      </w:pPr>
      <w:r w:rsidRPr="00DE3A18">
        <w:rPr>
          <w:rFonts w:ascii="Century Gothic" w:hAnsi="Century Gothic"/>
        </w:rPr>
        <w:t>Activity in this academic year</w:t>
      </w:r>
    </w:p>
    <w:p w14:paraId="2A7D5513" w14:textId="20453EFC" w:rsidR="00E66558" w:rsidRPr="00DE3A18" w:rsidRDefault="009D71E8">
      <w:pPr>
        <w:spacing w:after="480"/>
        <w:rPr>
          <w:rFonts w:ascii="Century Gothic" w:hAnsi="Century Gothic"/>
        </w:rPr>
      </w:pPr>
      <w:r w:rsidRPr="00DE3A18">
        <w:rPr>
          <w:rFonts w:ascii="Century Gothic" w:hAnsi="Century Gothic"/>
        </w:rPr>
        <w:t xml:space="preserve">This details how we intend to spend our pupil premium funding </w:t>
      </w:r>
      <w:r w:rsidRPr="00DE3A18">
        <w:rPr>
          <w:rFonts w:ascii="Century Gothic" w:hAnsi="Century Gothic"/>
          <w:b/>
          <w:bCs/>
        </w:rPr>
        <w:t>this academic year</w:t>
      </w:r>
      <w:r w:rsidRPr="00DE3A18">
        <w:rPr>
          <w:rFonts w:ascii="Century Gothic" w:hAnsi="Century Gothic"/>
        </w:rPr>
        <w:t xml:space="preserve"> to address the challenges listed above.</w:t>
      </w:r>
    </w:p>
    <w:p w14:paraId="2A7D5514" w14:textId="77777777" w:rsidR="00E66558" w:rsidRPr="00DE3A18" w:rsidRDefault="009D71E8">
      <w:pPr>
        <w:pStyle w:val="Heading3"/>
        <w:rPr>
          <w:rFonts w:ascii="Century Gothic" w:hAnsi="Century Gothic"/>
        </w:rPr>
      </w:pPr>
      <w:r w:rsidRPr="00DE3A18">
        <w:rPr>
          <w:rFonts w:ascii="Century Gothic" w:hAnsi="Century Gothic"/>
        </w:rPr>
        <w:t>Teaching (for example, CPD, recruitment and retention)</w:t>
      </w:r>
    </w:p>
    <w:p w14:paraId="2A7D5515" w14:textId="12BAF969" w:rsidR="00E66558" w:rsidRPr="00DE3A18" w:rsidRDefault="009D71E8">
      <w:pPr>
        <w:rPr>
          <w:rFonts w:ascii="Century Gothic" w:hAnsi="Century Gothic"/>
        </w:rPr>
      </w:pPr>
      <w:r w:rsidRPr="00DE3A18">
        <w:rPr>
          <w:rFonts w:ascii="Century Gothic" w:hAnsi="Century Gothic"/>
        </w:rPr>
        <w:t>Budgeted cost: £</w:t>
      </w:r>
      <w:r w:rsidR="00303773" w:rsidRPr="00DE3A18">
        <w:rPr>
          <w:rFonts w:ascii="Century Gothic" w:hAnsi="Century Gothic"/>
        </w:rPr>
        <w:t>8000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403"/>
        <w:gridCol w:w="2544"/>
      </w:tblGrid>
      <w:tr w:rsidR="00E66558" w:rsidRPr="00DE3A18" w14:paraId="2A7D5519" w14:textId="77777777" w:rsidTr="00052270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Activity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Challenge number(s) addressed</w:t>
            </w:r>
          </w:p>
        </w:tc>
      </w:tr>
      <w:tr w:rsidR="00E66558" w:rsidRPr="00DE3A18" w14:paraId="2A7D5521" w14:textId="77777777" w:rsidTr="00052270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2634" w14:textId="77777777" w:rsidR="00B56D80" w:rsidRPr="003703EC" w:rsidRDefault="00B56D80" w:rsidP="00B56D80">
            <w:pPr>
              <w:numPr>
                <w:ilvl w:val="0"/>
                <w:numId w:val="19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CPD on teaching basic skills (handwriting, spelling, reading fluency).</w:t>
            </w:r>
          </w:p>
          <w:p w14:paraId="28C257D5" w14:textId="77777777" w:rsidR="00B56D80" w:rsidRPr="003703EC" w:rsidRDefault="00B56D80" w:rsidP="00B56D80">
            <w:pPr>
              <w:numPr>
                <w:ilvl w:val="0"/>
                <w:numId w:val="19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Purchase and implementation of a validated phonics and spelling programme.</w:t>
            </w:r>
          </w:p>
          <w:p w14:paraId="42B05009" w14:textId="77777777" w:rsidR="00B56D80" w:rsidRPr="003703EC" w:rsidRDefault="00B56D80" w:rsidP="00B56D80">
            <w:pPr>
              <w:numPr>
                <w:ilvl w:val="0"/>
                <w:numId w:val="19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Teacher release time for training in EEF guidance on literacy and mathematics.</w:t>
            </w:r>
          </w:p>
          <w:p w14:paraId="2A7D551E" w14:textId="55F6E95F" w:rsidR="00E66558" w:rsidRPr="00DE3A18" w:rsidRDefault="00B56D80" w:rsidP="00B56D80">
            <w:pPr>
              <w:numPr>
                <w:ilvl w:val="0"/>
                <w:numId w:val="19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i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lastRenderedPageBreak/>
              <w:t>Use of diagnostic assessments to identify gaps.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F" w14:textId="1A872CD1" w:rsidR="00E66558" w:rsidRPr="00DE3A18" w:rsidRDefault="00B56D80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lastRenderedPageBreak/>
              <w:t>EEF reports on phonics, oral language, and feedback show strong impact on basic skills.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12FBAB53" w:rsidR="00E66558" w:rsidRPr="00DE3A18" w:rsidRDefault="00B56D80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t>1, 3</w:t>
            </w:r>
          </w:p>
        </w:tc>
      </w:tr>
    </w:tbl>
    <w:p w14:paraId="2A7D5522" w14:textId="77777777" w:rsidR="00E66558" w:rsidRPr="00DE3A18" w:rsidRDefault="00E66558" w:rsidP="00ED5108">
      <w:pPr>
        <w:rPr>
          <w:rFonts w:ascii="Century Gothic" w:hAnsi="Century Gothic"/>
        </w:rPr>
      </w:pPr>
    </w:p>
    <w:p w14:paraId="2A7D5523" w14:textId="5B2BE35F" w:rsidR="00E66558" w:rsidRPr="00DE3A18" w:rsidRDefault="009D71E8" w:rsidP="00AA355B">
      <w:pPr>
        <w:pStyle w:val="Heading3"/>
        <w:rPr>
          <w:rFonts w:ascii="Century Gothic" w:hAnsi="Century Gothic"/>
        </w:rPr>
      </w:pPr>
      <w:r w:rsidRPr="00DE3A18">
        <w:rPr>
          <w:rFonts w:ascii="Century Gothic" w:hAnsi="Century Gothic"/>
        </w:rPr>
        <w:t xml:space="preserve">Targeted academic support (for example, </w:t>
      </w:r>
      <w:r w:rsidR="00D33FE5" w:rsidRPr="00DE3A18">
        <w:rPr>
          <w:rFonts w:ascii="Century Gothic" w:hAnsi="Century Gothic"/>
        </w:rPr>
        <w:t>tutoring, one-to-one support</w:t>
      </w:r>
      <w:r w:rsidR="00F776E1" w:rsidRPr="00DE3A18">
        <w:rPr>
          <w:rFonts w:ascii="Century Gothic" w:hAnsi="Century Gothic"/>
        </w:rPr>
        <w:t>,</w:t>
      </w:r>
      <w:r w:rsidR="00D33FE5" w:rsidRPr="00DE3A18">
        <w:rPr>
          <w:rFonts w:ascii="Century Gothic" w:hAnsi="Century Gothic"/>
        </w:rPr>
        <w:t xml:space="preserve"> </w:t>
      </w:r>
      <w:r w:rsidRPr="00DE3A18">
        <w:rPr>
          <w:rFonts w:ascii="Century Gothic" w:hAnsi="Century Gothic"/>
        </w:rPr>
        <w:t xml:space="preserve">structured interventions) </w:t>
      </w:r>
    </w:p>
    <w:p w14:paraId="2A7D5524" w14:textId="49C5F447" w:rsidR="00E66558" w:rsidRPr="00DE3A18" w:rsidRDefault="009D71E8">
      <w:pPr>
        <w:rPr>
          <w:rFonts w:ascii="Century Gothic" w:hAnsi="Century Gothic"/>
        </w:rPr>
      </w:pPr>
      <w:r w:rsidRPr="00DE3A18">
        <w:rPr>
          <w:rFonts w:ascii="Century Gothic" w:hAnsi="Century Gothic"/>
        </w:rPr>
        <w:t>Budgeted cost: £</w:t>
      </w:r>
      <w:r w:rsidR="00303773" w:rsidRPr="00DE3A18">
        <w:rPr>
          <w:rFonts w:ascii="Century Gothic" w:hAnsi="Century Gothic"/>
        </w:rPr>
        <w:t>12000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403"/>
        <w:gridCol w:w="2544"/>
      </w:tblGrid>
      <w:tr w:rsidR="00E66558" w:rsidRPr="00DE3A18" w14:paraId="2A7D5528" w14:textId="77777777" w:rsidTr="00052270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Activity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Challenge number(s) addressed</w:t>
            </w:r>
          </w:p>
        </w:tc>
      </w:tr>
      <w:tr w:rsidR="00E66558" w:rsidRPr="00DE3A18" w14:paraId="2A7D552C" w14:textId="77777777" w:rsidTr="00052270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0ADF" w14:textId="5E5E4FCC" w:rsidR="00052270" w:rsidRPr="003703EC" w:rsidRDefault="00052270" w:rsidP="00052270">
            <w:pPr>
              <w:numPr>
                <w:ilvl w:val="0"/>
                <w:numId w:val="20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Small group and 1:1 tuition in reading, writing, and maths (linked to classroom learning).</w:t>
            </w:r>
          </w:p>
          <w:p w14:paraId="18770127" w14:textId="77777777" w:rsidR="00052270" w:rsidRPr="003703EC" w:rsidRDefault="00052270" w:rsidP="00052270">
            <w:pPr>
              <w:numPr>
                <w:ilvl w:val="0"/>
                <w:numId w:val="20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Additional handwriting and spelling interventions led by trained </w:t>
            </w:r>
            <w:proofErr w:type="spellStart"/>
            <w:r w:rsidRPr="003703EC">
              <w:rPr>
                <w:rFonts w:ascii="Century Gothic" w:hAnsi="Century Gothic"/>
                <w:color w:val="auto"/>
              </w:rPr>
              <w:t>TAs.</w:t>
            </w:r>
            <w:proofErr w:type="spellEnd"/>
          </w:p>
          <w:p w14:paraId="2A7D5529" w14:textId="20E7240A" w:rsidR="00E66558" w:rsidRPr="00DE3A18" w:rsidRDefault="00052270" w:rsidP="00052270">
            <w:pPr>
              <w:numPr>
                <w:ilvl w:val="0"/>
                <w:numId w:val="20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Targeted phonics catch-up sessions for pupils in KS1/2 who are behind.</w:t>
            </w:r>
            <w:r w:rsidRPr="00DE3A18">
              <w:rPr>
                <w:rFonts w:ascii="Century Gothic" w:hAnsi="Century Gothic"/>
                <w:color w:val="auto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A" w14:textId="604E7BA0" w:rsidR="00E66558" w:rsidRPr="00DE3A18" w:rsidRDefault="00052270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t>EEF Toolkit – one-to-one tuition, small group tuition, and phonics interventions show strong evidence of impact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776FF189" w:rsidR="00E66558" w:rsidRPr="00DE3A18" w:rsidRDefault="00052270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t>2, 3</w:t>
            </w:r>
          </w:p>
        </w:tc>
      </w:tr>
    </w:tbl>
    <w:p w14:paraId="2A7D5531" w14:textId="77777777" w:rsidR="00E66558" w:rsidRPr="00DE3A18" w:rsidRDefault="00E66558" w:rsidP="00AA355B">
      <w:pPr>
        <w:rPr>
          <w:rFonts w:ascii="Century Gothic" w:hAnsi="Century Gothic"/>
        </w:rPr>
      </w:pPr>
    </w:p>
    <w:p w14:paraId="2A7D5532" w14:textId="59A68BC3" w:rsidR="00E66558" w:rsidRPr="00DE3A18" w:rsidRDefault="009D71E8" w:rsidP="00AA355B">
      <w:pPr>
        <w:pStyle w:val="Heading3"/>
        <w:rPr>
          <w:rFonts w:ascii="Century Gothic" w:hAnsi="Century Gothic"/>
        </w:rPr>
      </w:pPr>
      <w:r w:rsidRPr="00DE3A18">
        <w:rPr>
          <w:rFonts w:ascii="Century Gothic" w:hAnsi="Century Gothic"/>
        </w:rPr>
        <w:t>Wider strategies (for example, related to attendance, behaviour, wellbeing)</w:t>
      </w:r>
    </w:p>
    <w:p w14:paraId="2A7D5533" w14:textId="3F3E8976" w:rsidR="00E66558" w:rsidRPr="00DE3A18" w:rsidRDefault="009D71E8">
      <w:pPr>
        <w:spacing w:before="240" w:after="120"/>
        <w:rPr>
          <w:rFonts w:ascii="Century Gothic" w:hAnsi="Century Gothic"/>
        </w:rPr>
      </w:pPr>
      <w:r w:rsidRPr="00DE3A18">
        <w:rPr>
          <w:rFonts w:ascii="Century Gothic" w:hAnsi="Century Gothic"/>
        </w:rPr>
        <w:t>Budgeted cost: £</w:t>
      </w:r>
      <w:r w:rsidR="00303773" w:rsidRPr="00DE3A18">
        <w:rPr>
          <w:rFonts w:ascii="Century Gothic" w:hAnsi="Century Gothic"/>
        </w:rPr>
        <w:t>8385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403"/>
        <w:gridCol w:w="2544"/>
      </w:tblGrid>
      <w:tr w:rsidR="00E66558" w:rsidRPr="00DE3A18" w14:paraId="2A7D5537" w14:textId="77777777" w:rsidTr="0030377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Activity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DE3A18" w:rsidRDefault="009D71E8" w:rsidP="00C31636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Challenge number(s) addressed</w:t>
            </w:r>
          </w:p>
        </w:tc>
      </w:tr>
      <w:tr w:rsidR="00E66558" w:rsidRPr="00DE3A18" w14:paraId="2A7D553F" w14:textId="77777777" w:rsidTr="00303773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D599" w14:textId="77777777" w:rsidR="00303773" w:rsidRPr="003703EC" w:rsidRDefault="00303773" w:rsidP="00303773">
            <w:pPr>
              <w:numPr>
                <w:ilvl w:val="0"/>
                <w:numId w:val="21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Learning mentor support to address wellbeing and emotional needs.</w:t>
            </w:r>
          </w:p>
          <w:p w14:paraId="14FB3430" w14:textId="77777777" w:rsidR="00303773" w:rsidRPr="003703EC" w:rsidRDefault="00303773" w:rsidP="00303773">
            <w:pPr>
              <w:numPr>
                <w:ilvl w:val="0"/>
                <w:numId w:val="21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Engagement with parents to support attendance (meetings, workshops, signposting to services).</w:t>
            </w:r>
          </w:p>
          <w:p w14:paraId="040DD49B" w14:textId="77777777" w:rsidR="00303773" w:rsidRPr="003703EC" w:rsidRDefault="00303773" w:rsidP="00303773">
            <w:pPr>
              <w:numPr>
                <w:ilvl w:val="0"/>
                <w:numId w:val="21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lastRenderedPageBreak/>
              <w:t>Access to specialist services (e.g., counselling, educational psychology).</w:t>
            </w:r>
          </w:p>
          <w:p w14:paraId="2A7D553C" w14:textId="6A3D1BD4" w:rsidR="00E66558" w:rsidRPr="00DE3A18" w:rsidRDefault="00303773" w:rsidP="00303773">
            <w:pPr>
              <w:numPr>
                <w:ilvl w:val="0"/>
                <w:numId w:val="21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Subsidised enrichment activities (trips, music lessons, residentials) to ensure equal access.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7EDDB6C5" w:rsidR="00E66558" w:rsidRPr="00DE3A18" w:rsidRDefault="00303773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lastRenderedPageBreak/>
              <w:t>EEF – Social and Emotional Learning; Behaviour Interventions; DfE guidance on improving school attendance.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13DCA2AE" w:rsidR="00E66558" w:rsidRPr="00DE3A18" w:rsidRDefault="00303773" w:rsidP="00C31636">
            <w:pPr>
              <w:pStyle w:val="TableRowCentered"/>
              <w:ind w:left="0" w:right="0"/>
              <w:jc w:val="left"/>
              <w:rPr>
                <w:rFonts w:ascii="Century Gothic" w:hAnsi="Century Gothic"/>
                <w:sz w:val="22"/>
              </w:rPr>
            </w:pPr>
            <w:r w:rsidRPr="003703EC">
              <w:rPr>
                <w:rFonts w:ascii="Century Gothic" w:hAnsi="Century Gothic"/>
                <w:color w:val="auto"/>
              </w:rPr>
              <w:t>1, 2, 4</w:t>
            </w:r>
          </w:p>
        </w:tc>
      </w:tr>
    </w:tbl>
    <w:p w14:paraId="2A7D5540" w14:textId="77777777" w:rsidR="00E66558" w:rsidRPr="00DE3A18" w:rsidRDefault="00E66558">
      <w:pPr>
        <w:spacing w:before="240" w:after="0"/>
        <w:rPr>
          <w:rFonts w:ascii="Century Gothic" w:hAnsi="Century Gothic"/>
          <w:b/>
          <w:bCs/>
          <w:color w:val="104F75"/>
          <w:sz w:val="28"/>
          <w:szCs w:val="28"/>
        </w:rPr>
      </w:pPr>
    </w:p>
    <w:p w14:paraId="2A7D5541" w14:textId="6649BA51" w:rsidR="00E66558" w:rsidRPr="00DE3A18" w:rsidRDefault="009D71E8" w:rsidP="00120AB1">
      <w:pPr>
        <w:rPr>
          <w:rFonts w:ascii="Century Gothic" w:hAnsi="Century Gothic"/>
        </w:rPr>
      </w:pPr>
      <w:r w:rsidRPr="00DE3A18">
        <w:rPr>
          <w:rFonts w:ascii="Century Gothic" w:hAnsi="Century Gothic"/>
          <w:b/>
          <w:bCs/>
          <w:color w:val="104F75"/>
          <w:sz w:val="28"/>
          <w:szCs w:val="28"/>
        </w:rPr>
        <w:t>Total budgeted cost: £</w:t>
      </w:r>
      <w:r w:rsidR="00303773" w:rsidRPr="00DE3A18">
        <w:rPr>
          <w:rFonts w:ascii="Century Gothic" w:hAnsi="Century Gothic"/>
          <w:b/>
          <w:bCs/>
          <w:color w:val="104F75"/>
          <w:sz w:val="28"/>
          <w:szCs w:val="28"/>
        </w:rPr>
        <w:t>28385</w:t>
      </w:r>
    </w:p>
    <w:p w14:paraId="2A7D5542" w14:textId="18352EC3" w:rsidR="00E66558" w:rsidRPr="00DE3A18" w:rsidRDefault="009D71E8" w:rsidP="00064366">
      <w:pPr>
        <w:pStyle w:val="Heading1"/>
        <w:rPr>
          <w:rFonts w:ascii="Century Gothic" w:hAnsi="Century Gothic"/>
        </w:rPr>
      </w:pPr>
      <w:r w:rsidRPr="00DE3A18">
        <w:rPr>
          <w:rFonts w:ascii="Century Gothic" w:hAnsi="Century Gothic"/>
        </w:rPr>
        <w:lastRenderedPageBreak/>
        <w:t>Part B: Review of the previous academic year</w:t>
      </w:r>
    </w:p>
    <w:p w14:paraId="751285B7" w14:textId="72ACB452" w:rsidR="008B6404" w:rsidRPr="00DE3A18" w:rsidRDefault="00064366" w:rsidP="00173D4C">
      <w:pPr>
        <w:pStyle w:val="Heading2"/>
        <w:rPr>
          <w:rFonts w:ascii="Century Gothic" w:hAnsi="Century Gothic"/>
        </w:rPr>
      </w:pPr>
      <w:r w:rsidRPr="00DE3A18">
        <w:rPr>
          <w:rFonts w:ascii="Century Gothic" w:hAnsi="Century Gothic"/>
        </w:rPr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:rsidRPr="00DE3A18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A09F" w14:textId="77777777" w:rsidR="00B61137" w:rsidRPr="003703EC" w:rsidRDefault="00B61137" w:rsidP="00B61137">
            <w:pPr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Internal data shows disadvantaged pupils made progress but gaps remain in basic skills, especially handwriting and spelling.</w:t>
            </w:r>
          </w:p>
          <w:p w14:paraId="579CB240" w14:textId="77777777" w:rsidR="00B61137" w:rsidRPr="003703EC" w:rsidRDefault="00B61137" w:rsidP="00B61137">
            <w:pPr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Attendance for disadvantaged pupils was lower than their peers (approx. 3% gap).</w:t>
            </w:r>
          </w:p>
          <w:p w14:paraId="316F2DD3" w14:textId="77777777" w:rsidR="00B61137" w:rsidRPr="003703EC" w:rsidRDefault="00B61137" w:rsidP="00B61137">
            <w:pPr>
              <w:numPr>
                <w:ilvl w:val="0"/>
                <w:numId w:val="22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Pupil voice highlighted concerns around wellbeing and confidence in learning.</w:t>
            </w:r>
          </w:p>
          <w:p w14:paraId="5023926C" w14:textId="113DB2B3" w:rsidR="0064167B" w:rsidRPr="00DE3A18" w:rsidRDefault="0064167B" w:rsidP="00242093">
            <w:pPr>
              <w:spacing w:before="60"/>
              <w:rPr>
                <w:rFonts w:ascii="Century Gothic" w:hAnsi="Century Gothic"/>
                <w:i/>
                <w:iCs/>
                <w:lang w:eastAsia="en-US"/>
              </w:rPr>
            </w:pPr>
          </w:p>
        </w:tc>
      </w:tr>
    </w:tbl>
    <w:p w14:paraId="2A7D5548" w14:textId="0199D85C" w:rsidR="00E66558" w:rsidRPr="00DE3A18" w:rsidRDefault="006D6372" w:rsidP="00A82A98">
      <w:pPr>
        <w:pStyle w:val="Heading2"/>
        <w:rPr>
          <w:rFonts w:ascii="Century Gothic" w:hAnsi="Century Gothic"/>
        </w:rPr>
      </w:pPr>
      <w:r w:rsidRPr="00DE3A18">
        <w:rPr>
          <w:rFonts w:ascii="Century Gothic" w:hAnsi="Century Gothic"/>
        </w:rPr>
        <w:t>E</w:t>
      </w:r>
      <w:r w:rsidR="009D71E8" w:rsidRPr="00DE3A18">
        <w:rPr>
          <w:rFonts w:ascii="Century Gothic" w:hAnsi="Century Gothic"/>
        </w:rPr>
        <w:t>xternally provided programmes</w:t>
      </w:r>
    </w:p>
    <w:p w14:paraId="2A7D5549" w14:textId="6982BE0C" w:rsidR="00E66558" w:rsidRPr="00DE3A18" w:rsidRDefault="0B240EAF" w:rsidP="07FFD3D3">
      <w:pPr>
        <w:rPr>
          <w:rFonts w:ascii="Century Gothic" w:hAnsi="Century Gothic"/>
          <w:i/>
          <w:iCs/>
        </w:rPr>
      </w:pPr>
      <w:r w:rsidRPr="00DE3A18">
        <w:rPr>
          <w:rFonts w:ascii="Century Gothic" w:hAnsi="Century Gothic"/>
          <w:i/>
          <w:iCs/>
        </w:rPr>
        <w:t xml:space="preserve">Please include the names of any non-DfE programmes that you </w:t>
      </w:r>
      <w:r w:rsidR="491E3A64" w:rsidRPr="00DE3A18">
        <w:rPr>
          <w:rFonts w:ascii="Century Gothic" w:hAnsi="Century Gothic"/>
          <w:i/>
          <w:iCs/>
        </w:rPr>
        <w:t xml:space="preserve">used your pupil premium to fund </w:t>
      </w:r>
      <w:r w:rsidRPr="00DE3A18">
        <w:rPr>
          <w:rFonts w:ascii="Century Gothic" w:hAnsi="Century Gothic"/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RPr="00DE3A1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Pr="00DE3A18" w:rsidRDefault="009D71E8" w:rsidP="00F54FCB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Pr="00DE3A18" w:rsidRDefault="009D71E8" w:rsidP="00F54FCB">
            <w:pPr>
              <w:pStyle w:val="TableHeader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Provider</w:t>
            </w:r>
          </w:p>
        </w:tc>
      </w:tr>
      <w:tr w:rsidR="00584690" w:rsidRPr="00DE3A1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43099B17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Counselling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1AE4A42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New Start</w:t>
            </w:r>
          </w:p>
        </w:tc>
      </w:tr>
      <w:tr w:rsidR="00584690" w:rsidRPr="00DE3A1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57B282E2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Speech and Language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4694CCC4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Happy Talk</w:t>
            </w:r>
          </w:p>
        </w:tc>
      </w:tr>
      <w:tr w:rsidR="00584690" w:rsidRPr="00DE3A18" w14:paraId="3A99001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124A" w14:textId="5B23CCB8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Counselling – New Start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78DA" w14:textId="77777777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</w:p>
        </w:tc>
      </w:tr>
      <w:tr w:rsidR="00584690" w:rsidRPr="00DE3A18" w14:paraId="69615044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3E681" w14:textId="0771895C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Speech and Language – Happy Talk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E5C4" w14:textId="77777777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</w:p>
        </w:tc>
      </w:tr>
      <w:tr w:rsidR="00584690" w:rsidRPr="00DE3A18" w14:paraId="0B7B4D7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200F" w14:textId="29AF5215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Specialist Teacher Support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E7BE" w14:textId="7C56D38A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 xml:space="preserve">LCC / </w:t>
            </w:r>
            <w:proofErr w:type="spellStart"/>
            <w:r w:rsidRPr="00DE3A18">
              <w:rPr>
                <w:rFonts w:ascii="Century Gothic" w:hAnsi="Century Gothic"/>
              </w:rPr>
              <w:t>Reachout</w:t>
            </w:r>
            <w:proofErr w:type="spellEnd"/>
            <w:r w:rsidRPr="00DE3A18">
              <w:rPr>
                <w:rFonts w:ascii="Century Gothic" w:hAnsi="Century Gothic"/>
              </w:rPr>
              <w:t xml:space="preserve"> ASC</w:t>
            </w:r>
          </w:p>
        </w:tc>
      </w:tr>
      <w:tr w:rsidR="00584690" w:rsidRPr="00DE3A18" w14:paraId="7C2EE32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4317" w14:textId="5DDB7501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DE3A18">
              <w:rPr>
                <w:rFonts w:ascii="Century Gothic" w:hAnsi="Century Gothic"/>
                <w:color w:val="auto"/>
              </w:rPr>
              <w:t>Ready Steady Literacy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B7E0" w14:textId="4B66F6A0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 xml:space="preserve">Literacy Counts </w:t>
            </w:r>
          </w:p>
        </w:tc>
      </w:tr>
      <w:tr w:rsidR="00584690" w:rsidRPr="00DE3A18" w14:paraId="212512F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BA3C" w14:textId="281970D8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Targeted reading books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4E5D" w14:textId="2CC90DAC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DE3A18">
              <w:rPr>
                <w:rFonts w:ascii="Century Gothic" w:hAnsi="Century Gothic"/>
              </w:rPr>
              <w:t>Literacy Counts</w:t>
            </w:r>
          </w:p>
        </w:tc>
      </w:tr>
      <w:tr w:rsidR="00584690" w:rsidRPr="00DE3A18" w14:paraId="233190F1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E775" w14:textId="4C5552EB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Fundamental Movement Skills intervention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52F7" w14:textId="005ADD76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  <w:r w:rsidRPr="003703EC">
              <w:rPr>
                <w:rFonts w:ascii="Century Gothic" w:hAnsi="Century Gothic"/>
                <w:color w:val="auto"/>
              </w:rPr>
              <w:t>AFC Fylde</w:t>
            </w:r>
          </w:p>
        </w:tc>
      </w:tr>
      <w:tr w:rsidR="00584690" w:rsidRPr="00DE3A18" w14:paraId="6C808FA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6C83" w14:textId="03625D2E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My Happy Mind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C5E4" w14:textId="77777777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</w:p>
        </w:tc>
      </w:tr>
      <w:tr w:rsidR="00584690" w:rsidRPr="00DE3A18" w14:paraId="4A2DDBA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6F76" w14:textId="6F9D52CC" w:rsidR="00584690" w:rsidRPr="00DE3A18" w:rsidRDefault="00584690" w:rsidP="00584690">
            <w:pPr>
              <w:pStyle w:val="TableRow"/>
              <w:ind w:left="0" w:right="0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Thrive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FD291" w14:textId="77777777" w:rsidR="00584690" w:rsidRPr="00DE3A18" w:rsidRDefault="00584690" w:rsidP="00584690">
            <w:pPr>
              <w:pStyle w:val="TableRowCentered"/>
              <w:ind w:left="0" w:right="0"/>
              <w:jc w:val="left"/>
              <w:rPr>
                <w:rFonts w:ascii="Century Gothic" w:hAnsi="Century Gothic"/>
              </w:rPr>
            </w:pPr>
          </w:p>
        </w:tc>
      </w:tr>
    </w:tbl>
    <w:p w14:paraId="2A7D5553" w14:textId="193B71B2" w:rsidR="00E66558" w:rsidRPr="00DE3A18" w:rsidRDefault="00E66558" w:rsidP="0008384B">
      <w:pPr>
        <w:rPr>
          <w:rFonts w:ascii="Century Gothic" w:hAnsi="Century Gothic"/>
        </w:rPr>
      </w:pPr>
    </w:p>
    <w:p w14:paraId="188578FB" w14:textId="537EFB51" w:rsidR="0008384B" w:rsidRPr="00DE3A18" w:rsidRDefault="0008384B" w:rsidP="0008384B">
      <w:pPr>
        <w:rPr>
          <w:rFonts w:ascii="Century Gothic" w:hAnsi="Century Gothic"/>
        </w:rPr>
      </w:pPr>
    </w:p>
    <w:p w14:paraId="497C2CDD" w14:textId="3BD1FD57" w:rsidR="0008384B" w:rsidRPr="00DE3A18" w:rsidRDefault="0008384B" w:rsidP="0008384B">
      <w:pPr>
        <w:rPr>
          <w:rFonts w:ascii="Century Gothic" w:hAnsi="Century Gothic"/>
        </w:rPr>
      </w:pPr>
    </w:p>
    <w:p w14:paraId="01F0D165" w14:textId="1FC4C866" w:rsidR="0008384B" w:rsidRPr="00DE3A18" w:rsidRDefault="0008384B" w:rsidP="0008384B">
      <w:pPr>
        <w:rPr>
          <w:rFonts w:ascii="Century Gothic" w:hAnsi="Century Gothic"/>
        </w:rPr>
      </w:pPr>
    </w:p>
    <w:p w14:paraId="2A7D5560" w14:textId="6C3E4CB0" w:rsidR="00E66558" w:rsidRPr="00DE3A18" w:rsidRDefault="009D71E8">
      <w:pPr>
        <w:pStyle w:val="Heading1"/>
        <w:rPr>
          <w:rFonts w:ascii="Century Gothic" w:hAnsi="Century Gothic"/>
        </w:rPr>
      </w:pPr>
      <w:r w:rsidRPr="00DE3A18">
        <w:rPr>
          <w:rFonts w:ascii="Century Gothic" w:hAnsi="Century Gothic"/>
        </w:rPr>
        <w:lastRenderedPageBreak/>
        <w:t>Further information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DE3A1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3A2D" w14:textId="77777777" w:rsidR="00584690" w:rsidRPr="003703EC" w:rsidRDefault="00584690" w:rsidP="00584690">
            <w:pPr>
              <w:numPr>
                <w:ilvl w:val="0"/>
                <w:numId w:val="34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 xml:space="preserve">Strategy aligns with the </w:t>
            </w:r>
            <w:r w:rsidRPr="003703EC">
              <w:rPr>
                <w:rFonts w:ascii="Century Gothic" w:hAnsi="Century Gothic"/>
                <w:b/>
                <w:bCs/>
                <w:color w:val="auto"/>
              </w:rPr>
              <w:t>School Improvement Plan</w:t>
            </w:r>
            <w:r w:rsidRPr="003703EC">
              <w:rPr>
                <w:rFonts w:ascii="Century Gothic" w:hAnsi="Century Gothic"/>
                <w:color w:val="auto"/>
              </w:rPr>
              <w:t>.</w:t>
            </w:r>
          </w:p>
          <w:p w14:paraId="37ABCBC1" w14:textId="77777777" w:rsidR="00584690" w:rsidRPr="003703EC" w:rsidRDefault="00584690" w:rsidP="00584690">
            <w:pPr>
              <w:numPr>
                <w:ilvl w:val="0"/>
                <w:numId w:val="34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Governors receive termly reports on pupil premium spending and outcomes.</w:t>
            </w:r>
          </w:p>
          <w:p w14:paraId="54B48B3F" w14:textId="77777777" w:rsidR="00584690" w:rsidRPr="003703EC" w:rsidRDefault="00584690" w:rsidP="00584690">
            <w:pPr>
              <w:numPr>
                <w:ilvl w:val="0"/>
                <w:numId w:val="34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Monitoring includes assessment data, attendance analysis, pupil voice, book scrutiny, and wellbeing surveys.</w:t>
            </w:r>
          </w:p>
          <w:p w14:paraId="2A7D5562" w14:textId="41E18431" w:rsidR="00E66558" w:rsidRPr="00DE3A18" w:rsidRDefault="00584690" w:rsidP="00584690">
            <w:pPr>
              <w:numPr>
                <w:ilvl w:val="0"/>
                <w:numId w:val="34"/>
              </w:numPr>
              <w:suppressAutoHyphens w:val="0"/>
              <w:autoSpaceDN/>
              <w:spacing w:before="100" w:beforeAutospacing="1" w:after="100" w:afterAutospacing="1" w:line="240" w:lineRule="auto"/>
              <w:rPr>
                <w:rFonts w:ascii="Century Gothic" w:hAnsi="Century Gothic"/>
                <w:color w:val="auto"/>
              </w:rPr>
            </w:pPr>
            <w:r w:rsidRPr="003703EC">
              <w:rPr>
                <w:rFonts w:ascii="Century Gothic" w:hAnsi="Century Gothic"/>
                <w:color w:val="auto"/>
              </w:rPr>
              <w:t>CPD, INSET and staff meetings are used to embed consistent approaches to teaching, wellbeing and attendance support.</w:t>
            </w:r>
          </w:p>
        </w:tc>
      </w:tr>
      <w:bookmarkEnd w:id="14"/>
      <w:bookmarkEnd w:id="15"/>
      <w:bookmarkEnd w:id="16"/>
    </w:tbl>
    <w:p w14:paraId="2A7D5564" w14:textId="77777777" w:rsidR="00E66558" w:rsidRPr="00DE3A18" w:rsidRDefault="00E66558">
      <w:pPr>
        <w:rPr>
          <w:rFonts w:ascii="Century Gothic" w:hAnsi="Century Gothic"/>
        </w:rPr>
      </w:pPr>
    </w:p>
    <w:sectPr w:rsidR="00E66558" w:rsidRPr="00DE3A18">
      <w:headerReference w:type="default" r:id="rId8"/>
      <w:footerReference w:type="default" r:id="rId9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9204" w14:textId="77777777" w:rsidR="005201C6" w:rsidRDefault="005201C6">
      <w:pPr>
        <w:spacing w:after="0" w:line="240" w:lineRule="auto"/>
      </w:pPr>
      <w:r>
        <w:separator/>
      </w:r>
    </w:p>
  </w:endnote>
  <w:endnote w:type="continuationSeparator" w:id="0">
    <w:p w14:paraId="376A96E7" w14:textId="77777777" w:rsidR="005201C6" w:rsidRDefault="005201C6">
      <w:pPr>
        <w:spacing w:after="0" w:line="240" w:lineRule="auto"/>
      </w:pPr>
      <w:r>
        <w:continuationSeparator/>
      </w:r>
    </w:p>
  </w:endnote>
  <w:endnote w:type="continuationNotice" w:id="1">
    <w:p w14:paraId="207DB352" w14:textId="77777777" w:rsidR="005201C6" w:rsidRDefault="00520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2C15" w14:textId="77777777" w:rsidR="005201C6" w:rsidRDefault="005201C6">
      <w:pPr>
        <w:spacing w:after="0" w:line="240" w:lineRule="auto"/>
      </w:pPr>
      <w:r>
        <w:separator/>
      </w:r>
    </w:p>
  </w:footnote>
  <w:footnote w:type="continuationSeparator" w:id="0">
    <w:p w14:paraId="45208E9D" w14:textId="77777777" w:rsidR="005201C6" w:rsidRDefault="005201C6">
      <w:pPr>
        <w:spacing w:after="0" w:line="240" w:lineRule="auto"/>
      </w:pPr>
      <w:r>
        <w:continuationSeparator/>
      </w:r>
    </w:p>
  </w:footnote>
  <w:footnote w:type="continuationNotice" w:id="1">
    <w:p w14:paraId="1E6128AE" w14:textId="77777777" w:rsidR="005201C6" w:rsidRDefault="005201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987"/>
    <w:multiLevelType w:val="multilevel"/>
    <w:tmpl w:val="3C0C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662DA"/>
    <w:multiLevelType w:val="multilevel"/>
    <w:tmpl w:val="0B48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25567"/>
    <w:multiLevelType w:val="multilevel"/>
    <w:tmpl w:val="1776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C50EC"/>
    <w:multiLevelType w:val="multilevel"/>
    <w:tmpl w:val="6F6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A4E485D"/>
    <w:multiLevelType w:val="multilevel"/>
    <w:tmpl w:val="A2B8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A59F1"/>
    <w:multiLevelType w:val="multilevel"/>
    <w:tmpl w:val="83E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09D63C0"/>
    <w:multiLevelType w:val="multilevel"/>
    <w:tmpl w:val="2D2C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2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275C3646"/>
    <w:multiLevelType w:val="multilevel"/>
    <w:tmpl w:val="D27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B1FC1"/>
    <w:multiLevelType w:val="multilevel"/>
    <w:tmpl w:val="DDA8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1C769E8"/>
    <w:multiLevelType w:val="multilevel"/>
    <w:tmpl w:val="73D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B653D"/>
    <w:multiLevelType w:val="multilevel"/>
    <w:tmpl w:val="52F4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84989"/>
    <w:multiLevelType w:val="multilevel"/>
    <w:tmpl w:val="C37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C0979"/>
    <w:multiLevelType w:val="multilevel"/>
    <w:tmpl w:val="09F8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6159C"/>
    <w:multiLevelType w:val="multilevel"/>
    <w:tmpl w:val="4E7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471C0"/>
    <w:multiLevelType w:val="multilevel"/>
    <w:tmpl w:val="234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9" w15:restartNumberingAfterBreak="0">
    <w:nsid w:val="6FAE2978"/>
    <w:multiLevelType w:val="multilevel"/>
    <w:tmpl w:val="434E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1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2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BDF645E"/>
    <w:multiLevelType w:val="multilevel"/>
    <w:tmpl w:val="79B8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6"/>
  </w:num>
  <w:num w:numId="5">
    <w:abstractNumId w:val="4"/>
  </w:num>
  <w:num w:numId="6">
    <w:abstractNumId w:val="18"/>
  </w:num>
  <w:num w:numId="7">
    <w:abstractNumId w:val="27"/>
  </w:num>
  <w:num w:numId="8">
    <w:abstractNumId w:val="32"/>
  </w:num>
  <w:num w:numId="9">
    <w:abstractNumId w:val="30"/>
  </w:num>
  <w:num w:numId="10">
    <w:abstractNumId w:val="28"/>
  </w:num>
  <w:num w:numId="11">
    <w:abstractNumId w:val="11"/>
  </w:num>
  <w:num w:numId="12">
    <w:abstractNumId w:val="31"/>
  </w:num>
  <w:num w:numId="13">
    <w:abstractNumId w:val="26"/>
  </w:num>
  <w:num w:numId="14">
    <w:abstractNumId w:val="19"/>
  </w:num>
  <w:num w:numId="15">
    <w:abstractNumId w:val="8"/>
  </w:num>
  <w:num w:numId="16">
    <w:abstractNumId w:val="5"/>
  </w:num>
  <w:num w:numId="17">
    <w:abstractNumId w:val="22"/>
  </w:num>
  <w:num w:numId="18">
    <w:abstractNumId w:val="25"/>
  </w:num>
  <w:num w:numId="19">
    <w:abstractNumId w:val="33"/>
  </w:num>
  <w:num w:numId="20">
    <w:abstractNumId w:val="2"/>
  </w:num>
  <w:num w:numId="21">
    <w:abstractNumId w:val="15"/>
  </w:num>
  <w:num w:numId="22">
    <w:abstractNumId w:val="0"/>
  </w:num>
  <w:num w:numId="23">
    <w:abstractNumId w:val="23"/>
  </w:num>
  <w:num w:numId="24">
    <w:abstractNumId w:val="14"/>
  </w:num>
  <w:num w:numId="25">
    <w:abstractNumId w:val="20"/>
  </w:num>
  <w:num w:numId="26">
    <w:abstractNumId w:val="7"/>
  </w:num>
  <w:num w:numId="27">
    <w:abstractNumId w:val="21"/>
  </w:num>
  <w:num w:numId="28">
    <w:abstractNumId w:val="24"/>
  </w:num>
  <w:num w:numId="29">
    <w:abstractNumId w:val="3"/>
  </w:num>
  <w:num w:numId="30">
    <w:abstractNumId w:val="29"/>
  </w:num>
  <w:num w:numId="31">
    <w:abstractNumId w:val="10"/>
  </w:num>
  <w:num w:numId="32">
    <w:abstractNumId w:val="17"/>
  </w:num>
  <w:num w:numId="33">
    <w:abstractNumId w:val="6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52270"/>
    <w:rsid w:val="00060A62"/>
    <w:rsid w:val="00064366"/>
    <w:rsid w:val="00066B73"/>
    <w:rsid w:val="00071481"/>
    <w:rsid w:val="00071D77"/>
    <w:rsid w:val="00075FAE"/>
    <w:rsid w:val="00082F38"/>
    <w:rsid w:val="000837DB"/>
    <w:rsid w:val="0008384B"/>
    <w:rsid w:val="000929EC"/>
    <w:rsid w:val="00093CDE"/>
    <w:rsid w:val="000A5C58"/>
    <w:rsid w:val="000A6379"/>
    <w:rsid w:val="000B0D49"/>
    <w:rsid w:val="000B203E"/>
    <w:rsid w:val="000D22B0"/>
    <w:rsid w:val="000D318D"/>
    <w:rsid w:val="000D35C9"/>
    <w:rsid w:val="000D520C"/>
    <w:rsid w:val="000D6596"/>
    <w:rsid w:val="000D6779"/>
    <w:rsid w:val="000E6DF0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40646"/>
    <w:rsid w:val="0014409B"/>
    <w:rsid w:val="00147A4B"/>
    <w:rsid w:val="00152554"/>
    <w:rsid w:val="00155944"/>
    <w:rsid w:val="001559D7"/>
    <w:rsid w:val="0016523C"/>
    <w:rsid w:val="001671ED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7739"/>
    <w:rsid w:val="001F3DB4"/>
    <w:rsid w:val="001F7564"/>
    <w:rsid w:val="00203DB9"/>
    <w:rsid w:val="00204F40"/>
    <w:rsid w:val="00205DEF"/>
    <w:rsid w:val="002112C3"/>
    <w:rsid w:val="002131E5"/>
    <w:rsid w:val="00216C8A"/>
    <w:rsid w:val="00226317"/>
    <w:rsid w:val="00231539"/>
    <w:rsid w:val="00242093"/>
    <w:rsid w:val="00243F22"/>
    <w:rsid w:val="002523E3"/>
    <w:rsid w:val="00252AD6"/>
    <w:rsid w:val="002542CE"/>
    <w:rsid w:val="00257A4E"/>
    <w:rsid w:val="00266FA5"/>
    <w:rsid w:val="00276FBA"/>
    <w:rsid w:val="00277665"/>
    <w:rsid w:val="002837AE"/>
    <w:rsid w:val="00287FA8"/>
    <w:rsid w:val="002920F4"/>
    <w:rsid w:val="002940F3"/>
    <w:rsid w:val="00295842"/>
    <w:rsid w:val="002B3574"/>
    <w:rsid w:val="002B6B74"/>
    <w:rsid w:val="002C6AE7"/>
    <w:rsid w:val="002D2D4B"/>
    <w:rsid w:val="002D3805"/>
    <w:rsid w:val="002E66AE"/>
    <w:rsid w:val="002E7763"/>
    <w:rsid w:val="002F4C6F"/>
    <w:rsid w:val="002F5011"/>
    <w:rsid w:val="002F5842"/>
    <w:rsid w:val="002F7847"/>
    <w:rsid w:val="00303773"/>
    <w:rsid w:val="00306CB7"/>
    <w:rsid w:val="00307ABF"/>
    <w:rsid w:val="003111F5"/>
    <w:rsid w:val="00317664"/>
    <w:rsid w:val="00336200"/>
    <w:rsid w:val="00337418"/>
    <w:rsid w:val="00351D83"/>
    <w:rsid w:val="00352197"/>
    <w:rsid w:val="00353E46"/>
    <w:rsid w:val="003576C4"/>
    <w:rsid w:val="0036277A"/>
    <w:rsid w:val="00366AB0"/>
    <w:rsid w:val="003700E8"/>
    <w:rsid w:val="003703EC"/>
    <w:rsid w:val="0037437C"/>
    <w:rsid w:val="00381127"/>
    <w:rsid w:val="0038146B"/>
    <w:rsid w:val="0038340F"/>
    <w:rsid w:val="00384457"/>
    <w:rsid w:val="00384F24"/>
    <w:rsid w:val="003A32B2"/>
    <w:rsid w:val="003A47DD"/>
    <w:rsid w:val="003A5F67"/>
    <w:rsid w:val="003A634F"/>
    <w:rsid w:val="003B14C1"/>
    <w:rsid w:val="003B2884"/>
    <w:rsid w:val="003B588A"/>
    <w:rsid w:val="003B621D"/>
    <w:rsid w:val="003C4388"/>
    <w:rsid w:val="003C4C27"/>
    <w:rsid w:val="003C7F7B"/>
    <w:rsid w:val="003D0CD6"/>
    <w:rsid w:val="003D2EAA"/>
    <w:rsid w:val="003D448C"/>
    <w:rsid w:val="003E054C"/>
    <w:rsid w:val="003E1EC5"/>
    <w:rsid w:val="003E27A0"/>
    <w:rsid w:val="003E3872"/>
    <w:rsid w:val="004044AA"/>
    <w:rsid w:val="004044C8"/>
    <w:rsid w:val="00404F3F"/>
    <w:rsid w:val="00410B5D"/>
    <w:rsid w:val="00413BEC"/>
    <w:rsid w:val="0042265E"/>
    <w:rsid w:val="00424ED7"/>
    <w:rsid w:val="00425258"/>
    <w:rsid w:val="00426217"/>
    <w:rsid w:val="00431A80"/>
    <w:rsid w:val="00433641"/>
    <w:rsid w:val="00435A89"/>
    <w:rsid w:val="00452267"/>
    <w:rsid w:val="00453307"/>
    <w:rsid w:val="00454EE1"/>
    <w:rsid w:val="00455A02"/>
    <w:rsid w:val="00457E36"/>
    <w:rsid w:val="00460BD3"/>
    <w:rsid w:val="00462F8F"/>
    <w:rsid w:val="004708F2"/>
    <w:rsid w:val="004724DE"/>
    <w:rsid w:val="004770FE"/>
    <w:rsid w:val="0048157F"/>
    <w:rsid w:val="00481D56"/>
    <w:rsid w:val="00490408"/>
    <w:rsid w:val="004A4C45"/>
    <w:rsid w:val="004A55C4"/>
    <w:rsid w:val="004B0485"/>
    <w:rsid w:val="004B0ED7"/>
    <w:rsid w:val="004B1F58"/>
    <w:rsid w:val="004B428E"/>
    <w:rsid w:val="004B4D0A"/>
    <w:rsid w:val="004B4D37"/>
    <w:rsid w:val="004C42F0"/>
    <w:rsid w:val="004D50C8"/>
    <w:rsid w:val="004D6B72"/>
    <w:rsid w:val="004E1D73"/>
    <w:rsid w:val="004E5450"/>
    <w:rsid w:val="004E57C3"/>
    <w:rsid w:val="004E72DD"/>
    <w:rsid w:val="004F22CD"/>
    <w:rsid w:val="005025FB"/>
    <w:rsid w:val="00503462"/>
    <w:rsid w:val="0051286E"/>
    <w:rsid w:val="00516021"/>
    <w:rsid w:val="00516457"/>
    <w:rsid w:val="00516641"/>
    <w:rsid w:val="0051729F"/>
    <w:rsid w:val="005201C6"/>
    <w:rsid w:val="00520A0C"/>
    <w:rsid w:val="00530E37"/>
    <w:rsid w:val="00535946"/>
    <w:rsid w:val="005452CF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3E1D"/>
    <w:rsid w:val="005750E2"/>
    <w:rsid w:val="0058313F"/>
    <w:rsid w:val="00584690"/>
    <w:rsid w:val="00585859"/>
    <w:rsid w:val="00586FBC"/>
    <w:rsid w:val="005879C9"/>
    <w:rsid w:val="00594CAD"/>
    <w:rsid w:val="005A1D0B"/>
    <w:rsid w:val="005A3C6B"/>
    <w:rsid w:val="005B1EA5"/>
    <w:rsid w:val="005C0BBD"/>
    <w:rsid w:val="005C54A0"/>
    <w:rsid w:val="005D0D15"/>
    <w:rsid w:val="005D7176"/>
    <w:rsid w:val="005E18CB"/>
    <w:rsid w:val="005E1F24"/>
    <w:rsid w:val="005E3667"/>
    <w:rsid w:val="005E73F1"/>
    <w:rsid w:val="005F07EF"/>
    <w:rsid w:val="005F16B6"/>
    <w:rsid w:val="005F2600"/>
    <w:rsid w:val="005F5224"/>
    <w:rsid w:val="005F7AA1"/>
    <w:rsid w:val="00600B2E"/>
    <w:rsid w:val="00601122"/>
    <w:rsid w:val="00606521"/>
    <w:rsid w:val="00607CEB"/>
    <w:rsid w:val="00613299"/>
    <w:rsid w:val="0061762D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71BF"/>
    <w:rsid w:val="00671AEB"/>
    <w:rsid w:val="00672A7D"/>
    <w:rsid w:val="00681416"/>
    <w:rsid w:val="006A06F5"/>
    <w:rsid w:val="006A0ED2"/>
    <w:rsid w:val="006B0A73"/>
    <w:rsid w:val="006B5A6B"/>
    <w:rsid w:val="006C0F82"/>
    <w:rsid w:val="006C25E8"/>
    <w:rsid w:val="006C332E"/>
    <w:rsid w:val="006C5901"/>
    <w:rsid w:val="006D00F1"/>
    <w:rsid w:val="006D377A"/>
    <w:rsid w:val="006D4222"/>
    <w:rsid w:val="006D6372"/>
    <w:rsid w:val="006D68C4"/>
    <w:rsid w:val="006D6E5C"/>
    <w:rsid w:val="006E02AF"/>
    <w:rsid w:val="006E0786"/>
    <w:rsid w:val="006E6B4A"/>
    <w:rsid w:val="006E7449"/>
    <w:rsid w:val="006E7FB1"/>
    <w:rsid w:val="006F2604"/>
    <w:rsid w:val="006F5319"/>
    <w:rsid w:val="006F55FD"/>
    <w:rsid w:val="006F5D21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4551"/>
    <w:rsid w:val="0076556F"/>
    <w:rsid w:val="007677B8"/>
    <w:rsid w:val="00781713"/>
    <w:rsid w:val="00785285"/>
    <w:rsid w:val="0078529D"/>
    <w:rsid w:val="00785E77"/>
    <w:rsid w:val="0078720B"/>
    <w:rsid w:val="00787DC1"/>
    <w:rsid w:val="00794070"/>
    <w:rsid w:val="007A63CA"/>
    <w:rsid w:val="007A713B"/>
    <w:rsid w:val="007A7DA0"/>
    <w:rsid w:val="007B64E5"/>
    <w:rsid w:val="007C2F04"/>
    <w:rsid w:val="007F06E5"/>
    <w:rsid w:val="007F5B8B"/>
    <w:rsid w:val="00805BC0"/>
    <w:rsid w:val="00814FB9"/>
    <w:rsid w:val="00817E9A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74ED"/>
    <w:rsid w:val="0087074C"/>
    <w:rsid w:val="00874913"/>
    <w:rsid w:val="00883F24"/>
    <w:rsid w:val="008954A1"/>
    <w:rsid w:val="00897E1F"/>
    <w:rsid w:val="008A3E8E"/>
    <w:rsid w:val="008B2CB4"/>
    <w:rsid w:val="008B3D82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243B"/>
    <w:rsid w:val="008F4675"/>
    <w:rsid w:val="008F50FE"/>
    <w:rsid w:val="008F69CD"/>
    <w:rsid w:val="008F6E88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9E3"/>
    <w:rsid w:val="00954083"/>
    <w:rsid w:val="00954A5E"/>
    <w:rsid w:val="009551B2"/>
    <w:rsid w:val="0096022C"/>
    <w:rsid w:val="009619B1"/>
    <w:rsid w:val="00964625"/>
    <w:rsid w:val="00965B57"/>
    <w:rsid w:val="00980937"/>
    <w:rsid w:val="00981C1D"/>
    <w:rsid w:val="0099109C"/>
    <w:rsid w:val="009936DB"/>
    <w:rsid w:val="00993CFC"/>
    <w:rsid w:val="009A1DC2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7DE4"/>
    <w:rsid w:val="009F3BBD"/>
    <w:rsid w:val="00A022AB"/>
    <w:rsid w:val="00A063DD"/>
    <w:rsid w:val="00A112B5"/>
    <w:rsid w:val="00A14EEA"/>
    <w:rsid w:val="00A33636"/>
    <w:rsid w:val="00A44FBB"/>
    <w:rsid w:val="00A50104"/>
    <w:rsid w:val="00A522E0"/>
    <w:rsid w:val="00A52823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712A"/>
    <w:rsid w:val="00A95F75"/>
    <w:rsid w:val="00A968DA"/>
    <w:rsid w:val="00A96B83"/>
    <w:rsid w:val="00AA355B"/>
    <w:rsid w:val="00AA42E5"/>
    <w:rsid w:val="00AB24FA"/>
    <w:rsid w:val="00AB5161"/>
    <w:rsid w:val="00AD7B5A"/>
    <w:rsid w:val="00AE229F"/>
    <w:rsid w:val="00AF0618"/>
    <w:rsid w:val="00AF5E20"/>
    <w:rsid w:val="00B002FA"/>
    <w:rsid w:val="00B00327"/>
    <w:rsid w:val="00B024B3"/>
    <w:rsid w:val="00B11DE8"/>
    <w:rsid w:val="00B179ED"/>
    <w:rsid w:val="00B20E18"/>
    <w:rsid w:val="00B331E1"/>
    <w:rsid w:val="00B4532A"/>
    <w:rsid w:val="00B47C66"/>
    <w:rsid w:val="00B56D80"/>
    <w:rsid w:val="00B572C4"/>
    <w:rsid w:val="00B60858"/>
    <w:rsid w:val="00B60D69"/>
    <w:rsid w:val="00B61137"/>
    <w:rsid w:val="00B6234E"/>
    <w:rsid w:val="00B74D4E"/>
    <w:rsid w:val="00B80219"/>
    <w:rsid w:val="00B87184"/>
    <w:rsid w:val="00B91453"/>
    <w:rsid w:val="00BA19A5"/>
    <w:rsid w:val="00BB2907"/>
    <w:rsid w:val="00BB6902"/>
    <w:rsid w:val="00BC078B"/>
    <w:rsid w:val="00BC3A7D"/>
    <w:rsid w:val="00BC67F6"/>
    <w:rsid w:val="00BD2004"/>
    <w:rsid w:val="00BD4B12"/>
    <w:rsid w:val="00BD700D"/>
    <w:rsid w:val="00BE2F92"/>
    <w:rsid w:val="00BE44AC"/>
    <w:rsid w:val="00BF0D5F"/>
    <w:rsid w:val="00BF30FC"/>
    <w:rsid w:val="00BF59B3"/>
    <w:rsid w:val="00BF6F95"/>
    <w:rsid w:val="00C10BCF"/>
    <w:rsid w:val="00C11EB4"/>
    <w:rsid w:val="00C12746"/>
    <w:rsid w:val="00C23C11"/>
    <w:rsid w:val="00C2441E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74E1"/>
    <w:rsid w:val="00C621C1"/>
    <w:rsid w:val="00C62989"/>
    <w:rsid w:val="00C65CBB"/>
    <w:rsid w:val="00C74684"/>
    <w:rsid w:val="00C77FEF"/>
    <w:rsid w:val="00C80F37"/>
    <w:rsid w:val="00C83659"/>
    <w:rsid w:val="00C839C1"/>
    <w:rsid w:val="00C97A7F"/>
    <w:rsid w:val="00CA4421"/>
    <w:rsid w:val="00CA5363"/>
    <w:rsid w:val="00CA7D07"/>
    <w:rsid w:val="00CB24A4"/>
    <w:rsid w:val="00CB5B17"/>
    <w:rsid w:val="00CB6AA0"/>
    <w:rsid w:val="00CC4443"/>
    <w:rsid w:val="00CC5CAF"/>
    <w:rsid w:val="00CE7E1B"/>
    <w:rsid w:val="00D04F25"/>
    <w:rsid w:val="00D06874"/>
    <w:rsid w:val="00D07530"/>
    <w:rsid w:val="00D07FCB"/>
    <w:rsid w:val="00D173F7"/>
    <w:rsid w:val="00D20203"/>
    <w:rsid w:val="00D204E0"/>
    <w:rsid w:val="00D21354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75ED"/>
    <w:rsid w:val="00D877D0"/>
    <w:rsid w:val="00D90013"/>
    <w:rsid w:val="00D91B9C"/>
    <w:rsid w:val="00D92C1B"/>
    <w:rsid w:val="00D94CC7"/>
    <w:rsid w:val="00D97901"/>
    <w:rsid w:val="00DA1AF4"/>
    <w:rsid w:val="00DB0C60"/>
    <w:rsid w:val="00DC641A"/>
    <w:rsid w:val="00DD21A1"/>
    <w:rsid w:val="00DD68FB"/>
    <w:rsid w:val="00DD6B7D"/>
    <w:rsid w:val="00DD6E14"/>
    <w:rsid w:val="00DE15AC"/>
    <w:rsid w:val="00DE3A18"/>
    <w:rsid w:val="00DF2015"/>
    <w:rsid w:val="00E061EC"/>
    <w:rsid w:val="00E0696B"/>
    <w:rsid w:val="00E10E81"/>
    <w:rsid w:val="00E13E51"/>
    <w:rsid w:val="00E21F56"/>
    <w:rsid w:val="00E3014F"/>
    <w:rsid w:val="00E4286E"/>
    <w:rsid w:val="00E43EAD"/>
    <w:rsid w:val="00E62DCB"/>
    <w:rsid w:val="00E651DD"/>
    <w:rsid w:val="00E66558"/>
    <w:rsid w:val="00E70D81"/>
    <w:rsid w:val="00E726A6"/>
    <w:rsid w:val="00E73418"/>
    <w:rsid w:val="00E8109E"/>
    <w:rsid w:val="00E85C23"/>
    <w:rsid w:val="00E86F05"/>
    <w:rsid w:val="00EA3A2A"/>
    <w:rsid w:val="00EA6B46"/>
    <w:rsid w:val="00EB4556"/>
    <w:rsid w:val="00EB4A11"/>
    <w:rsid w:val="00EB64C8"/>
    <w:rsid w:val="00ED4136"/>
    <w:rsid w:val="00ED5108"/>
    <w:rsid w:val="00ED6AE8"/>
    <w:rsid w:val="00EE291B"/>
    <w:rsid w:val="00EE2CB2"/>
    <w:rsid w:val="00EF485B"/>
    <w:rsid w:val="00EF5A6B"/>
    <w:rsid w:val="00F012CA"/>
    <w:rsid w:val="00F01752"/>
    <w:rsid w:val="00F017D2"/>
    <w:rsid w:val="00F0355A"/>
    <w:rsid w:val="00F05C44"/>
    <w:rsid w:val="00F12263"/>
    <w:rsid w:val="00F15753"/>
    <w:rsid w:val="00F21F92"/>
    <w:rsid w:val="00F24A7E"/>
    <w:rsid w:val="00F32ABA"/>
    <w:rsid w:val="00F33DC0"/>
    <w:rsid w:val="00F33F28"/>
    <w:rsid w:val="00F35A40"/>
    <w:rsid w:val="00F35FDE"/>
    <w:rsid w:val="00F40DE1"/>
    <w:rsid w:val="00F4142A"/>
    <w:rsid w:val="00F54FCB"/>
    <w:rsid w:val="00F62587"/>
    <w:rsid w:val="00F631A6"/>
    <w:rsid w:val="00F63E9E"/>
    <w:rsid w:val="00F63FEA"/>
    <w:rsid w:val="00F66AA7"/>
    <w:rsid w:val="00F75603"/>
    <w:rsid w:val="00F76843"/>
    <w:rsid w:val="00F776E1"/>
    <w:rsid w:val="00F77E8D"/>
    <w:rsid w:val="00F925EB"/>
    <w:rsid w:val="00F97033"/>
    <w:rsid w:val="00FA6DD0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80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98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2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44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9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1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1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0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68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18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5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L Hill (Headteacher 4042)</cp:lastModifiedBy>
  <cp:revision>2</cp:revision>
  <cp:lastPrinted>2014-09-18T05:26:00Z</cp:lastPrinted>
  <dcterms:created xsi:type="dcterms:W3CDTF">2025-10-20T15:37:00Z</dcterms:created>
  <dcterms:modified xsi:type="dcterms:W3CDTF">2025-10-20T15:37:00Z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