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62DB" w14:textId="77777777" w:rsidR="00270377" w:rsidRDefault="00270377" w:rsidP="00270377">
      <w:pPr>
        <w:jc w:val="center"/>
        <w:rPr>
          <w:b/>
        </w:rPr>
      </w:pPr>
      <w:r>
        <w:rPr>
          <w:noProof/>
          <w:lang w:eastAsia="en-GB"/>
        </w:rPr>
        <w:drawing>
          <wp:inline distT="0" distB="0" distL="0" distR="0" wp14:anchorId="213E57B7" wp14:editId="6FB7DD0C">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634A22B4" w14:textId="77777777" w:rsidR="00270377" w:rsidRDefault="00270377" w:rsidP="00270377">
      <w:pPr>
        <w:jc w:val="center"/>
        <w:rPr>
          <w:b/>
        </w:rPr>
      </w:pPr>
    </w:p>
    <w:p w14:paraId="2E22479B" w14:textId="49355FA2" w:rsidR="00270377" w:rsidRDefault="00270377" w:rsidP="00270377">
      <w:pPr>
        <w:jc w:val="center"/>
        <w:rPr>
          <w:rFonts w:ascii="Century Gothic" w:hAnsi="Century Gothic" w:cstheme="minorHAnsi"/>
          <w:b/>
          <w:sz w:val="52"/>
          <w:szCs w:val="52"/>
        </w:rPr>
      </w:pPr>
      <w:proofErr w:type="spellStart"/>
      <w:r w:rsidRPr="007E65C7">
        <w:rPr>
          <w:rFonts w:ascii="Century Gothic" w:hAnsi="Century Gothic" w:cstheme="minorHAnsi"/>
          <w:b/>
          <w:sz w:val="52"/>
          <w:szCs w:val="52"/>
        </w:rPr>
        <w:t>Treales</w:t>
      </w:r>
      <w:proofErr w:type="spellEnd"/>
      <w:r w:rsidRPr="007E65C7">
        <w:rPr>
          <w:rFonts w:ascii="Century Gothic" w:hAnsi="Century Gothic" w:cstheme="minorHAnsi"/>
          <w:b/>
          <w:sz w:val="52"/>
          <w:szCs w:val="52"/>
        </w:rPr>
        <w:t xml:space="preserve"> CE Primary School </w:t>
      </w:r>
    </w:p>
    <w:p w14:paraId="1FA29CF3" w14:textId="77777777" w:rsidR="00270377" w:rsidRPr="007E65C7" w:rsidRDefault="00270377" w:rsidP="00270377">
      <w:pPr>
        <w:jc w:val="center"/>
        <w:rPr>
          <w:rFonts w:ascii="Century Gothic" w:hAnsi="Century Gothic" w:cstheme="minorHAnsi"/>
          <w:b/>
          <w:sz w:val="52"/>
          <w:szCs w:val="52"/>
        </w:rPr>
      </w:pPr>
    </w:p>
    <w:p w14:paraId="7421D494" w14:textId="609D3C1E" w:rsidR="00270377" w:rsidRDefault="00270377" w:rsidP="00270377">
      <w:pPr>
        <w:jc w:val="center"/>
        <w:rPr>
          <w:rFonts w:ascii="Century Gothic" w:hAnsi="Century Gothic" w:cstheme="minorHAnsi"/>
          <w:b/>
          <w:sz w:val="40"/>
          <w:szCs w:val="40"/>
        </w:rPr>
      </w:pPr>
      <w:r>
        <w:rPr>
          <w:rFonts w:ascii="Century Gothic" w:hAnsi="Century Gothic" w:cstheme="minorHAnsi"/>
          <w:b/>
          <w:sz w:val="40"/>
          <w:szCs w:val="40"/>
        </w:rPr>
        <w:t>Collective Worship Policy</w:t>
      </w:r>
    </w:p>
    <w:p w14:paraId="0B184303" w14:textId="77777777" w:rsidR="00270377" w:rsidRPr="007E65C7" w:rsidRDefault="00270377" w:rsidP="00270377">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374"/>
        <w:gridCol w:w="4082"/>
      </w:tblGrid>
      <w:tr w:rsidR="00270377" w:rsidRPr="007E65C7" w14:paraId="7478FA9F" w14:textId="77777777" w:rsidTr="00E62000">
        <w:tc>
          <w:tcPr>
            <w:tcW w:w="6374" w:type="dxa"/>
          </w:tcPr>
          <w:p w14:paraId="50E538B6" w14:textId="77777777" w:rsidR="00270377" w:rsidRPr="007E65C7" w:rsidRDefault="00270377" w:rsidP="00E62000">
            <w:pPr>
              <w:jc w:val="center"/>
              <w:rPr>
                <w:rFonts w:ascii="Century Gothic" w:hAnsi="Century Gothic" w:cstheme="minorHAnsi"/>
                <w:sz w:val="48"/>
                <w:szCs w:val="48"/>
              </w:rPr>
            </w:pPr>
            <w:r w:rsidRPr="007E65C7">
              <w:rPr>
                <w:rFonts w:ascii="Century Gothic" w:hAnsi="Century Gothic" w:cstheme="minorHAnsi"/>
                <w:sz w:val="48"/>
                <w:szCs w:val="48"/>
              </w:rPr>
              <w:t>Last Updated</w:t>
            </w:r>
          </w:p>
        </w:tc>
        <w:tc>
          <w:tcPr>
            <w:tcW w:w="4082" w:type="dxa"/>
          </w:tcPr>
          <w:p w14:paraId="04BD7D35" w14:textId="1DF80149" w:rsidR="00270377" w:rsidRPr="007E65C7" w:rsidRDefault="00EA0710" w:rsidP="00E62000">
            <w:pPr>
              <w:jc w:val="center"/>
              <w:rPr>
                <w:rFonts w:ascii="Century Gothic" w:hAnsi="Century Gothic" w:cstheme="minorHAnsi"/>
                <w:b/>
                <w:sz w:val="52"/>
                <w:szCs w:val="52"/>
              </w:rPr>
            </w:pPr>
            <w:r>
              <w:rPr>
                <w:rFonts w:ascii="Century Gothic" w:hAnsi="Century Gothic" w:cstheme="minorHAnsi"/>
                <w:b/>
                <w:sz w:val="52"/>
                <w:szCs w:val="52"/>
              </w:rPr>
              <w:t>Aug 25</w:t>
            </w:r>
          </w:p>
        </w:tc>
      </w:tr>
      <w:tr w:rsidR="00270377" w:rsidRPr="007E65C7" w14:paraId="7B64946A" w14:textId="77777777" w:rsidTr="00E62000">
        <w:tc>
          <w:tcPr>
            <w:tcW w:w="6374" w:type="dxa"/>
          </w:tcPr>
          <w:p w14:paraId="60339195" w14:textId="77777777" w:rsidR="00270377" w:rsidRPr="007E65C7" w:rsidRDefault="00270377" w:rsidP="00E62000">
            <w:pPr>
              <w:jc w:val="center"/>
              <w:rPr>
                <w:rFonts w:ascii="Century Gothic" w:hAnsi="Century Gothic" w:cstheme="minorHAnsi"/>
                <w:sz w:val="48"/>
                <w:szCs w:val="48"/>
              </w:rPr>
            </w:pPr>
            <w:r w:rsidRPr="007E65C7">
              <w:rPr>
                <w:rFonts w:ascii="Century Gothic" w:hAnsi="Century Gothic" w:cstheme="minorHAnsi"/>
                <w:sz w:val="48"/>
                <w:szCs w:val="48"/>
              </w:rPr>
              <w:t>Updated by</w:t>
            </w:r>
          </w:p>
        </w:tc>
        <w:tc>
          <w:tcPr>
            <w:tcW w:w="4082" w:type="dxa"/>
          </w:tcPr>
          <w:p w14:paraId="3564E9A8" w14:textId="77777777" w:rsidR="00270377" w:rsidRPr="007E65C7" w:rsidRDefault="00270377" w:rsidP="00E62000">
            <w:pPr>
              <w:jc w:val="center"/>
              <w:rPr>
                <w:rFonts w:ascii="Century Gothic" w:hAnsi="Century Gothic" w:cstheme="minorHAnsi"/>
                <w:b/>
                <w:sz w:val="52"/>
                <w:szCs w:val="52"/>
              </w:rPr>
            </w:pPr>
            <w:r>
              <w:rPr>
                <w:rFonts w:ascii="Century Gothic" w:hAnsi="Century Gothic" w:cstheme="minorHAnsi"/>
                <w:b/>
                <w:sz w:val="52"/>
                <w:szCs w:val="52"/>
              </w:rPr>
              <w:t>L Hill</w:t>
            </w:r>
          </w:p>
        </w:tc>
      </w:tr>
      <w:tr w:rsidR="00270377" w:rsidRPr="007E65C7" w14:paraId="79EC9F5B" w14:textId="77777777" w:rsidTr="00E62000">
        <w:tc>
          <w:tcPr>
            <w:tcW w:w="6374" w:type="dxa"/>
          </w:tcPr>
          <w:p w14:paraId="5C9EA429" w14:textId="77777777" w:rsidR="00270377" w:rsidRPr="007E65C7" w:rsidRDefault="00270377" w:rsidP="00E62000">
            <w:pPr>
              <w:jc w:val="center"/>
              <w:rPr>
                <w:rFonts w:ascii="Century Gothic" w:hAnsi="Century Gothic" w:cstheme="minorHAnsi"/>
                <w:sz w:val="48"/>
                <w:szCs w:val="48"/>
              </w:rPr>
            </w:pPr>
            <w:r w:rsidRPr="007E65C7">
              <w:rPr>
                <w:rFonts w:ascii="Century Gothic" w:hAnsi="Century Gothic" w:cstheme="minorHAnsi"/>
                <w:sz w:val="48"/>
                <w:szCs w:val="48"/>
              </w:rPr>
              <w:t>Approved by Governing Board</w:t>
            </w:r>
          </w:p>
        </w:tc>
        <w:tc>
          <w:tcPr>
            <w:tcW w:w="4082" w:type="dxa"/>
          </w:tcPr>
          <w:p w14:paraId="4D0CAA43" w14:textId="21C6B956" w:rsidR="00270377" w:rsidRPr="007E65C7" w:rsidRDefault="0011111B" w:rsidP="00E62000">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270377" w:rsidRPr="007E65C7" w14:paraId="0D6CC7EC" w14:textId="77777777" w:rsidTr="00E62000">
        <w:tc>
          <w:tcPr>
            <w:tcW w:w="6374" w:type="dxa"/>
          </w:tcPr>
          <w:p w14:paraId="05AA7028" w14:textId="77777777" w:rsidR="00270377" w:rsidRPr="007E65C7" w:rsidRDefault="00270377" w:rsidP="00E62000">
            <w:pPr>
              <w:jc w:val="center"/>
              <w:rPr>
                <w:rFonts w:ascii="Century Gothic" w:hAnsi="Century Gothic" w:cstheme="minorHAnsi"/>
                <w:sz w:val="48"/>
                <w:szCs w:val="48"/>
              </w:rPr>
            </w:pPr>
            <w:r w:rsidRPr="007E65C7">
              <w:rPr>
                <w:rFonts w:ascii="Century Gothic" w:hAnsi="Century Gothic" w:cstheme="minorHAnsi"/>
                <w:sz w:val="48"/>
                <w:szCs w:val="48"/>
              </w:rPr>
              <w:t>Date to Review</w:t>
            </w:r>
          </w:p>
        </w:tc>
        <w:tc>
          <w:tcPr>
            <w:tcW w:w="4082" w:type="dxa"/>
          </w:tcPr>
          <w:p w14:paraId="769D5903" w14:textId="18613A37" w:rsidR="00270377" w:rsidRPr="007E65C7" w:rsidRDefault="00EA0710" w:rsidP="00E62000">
            <w:pPr>
              <w:jc w:val="center"/>
              <w:rPr>
                <w:rFonts w:ascii="Century Gothic" w:hAnsi="Century Gothic" w:cstheme="minorHAnsi"/>
                <w:b/>
                <w:sz w:val="52"/>
                <w:szCs w:val="52"/>
              </w:rPr>
            </w:pPr>
            <w:r>
              <w:rPr>
                <w:rFonts w:ascii="Century Gothic" w:hAnsi="Century Gothic" w:cstheme="minorHAnsi"/>
                <w:b/>
                <w:sz w:val="52"/>
                <w:szCs w:val="52"/>
              </w:rPr>
              <w:t>Aug 26</w:t>
            </w:r>
          </w:p>
        </w:tc>
      </w:tr>
    </w:tbl>
    <w:p w14:paraId="3EE9944A" w14:textId="77777777" w:rsidR="00855902" w:rsidRDefault="00855902" w:rsidP="004767CB">
      <w:pPr>
        <w:rPr>
          <w:rFonts w:ascii="Century Gothic" w:hAnsi="Century Gothic"/>
        </w:rPr>
      </w:pPr>
    </w:p>
    <w:p w14:paraId="44F2E591" w14:textId="0ABB564E" w:rsidR="00855902" w:rsidRDefault="00855902" w:rsidP="004767CB">
      <w:pPr>
        <w:rPr>
          <w:rFonts w:ascii="Century Gothic" w:hAnsi="Century Gothic"/>
        </w:rPr>
      </w:pPr>
    </w:p>
    <w:p w14:paraId="4FEAA4CF" w14:textId="77C1750F" w:rsidR="00270377" w:rsidRDefault="00270377" w:rsidP="004767CB">
      <w:pPr>
        <w:rPr>
          <w:rFonts w:ascii="Century Gothic" w:hAnsi="Century Gothic"/>
        </w:rPr>
      </w:pPr>
    </w:p>
    <w:p w14:paraId="53B4B4D0" w14:textId="3C6BDA9D" w:rsidR="00270377" w:rsidRDefault="00270377" w:rsidP="004767CB">
      <w:pPr>
        <w:rPr>
          <w:rFonts w:ascii="Century Gothic" w:hAnsi="Century Gothic"/>
        </w:rPr>
      </w:pPr>
    </w:p>
    <w:p w14:paraId="10AE85B1" w14:textId="124B83D0" w:rsidR="00270377" w:rsidRDefault="00270377" w:rsidP="004767CB">
      <w:pPr>
        <w:rPr>
          <w:rFonts w:ascii="Century Gothic" w:hAnsi="Century Gothic"/>
        </w:rPr>
      </w:pPr>
    </w:p>
    <w:p w14:paraId="760C71FD" w14:textId="567DF64A" w:rsidR="00270377" w:rsidRDefault="00270377" w:rsidP="004767CB">
      <w:pPr>
        <w:rPr>
          <w:rFonts w:ascii="Century Gothic" w:hAnsi="Century Gothic"/>
        </w:rPr>
      </w:pPr>
    </w:p>
    <w:p w14:paraId="395E46A1" w14:textId="70C86ED8" w:rsidR="00270377" w:rsidRDefault="00270377" w:rsidP="004767CB">
      <w:pPr>
        <w:rPr>
          <w:rFonts w:ascii="Century Gothic" w:hAnsi="Century Gothic"/>
        </w:rPr>
      </w:pPr>
    </w:p>
    <w:p w14:paraId="545144EF" w14:textId="4CCE7764" w:rsidR="00270377" w:rsidRDefault="00270377" w:rsidP="004767CB">
      <w:pPr>
        <w:rPr>
          <w:rFonts w:ascii="Century Gothic" w:hAnsi="Century Gothic"/>
        </w:rPr>
      </w:pPr>
    </w:p>
    <w:p w14:paraId="27C706C1" w14:textId="77777777" w:rsidR="00270377" w:rsidRDefault="00270377" w:rsidP="004767CB">
      <w:pPr>
        <w:rPr>
          <w:rFonts w:ascii="Century Gothic" w:hAnsi="Century Gothic"/>
        </w:rPr>
      </w:pPr>
    </w:p>
    <w:p w14:paraId="7121A023" w14:textId="320960B7" w:rsidR="00270377" w:rsidRDefault="00270377" w:rsidP="004767CB">
      <w:pPr>
        <w:rPr>
          <w:rFonts w:ascii="Century Gothic" w:hAnsi="Century Gothic"/>
        </w:rPr>
      </w:pPr>
    </w:p>
    <w:p w14:paraId="2CD02C04" w14:textId="77777777" w:rsidR="00270377" w:rsidRPr="0007740F" w:rsidRDefault="00270377" w:rsidP="004767CB">
      <w:pPr>
        <w:rPr>
          <w:rFonts w:ascii="Century Gothic" w:hAnsi="Century Gothic"/>
        </w:rPr>
      </w:pPr>
    </w:p>
    <w:p w14:paraId="17B5C941" w14:textId="77777777" w:rsidR="0007740F" w:rsidRPr="0007740F" w:rsidRDefault="0007740F" w:rsidP="0007740F">
      <w:pPr>
        <w:pStyle w:val="Heading3"/>
        <w:rPr>
          <w:rFonts w:ascii="Century Gothic" w:eastAsia="Times New Roman" w:hAnsi="Century Gothic" w:cs="Times New Roman"/>
          <w:color w:val="auto"/>
          <w:lang w:val="en-GB"/>
        </w:rPr>
      </w:pPr>
      <w:r w:rsidRPr="0007740F">
        <w:rPr>
          <w:rStyle w:val="Strong"/>
          <w:rFonts w:ascii="Century Gothic" w:hAnsi="Century Gothic"/>
          <w:b w:val="0"/>
          <w:bCs w:val="0"/>
          <w:color w:val="auto"/>
        </w:rPr>
        <w:lastRenderedPageBreak/>
        <w:t>Vision and Purpose</w:t>
      </w:r>
    </w:p>
    <w:p w14:paraId="33F66FB9" w14:textId="77777777" w:rsidR="0007740F" w:rsidRPr="0007740F" w:rsidRDefault="0007740F" w:rsidP="0007740F">
      <w:pPr>
        <w:pStyle w:val="NormalWeb"/>
        <w:rPr>
          <w:rFonts w:ascii="Century Gothic" w:hAnsi="Century Gothic"/>
        </w:rPr>
      </w:pPr>
      <w:r w:rsidRPr="0007740F">
        <w:rPr>
          <w:rFonts w:ascii="Century Gothic" w:hAnsi="Century Gothic"/>
        </w:rPr>
        <w:t xml:space="preserve">Collective worship is central to the life of </w:t>
      </w:r>
      <w:proofErr w:type="spellStart"/>
      <w:r w:rsidRPr="0007740F">
        <w:rPr>
          <w:rFonts w:ascii="Century Gothic" w:hAnsi="Century Gothic"/>
        </w:rPr>
        <w:t>Treales</w:t>
      </w:r>
      <w:proofErr w:type="spellEnd"/>
      <w:r w:rsidRPr="0007740F">
        <w:rPr>
          <w:rFonts w:ascii="Century Gothic" w:hAnsi="Century Gothic"/>
        </w:rPr>
        <w:t xml:space="preserve"> Church of England Primary School. It provides the opportunity for pupils and staff to celebrate, reflect on, and explore the Christian values that underpin the ethos of our school. Through collective worship, our pupils develop spiritually, morally, socially, and culturally, enabling them to reflect on their own lives and the world around them in light of the teachings of Jesus.</w:t>
      </w:r>
    </w:p>
    <w:p w14:paraId="1028CD06" w14:textId="77777777" w:rsidR="0007740F" w:rsidRPr="0007740F" w:rsidRDefault="0007740F" w:rsidP="0007740F">
      <w:pPr>
        <w:pStyle w:val="NormalWeb"/>
        <w:rPr>
          <w:rFonts w:ascii="Century Gothic" w:hAnsi="Century Gothic"/>
        </w:rPr>
      </w:pPr>
      <w:r w:rsidRPr="0007740F">
        <w:rPr>
          <w:rFonts w:ascii="Century Gothic" w:hAnsi="Century Gothic"/>
        </w:rPr>
        <w:t>The purpose of collective worship is to:</w:t>
      </w:r>
    </w:p>
    <w:p w14:paraId="084E173B" w14:textId="77777777" w:rsidR="0007740F" w:rsidRPr="0007740F" w:rsidRDefault="0007740F" w:rsidP="0007740F">
      <w:pPr>
        <w:pStyle w:val="NormalWeb"/>
        <w:numPr>
          <w:ilvl w:val="0"/>
          <w:numId w:val="5"/>
        </w:numPr>
        <w:rPr>
          <w:rFonts w:ascii="Century Gothic" w:hAnsi="Century Gothic"/>
        </w:rPr>
      </w:pPr>
      <w:r w:rsidRPr="0007740F">
        <w:rPr>
          <w:rFonts w:ascii="Century Gothic" w:hAnsi="Century Gothic"/>
        </w:rPr>
        <w:t>Celebrate and explore Christian values in a meaningful way.</w:t>
      </w:r>
    </w:p>
    <w:p w14:paraId="36DDE0D1" w14:textId="77777777" w:rsidR="0007740F" w:rsidRPr="0007740F" w:rsidRDefault="0007740F" w:rsidP="0007740F">
      <w:pPr>
        <w:pStyle w:val="NormalWeb"/>
        <w:numPr>
          <w:ilvl w:val="0"/>
          <w:numId w:val="5"/>
        </w:numPr>
        <w:rPr>
          <w:rFonts w:ascii="Century Gothic" w:hAnsi="Century Gothic"/>
        </w:rPr>
      </w:pPr>
      <w:r w:rsidRPr="0007740F">
        <w:rPr>
          <w:rFonts w:ascii="Century Gothic" w:hAnsi="Century Gothic"/>
        </w:rPr>
        <w:t>Encourage personal reflection, spiritual growth, and understanding of God’s presence in daily life.</w:t>
      </w:r>
    </w:p>
    <w:p w14:paraId="7906761B" w14:textId="77777777" w:rsidR="0007740F" w:rsidRPr="0007740F" w:rsidRDefault="0007740F" w:rsidP="0007740F">
      <w:pPr>
        <w:pStyle w:val="NormalWeb"/>
        <w:numPr>
          <w:ilvl w:val="0"/>
          <w:numId w:val="5"/>
        </w:numPr>
        <w:rPr>
          <w:rFonts w:ascii="Century Gothic" w:hAnsi="Century Gothic"/>
        </w:rPr>
      </w:pPr>
      <w:r w:rsidRPr="0007740F">
        <w:rPr>
          <w:rFonts w:ascii="Century Gothic" w:hAnsi="Century Gothic"/>
        </w:rPr>
        <w:t>Provide opportunities to respond to experiences of awe, wonder, and mystery.</w:t>
      </w:r>
    </w:p>
    <w:p w14:paraId="07EDF541" w14:textId="77777777" w:rsidR="0007740F" w:rsidRPr="0007740F" w:rsidRDefault="0007740F" w:rsidP="0007740F">
      <w:pPr>
        <w:pStyle w:val="NormalWeb"/>
        <w:numPr>
          <w:ilvl w:val="0"/>
          <w:numId w:val="5"/>
        </w:numPr>
        <w:rPr>
          <w:rFonts w:ascii="Century Gothic" w:hAnsi="Century Gothic"/>
        </w:rPr>
      </w:pPr>
      <w:r w:rsidRPr="0007740F">
        <w:rPr>
          <w:rFonts w:ascii="Century Gothic" w:hAnsi="Century Gothic"/>
        </w:rPr>
        <w:t>Promote the Church of England heritage and understanding of worldwide Christian practice.</w:t>
      </w:r>
    </w:p>
    <w:p w14:paraId="4EE67370" w14:textId="77777777" w:rsidR="0007740F" w:rsidRPr="0007740F" w:rsidRDefault="0007740F" w:rsidP="0007740F">
      <w:pPr>
        <w:pStyle w:val="NormalWeb"/>
        <w:numPr>
          <w:ilvl w:val="0"/>
          <w:numId w:val="5"/>
        </w:numPr>
        <w:rPr>
          <w:rFonts w:ascii="Century Gothic" w:hAnsi="Century Gothic"/>
        </w:rPr>
      </w:pPr>
      <w:r w:rsidRPr="0007740F">
        <w:rPr>
          <w:rFonts w:ascii="Century Gothic" w:hAnsi="Century Gothic"/>
        </w:rPr>
        <w:t>Foster an inclusive environment where all members of the school community can participate fully.</w:t>
      </w:r>
    </w:p>
    <w:p w14:paraId="79E76BB2"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The Church of England Heritage</w:t>
      </w:r>
    </w:p>
    <w:p w14:paraId="3E1B8DF7" w14:textId="3EA1A3E6" w:rsidR="0007740F" w:rsidRPr="0007740F" w:rsidRDefault="0007740F" w:rsidP="0007740F">
      <w:pPr>
        <w:pStyle w:val="NormalWeb"/>
        <w:rPr>
          <w:rFonts w:ascii="Century Gothic" w:hAnsi="Century Gothic"/>
        </w:rPr>
      </w:pPr>
      <w:proofErr w:type="spellStart"/>
      <w:r w:rsidRPr="0007740F">
        <w:rPr>
          <w:rFonts w:ascii="Century Gothic" w:hAnsi="Century Gothic"/>
        </w:rPr>
        <w:t>Treales</w:t>
      </w:r>
      <w:proofErr w:type="spellEnd"/>
      <w:r w:rsidRPr="0007740F">
        <w:rPr>
          <w:rFonts w:ascii="Century Gothic" w:hAnsi="Century Gothic"/>
        </w:rPr>
        <w:t xml:space="preserve"> CE Primary School draws upon the rich heritage of the Church of England. Our worship reflects the traditions and practices of Anglicanism while remaining open to the diversity of Christian worship worldwide.</w:t>
      </w:r>
    </w:p>
    <w:p w14:paraId="422211C6" w14:textId="77777777" w:rsidR="0007740F" w:rsidRPr="0007740F" w:rsidRDefault="0007740F" w:rsidP="0007740F">
      <w:pPr>
        <w:pStyle w:val="NormalWeb"/>
        <w:numPr>
          <w:ilvl w:val="0"/>
          <w:numId w:val="6"/>
        </w:numPr>
        <w:rPr>
          <w:rFonts w:ascii="Century Gothic" w:hAnsi="Century Gothic"/>
        </w:rPr>
      </w:pPr>
      <w:r w:rsidRPr="0007740F">
        <w:rPr>
          <w:rFonts w:ascii="Century Gothic" w:hAnsi="Century Gothic"/>
        </w:rPr>
        <w:t xml:space="preserve">We maintain strong links with </w:t>
      </w:r>
      <w:r w:rsidRPr="0007740F">
        <w:rPr>
          <w:rStyle w:val="Strong"/>
          <w:rFonts w:ascii="Century Gothic" w:eastAsia="Tahoma" w:hAnsi="Century Gothic"/>
          <w:b w:val="0"/>
          <w:bCs w:val="0"/>
        </w:rPr>
        <w:t xml:space="preserve">Christ Church </w:t>
      </w:r>
      <w:proofErr w:type="spellStart"/>
      <w:r w:rsidRPr="0007740F">
        <w:rPr>
          <w:rStyle w:val="Strong"/>
          <w:rFonts w:ascii="Century Gothic" w:eastAsia="Tahoma" w:hAnsi="Century Gothic"/>
          <w:b w:val="0"/>
          <w:bCs w:val="0"/>
        </w:rPr>
        <w:t>Treales</w:t>
      </w:r>
      <w:proofErr w:type="spellEnd"/>
      <w:r w:rsidRPr="0007740F">
        <w:rPr>
          <w:rFonts w:ascii="Century Gothic" w:hAnsi="Century Gothic"/>
        </w:rPr>
        <w:t>, where the Vicar and other church leaders regularly lead worship for the whole school.</w:t>
      </w:r>
    </w:p>
    <w:p w14:paraId="3010B8FD" w14:textId="77777777" w:rsidR="0007740F" w:rsidRPr="0007740F" w:rsidRDefault="0007740F" w:rsidP="0007740F">
      <w:pPr>
        <w:pStyle w:val="NormalWeb"/>
        <w:numPr>
          <w:ilvl w:val="0"/>
          <w:numId w:val="6"/>
        </w:numPr>
        <w:rPr>
          <w:rFonts w:ascii="Century Gothic" w:hAnsi="Century Gothic"/>
        </w:rPr>
      </w:pPr>
      <w:r w:rsidRPr="0007740F">
        <w:rPr>
          <w:rFonts w:ascii="Century Gothic" w:hAnsi="Century Gothic"/>
        </w:rPr>
        <w:t>Pupils are encouraged to participate in Sunday services and other church events, strengthening the connection between school and parish life.</w:t>
      </w:r>
    </w:p>
    <w:p w14:paraId="0C959682" w14:textId="77777777" w:rsidR="0007740F" w:rsidRPr="0007740F" w:rsidRDefault="0007740F" w:rsidP="0007740F">
      <w:pPr>
        <w:pStyle w:val="NormalWeb"/>
        <w:numPr>
          <w:ilvl w:val="0"/>
          <w:numId w:val="6"/>
        </w:numPr>
        <w:rPr>
          <w:rFonts w:ascii="Century Gothic" w:hAnsi="Century Gothic"/>
        </w:rPr>
      </w:pPr>
      <w:r w:rsidRPr="0007740F">
        <w:rPr>
          <w:rFonts w:ascii="Century Gothic" w:hAnsi="Century Gothic"/>
        </w:rPr>
        <w:t>Worship reflects Anglican traditions while remaining accessible to all children, regardless of age or stage of development.</w:t>
      </w:r>
    </w:p>
    <w:p w14:paraId="61BBAF79"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Collective Worship and Assembly</w:t>
      </w:r>
    </w:p>
    <w:p w14:paraId="7847A246" w14:textId="77777777" w:rsidR="0007740F" w:rsidRPr="0007740F" w:rsidRDefault="0007740F" w:rsidP="0007740F">
      <w:pPr>
        <w:pStyle w:val="NormalWeb"/>
        <w:rPr>
          <w:rFonts w:ascii="Century Gothic" w:hAnsi="Century Gothic"/>
        </w:rPr>
      </w:pPr>
      <w:r w:rsidRPr="0007740F">
        <w:rPr>
          <w:rFonts w:ascii="Century Gothic" w:hAnsi="Century Gothic"/>
        </w:rPr>
        <w:t>While the school meets regularly for collective worship, assemblies may also take place for administrative or celebratory purposes. It is important to note:</w:t>
      </w:r>
    </w:p>
    <w:p w14:paraId="6F295827" w14:textId="77777777" w:rsidR="0007740F" w:rsidRPr="0007740F" w:rsidRDefault="0007740F" w:rsidP="0007740F">
      <w:pPr>
        <w:pStyle w:val="NormalWeb"/>
        <w:numPr>
          <w:ilvl w:val="0"/>
          <w:numId w:val="7"/>
        </w:numPr>
        <w:rPr>
          <w:rFonts w:ascii="Century Gothic" w:hAnsi="Century Gothic"/>
        </w:rPr>
      </w:pPr>
      <w:r w:rsidRPr="0007740F">
        <w:rPr>
          <w:rFonts w:ascii="Century Gothic" w:hAnsi="Century Gothic"/>
        </w:rPr>
        <w:t>Assemblies are legally distinct from collective worship, and parents do not have the right to withdraw children from them.</w:t>
      </w:r>
    </w:p>
    <w:p w14:paraId="2027D2C5" w14:textId="77777777" w:rsidR="0007740F" w:rsidRPr="0007740F" w:rsidRDefault="0007740F" w:rsidP="0007740F">
      <w:pPr>
        <w:pStyle w:val="NormalWeb"/>
        <w:numPr>
          <w:ilvl w:val="0"/>
          <w:numId w:val="7"/>
        </w:numPr>
        <w:rPr>
          <w:rFonts w:ascii="Century Gothic" w:hAnsi="Century Gothic"/>
          <w:b/>
          <w:bCs/>
        </w:rPr>
      </w:pPr>
      <w:r w:rsidRPr="0007740F">
        <w:rPr>
          <w:rFonts w:ascii="Century Gothic" w:hAnsi="Century Gothic"/>
        </w:rPr>
        <w:t xml:space="preserve">Worship is developmentally appropriate and follows guidance from the </w:t>
      </w:r>
      <w:r w:rsidRPr="0007740F">
        <w:rPr>
          <w:rStyle w:val="Strong"/>
          <w:rFonts w:ascii="Century Gothic" w:eastAsia="Tahoma" w:hAnsi="Century Gothic"/>
          <w:b w:val="0"/>
          <w:bCs w:val="0"/>
        </w:rPr>
        <w:t>Blackburn Diocese</w:t>
      </w:r>
      <w:r w:rsidRPr="0007740F">
        <w:rPr>
          <w:rFonts w:ascii="Century Gothic" w:hAnsi="Century Gothic"/>
          <w:b/>
          <w:bCs/>
        </w:rPr>
        <w:t>.</w:t>
      </w:r>
    </w:p>
    <w:p w14:paraId="32CD9A1F"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Aims of Collective Worship</w:t>
      </w:r>
    </w:p>
    <w:p w14:paraId="149E66D7" w14:textId="77777777" w:rsidR="0007740F" w:rsidRPr="0007740F" w:rsidRDefault="0007740F" w:rsidP="0007740F">
      <w:pPr>
        <w:pStyle w:val="NormalWeb"/>
        <w:rPr>
          <w:rFonts w:ascii="Century Gothic" w:hAnsi="Century Gothic"/>
        </w:rPr>
      </w:pPr>
      <w:r w:rsidRPr="0007740F">
        <w:rPr>
          <w:rFonts w:ascii="Century Gothic" w:hAnsi="Century Gothic"/>
        </w:rPr>
        <w:t xml:space="preserve">Collective worship at </w:t>
      </w:r>
      <w:proofErr w:type="spellStart"/>
      <w:r w:rsidRPr="0007740F">
        <w:rPr>
          <w:rFonts w:ascii="Century Gothic" w:hAnsi="Century Gothic"/>
        </w:rPr>
        <w:t>Treales</w:t>
      </w:r>
      <w:proofErr w:type="spellEnd"/>
      <w:r w:rsidRPr="0007740F">
        <w:rPr>
          <w:rFonts w:ascii="Century Gothic" w:hAnsi="Century Gothic"/>
        </w:rPr>
        <w:t xml:space="preserve"> C of E Primary School aims to:</w:t>
      </w:r>
    </w:p>
    <w:p w14:paraId="1BDBF5D6"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Spiritual and Religious Development:</w:t>
      </w:r>
    </w:p>
    <w:p w14:paraId="6072E144" w14:textId="77777777" w:rsidR="0007740F" w:rsidRPr="0007740F" w:rsidRDefault="0007740F" w:rsidP="0007740F">
      <w:pPr>
        <w:pStyle w:val="NormalWeb"/>
        <w:numPr>
          <w:ilvl w:val="0"/>
          <w:numId w:val="8"/>
        </w:numPr>
        <w:rPr>
          <w:rFonts w:ascii="Century Gothic" w:hAnsi="Century Gothic"/>
        </w:rPr>
      </w:pPr>
      <w:r w:rsidRPr="0007740F">
        <w:rPr>
          <w:rFonts w:ascii="Century Gothic" w:hAnsi="Century Gothic"/>
        </w:rPr>
        <w:t>Create an atmosphere in which worship is enjoyable, inspiring, and meaningful.</w:t>
      </w:r>
    </w:p>
    <w:p w14:paraId="3238D555" w14:textId="77777777" w:rsidR="0007740F" w:rsidRPr="0007740F" w:rsidRDefault="0007740F" w:rsidP="0007740F">
      <w:pPr>
        <w:pStyle w:val="NormalWeb"/>
        <w:numPr>
          <w:ilvl w:val="0"/>
          <w:numId w:val="8"/>
        </w:numPr>
        <w:rPr>
          <w:rFonts w:ascii="Century Gothic" w:hAnsi="Century Gothic"/>
        </w:rPr>
      </w:pPr>
      <w:r w:rsidRPr="0007740F">
        <w:rPr>
          <w:rFonts w:ascii="Century Gothic" w:hAnsi="Century Gothic"/>
        </w:rPr>
        <w:t>Develop knowledge and understanding of the Bible, the life of Jesus, and the Christian faith.</w:t>
      </w:r>
    </w:p>
    <w:p w14:paraId="495CD95F" w14:textId="77777777" w:rsidR="0007740F" w:rsidRPr="0007740F" w:rsidRDefault="0007740F" w:rsidP="0007740F">
      <w:pPr>
        <w:pStyle w:val="NormalWeb"/>
        <w:numPr>
          <w:ilvl w:val="0"/>
          <w:numId w:val="8"/>
        </w:numPr>
        <w:rPr>
          <w:rFonts w:ascii="Century Gothic" w:hAnsi="Century Gothic"/>
        </w:rPr>
      </w:pPr>
      <w:r w:rsidRPr="0007740F">
        <w:rPr>
          <w:rFonts w:ascii="Century Gothic" w:hAnsi="Century Gothic"/>
        </w:rPr>
        <w:t>Explore the nature of God as Father, Son, and Holy Spirit.</w:t>
      </w:r>
    </w:p>
    <w:p w14:paraId="0A0BF3E5" w14:textId="77777777" w:rsidR="0007740F" w:rsidRPr="0007740F" w:rsidRDefault="0007740F" w:rsidP="0007740F">
      <w:pPr>
        <w:pStyle w:val="NormalWeb"/>
        <w:numPr>
          <w:ilvl w:val="0"/>
          <w:numId w:val="8"/>
        </w:numPr>
        <w:rPr>
          <w:rFonts w:ascii="Century Gothic" w:hAnsi="Century Gothic"/>
        </w:rPr>
      </w:pPr>
      <w:r w:rsidRPr="0007740F">
        <w:rPr>
          <w:rFonts w:ascii="Century Gothic" w:hAnsi="Century Gothic"/>
        </w:rPr>
        <w:lastRenderedPageBreak/>
        <w:t>Introduce children to the Church of England’s liturgy, prayers, and hymnody.</w:t>
      </w:r>
    </w:p>
    <w:p w14:paraId="07985EA1" w14:textId="77777777" w:rsidR="0007740F" w:rsidRPr="0007740F" w:rsidRDefault="0007740F" w:rsidP="0007740F">
      <w:pPr>
        <w:pStyle w:val="NormalWeb"/>
        <w:numPr>
          <w:ilvl w:val="0"/>
          <w:numId w:val="8"/>
        </w:numPr>
        <w:rPr>
          <w:rFonts w:ascii="Century Gothic" w:hAnsi="Century Gothic"/>
        </w:rPr>
      </w:pPr>
      <w:r w:rsidRPr="0007740F">
        <w:rPr>
          <w:rFonts w:ascii="Century Gothic" w:hAnsi="Century Gothic"/>
        </w:rPr>
        <w:t>Provide opportunities for reflection, stillness, meditation, and prayer.</w:t>
      </w:r>
    </w:p>
    <w:p w14:paraId="7B72F012" w14:textId="77777777" w:rsidR="0007740F" w:rsidRPr="0007740F" w:rsidRDefault="0007740F" w:rsidP="0007740F">
      <w:pPr>
        <w:pStyle w:val="NormalWeb"/>
        <w:numPr>
          <w:ilvl w:val="0"/>
          <w:numId w:val="8"/>
        </w:numPr>
        <w:rPr>
          <w:rFonts w:ascii="Century Gothic" w:hAnsi="Century Gothic"/>
        </w:rPr>
      </w:pPr>
      <w:r w:rsidRPr="0007740F">
        <w:rPr>
          <w:rFonts w:ascii="Century Gothic" w:hAnsi="Century Gothic"/>
        </w:rPr>
        <w:t>Foster awe, wonder, and exploration of life’s mysteries, including moral and existential questions.</w:t>
      </w:r>
    </w:p>
    <w:p w14:paraId="0370DB7A"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Moral Development:</w:t>
      </w:r>
    </w:p>
    <w:p w14:paraId="1BA09164" w14:textId="77777777" w:rsidR="0007740F" w:rsidRPr="0007740F" w:rsidRDefault="0007740F" w:rsidP="0007740F">
      <w:pPr>
        <w:pStyle w:val="NormalWeb"/>
        <w:numPr>
          <w:ilvl w:val="0"/>
          <w:numId w:val="9"/>
        </w:numPr>
        <w:rPr>
          <w:rFonts w:ascii="Century Gothic" w:hAnsi="Century Gothic"/>
        </w:rPr>
      </w:pPr>
      <w:r w:rsidRPr="0007740F">
        <w:rPr>
          <w:rFonts w:ascii="Century Gothic" w:hAnsi="Century Gothic"/>
        </w:rPr>
        <w:t>Encourage pupils to explore values, ethics, and Christian principles.</w:t>
      </w:r>
    </w:p>
    <w:p w14:paraId="79F67A66" w14:textId="77777777" w:rsidR="0007740F" w:rsidRPr="0007740F" w:rsidRDefault="0007740F" w:rsidP="0007740F">
      <w:pPr>
        <w:pStyle w:val="NormalWeb"/>
        <w:numPr>
          <w:ilvl w:val="0"/>
          <w:numId w:val="9"/>
        </w:numPr>
        <w:rPr>
          <w:rFonts w:ascii="Century Gothic" w:hAnsi="Century Gothic"/>
        </w:rPr>
      </w:pPr>
      <w:r w:rsidRPr="0007740F">
        <w:rPr>
          <w:rFonts w:ascii="Century Gothic" w:hAnsi="Century Gothic"/>
        </w:rPr>
        <w:t>Reflect on personal behaviour and responsibilities to others.</w:t>
      </w:r>
    </w:p>
    <w:p w14:paraId="7FC2896C" w14:textId="77777777" w:rsidR="0007740F" w:rsidRPr="0007740F" w:rsidRDefault="0007740F" w:rsidP="0007740F">
      <w:pPr>
        <w:pStyle w:val="NormalWeb"/>
        <w:numPr>
          <w:ilvl w:val="0"/>
          <w:numId w:val="9"/>
        </w:numPr>
        <w:rPr>
          <w:rFonts w:ascii="Century Gothic" w:hAnsi="Century Gothic"/>
        </w:rPr>
      </w:pPr>
      <w:r w:rsidRPr="0007740F">
        <w:rPr>
          <w:rFonts w:ascii="Century Gothic" w:hAnsi="Century Gothic"/>
        </w:rPr>
        <w:t>Promote understanding of social justice, compassion, and empathy.</w:t>
      </w:r>
    </w:p>
    <w:p w14:paraId="651EE380"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Cultural and Social Development:</w:t>
      </w:r>
    </w:p>
    <w:p w14:paraId="6D0A9BA9" w14:textId="77777777" w:rsidR="0007740F" w:rsidRPr="0007740F" w:rsidRDefault="0007740F" w:rsidP="0007740F">
      <w:pPr>
        <w:pStyle w:val="NormalWeb"/>
        <w:numPr>
          <w:ilvl w:val="0"/>
          <w:numId w:val="10"/>
        </w:numPr>
        <w:rPr>
          <w:rFonts w:ascii="Century Gothic" w:hAnsi="Century Gothic"/>
        </w:rPr>
      </w:pPr>
      <w:r w:rsidRPr="0007740F">
        <w:rPr>
          <w:rFonts w:ascii="Century Gothic" w:hAnsi="Century Gothic"/>
        </w:rPr>
        <w:t>Celebrate festivals, saint days, and significant events in the Church calendar.</w:t>
      </w:r>
    </w:p>
    <w:p w14:paraId="4B028D64" w14:textId="77777777" w:rsidR="0007740F" w:rsidRPr="0007740F" w:rsidRDefault="0007740F" w:rsidP="0007740F">
      <w:pPr>
        <w:pStyle w:val="NormalWeb"/>
        <w:numPr>
          <w:ilvl w:val="0"/>
          <w:numId w:val="10"/>
        </w:numPr>
        <w:rPr>
          <w:rFonts w:ascii="Century Gothic" w:hAnsi="Century Gothic"/>
        </w:rPr>
      </w:pPr>
      <w:r w:rsidRPr="0007740F">
        <w:rPr>
          <w:rFonts w:ascii="Century Gothic" w:hAnsi="Century Gothic"/>
        </w:rPr>
        <w:t>Recognise pupils’ achievements in school, church, and wider community activities.</w:t>
      </w:r>
    </w:p>
    <w:p w14:paraId="3BF71DDB" w14:textId="77777777" w:rsidR="0007740F" w:rsidRPr="0007740F" w:rsidRDefault="0007740F" w:rsidP="0007740F">
      <w:pPr>
        <w:pStyle w:val="NormalWeb"/>
        <w:numPr>
          <w:ilvl w:val="0"/>
          <w:numId w:val="10"/>
        </w:numPr>
        <w:rPr>
          <w:rFonts w:ascii="Century Gothic" w:hAnsi="Century Gothic"/>
        </w:rPr>
      </w:pPr>
      <w:r w:rsidRPr="0007740F">
        <w:rPr>
          <w:rFonts w:ascii="Century Gothic" w:hAnsi="Century Gothic"/>
        </w:rPr>
        <w:t>Promote a sense of community, belonging, and shared purpose.</w:t>
      </w:r>
    </w:p>
    <w:p w14:paraId="12411CF3" w14:textId="77777777" w:rsidR="0007740F" w:rsidRPr="0007740F" w:rsidRDefault="0007740F" w:rsidP="0007740F">
      <w:pPr>
        <w:pStyle w:val="NormalWeb"/>
        <w:numPr>
          <w:ilvl w:val="0"/>
          <w:numId w:val="10"/>
        </w:numPr>
        <w:rPr>
          <w:rFonts w:ascii="Century Gothic" w:hAnsi="Century Gothic"/>
        </w:rPr>
      </w:pPr>
      <w:r w:rsidRPr="0007740F">
        <w:rPr>
          <w:rFonts w:ascii="Century Gothic" w:hAnsi="Century Gothic"/>
        </w:rPr>
        <w:t>Explore the beliefs and values of other faiths, fostering respect and understanding.</w:t>
      </w:r>
    </w:p>
    <w:p w14:paraId="67004734"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Personal Growth:</w:t>
      </w:r>
    </w:p>
    <w:p w14:paraId="10B8872F" w14:textId="77777777" w:rsidR="0007740F" w:rsidRPr="0007740F" w:rsidRDefault="0007740F" w:rsidP="0007740F">
      <w:pPr>
        <w:pStyle w:val="NormalWeb"/>
        <w:numPr>
          <w:ilvl w:val="0"/>
          <w:numId w:val="11"/>
        </w:numPr>
        <w:rPr>
          <w:rFonts w:ascii="Century Gothic" w:hAnsi="Century Gothic"/>
        </w:rPr>
      </w:pPr>
      <w:r w:rsidRPr="0007740F">
        <w:rPr>
          <w:rFonts w:ascii="Century Gothic" w:hAnsi="Century Gothic"/>
        </w:rPr>
        <w:t>Provide opportunities for pupils to lead worship and develop performance, leadership, and public-speaking skills.</w:t>
      </w:r>
    </w:p>
    <w:p w14:paraId="1226E221" w14:textId="77777777" w:rsidR="0007740F" w:rsidRPr="0007740F" w:rsidRDefault="0007740F" w:rsidP="0007740F">
      <w:pPr>
        <w:pStyle w:val="NormalWeb"/>
        <w:numPr>
          <w:ilvl w:val="0"/>
          <w:numId w:val="11"/>
        </w:numPr>
        <w:rPr>
          <w:rFonts w:ascii="Century Gothic" w:hAnsi="Century Gothic"/>
        </w:rPr>
      </w:pPr>
      <w:r w:rsidRPr="0007740F">
        <w:rPr>
          <w:rFonts w:ascii="Century Gothic" w:hAnsi="Century Gothic"/>
        </w:rPr>
        <w:t>Encourage pupils to express joys, concerns, hopes, and sorrows in a safe, reflective environment.</w:t>
      </w:r>
    </w:p>
    <w:p w14:paraId="78BDCD79" w14:textId="77777777" w:rsidR="0007740F" w:rsidRPr="0007740F" w:rsidRDefault="0007740F" w:rsidP="0007740F">
      <w:pPr>
        <w:pStyle w:val="NormalWeb"/>
        <w:numPr>
          <w:ilvl w:val="0"/>
          <w:numId w:val="11"/>
        </w:numPr>
        <w:rPr>
          <w:rFonts w:ascii="Century Gothic" w:hAnsi="Century Gothic"/>
        </w:rPr>
      </w:pPr>
      <w:r w:rsidRPr="0007740F">
        <w:rPr>
          <w:rFonts w:ascii="Century Gothic" w:hAnsi="Century Gothic"/>
        </w:rPr>
        <w:t>Nurture pupils’ sense of being created and loved by God, promoting gratitude and thankfulness.</w:t>
      </w:r>
    </w:p>
    <w:p w14:paraId="248091B8"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Equal Opportunities, Equity, and Diversity</w:t>
      </w:r>
    </w:p>
    <w:p w14:paraId="736315EF" w14:textId="77777777" w:rsidR="0007740F" w:rsidRPr="0007740F" w:rsidRDefault="0007740F" w:rsidP="0007740F">
      <w:pPr>
        <w:pStyle w:val="NormalWeb"/>
        <w:numPr>
          <w:ilvl w:val="0"/>
          <w:numId w:val="12"/>
        </w:numPr>
        <w:rPr>
          <w:rFonts w:ascii="Century Gothic" w:hAnsi="Century Gothic"/>
        </w:rPr>
      </w:pPr>
      <w:r w:rsidRPr="0007740F">
        <w:rPr>
          <w:rFonts w:ascii="Century Gothic" w:hAnsi="Century Gothic"/>
        </w:rPr>
        <w:t>All pupils, including those with special educational needs or disabilities, have full access to worship.</w:t>
      </w:r>
    </w:p>
    <w:p w14:paraId="3B4D66B7" w14:textId="77777777" w:rsidR="0007740F" w:rsidRPr="0007740F" w:rsidRDefault="0007740F" w:rsidP="0007740F">
      <w:pPr>
        <w:pStyle w:val="NormalWeb"/>
        <w:numPr>
          <w:ilvl w:val="0"/>
          <w:numId w:val="12"/>
        </w:numPr>
        <w:rPr>
          <w:rFonts w:ascii="Century Gothic" w:hAnsi="Century Gothic"/>
        </w:rPr>
      </w:pPr>
      <w:r w:rsidRPr="0007740F">
        <w:rPr>
          <w:rFonts w:ascii="Century Gothic" w:hAnsi="Century Gothic"/>
        </w:rPr>
        <w:t>Worship practices are inclusive and sensitive to gender, ethnicity, disability, religious beliefs, sexual orientation, age, and cultural diversity.</w:t>
      </w:r>
    </w:p>
    <w:p w14:paraId="236A3BBF" w14:textId="77777777" w:rsidR="0007740F" w:rsidRPr="0007740F" w:rsidRDefault="0007740F" w:rsidP="0007740F">
      <w:pPr>
        <w:pStyle w:val="NormalWeb"/>
        <w:numPr>
          <w:ilvl w:val="0"/>
          <w:numId w:val="12"/>
        </w:numPr>
        <w:rPr>
          <w:rFonts w:ascii="Century Gothic" w:hAnsi="Century Gothic"/>
        </w:rPr>
      </w:pPr>
      <w:r w:rsidRPr="0007740F">
        <w:rPr>
          <w:rFonts w:ascii="Century Gothic" w:hAnsi="Century Gothic"/>
        </w:rPr>
        <w:t>Collective worship actively celebrates diversity, considers pupils’ perspectives, and promotes social justice.</w:t>
      </w:r>
    </w:p>
    <w:p w14:paraId="3D82C9E1" w14:textId="77777777" w:rsidR="0007740F" w:rsidRPr="0007740F" w:rsidRDefault="0007740F" w:rsidP="0007740F">
      <w:pPr>
        <w:pStyle w:val="NormalWeb"/>
        <w:numPr>
          <w:ilvl w:val="0"/>
          <w:numId w:val="12"/>
        </w:numPr>
        <w:rPr>
          <w:rFonts w:ascii="Century Gothic" w:hAnsi="Century Gothic"/>
        </w:rPr>
      </w:pPr>
      <w:r w:rsidRPr="0007740F">
        <w:rPr>
          <w:rFonts w:ascii="Century Gothic" w:hAnsi="Century Gothic"/>
        </w:rPr>
        <w:t>Alternative, smaller-group worship opportunities are provided when necessary.</w:t>
      </w:r>
    </w:p>
    <w:p w14:paraId="5D879F1E" w14:textId="77777777" w:rsidR="0007740F" w:rsidRPr="0007740F" w:rsidRDefault="0007740F" w:rsidP="0007740F">
      <w:pPr>
        <w:pStyle w:val="Heading3"/>
        <w:rPr>
          <w:rFonts w:ascii="Century Gothic" w:hAnsi="Century Gothic"/>
          <w:color w:val="auto"/>
        </w:rPr>
      </w:pPr>
      <w:proofErr w:type="spellStart"/>
      <w:r w:rsidRPr="0007740F">
        <w:rPr>
          <w:rStyle w:val="Strong"/>
          <w:rFonts w:ascii="Century Gothic" w:hAnsi="Century Gothic"/>
          <w:b w:val="0"/>
          <w:bCs w:val="0"/>
          <w:color w:val="auto"/>
        </w:rPr>
        <w:t>Organisation</w:t>
      </w:r>
      <w:proofErr w:type="spellEnd"/>
      <w:r w:rsidRPr="0007740F">
        <w:rPr>
          <w:rStyle w:val="Strong"/>
          <w:rFonts w:ascii="Century Gothic" w:hAnsi="Century Gothic"/>
          <w:b w:val="0"/>
          <w:bCs w:val="0"/>
          <w:color w:val="auto"/>
        </w:rPr>
        <w:t xml:space="preserve"> and Delivery</w:t>
      </w:r>
    </w:p>
    <w:p w14:paraId="36F02EB2" w14:textId="77777777" w:rsidR="0007740F" w:rsidRPr="0007740F" w:rsidRDefault="0007740F" w:rsidP="0007740F">
      <w:pPr>
        <w:pStyle w:val="NormalWeb"/>
        <w:rPr>
          <w:rFonts w:ascii="Century Gothic" w:hAnsi="Century Gothic"/>
        </w:rPr>
      </w:pPr>
      <w:r w:rsidRPr="0007740F">
        <w:rPr>
          <w:rFonts w:ascii="Century Gothic" w:hAnsi="Century Gothic"/>
        </w:rPr>
        <w:t xml:space="preserve">Collective worship follows a </w:t>
      </w:r>
      <w:r w:rsidRPr="0007740F">
        <w:rPr>
          <w:rStyle w:val="Strong"/>
          <w:rFonts w:ascii="Century Gothic" w:eastAsia="Tahoma" w:hAnsi="Century Gothic"/>
          <w:b w:val="0"/>
          <w:bCs w:val="0"/>
        </w:rPr>
        <w:t>two-year cycle of weekly themes</w:t>
      </w:r>
      <w:r w:rsidRPr="0007740F">
        <w:rPr>
          <w:rFonts w:ascii="Century Gothic" w:hAnsi="Century Gothic"/>
          <w:b/>
          <w:bCs/>
        </w:rPr>
        <w:t>,</w:t>
      </w:r>
      <w:r w:rsidRPr="0007740F">
        <w:rPr>
          <w:rFonts w:ascii="Century Gothic" w:hAnsi="Century Gothic"/>
        </w:rPr>
        <w:t xml:space="preserve"> allowing a balance of Christian teachings, values, festivals, and relevant topical issues.</w:t>
      </w:r>
    </w:p>
    <w:p w14:paraId="373C329D"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Weekly Pattern: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gridCol w:w="548"/>
        <w:gridCol w:w="3268"/>
      </w:tblGrid>
      <w:tr w:rsidR="0007740F" w:rsidRPr="0007740F" w14:paraId="728A8E4E" w14:textId="77777777" w:rsidTr="0007740F">
        <w:trPr>
          <w:tblHeader/>
          <w:tblCellSpacing w:w="15" w:type="dxa"/>
        </w:trPr>
        <w:tc>
          <w:tcPr>
            <w:tcW w:w="0" w:type="auto"/>
            <w:vAlign w:val="center"/>
            <w:hideMark/>
          </w:tcPr>
          <w:p w14:paraId="1B6E839C" w14:textId="77777777" w:rsidR="0007740F" w:rsidRPr="0007740F" w:rsidRDefault="0007740F">
            <w:pPr>
              <w:jc w:val="center"/>
              <w:rPr>
                <w:rFonts w:ascii="Century Gothic" w:hAnsi="Century Gothic"/>
              </w:rPr>
            </w:pPr>
            <w:r w:rsidRPr="0007740F">
              <w:rPr>
                <w:rFonts w:ascii="Century Gothic" w:hAnsi="Century Gothic"/>
              </w:rPr>
              <w:t>Day</w:t>
            </w:r>
          </w:p>
        </w:tc>
        <w:tc>
          <w:tcPr>
            <w:tcW w:w="0" w:type="auto"/>
            <w:vAlign w:val="center"/>
            <w:hideMark/>
          </w:tcPr>
          <w:p w14:paraId="79BBB197" w14:textId="77777777" w:rsidR="0007740F" w:rsidRPr="0007740F" w:rsidRDefault="0007740F">
            <w:pPr>
              <w:jc w:val="center"/>
              <w:rPr>
                <w:rFonts w:ascii="Century Gothic" w:hAnsi="Century Gothic"/>
              </w:rPr>
            </w:pPr>
            <w:r w:rsidRPr="0007740F">
              <w:rPr>
                <w:rFonts w:ascii="Century Gothic" w:hAnsi="Century Gothic"/>
              </w:rPr>
              <w:t>Time</w:t>
            </w:r>
          </w:p>
        </w:tc>
        <w:tc>
          <w:tcPr>
            <w:tcW w:w="0" w:type="auto"/>
            <w:vAlign w:val="center"/>
            <w:hideMark/>
          </w:tcPr>
          <w:p w14:paraId="3098D75B" w14:textId="77777777" w:rsidR="0007740F" w:rsidRPr="0007740F" w:rsidRDefault="0007740F">
            <w:pPr>
              <w:jc w:val="center"/>
              <w:rPr>
                <w:rFonts w:ascii="Century Gothic" w:hAnsi="Century Gothic"/>
              </w:rPr>
            </w:pPr>
            <w:r w:rsidRPr="0007740F">
              <w:rPr>
                <w:rFonts w:ascii="Century Gothic" w:hAnsi="Century Gothic"/>
              </w:rPr>
              <w:t>Worship Type</w:t>
            </w:r>
          </w:p>
        </w:tc>
      </w:tr>
      <w:tr w:rsidR="0007740F" w:rsidRPr="0007740F" w14:paraId="72790005" w14:textId="77777777" w:rsidTr="0007740F">
        <w:trPr>
          <w:tblCellSpacing w:w="15" w:type="dxa"/>
        </w:trPr>
        <w:tc>
          <w:tcPr>
            <w:tcW w:w="0" w:type="auto"/>
            <w:vAlign w:val="center"/>
            <w:hideMark/>
          </w:tcPr>
          <w:p w14:paraId="488234C8" w14:textId="77777777" w:rsidR="0007740F" w:rsidRPr="0007740F" w:rsidRDefault="0007740F">
            <w:pPr>
              <w:rPr>
                <w:rFonts w:ascii="Century Gothic" w:hAnsi="Century Gothic"/>
              </w:rPr>
            </w:pPr>
            <w:r w:rsidRPr="0007740F">
              <w:rPr>
                <w:rFonts w:ascii="Century Gothic" w:hAnsi="Century Gothic"/>
              </w:rPr>
              <w:t>Monday</w:t>
            </w:r>
          </w:p>
        </w:tc>
        <w:tc>
          <w:tcPr>
            <w:tcW w:w="0" w:type="auto"/>
            <w:vAlign w:val="center"/>
            <w:hideMark/>
          </w:tcPr>
          <w:p w14:paraId="462FAC9B" w14:textId="74754E39" w:rsidR="0007740F" w:rsidRPr="0007740F" w:rsidRDefault="0007740F">
            <w:pPr>
              <w:rPr>
                <w:rFonts w:ascii="Century Gothic" w:hAnsi="Century Gothic"/>
              </w:rPr>
            </w:pPr>
            <w:r>
              <w:rPr>
                <w:rFonts w:ascii="Century Gothic" w:hAnsi="Century Gothic"/>
              </w:rPr>
              <w:t>1</w:t>
            </w:r>
            <w:r w:rsidRPr="0007740F">
              <w:rPr>
                <w:rFonts w:ascii="Century Gothic" w:hAnsi="Century Gothic"/>
              </w:rPr>
              <w:t>pm</w:t>
            </w:r>
          </w:p>
        </w:tc>
        <w:tc>
          <w:tcPr>
            <w:tcW w:w="0" w:type="auto"/>
            <w:vAlign w:val="center"/>
            <w:hideMark/>
          </w:tcPr>
          <w:p w14:paraId="2DFD88E2" w14:textId="5346C569" w:rsidR="0007740F" w:rsidRPr="0007740F" w:rsidRDefault="0007740F">
            <w:pPr>
              <w:rPr>
                <w:rFonts w:ascii="Century Gothic" w:hAnsi="Century Gothic"/>
              </w:rPr>
            </w:pPr>
            <w:r w:rsidRPr="0007740F">
              <w:rPr>
                <w:rFonts w:ascii="Century Gothic" w:hAnsi="Century Gothic"/>
              </w:rPr>
              <w:t xml:space="preserve">Whole school worship </w:t>
            </w:r>
          </w:p>
        </w:tc>
      </w:tr>
      <w:tr w:rsidR="0007740F" w:rsidRPr="0007740F" w14:paraId="580AF642" w14:textId="77777777" w:rsidTr="0007740F">
        <w:trPr>
          <w:tblCellSpacing w:w="15" w:type="dxa"/>
        </w:trPr>
        <w:tc>
          <w:tcPr>
            <w:tcW w:w="0" w:type="auto"/>
            <w:vAlign w:val="center"/>
            <w:hideMark/>
          </w:tcPr>
          <w:p w14:paraId="2702A951" w14:textId="77777777" w:rsidR="0007740F" w:rsidRPr="0007740F" w:rsidRDefault="0007740F">
            <w:pPr>
              <w:rPr>
                <w:rFonts w:ascii="Century Gothic" w:hAnsi="Century Gothic"/>
              </w:rPr>
            </w:pPr>
            <w:r w:rsidRPr="0007740F">
              <w:rPr>
                <w:rFonts w:ascii="Century Gothic" w:hAnsi="Century Gothic"/>
              </w:rPr>
              <w:t>Tuesday</w:t>
            </w:r>
          </w:p>
        </w:tc>
        <w:tc>
          <w:tcPr>
            <w:tcW w:w="0" w:type="auto"/>
            <w:vAlign w:val="center"/>
            <w:hideMark/>
          </w:tcPr>
          <w:p w14:paraId="2C2658AD" w14:textId="506C5AF1" w:rsidR="0007740F" w:rsidRPr="0007740F" w:rsidRDefault="0007740F">
            <w:pPr>
              <w:rPr>
                <w:rFonts w:ascii="Century Gothic" w:hAnsi="Century Gothic"/>
              </w:rPr>
            </w:pPr>
            <w:r>
              <w:rPr>
                <w:rFonts w:ascii="Century Gothic" w:hAnsi="Century Gothic"/>
              </w:rPr>
              <w:t>1</w:t>
            </w:r>
            <w:r w:rsidRPr="0007740F">
              <w:rPr>
                <w:rFonts w:ascii="Century Gothic" w:hAnsi="Century Gothic"/>
              </w:rPr>
              <w:t>pm</w:t>
            </w:r>
          </w:p>
        </w:tc>
        <w:tc>
          <w:tcPr>
            <w:tcW w:w="0" w:type="auto"/>
            <w:vAlign w:val="center"/>
            <w:hideMark/>
          </w:tcPr>
          <w:p w14:paraId="5624ACED" w14:textId="58338B8F" w:rsidR="0007740F" w:rsidRPr="0007740F" w:rsidRDefault="0007740F">
            <w:pPr>
              <w:rPr>
                <w:rFonts w:ascii="Century Gothic" w:hAnsi="Century Gothic"/>
              </w:rPr>
            </w:pPr>
            <w:r>
              <w:rPr>
                <w:rFonts w:ascii="Century Gothic" w:hAnsi="Century Gothic"/>
              </w:rPr>
              <w:t>Picture News Worship</w:t>
            </w:r>
          </w:p>
        </w:tc>
      </w:tr>
      <w:tr w:rsidR="0007740F" w:rsidRPr="0007740F" w14:paraId="5E5DCD1D" w14:textId="77777777" w:rsidTr="0007740F">
        <w:trPr>
          <w:tblCellSpacing w:w="15" w:type="dxa"/>
        </w:trPr>
        <w:tc>
          <w:tcPr>
            <w:tcW w:w="0" w:type="auto"/>
            <w:vAlign w:val="center"/>
            <w:hideMark/>
          </w:tcPr>
          <w:p w14:paraId="37962CFA" w14:textId="77777777" w:rsidR="0007740F" w:rsidRPr="0007740F" w:rsidRDefault="0007740F">
            <w:pPr>
              <w:rPr>
                <w:rFonts w:ascii="Century Gothic" w:hAnsi="Century Gothic"/>
              </w:rPr>
            </w:pPr>
            <w:r w:rsidRPr="0007740F">
              <w:rPr>
                <w:rFonts w:ascii="Century Gothic" w:hAnsi="Century Gothic"/>
              </w:rPr>
              <w:t>Wednesday</w:t>
            </w:r>
          </w:p>
        </w:tc>
        <w:tc>
          <w:tcPr>
            <w:tcW w:w="0" w:type="auto"/>
            <w:vAlign w:val="center"/>
            <w:hideMark/>
          </w:tcPr>
          <w:p w14:paraId="174834FC" w14:textId="127EEB31" w:rsidR="0007740F" w:rsidRPr="0007740F" w:rsidRDefault="0007740F">
            <w:pPr>
              <w:rPr>
                <w:rFonts w:ascii="Century Gothic" w:hAnsi="Century Gothic"/>
              </w:rPr>
            </w:pPr>
            <w:r>
              <w:rPr>
                <w:rFonts w:ascii="Century Gothic" w:hAnsi="Century Gothic"/>
              </w:rPr>
              <w:t>1</w:t>
            </w:r>
            <w:r w:rsidRPr="0007740F">
              <w:rPr>
                <w:rFonts w:ascii="Century Gothic" w:hAnsi="Century Gothic"/>
              </w:rPr>
              <w:t>pm</w:t>
            </w:r>
          </w:p>
        </w:tc>
        <w:tc>
          <w:tcPr>
            <w:tcW w:w="0" w:type="auto"/>
            <w:vAlign w:val="center"/>
            <w:hideMark/>
          </w:tcPr>
          <w:p w14:paraId="482569EF" w14:textId="77777777" w:rsidR="0007740F" w:rsidRPr="0007740F" w:rsidRDefault="0007740F">
            <w:pPr>
              <w:rPr>
                <w:rFonts w:ascii="Century Gothic" w:hAnsi="Century Gothic"/>
              </w:rPr>
            </w:pPr>
            <w:r w:rsidRPr="0007740F">
              <w:rPr>
                <w:rFonts w:ascii="Century Gothic" w:hAnsi="Century Gothic"/>
              </w:rPr>
              <w:t>Whole school worship</w:t>
            </w:r>
          </w:p>
        </w:tc>
      </w:tr>
      <w:tr w:rsidR="0007740F" w:rsidRPr="0007740F" w14:paraId="425BA3F1" w14:textId="77777777" w:rsidTr="0007740F">
        <w:trPr>
          <w:tblCellSpacing w:w="15" w:type="dxa"/>
        </w:trPr>
        <w:tc>
          <w:tcPr>
            <w:tcW w:w="0" w:type="auto"/>
            <w:vAlign w:val="center"/>
            <w:hideMark/>
          </w:tcPr>
          <w:p w14:paraId="4F92C2D3" w14:textId="77777777" w:rsidR="0007740F" w:rsidRPr="0007740F" w:rsidRDefault="0007740F">
            <w:pPr>
              <w:rPr>
                <w:rFonts w:ascii="Century Gothic" w:hAnsi="Century Gothic"/>
              </w:rPr>
            </w:pPr>
            <w:r w:rsidRPr="0007740F">
              <w:rPr>
                <w:rFonts w:ascii="Century Gothic" w:hAnsi="Century Gothic"/>
              </w:rPr>
              <w:t>Thursday</w:t>
            </w:r>
          </w:p>
        </w:tc>
        <w:tc>
          <w:tcPr>
            <w:tcW w:w="0" w:type="auto"/>
            <w:vAlign w:val="center"/>
            <w:hideMark/>
          </w:tcPr>
          <w:p w14:paraId="4C490B11" w14:textId="7C0C9618" w:rsidR="0007740F" w:rsidRPr="0007740F" w:rsidRDefault="0007740F">
            <w:pPr>
              <w:rPr>
                <w:rFonts w:ascii="Century Gothic" w:hAnsi="Century Gothic"/>
              </w:rPr>
            </w:pPr>
            <w:r>
              <w:rPr>
                <w:rFonts w:ascii="Century Gothic" w:hAnsi="Century Gothic"/>
              </w:rPr>
              <w:t>1</w:t>
            </w:r>
            <w:r w:rsidRPr="0007740F">
              <w:rPr>
                <w:rFonts w:ascii="Century Gothic" w:hAnsi="Century Gothic"/>
              </w:rPr>
              <w:t>pm</w:t>
            </w:r>
          </w:p>
        </w:tc>
        <w:tc>
          <w:tcPr>
            <w:tcW w:w="0" w:type="auto"/>
            <w:vAlign w:val="center"/>
            <w:hideMark/>
          </w:tcPr>
          <w:p w14:paraId="293A7307" w14:textId="4021E265" w:rsidR="0007740F" w:rsidRPr="0007740F" w:rsidRDefault="0007740F">
            <w:pPr>
              <w:rPr>
                <w:rFonts w:ascii="Century Gothic" w:hAnsi="Century Gothic"/>
              </w:rPr>
            </w:pPr>
            <w:r>
              <w:rPr>
                <w:rFonts w:ascii="Century Gothic" w:hAnsi="Century Gothic"/>
              </w:rPr>
              <w:t>Child Led worship</w:t>
            </w:r>
          </w:p>
        </w:tc>
      </w:tr>
      <w:tr w:rsidR="0007740F" w:rsidRPr="0007740F" w14:paraId="7A054935" w14:textId="77777777" w:rsidTr="0007740F">
        <w:trPr>
          <w:tblCellSpacing w:w="15" w:type="dxa"/>
        </w:trPr>
        <w:tc>
          <w:tcPr>
            <w:tcW w:w="0" w:type="auto"/>
            <w:vAlign w:val="center"/>
            <w:hideMark/>
          </w:tcPr>
          <w:p w14:paraId="50AD2A91" w14:textId="77777777" w:rsidR="0007740F" w:rsidRPr="0007740F" w:rsidRDefault="0007740F">
            <w:pPr>
              <w:rPr>
                <w:rFonts w:ascii="Century Gothic" w:hAnsi="Century Gothic"/>
              </w:rPr>
            </w:pPr>
            <w:r w:rsidRPr="0007740F">
              <w:rPr>
                <w:rFonts w:ascii="Century Gothic" w:hAnsi="Century Gothic"/>
              </w:rPr>
              <w:t>Friday</w:t>
            </w:r>
          </w:p>
        </w:tc>
        <w:tc>
          <w:tcPr>
            <w:tcW w:w="0" w:type="auto"/>
            <w:vAlign w:val="center"/>
            <w:hideMark/>
          </w:tcPr>
          <w:p w14:paraId="1E46EA99" w14:textId="77777777" w:rsidR="0007740F" w:rsidRPr="0007740F" w:rsidRDefault="0007740F">
            <w:pPr>
              <w:rPr>
                <w:rFonts w:ascii="Century Gothic" w:hAnsi="Century Gothic"/>
              </w:rPr>
            </w:pPr>
            <w:r w:rsidRPr="0007740F">
              <w:rPr>
                <w:rFonts w:ascii="Century Gothic" w:hAnsi="Century Gothic"/>
              </w:rPr>
              <w:t>3pm</w:t>
            </w:r>
          </w:p>
        </w:tc>
        <w:tc>
          <w:tcPr>
            <w:tcW w:w="0" w:type="auto"/>
            <w:vAlign w:val="center"/>
            <w:hideMark/>
          </w:tcPr>
          <w:p w14:paraId="21A2B4F8" w14:textId="431C610A" w:rsidR="0007740F" w:rsidRPr="0007740F" w:rsidRDefault="0007740F">
            <w:pPr>
              <w:rPr>
                <w:rFonts w:ascii="Century Gothic" w:hAnsi="Century Gothic"/>
              </w:rPr>
            </w:pPr>
            <w:r w:rsidRPr="0007740F">
              <w:rPr>
                <w:rFonts w:ascii="Century Gothic" w:hAnsi="Century Gothic"/>
              </w:rPr>
              <w:t>Celebration worship</w:t>
            </w:r>
            <w:r>
              <w:rPr>
                <w:rFonts w:ascii="Century Gothic" w:hAnsi="Century Gothic"/>
              </w:rPr>
              <w:t xml:space="preserve"> in church</w:t>
            </w:r>
          </w:p>
        </w:tc>
      </w:tr>
    </w:tbl>
    <w:p w14:paraId="37D68285" w14:textId="77777777" w:rsidR="0007740F" w:rsidRPr="0007740F" w:rsidRDefault="0007740F" w:rsidP="0007740F">
      <w:pPr>
        <w:pStyle w:val="NormalWeb"/>
        <w:rPr>
          <w:rFonts w:ascii="Century Gothic" w:hAnsi="Century Gothic"/>
        </w:rPr>
      </w:pPr>
      <w:r w:rsidRPr="0007740F">
        <w:rPr>
          <w:rStyle w:val="Strong"/>
          <w:rFonts w:ascii="Century Gothic" w:eastAsia="Tahoma" w:hAnsi="Century Gothic"/>
          <w:b w:val="0"/>
          <w:bCs w:val="0"/>
        </w:rPr>
        <w:t>Celebration Worship</w:t>
      </w:r>
      <w:r w:rsidRPr="0007740F">
        <w:rPr>
          <w:rFonts w:ascii="Century Gothic" w:hAnsi="Century Gothic"/>
        </w:rPr>
        <w:t xml:space="preserve"> includes:</w:t>
      </w:r>
    </w:p>
    <w:p w14:paraId="3B5A035B" w14:textId="77777777" w:rsidR="0007740F" w:rsidRPr="0007740F" w:rsidRDefault="0007740F" w:rsidP="0007740F">
      <w:pPr>
        <w:pStyle w:val="NormalWeb"/>
        <w:numPr>
          <w:ilvl w:val="0"/>
          <w:numId w:val="13"/>
        </w:numPr>
        <w:rPr>
          <w:rFonts w:ascii="Century Gothic" w:hAnsi="Century Gothic"/>
        </w:rPr>
      </w:pPr>
      <w:r w:rsidRPr="0007740F">
        <w:rPr>
          <w:rFonts w:ascii="Century Gothic" w:hAnsi="Century Gothic"/>
        </w:rPr>
        <w:lastRenderedPageBreak/>
        <w:t>Recognition of pupils’ achievements in school, clubs, and wider community.</w:t>
      </w:r>
    </w:p>
    <w:p w14:paraId="073F8823" w14:textId="77777777" w:rsidR="0007740F" w:rsidRPr="0007740F" w:rsidRDefault="0007740F" w:rsidP="0007740F">
      <w:pPr>
        <w:pStyle w:val="NormalWeb"/>
        <w:numPr>
          <w:ilvl w:val="0"/>
          <w:numId w:val="13"/>
        </w:numPr>
        <w:rPr>
          <w:rFonts w:ascii="Century Gothic" w:hAnsi="Century Gothic"/>
        </w:rPr>
      </w:pPr>
      <w:r w:rsidRPr="0007740F">
        <w:rPr>
          <w:rFonts w:ascii="Century Gothic" w:hAnsi="Century Gothic"/>
        </w:rPr>
        <w:t>Awards, certificates, badges, house points, and birthdays.</w:t>
      </w:r>
    </w:p>
    <w:p w14:paraId="2B566488" w14:textId="77777777" w:rsidR="0007740F" w:rsidRPr="0007740F" w:rsidRDefault="0007740F" w:rsidP="0007740F">
      <w:pPr>
        <w:pStyle w:val="NormalWeb"/>
        <w:numPr>
          <w:ilvl w:val="0"/>
          <w:numId w:val="13"/>
        </w:numPr>
        <w:rPr>
          <w:rFonts w:ascii="Century Gothic" w:hAnsi="Century Gothic"/>
        </w:rPr>
      </w:pPr>
      <w:r w:rsidRPr="0007740F">
        <w:rPr>
          <w:rFonts w:ascii="Century Gothic" w:hAnsi="Century Gothic"/>
        </w:rPr>
        <w:t>Sharing of pupils’ work in dance, drama, music, and class projects.</w:t>
      </w:r>
    </w:p>
    <w:p w14:paraId="2C5B89A1" w14:textId="77777777" w:rsidR="0007740F" w:rsidRPr="0007740F" w:rsidRDefault="0007740F" w:rsidP="0007740F">
      <w:pPr>
        <w:pStyle w:val="NormalWeb"/>
        <w:numPr>
          <w:ilvl w:val="0"/>
          <w:numId w:val="13"/>
        </w:numPr>
        <w:rPr>
          <w:rFonts w:ascii="Century Gothic" w:hAnsi="Century Gothic"/>
        </w:rPr>
      </w:pPr>
      <w:r w:rsidRPr="0007740F">
        <w:rPr>
          <w:rFonts w:ascii="Century Gothic" w:hAnsi="Century Gothic"/>
        </w:rPr>
        <w:t>Promoting a sense of pride, belonging, and community.</w:t>
      </w:r>
    </w:p>
    <w:p w14:paraId="4EBB9F42"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Duration:</w:t>
      </w:r>
    </w:p>
    <w:p w14:paraId="0ED9828B" w14:textId="77777777" w:rsidR="0007740F" w:rsidRPr="0007740F" w:rsidRDefault="0007740F" w:rsidP="0007740F">
      <w:pPr>
        <w:pStyle w:val="NormalWeb"/>
        <w:numPr>
          <w:ilvl w:val="0"/>
          <w:numId w:val="14"/>
        </w:numPr>
        <w:rPr>
          <w:rFonts w:ascii="Century Gothic" w:hAnsi="Century Gothic"/>
        </w:rPr>
      </w:pPr>
      <w:r w:rsidRPr="0007740F">
        <w:rPr>
          <w:rFonts w:ascii="Century Gothic" w:hAnsi="Century Gothic"/>
        </w:rPr>
        <w:t>Daily worship lasts approximately 20 minutes.</w:t>
      </w:r>
    </w:p>
    <w:p w14:paraId="4971C09F" w14:textId="77777777" w:rsidR="0007740F" w:rsidRPr="0007740F" w:rsidRDefault="0007740F" w:rsidP="0007740F">
      <w:pPr>
        <w:pStyle w:val="NormalWeb"/>
        <w:numPr>
          <w:ilvl w:val="0"/>
          <w:numId w:val="14"/>
        </w:numPr>
        <w:rPr>
          <w:rFonts w:ascii="Century Gothic" w:hAnsi="Century Gothic"/>
        </w:rPr>
      </w:pPr>
      <w:r w:rsidRPr="0007740F">
        <w:rPr>
          <w:rFonts w:ascii="Century Gothic" w:hAnsi="Century Gothic"/>
        </w:rPr>
        <w:t>While not formally part of the National Curriculum, worship is a key vehicle for teaching Christian values, SMSC, and aspects of RE and other subjects.</w:t>
      </w:r>
    </w:p>
    <w:p w14:paraId="2BF78175"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Creating an Atmosphere for Worship</w:t>
      </w:r>
    </w:p>
    <w:p w14:paraId="512E3C58" w14:textId="77777777" w:rsidR="0007740F" w:rsidRPr="0007740F" w:rsidRDefault="0007740F" w:rsidP="0007740F">
      <w:pPr>
        <w:pStyle w:val="NormalWeb"/>
        <w:numPr>
          <w:ilvl w:val="0"/>
          <w:numId w:val="15"/>
        </w:numPr>
        <w:rPr>
          <w:rFonts w:ascii="Century Gothic" w:hAnsi="Century Gothic"/>
        </w:rPr>
      </w:pPr>
      <w:r w:rsidRPr="0007740F">
        <w:rPr>
          <w:rFonts w:ascii="Century Gothic" w:hAnsi="Century Gothic"/>
        </w:rPr>
        <w:t>Music is used to create calm, reflective spaces as pupils enter and leave.</w:t>
      </w:r>
    </w:p>
    <w:p w14:paraId="75CDE9D0" w14:textId="77777777" w:rsidR="0007740F" w:rsidRPr="0007740F" w:rsidRDefault="0007740F" w:rsidP="0007740F">
      <w:pPr>
        <w:pStyle w:val="NormalWeb"/>
        <w:numPr>
          <w:ilvl w:val="0"/>
          <w:numId w:val="15"/>
        </w:numPr>
        <w:rPr>
          <w:rFonts w:ascii="Century Gothic" w:hAnsi="Century Gothic"/>
        </w:rPr>
      </w:pPr>
      <w:r w:rsidRPr="0007740F">
        <w:rPr>
          <w:rFonts w:ascii="Century Gothic" w:hAnsi="Century Gothic"/>
        </w:rPr>
        <w:t xml:space="preserve">A </w:t>
      </w:r>
      <w:r w:rsidRPr="0007740F">
        <w:rPr>
          <w:rStyle w:val="Strong"/>
          <w:rFonts w:ascii="Century Gothic" w:eastAsia="Tahoma" w:hAnsi="Century Gothic"/>
          <w:b w:val="0"/>
          <w:bCs w:val="0"/>
        </w:rPr>
        <w:t>worship table with a cross and lit candle</w:t>
      </w:r>
      <w:r w:rsidRPr="0007740F">
        <w:rPr>
          <w:rFonts w:ascii="Century Gothic" w:hAnsi="Century Gothic"/>
        </w:rPr>
        <w:t xml:space="preserve"> provides a visual focus.</w:t>
      </w:r>
    </w:p>
    <w:p w14:paraId="778FB557" w14:textId="77777777" w:rsidR="0007740F" w:rsidRPr="0007740F" w:rsidRDefault="0007740F" w:rsidP="0007740F">
      <w:pPr>
        <w:pStyle w:val="NormalWeb"/>
        <w:numPr>
          <w:ilvl w:val="0"/>
          <w:numId w:val="15"/>
        </w:numPr>
        <w:rPr>
          <w:rFonts w:ascii="Century Gothic" w:hAnsi="Century Gothic"/>
        </w:rPr>
      </w:pPr>
      <w:r w:rsidRPr="0007740F">
        <w:rPr>
          <w:rFonts w:ascii="Century Gothic" w:hAnsi="Century Gothic"/>
        </w:rPr>
        <w:t>Children are encouraged to enter and leave in silence to cultivate stillness and reflection.</w:t>
      </w:r>
    </w:p>
    <w:p w14:paraId="5F2CB048" w14:textId="77777777" w:rsidR="0007740F" w:rsidRPr="0007740F" w:rsidRDefault="0007740F" w:rsidP="0007740F">
      <w:pPr>
        <w:pStyle w:val="NormalWeb"/>
        <w:numPr>
          <w:ilvl w:val="0"/>
          <w:numId w:val="15"/>
        </w:numPr>
        <w:rPr>
          <w:rFonts w:ascii="Century Gothic" w:hAnsi="Century Gothic"/>
        </w:rPr>
      </w:pPr>
      <w:r w:rsidRPr="0007740F">
        <w:rPr>
          <w:rFonts w:ascii="Century Gothic" w:hAnsi="Century Gothic"/>
        </w:rPr>
        <w:t>Lighting, props, and themed visuals support the spiritual atmosphere.</w:t>
      </w:r>
    </w:p>
    <w:p w14:paraId="5073A6BA"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Content and Approaches</w:t>
      </w:r>
    </w:p>
    <w:p w14:paraId="7FD00EF9"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General Content:</w:t>
      </w:r>
    </w:p>
    <w:p w14:paraId="6BDB6BC1" w14:textId="77777777" w:rsidR="0007740F" w:rsidRPr="0007740F" w:rsidRDefault="0007740F" w:rsidP="0007740F">
      <w:pPr>
        <w:pStyle w:val="NormalWeb"/>
        <w:numPr>
          <w:ilvl w:val="0"/>
          <w:numId w:val="16"/>
        </w:numPr>
        <w:rPr>
          <w:rFonts w:ascii="Century Gothic" w:hAnsi="Century Gothic"/>
        </w:rPr>
      </w:pPr>
      <w:r w:rsidRPr="0007740F">
        <w:rPr>
          <w:rFonts w:ascii="Century Gothic" w:hAnsi="Century Gothic"/>
        </w:rPr>
        <w:t>Sharing experiences such as loss, joy, anger, and achievement.</w:t>
      </w:r>
    </w:p>
    <w:p w14:paraId="5BC1AA59" w14:textId="77777777" w:rsidR="0007740F" w:rsidRPr="0007740F" w:rsidRDefault="0007740F" w:rsidP="0007740F">
      <w:pPr>
        <w:pStyle w:val="NormalWeb"/>
        <w:numPr>
          <w:ilvl w:val="0"/>
          <w:numId w:val="16"/>
        </w:numPr>
        <w:rPr>
          <w:rFonts w:ascii="Century Gothic" w:hAnsi="Century Gothic"/>
        </w:rPr>
      </w:pPr>
      <w:r w:rsidRPr="0007740F">
        <w:rPr>
          <w:rFonts w:ascii="Century Gothic" w:hAnsi="Century Gothic"/>
        </w:rPr>
        <w:t>Exploring awe, wonder, mystery, and patterns in creation.</w:t>
      </w:r>
    </w:p>
    <w:p w14:paraId="2FB0ED14" w14:textId="77777777" w:rsidR="0007740F" w:rsidRPr="0007740F" w:rsidRDefault="0007740F" w:rsidP="0007740F">
      <w:pPr>
        <w:pStyle w:val="NormalWeb"/>
        <w:numPr>
          <w:ilvl w:val="0"/>
          <w:numId w:val="16"/>
        </w:numPr>
        <w:rPr>
          <w:rFonts w:ascii="Century Gothic" w:hAnsi="Century Gothic"/>
        </w:rPr>
      </w:pPr>
      <w:r w:rsidRPr="0007740F">
        <w:rPr>
          <w:rFonts w:ascii="Century Gothic" w:hAnsi="Century Gothic"/>
        </w:rPr>
        <w:t>Discussing values, rules, and topical issues.</w:t>
      </w:r>
    </w:p>
    <w:p w14:paraId="3183DC74" w14:textId="77777777" w:rsidR="0007740F" w:rsidRPr="0007740F" w:rsidRDefault="0007740F" w:rsidP="0007740F">
      <w:pPr>
        <w:pStyle w:val="NormalWeb"/>
        <w:numPr>
          <w:ilvl w:val="0"/>
          <w:numId w:val="16"/>
        </w:numPr>
        <w:rPr>
          <w:rFonts w:ascii="Century Gothic" w:hAnsi="Century Gothic"/>
        </w:rPr>
      </w:pPr>
      <w:r w:rsidRPr="0007740F">
        <w:rPr>
          <w:rFonts w:ascii="Century Gothic" w:hAnsi="Century Gothic"/>
        </w:rPr>
        <w:t>Celebrating curriculum achievements.</w:t>
      </w:r>
    </w:p>
    <w:p w14:paraId="2AAD0CDB"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Distinctively Christian Content:</w:t>
      </w:r>
    </w:p>
    <w:p w14:paraId="4BD308AC" w14:textId="77777777" w:rsidR="0007740F" w:rsidRPr="0007740F" w:rsidRDefault="0007740F" w:rsidP="0007740F">
      <w:pPr>
        <w:pStyle w:val="NormalWeb"/>
        <w:numPr>
          <w:ilvl w:val="0"/>
          <w:numId w:val="17"/>
        </w:numPr>
        <w:rPr>
          <w:rFonts w:ascii="Century Gothic" w:hAnsi="Century Gothic"/>
        </w:rPr>
      </w:pPr>
      <w:r w:rsidRPr="0007740F">
        <w:rPr>
          <w:rFonts w:ascii="Century Gothic" w:hAnsi="Century Gothic"/>
        </w:rPr>
        <w:t>Bible stories, Old and New Testament teachings, and parables.</w:t>
      </w:r>
    </w:p>
    <w:p w14:paraId="7A008386" w14:textId="77777777" w:rsidR="0007740F" w:rsidRPr="0007740F" w:rsidRDefault="0007740F" w:rsidP="0007740F">
      <w:pPr>
        <w:pStyle w:val="NormalWeb"/>
        <w:numPr>
          <w:ilvl w:val="0"/>
          <w:numId w:val="17"/>
        </w:numPr>
        <w:rPr>
          <w:rFonts w:ascii="Century Gothic" w:hAnsi="Century Gothic"/>
        </w:rPr>
      </w:pPr>
      <w:r w:rsidRPr="0007740F">
        <w:rPr>
          <w:rFonts w:ascii="Century Gothic" w:hAnsi="Century Gothic"/>
        </w:rPr>
        <w:t>Church seasons, festivals, saints, and historical Christian figures.</w:t>
      </w:r>
    </w:p>
    <w:p w14:paraId="00C2B21B" w14:textId="77777777" w:rsidR="0007740F" w:rsidRPr="0007740F" w:rsidRDefault="0007740F" w:rsidP="0007740F">
      <w:pPr>
        <w:pStyle w:val="NormalWeb"/>
        <w:numPr>
          <w:ilvl w:val="0"/>
          <w:numId w:val="17"/>
        </w:numPr>
        <w:rPr>
          <w:rFonts w:ascii="Century Gothic" w:hAnsi="Century Gothic"/>
        </w:rPr>
      </w:pPr>
      <w:r w:rsidRPr="0007740F">
        <w:rPr>
          <w:rFonts w:ascii="Century Gothic" w:hAnsi="Century Gothic"/>
        </w:rPr>
        <w:t>Christian beliefs, prayer, hymns, and worship practices.</w:t>
      </w:r>
    </w:p>
    <w:p w14:paraId="48376430" w14:textId="77777777" w:rsidR="0007740F" w:rsidRPr="0007740F" w:rsidRDefault="0007740F" w:rsidP="0007740F">
      <w:pPr>
        <w:pStyle w:val="NormalWeb"/>
        <w:numPr>
          <w:ilvl w:val="0"/>
          <w:numId w:val="17"/>
        </w:numPr>
        <w:rPr>
          <w:rFonts w:ascii="Century Gothic" w:hAnsi="Century Gothic"/>
        </w:rPr>
      </w:pPr>
      <w:r w:rsidRPr="0007740F">
        <w:rPr>
          <w:rFonts w:ascii="Century Gothic" w:hAnsi="Century Gothic"/>
        </w:rPr>
        <w:t>Exploring the nature of God and prayer.</w:t>
      </w:r>
    </w:p>
    <w:p w14:paraId="100B6FFD" w14:textId="77777777" w:rsidR="0007740F" w:rsidRPr="0007740F" w:rsidRDefault="0007740F" w:rsidP="0007740F">
      <w:pPr>
        <w:pStyle w:val="NormalWeb"/>
        <w:rPr>
          <w:rFonts w:ascii="Century Gothic" w:hAnsi="Century Gothic"/>
          <w:b/>
          <w:bCs/>
        </w:rPr>
      </w:pPr>
      <w:r w:rsidRPr="0007740F">
        <w:rPr>
          <w:rStyle w:val="Strong"/>
          <w:rFonts w:ascii="Century Gothic" w:eastAsia="Tahoma" w:hAnsi="Century Gothic"/>
          <w:b w:val="0"/>
          <w:bCs w:val="0"/>
        </w:rPr>
        <w:t>Interfaith Awareness:</w:t>
      </w:r>
    </w:p>
    <w:p w14:paraId="21D40717" w14:textId="77777777" w:rsidR="0007740F" w:rsidRPr="0007740F" w:rsidRDefault="0007740F" w:rsidP="0007740F">
      <w:pPr>
        <w:pStyle w:val="NormalWeb"/>
        <w:numPr>
          <w:ilvl w:val="0"/>
          <w:numId w:val="18"/>
        </w:numPr>
        <w:rPr>
          <w:rFonts w:ascii="Century Gothic" w:hAnsi="Century Gothic"/>
        </w:rPr>
      </w:pPr>
      <w:r w:rsidRPr="0007740F">
        <w:rPr>
          <w:rFonts w:ascii="Century Gothic" w:hAnsi="Century Gothic"/>
        </w:rPr>
        <w:t>Learning about other religions and shared values.</w:t>
      </w:r>
    </w:p>
    <w:p w14:paraId="5E20D073" w14:textId="77777777" w:rsidR="0007740F" w:rsidRPr="0007740F" w:rsidRDefault="0007740F" w:rsidP="0007740F">
      <w:pPr>
        <w:pStyle w:val="NormalWeb"/>
        <w:numPr>
          <w:ilvl w:val="0"/>
          <w:numId w:val="18"/>
        </w:numPr>
        <w:rPr>
          <w:rFonts w:ascii="Century Gothic" w:hAnsi="Century Gothic"/>
        </w:rPr>
      </w:pPr>
      <w:r w:rsidRPr="0007740F">
        <w:rPr>
          <w:rFonts w:ascii="Century Gothic" w:hAnsi="Century Gothic"/>
        </w:rPr>
        <w:t>Encouraging empathy, respect, and understanding of cultural diversity.</w:t>
      </w:r>
    </w:p>
    <w:p w14:paraId="2BE9B67A"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Recording, Monitoring, and Evaluation</w:t>
      </w:r>
    </w:p>
    <w:p w14:paraId="400A32F9" w14:textId="77777777" w:rsidR="0007740F" w:rsidRPr="0007740F" w:rsidRDefault="0007740F" w:rsidP="0007740F">
      <w:pPr>
        <w:pStyle w:val="NormalWeb"/>
        <w:numPr>
          <w:ilvl w:val="0"/>
          <w:numId w:val="19"/>
        </w:numPr>
        <w:rPr>
          <w:rFonts w:ascii="Century Gothic" w:hAnsi="Century Gothic"/>
        </w:rPr>
      </w:pPr>
      <w:r w:rsidRPr="0007740F">
        <w:rPr>
          <w:rFonts w:ascii="Century Gothic" w:hAnsi="Century Gothic"/>
        </w:rPr>
        <w:t>Records of class and staff-led worship are maintained in teachers’ planning.</w:t>
      </w:r>
    </w:p>
    <w:p w14:paraId="62524D53" w14:textId="77777777" w:rsidR="0007740F" w:rsidRPr="0007740F" w:rsidRDefault="0007740F" w:rsidP="0007740F">
      <w:pPr>
        <w:pStyle w:val="NormalWeb"/>
        <w:numPr>
          <w:ilvl w:val="0"/>
          <w:numId w:val="19"/>
        </w:numPr>
        <w:rPr>
          <w:rFonts w:ascii="Century Gothic" w:hAnsi="Century Gothic"/>
        </w:rPr>
      </w:pPr>
      <w:r w:rsidRPr="0007740F">
        <w:rPr>
          <w:rFonts w:ascii="Century Gothic" w:hAnsi="Century Gothic"/>
        </w:rPr>
        <w:t>Staff evaluate content, leadership balance, response variety, and overall quality annually.</w:t>
      </w:r>
    </w:p>
    <w:p w14:paraId="0A6D6550" w14:textId="77777777" w:rsidR="0007740F" w:rsidRPr="0007740F" w:rsidRDefault="0007740F" w:rsidP="0007740F">
      <w:pPr>
        <w:pStyle w:val="NormalWeb"/>
        <w:numPr>
          <w:ilvl w:val="0"/>
          <w:numId w:val="19"/>
        </w:numPr>
        <w:rPr>
          <w:rFonts w:ascii="Century Gothic" w:hAnsi="Century Gothic"/>
        </w:rPr>
      </w:pPr>
      <w:r w:rsidRPr="0007740F">
        <w:rPr>
          <w:rFonts w:ascii="Century Gothic" w:hAnsi="Century Gothic"/>
        </w:rPr>
        <w:t>Monitoring ensures worship is engaging, varied, and meets spiritual and moral objectives.</w:t>
      </w:r>
    </w:p>
    <w:p w14:paraId="21D460B7"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Parental Rights and Engagement</w:t>
      </w:r>
    </w:p>
    <w:p w14:paraId="6B8F1E3A" w14:textId="77777777" w:rsidR="0007740F" w:rsidRPr="0007740F" w:rsidRDefault="0007740F" w:rsidP="0007740F">
      <w:pPr>
        <w:pStyle w:val="NormalWeb"/>
        <w:numPr>
          <w:ilvl w:val="0"/>
          <w:numId w:val="20"/>
        </w:numPr>
        <w:rPr>
          <w:rFonts w:ascii="Century Gothic" w:hAnsi="Century Gothic"/>
        </w:rPr>
      </w:pPr>
      <w:r w:rsidRPr="0007740F">
        <w:rPr>
          <w:rFonts w:ascii="Century Gothic" w:hAnsi="Century Gothic"/>
        </w:rPr>
        <w:t>Parents may withdraw children from collective worship, but the Christian ethos permeates all aspects of school life.</w:t>
      </w:r>
    </w:p>
    <w:p w14:paraId="6C87776D" w14:textId="77777777" w:rsidR="0007740F" w:rsidRPr="0007740F" w:rsidRDefault="0007740F" w:rsidP="0007740F">
      <w:pPr>
        <w:pStyle w:val="NormalWeb"/>
        <w:numPr>
          <w:ilvl w:val="0"/>
          <w:numId w:val="20"/>
        </w:numPr>
        <w:rPr>
          <w:rFonts w:ascii="Century Gothic" w:hAnsi="Century Gothic"/>
        </w:rPr>
      </w:pPr>
      <w:r w:rsidRPr="0007740F">
        <w:rPr>
          <w:rFonts w:ascii="Century Gothic" w:hAnsi="Century Gothic"/>
        </w:rPr>
        <w:lastRenderedPageBreak/>
        <w:t>Families are invited to participate in school and church events to strengthen connections between school, home, and parish.</w:t>
      </w:r>
    </w:p>
    <w:p w14:paraId="23FD8138"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Complaints Procedure</w:t>
      </w:r>
    </w:p>
    <w:p w14:paraId="4F52F51E" w14:textId="77777777" w:rsidR="0007740F" w:rsidRPr="0007740F" w:rsidRDefault="0007740F" w:rsidP="0007740F">
      <w:pPr>
        <w:pStyle w:val="NormalWeb"/>
        <w:numPr>
          <w:ilvl w:val="0"/>
          <w:numId w:val="21"/>
        </w:numPr>
        <w:rPr>
          <w:rFonts w:ascii="Century Gothic" w:hAnsi="Century Gothic"/>
        </w:rPr>
      </w:pPr>
      <w:r w:rsidRPr="0007740F">
        <w:rPr>
          <w:rFonts w:ascii="Century Gothic" w:hAnsi="Century Gothic"/>
        </w:rPr>
        <w:t>Complaints are first addressed informally with the Headteacher and Governors.</w:t>
      </w:r>
    </w:p>
    <w:p w14:paraId="3C926D72" w14:textId="77777777" w:rsidR="0007740F" w:rsidRPr="0007740F" w:rsidRDefault="0007740F" w:rsidP="0007740F">
      <w:pPr>
        <w:pStyle w:val="NormalWeb"/>
        <w:numPr>
          <w:ilvl w:val="0"/>
          <w:numId w:val="21"/>
        </w:numPr>
        <w:rPr>
          <w:rFonts w:ascii="Century Gothic" w:hAnsi="Century Gothic"/>
        </w:rPr>
      </w:pPr>
      <w:r w:rsidRPr="0007740F">
        <w:rPr>
          <w:rFonts w:ascii="Century Gothic" w:hAnsi="Century Gothic"/>
        </w:rPr>
        <w:t>If unresolved, formal procedures involve a Diocesan Board of Education sub-committee.</w:t>
      </w:r>
    </w:p>
    <w:p w14:paraId="587D7751" w14:textId="77777777" w:rsidR="0007740F" w:rsidRPr="0007740F" w:rsidRDefault="0007740F" w:rsidP="0007740F">
      <w:pPr>
        <w:pStyle w:val="Heading3"/>
        <w:rPr>
          <w:rFonts w:ascii="Century Gothic" w:hAnsi="Century Gothic"/>
          <w:color w:val="auto"/>
        </w:rPr>
      </w:pPr>
      <w:r w:rsidRPr="0007740F">
        <w:rPr>
          <w:rStyle w:val="Strong"/>
          <w:rFonts w:ascii="Century Gothic" w:hAnsi="Century Gothic"/>
          <w:b w:val="0"/>
          <w:bCs w:val="0"/>
          <w:color w:val="auto"/>
        </w:rPr>
        <w:t>Worship Resources and Signposting</w:t>
      </w:r>
    </w:p>
    <w:p w14:paraId="60575483" w14:textId="77777777" w:rsidR="0007740F" w:rsidRPr="0007740F" w:rsidRDefault="0007740F" w:rsidP="0007740F">
      <w:pPr>
        <w:pStyle w:val="NormalWeb"/>
        <w:numPr>
          <w:ilvl w:val="0"/>
          <w:numId w:val="22"/>
        </w:numPr>
        <w:rPr>
          <w:rFonts w:ascii="Century Gothic" w:hAnsi="Century Gothic"/>
        </w:rPr>
      </w:pPr>
      <w:r w:rsidRPr="0007740F">
        <w:rPr>
          <w:rFonts w:ascii="Century Gothic" w:hAnsi="Century Gothic"/>
        </w:rPr>
        <w:t>Worship resources are available in the school hall.</w:t>
      </w:r>
    </w:p>
    <w:p w14:paraId="1152099F" w14:textId="77777777" w:rsidR="0007740F" w:rsidRPr="0007740F" w:rsidRDefault="0007740F" w:rsidP="0007740F">
      <w:pPr>
        <w:pStyle w:val="NormalWeb"/>
        <w:numPr>
          <w:ilvl w:val="0"/>
          <w:numId w:val="22"/>
        </w:numPr>
        <w:rPr>
          <w:rFonts w:ascii="Century Gothic" w:hAnsi="Century Gothic"/>
        </w:rPr>
      </w:pPr>
      <w:r w:rsidRPr="0007740F">
        <w:rPr>
          <w:rFonts w:ascii="Century Gothic" w:hAnsi="Century Gothic"/>
        </w:rPr>
        <w:t>Staff and clergy receive copies of the two-year worship cycle.</w:t>
      </w:r>
    </w:p>
    <w:p w14:paraId="1347DF0C" w14:textId="77777777" w:rsidR="0007740F" w:rsidRPr="0007740F" w:rsidRDefault="0007740F" w:rsidP="0007740F">
      <w:pPr>
        <w:pStyle w:val="NormalWeb"/>
        <w:numPr>
          <w:ilvl w:val="0"/>
          <w:numId w:val="22"/>
        </w:numPr>
        <w:rPr>
          <w:rFonts w:ascii="Century Gothic" w:hAnsi="Century Gothic"/>
        </w:rPr>
      </w:pPr>
      <w:r w:rsidRPr="0007740F">
        <w:rPr>
          <w:rFonts w:ascii="Century Gothic" w:hAnsi="Century Gothic"/>
        </w:rPr>
        <w:t>Pupils are informed about local and extracurricular church activities.</w:t>
      </w:r>
    </w:p>
    <w:p w14:paraId="4744915F" w14:textId="77777777" w:rsidR="0007740F" w:rsidRPr="0007740F" w:rsidRDefault="0007740F" w:rsidP="0007740F">
      <w:pPr>
        <w:pStyle w:val="NormalWeb"/>
        <w:numPr>
          <w:ilvl w:val="0"/>
          <w:numId w:val="22"/>
        </w:numPr>
        <w:rPr>
          <w:rFonts w:ascii="Century Gothic" w:hAnsi="Century Gothic"/>
        </w:rPr>
      </w:pPr>
      <w:r w:rsidRPr="0007740F">
        <w:rPr>
          <w:rFonts w:ascii="Century Gothic" w:hAnsi="Century Gothic"/>
        </w:rPr>
        <w:t xml:space="preserve">Funding and resources are discussed in the School Development Plan, with support from Friends of </w:t>
      </w:r>
      <w:proofErr w:type="spellStart"/>
      <w:r w:rsidRPr="0007740F">
        <w:rPr>
          <w:rFonts w:ascii="Century Gothic" w:hAnsi="Century Gothic"/>
        </w:rPr>
        <w:t>Treales</w:t>
      </w:r>
      <w:proofErr w:type="spellEnd"/>
      <w:r w:rsidRPr="0007740F">
        <w:rPr>
          <w:rFonts w:ascii="Century Gothic" w:hAnsi="Century Gothic"/>
        </w:rPr>
        <w:t xml:space="preserve"> and PCC where appropriate.</w:t>
      </w:r>
    </w:p>
    <w:p w14:paraId="00648FB6" w14:textId="66925AE4" w:rsidR="005D46C2" w:rsidRPr="004767CB" w:rsidRDefault="005D46C2" w:rsidP="0007740F">
      <w:pPr>
        <w:rPr>
          <w:rFonts w:ascii="Century Gothic" w:hAnsi="Century Gothic"/>
        </w:rPr>
      </w:pPr>
    </w:p>
    <w:sectPr w:rsidR="005D46C2" w:rsidRPr="004767CB" w:rsidSect="00476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B4B"/>
    <w:multiLevelType w:val="hybridMultilevel"/>
    <w:tmpl w:val="4FEA4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3493D"/>
    <w:multiLevelType w:val="multilevel"/>
    <w:tmpl w:val="FFC2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C59EA"/>
    <w:multiLevelType w:val="multilevel"/>
    <w:tmpl w:val="3CB2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E1CFA"/>
    <w:multiLevelType w:val="multilevel"/>
    <w:tmpl w:val="AAEE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94242"/>
    <w:multiLevelType w:val="multilevel"/>
    <w:tmpl w:val="460A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B3709"/>
    <w:multiLevelType w:val="multilevel"/>
    <w:tmpl w:val="03CE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86F86"/>
    <w:multiLevelType w:val="multilevel"/>
    <w:tmpl w:val="799E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8480C"/>
    <w:multiLevelType w:val="multilevel"/>
    <w:tmpl w:val="5DA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11215"/>
    <w:multiLevelType w:val="hybridMultilevel"/>
    <w:tmpl w:val="C81C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C78D2"/>
    <w:multiLevelType w:val="hybridMultilevel"/>
    <w:tmpl w:val="CDFCDC56"/>
    <w:lvl w:ilvl="0" w:tplc="7D1ADD16">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151635C4">
      <w:numFmt w:val="bullet"/>
      <w:lvlText w:val="•"/>
      <w:lvlJc w:val="left"/>
      <w:pPr>
        <w:ind w:left="3060" w:hanging="360"/>
      </w:pPr>
      <w:rPr>
        <w:rFonts w:hint="default"/>
        <w:lang w:val="en-US" w:eastAsia="en-US" w:bidi="ar-SA"/>
      </w:rPr>
    </w:lvl>
    <w:lvl w:ilvl="2" w:tplc="1CA2C7C8">
      <w:numFmt w:val="bullet"/>
      <w:lvlText w:val="•"/>
      <w:lvlJc w:val="left"/>
      <w:pPr>
        <w:ind w:left="3960" w:hanging="360"/>
      </w:pPr>
      <w:rPr>
        <w:rFonts w:hint="default"/>
        <w:lang w:val="en-US" w:eastAsia="en-US" w:bidi="ar-SA"/>
      </w:rPr>
    </w:lvl>
    <w:lvl w:ilvl="3" w:tplc="F724B734">
      <w:numFmt w:val="bullet"/>
      <w:lvlText w:val="•"/>
      <w:lvlJc w:val="left"/>
      <w:pPr>
        <w:ind w:left="4860" w:hanging="360"/>
      </w:pPr>
      <w:rPr>
        <w:rFonts w:hint="default"/>
        <w:lang w:val="en-US" w:eastAsia="en-US" w:bidi="ar-SA"/>
      </w:rPr>
    </w:lvl>
    <w:lvl w:ilvl="4" w:tplc="B9DA6996">
      <w:numFmt w:val="bullet"/>
      <w:lvlText w:val="•"/>
      <w:lvlJc w:val="left"/>
      <w:pPr>
        <w:ind w:left="5760" w:hanging="360"/>
      </w:pPr>
      <w:rPr>
        <w:rFonts w:hint="default"/>
        <w:lang w:val="en-US" w:eastAsia="en-US" w:bidi="ar-SA"/>
      </w:rPr>
    </w:lvl>
    <w:lvl w:ilvl="5" w:tplc="139A57EE">
      <w:numFmt w:val="bullet"/>
      <w:lvlText w:val="•"/>
      <w:lvlJc w:val="left"/>
      <w:pPr>
        <w:ind w:left="6660" w:hanging="360"/>
      </w:pPr>
      <w:rPr>
        <w:rFonts w:hint="default"/>
        <w:lang w:val="en-US" w:eastAsia="en-US" w:bidi="ar-SA"/>
      </w:rPr>
    </w:lvl>
    <w:lvl w:ilvl="6" w:tplc="B61E176C">
      <w:numFmt w:val="bullet"/>
      <w:lvlText w:val="•"/>
      <w:lvlJc w:val="left"/>
      <w:pPr>
        <w:ind w:left="7560" w:hanging="360"/>
      </w:pPr>
      <w:rPr>
        <w:rFonts w:hint="default"/>
        <w:lang w:val="en-US" w:eastAsia="en-US" w:bidi="ar-SA"/>
      </w:rPr>
    </w:lvl>
    <w:lvl w:ilvl="7" w:tplc="F9002D38">
      <w:numFmt w:val="bullet"/>
      <w:lvlText w:val="•"/>
      <w:lvlJc w:val="left"/>
      <w:pPr>
        <w:ind w:left="8460" w:hanging="360"/>
      </w:pPr>
      <w:rPr>
        <w:rFonts w:hint="default"/>
        <w:lang w:val="en-US" w:eastAsia="en-US" w:bidi="ar-SA"/>
      </w:rPr>
    </w:lvl>
    <w:lvl w:ilvl="8" w:tplc="302EE488">
      <w:numFmt w:val="bullet"/>
      <w:lvlText w:val="•"/>
      <w:lvlJc w:val="left"/>
      <w:pPr>
        <w:ind w:left="9360" w:hanging="360"/>
      </w:pPr>
      <w:rPr>
        <w:rFonts w:hint="default"/>
        <w:lang w:val="en-US" w:eastAsia="en-US" w:bidi="ar-SA"/>
      </w:rPr>
    </w:lvl>
  </w:abstractNum>
  <w:abstractNum w:abstractNumId="10" w15:restartNumberingAfterBreak="0">
    <w:nsid w:val="47A84186"/>
    <w:multiLevelType w:val="multilevel"/>
    <w:tmpl w:val="EDB6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447DC"/>
    <w:multiLevelType w:val="multilevel"/>
    <w:tmpl w:val="EF32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E0C0A"/>
    <w:multiLevelType w:val="multilevel"/>
    <w:tmpl w:val="11C0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F5C9E"/>
    <w:multiLevelType w:val="multilevel"/>
    <w:tmpl w:val="B7E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E3FFD"/>
    <w:multiLevelType w:val="multilevel"/>
    <w:tmpl w:val="1D8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12710"/>
    <w:multiLevelType w:val="hybridMultilevel"/>
    <w:tmpl w:val="A838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C5AF6"/>
    <w:multiLevelType w:val="multilevel"/>
    <w:tmpl w:val="CC54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5431A"/>
    <w:multiLevelType w:val="multilevel"/>
    <w:tmpl w:val="11CC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B2C43"/>
    <w:multiLevelType w:val="multilevel"/>
    <w:tmpl w:val="8A2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957BC"/>
    <w:multiLevelType w:val="multilevel"/>
    <w:tmpl w:val="2538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434FC"/>
    <w:multiLevelType w:val="multilevel"/>
    <w:tmpl w:val="ACC8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25A24"/>
    <w:multiLevelType w:val="multilevel"/>
    <w:tmpl w:val="D304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0"/>
  </w:num>
  <w:num w:numId="4">
    <w:abstractNumId w:val="15"/>
  </w:num>
  <w:num w:numId="5">
    <w:abstractNumId w:val="6"/>
  </w:num>
  <w:num w:numId="6">
    <w:abstractNumId w:val="5"/>
  </w:num>
  <w:num w:numId="7">
    <w:abstractNumId w:val="12"/>
  </w:num>
  <w:num w:numId="8">
    <w:abstractNumId w:val="14"/>
  </w:num>
  <w:num w:numId="9">
    <w:abstractNumId w:val="1"/>
  </w:num>
  <w:num w:numId="10">
    <w:abstractNumId w:val="10"/>
  </w:num>
  <w:num w:numId="11">
    <w:abstractNumId w:val="2"/>
  </w:num>
  <w:num w:numId="12">
    <w:abstractNumId w:val="17"/>
  </w:num>
  <w:num w:numId="13">
    <w:abstractNumId w:val="4"/>
  </w:num>
  <w:num w:numId="14">
    <w:abstractNumId w:val="11"/>
  </w:num>
  <w:num w:numId="15">
    <w:abstractNumId w:val="20"/>
  </w:num>
  <w:num w:numId="16">
    <w:abstractNumId w:val="7"/>
  </w:num>
  <w:num w:numId="17">
    <w:abstractNumId w:val="19"/>
  </w:num>
  <w:num w:numId="18">
    <w:abstractNumId w:val="18"/>
  </w:num>
  <w:num w:numId="19">
    <w:abstractNumId w:val="3"/>
  </w:num>
  <w:num w:numId="20">
    <w:abstractNumId w:val="13"/>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CB"/>
    <w:rsid w:val="0007740F"/>
    <w:rsid w:val="0011111B"/>
    <w:rsid w:val="00270377"/>
    <w:rsid w:val="00345C6E"/>
    <w:rsid w:val="004767CB"/>
    <w:rsid w:val="005D46C2"/>
    <w:rsid w:val="0066406C"/>
    <w:rsid w:val="00855902"/>
    <w:rsid w:val="00EA0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1DF2"/>
  <w15:chartTrackingRefBased/>
  <w15:docId w15:val="{019C05F3-785C-4E08-9231-A24AF56A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7CB"/>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4767CB"/>
    <w:pPr>
      <w:ind w:left="1440"/>
      <w:outlineLvl w:val="0"/>
    </w:pPr>
    <w:rPr>
      <w:b/>
      <w:bCs/>
      <w:sz w:val="24"/>
      <w:szCs w:val="24"/>
    </w:rPr>
  </w:style>
  <w:style w:type="paragraph" w:styleId="Heading3">
    <w:name w:val="heading 3"/>
    <w:basedOn w:val="Normal"/>
    <w:next w:val="Normal"/>
    <w:link w:val="Heading3Char"/>
    <w:uiPriority w:val="9"/>
    <w:semiHidden/>
    <w:unhideWhenUsed/>
    <w:qFormat/>
    <w:rsid w:val="0007740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7CB"/>
    <w:rPr>
      <w:rFonts w:ascii="Tahoma" w:eastAsia="Tahoma" w:hAnsi="Tahoma" w:cs="Tahoma"/>
      <w:b/>
      <w:bCs/>
      <w:sz w:val="24"/>
      <w:szCs w:val="24"/>
      <w:lang w:val="en-US"/>
    </w:rPr>
  </w:style>
  <w:style w:type="paragraph" w:styleId="BodyText">
    <w:name w:val="Body Text"/>
    <w:basedOn w:val="Normal"/>
    <w:link w:val="BodyTextChar"/>
    <w:uiPriority w:val="1"/>
    <w:qFormat/>
    <w:rsid w:val="004767CB"/>
    <w:pPr>
      <w:ind w:left="2159"/>
    </w:pPr>
    <w:rPr>
      <w:sz w:val="24"/>
      <w:szCs w:val="24"/>
    </w:rPr>
  </w:style>
  <w:style w:type="character" w:customStyle="1" w:styleId="BodyTextChar">
    <w:name w:val="Body Text Char"/>
    <w:basedOn w:val="DefaultParagraphFont"/>
    <w:link w:val="BodyText"/>
    <w:uiPriority w:val="1"/>
    <w:rsid w:val="004767CB"/>
    <w:rPr>
      <w:rFonts w:ascii="Tahoma" w:eastAsia="Tahoma" w:hAnsi="Tahoma" w:cs="Tahoma"/>
      <w:sz w:val="24"/>
      <w:szCs w:val="24"/>
      <w:lang w:val="en-US"/>
    </w:rPr>
  </w:style>
  <w:style w:type="paragraph" w:styleId="Title">
    <w:name w:val="Title"/>
    <w:basedOn w:val="Normal"/>
    <w:link w:val="TitleChar"/>
    <w:uiPriority w:val="10"/>
    <w:qFormat/>
    <w:rsid w:val="004767CB"/>
    <w:pPr>
      <w:spacing w:before="281"/>
      <w:ind w:left="3408" w:right="2147"/>
      <w:jc w:val="center"/>
    </w:pPr>
    <w:rPr>
      <w:rFonts w:ascii="Trebuchet MS" w:eastAsia="Trebuchet MS" w:hAnsi="Trebuchet MS" w:cs="Trebuchet MS"/>
      <w:b/>
      <w:bCs/>
      <w:sz w:val="48"/>
      <w:szCs w:val="48"/>
    </w:rPr>
  </w:style>
  <w:style w:type="character" w:customStyle="1" w:styleId="TitleChar">
    <w:name w:val="Title Char"/>
    <w:basedOn w:val="DefaultParagraphFont"/>
    <w:link w:val="Title"/>
    <w:uiPriority w:val="10"/>
    <w:rsid w:val="004767CB"/>
    <w:rPr>
      <w:rFonts w:ascii="Trebuchet MS" w:eastAsia="Trebuchet MS" w:hAnsi="Trebuchet MS" w:cs="Trebuchet MS"/>
      <w:b/>
      <w:bCs/>
      <w:sz w:val="48"/>
      <w:szCs w:val="48"/>
      <w:lang w:val="en-US"/>
    </w:rPr>
  </w:style>
  <w:style w:type="paragraph" w:styleId="ListParagraph">
    <w:name w:val="List Paragraph"/>
    <w:basedOn w:val="Normal"/>
    <w:uiPriority w:val="1"/>
    <w:qFormat/>
    <w:rsid w:val="004767CB"/>
    <w:pPr>
      <w:spacing w:line="292" w:lineRule="exact"/>
      <w:ind w:left="2159" w:hanging="359"/>
    </w:pPr>
  </w:style>
  <w:style w:type="paragraph" w:customStyle="1" w:styleId="TableParagraph">
    <w:name w:val="Table Paragraph"/>
    <w:basedOn w:val="Normal"/>
    <w:uiPriority w:val="1"/>
    <w:qFormat/>
    <w:rsid w:val="004767CB"/>
  </w:style>
  <w:style w:type="table" w:styleId="TableGrid">
    <w:name w:val="Table Grid"/>
    <w:basedOn w:val="TableNormal"/>
    <w:uiPriority w:val="59"/>
    <w:rsid w:val="0027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7740F"/>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07740F"/>
    <w:rPr>
      <w:b/>
      <w:bCs/>
    </w:rPr>
  </w:style>
  <w:style w:type="paragraph" w:styleId="NormalWeb">
    <w:name w:val="Normal (Web)"/>
    <w:basedOn w:val="Normal"/>
    <w:uiPriority w:val="99"/>
    <w:semiHidden/>
    <w:unhideWhenUsed/>
    <w:rsid w:val="0007740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094682">
      <w:bodyDiv w:val="1"/>
      <w:marLeft w:val="0"/>
      <w:marRight w:val="0"/>
      <w:marTop w:val="0"/>
      <w:marBottom w:val="0"/>
      <w:divBdr>
        <w:top w:val="none" w:sz="0" w:space="0" w:color="auto"/>
        <w:left w:val="none" w:sz="0" w:space="0" w:color="auto"/>
        <w:bottom w:val="none" w:sz="0" w:space="0" w:color="auto"/>
        <w:right w:val="none" w:sz="0" w:space="0" w:color="auto"/>
      </w:divBdr>
      <w:divsChild>
        <w:div w:id="595985165">
          <w:marLeft w:val="0"/>
          <w:marRight w:val="0"/>
          <w:marTop w:val="0"/>
          <w:marBottom w:val="0"/>
          <w:divBdr>
            <w:top w:val="none" w:sz="0" w:space="0" w:color="auto"/>
            <w:left w:val="none" w:sz="0" w:space="0" w:color="auto"/>
            <w:bottom w:val="none" w:sz="0" w:space="0" w:color="auto"/>
            <w:right w:val="none" w:sz="0" w:space="0" w:color="auto"/>
          </w:divBdr>
          <w:divsChild>
            <w:div w:id="6734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Robinson</dc:creator>
  <cp:keywords/>
  <dc:description/>
  <cp:lastModifiedBy>Lisa Hill</cp:lastModifiedBy>
  <cp:revision>4</cp:revision>
  <dcterms:created xsi:type="dcterms:W3CDTF">2025-08-31T11:38:00Z</dcterms:created>
  <dcterms:modified xsi:type="dcterms:W3CDTF">2026-01-12T11:42:00Z</dcterms:modified>
</cp:coreProperties>
</file>