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411F" w14:textId="77777777" w:rsidR="00FB7136" w:rsidRDefault="004557F6" w:rsidP="002305E6">
      <w:pPr>
        <w:jc w:val="center"/>
        <w:rPr>
          <w:b/>
        </w:rPr>
      </w:pPr>
      <w:r>
        <w:rPr>
          <w:noProof/>
          <w:lang w:eastAsia="en-GB"/>
        </w:rPr>
        <w:drawing>
          <wp:inline distT="0" distB="0" distL="0" distR="0" wp14:anchorId="2D22BE57" wp14:editId="28ECD67D">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p>
    <w:p w14:paraId="6E26101C" w14:textId="77777777" w:rsidR="00FB7136" w:rsidRDefault="00FB7136" w:rsidP="002305E6">
      <w:pPr>
        <w:jc w:val="center"/>
        <w:rPr>
          <w:b/>
        </w:rPr>
      </w:pPr>
    </w:p>
    <w:p w14:paraId="4544F7CF" w14:textId="77777777" w:rsidR="00FB7136" w:rsidRPr="00F16662" w:rsidRDefault="001E7335" w:rsidP="002305E6">
      <w:pPr>
        <w:jc w:val="center"/>
        <w:rPr>
          <w:rFonts w:ascii="Century Gothic" w:hAnsi="Century Gothic" w:cstheme="minorHAnsi"/>
          <w:b/>
          <w:sz w:val="52"/>
          <w:szCs w:val="52"/>
        </w:rPr>
      </w:pPr>
      <w:r w:rsidRPr="00F16662">
        <w:rPr>
          <w:rFonts w:ascii="Century Gothic" w:hAnsi="Century Gothic" w:cstheme="minorHAnsi"/>
          <w:b/>
          <w:sz w:val="52"/>
          <w:szCs w:val="52"/>
        </w:rPr>
        <w:t>Treales</w:t>
      </w:r>
      <w:r w:rsidR="00FB7136" w:rsidRPr="00F16662">
        <w:rPr>
          <w:rFonts w:ascii="Century Gothic" w:hAnsi="Century Gothic" w:cstheme="minorHAnsi"/>
          <w:b/>
          <w:sz w:val="52"/>
          <w:szCs w:val="52"/>
        </w:rPr>
        <w:t xml:space="preserve"> CE Primary School </w:t>
      </w:r>
    </w:p>
    <w:p w14:paraId="01E3A0F0" w14:textId="77777777" w:rsidR="005A0D00" w:rsidRPr="00F16662" w:rsidRDefault="00CB064C" w:rsidP="002305E6">
      <w:pPr>
        <w:jc w:val="center"/>
        <w:rPr>
          <w:rFonts w:ascii="Century Gothic" w:hAnsi="Century Gothic" w:cstheme="minorHAnsi"/>
          <w:b/>
          <w:sz w:val="40"/>
          <w:szCs w:val="40"/>
        </w:rPr>
      </w:pPr>
      <w:r w:rsidRPr="00F16662">
        <w:rPr>
          <w:rFonts w:ascii="Century Gothic" w:hAnsi="Century Gothic" w:cstheme="minorHAnsi"/>
          <w:b/>
          <w:sz w:val="40"/>
          <w:szCs w:val="40"/>
        </w:rPr>
        <w:t xml:space="preserve">PREVENT Policy </w:t>
      </w:r>
    </w:p>
    <w:tbl>
      <w:tblPr>
        <w:tblStyle w:val="TableGrid"/>
        <w:tblW w:w="0" w:type="auto"/>
        <w:tblLook w:val="04A0" w:firstRow="1" w:lastRow="0" w:firstColumn="1" w:lastColumn="0" w:noHBand="0" w:noVBand="1"/>
      </w:tblPr>
      <w:tblGrid>
        <w:gridCol w:w="6374"/>
        <w:gridCol w:w="4082"/>
      </w:tblGrid>
      <w:tr w:rsidR="00FB7136" w:rsidRPr="00F16662" w14:paraId="4DA1F774" w14:textId="77777777" w:rsidTr="00FB7136">
        <w:tc>
          <w:tcPr>
            <w:tcW w:w="6374" w:type="dxa"/>
          </w:tcPr>
          <w:p w14:paraId="14A1B769" w14:textId="77777777" w:rsidR="00FB7136" w:rsidRPr="00F16662" w:rsidRDefault="00FB7136" w:rsidP="002305E6">
            <w:pPr>
              <w:jc w:val="center"/>
              <w:rPr>
                <w:rFonts w:ascii="Century Gothic" w:hAnsi="Century Gothic" w:cstheme="minorHAnsi"/>
                <w:sz w:val="48"/>
                <w:szCs w:val="48"/>
              </w:rPr>
            </w:pPr>
            <w:r w:rsidRPr="00F16662">
              <w:rPr>
                <w:rFonts w:ascii="Century Gothic" w:hAnsi="Century Gothic" w:cstheme="minorHAnsi"/>
                <w:sz w:val="48"/>
                <w:szCs w:val="48"/>
              </w:rPr>
              <w:t>Last Updated</w:t>
            </w:r>
          </w:p>
        </w:tc>
        <w:tc>
          <w:tcPr>
            <w:tcW w:w="4082" w:type="dxa"/>
          </w:tcPr>
          <w:p w14:paraId="1B05EEAC" w14:textId="5653196B" w:rsidR="00FB7136" w:rsidRPr="00F16662" w:rsidRDefault="00F00F52" w:rsidP="002305E6">
            <w:pPr>
              <w:jc w:val="center"/>
              <w:rPr>
                <w:rFonts w:ascii="Century Gothic" w:hAnsi="Century Gothic" w:cstheme="minorHAnsi"/>
                <w:b/>
                <w:sz w:val="52"/>
                <w:szCs w:val="52"/>
              </w:rPr>
            </w:pPr>
            <w:r>
              <w:rPr>
                <w:rFonts w:ascii="Century Gothic" w:hAnsi="Century Gothic" w:cstheme="minorHAnsi"/>
                <w:b/>
                <w:sz w:val="52"/>
                <w:szCs w:val="52"/>
              </w:rPr>
              <w:t>Aug</w:t>
            </w:r>
            <w:r w:rsidR="00970543">
              <w:rPr>
                <w:rFonts w:ascii="Century Gothic" w:hAnsi="Century Gothic" w:cstheme="minorHAnsi"/>
                <w:b/>
                <w:sz w:val="52"/>
                <w:szCs w:val="52"/>
              </w:rPr>
              <w:t xml:space="preserve"> 202</w:t>
            </w:r>
            <w:r>
              <w:rPr>
                <w:rFonts w:ascii="Century Gothic" w:hAnsi="Century Gothic" w:cstheme="minorHAnsi"/>
                <w:b/>
                <w:sz w:val="52"/>
                <w:szCs w:val="52"/>
              </w:rPr>
              <w:t>5</w:t>
            </w:r>
          </w:p>
        </w:tc>
      </w:tr>
      <w:tr w:rsidR="00FB7136" w:rsidRPr="00F16662" w14:paraId="77606FAE" w14:textId="77777777" w:rsidTr="00FB7136">
        <w:tc>
          <w:tcPr>
            <w:tcW w:w="6374" w:type="dxa"/>
          </w:tcPr>
          <w:p w14:paraId="599EF51B" w14:textId="77777777" w:rsidR="00FB7136" w:rsidRPr="00F16662" w:rsidRDefault="00FB7136" w:rsidP="002305E6">
            <w:pPr>
              <w:jc w:val="center"/>
              <w:rPr>
                <w:rFonts w:ascii="Century Gothic" w:hAnsi="Century Gothic" w:cstheme="minorHAnsi"/>
                <w:sz w:val="48"/>
                <w:szCs w:val="48"/>
              </w:rPr>
            </w:pPr>
            <w:r w:rsidRPr="00F16662">
              <w:rPr>
                <w:rFonts w:ascii="Century Gothic" w:hAnsi="Century Gothic" w:cstheme="minorHAnsi"/>
                <w:sz w:val="48"/>
                <w:szCs w:val="48"/>
              </w:rPr>
              <w:t>Updated by</w:t>
            </w:r>
          </w:p>
        </w:tc>
        <w:tc>
          <w:tcPr>
            <w:tcW w:w="4082" w:type="dxa"/>
          </w:tcPr>
          <w:p w14:paraId="422DF017" w14:textId="77777777" w:rsidR="00FB7136" w:rsidRPr="00F16662" w:rsidRDefault="00CB064C" w:rsidP="002305E6">
            <w:pPr>
              <w:jc w:val="center"/>
              <w:rPr>
                <w:rFonts w:ascii="Century Gothic" w:hAnsi="Century Gothic" w:cstheme="minorHAnsi"/>
                <w:b/>
                <w:sz w:val="52"/>
                <w:szCs w:val="52"/>
              </w:rPr>
            </w:pPr>
            <w:r w:rsidRPr="00F16662">
              <w:rPr>
                <w:rFonts w:ascii="Century Gothic" w:hAnsi="Century Gothic" w:cstheme="minorHAnsi"/>
                <w:b/>
                <w:sz w:val="52"/>
                <w:szCs w:val="52"/>
              </w:rPr>
              <w:t>L Hill</w:t>
            </w:r>
          </w:p>
        </w:tc>
      </w:tr>
      <w:tr w:rsidR="00FB7136" w:rsidRPr="00F16662" w14:paraId="1A874697" w14:textId="77777777" w:rsidTr="00FB7136">
        <w:tc>
          <w:tcPr>
            <w:tcW w:w="6374" w:type="dxa"/>
          </w:tcPr>
          <w:p w14:paraId="49A9516F" w14:textId="77777777" w:rsidR="00FB7136" w:rsidRPr="00F16662" w:rsidRDefault="00FB7136" w:rsidP="002305E6">
            <w:pPr>
              <w:jc w:val="center"/>
              <w:rPr>
                <w:rFonts w:ascii="Century Gothic" w:hAnsi="Century Gothic" w:cstheme="minorHAnsi"/>
                <w:sz w:val="48"/>
                <w:szCs w:val="48"/>
              </w:rPr>
            </w:pPr>
            <w:r w:rsidRPr="00F16662">
              <w:rPr>
                <w:rFonts w:ascii="Century Gothic" w:hAnsi="Century Gothic" w:cstheme="minorHAnsi"/>
                <w:sz w:val="48"/>
                <w:szCs w:val="48"/>
              </w:rPr>
              <w:t>Approved by Governing Board</w:t>
            </w:r>
          </w:p>
        </w:tc>
        <w:tc>
          <w:tcPr>
            <w:tcW w:w="4082" w:type="dxa"/>
          </w:tcPr>
          <w:p w14:paraId="7FA5E676" w14:textId="19F7B8DE" w:rsidR="00FB7136" w:rsidRPr="00F16662" w:rsidRDefault="00126CB7" w:rsidP="002305E6">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FB7136" w:rsidRPr="00F16662" w14:paraId="2FC61A7C" w14:textId="77777777" w:rsidTr="00FB7136">
        <w:tc>
          <w:tcPr>
            <w:tcW w:w="6374" w:type="dxa"/>
          </w:tcPr>
          <w:p w14:paraId="52ABBCF0" w14:textId="77777777" w:rsidR="00FB7136" w:rsidRPr="00F16662" w:rsidRDefault="00FB7136" w:rsidP="002305E6">
            <w:pPr>
              <w:jc w:val="center"/>
              <w:rPr>
                <w:rFonts w:ascii="Century Gothic" w:hAnsi="Century Gothic" w:cstheme="minorHAnsi"/>
                <w:sz w:val="48"/>
                <w:szCs w:val="48"/>
              </w:rPr>
            </w:pPr>
            <w:r w:rsidRPr="00F16662">
              <w:rPr>
                <w:rFonts w:ascii="Century Gothic" w:hAnsi="Century Gothic" w:cstheme="minorHAnsi"/>
                <w:sz w:val="48"/>
                <w:szCs w:val="48"/>
              </w:rPr>
              <w:t>Date to Review</w:t>
            </w:r>
          </w:p>
        </w:tc>
        <w:tc>
          <w:tcPr>
            <w:tcW w:w="4082" w:type="dxa"/>
          </w:tcPr>
          <w:p w14:paraId="217C11DD" w14:textId="1D664443" w:rsidR="00FB7136" w:rsidRPr="00F16662" w:rsidRDefault="00F00F52" w:rsidP="002305E6">
            <w:pPr>
              <w:jc w:val="center"/>
              <w:rPr>
                <w:rFonts w:ascii="Century Gothic" w:hAnsi="Century Gothic" w:cstheme="minorHAnsi"/>
                <w:b/>
                <w:sz w:val="52"/>
                <w:szCs w:val="52"/>
              </w:rPr>
            </w:pPr>
            <w:r>
              <w:rPr>
                <w:rFonts w:ascii="Century Gothic" w:hAnsi="Century Gothic" w:cstheme="minorHAnsi"/>
                <w:b/>
                <w:sz w:val="52"/>
                <w:szCs w:val="52"/>
              </w:rPr>
              <w:t>Aug</w:t>
            </w:r>
            <w:r w:rsidR="00970543">
              <w:rPr>
                <w:rFonts w:ascii="Century Gothic" w:hAnsi="Century Gothic" w:cstheme="minorHAnsi"/>
                <w:b/>
                <w:sz w:val="52"/>
                <w:szCs w:val="52"/>
              </w:rPr>
              <w:t xml:space="preserve"> 202</w:t>
            </w:r>
            <w:r>
              <w:rPr>
                <w:rFonts w:ascii="Century Gothic" w:hAnsi="Century Gothic" w:cstheme="minorHAnsi"/>
                <w:b/>
                <w:sz w:val="52"/>
                <w:szCs w:val="52"/>
              </w:rPr>
              <w:t>6</w:t>
            </w:r>
          </w:p>
        </w:tc>
      </w:tr>
    </w:tbl>
    <w:p w14:paraId="5DF2E0A9" w14:textId="77777777" w:rsidR="00FB7136" w:rsidRPr="00F16662" w:rsidRDefault="00FB7136" w:rsidP="002305E6">
      <w:pPr>
        <w:jc w:val="center"/>
        <w:rPr>
          <w:rFonts w:ascii="Century Gothic" w:hAnsi="Century Gothic" w:cstheme="minorHAnsi"/>
          <w:b/>
          <w:sz w:val="52"/>
          <w:szCs w:val="52"/>
        </w:rPr>
      </w:pPr>
    </w:p>
    <w:p w14:paraId="49A19686" w14:textId="77777777" w:rsidR="004557F6" w:rsidRPr="00F16662" w:rsidRDefault="004557F6" w:rsidP="002305E6">
      <w:pPr>
        <w:jc w:val="center"/>
        <w:rPr>
          <w:rFonts w:ascii="Century Gothic" w:hAnsi="Century Gothic" w:cstheme="minorHAnsi"/>
          <w:b/>
          <w:sz w:val="52"/>
          <w:szCs w:val="52"/>
        </w:rPr>
      </w:pPr>
    </w:p>
    <w:p w14:paraId="5718786E" w14:textId="77777777" w:rsidR="004557F6" w:rsidRPr="00F16662" w:rsidRDefault="004557F6" w:rsidP="002305E6">
      <w:pPr>
        <w:jc w:val="center"/>
        <w:rPr>
          <w:rFonts w:ascii="Century Gothic" w:hAnsi="Century Gothic" w:cstheme="minorHAnsi"/>
          <w:b/>
          <w:sz w:val="52"/>
          <w:szCs w:val="52"/>
        </w:rPr>
      </w:pPr>
    </w:p>
    <w:p w14:paraId="60D1076C" w14:textId="77777777" w:rsidR="004557F6" w:rsidRPr="00F16662" w:rsidRDefault="004557F6" w:rsidP="004557F6">
      <w:pPr>
        <w:pStyle w:val="BodyText"/>
        <w:spacing w:before="9"/>
        <w:ind w:left="0"/>
        <w:rPr>
          <w:rFonts w:ascii="Century Gothic" w:hAnsi="Century Gothic"/>
          <w:sz w:val="18"/>
        </w:rPr>
      </w:pPr>
    </w:p>
    <w:p w14:paraId="4E16B6EA" w14:textId="77777777" w:rsidR="00CB064C" w:rsidRPr="00F16662" w:rsidRDefault="00CB064C" w:rsidP="004557F6">
      <w:pPr>
        <w:pStyle w:val="BodyText"/>
        <w:spacing w:before="9"/>
        <w:ind w:left="0"/>
        <w:rPr>
          <w:rFonts w:ascii="Century Gothic" w:hAnsi="Century Gothic"/>
          <w:sz w:val="18"/>
        </w:rPr>
      </w:pPr>
    </w:p>
    <w:p w14:paraId="58741270" w14:textId="77777777" w:rsidR="00CB064C" w:rsidRPr="00F16662" w:rsidRDefault="00CB064C" w:rsidP="004557F6">
      <w:pPr>
        <w:pStyle w:val="BodyText"/>
        <w:spacing w:before="9"/>
        <w:ind w:left="0"/>
        <w:rPr>
          <w:rFonts w:ascii="Century Gothic" w:hAnsi="Century Gothic"/>
          <w:sz w:val="18"/>
        </w:rPr>
      </w:pPr>
    </w:p>
    <w:p w14:paraId="77F42DF2" w14:textId="77777777" w:rsidR="00CB064C" w:rsidRPr="00F16662" w:rsidRDefault="00CB064C" w:rsidP="004557F6">
      <w:pPr>
        <w:pStyle w:val="BodyText"/>
        <w:spacing w:before="9"/>
        <w:ind w:left="0"/>
        <w:rPr>
          <w:rFonts w:ascii="Century Gothic" w:hAnsi="Century Gothic"/>
          <w:sz w:val="18"/>
        </w:rPr>
      </w:pPr>
    </w:p>
    <w:p w14:paraId="6D93A641" w14:textId="77777777" w:rsidR="00CB064C" w:rsidRPr="00F16662" w:rsidRDefault="00CB064C" w:rsidP="004557F6">
      <w:pPr>
        <w:pStyle w:val="BodyText"/>
        <w:spacing w:before="9"/>
        <w:ind w:left="0"/>
        <w:rPr>
          <w:rFonts w:ascii="Century Gothic" w:hAnsi="Century Gothic"/>
          <w:sz w:val="18"/>
        </w:rPr>
      </w:pPr>
    </w:p>
    <w:p w14:paraId="545E09DE" w14:textId="77777777" w:rsidR="00CB064C" w:rsidRPr="00F16662" w:rsidRDefault="00CB064C" w:rsidP="004557F6">
      <w:pPr>
        <w:pStyle w:val="BodyText"/>
        <w:spacing w:before="9"/>
        <w:ind w:left="0"/>
        <w:rPr>
          <w:rFonts w:ascii="Century Gothic" w:hAnsi="Century Gothic"/>
          <w:sz w:val="18"/>
        </w:rPr>
      </w:pPr>
    </w:p>
    <w:p w14:paraId="36AD6609" w14:textId="77777777" w:rsidR="00CB064C" w:rsidRPr="00F16662" w:rsidRDefault="00CB064C" w:rsidP="004557F6">
      <w:pPr>
        <w:pStyle w:val="BodyText"/>
        <w:spacing w:before="9"/>
        <w:ind w:left="0"/>
        <w:rPr>
          <w:rFonts w:ascii="Century Gothic" w:hAnsi="Century Gothic"/>
          <w:sz w:val="18"/>
        </w:rPr>
      </w:pPr>
    </w:p>
    <w:p w14:paraId="35303FB0" w14:textId="77777777" w:rsidR="00CB064C" w:rsidRPr="00F16662" w:rsidRDefault="00CB064C" w:rsidP="00CB064C">
      <w:pPr>
        <w:jc w:val="center"/>
        <w:rPr>
          <w:rFonts w:ascii="Century Gothic" w:hAnsi="Century Gothic" w:cs="Arial"/>
          <w:b/>
          <w:sz w:val="28"/>
          <w:szCs w:val="28"/>
        </w:rPr>
      </w:pPr>
      <w:r w:rsidRPr="00F16662">
        <w:rPr>
          <w:rFonts w:ascii="Century Gothic" w:hAnsi="Century Gothic"/>
          <w:noProof/>
          <w:lang w:eastAsia="en-GB"/>
        </w:rPr>
        <w:drawing>
          <wp:inline distT="0" distB="0" distL="0" distR="0" wp14:anchorId="20ED4CCF" wp14:editId="4AA85B0B">
            <wp:extent cx="754743" cy="813938"/>
            <wp:effectExtent l="0" t="0" r="762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493" cy="832002"/>
                    </a:xfrm>
                    <a:prstGeom prst="rect">
                      <a:avLst/>
                    </a:prstGeom>
                  </pic:spPr>
                </pic:pic>
              </a:graphicData>
            </a:graphic>
          </wp:inline>
        </w:drawing>
      </w:r>
    </w:p>
    <w:p w14:paraId="1708034E" w14:textId="77777777" w:rsidR="00CB064C" w:rsidRPr="00F16662" w:rsidRDefault="00CB064C" w:rsidP="00CB064C">
      <w:pPr>
        <w:jc w:val="center"/>
        <w:rPr>
          <w:rFonts w:ascii="Century Gothic" w:hAnsi="Century Gothic" w:cs="Arial"/>
          <w:b/>
          <w:sz w:val="28"/>
          <w:szCs w:val="28"/>
        </w:rPr>
      </w:pPr>
      <w:r w:rsidRPr="00F16662">
        <w:rPr>
          <w:rFonts w:ascii="Century Gothic" w:hAnsi="Century Gothic" w:cs="Arial"/>
          <w:b/>
          <w:sz w:val="28"/>
          <w:szCs w:val="28"/>
        </w:rPr>
        <w:t>Treales CE Primary School</w:t>
      </w:r>
    </w:p>
    <w:p w14:paraId="29737BF0" w14:textId="77777777" w:rsidR="00CB064C" w:rsidRPr="00F16662" w:rsidRDefault="00CB064C" w:rsidP="00CB064C">
      <w:pPr>
        <w:jc w:val="center"/>
        <w:rPr>
          <w:rStyle w:val="Emphasis"/>
          <w:rFonts w:ascii="Century Gothic" w:hAnsi="Century Gothic" w:cs="Calibri"/>
          <w:b/>
          <w:bCs/>
          <w:color w:val="3B3BF5"/>
          <w:sz w:val="28"/>
          <w:szCs w:val="28"/>
          <w:bdr w:val="none" w:sz="0" w:space="0" w:color="auto" w:frame="1"/>
          <w:shd w:val="clear" w:color="auto" w:fill="FFFFFF"/>
        </w:rPr>
      </w:pPr>
      <w:r w:rsidRPr="00F16662">
        <w:rPr>
          <w:rStyle w:val="Emphasis"/>
          <w:rFonts w:ascii="Century Gothic" w:hAnsi="Century Gothic" w:cs="Calibri"/>
          <w:b/>
          <w:bCs/>
          <w:color w:val="3B3BF5"/>
          <w:sz w:val="28"/>
          <w:szCs w:val="28"/>
          <w:bdr w:val="none" w:sz="0" w:space="0" w:color="auto" w:frame="1"/>
          <w:shd w:val="clear" w:color="auto" w:fill="FFFFFF"/>
        </w:rPr>
        <w:t>Equipped by God; We are Mighty</w:t>
      </w:r>
    </w:p>
    <w:p w14:paraId="4E666D4B" w14:textId="77777777" w:rsidR="00CB064C" w:rsidRPr="00F16662" w:rsidRDefault="00CB064C" w:rsidP="00CB064C">
      <w:pPr>
        <w:jc w:val="center"/>
        <w:rPr>
          <w:rFonts w:ascii="Century Gothic" w:hAnsi="Century Gothic" w:cs="Arial"/>
          <w:b/>
          <w:color w:val="3B3BF5"/>
          <w:sz w:val="28"/>
          <w:szCs w:val="28"/>
        </w:rPr>
      </w:pPr>
    </w:p>
    <w:p w14:paraId="4A7BBE8C" w14:textId="77777777" w:rsidR="00CB064C" w:rsidRPr="00F16662" w:rsidRDefault="00CB064C" w:rsidP="00CB064C">
      <w:pPr>
        <w:pStyle w:val="BodyText"/>
        <w:spacing w:before="9"/>
        <w:ind w:left="0"/>
        <w:jc w:val="center"/>
        <w:rPr>
          <w:rFonts w:ascii="Century Gothic" w:hAnsi="Century Gothic"/>
          <w:b/>
          <w:sz w:val="24"/>
          <w:szCs w:val="24"/>
          <w:u w:val="single"/>
        </w:rPr>
      </w:pPr>
      <w:r w:rsidRPr="00F16662">
        <w:rPr>
          <w:rFonts w:ascii="Century Gothic" w:hAnsi="Century Gothic"/>
          <w:b/>
          <w:sz w:val="24"/>
          <w:szCs w:val="24"/>
          <w:u w:val="single"/>
        </w:rPr>
        <w:t>PREVENT Policy</w:t>
      </w:r>
    </w:p>
    <w:p w14:paraId="0849D4B5" w14:textId="77777777" w:rsidR="00CB064C" w:rsidRPr="00F16662" w:rsidRDefault="00CB064C" w:rsidP="004557F6">
      <w:pPr>
        <w:pStyle w:val="BodyText"/>
        <w:spacing w:before="9"/>
        <w:ind w:left="0"/>
        <w:rPr>
          <w:rFonts w:ascii="Century Gothic" w:hAnsi="Century Gothic"/>
          <w:sz w:val="18"/>
        </w:rPr>
      </w:pPr>
    </w:p>
    <w:p w14:paraId="1371E10C"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Context </w:t>
      </w:r>
    </w:p>
    <w:p w14:paraId="12D3532B" w14:textId="77777777" w:rsidR="00CB064C" w:rsidRPr="00F16662" w:rsidRDefault="00CB064C" w:rsidP="00CB064C">
      <w:pPr>
        <w:rPr>
          <w:rFonts w:ascii="Century Gothic" w:hAnsi="Century Gothic"/>
        </w:rPr>
      </w:pPr>
      <w:r w:rsidRPr="00F16662">
        <w:rPr>
          <w:rFonts w:ascii="Century Gothic" w:hAnsi="Century Gothic"/>
        </w:rPr>
        <w:t xml:space="preserve">PREVENT is part of the Government’s counter-terrorism strategy. Its aim is to stop people becoming terrorists or supporting terrorism. Prevent addresses all forms of terrorism but continues to prioritise according to the threat they pose to the country’s national security. Prevent involves the identification and referral of those susceptible to violent extremism into appropriate interventions. These interventions aim to divert the susceptible and vulnerable from embarking down the path to radicalisation. </w:t>
      </w:r>
    </w:p>
    <w:p w14:paraId="502A48E0" w14:textId="77777777" w:rsidR="00CB064C" w:rsidRPr="00F16662" w:rsidRDefault="00CB064C" w:rsidP="00CB064C">
      <w:pPr>
        <w:rPr>
          <w:rFonts w:ascii="Century Gothic" w:hAnsi="Century Gothic"/>
        </w:rPr>
      </w:pPr>
      <w:r w:rsidRPr="00F16662">
        <w:rPr>
          <w:rFonts w:ascii="Century Gothic" w:hAnsi="Century Gothic"/>
        </w:rPr>
        <w:t xml:space="preserve">From July 2015 all schools are subject to a duty under section 26 of the Counter-Terrorism and Security Act of 2015, to have ‘due regard to the need to prevent people from being drawn into terrorism’, known as the ‘Prevent Duty’ </w:t>
      </w:r>
    </w:p>
    <w:p w14:paraId="013A9252" w14:textId="77777777" w:rsidR="00CB064C" w:rsidRPr="00F16662" w:rsidRDefault="00CB064C" w:rsidP="00CB064C">
      <w:pPr>
        <w:rPr>
          <w:rFonts w:ascii="Century Gothic" w:hAnsi="Century Gothic"/>
        </w:rPr>
      </w:pPr>
      <w:r w:rsidRPr="00F16662">
        <w:rPr>
          <w:rFonts w:ascii="Century Gothic" w:hAnsi="Century Gothic"/>
        </w:rPr>
        <w:t xml:space="preserve">This advice &amp; guidance will need to be applied within the context of each school’s existing arrangements to safeguard and promote the welfare of all children in line with the statutory duties set out in sections 157 and 175 of the Education Act 2002. </w:t>
      </w:r>
    </w:p>
    <w:p w14:paraId="3F0BF834"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Aims </w:t>
      </w:r>
    </w:p>
    <w:p w14:paraId="493DC75F" w14:textId="77777777" w:rsidR="00CB064C" w:rsidRPr="00F16662" w:rsidRDefault="00CB064C" w:rsidP="00CB064C">
      <w:pPr>
        <w:rPr>
          <w:rFonts w:ascii="Century Gothic" w:hAnsi="Century Gothic"/>
        </w:rPr>
      </w:pPr>
      <w:r w:rsidRPr="00F16662">
        <w:rPr>
          <w:rFonts w:ascii="Century Gothic" w:hAnsi="Century Gothic"/>
        </w:rPr>
        <w:t xml:space="preserve">• teaching staff and governors will have an understanding of what radicalisation and extremism are is and why we need to be vigilant in school. </w:t>
      </w:r>
    </w:p>
    <w:p w14:paraId="62165CB4" w14:textId="77777777" w:rsidR="00CB064C" w:rsidRPr="00F16662" w:rsidRDefault="00CB064C" w:rsidP="00CB064C">
      <w:pPr>
        <w:rPr>
          <w:rFonts w:ascii="Century Gothic" w:hAnsi="Century Gothic"/>
        </w:rPr>
      </w:pPr>
      <w:r w:rsidRPr="00F16662">
        <w:rPr>
          <w:rFonts w:ascii="Century Gothic" w:hAnsi="Century Gothic"/>
        </w:rPr>
        <w:t xml:space="preserve">• teaching staff and governors will know what the school policy is on tackling extremism and radicalisation and will follow the policy guidance swiftly when issues arise. </w:t>
      </w:r>
    </w:p>
    <w:p w14:paraId="0EEF5364" w14:textId="77777777" w:rsidR="00CB064C" w:rsidRPr="00F16662" w:rsidRDefault="00CB064C" w:rsidP="00CB064C">
      <w:pPr>
        <w:rPr>
          <w:rFonts w:ascii="Century Gothic" w:hAnsi="Century Gothic"/>
        </w:rPr>
      </w:pPr>
      <w:r w:rsidRPr="00F16662">
        <w:rPr>
          <w:rFonts w:ascii="Century Gothic" w:hAnsi="Century Gothic"/>
        </w:rPr>
        <w:t xml:space="preserve">Teaching staff and governors will understand the dangers of radicalisation and exposure to extremist views; building resilience against these and knowing what to do if they experience them. </w:t>
      </w:r>
    </w:p>
    <w:p w14:paraId="0E5EC952" w14:textId="77777777" w:rsidR="00CB064C" w:rsidRPr="00F16662" w:rsidRDefault="00CB064C" w:rsidP="00CB064C">
      <w:pPr>
        <w:rPr>
          <w:rFonts w:ascii="Century Gothic" w:hAnsi="Century Gothic"/>
        </w:rPr>
      </w:pPr>
      <w:r w:rsidRPr="00F16662">
        <w:rPr>
          <w:rFonts w:ascii="Century Gothic" w:hAnsi="Century Gothic"/>
        </w:rPr>
        <w:t xml:space="preserve">Teaching staff and governors will know that the school has policies in place to keep pupils safe from harm and that the school regularly reviews its systems to ensure they are appropriate and effective. </w:t>
      </w:r>
    </w:p>
    <w:p w14:paraId="655E05C9" w14:textId="77777777" w:rsidR="00CB064C" w:rsidRPr="00F16662" w:rsidRDefault="00CB064C" w:rsidP="00CB064C">
      <w:pPr>
        <w:rPr>
          <w:rFonts w:ascii="Century Gothic" w:hAnsi="Century Gothic"/>
          <w:i/>
        </w:rPr>
      </w:pPr>
      <w:r w:rsidRPr="00F16662">
        <w:rPr>
          <w:rFonts w:ascii="Century Gothic" w:hAnsi="Century Gothic"/>
          <w:i/>
        </w:rPr>
        <w:t xml:space="preserve">The main aims of this policy are to ensure that staff are fully engaged in being vigilant about radicalisation; that they overcome professional disbelief that such issues will not happen here and ensure that we work alongside other professional bodies and agencies to ensure that our pupils are safe from harm. </w:t>
      </w:r>
    </w:p>
    <w:p w14:paraId="6310D64B"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Definitions </w:t>
      </w:r>
    </w:p>
    <w:p w14:paraId="17F9F921" w14:textId="77777777" w:rsidR="00CB064C" w:rsidRPr="00F16662" w:rsidRDefault="00CB064C" w:rsidP="00CB064C">
      <w:pPr>
        <w:rPr>
          <w:rFonts w:ascii="Century Gothic" w:hAnsi="Century Gothic"/>
        </w:rPr>
      </w:pPr>
      <w:r w:rsidRPr="00F16662">
        <w:rPr>
          <w:rFonts w:ascii="Century Gothic" w:hAnsi="Century Gothic"/>
        </w:rPr>
        <w:t xml:space="preserve">The following definitions create clarity when discussing radicalisation and extremism: </w:t>
      </w:r>
    </w:p>
    <w:p w14:paraId="6BD72075" w14:textId="77777777" w:rsidR="00CB064C" w:rsidRPr="00F16662" w:rsidRDefault="00CB064C" w:rsidP="00CB064C">
      <w:pPr>
        <w:rPr>
          <w:rFonts w:ascii="Century Gothic" w:hAnsi="Century Gothic"/>
        </w:rPr>
      </w:pPr>
      <w:r w:rsidRPr="00F16662">
        <w:rPr>
          <w:rFonts w:ascii="Century Gothic" w:hAnsi="Century Gothic"/>
        </w:rPr>
        <w:t xml:space="preserve">Ideology – a set of beliefs. </w:t>
      </w:r>
    </w:p>
    <w:p w14:paraId="37050E8F" w14:textId="77777777" w:rsidR="00CB064C" w:rsidRPr="00F16662" w:rsidRDefault="00CB064C" w:rsidP="00CB064C">
      <w:pPr>
        <w:rPr>
          <w:rFonts w:ascii="Century Gothic" w:hAnsi="Century Gothic"/>
        </w:rPr>
      </w:pPr>
      <w:r w:rsidRPr="00F16662">
        <w:rPr>
          <w:rFonts w:ascii="Century Gothic" w:hAnsi="Century Gothic"/>
        </w:rPr>
        <w:lastRenderedPageBreak/>
        <w:t xml:space="preserve">Extremism – a vocal or active opposition to fundamental British values, including democracy, the rule of law, individual liberty and mutual respect and tolerance of different faiths and beliefs. </w:t>
      </w:r>
    </w:p>
    <w:p w14:paraId="580C46B6" w14:textId="77777777" w:rsidR="00CB064C" w:rsidRPr="00F16662" w:rsidRDefault="00CB064C" w:rsidP="00CB064C">
      <w:pPr>
        <w:rPr>
          <w:rFonts w:ascii="Century Gothic" w:hAnsi="Century Gothic"/>
        </w:rPr>
      </w:pPr>
      <w:r w:rsidRPr="00F16662">
        <w:rPr>
          <w:rFonts w:ascii="Century Gothic" w:hAnsi="Century Gothic"/>
        </w:rPr>
        <w:t xml:space="preserve">Radicalisation – the process by which a person comes to support terrorism and forms of extremism leading to terrorism. </w:t>
      </w:r>
    </w:p>
    <w:p w14:paraId="6A0187E3" w14:textId="77777777" w:rsidR="00CB064C" w:rsidRPr="00F16662" w:rsidRDefault="00CB064C" w:rsidP="00CB064C">
      <w:pPr>
        <w:rPr>
          <w:rFonts w:ascii="Century Gothic" w:hAnsi="Century Gothic"/>
        </w:rPr>
      </w:pPr>
      <w:r w:rsidRPr="00F16662">
        <w:rPr>
          <w:rFonts w:ascii="Century Gothic" w:hAnsi="Century Gothic"/>
        </w:rPr>
        <w:t>Terrorism – an action that endangers or causes serious violence damage or disruption and is intended to influence the Government or to intimidate the public and is made with the intention of advancing a political, religious or ideological cause.</w:t>
      </w:r>
    </w:p>
    <w:p w14:paraId="57C6EC26" w14:textId="77777777" w:rsidR="00CB064C" w:rsidRPr="00F16662" w:rsidRDefault="00CB064C" w:rsidP="00CB064C">
      <w:pPr>
        <w:rPr>
          <w:rFonts w:ascii="Century Gothic" w:hAnsi="Century Gothic"/>
        </w:rPr>
      </w:pPr>
      <w:r w:rsidRPr="00F16662">
        <w:rPr>
          <w:rFonts w:ascii="Century Gothic" w:hAnsi="Century Gothic"/>
        </w:rPr>
        <w:t xml:space="preserve">When applying this guidance we use the following accepted Government definition of extremism, which is: </w:t>
      </w:r>
    </w:p>
    <w:p w14:paraId="055E6219" w14:textId="77777777" w:rsidR="00CB064C" w:rsidRPr="00F16662" w:rsidRDefault="00CB064C" w:rsidP="00CB064C">
      <w:pPr>
        <w:rPr>
          <w:rFonts w:ascii="Century Gothic" w:hAnsi="Century Gothic"/>
          <w:i/>
        </w:rPr>
      </w:pPr>
      <w:r w:rsidRPr="00F16662">
        <w:rPr>
          <w:rFonts w:ascii="Century Gothic" w:hAnsi="Century Gothic"/>
          <w:i/>
        </w:rPr>
        <w:t>‘Vocal or active opposition to fundamental British values, including democracy, the rule of law, individual liberty and mutual respect and tolerance of different faiths and beliefs; and/or calls for the death of members of our armed forces, whether in this country or overseas’.</w:t>
      </w:r>
    </w:p>
    <w:p w14:paraId="10E608F7"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Responsibilities and Implications for the school </w:t>
      </w:r>
    </w:p>
    <w:p w14:paraId="63F2A1D4" w14:textId="77777777" w:rsidR="00CB064C" w:rsidRPr="00F16662" w:rsidRDefault="00CB064C" w:rsidP="00CB064C">
      <w:pPr>
        <w:rPr>
          <w:rFonts w:ascii="Century Gothic" w:hAnsi="Century Gothic"/>
        </w:rPr>
      </w:pPr>
      <w:r w:rsidRPr="00F16662">
        <w:rPr>
          <w:rFonts w:ascii="Century Gothic" w:hAnsi="Century Gothic"/>
        </w:rPr>
        <w:t xml:space="preserve">There is no place for extremist views of any kind at Treales CE Primary School, whether from internal sources – pupils, staff, governors or external sources – school community, external agencies or individuals. Pupils need to see Treales CE Primary School as a safe place where they can explore controversial issues openly and where teachers encourage and facilitate this. We have a duty to ensure this happens. </w:t>
      </w:r>
    </w:p>
    <w:p w14:paraId="6E372166" w14:textId="77777777" w:rsidR="00CB064C" w:rsidRPr="00F16662" w:rsidRDefault="00CB064C" w:rsidP="00CB064C">
      <w:pPr>
        <w:rPr>
          <w:rFonts w:ascii="Century Gothic" w:hAnsi="Century Gothic"/>
        </w:rPr>
      </w:pPr>
      <w:r w:rsidRPr="00F16662">
        <w:rPr>
          <w:rFonts w:ascii="Century Gothic" w:hAnsi="Century Gothic"/>
        </w:rPr>
        <w:t xml:space="preserve">Treales CE Primary School will recognise that extremism and exposure to extremist materials and influences can lead to poor outcomes for children and so these issues must be addressed as a safeguarding concern. </w:t>
      </w:r>
    </w:p>
    <w:p w14:paraId="540928A9" w14:textId="77777777" w:rsidR="00CB064C" w:rsidRPr="00F16662" w:rsidRDefault="00CB064C" w:rsidP="00CB064C">
      <w:pPr>
        <w:rPr>
          <w:rFonts w:ascii="Century Gothic" w:hAnsi="Century Gothic"/>
        </w:rPr>
      </w:pPr>
      <w:r w:rsidRPr="00F16662">
        <w:rPr>
          <w:rFonts w:ascii="Century Gothic" w:hAnsi="Century Gothic"/>
        </w:rPr>
        <w:t xml:space="preserve">It is recognised that if we fail to challenge extremist views, we are failing to protect our pupils. Extremists of all persuasions aim to develop destructive relationships between different communities by promoting division, fear and mistrust of others based on ignorance or prejudice and thereby limiting the life chances of young people. Education is a powerful tool to challenge this; equipping young people with the knowledge, skills and critical thinking, to challenge and debate in an informed way. </w:t>
      </w:r>
    </w:p>
    <w:p w14:paraId="7E69B6BB" w14:textId="77777777" w:rsidR="00CB064C" w:rsidRPr="00F16662" w:rsidRDefault="00CB064C" w:rsidP="00CB064C">
      <w:pPr>
        <w:rPr>
          <w:rFonts w:ascii="Century Gothic" w:hAnsi="Century Gothic"/>
        </w:rPr>
      </w:pPr>
      <w:r w:rsidRPr="00F16662">
        <w:rPr>
          <w:rFonts w:ascii="Century Gothic" w:hAnsi="Century Gothic"/>
        </w:rPr>
        <w:t xml:space="preserve">Treales CE Primary School will provide a broad and balanced curriculum, delivered by skilled professionals, so that pupils are enriched, valued, tolerant of difference, understand diversity, and do not feel marginalised. </w:t>
      </w:r>
    </w:p>
    <w:p w14:paraId="38940DE2" w14:textId="77777777" w:rsidR="00CB064C" w:rsidRPr="00F16662" w:rsidRDefault="00CB064C" w:rsidP="00CB064C">
      <w:pPr>
        <w:rPr>
          <w:rFonts w:ascii="Century Gothic" w:hAnsi="Century Gothic"/>
        </w:rPr>
      </w:pPr>
      <w:r w:rsidRPr="00F16662">
        <w:rPr>
          <w:rFonts w:ascii="Century Gothic" w:hAnsi="Century Gothic"/>
        </w:rPr>
        <w:t xml:space="preserve">We are aware that young people may be exposed to extremist influences or prejudiced views from an early age, which can emanate from a variety of sources, including the media and internet. At times pupils may themselves reflect or display views that can be discriminatory, prejudiced or extremist, including using derogatory language. Any prejudice, discrimination or extremist views displayed by pupils or staff will need to be challenged and where appropriate dealt with in-line with school policies such as the Behaviour Policy or the Staff Code of Conduct. </w:t>
      </w:r>
    </w:p>
    <w:p w14:paraId="22E56AF3" w14:textId="77777777" w:rsidR="00CB064C" w:rsidRPr="00F16662" w:rsidRDefault="00CB064C" w:rsidP="00CB064C">
      <w:pPr>
        <w:rPr>
          <w:rFonts w:ascii="Century Gothic" w:hAnsi="Century Gothic"/>
        </w:rPr>
      </w:pPr>
      <w:r w:rsidRPr="00F16662">
        <w:rPr>
          <w:rFonts w:ascii="Century Gothic" w:hAnsi="Century Gothic"/>
        </w:rPr>
        <w:t xml:space="preserve">As part of safeguarding responsibilities, school staff are alert to: </w:t>
      </w:r>
    </w:p>
    <w:p w14:paraId="5644A991" w14:textId="77777777" w:rsidR="00CB064C" w:rsidRPr="00F16662" w:rsidRDefault="00CB064C" w:rsidP="00CB064C">
      <w:pPr>
        <w:rPr>
          <w:rFonts w:ascii="Century Gothic" w:hAnsi="Century Gothic"/>
        </w:rPr>
      </w:pPr>
      <w:r w:rsidRPr="00F16662">
        <w:rPr>
          <w:rFonts w:ascii="Century Gothic" w:hAnsi="Century Gothic"/>
        </w:rPr>
        <w:t xml:space="preserve">• Pupils disclosing their exposure to extremist actions, materials or the views of others outside of school, such as in their homes or community groups, especially where pupils have not actively sought these out; </w:t>
      </w:r>
    </w:p>
    <w:p w14:paraId="232A0FD8" w14:textId="77777777" w:rsidR="00CB064C" w:rsidRPr="00F16662" w:rsidRDefault="00CB064C" w:rsidP="00CB064C">
      <w:pPr>
        <w:rPr>
          <w:rFonts w:ascii="Century Gothic" w:hAnsi="Century Gothic"/>
        </w:rPr>
      </w:pPr>
      <w:r w:rsidRPr="00F16662">
        <w:rPr>
          <w:rFonts w:ascii="Century Gothic" w:hAnsi="Century Gothic"/>
        </w:rPr>
        <w:t xml:space="preserve">• Graffiti symbols, writing or art work promoting extremist messages or images; </w:t>
      </w:r>
    </w:p>
    <w:p w14:paraId="1FAEA817" w14:textId="77777777" w:rsidR="00CB064C" w:rsidRPr="00F16662" w:rsidRDefault="00CB064C" w:rsidP="00CB064C">
      <w:pPr>
        <w:rPr>
          <w:rFonts w:ascii="Century Gothic" w:hAnsi="Century Gothic"/>
        </w:rPr>
      </w:pPr>
      <w:r w:rsidRPr="00F16662">
        <w:rPr>
          <w:rFonts w:ascii="Century Gothic" w:hAnsi="Century Gothic"/>
        </w:rPr>
        <w:t>• Pupils accessing extremist material online, including through social networking sites</w:t>
      </w:r>
    </w:p>
    <w:p w14:paraId="0A732CF0" w14:textId="77777777" w:rsidR="00CB064C" w:rsidRPr="00F16662" w:rsidRDefault="00CB064C" w:rsidP="00CB064C">
      <w:pPr>
        <w:rPr>
          <w:rFonts w:ascii="Century Gothic" w:hAnsi="Century Gothic"/>
        </w:rPr>
      </w:pPr>
      <w:r w:rsidRPr="00F16662">
        <w:rPr>
          <w:rFonts w:ascii="Century Gothic" w:hAnsi="Century Gothic"/>
        </w:rPr>
        <w:t xml:space="preserve"> • Parental reports of changes in behaviour, friendships or actions and requests for assistance; </w:t>
      </w:r>
    </w:p>
    <w:p w14:paraId="7F8F9799" w14:textId="77777777" w:rsidR="00CB064C" w:rsidRPr="00F16662" w:rsidRDefault="00CB064C" w:rsidP="00CB064C">
      <w:pPr>
        <w:rPr>
          <w:rFonts w:ascii="Century Gothic" w:hAnsi="Century Gothic"/>
        </w:rPr>
      </w:pPr>
      <w:r w:rsidRPr="00F16662">
        <w:rPr>
          <w:rFonts w:ascii="Century Gothic" w:hAnsi="Century Gothic"/>
        </w:rPr>
        <w:lastRenderedPageBreak/>
        <w:t xml:space="preserve">• Partner schools, local authority services, and police reports of issues affecting pupils in other schools or settings; </w:t>
      </w:r>
    </w:p>
    <w:p w14:paraId="42B7D36D" w14:textId="77777777" w:rsidR="00CB064C" w:rsidRPr="00F16662" w:rsidRDefault="00CB064C" w:rsidP="00CB064C">
      <w:pPr>
        <w:rPr>
          <w:rFonts w:ascii="Century Gothic" w:hAnsi="Century Gothic"/>
        </w:rPr>
      </w:pPr>
      <w:r w:rsidRPr="00F16662">
        <w:rPr>
          <w:rFonts w:ascii="Century Gothic" w:hAnsi="Century Gothic"/>
        </w:rPr>
        <w:t xml:space="preserve">• Pupils voicing opinions drawn from extremist ideologies and narratives; • Use of extremist or ‘hate’ terms to exclude others or incite violence; </w:t>
      </w:r>
    </w:p>
    <w:p w14:paraId="2136C667" w14:textId="77777777" w:rsidR="00CB064C" w:rsidRPr="00F16662" w:rsidRDefault="00CB064C" w:rsidP="00CB064C">
      <w:pPr>
        <w:rPr>
          <w:rFonts w:ascii="Century Gothic" w:hAnsi="Century Gothic"/>
        </w:rPr>
      </w:pPr>
      <w:r w:rsidRPr="00F16662">
        <w:rPr>
          <w:rFonts w:ascii="Century Gothic" w:hAnsi="Century Gothic"/>
        </w:rPr>
        <w:t xml:space="preserve">• Intolerance of difference, whether secular or religious or (in line with our equalities policy) views based on, but not exclusive to, gender, disability, homophobia, race, colour or culture; </w:t>
      </w:r>
    </w:p>
    <w:p w14:paraId="4D663409" w14:textId="77777777" w:rsidR="00CB064C" w:rsidRPr="00F16662" w:rsidRDefault="00CB064C" w:rsidP="00CB064C">
      <w:pPr>
        <w:rPr>
          <w:rFonts w:ascii="Century Gothic" w:hAnsi="Century Gothic"/>
        </w:rPr>
      </w:pPr>
      <w:r w:rsidRPr="00F16662">
        <w:rPr>
          <w:rFonts w:ascii="Century Gothic" w:hAnsi="Century Gothic"/>
        </w:rPr>
        <w:t xml:space="preserve">• Attempts to impose extremist views or practices on others; </w:t>
      </w:r>
    </w:p>
    <w:p w14:paraId="64E71635" w14:textId="77777777" w:rsidR="00CB064C" w:rsidRPr="00F16662" w:rsidRDefault="00CB064C" w:rsidP="00CB064C">
      <w:pPr>
        <w:rPr>
          <w:rFonts w:ascii="Century Gothic" w:hAnsi="Century Gothic"/>
        </w:rPr>
      </w:pPr>
      <w:r w:rsidRPr="00F16662">
        <w:rPr>
          <w:rFonts w:ascii="Century Gothic" w:hAnsi="Century Gothic"/>
        </w:rPr>
        <w:t xml:space="preserve">• Anti-British views. </w:t>
      </w:r>
    </w:p>
    <w:p w14:paraId="104BE066" w14:textId="77777777" w:rsidR="00CB064C" w:rsidRPr="00F16662" w:rsidRDefault="00CB064C" w:rsidP="00CB064C">
      <w:pPr>
        <w:rPr>
          <w:rFonts w:ascii="Century Gothic" w:hAnsi="Century Gothic"/>
        </w:rPr>
      </w:pPr>
      <w:r w:rsidRPr="00F16662">
        <w:rPr>
          <w:rFonts w:ascii="Century Gothic" w:hAnsi="Century Gothic"/>
        </w:rPr>
        <w:t>At Treales CE Primary School we follow any locally agreed procedure as set out by the Local Safeguarding Children Board, including criteria for safeguarding individuals vulnerable to extremism and radicalisation. In the event of concerns about a person at risk of becoming radicalised, contact will be made with Lancashire Constabulary’s Prevent Team to consider whether it is appropriate to refer the individuals to the Channel process.</w:t>
      </w:r>
    </w:p>
    <w:p w14:paraId="49EC672C" w14:textId="77777777" w:rsidR="00CB064C" w:rsidRPr="00F16662" w:rsidRDefault="00CB064C" w:rsidP="00CB064C">
      <w:pPr>
        <w:rPr>
          <w:rFonts w:ascii="Century Gothic" w:hAnsi="Century Gothic"/>
        </w:rPr>
      </w:pPr>
      <w:r w:rsidRPr="00F16662">
        <w:rPr>
          <w:rFonts w:ascii="Century Gothic" w:hAnsi="Century Gothic"/>
        </w:rPr>
        <w:t xml:space="preserve">Channel is a bespoke multi-agency approach, which uses early intervention to protect and divert people away from the risks they face. Referrals can be made by anyone who has concerns. The Channel Panel is chaired by the local authority and meets at regular intervals to discuss referrals on individuals who have been identified as being at risk of radicalisation but have not committed any terrorism offence. For further details visit: </w:t>
      </w:r>
      <w:hyperlink r:id="rId7" w:history="1">
        <w:r w:rsidRPr="00F16662">
          <w:rPr>
            <w:rStyle w:val="Hyperlink"/>
            <w:rFonts w:ascii="Century Gothic" w:hAnsi="Century Gothic"/>
          </w:rPr>
          <w:t>https://www.gov.uk/government/publications/channel-guidance</w:t>
        </w:r>
      </w:hyperlink>
      <w:r w:rsidRPr="00F16662">
        <w:rPr>
          <w:rFonts w:ascii="Century Gothic" w:hAnsi="Century Gothic"/>
        </w:rPr>
        <w:t xml:space="preserve"> </w:t>
      </w:r>
    </w:p>
    <w:p w14:paraId="0D3ECCB8"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Staff Training </w:t>
      </w:r>
    </w:p>
    <w:p w14:paraId="3D405821" w14:textId="77777777" w:rsidR="00CB064C" w:rsidRPr="00F16662" w:rsidRDefault="00CB064C" w:rsidP="00CB064C">
      <w:pPr>
        <w:rPr>
          <w:rFonts w:ascii="Century Gothic" w:hAnsi="Century Gothic"/>
        </w:rPr>
      </w:pPr>
      <w:r w:rsidRPr="00F16662">
        <w:rPr>
          <w:rFonts w:ascii="Century Gothic" w:hAnsi="Century Gothic"/>
        </w:rPr>
        <w:t xml:space="preserve">Through INSET and Staff Meeting opportunities in school, we will ensure that our staff are fully aware of the threats, risks and vulnerabilities that are linked to radicalisation; are aware of the process of radicalisation and how this might be identified early on and are aware of how we can provide support as a school to ensure that our children are resilient and able to resist involvement in radical or extreme activities. </w:t>
      </w:r>
    </w:p>
    <w:p w14:paraId="6881C70C" w14:textId="77777777" w:rsidR="00CB064C" w:rsidRPr="00F16662" w:rsidRDefault="00CB064C" w:rsidP="00CB064C">
      <w:pPr>
        <w:rPr>
          <w:rFonts w:ascii="Century Gothic" w:hAnsi="Century Gothic"/>
        </w:rPr>
      </w:pPr>
      <w:r w:rsidRPr="00F16662">
        <w:rPr>
          <w:rFonts w:ascii="Century Gothic" w:hAnsi="Century Gothic"/>
        </w:rPr>
        <w:t xml:space="preserve">Training is delivered through online learning platforms and through Local Authority officers. Records of training are kept as part of our safeguarding procedures. </w:t>
      </w:r>
    </w:p>
    <w:p w14:paraId="55BE0820" w14:textId="77777777" w:rsidR="00CB064C" w:rsidRPr="00F16662" w:rsidRDefault="00CB064C" w:rsidP="00CB064C">
      <w:pPr>
        <w:rPr>
          <w:rFonts w:ascii="Century Gothic" w:hAnsi="Century Gothic"/>
        </w:rPr>
      </w:pPr>
      <w:r w:rsidRPr="00F16662">
        <w:rPr>
          <w:rFonts w:ascii="Century Gothic" w:hAnsi="Century Gothic"/>
        </w:rPr>
        <w:t xml:space="preserve">The designated safeguarding lead attend safeguarding update training every two years with updates passed on to staff. </w:t>
      </w:r>
    </w:p>
    <w:p w14:paraId="764A9B9F" w14:textId="77777777" w:rsidR="00CB064C" w:rsidRPr="00F16662" w:rsidRDefault="00CB064C" w:rsidP="00CB064C">
      <w:pPr>
        <w:rPr>
          <w:rFonts w:ascii="Century Gothic" w:hAnsi="Century Gothic"/>
        </w:rPr>
      </w:pPr>
      <w:r w:rsidRPr="00F16662">
        <w:rPr>
          <w:rFonts w:ascii="Century Gothic" w:hAnsi="Century Gothic"/>
        </w:rPr>
        <w:t>All staff receive safeguarding training annually which will include training on extremism and radicalisation.</w:t>
      </w:r>
    </w:p>
    <w:p w14:paraId="27412776"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Curriculum and Teaching Approaches </w:t>
      </w:r>
    </w:p>
    <w:p w14:paraId="0993A7B9" w14:textId="77777777" w:rsidR="00CB064C" w:rsidRPr="00F16662" w:rsidRDefault="00CB064C" w:rsidP="00CB064C">
      <w:pPr>
        <w:rPr>
          <w:rFonts w:ascii="Century Gothic" w:hAnsi="Century Gothic"/>
        </w:rPr>
      </w:pPr>
      <w:r w:rsidRPr="00F16662">
        <w:rPr>
          <w:rFonts w:ascii="Century Gothic" w:hAnsi="Century Gothic"/>
        </w:rPr>
        <w:t xml:space="preserve">All staff at Treales CE Primary School strive to eradicate the myths and assumptions that can lead to some young people becoming alienated and disempowered, especially in situations where children may find it harder to challenge or question radical influences. This will be achieved by good teaching, including PSHE. </w:t>
      </w:r>
    </w:p>
    <w:p w14:paraId="00960D1F" w14:textId="77777777" w:rsidR="00CB064C" w:rsidRPr="00F16662" w:rsidRDefault="00CB064C" w:rsidP="00CB064C">
      <w:pPr>
        <w:rPr>
          <w:rFonts w:ascii="Century Gothic" w:hAnsi="Century Gothic"/>
        </w:rPr>
      </w:pPr>
      <w:r w:rsidRPr="00F16662">
        <w:rPr>
          <w:rFonts w:ascii="Century Gothic" w:hAnsi="Century Gothic"/>
        </w:rPr>
        <w:t xml:space="preserve">These teaching approaches will help pupils build resilience to extremism and give them a positive sense of identity through the development of critical thinking skills. It is important to ensure that all staff are equipped to recognise extremism and are skilled and confident enough to challenge it. </w:t>
      </w:r>
    </w:p>
    <w:p w14:paraId="1782187C" w14:textId="77777777" w:rsidR="00CB064C" w:rsidRPr="00F16662" w:rsidRDefault="00CB064C" w:rsidP="00CB064C">
      <w:pPr>
        <w:rPr>
          <w:rFonts w:ascii="Century Gothic" w:hAnsi="Century Gothic"/>
        </w:rPr>
      </w:pPr>
      <w:r w:rsidRPr="00F16662">
        <w:rPr>
          <w:rFonts w:ascii="Century Gothic" w:hAnsi="Century Gothic"/>
        </w:rPr>
        <w:t xml:space="preserve">We are flexible enough to adapt our teaching approaches, as appropriate, to address specific issues, enabling them to become more relevant to current issues of extremism and radicalisation. </w:t>
      </w:r>
    </w:p>
    <w:p w14:paraId="74F205B1" w14:textId="77777777" w:rsidR="00CB064C" w:rsidRPr="00F16662" w:rsidRDefault="00CB064C" w:rsidP="00CB064C">
      <w:pPr>
        <w:rPr>
          <w:rFonts w:ascii="Century Gothic" w:hAnsi="Century Gothic"/>
        </w:rPr>
      </w:pPr>
      <w:r w:rsidRPr="00F16662">
        <w:rPr>
          <w:rFonts w:ascii="Century Gothic" w:hAnsi="Century Gothic"/>
        </w:rPr>
        <w:t xml:space="preserve">Our school aims to: </w:t>
      </w:r>
    </w:p>
    <w:p w14:paraId="03D148EF" w14:textId="77777777" w:rsidR="00CB064C" w:rsidRPr="00F16662" w:rsidRDefault="00CB064C" w:rsidP="00CB064C">
      <w:pPr>
        <w:rPr>
          <w:rFonts w:ascii="Century Gothic" w:hAnsi="Century Gothic"/>
        </w:rPr>
      </w:pPr>
      <w:r w:rsidRPr="00F16662">
        <w:rPr>
          <w:rFonts w:ascii="Century Gothic" w:hAnsi="Century Gothic"/>
        </w:rPr>
        <w:lastRenderedPageBreak/>
        <w:t xml:space="preserve">• Make a connection with children &amp; young people through good teaching and a pupil centred approach; </w:t>
      </w:r>
    </w:p>
    <w:p w14:paraId="0EE7AACE" w14:textId="77777777" w:rsidR="00CB064C" w:rsidRPr="00F16662" w:rsidRDefault="00CB064C" w:rsidP="00CB064C">
      <w:pPr>
        <w:rPr>
          <w:rFonts w:ascii="Century Gothic" w:hAnsi="Century Gothic"/>
        </w:rPr>
      </w:pPr>
      <w:r w:rsidRPr="00F16662">
        <w:rPr>
          <w:rFonts w:ascii="Century Gothic" w:hAnsi="Century Gothic"/>
        </w:rPr>
        <w:t xml:space="preserve">• Facilitate a ‘safe space’ for dialogue; and </w:t>
      </w:r>
    </w:p>
    <w:p w14:paraId="68905A3B" w14:textId="77777777" w:rsidR="00CB064C" w:rsidRPr="00F16662" w:rsidRDefault="00CB064C" w:rsidP="00CB064C">
      <w:pPr>
        <w:rPr>
          <w:rFonts w:ascii="Century Gothic" w:hAnsi="Century Gothic"/>
        </w:rPr>
      </w:pPr>
      <w:r w:rsidRPr="00F16662">
        <w:rPr>
          <w:rFonts w:ascii="Century Gothic" w:hAnsi="Century Gothic"/>
        </w:rPr>
        <w:t xml:space="preserve">• Empower pupils with the appropriate skills, knowledge, understanding and awareness for resilience. </w:t>
      </w:r>
    </w:p>
    <w:p w14:paraId="04E26886" w14:textId="77777777" w:rsidR="00CB064C" w:rsidRPr="00F16662" w:rsidRDefault="00CB064C" w:rsidP="00CB064C">
      <w:pPr>
        <w:rPr>
          <w:rFonts w:ascii="Century Gothic" w:hAnsi="Century Gothic"/>
        </w:rPr>
      </w:pPr>
      <w:r w:rsidRPr="00F16662">
        <w:rPr>
          <w:rFonts w:ascii="Century Gothic" w:hAnsi="Century Gothic"/>
        </w:rPr>
        <w:t>This approach will need to be embedded within the school ethos, so that pupils know and understand what safe and acceptable behaviour is within the context of extremism and radicalisation. This will work in conjunction with each school’s approach to the spiritual, moral, social and cultural development of pupils.</w:t>
      </w:r>
    </w:p>
    <w:p w14:paraId="7CD07D0C" w14:textId="77777777" w:rsidR="00CB064C" w:rsidRPr="00F16662" w:rsidRDefault="00CB064C" w:rsidP="00CB064C">
      <w:pPr>
        <w:rPr>
          <w:rFonts w:ascii="Century Gothic" w:hAnsi="Century Gothic"/>
        </w:rPr>
      </w:pPr>
      <w:r w:rsidRPr="00F16662">
        <w:rPr>
          <w:rFonts w:ascii="Century Gothic" w:hAnsi="Century Gothic"/>
        </w:rPr>
        <w:t xml:space="preserve"> Treales CE Primary School also work with local partners, families and communities in their efforts to ensure better understanding and embrace the local context and values in challenging extremist views and to assist in the broadening of their pupil’s experiences and horizons. </w:t>
      </w:r>
    </w:p>
    <w:p w14:paraId="655A212E" w14:textId="77777777" w:rsidR="00CB064C" w:rsidRPr="00F16662" w:rsidRDefault="00CB064C" w:rsidP="00CB064C">
      <w:pPr>
        <w:rPr>
          <w:rFonts w:ascii="Century Gothic" w:hAnsi="Century Gothic"/>
        </w:rPr>
      </w:pPr>
      <w:r w:rsidRPr="00F16662">
        <w:rPr>
          <w:rFonts w:ascii="Century Gothic" w:hAnsi="Century Gothic"/>
        </w:rPr>
        <w:t xml:space="preserve">We will need to support pupils who may be vulnerable to such influences as part of their wider safeguarding responsibilities. Where staff believe extremist materials or influences are directly affecting a pupil, they will need to ensure that that pupil is offered mentoring. Additionally, the school should seek external support from the Local Authority Prevent Coordinator and the Education Safeguarding Officer. (See contact Details Below) </w:t>
      </w:r>
    </w:p>
    <w:p w14:paraId="4DB7CA3C" w14:textId="77777777" w:rsidR="00CB064C" w:rsidRPr="00F16662" w:rsidRDefault="00CB064C" w:rsidP="00CB064C">
      <w:pPr>
        <w:rPr>
          <w:rFonts w:ascii="Century Gothic" w:hAnsi="Century Gothic"/>
        </w:rPr>
      </w:pPr>
      <w:r w:rsidRPr="00F16662">
        <w:rPr>
          <w:rFonts w:ascii="Century Gothic" w:hAnsi="Century Gothic"/>
        </w:rPr>
        <w:t xml:space="preserve">Treales CE Primary School promotes the values of democracy, the rule of law, individual liberty, mutual respect and tolerance for those with different faiths and beliefs by teaching and encouraging pupils to respect one another and to respect and tolerate difference, especially those of a different faith or no faith. It is our responsibility to keep pupils safe and prepare them for life in modern multi-cultural Britain. </w:t>
      </w:r>
    </w:p>
    <w:p w14:paraId="1ED6488D"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External Agencies and Speakers </w:t>
      </w:r>
    </w:p>
    <w:p w14:paraId="1DA9FA27" w14:textId="77777777" w:rsidR="00CB064C" w:rsidRPr="00F16662" w:rsidRDefault="00CB064C" w:rsidP="00CB064C">
      <w:pPr>
        <w:rPr>
          <w:rFonts w:ascii="Century Gothic" w:hAnsi="Century Gothic"/>
        </w:rPr>
      </w:pPr>
      <w:r w:rsidRPr="00F16662">
        <w:rPr>
          <w:rFonts w:ascii="Century Gothic" w:hAnsi="Century Gothic"/>
        </w:rPr>
        <w:t>We encourage the use of external agencies or speakers to enrich the experiences of their pupils. However, we vet these individuals and any organisations which provide such learning opportunities or experiences for pupils. The vetting processes ensures that we do not unwittingly use agencies or individuals that contradict each other with their messages or that are inconsistent with, or in opposition to, the school’s values and ethos and to ensure that this is of benefit to all pupils.</w:t>
      </w:r>
    </w:p>
    <w:p w14:paraId="1CEE7519" w14:textId="77777777" w:rsidR="00CB064C" w:rsidRPr="00F16662" w:rsidRDefault="00CB064C" w:rsidP="00CB064C">
      <w:pPr>
        <w:rPr>
          <w:rFonts w:ascii="Century Gothic" w:hAnsi="Century Gothic"/>
        </w:rPr>
      </w:pPr>
      <w:r w:rsidRPr="00F16662">
        <w:rPr>
          <w:rFonts w:ascii="Century Gothic" w:hAnsi="Century Gothic"/>
        </w:rPr>
        <w:t xml:space="preserve">Treales CE Primary School will therefore assess the suitability and effectiveness of input from external agencies or individuals to ensure that: </w:t>
      </w:r>
    </w:p>
    <w:p w14:paraId="030F0C23" w14:textId="77777777" w:rsidR="00CB064C" w:rsidRPr="00F16662" w:rsidRDefault="00CB064C" w:rsidP="00CB064C">
      <w:pPr>
        <w:rPr>
          <w:rFonts w:ascii="Century Gothic" w:hAnsi="Century Gothic"/>
        </w:rPr>
      </w:pPr>
      <w:r w:rsidRPr="00F16662">
        <w:rPr>
          <w:rFonts w:ascii="Century Gothic" w:hAnsi="Century Gothic"/>
        </w:rPr>
        <w:t xml:space="preserve">• Any messages communicated to pupils are consistent with the ethos of the school and do not marginalise any communities, groups or individuals; </w:t>
      </w:r>
    </w:p>
    <w:p w14:paraId="73515C33" w14:textId="77777777" w:rsidR="00CB064C" w:rsidRPr="00F16662" w:rsidRDefault="00CB064C" w:rsidP="00CB064C">
      <w:pPr>
        <w:rPr>
          <w:rFonts w:ascii="Century Gothic" w:hAnsi="Century Gothic"/>
        </w:rPr>
      </w:pPr>
      <w:r w:rsidRPr="00F16662">
        <w:rPr>
          <w:rFonts w:ascii="Century Gothic" w:hAnsi="Century Gothic"/>
        </w:rPr>
        <w:t xml:space="preserve">• Any messages do not seek to glorify criminal activity or violent extremism, or seek to radicalise pupils through extreme or narrow views of faith, religion, culture or other ideologies; </w:t>
      </w:r>
    </w:p>
    <w:p w14:paraId="134B074B" w14:textId="77777777" w:rsidR="00CB064C" w:rsidRPr="00F16662" w:rsidRDefault="00CB064C" w:rsidP="00CB064C">
      <w:pPr>
        <w:rPr>
          <w:rFonts w:ascii="Century Gothic" w:hAnsi="Century Gothic"/>
        </w:rPr>
      </w:pPr>
      <w:r w:rsidRPr="00F16662">
        <w:rPr>
          <w:rFonts w:ascii="Century Gothic" w:hAnsi="Century Gothic"/>
        </w:rPr>
        <w:t xml:space="preserve">• Activities are matched to the needs of pupils; </w:t>
      </w:r>
    </w:p>
    <w:p w14:paraId="40638EE7" w14:textId="77777777" w:rsidR="00CB064C" w:rsidRPr="00F16662" w:rsidRDefault="00CB064C" w:rsidP="00CB064C">
      <w:pPr>
        <w:rPr>
          <w:rFonts w:ascii="Century Gothic" w:hAnsi="Century Gothic"/>
        </w:rPr>
      </w:pPr>
      <w:r w:rsidRPr="00F16662">
        <w:rPr>
          <w:rFonts w:ascii="Century Gothic" w:hAnsi="Century Gothic"/>
        </w:rPr>
        <w:t xml:space="preserve">• Speakers are evaluated by the school to ensure they are effective. </w:t>
      </w:r>
    </w:p>
    <w:p w14:paraId="466E18C5" w14:textId="77777777" w:rsidR="00CB064C" w:rsidRPr="00F16662" w:rsidRDefault="00CB064C" w:rsidP="00CB064C">
      <w:pPr>
        <w:rPr>
          <w:rFonts w:ascii="Century Gothic" w:hAnsi="Century Gothic"/>
          <w:b/>
          <w:sz w:val="24"/>
          <w:szCs w:val="24"/>
        </w:rPr>
      </w:pPr>
      <w:r w:rsidRPr="00F16662">
        <w:rPr>
          <w:rFonts w:ascii="Century Gothic" w:hAnsi="Century Gothic"/>
          <w:b/>
          <w:sz w:val="24"/>
          <w:szCs w:val="24"/>
        </w:rPr>
        <w:t xml:space="preserve">Procedures and Referrals </w:t>
      </w:r>
    </w:p>
    <w:p w14:paraId="08B92A24" w14:textId="77777777" w:rsidR="00CB064C" w:rsidRPr="00F16662" w:rsidRDefault="00CB064C" w:rsidP="00CB064C">
      <w:pPr>
        <w:rPr>
          <w:rFonts w:ascii="Century Gothic" w:hAnsi="Century Gothic"/>
        </w:rPr>
      </w:pPr>
      <w:r w:rsidRPr="00F16662">
        <w:rPr>
          <w:rFonts w:ascii="Century Gothic" w:hAnsi="Century Gothic"/>
        </w:rPr>
        <w:t xml:space="preserve">Although serious incidents involving radicalisation have not occurred at Treales CE Primary School to date, it is important for us to be constantly vigilant and remain fully informed about the issues which affect the local area and society in which we teach. Staff are reminded to suspend any ‘professional disbelief’ that instances of radicalisation ‘could not happen here’ and to be ‘professionally inquisitive’ where concerns arise, referring any concerns through the appropriate channels. </w:t>
      </w:r>
    </w:p>
    <w:p w14:paraId="4292621F" w14:textId="77777777" w:rsidR="00CB064C" w:rsidRPr="00F16662" w:rsidRDefault="00CB064C" w:rsidP="00CB064C">
      <w:pPr>
        <w:rPr>
          <w:rFonts w:ascii="Century Gothic" w:hAnsi="Century Gothic"/>
        </w:rPr>
      </w:pPr>
      <w:r w:rsidRPr="00F16662">
        <w:rPr>
          <w:rFonts w:ascii="Century Gothic" w:hAnsi="Century Gothic"/>
        </w:rPr>
        <w:lastRenderedPageBreak/>
        <w:t>We believe that it is possible to intervene to protect people who are vulnerable. Early intervention is vital and staff must be aware of the established processes for front line professionals to refer concerns about individuals and/or groups. We must have the confidence to challenge, the confidence to intervene and ensure that we have strong safeguarding practices based on the most up-to-date guidance and best practise.</w:t>
      </w:r>
    </w:p>
    <w:p w14:paraId="04CB1E33" w14:textId="77777777" w:rsidR="00CB064C" w:rsidRPr="00F16662" w:rsidRDefault="00CB064C" w:rsidP="00CB064C">
      <w:pPr>
        <w:rPr>
          <w:rFonts w:ascii="Century Gothic" w:hAnsi="Century Gothic"/>
        </w:rPr>
      </w:pPr>
      <w:r w:rsidRPr="00F16662">
        <w:rPr>
          <w:rFonts w:ascii="Century Gothic" w:hAnsi="Century Gothic"/>
        </w:rPr>
        <w:t>The Headteacher</w:t>
      </w:r>
      <w:r w:rsidR="00983728" w:rsidRPr="00F16662">
        <w:rPr>
          <w:rFonts w:ascii="Century Gothic" w:hAnsi="Century Gothic"/>
        </w:rPr>
        <w:t xml:space="preserve"> and Senior teacher</w:t>
      </w:r>
      <w:r w:rsidRPr="00F16662">
        <w:rPr>
          <w:rFonts w:ascii="Century Gothic" w:hAnsi="Century Gothic"/>
        </w:rPr>
        <w:t xml:space="preserve"> are trained as Designated Safeguarding Leads (DSL) for Child Protection and Safeguarding and will deal swiftly with any referrals made by staff or with concerns reported by staff. </w:t>
      </w:r>
    </w:p>
    <w:p w14:paraId="7F524352" w14:textId="77777777" w:rsidR="00CB064C" w:rsidRPr="00F16662" w:rsidRDefault="00CB064C" w:rsidP="00CB064C">
      <w:pPr>
        <w:rPr>
          <w:rFonts w:ascii="Century Gothic" w:hAnsi="Century Gothic"/>
        </w:rPr>
      </w:pPr>
      <w:r w:rsidRPr="00F16662">
        <w:rPr>
          <w:rFonts w:ascii="Century Gothic" w:hAnsi="Century Gothic"/>
        </w:rPr>
        <w:t xml:space="preserve">We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 </w:t>
      </w:r>
    </w:p>
    <w:p w14:paraId="11ED94DB" w14:textId="77777777" w:rsidR="00CB064C" w:rsidRPr="00F16662" w:rsidRDefault="00CB064C" w:rsidP="00CB064C">
      <w:pPr>
        <w:rPr>
          <w:rFonts w:ascii="Century Gothic" w:hAnsi="Century Gothic"/>
        </w:rPr>
      </w:pPr>
      <w:r w:rsidRPr="00F16662">
        <w:rPr>
          <w:rFonts w:ascii="Century Gothic" w:hAnsi="Century Gothic"/>
        </w:rPr>
        <w:t xml:space="preserve">In the event of prejudicial behaviour the following system will be followed; </w:t>
      </w:r>
    </w:p>
    <w:p w14:paraId="627456F8" w14:textId="77777777" w:rsidR="00CB064C" w:rsidRPr="00F16662" w:rsidRDefault="00CB064C" w:rsidP="00CB064C">
      <w:pPr>
        <w:rPr>
          <w:rFonts w:ascii="Century Gothic" w:hAnsi="Century Gothic"/>
        </w:rPr>
      </w:pPr>
      <w:r w:rsidRPr="00F16662">
        <w:rPr>
          <w:rFonts w:ascii="Century Gothic" w:hAnsi="Century Gothic"/>
        </w:rPr>
        <w:t xml:space="preserve">All incidents of prejudicial behaviour will be reported directly to the Designated Safeguarding Lead and added to CPOMS under the category PREVENT </w:t>
      </w:r>
    </w:p>
    <w:p w14:paraId="243957E4" w14:textId="77777777" w:rsidR="00CB064C" w:rsidRPr="00F16662" w:rsidRDefault="00CB064C" w:rsidP="00CB064C">
      <w:pPr>
        <w:rPr>
          <w:rFonts w:ascii="Century Gothic" w:hAnsi="Century Gothic"/>
        </w:rPr>
      </w:pPr>
      <w:r w:rsidRPr="00F16662">
        <w:rPr>
          <w:rFonts w:ascii="Century Gothic" w:hAnsi="Century Gothic"/>
        </w:rPr>
        <w:t xml:space="preserve">All incidents will be fully investigated and records will be kept in line with procedures for any other safeguarding incident. </w:t>
      </w:r>
    </w:p>
    <w:p w14:paraId="46ED799A" w14:textId="77777777" w:rsidR="00CB064C" w:rsidRPr="00F16662" w:rsidRDefault="00CB064C" w:rsidP="00CB064C">
      <w:pPr>
        <w:rPr>
          <w:rFonts w:ascii="Century Gothic" w:hAnsi="Century Gothic"/>
        </w:rPr>
      </w:pPr>
      <w:r w:rsidRPr="00F16662">
        <w:rPr>
          <w:rFonts w:ascii="Century Gothic" w:hAnsi="Century Gothic"/>
        </w:rPr>
        <w:t xml:space="preserve">Parents and carers will be contacted and the incident discussed, aiming to identify motivating factors, any changes in circumstances at home, parental views of the incident and to assess whether the incident is serious enough to warrant a further referral. </w:t>
      </w:r>
    </w:p>
    <w:p w14:paraId="1F5EF67E" w14:textId="77777777" w:rsidR="00CB064C" w:rsidRPr="00F16662" w:rsidRDefault="00CB064C" w:rsidP="00CB064C">
      <w:pPr>
        <w:rPr>
          <w:rFonts w:ascii="Century Gothic" w:hAnsi="Century Gothic"/>
        </w:rPr>
      </w:pPr>
      <w:r w:rsidRPr="00F16662">
        <w:rPr>
          <w:rFonts w:ascii="Century Gothic" w:hAnsi="Century Gothic"/>
        </w:rPr>
        <w:t>A note of this meeting is kept alongside the initial record on CPOMS</w:t>
      </w:r>
    </w:p>
    <w:p w14:paraId="192308AE" w14:textId="77777777" w:rsidR="00CB064C" w:rsidRPr="00F16662" w:rsidRDefault="00CB064C" w:rsidP="00CB064C">
      <w:pPr>
        <w:rPr>
          <w:rFonts w:ascii="Century Gothic" w:hAnsi="Century Gothic"/>
        </w:rPr>
      </w:pPr>
      <w:r w:rsidRPr="00F16662">
        <w:rPr>
          <w:rFonts w:ascii="Century Gothic" w:hAnsi="Century Gothic"/>
        </w:rPr>
        <w:t xml:space="preserve"> The Head Teacher will discuss the most appropriate course of action on a case-by-case basis and will decide when a referral to external agencies is needed </w:t>
      </w:r>
    </w:p>
    <w:p w14:paraId="7010CAEF" w14:textId="77777777" w:rsidR="00CB064C" w:rsidRPr="00F16662" w:rsidRDefault="00CB064C" w:rsidP="00CB064C">
      <w:pPr>
        <w:rPr>
          <w:rFonts w:ascii="Century Gothic" w:hAnsi="Century Gothic"/>
        </w:rPr>
      </w:pPr>
      <w:r w:rsidRPr="00F16662">
        <w:rPr>
          <w:rFonts w:ascii="Century Gothic" w:hAnsi="Century Gothic"/>
        </w:rPr>
        <w:t xml:space="preserve">The DSL will monitor any incident for a period of four weeks after the incident to assess whether there is a change in behaviour and/or attitude. </w:t>
      </w:r>
    </w:p>
    <w:p w14:paraId="4F4616DA" w14:textId="77777777" w:rsidR="00CB064C" w:rsidRPr="00F16662" w:rsidRDefault="00CB064C" w:rsidP="00CB064C">
      <w:pPr>
        <w:rPr>
          <w:rFonts w:ascii="Century Gothic" w:hAnsi="Century Gothic"/>
        </w:rPr>
      </w:pPr>
      <w:r w:rsidRPr="00F16662">
        <w:rPr>
          <w:rFonts w:ascii="Century Gothic" w:hAnsi="Century Gothic"/>
        </w:rPr>
        <w:t xml:space="preserve">A further meeting with parents would be held if there is not a significant positive change in behaviour. </w:t>
      </w:r>
    </w:p>
    <w:p w14:paraId="4EE795EA" w14:textId="77777777" w:rsidR="00CB064C" w:rsidRPr="00F16662" w:rsidRDefault="00CB064C" w:rsidP="00CB064C">
      <w:pPr>
        <w:rPr>
          <w:rFonts w:ascii="Century Gothic" w:hAnsi="Century Gothic"/>
        </w:rPr>
      </w:pPr>
      <w:r w:rsidRPr="00F16662">
        <w:rPr>
          <w:rFonts w:ascii="Century Gothic" w:hAnsi="Century Gothic"/>
        </w:rPr>
        <w:t xml:space="preserve">The DSL will make contact with the prevent Team to discuss next steps (If required) Leanne Romney Prevent Education Officer Lancashire </w:t>
      </w:r>
      <w:hyperlink r:id="rId8" w:history="1">
        <w:r w:rsidRPr="00F16662">
          <w:rPr>
            <w:rStyle w:val="Hyperlink"/>
            <w:rFonts w:ascii="Century Gothic" w:hAnsi="Century Gothic"/>
          </w:rPr>
          <w:t>Leanne.romney@blackburn.gov.uk</w:t>
        </w:r>
      </w:hyperlink>
      <w:r w:rsidRPr="00F16662">
        <w:rPr>
          <w:rFonts w:ascii="Century Gothic" w:hAnsi="Century Gothic"/>
        </w:rPr>
        <w:t xml:space="preserve"> </w:t>
      </w:r>
      <w:hyperlink r:id="rId9" w:history="1">
        <w:r w:rsidRPr="00F16662">
          <w:rPr>
            <w:rStyle w:val="Hyperlink"/>
            <w:rFonts w:ascii="Century Gothic" w:hAnsi="Century Gothic"/>
          </w:rPr>
          <w:t>prevent.team@blackburn.gov.uk</w:t>
        </w:r>
      </w:hyperlink>
      <w:r w:rsidRPr="00F16662">
        <w:rPr>
          <w:rFonts w:ascii="Century Gothic" w:hAnsi="Century Gothic"/>
        </w:rPr>
        <w:t xml:space="preserve">  Blackburn with Darwen Prevent Team 01254 585260 </w:t>
      </w:r>
    </w:p>
    <w:p w14:paraId="256F215A" w14:textId="77777777" w:rsidR="00CB064C" w:rsidRPr="00F16662" w:rsidRDefault="00CB064C" w:rsidP="00CB064C">
      <w:pPr>
        <w:rPr>
          <w:rFonts w:ascii="Century Gothic" w:hAnsi="Century Gothic"/>
        </w:rPr>
      </w:pPr>
      <w:r w:rsidRPr="00F16662">
        <w:rPr>
          <w:rFonts w:ascii="Century Gothic" w:hAnsi="Century Gothic"/>
        </w:rPr>
        <w:t xml:space="preserve">In the event of a referral relating to serious concerns about potential radicalisation or extremism, the school will also contact Lancashire Police </w:t>
      </w:r>
      <w:hyperlink r:id="rId10" w:history="1">
        <w:r w:rsidRPr="00F16662">
          <w:rPr>
            <w:rStyle w:val="Hyperlink"/>
            <w:rFonts w:ascii="Century Gothic" w:hAnsi="Century Gothic"/>
          </w:rPr>
          <w:t>concern@lancashire.pnn.police.uk</w:t>
        </w:r>
      </w:hyperlink>
    </w:p>
    <w:p w14:paraId="335F5063" w14:textId="77777777" w:rsidR="00CB064C" w:rsidRPr="00F16662" w:rsidRDefault="00CB064C" w:rsidP="00CB064C">
      <w:pPr>
        <w:rPr>
          <w:rFonts w:ascii="Century Gothic" w:hAnsi="Century Gothic"/>
        </w:rPr>
      </w:pPr>
      <w:r w:rsidRPr="00F16662">
        <w:rPr>
          <w:rFonts w:ascii="Century Gothic" w:hAnsi="Century Gothic"/>
        </w:rPr>
        <w:t xml:space="preserve">Lancashire Police Prevent Officers can be contacted by: telephone: 01282 472329/ 01282 472324 </w:t>
      </w:r>
    </w:p>
    <w:p w14:paraId="6A9BC5DF" w14:textId="77777777" w:rsidR="00CB064C" w:rsidRPr="00F16662" w:rsidRDefault="00CB064C" w:rsidP="00CB064C">
      <w:pPr>
        <w:rPr>
          <w:rFonts w:ascii="Century Gothic" w:hAnsi="Century Gothic"/>
        </w:rPr>
      </w:pPr>
      <w:r w:rsidRPr="00F16662">
        <w:rPr>
          <w:rFonts w:ascii="Century Gothic" w:hAnsi="Century Gothic"/>
        </w:rPr>
        <w:t xml:space="preserve">Or the police non-emergency number 101 Anti-terrorism hotline 0800 789 321 </w:t>
      </w:r>
    </w:p>
    <w:p w14:paraId="7502E908" w14:textId="77777777" w:rsidR="00CB064C" w:rsidRPr="00F16662" w:rsidRDefault="00CB064C" w:rsidP="00CB064C">
      <w:pPr>
        <w:rPr>
          <w:rFonts w:ascii="Century Gothic" w:hAnsi="Century Gothic"/>
        </w:rPr>
      </w:pPr>
      <w:r w:rsidRPr="00F16662">
        <w:rPr>
          <w:rFonts w:ascii="Century Gothic" w:hAnsi="Century Gothic"/>
        </w:rPr>
        <w:t xml:space="preserve">More information can be found on the Lancashire Constabulary website </w:t>
      </w:r>
    </w:p>
    <w:p w14:paraId="0BB2BCC3" w14:textId="77777777" w:rsidR="00CB064C" w:rsidRPr="00F16662" w:rsidRDefault="00CB064C" w:rsidP="00CB064C">
      <w:pPr>
        <w:rPr>
          <w:rFonts w:ascii="Century Gothic" w:hAnsi="Century Gothic"/>
        </w:rPr>
      </w:pPr>
      <w:r w:rsidRPr="00F16662">
        <w:rPr>
          <w:rFonts w:ascii="Century Gothic" w:hAnsi="Century Gothic"/>
        </w:rPr>
        <w:t>IF THERE IS AN IMMEDIATE RISK 999 WILL BE CALLED IMMEDIATELY</w:t>
      </w:r>
    </w:p>
    <w:p w14:paraId="63004B32" w14:textId="77777777" w:rsidR="00CB064C" w:rsidRPr="00F16662" w:rsidRDefault="00CB064C" w:rsidP="00CB064C">
      <w:pPr>
        <w:rPr>
          <w:rFonts w:ascii="Century Gothic" w:hAnsi="Century Gothic"/>
        </w:rPr>
      </w:pPr>
      <w:r w:rsidRPr="00F16662">
        <w:rPr>
          <w:rFonts w:ascii="Century Gothic" w:hAnsi="Century Gothic"/>
        </w:rPr>
        <w:t xml:space="preserve"> Alternatively contact the police confidentially on the Anti-terrorist hotline 0800 789 321.</w:t>
      </w:r>
    </w:p>
    <w:p w14:paraId="421EA813" w14:textId="77777777" w:rsidR="002305E6" w:rsidRDefault="002305E6" w:rsidP="00F16662"/>
    <w:sectPr w:rsidR="002305E6" w:rsidSect="00F1666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953C7"/>
    <w:multiLevelType w:val="multilevel"/>
    <w:tmpl w:val="3E9C5C04"/>
    <w:lvl w:ilvl="0">
      <w:start w:val="1"/>
      <w:numFmt w:val="decimal"/>
      <w:lvlText w:val="%1."/>
      <w:lvlJc w:val="left"/>
      <w:pPr>
        <w:ind w:left="980" w:hanging="360"/>
      </w:pPr>
      <w:rPr>
        <w:rFonts w:ascii="Arial" w:eastAsia="Arial" w:hAnsi="Arial" w:cs="Arial" w:hint="default"/>
        <w:color w:val="2E5395"/>
        <w:w w:val="99"/>
        <w:sz w:val="32"/>
        <w:szCs w:val="32"/>
        <w:lang w:val="en-US" w:eastAsia="en-US" w:bidi="ar-SA"/>
      </w:rPr>
    </w:lvl>
    <w:lvl w:ilvl="1">
      <w:start w:val="1"/>
      <w:numFmt w:val="decimal"/>
      <w:lvlText w:val="%1.%2"/>
      <w:lvlJc w:val="left"/>
      <w:pPr>
        <w:ind w:left="1340" w:hanging="720"/>
      </w:pPr>
      <w:rPr>
        <w:rFonts w:ascii="Arial" w:eastAsia="Arial" w:hAnsi="Arial" w:cs="Arial" w:hint="default"/>
        <w:b/>
        <w:bCs/>
        <w:spacing w:val="-2"/>
        <w:w w:val="99"/>
        <w:sz w:val="24"/>
        <w:szCs w:val="24"/>
        <w:lang w:val="en-US" w:eastAsia="en-US" w:bidi="ar-SA"/>
      </w:rPr>
    </w:lvl>
    <w:lvl w:ilvl="2">
      <w:numFmt w:val="bullet"/>
      <w:lvlText w:val="•"/>
      <w:lvlJc w:val="left"/>
      <w:pPr>
        <w:ind w:left="2251" w:hanging="720"/>
      </w:pPr>
      <w:rPr>
        <w:rFonts w:hint="default"/>
        <w:lang w:val="en-US" w:eastAsia="en-US" w:bidi="ar-SA"/>
      </w:rPr>
    </w:lvl>
    <w:lvl w:ilvl="3">
      <w:numFmt w:val="bullet"/>
      <w:lvlText w:val="•"/>
      <w:lvlJc w:val="left"/>
      <w:pPr>
        <w:ind w:left="3163" w:hanging="720"/>
      </w:pPr>
      <w:rPr>
        <w:rFonts w:hint="default"/>
        <w:lang w:val="en-US" w:eastAsia="en-US" w:bidi="ar-SA"/>
      </w:rPr>
    </w:lvl>
    <w:lvl w:ilvl="4">
      <w:numFmt w:val="bullet"/>
      <w:lvlText w:val="•"/>
      <w:lvlJc w:val="left"/>
      <w:pPr>
        <w:ind w:left="4075" w:hanging="720"/>
      </w:pPr>
      <w:rPr>
        <w:rFonts w:hint="default"/>
        <w:lang w:val="en-US" w:eastAsia="en-US" w:bidi="ar-SA"/>
      </w:rPr>
    </w:lvl>
    <w:lvl w:ilvl="5">
      <w:numFmt w:val="bullet"/>
      <w:lvlText w:val="•"/>
      <w:lvlJc w:val="left"/>
      <w:pPr>
        <w:ind w:left="4987" w:hanging="720"/>
      </w:pPr>
      <w:rPr>
        <w:rFonts w:hint="default"/>
        <w:lang w:val="en-US" w:eastAsia="en-US" w:bidi="ar-SA"/>
      </w:rPr>
    </w:lvl>
    <w:lvl w:ilvl="6">
      <w:numFmt w:val="bullet"/>
      <w:lvlText w:val="•"/>
      <w:lvlJc w:val="left"/>
      <w:pPr>
        <w:ind w:left="5899" w:hanging="720"/>
      </w:pPr>
      <w:rPr>
        <w:rFonts w:hint="default"/>
        <w:lang w:val="en-US" w:eastAsia="en-US" w:bidi="ar-SA"/>
      </w:rPr>
    </w:lvl>
    <w:lvl w:ilvl="7">
      <w:numFmt w:val="bullet"/>
      <w:lvlText w:val="•"/>
      <w:lvlJc w:val="left"/>
      <w:pPr>
        <w:ind w:left="6810" w:hanging="720"/>
      </w:pPr>
      <w:rPr>
        <w:rFonts w:hint="default"/>
        <w:lang w:val="en-US" w:eastAsia="en-US" w:bidi="ar-SA"/>
      </w:rPr>
    </w:lvl>
    <w:lvl w:ilvl="8">
      <w:numFmt w:val="bullet"/>
      <w:lvlText w:val="•"/>
      <w:lvlJc w:val="left"/>
      <w:pPr>
        <w:ind w:left="7722" w:hanging="720"/>
      </w:pPr>
      <w:rPr>
        <w:rFonts w:hint="default"/>
        <w:lang w:val="en-US" w:eastAsia="en-US" w:bidi="ar-SA"/>
      </w:rPr>
    </w:lvl>
  </w:abstractNum>
  <w:abstractNum w:abstractNumId="1" w15:restartNumberingAfterBreak="0">
    <w:nsid w:val="71995422"/>
    <w:multiLevelType w:val="hybridMultilevel"/>
    <w:tmpl w:val="E30E3EDA"/>
    <w:lvl w:ilvl="0" w:tplc="BAC48FDE">
      <w:numFmt w:val="bullet"/>
      <w:lvlText w:val=""/>
      <w:lvlJc w:val="left"/>
      <w:pPr>
        <w:ind w:left="980" w:hanging="360"/>
      </w:pPr>
      <w:rPr>
        <w:rFonts w:ascii="Symbol" w:eastAsia="Symbol" w:hAnsi="Symbol" w:cs="Symbol" w:hint="default"/>
        <w:w w:val="100"/>
        <w:sz w:val="22"/>
        <w:szCs w:val="22"/>
        <w:lang w:val="en-US" w:eastAsia="en-US" w:bidi="ar-SA"/>
      </w:rPr>
    </w:lvl>
    <w:lvl w:ilvl="1" w:tplc="CBDAE54E">
      <w:numFmt w:val="bullet"/>
      <w:lvlText w:val="•"/>
      <w:lvlJc w:val="left"/>
      <w:pPr>
        <w:ind w:left="1836" w:hanging="360"/>
      </w:pPr>
      <w:rPr>
        <w:rFonts w:hint="default"/>
        <w:lang w:val="en-US" w:eastAsia="en-US" w:bidi="ar-SA"/>
      </w:rPr>
    </w:lvl>
    <w:lvl w:ilvl="2" w:tplc="999C6C70">
      <w:numFmt w:val="bullet"/>
      <w:lvlText w:val="•"/>
      <w:lvlJc w:val="left"/>
      <w:pPr>
        <w:ind w:left="2693" w:hanging="360"/>
      </w:pPr>
      <w:rPr>
        <w:rFonts w:hint="default"/>
        <w:lang w:val="en-US" w:eastAsia="en-US" w:bidi="ar-SA"/>
      </w:rPr>
    </w:lvl>
    <w:lvl w:ilvl="3" w:tplc="6AB2AF52">
      <w:numFmt w:val="bullet"/>
      <w:lvlText w:val="•"/>
      <w:lvlJc w:val="left"/>
      <w:pPr>
        <w:ind w:left="3549" w:hanging="360"/>
      </w:pPr>
      <w:rPr>
        <w:rFonts w:hint="default"/>
        <w:lang w:val="en-US" w:eastAsia="en-US" w:bidi="ar-SA"/>
      </w:rPr>
    </w:lvl>
    <w:lvl w:ilvl="4" w:tplc="735AA1A8">
      <w:numFmt w:val="bullet"/>
      <w:lvlText w:val="•"/>
      <w:lvlJc w:val="left"/>
      <w:pPr>
        <w:ind w:left="4406" w:hanging="360"/>
      </w:pPr>
      <w:rPr>
        <w:rFonts w:hint="default"/>
        <w:lang w:val="en-US" w:eastAsia="en-US" w:bidi="ar-SA"/>
      </w:rPr>
    </w:lvl>
    <w:lvl w:ilvl="5" w:tplc="17E86EB4">
      <w:numFmt w:val="bullet"/>
      <w:lvlText w:val="•"/>
      <w:lvlJc w:val="left"/>
      <w:pPr>
        <w:ind w:left="5263" w:hanging="360"/>
      </w:pPr>
      <w:rPr>
        <w:rFonts w:hint="default"/>
        <w:lang w:val="en-US" w:eastAsia="en-US" w:bidi="ar-SA"/>
      </w:rPr>
    </w:lvl>
    <w:lvl w:ilvl="6" w:tplc="61EAD4DE">
      <w:numFmt w:val="bullet"/>
      <w:lvlText w:val="•"/>
      <w:lvlJc w:val="left"/>
      <w:pPr>
        <w:ind w:left="6119" w:hanging="360"/>
      </w:pPr>
      <w:rPr>
        <w:rFonts w:hint="default"/>
        <w:lang w:val="en-US" w:eastAsia="en-US" w:bidi="ar-SA"/>
      </w:rPr>
    </w:lvl>
    <w:lvl w:ilvl="7" w:tplc="E444980E">
      <w:numFmt w:val="bullet"/>
      <w:lvlText w:val="•"/>
      <w:lvlJc w:val="left"/>
      <w:pPr>
        <w:ind w:left="6976" w:hanging="360"/>
      </w:pPr>
      <w:rPr>
        <w:rFonts w:hint="default"/>
        <w:lang w:val="en-US" w:eastAsia="en-US" w:bidi="ar-SA"/>
      </w:rPr>
    </w:lvl>
    <w:lvl w:ilvl="8" w:tplc="D8445668">
      <w:numFmt w:val="bullet"/>
      <w:lvlText w:val="•"/>
      <w:lvlJc w:val="left"/>
      <w:pPr>
        <w:ind w:left="7833"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5E6"/>
    <w:rsid w:val="00126CB7"/>
    <w:rsid w:val="001E7335"/>
    <w:rsid w:val="002305E6"/>
    <w:rsid w:val="004557F6"/>
    <w:rsid w:val="00490E06"/>
    <w:rsid w:val="005A0D00"/>
    <w:rsid w:val="008A4E0B"/>
    <w:rsid w:val="00970543"/>
    <w:rsid w:val="00983728"/>
    <w:rsid w:val="00CB064C"/>
    <w:rsid w:val="00F00F52"/>
    <w:rsid w:val="00F16662"/>
    <w:rsid w:val="00FB7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EA69"/>
  <w15:chartTrackingRefBased/>
  <w15:docId w15:val="{DD23581E-8F61-4AAE-88A6-4F0154E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4557F6"/>
    <w:pPr>
      <w:widowControl w:val="0"/>
      <w:autoSpaceDE w:val="0"/>
      <w:autoSpaceDN w:val="0"/>
      <w:spacing w:after="0" w:line="240" w:lineRule="auto"/>
      <w:ind w:left="980" w:hanging="361"/>
      <w:outlineLvl w:val="1"/>
    </w:pPr>
    <w:rPr>
      <w:rFonts w:ascii="Arial" w:eastAsia="Arial" w:hAnsi="Arial" w:cs="Arial"/>
      <w:sz w:val="32"/>
      <w:szCs w:val="32"/>
      <w:lang w:val="en-US"/>
    </w:rPr>
  </w:style>
  <w:style w:type="paragraph" w:styleId="Heading3">
    <w:name w:val="heading 3"/>
    <w:basedOn w:val="Normal"/>
    <w:link w:val="Heading3Char"/>
    <w:uiPriority w:val="1"/>
    <w:qFormat/>
    <w:rsid w:val="004557F6"/>
    <w:pPr>
      <w:widowControl w:val="0"/>
      <w:autoSpaceDE w:val="0"/>
      <w:autoSpaceDN w:val="0"/>
      <w:spacing w:after="0" w:line="240" w:lineRule="auto"/>
      <w:ind w:left="1340" w:hanging="721"/>
      <w:outlineLvl w:val="2"/>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4557F6"/>
    <w:rPr>
      <w:rFonts w:ascii="Arial" w:eastAsia="Arial" w:hAnsi="Arial" w:cs="Arial"/>
      <w:sz w:val="32"/>
      <w:szCs w:val="32"/>
      <w:lang w:val="en-US"/>
    </w:rPr>
  </w:style>
  <w:style w:type="character" w:customStyle="1" w:styleId="Heading3Char">
    <w:name w:val="Heading 3 Char"/>
    <w:basedOn w:val="DefaultParagraphFont"/>
    <w:link w:val="Heading3"/>
    <w:uiPriority w:val="1"/>
    <w:rsid w:val="004557F6"/>
    <w:rPr>
      <w:rFonts w:ascii="Arial" w:eastAsia="Arial" w:hAnsi="Arial" w:cs="Arial"/>
      <w:b/>
      <w:bCs/>
      <w:sz w:val="24"/>
      <w:szCs w:val="24"/>
      <w:lang w:val="en-US"/>
    </w:rPr>
  </w:style>
  <w:style w:type="paragraph" w:styleId="BodyText">
    <w:name w:val="Body Text"/>
    <w:basedOn w:val="Normal"/>
    <w:link w:val="BodyTextChar"/>
    <w:uiPriority w:val="1"/>
    <w:qFormat/>
    <w:rsid w:val="004557F6"/>
    <w:pPr>
      <w:widowControl w:val="0"/>
      <w:autoSpaceDE w:val="0"/>
      <w:autoSpaceDN w:val="0"/>
      <w:spacing w:after="0" w:line="240" w:lineRule="auto"/>
      <w:ind w:left="260"/>
    </w:pPr>
    <w:rPr>
      <w:rFonts w:ascii="Arial" w:eastAsia="Arial" w:hAnsi="Arial" w:cs="Arial"/>
      <w:lang w:val="en-US"/>
    </w:rPr>
  </w:style>
  <w:style w:type="character" w:customStyle="1" w:styleId="BodyTextChar">
    <w:name w:val="Body Text Char"/>
    <w:basedOn w:val="DefaultParagraphFont"/>
    <w:link w:val="BodyText"/>
    <w:uiPriority w:val="1"/>
    <w:rsid w:val="004557F6"/>
    <w:rPr>
      <w:rFonts w:ascii="Arial" w:eastAsia="Arial" w:hAnsi="Arial" w:cs="Arial"/>
      <w:lang w:val="en-US"/>
    </w:rPr>
  </w:style>
  <w:style w:type="paragraph" w:styleId="ListParagraph">
    <w:name w:val="List Paragraph"/>
    <w:basedOn w:val="Normal"/>
    <w:uiPriority w:val="1"/>
    <w:qFormat/>
    <w:rsid w:val="004557F6"/>
    <w:pPr>
      <w:widowControl w:val="0"/>
      <w:autoSpaceDE w:val="0"/>
      <w:autoSpaceDN w:val="0"/>
      <w:spacing w:after="0" w:line="240" w:lineRule="auto"/>
      <w:ind w:left="980" w:hanging="361"/>
    </w:pPr>
    <w:rPr>
      <w:rFonts w:ascii="Arial" w:eastAsia="Arial" w:hAnsi="Arial" w:cs="Arial"/>
      <w:lang w:val="en-US"/>
    </w:rPr>
  </w:style>
  <w:style w:type="character" w:styleId="Hyperlink">
    <w:name w:val="Hyperlink"/>
    <w:basedOn w:val="DefaultParagraphFont"/>
    <w:uiPriority w:val="99"/>
    <w:unhideWhenUsed/>
    <w:rsid w:val="00CB064C"/>
    <w:rPr>
      <w:color w:val="0563C1" w:themeColor="hyperlink"/>
      <w:u w:val="single"/>
    </w:rPr>
  </w:style>
  <w:style w:type="character" w:styleId="Emphasis">
    <w:name w:val="Emphasis"/>
    <w:basedOn w:val="DefaultParagraphFont"/>
    <w:uiPriority w:val="20"/>
    <w:qFormat/>
    <w:rsid w:val="00CB0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ne.romney@blackburn.gov.uk" TargetMode="External"/><Relationship Id="rId3" Type="http://schemas.openxmlformats.org/officeDocument/2006/relationships/settings" Target="settings.xml"/><Relationship Id="rId7" Type="http://schemas.openxmlformats.org/officeDocument/2006/relationships/hyperlink" Target="https://www.gov.uk/government/publications/channel-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concern@lancashire.pnn.police.uk" TargetMode="External"/><Relationship Id="rId4" Type="http://schemas.openxmlformats.org/officeDocument/2006/relationships/webSettings" Target="webSettings.xml"/><Relationship Id="rId9" Type="http://schemas.openxmlformats.org/officeDocument/2006/relationships/hyperlink" Target="mailto:prevent.team@blackbur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3</cp:revision>
  <dcterms:created xsi:type="dcterms:W3CDTF">2025-08-31T12:24:00Z</dcterms:created>
  <dcterms:modified xsi:type="dcterms:W3CDTF">2026-01-12T10:32:00Z</dcterms:modified>
</cp:coreProperties>
</file>