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3676" w:tblpY="1084"/>
        <w:tblW w:w="11748" w:type="dxa"/>
        <w:tblLook w:val="04A0" w:firstRow="1" w:lastRow="0" w:firstColumn="1" w:lastColumn="0" w:noHBand="0" w:noVBand="1"/>
      </w:tblPr>
      <w:tblGrid>
        <w:gridCol w:w="2228"/>
        <w:gridCol w:w="2672"/>
        <w:gridCol w:w="3807"/>
        <w:gridCol w:w="1835"/>
        <w:gridCol w:w="1206"/>
      </w:tblGrid>
      <w:tr w:rsidR="00FE7EBE" w:rsidRPr="002C382C" w14:paraId="6446CA0C" w14:textId="77777777" w:rsidTr="00FC6735">
        <w:trPr>
          <w:cantSplit/>
          <w:trHeight w:val="841"/>
        </w:trPr>
        <w:tc>
          <w:tcPr>
            <w:tcW w:w="2228" w:type="dxa"/>
            <w:shd w:val="clear" w:color="auto" w:fill="00B0F0"/>
            <w:textDirection w:val="btLr"/>
            <w:vAlign w:val="center"/>
          </w:tcPr>
          <w:p w14:paraId="3C789832" w14:textId="76EBBA1B" w:rsidR="00FE7EBE" w:rsidRPr="00FC6735" w:rsidRDefault="00FE7EBE" w:rsidP="00FC6735">
            <w:pPr>
              <w:ind w:left="113" w:right="113"/>
              <w:jc w:val="right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EYFS</w:t>
            </w:r>
          </w:p>
        </w:tc>
        <w:tc>
          <w:tcPr>
            <w:tcW w:w="9520" w:type="dxa"/>
            <w:gridSpan w:val="4"/>
            <w:shd w:val="clear" w:color="auto" w:fill="00B0F0"/>
          </w:tcPr>
          <w:p w14:paraId="33692896" w14:textId="79442A7E" w:rsidR="00FE7EBE" w:rsidRDefault="00FC6735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quality reading to the children – acting out, exploring language</w:t>
            </w:r>
          </w:p>
        </w:tc>
      </w:tr>
      <w:tr w:rsidR="00FC6735" w:rsidRPr="002C382C" w14:paraId="2B8D1E4B" w14:textId="77777777" w:rsidTr="00FC6735">
        <w:trPr>
          <w:cantSplit/>
          <w:trHeight w:val="537"/>
        </w:trPr>
        <w:tc>
          <w:tcPr>
            <w:tcW w:w="11748" w:type="dxa"/>
            <w:gridSpan w:val="5"/>
            <w:shd w:val="clear" w:color="auto" w:fill="F7CAAC" w:themeFill="accent2" w:themeFillTint="66"/>
            <w:vAlign w:val="center"/>
          </w:tcPr>
          <w:p w14:paraId="1534F44E" w14:textId="06D42399" w:rsidR="00FC6735" w:rsidRDefault="00FC6735" w:rsidP="00FC6735">
            <w:pPr>
              <w:jc w:val="center"/>
              <w:rPr>
                <w:sz w:val="20"/>
                <w:szCs w:val="20"/>
              </w:rPr>
            </w:pPr>
            <w:r w:rsidRPr="00FC6735">
              <w:rPr>
                <w:sz w:val="28"/>
                <w:szCs w:val="28"/>
              </w:rPr>
              <w:t>The Write stuff</w:t>
            </w:r>
          </w:p>
        </w:tc>
      </w:tr>
      <w:tr w:rsidR="00FE7EBE" w:rsidRPr="002C382C" w14:paraId="0091C2DE" w14:textId="0CBB6FBE" w:rsidTr="00FC6735">
        <w:trPr>
          <w:trHeight w:val="564"/>
        </w:trPr>
        <w:tc>
          <w:tcPr>
            <w:tcW w:w="2228" w:type="dxa"/>
            <w:vMerge w:val="restart"/>
            <w:shd w:val="clear" w:color="auto" w:fill="00B0F0"/>
            <w:textDirection w:val="btLr"/>
          </w:tcPr>
          <w:p w14:paraId="591E2E89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Key stage 1</w:t>
            </w:r>
          </w:p>
          <w:p w14:paraId="5EED9CA1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 xml:space="preserve">Whole class guided </w:t>
            </w:r>
          </w:p>
          <w:p w14:paraId="4F31613C" w14:textId="06332BD8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read</w:t>
            </w:r>
          </w:p>
          <w:p w14:paraId="34BEDC17" w14:textId="11521888" w:rsidR="00FE7EBE" w:rsidRPr="00FC6735" w:rsidRDefault="002E3905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FE7EBE" w:rsidRPr="00FC6735">
              <w:rPr>
                <w:sz w:val="32"/>
                <w:szCs w:val="32"/>
              </w:rPr>
              <w:t>0 minutes</w:t>
            </w:r>
          </w:p>
          <w:p w14:paraId="75EC29E3" w14:textId="346C2B1E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reading</w:t>
            </w:r>
          </w:p>
        </w:tc>
        <w:tc>
          <w:tcPr>
            <w:tcW w:w="2672" w:type="dxa"/>
          </w:tcPr>
          <w:p w14:paraId="000FEDCB" w14:textId="667AC608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Monday</w:t>
            </w:r>
          </w:p>
        </w:tc>
        <w:tc>
          <w:tcPr>
            <w:tcW w:w="3807" w:type="dxa"/>
            <w:vMerge w:val="restart"/>
          </w:tcPr>
          <w:p w14:paraId="034EC0A1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Increasing fluency-listen to an expert reader- copy cat/echo- repeated reading-magic microphones. (model in a staff meeting)</w:t>
            </w:r>
          </w:p>
          <w:p w14:paraId="1A09175E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 xml:space="preserve">contextualising new vocabulary, </w:t>
            </w:r>
          </w:p>
          <w:p w14:paraId="69D23CC0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literal comprehension-detail-main events- sequence- comparison- cause and effect relationships- character traits.</w:t>
            </w:r>
          </w:p>
          <w:p w14:paraId="7E222FD4" w14:textId="762FC2FC" w:rsidR="00FE7EBE" w:rsidRPr="002C382C" w:rsidRDefault="00FE7EBE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the previous reading from the super six</w:t>
            </w:r>
          </w:p>
        </w:tc>
        <w:tc>
          <w:tcPr>
            <w:tcW w:w="1835" w:type="dxa"/>
            <w:vMerge w:val="restart"/>
          </w:tcPr>
          <w:p w14:paraId="3BC53CC6" w14:textId="77777777" w:rsidR="00FE7EBE" w:rsidRDefault="00FE7EBE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attaining year 2 small group guided read</w:t>
            </w:r>
          </w:p>
          <w:p w14:paraId="2A755CBD" w14:textId="1154DC8F" w:rsidR="00FE7EBE" w:rsidRPr="002C382C" w:rsidRDefault="00FE7EBE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</w:tc>
        <w:tc>
          <w:tcPr>
            <w:tcW w:w="1206" w:type="dxa"/>
            <w:vMerge w:val="restart"/>
            <w:shd w:val="clear" w:color="auto" w:fill="92D050"/>
          </w:tcPr>
          <w:p w14:paraId="0DBA966E" w14:textId="77FFA031" w:rsidR="00FE7EBE" w:rsidRDefault="00FE7EBE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reading to class 15 minutes</w:t>
            </w:r>
          </w:p>
        </w:tc>
      </w:tr>
      <w:tr w:rsidR="00FE7EBE" w:rsidRPr="002C382C" w14:paraId="27E8E9A6" w14:textId="4A29BB99" w:rsidTr="00FC6735">
        <w:trPr>
          <w:trHeight w:val="564"/>
        </w:trPr>
        <w:tc>
          <w:tcPr>
            <w:tcW w:w="2228" w:type="dxa"/>
            <w:vMerge/>
            <w:shd w:val="clear" w:color="auto" w:fill="00B0F0"/>
            <w:textDirection w:val="btLr"/>
          </w:tcPr>
          <w:p w14:paraId="72ED80A8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672" w:type="dxa"/>
          </w:tcPr>
          <w:p w14:paraId="1C6DAE36" w14:textId="0F0C1559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Tuesday</w:t>
            </w:r>
          </w:p>
        </w:tc>
        <w:tc>
          <w:tcPr>
            <w:tcW w:w="3807" w:type="dxa"/>
            <w:vMerge/>
          </w:tcPr>
          <w:p w14:paraId="36C11254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324713D9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92D050"/>
          </w:tcPr>
          <w:p w14:paraId="3E0EBAEB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2D07B4B5" w14:textId="56259725" w:rsidTr="00FC6735">
        <w:trPr>
          <w:trHeight w:val="564"/>
        </w:trPr>
        <w:tc>
          <w:tcPr>
            <w:tcW w:w="2228" w:type="dxa"/>
            <w:vMerge/>
            <w:shd w:val="clear" w:color="auto" w:fill="00B0F0"/>
            <w:textDirection w:val="btLr"/>
          </w:tcPr>
          <w:p w14:paraId="2D584392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672" w:type="dxa"/>
          </w:tcPr>
          <w:p w14:paraId="2E250FB5" w14:textId="5D9BB525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Wednesday</w:t>
            </w:r>
          </w:p>
        </w:tc>
        <w:tc>
          <w:tcPr>
            <w:tcW w:w="3807" w:type="dxa"/>
            <w:vMerge/>
          </w:tcPr>
          <w:p w14:paraId="5ED85A29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56482AB5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92D050"/>
          </w:tcPr>
          <w:p w14:paraId="7B24551B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7083D2BC" w14:textId="3BE1F7E0" w:rsidTr="00FC6735">
        <w:trPr>
          <w:trHeight w:val="564"/>
        </w:trPr>
        <w:tc>
          <w:tcPr>
            <w:tcW w:w="2228" w:type="dxa"/>
            <w:vMerge/>
            <w:shd w:val="clear" w:color="auto" w:fill="00B0F0"/>
            <w:textDirection w:val="btLr"/>
          </w:tcPr>
          <w:p w14:paraId="1BAC471E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672" w:type="dxa"/>
          </w:tcPr>
          <w:p w14:paraId="3B3108B0" w14:textId="39814706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Thursday</w:t>
            </w:r>
          </w:p>
        </w:tc>
        <w:tc>
          <w:tcPr>
            <w:tcW w:w="3807" w:type="dxa"/>
            <w:vMerge/>
          </w:tcPr>
          <w:p w14:paraId="63272A04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44E7F545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92D050"/>
          </w:tcPr>
          <w:p w14:paraId="66EF2B02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6BDD87FB" w14:textId="0051D561" w:rsidTr="00FC6735">
        <w:trPr>
          <w:trHeight w:val="417"/>
        </w:trPr>
        <w:tc>
          <w:tcPr>
            <w:tcW w:w="2228" w:type="dxa"/>
            <w:vMerge/>
            <w:shd w:val="clear" w:color="auto" w:fill="00B0F0"/>
            <w:textDirection w:val="btLr"/>
          </w:tcPr>
          <w:p w14:paraId="0C387D19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672" w:type="dxa"/>
          </w:tcPr>
          <w:p w14:paraId="6E23D2DD" w14:textId="2F8E9150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Friday</w:t>
            </w:r>
          </w:p>
        </w:tc>
        <w:tc>
          <w:tcPr>
            <w:tcW w:w="3807" w:type="dxa"/>
            <w:vMerge/>
          </w:tcPr>
          <w:p w14:paraId="6F5D5D9F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05F942C5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92D050"/>
          </w:tcPr>
          <w:p w14:paraId="5E73A20F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70960A81" w14:textId="77777777" w:rsidTr="00FC6735">
        <w:trPr>
          <w:trHeight w:val="664"/>
        </w:trPr>
        <w:tc>
          <w:tcPr>
            <w:tcW w:w="10542" w:type="dxa"/>
            <w:gridSpan w:val="4"/>
            <w:shd w:val="clear" w:color="auto" w:fill="F7CAAC" w:themeFill="accent2" w:themeFillTint="66"/>
            <w:vAlign w:val="center"/>
          </w:tcPr>
          <w:p w14:paraId="3BC7F643" w14:textId="6D8421F7" w:rsidR="00FE7EBE" w:rsidRPr="00FC6735" w:rsidRDefault="00FE7EBE" w:rsidP="00FC6735">
            <w:pPr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45 minutes of the write stuff</w:t>
            </w:r>
          </w:p>
        </w:tc>
        <w:tc>
          <w:tcPr>
            <w:tcW w:w="1206" w:type="dxa"/>
            <w:vMerge/>
            <w:shd w:val="clear" w:color="auto" w:fill="92D050"/>
          </w:tcPr>
          <w:p w14:paraId="013F330C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3134CF2D" w14:textId="151CFFA8" w:rsidTr="00FC6735">
        <w:trPr>
          <w:trHeight w:val="564"/>
        </w:trPr>
        <w:tc>
          <w:tcPr>
            <w:tcW w:w="2228" w:type="dxa"/>
            <w:vMerge w:val="restart"/>
            <w:shd w:val="clear" w:color="auto" w:fill="FFC000"/>
            <w:textDirection w:val="btLr"/>
          </w:tcPr>
          <w:p w14:paraId="2CB6A5B1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KS2</w:t>
            </w:r>
          </w:p>
          <w:p w14:paraId="053E1F10" w14:textId="7777777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Whole class guided read</w:t>
            </w:r>
          </w:p>
          <w:p w14:paraId="75FF345D" w14:textId="036F47E7" w:rsidR="00FE7EBE" w:rsidRPr="00FC6735" w:rsidRDefault="00FE7EBE" w:rsidP="00FC6735">
            <w:pPr>
              <w:ind w:left="113" w:right="113"/>
              <w:jc w:val="center"/>
              <w:rPr>
                <w:sz w:val="32"/>
                <w:szCs w:val="32"/>
              </w:rPr>
            </w:pPr>
            <w:r w:rsidRPr="00FC6735">
              <w:rPr>
                <w:sz w:val="32"/>
                <w:szCs w:val="32"/>
              </w:rPr>
              <w:t>30 minutes</w:t>
            </w:r>
          </w:p>
        </w:tc>
        <w:tc>
          <w:tcPr>
            <w:tcW w:w="2672" w:type="dxa"/>
          </w:tcPr>
          <w:p w14:paraId="5A88D569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Monday</w:t>
            </w:r>
          </w:p>
        </w:tc>
        <w:tc>
          <w:tcPr>
            <w:tcW w:w="3807" w:type="dxa"/>
          </w:tcPr>
          <w:p w14:paraId="4E700046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Increasing fluency-listen to an expert reader- copy cat/echo- repeated reading-magic microphones. (model in a staff meeting)</w:t>
            </w:r>
          </w:p>
          <w:p w14:paraId="39C7632F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</w:tcPr>
          <w:p w14:paraId="7CF79A4C" w14:textId="77777777" w:rsidR="00FE7EBE" w:rsidRDefault="00FE7EBE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Grouped according to reading ages guided read</w:t>
            </w:r>
          </w:p>
          <w:p w14:paraId="565826A0" w14:textId="77777777" w:rsidR="00FE7EBE" w:rsidRDefault="00FE7EBE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Lancashire Laps to focus teaching.</w:t>
            </w:r>
          </w:p>
          <w:p w14:paraId="34AB6340" w14:textId="51AA595E" w:rsidR="00FE7EBE" w:rsidRPr="002C382C" w:rsidRDefault="00FE7EBE" w:rsidP="00FC6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</w:tc>
        <w:tc>
          <w:tcPr>
            <w:tcW w:w="1206" w:type="dxa"/>
            <w:vMerge/>
            <w:shd w:val="clear" w:color="auto" w:fill="92D050"/>
          </w:tcPr>
          <w:p w14:paraId="1488889B" w14:textId="77777777" w:rsidR="00FE7EBE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0BEEF68C" w14:textId="54ED5B1A" w:rsidTr="00FC6735">
        <w:trPr>
          <w:trHeight w:val="683"/>
        </w:trPr>
        <w:tc>
          <w:tcPr>
            <w:tcW w:w="2228" w:type="dxa"/>
            <w:vMerge/>
            <w:shd w:val="clear" w:color="auto" w:fill="FFC000"/>
          </w:tcPr>
          <w:p w14:paraId="51FCC7AA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6984A82F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Tuesday</w:t>
            </w:r>
          </w:p>
        </w:tc>
        <w:tc>
          <w:tcPr>
            <w:tcW w:w="3807" w:type="dxa"/>
          </w:tcPr>
          <w:p w14:paraId="213514B4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 xml:space="preserve">contextualising new vocabulary, </w:t>
            </w:r>
          </w:p>
          <w:p w14:paraId="0C67FA03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07E13DCE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92D050"/>
          </w:tcPr>
          <w:p w14:paraId="30CCE883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08E780C6" w14:textId="4000AAED" w:rsidTr="00FC6735">
        <w:trPr>
          <w:trHeight w:val="692"/>
        </w:trPr>
        <w:tc>
          <w:tcPr>
            <w:tcW w:w="2228" w:type="dxa"/>
            <w:vMerge/>
            <w:shd w:val="clear" w:color="auto" w:fill="FFC000"/>
          </w:tcPr>
          <w:p w14:paraId="697507D6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49BA98AC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Wednesday</w:t>
            </w:r>
          </w:p>
        </w:tc>
        <w:tc>
          <w:tcPr>
            <w:tcW w:w="3807" w:type="dxa"/>
          </w:tcPr>
          <w:p w14:paraId="167FE8F6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literal comprehension-detail-main events- sequence- comparison- cause and effect relationships- character traits.</w:t>
            </w:r>
          </w:p>
          <w:p w14:paraId="4418DD1D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14:paraId="6F77B25A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92D050"/>
          </w:tcPr>
          <w:p w14:paraId="74AA2EEB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01303AA5" w14:textId="3FD6F1FF" w:rsidTr="00FC6735">
        <w:trPr>
          <w:trHeight w:val="802"/>
        </w:trPr>
        <w:tc>
          <w:tcPr>
            <w:tcW w:w="2228" w:type="dxa"/>
            <w:vMerge/>
            <w:shd w:val="clear" w:color="auto" w:fill="FFC000"/>
          </w:tcPr>
          <w:p w14:paraId="3443DA3D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2A181361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Thursday</w:t>
            </w:r>
          </w:p>
        </w:tc>
        <w:tc>
          <w:tcPr>
            <w:tcW w:w="3807" w:type="dxa"/>
          </w:tcPr>
          <w:p w14:paraId="78AC3312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Model content domain question</w:t>
            </w:r>
          </w:p>
        </w:tc>
        <w:tc>
          <w:tcPr>
            <w:tcW w:w="1835" w:type="dxa"/>
            <w:vMerge/>
          </w:tcPr>
          <w:p w14:paraId="10EEF616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92D050"/>
          </w:tcPr>
          <w:p w14:paraId="340E8A98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3B3E89A2" w14:textId="2CE7C395" w:rsidTr="00FC6735">
        <w:trPr>
          <w:trHeight w:val="727"/>
        </w:trPr>
        <w:tc>
          <w:tcPr>
            <w:tcW w:w="2228" w:type="dxa"/>
            <w:vMerge/>
            <w:shd w:val="clear" w:color="auto" w:fill="FFC000"/>
          </w:tcPr>
          <w:p w14:paraId="32467E38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</w:tcPr>
          <w:p w14:paraId="5564FF9D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Friday</w:t>
            </w:r>
          </w:p>
        </w:tc>
        <w:tc>
          <w:tcPr>
            <w:tcW w:w="3807" w:type="dxa"/>
          </w:tcPr>
          <w:p w14:paraId="1EAF0424" w14:textId="77777777" w:rsidR="00FE7EBE" w:rsidRPr="002C382C" w:rsidRDefault="00FE7EBE" w:rsidP="00FC6735">
            <w:pPr>
              <w:rPr>
                <w:sz w:val="20"/>
                <w:szCs w:val="20"/>
              </w:rPr>
            </w:pPr>
            <w:r w:rsidRPr="002C382C">
              <w:rPr>
                <w:sz w:val="20"/>
                <w:szCs w:val="20"/>
              </w:rPr>
              <w:t>Children answer content domain questions</w:t>
            </w:r>
          </w:p>
        </w:tc>
        <w:tc>
          <w:tcPr>
            <w:tcW w:w="1835" w:type="dxa"/>
          </w:tcPr>
          <w:p w14:paraId="0F8187BA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14:paraId="52470737" w14:textId="77777777" w:rsidR="00FE7EBE" w:rsidRPr="002C382C" w:rsidRDefault="00FE7EBE" w:rsidP="00FC6735">
            <w:pPr>
              <w:rPr>
                <w:sz w:val="20"/>
                <w:szCs w:val="20"/>
              </w:rPr>
            </w:pPr>
          </w:p>
        </w:tc>
      </w:tr>
      <w:tr w:rsidR="00FE7EBE" w:rsidRPr="002C382C" w14:paraId="2EC07F2D" w14:textId="77777777" w:rsidTr="00FC6735">
        <w:trPr>
          <w:trHeight w:val="727"/>
        </w:trPr>
        <w:tc>
          <w:tcPr>
            <w:tcW w:w="11748" w:type="dxa"/>
            <w:gridSpan w:val="5"/>
            <w:shd w:val="clear" w:color="auto" w:fill="F7CAAC" w:themeFill="accent2" w:themeFillTint="66"/>
          </w:tcPr>
          <w:p w14:paraId="54C899C8" w14:textId="41EA85AB" w:rsidR="00FE7EBE" w:rsidRPr="002C382C" w:rsidRDefault="002E3905" w:rsidP="00FC6735">
            <w:pPr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One hour</w:t>
            </w:r>
            <w:r w:rsidR="00FE7EBE" w:rsidRPr="00FE7EBE">
              <w:rPr>
                <w:sz w:val="32"/>
                <w:szCs w:val="32"/>
              </w:rPr>
              <w:t xml:space="preserve"> of the write stuff</w:t>
            </w:r>
          </w:p>
        </w:tc>
      </w:tr>
    </w:tbl>
    <w:p w14:paraId="471A8868" w14:textId="7EF0FEF0" w:rsidR="00000000" w:rsidRPr="006660C3" w:rsidRDefault="006660C3" w:rsidP="00FC6735">
      <w:pPr>
        <w:jc w:val="center"/>
        <w:rPr>
          <w:b/>
          <w:bCs/>
          <w:u w:val="single"/>
        </w:rPr>
      </w:pPr>
      <w:r w:rsidRPr="006660C3">
        <w:rPr>
          <w:noProof/>
        </w:rPr>
        <w:drawing>
          <wp:anchor distT="0" distB="0" distL="114300" distR="114300" simplePos="0" relativeHeight="251661312" behindDoc="1" locked="0" layoutInCell="1" allowOverlap="1" wp14:anchorId="72FECF15" wp14:editId="3E0DFCB3">
            <wp:simplePos x="0" y="0"/>
            <wp:positionH relativeFrom="column">
              <wp:posOffset>9128033</wp:posOffset>
            </wp:positionH>
            <wp:positionV relativeFrom="paragraph">
              <wp:posOffset>-500</wp:posOffset>
            </wp:positionV>
            <wp:extent cx="695960" cy="575310"/>
            <wp:effectExtent l="0" t="0" r="8890" b="0"/>
            <wp:wrapTight wrapText="bothSides">
              <wp:wrapPolygon edited="0">
                <wp:start x="0" y="0"/>
                <wp:lineTo x="0" y="20742"/>
                <wp:lineTo x="21285" y="20742"/>
                <wp:lineTo x="21285" y="0"/>
                <wp:lineTo x="0" y="0"/>
              </wp:wrapPolygon>
            </wp:wrapTight>
            <wp:docPr id="4" name="Picture 3" descr="A logo with text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with text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0C3">
        <w:t xml:space="preserve"> </w:t>
      </w:r>
      <w:r w:rsidR="00FC6735" w:rsidRPr="006660C3">
        <w:rPr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8A60D" wp14:editId="58A55ED8">
                <wp:simplePos x="0" y="0"/>
                <wp:positionH relativeFrom="column">
                  <wp:posOffset>-2143798</wp:posOffset>
                </wp:positionH>
                <wp:positionV relativeFrom="paragraph">
                  <wp:posOffset>2299980</wp:posOffset>
                </wp:positionV>
                <wp:extent cx="6497933" cy="2548390"/>
                <wp:effectExtent l="0" t="6668" r="0" b="30162"/>
                <wp:wrapNone/>
                <wp:docPr id="44251312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97933" cy="254839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D11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168.8pt;margin-top:181.1pt;width:511.65pt;height:200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" adj="17364" fillcolor="yellow" strokecolor="#09101d [484]" strokeweight="1pt"/>
            </w:pict>
          </mc:Fallback>
        </mc:AlternateContent>
      </w:r>
      <w:r w:rsidR="00FC6735" w:rsidRPr="006660C3">
        <w:rPr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CE5E1" wp14:editId="3C1C3041">
                <wp:simplePos x="0" y="0"/>
                <wp:positionH relativeFrom="column">
                  <wp:posOffset>477748</wp:posOffset>
                </wp:positionH>
                <wp:positionV relativeFrom="paragraph">
                  <wp:posOffset>364733</wp:posOffset>
                </wp:positionV>
                <wp:extent cx="1068349" cy="5435029"/>
                <wp:effectExtent l="0" t="0" r="17780" b="13335"/>
                <wp:wrapNone/>
                <wp:docPr id="17402114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349" cy="543502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D927158" w14:textId="49089D4B" w:rsidR="00FC6735" w:rsidRPr="00FC6735" w:rsidRDefault="00FC6735" w:rsidP="00FC673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6735">
                              <w:rPr>
                                <w:sz w:val="40"/>
                                <w:szCs w:val="40"/>
                              </w:rPr>
                              <w:t>phonic session 45 minute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3CE5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6pt;margin-top:28.7pt;width:84.1pt;height:427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" fillcolor="yellow" strokecolor="yellow" strokeweight=".5pt">
                <v:textbox>
                  <w:txbxContent>
                    <w:p w14:paraId="1D927158" w14:textId="49089D4B" w:rsidR="00FC6735" w:rsidRPr="00FC6735" w:rsidRDefault="00FC6735" w:rsidP="00FC673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C6735">
                        <w:rPr>
                          <w:sz w:val="40"/>
                          <w:szCs w:val="40"/>
                        </w:rPr>
                        <w:t xml:space="preserve">phonic session </w:t>
                      </w:r>
                      <w:r w:rsidRPr="00FC6735">
                        <w:rPr>
                          <w:sz w:val="40"/>
                          <w:szCs w:val="40"/>
                        </w:rPr>
                        <w:t>45 minute</w:t>
                      </w:r>
                      <w:r>
                        <w:rPr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6660C3">
        <w:rPr>
          <w:b/>
          <w:bCs/>
          <w:u w:val="single"/>
        </w:rPr>
        <w:t>St. Sebastian’s Reading Model</w:t>
      </w:r>
    </w:p>
    <w:sectPr w:rsidR="00275463" w:rsidRPr="006660C3" w:rsidSect="00D300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4F"/>
    <w:rsid w:val="002E3905"/>
    <w:rsid w:val="003119A9"/>
    <w:rsid w:val="00507CDB"/>
    <w:rsid w:val="006660C3"/>
    <w:rsid w:val="00822656"/>
    <w:rsid w:val="0094231E"/>
    <w:rsid w:val="00A1374F"/>
    <w:rsid w:val="00D300F5"/>
    <w:rsid w:val="00E42E9D"/>
    <w:rsid w:val="00FC6735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8A95"/>
  <w15:chartTrackingRefBased/>
  <w15:docId w15:val="{FAC5F0D7-FF1B-4B9D-BF1A-F76B98EE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4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7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Taylor</dc:creator>
  <cp:keywords/>
  <dc:description/>
  <cp:lastModifiedBy>carl Taylor</cp:lastModifiedBy>
  <cp:revision>3</cp:revision>
  <dcterms:created xsi:type="dcterms:W3CDTF">2023-07-06T05:18:00Z</dcterms:created>
  <dcterms:modified xsi:type="dcterms:W3CDTF">2024-01-21T16:39:00Z</dcterms:modified>
</cp:coreProperties>
</file>