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A6BA" w14:textId="77777777" w:rsidR="00981923" w:rsidRDefault="00981923" w:rsidP="00A94FC8">
      <w:pPr>
        <w:spacing w:after="240"/>
        <w:jc w:val="left"/>
        <w:rPr>
          <w:rFonts w:ascii="Verdana" w:hAnsi="Verdana"/>
          <w:b/>
          <w:sz w:val="20"/>
        </w:rPr>
      </w:pPr>
    </w:p>
    <w:p w14:paraId="425FA6BB" w14:textId="77777777" w:rsidR="00981923" w:rsidRDefault="00981923" w:rsidP="00A94FC8">
      <w:pPr>
        <w:spacing w:after="240"/>
        <w:jc w:val="left"/>
        <w:rPr>
          <w:rFonts w:ascii="Verdana" w:hAnsi="Verdana"/>
          <w:b/>
          <w:sz w:val="20"/>
        </w:rPr>
      </w:pPr>
    </w:p>
    <w:p w14:paraId="425FA6BF" w14:textId="77777777" w:rsidR="00981923" w:rsidRDefault="00981923" w:rsidP="00A94FC8">
      <w:pPr>
        <w:spacing w:after="240"/>
        <w:jc w:val="left"/>
        <w:rPr>
          <w:rFonts w:ascii="Verdana" w:hAnsi="Verdana"/>
          <w:b/>
          <w:sz w:val="20"/>
        </w:rPr>
      </w:pPr>
    </w:p>
    <w:p w14:paraId="425FA6C0" w14:textId="77777777" w:rsidR="00981923" w:rsidRDefault="00981923" w:rsidP="00A94FC8">
      <w:pPr>
        <w:spacing w:after="240"/>
        <w:jc w:val="left"/>
        <w:rPr>
          <w:rFonts w:ascii="Verdana" w:hAnsi="Verdana"/>
          <w:b/>
          <w:sz w:val="20"/>
        </w:rPr>
      </w:pPr>
    </w:p>
    <w:p w14:paraId="425FA6C1" w14:textId="77777777" w:rsidR="00981923" w:rsidRDefault="00981923" w:rsidP="00A94FC8">
      <w:pPr>
        <w:spacing w:after="240"/>
        <w:jc w:val="left"/>
        <w:rPr>
          <w:rFonts w:ascii="Verdana" w:hAnsi="Verdana"/>
          <w:b/>
          <w:sz w:val="20"/>
        </w:rPr>
      </w:pPr>
    </w:p>
    <w:p w14:paraId="425FA6C2" w14:textId="77777777" w:rsidR="00981923" w:rsidRDefault="00981923" w:rsidP="00A94FC8">
      <w:pPr>
        <w:spacing w:after="240"/>
        <w:jc w:val="left"/>
        <w:rPr>
          <w:rFonts w:ascii="Verdana" w:hAnsi="Verdana"/>
          <w:b/>
          <w:sz w:val="20"/>
        </w:rPr>
      </w:pPr>
    </w:p>
    <w:p w14:paraId="425FA6C3" w14:textId="77777777" w:rsidR="00981923" w:rsidRDefault="00981923" w:rsidP="00A94FC8">
      <w:pPr>
        <w:spacing w:after="240"/>
        <w:jc w:val="left"/>
        <w:rPr>
          <w:rFonts w:ascii="Verdana" w:hAnsi="Verdana"/>
          <w:b/>
          <w:sz w:val="20"/>
        </w:rPr>
      </w:pPr>
    </w:p>
    <w:p w14:paraId="425FA6C4" w14:textId="77777777" w:rsidR="00981923" w:rsidRDefault="00981923" w:rsidP="00A94FC8">
      <w:pPr>
        <w:spacing w:after="240"/>
        <w:jc w:val="left"/>
        <w:rPr>
          <w:rFonts w:ascii="Verdana" w:hAnsi="Verdana"/>
          <w:b/>
          <w:sz w:val="20"/>
        </w:rPr>
      </w:pPr>
    </w:p>
    <w:p w14:paraId="425FA6C5" w14:textId="77777777" w:rsidR="00981923" w:rsidRDefault="00981923" w:rsidP="00A94FC8">
      <w:pPr>
        <w:spacing w:after="240"/>
        <w:jc w:val="left"/>
        <w:rPr>
          <w:rFonts w:ascii="Verdana" w:hAnsi="Verdana"/>
          <w:b/>
          <w:sz w:val="20"/>
        </w:rPr>
      </w:pPr>
    </w:p>
    <w:p w14:paraId="425FA6C6" w14:textId="77777777" w:rsidR="00981923" w:rsidRDefault="00981923" w:rsidP="00A94FC8">
      <w:pPr>
        <w:spacing w:after="240"/>
        <w:jc w:val="left"/>
        <w:rPr>
          <w:rFonts w:ascii="Verdana" w:hAnsi="Verdana"/>
          <w:b/>
          <w:sz w:val="20"/>
        </w:rPr>
      </w:pPr>
    </w:p>
    <w:p w14:paraId="03F0FF21" w14:textId="20FB8E89" w:rsidR="00542694" w:rsidRPr="00223A13" w:rsidRDefault="001B1AED" w:rsidP="00223A13">
      <w:pPr>
        <w:spacing w:after="240"/>
        <w:jc w:val="center"/>
        <w:rPr>
          <w:rFonts w:ascii="Verdana" w:hAnsi="Verdana"/>
          <w:b/>
          <w:color w:val="004990"/>
          <w:sz w:val="56"/>
          <w:szCs w:val="56"/>
        </w:rPr>
      </w:pPr>
      <w:r w:rsidRPr="000A73BB">
        <w:rPr>
          <w:rFonts w:ascii="Verdana" w:hAnsi="Verdana"/>
          <w:b/>
          <w:color w:val="004990"/>
          <w:sz w:val="56"/>
          <w:szCs w:val="56"/>
        </w:rPr>
        <w:t>Data Breach Notification Policy</w:t>
      </w:r>
    </w:p>
    <w:p w14:paraId="762BD992" w14:textId="164FF53F" w:rsidR="00223A13" w:rsidRDefault="00223A13">
      <w:pPr>
        <w:spacing w:after="240" w:line="276" w:lineRule="auto"/>
        <w:jc w:val="left"/>
        <w:rPr>
          <w:rFonts w:ascii="Verdana" w:hAnsi="Verdana"/>
          <w:b/>
          <w:sz w:val="20"/>
        </w:rPr>
      </w:pPr>
    </w:p>
    <w:p w14:paraId="425FA6CA" w14:textId="77777777" w:rsidR="00C11FC5" w:rsidRDefault="00C11FC5">
      <w:pPr>
        <w:spacing w:after="240" w:line="276" w:lineRule="auto"/>
        <w:jc w:val="left"/>
        <w:rPr>
          <w:rFonts w:ascii="Verdana" w:hAnsi="Verdana"/>
          <w:b/>
          <w:sz w:val="20"/>
        </w:rPr>
      </w:pPr>
    </w:p>
    <w:p w14:paraId="425FA6CB" w14:textId="77777777" w:rsidR="00C11FC5" w:rsidRDefault="00C11FC5">
      <w:pPr>
        <w:spacing w:after="240" w:line="276" w:lineRule="auto"/>
        <w:jc w:val="left"/>
        <w:rPr>
          <w:rFonts w:ascii="Verdana" w:hAnsi="Verdana"/>
          <w:b/>
          <w:sz w:val="20"/>
        </w:rPr>
      </w:pPr>
    </w:p>
    <w:p w14:paraId="425FA6CC" w14:textId="77777777" w:rsidR="00C11FC5" w:rsidRDefault="00C11FC5">
      <w:pPr>
        <w:spacing w:after="240" w:line="276" w:lineRule="auto"/>
        <w:jc w:val="left"/>
        <w:rPr>
          <w:rFonts w:ascii="Verdana" w:hAnsi="Verdana"/>
          <w:b/>
          <w:sz w:val="20"/>
        </w:rPr>
      </w:pPr>
    </w:p>
    <w:p w14:paraId="425FA6CD" w14:textId="77777777" w:rsidR="00C11FC5" w:rsidRDefault="00C11FC5">
      <w:pPr>
        <w:spacing w:after="240" w:line="276" w:lineRule="auto"/>
        <w:jc w:val="left"/>
        <w:rPr>
          <w:rFonts w:ascii="Verdana" w:hAnsi="Verdana"/>
          <w:b/>
          <w:sz w:val="20"/>
        </w:rPr>
      </w:pPr>
    </w:p>
    <w:p w14:paraId="425FA6CE" w14:textId="77777777" w:rsidR="00C11FC5" w:rsidRDefault="00C11FC5">
      <w:pPr>
        <w:spacing w:after="240" w:line="276" w:lineRule="auto"/>
        <w:jc w:val="left"/>
        <w:rPr>
          <w:rFonts w:ascii="Verdana" w:hAnsi="Verdana"/>
          <w:b/>
          <w:sz w:val="20"/>
        </w:rPr>
      </w:pPr>
    </w:p>
    <w:p w14:paraId="425FA6CF" w14:textId="77777777" w:rsidR="00C11FC5" w:rsidRDefault="00C11FC5">
      <w:pPr>
        <w:spacing w:after="240" w:line="276" w:lineRule="auto"/>
        <w:jc w:val="left"/>
        <w:rPr>
          <w:rFonts w:ascii="Verdana" w:hAnsi="Verdana"/>
          <w:b/>
          <w:sz w:val="20"/>
        </w:rPr>
      </w:pPr>
    </w:p>
    <w:p w14:paraId="425FA6D0" w14:textId="77777777" w:rsidR="00C11FC5" w:rsidRDefault="00C11FC5">
      <w:pPr>
        <w:spacing w:after="240" w:line="276" w:lineRule="auto"/>
        <w:jc w:val="left"/>
        <w:rPr>
          <w:rFonts w:ascii="Verdana" w:hAnsi="Verdana"/>
          <w:b/>
          <w:sz w:val="20"/>
        </w:rPr>
      </w:pPr>
    </w:p>
    <w:p w14:paraId="425FA6D1" w14:textId="77777777" w:rsidR="00C11FC5" w:rsidRPr="00C11FC5" w:rsidRDefault="00C11FC5" w:rsidP="00C11FC5">
      <w:pPr>
        <w:spacing w:after="240" w:line="276" w:lineRule="auto"/>
        <w:jc w:val="right"/>
        <w:rPr>
          <w:rFonts w:ascii="Verdana" w:hAnsi="Verdana"/>
          <w:bCs/>
          <w:sz w:val="20"/>
        </w:rPr>
      </w:pPr>
    </w:p>
    <w:p w14:paraId="425FA6D4" w14:textId="2C94632E" w:rsidR="00981923" w:rsidRDefault="00330A37" w:rsidP="003F6C93">
      <w:pPr>
        <w:spacing w:after="240" w:line="276" w:lineRule="auto"/>
        <w:jc w:val="center"/>
        <w:rPr>
          <w:rFonts w:ascii="Verdana" w:hAnsi="Verdana"/>
          <w:b/>
          <w:sz w:val="28"/>
          <w:szCs w:val="24"/>
          <w:u w:val="single"/>
        </w:rPr>
      </w:pPr>
      <w:r w:rsidRPr="00C11FC5">
        <w:rPr>
          <w:rFonts w:ascii="Verdana" w:hAnsi="Verdana"/>
          <w:b/>
          <w:sz w:val="20"/>
        </w:rPr>
        <w:br w:type="page"/>
      </w:r>
      <w:r w:rsidR="00557863">
        <w:rPr>
          <w:rFonts w:ascii="Verdana" w:hAnsi="Verdana"/>
          <w:b/>
          <w:sz w:val="28"/>
          <w:szCs w:val="24"/>
          <w:u w:val="single"/>
        </w:rPr>
        <w:lastRenderedPageBreak/>
        <w:t xml:space="preserve">OUR </w:t>
      </w:r>
      <w:r w:rsidR="00981923" w:rsidRPr="00CA25F9">
        <w:rPr>
          <w:rFonts w:ascii="Verdana" w:hAnsi="Verdana"/>
          <w:b/>
          <w:sz w:val="28"/>
          <w:szCs w:val="24"/>
          <w:u w:val="single"/>
        </w:rPr>
        <w:t>TRUST PRAYER</w:t>
      </w:r>
    </w:p>
    <w:p w14:paraId="3B0A4256" w14:textId="77777777" w:rsidR="003F6C93" w:rsidRPr="003F6C93" w:rsidRDefault="003F6C93" w:rsidP="003F6C93">
      <w:pPr>
        <w:spacing w:after="240" w:line="276" w:lineRule="auto"/>
        <w:jc w:val="center"/>
        <w:rPr>
          <w:rFonts w:ascii="Verdana" w:hAnsi="Verdana"/>
          <w:b/>
          <w:sz w:val="28"/>
          <w:szCs w:val="24"/>
          <w:u w:val="single"/>
        </w:rPr>
      </w:pPr>
    </w:p>
    <w:p w14:paraId="4C03E49D"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Heavenly Father,  </w:t>
      </w:r>
    </w:p>
    <w:p w14:paraId="4C662F8E" w14:textId="1991DF3E" w:rsidR="003F6C93" w:rsidRPr="00223A13" w:rsidRDefault="003F6C93" w:rsidP="00223A13">
      <w:pPr>
        <w:pStyle w:val="NormalWeb"/>
        <w:spacing w:before="200" w:beforeAutospacing="0" w:after="0" w:afterAutospacing="0" w:line="216" w:lineRule="auto"/>
        <w:jc w:val="center"/>
        <w:rPr>
          <w:rFonts w:ascii="Verdana" w:eastAsia="Verdana" w:hAnsi="Verdana" w:cs="+mn-cs"/>
          <w:color w:val="000000"/>
          <w:kern w:val="24"/>
          <w:sz w:val="28"/>
          <w:szCs w:val="28"/>
          <w:lang w:val="en-US"/>
        </w:rPr>
      </w:pPr>
      <w:r w:rsidRPr="000A73BB">
        <w:rPr>
          <w:rFonts w:ascii="Verdana" w:eastAsia="Verdana" w:hAnsi="Verdana" w:cs="+mn-cs"/>
          <w:color w:val="000000"/>
          <w:kern w:val="24"/>
          <w:sz w:val="28"/>
          <w:szCs w:val="28"/>
          <w:lang w:val="en-US"/>
        </w:rPr>
        <w:t xml:space="preserve">Let peace, friendship and love grow in our schools.  </w:t>
      </w:r>
    </w:p>
    <w:p w14:paraId="073B473C"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Send the Holy Spirit to give  </w:t>
      </w:r>
    </w:p>
    <w:p w14:paraId="08288AD0"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excellence to our learning,  </w:t>
      </w:r>
    </w:p>
    <w:p w14:paraId="16620204"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love to our actions and  </w:t>
      </w:r>
    </w:p>
    <w:p w14:paraId="48F40CA0"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joy to our worship.  </w:t>
      </w:r>
    </w:p>
    <w:p w14:paraId="5595204E"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Guide us to help others,  </w:t>
      </w:r>
    </w:p>
    <w:p w14:paraId="5505236E"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so that we may all  </w:t>
      </w:r>
    </w:p>
    <w:p w14:paraId="412D1DA9" w14:textId="5528309F" w:rsidR="003F6C93" w:rsidRPr="000A73BB" w:rsidRDefault="003F6C93" w:rsidP="003F6C93">
      <w:pPr>
        <w:pStyle w:val="NormalWeb"/>
        <w:spacing w:before="200" w:beforeAutospacing="0" w:after="0" w:afterAutospacing="0" w:line="216" w:lineRule="auto"/>
        <w:jc w:val="center"/>
        <w:rPr>
          <w:rFonts w:ascii="Verdana" w:eastAsia="Verdana" w:hAnsi="Verdana" w:cs="+mn-cs"/>
          <w:color w:val="000000"/>
          <w:kern w:val="24"/>
          <w:sz w:val="28"/>
          <w:szCs w:val="28"/>
          <w:lang w:val="en-US"/>
        </w:rPr>
      </w:pPr>
      <w:r w:rsidRPr="000A73BB">
        <w:rPr>
          <w:rFonts w:ascii="Verdana" w:eastAsia="Verdana" w:hAnsi="Verdana" w:cs="+mn-cs"/>
          <w:color w:val="000000"/>
          <w:kern w:val="24"/>
          <w:sz w:val="28"/>
          <w:szCs w:val="28"/>
          <w:lang w:val="en-US"/>
        </w:rPr>
        <w:t>Learn, Love and Achieve,</w:t>
      </w:r>
      <w:r w:rsidR="0093054B">
        <w:rPr>
          <w:rFonts w:ascii="Verdana" w:eastAsia="Verdana" w:hAnsi="Verdana" w:cs="+mn-cs"/>
          <w:color w:val="000000"/>
          <w:kern w:val="24"/>
          <w:sz w:val="28"/>
          <w:szCs w:val="28"/>
          <w:lang w:val="en-US"/>
        </w:rPr>
        <w:t xml:space="preserve"> </w:t>
      </w:r>
      <w:r w:rsidRPr="000A73BB">
        <w:rPr>
          <w:rFonts w:ascii="Verdana" w:eastAsia="Verdana" w:hAnsi="Verdana" w:cs="+mn-cs"/>
          <w:color w:val="000000"/>
          <w:kern w:val="24"/>
          <w:sz w:val="28"/>
          <w:szCs w:val="28"/>
          <w:lang w:val="en-US"/>
        </w:rPr>
        <w:t>Together with Jesus.</w:t>
      </w:r>
    </w:p>
    <w:p w14:paraId="35B943E8" w14:textId="77777777" w:rsidR="003F6C93" w:rsidRPr="000A73BB" w:rsidRDefault="003F6C93" w:rsidP="003F6C93">
      <w:pPr>
        <w:pStyle w:val="NormalWeb"/>
        <w:spacing w:before="200" w:beforeAutospacing="0" w:after="0" w:afterAutospacing="0" w:line="216" w:lineRule="auto"/>
        <w:jc w:val="center"/>
        <w:rPr>
          <w:sz w:val="28"/>
          <w:szCs w:val="28"/>
        </w:rPr>
      </w:pPr>
    </w:p>
    <w:p w14:paraId="7AD7A90B" w14:textId="77777777" w:rsidR="003F6C93" w:rsidRPr="000A73BB" w:rsidRDefault="003F6C93" w:rsidP="003F6C93">
      <w:pPr>
        <w:pStyle w:val="NormalWeb"/>
        <w:spacing w:before="200" w:beforeAutospacing="0" w:after="0" w:afterAutospacing="0" w:line="216" w:lineRule="auto"/>
        <w:jc w:val="center"/>
        <w:rPr>
          <w:sz w:val="28"/>
          <w:szCs w:val="28"/>
        </w:rPr>
      </w:pPr>
      <w:r w:rsidRPr="000A73BB">
        <w:rPr>
          <w:rFonts w:ascii="Verdana" w:eastAsia="Verdana" w:hAnsi="Verdana" w:cs="+mn-cs"/>
          <w:color w:val="000000"/>
          <w:kern w:val="24"/>
          <w:sz w:val="28"/>
          <w:szCs w:val="28"/>
          <w:lang w:val="en-US"/>
        </w:rPr>
        <w:t xml:space="preserve">Amen  </w:t>
      </w:r>
    </w:p>
    <w:p w14:paraId="425FA6DE" w14:textId="77777777" w:rsidR="00330A37" w:rsidRDefault="00330A37">
      <w:pPr>
        <w:spacing w:after="240" w:line="276" w:lineRule="auto"/>
        <w:jc w:val="left"/>
        <w:rPr>
          <w:rFonts w:ascii="Verdana" w:hAnsi="Verdana"/>
          <w:b/>
          <w:sz w:val="20"/>
        </w:rPr>
      </w:pPr>
    </w:p>
    <w:p w14:paraId="425FA6DF" w14:textId="77777777" w:rsidR="00330A37" w:rsidRDefault="00330A37" w:rsidP="00A94FC8">
      <w:pPr>
        <w:spacing w:after="240"/>
        <w:jc w:val="left"/>
        <w:rPr>
          <w:rFonts w:ascii="Verdana" w:hAnsi="Verdana"/>
          <w:b/>
          <w:sz w:val="20"/>
        </w:rPr>
      </w:pPr>
    </w:p>
    <w:p w14:paraId="425FA6E0" w14:textId="77777777" w:rsidR="00330A37" w:rsidRDefault="00330A37" w:rsidP="00A94FC8">
      <w:pPr>
        <w:spacing w:after="240"/>
        <w:jc w:val="left"/>
        <w:rPr>
          <w:rFonts w:ascii="Verdana" w:hAnsi="Verdana"/>
          <w:b/>
          <w:sz w:val="20"/>
        </w:rPr>
      </w:pPr>
    </w:p>
    <w:p w14:paraId="425FA6E1" w14:textId="77777777" w:rsidR="00981923" w:rsidRDefault="00981923">
      <w:pPr>
        <w:spacing w:after="240" w:line="276" w:lineRule="auto"/>
        <w:jc w:val="left"/>
        <w:rPr>
          <w:rFonts w:ascii="Verdana" w:hAnsi="Verdana"/>
          <w:b/>
          <w:sz w:val="20"/>
        </w:rPr>
      </w:pPr>
      <w:r>
        <w:rPr>
          <w:rFonts w:ascii="Verdana" w:hAnsi="Verdana"/>
          <w:b/>
          <w:sz w:val="20"/>
        </w:rPr>
        <w:br w:type="page"/>
      </w:r>
    </w:p>
    <w:p w14:paraId="425FA6E2" w14:textId="6B5FD8E1" w:rsidR="001B1AED" w:rsidRPr="00855585" w:rsidRDefault="00A94FC8" w:rsidP="000370BA">
      <w:pPr>
        <w:pStyle w:val="ListParagraph"/>
        <w:numPr>
          <w:ilvl w:val="0"/>
          <w:numId w:val="24"/>
        </w:numPr>
        <w:spacing w:after="240"/>
        <w:rPr>
          <w:rFonts w:ascii="Verdana" w:hAnsi="Verdana"/>
          <w:bCs/>
          <w:color w:val="05345F"/>
          <w:sz w:val="36"/>
          <w:szCs w:val="36"/>
        </w:rPr>
      </w:pPr>
      <w:r w:rsidRPr="00855585">
        <w:rPr>
          <w:rFonts w:ascii="Verdana" w:hAnsi="Verdana"/>
          <w:bCs/>
          <w:color w:val="05345F"/>
          <w:sz w:val="36"/>
          <w:szCs w:val="36"/>
        </w:rPr>
        <w:lastRenderedPageBreak/>
        <w:t>Policy Statement</w:t>
      </w:r>
    </w:p>
    <w:p w14:paraId="425FA6E3" w14:textId="77777777" w:rsidR="00A31BE0" w:rsidRPr="00FE7AA6" w:rsidRDefault="00A31BE0" w:rsidP="00A31BE0">
      <w:pPr>
        <w:pStyle w:val="ListParagraph"/>
        <w:spacing w:after="240"/>
        <w:rPr>
          <w:rFonts w:ascii="Verdana" w:hAnsi="Verdana"/>
          <w:b/>
          <w:szCs w:val="22"/>
        </w:rPr>
      </w:pPr>
    </w:p>
    <w:p w14:paraId="6A73DD39" w14:textId="63AA2C22" w:rsidR="000370BA" w:rsidRDefault="00D5438C" w:rsidP="000B1EB7">
      <w:pPr>
        <w:pStyle w:val="ListParagraph"/>
        <w:numPr>
          <w:ilvl w:val="1"/>
          <w:numId w:val="24"/>
        </w:numPr>
        <w:spacing w:after="240"/>
        <w:rPr>
          <w:rFonts w:ascii="Verdana" w:hAnsi="Verdana"/>
          <w:szCs w:val="22"/>
        </w:rPr>
      </w:pPr>
      <w:r w:rsidRPr="000B1EB7">
        <w:rPr>
          <w:rFonts w:ascii="Verdana" w:hAnsi="Verdana"/>
          <w:szCs w:val="22"/>
        </w:rPr>
        <w:t>The Liverpool Diocesan Schools Trust (</w:t>
      </w:r>
      <w:r w:rsidR="0016421B">
        <w:rPr>
          <w:rFonts w:ascii="Verdana" w:hAnsi="Verdana"/>
          <w:szCs w:val="22"/>
        </w:rPr>
        <w:t>our Trust</w:t>
      </w:r>
      <w:r w:rsidRPr="000B1EB7">
        <w:rPr>
          <w:rFonts w:ascii="Verdana" w:hAnsi="Verdana"/>
          <w:szCs w:val="22"/>
        </w:rPr>
        <w:t>)</w:t>
      </w:r>
      <w:r w:rsidR="00EE5BC2" w:rsidRPr="000B1EB7">
        <w:rPr>
          <w:rFonts w:ascii="Verdana" w:hAnsi="Verdana"/>
          <w:szCs w:val="22"/>
        </w:rPr>
        <w:t xml:space="preserve"> is committed to </w:t>
      </w:r>
      <w:r w:rsidR="00A94FC8" w:rsidRPr="000B1EB7">
        <w:rPr>
          <w:rFonts w:ascii="Verdana" w:hAnsi="Verdana"/>
          <w:szCs w:val="22"/>
        </w:rPr>
        <w:t xml:space="preserve">the protection of all </w:t>
      </w:r>
      <w:r w:rsidR="00A94FC8" w:rsidRPr="000B1EB7">
        <w:rPr>
          <w:rFonts w:ascii="Verdana" w:hAnsi="Verdana"/>
          <w:b/>
          <w:szCs w:val="22"/>
        </w:rPr>
        <w:t>personal data</w:t>
      </w:r>
      <w:r w:rsidR="00A94FC8" w:rsidRPr="000B1EB7">
        <w:rPr>
          <w:rFonts w:ascii="Verdana" w:hAnsi="Verdana"/>
          <w:szCs w:val="22"/>
        </w:rPr>
        <w:t xml:space="preserve"> and </w:t>
      </w:r>
      <w:r w:rsidR="00A94FC8" w:rsidRPr="000B1EB7">
        <w:rPr>
          <w:rFonts w:ascii="Verdana" w:hAnsi="Verdana"/>
          <w:b/>
          <w:szCs w:val="22"/>
        </w:rPr>
        <w:t>special category personal data</w:t>
      </w:r>
      <w:r w:rsidR="00A94FC8" w:rsidRPr="000B1EB7">
        <w:rPr>
          <w:rFonts w:ascii="Verdana" w:hAnsi="Verdana"/>
          <w:szCs w:val="22"/>
        </w:rPr>
        <w:t xml:space="preserve"> for which we are the </w:t>
      </w:r>
      <w:r w:rsidR="00A94FC8" w:rsidRPr="000B1EB7">
        <w:rPr>
          <w:rFonts w:ascii="Verdana" w:hAnsi="Verdana"/>
          <w:b/>
          <w:szCs w:val="22"/>
        </w:rPr>
        <w:t>data controller</w:t>
      </w:r>
      <w:r w:rsidR="00EE5BC2" w:rsidRPr="000B1EB7">
        <w:rPr>
          <w:rFonts w:ascii="Verdana" w:hAnsi="Verdana"/>
          <w:szCs w:val="22"/>
        </w:rPr>
        <w:t>.</w:t>
      </w:r>
    </w:p>
    <w:p w14:paraId="49925386" w14:textId="77777777" w:rsidR="008C10F6" w:rsidRPr="000B1EB7" w:rsidRDefault="008C10F6" w:rsidP="008C10F6">
      <w:pPr>
        <w:pStyle w:val="ListParagraph"/>
        <w:spacing w:after="240"/>
        <w:rPr>
          <w:rFonts w:ascii="Verdana" w:hAnsi="Verdana"/>
          <w:szCs w:val="22"/>
        </w:rPr>
      </w:pPr>
    </w:p>
    <w:p w14:paraId="6AEA2978" w14:textId="2FE820D3" w:rsidR="000370BA" w:rsidRPr="000B1EB7" w:rsidRDefault="00A94FC8" w:rsidP="000B1EB7">
      <w:pPr>
        <w:pStyle w:val="ListParagraph"/>
        <w:numPr>
          <w:ilvl w:val="1"/>
          <w:numId w:val="24"/>
        </w:numPr>
        <w:spacing w:after="240"/>
        <w:rPr>
          <w:rFonts w:ascii="Verdana" w:hAnsi="Verdana"/>
          <w:szCs w:val="22"/>
        </w:rPr>
      </w:pPr>
      <w:r w:rsidRPr="000B1EB7">
        <w:rPr>
          <w:rFonts w:ascii="Verdana" w:hAnsi="Verdana"/>
          <w:szCs w:val="22"/>
        </w:rPr>
        <w:t xml:space="preserve">The law imposes significant fines for failing to lawfully </w:t>
      </w:r>
      <w:r w:rsidRPr="000B1EB7">
        <w:rPr>
          <w:rFonts w:ascii="Verdana" w:hAnsi="Verdana"/>
          <w:b/>
          <w:szCs w:val="22"/>
        </w:rPr>
        <w:t>process</w:t>
      </w:r>
      <w:r w:rsidRPr="000B1EB7">
        <w:rPr>
          <w:rFonts w:ascii="Verdana" w:hAnsi="Verdana"/>
          <w:szCs w:val="22"/>
        </w:rPr>
        <w:t xml:space="preserve"> and safeguard </w:t>
      </w:r>
      <w:r w:rsidRPr="000B1EB7">
        <w:rPr>
          <w:rFonts w:ascii="Verdana" w:hAnsi="Verdana"/>
          <w:b/>
          <w:szCs w:val="22"/>
        </w:rPr>
        <w:t>personal data</w:t>
      </w:r>
      <w:r w:rsidRPr="000B1EB7">
        <w:rPr>
          <w:rFonts w:ascii="Verdana" w:hAnsi="Verdana"/>
          <w:szCs w:val="22"/>
        </w:rPr>
        <w:t xml:space="preserve"> and failure to comply with this policy may result in those fines being applied.</w:t>
      </w:r>
    </w:p>
    <w:p w14:paraId="11FCDC56" w14:textId="77777777" w:rsidR="008C10F6" w:rsidRDefault="008C10F6" w:rsidP="008C10F6">
      <w:pPr>
        <w:pStyle w:val="ListParagraph"/>
        <w:spacing w:after="240"/>
        <w:rPr>
          <w:rFonts w:ascii="Verdana" w:hAnsi="Verdana"/>
          <w:szCs w:val="22"/>
        </w:rPr>
      </w:pPr>
    </w:p>
    <w:p w14:paraId="425FA6E8" w14:textId="0D9B1838" w:rsidR="00A94FC8" w:rsidRPr="000370BA" w:rsidRDefault="00A94FC8" w:rsidP="000B1EB7">
      <w:pPr>
        <w:pStyle w:val="ListParagraph"/>
        <w:numPr>
          <w:ilvl w:val="1"/>
          <w:numId w:val="24"/>
        </w:numPr>
        <w:spacing w:after="240"/>
        <w:rPr>
          <w:rFonts w:ascii="Verdana" w:hAnsi="Verdana"/>
          <w:szCs w:val="22"/>
        </w:rPr>
      </w:pPr>
      <w:r w:rsidRPr="000370BA">
        <w:rPr>
          <w:rFonts w:ascii="Verdana" w:hAnsi="Verdana"/>
          <w:szCs w:val="22"/>
        </w:rPr>
        <w:t xml:space="preserve">All members of our </w:t>
      </w:r>
      <w:r w:rsidRPr="000370BA">
        <w:rPr>
          <w:rFonts w:ascii="Verdana" w:hAnsi="Verdana"/>
          <w:b/>
          <w:szCs w:val="22"/>
        </w:rPr>
        <w:t>workforce</w:t>
      </w:r>
      <w:r w:rsidRPr="000370BA">
        <w:rPr>
          <w:rFonts w:ascii="Verdana" w:hAnsi="Verdana"/>
          <w:szCs w:val="22"/>
        </w:rPr>
        <w:t xml:space="preserve"> must comply with this policy when </w:t>
      </w:r>
      <w:r w:rsidRPr="000370BA">
        <w:rPr>
          <w:rFonts w:ascii="Verdana" w:hAnsi="Verdana"/>
          <w:b/>
          <w:szCs w:val="22"/>
        </w:rPr>
        <w:t>processing personal data</w:t>
      </w:r>
      <w:r w:rsidRPr="000370BA">
        <w:rPr>
          <w:rFonts w:ascii="Verdana" w:hAnsi="Verdana"/>
          <w:szCs w:val="22"/>
        </w:rPr>
        <w:t xml:space="preserve"> on our behalf. Any breach of this policy may result in disciplinary or other action.</w:t>
      </w:r>
    </w:p>
    <w:p w14:paraId="425FA6E9" w14:textId="77777777" w:rsidR="00A94FC8" w:rsidRDefault="00A94FC8" w:rsidP="00A94FC8">
      <w:pPr>
        <w:pStyle w:val="ListParagraph"/>
        <w:spacing w:after="240" w:line="276" w:lineRule="auto"/>
        <w:ind w:left="1455"/>
        <w:rPr>
          <w:rFonts w:ascii="Verdana" w:hAnsi="Verdana"/>
          <w:sz w:val="20"/>
        </w:rPr>
      </w:pPr>
    </w:p>
    <w:p w14:paraId="425FA6EB" w14:textId="77777777" w:rsidR="00A31BE0" w:rsidRPr="00C87335" w:rsidRDefault="00A31BE0" w:rsidP="00A94FC8">
      <w:pPr>
        <w:pStyle w:val="ListParagraph"/>
        <w:spacing w:after="240" w:line="276" w:lineRule="auto"/>
        <w:ind w:left="1455"/>
        <w:rPr>
          <w:rFonts w:ascii="Verdana" w:hAnsi="Verdana"/>
          <w:sz w:val="20"/>
        </w:rPr>
      </w:pPr>
    </w:p>
    <w:p w14:paraId="5A649CBC" w14:textId="77777777" w:rsidR="005227BF" w:rsidRPr="00855585" w:rsidRDefault="00A94FC8" w:rsidP="005227BF">
      <w:pPr>
        <w:pStyle w:val="ListParagraph"/>
        <w:numPr>
          <w:ilvl w:val="0"/>
          <w:numId w:val="24"/>
        </w:numPr>
        <w:spacing w:after="240" w:line="276" w:lineRule="auto"/>
        <w:rPr>
          <w:rFonts w:ascii="Verdana" w:hAnsi="Verdana"/>
          <w:bCs/>
          <w:color w:val="05345F"/>
          <w:sz w:val="36"/>
          <w:szCs w:val="36"/>
        </w:rPr>
      </w:pPr>
      <w:r w:rsidRPr="00855585">
        <w:rPr>
          <w:rFonts w:ascii="Verdana" w:hAnsi="Verdana"/>
          <w:bCs/>
          <w:color w:val="05345F"/>
          <w:sz w:val="36"/>
          <w:szCs w:val="36"/>
        </w:rPr>
        <w:t>About this policy</w:t>
      </w:r>
    </w:p>
    <w:p w14:paraId="68DF9F10" w14:textId="77777777" w:rsidR="00BE19FA" w:rsidRDefault="00BE19FA" w:rsidP="00BE19FA">
      <w:pPr>
        <w:pStyle w:val="ListParagraph"/>
        <w:spacing w:after="240" w:line="276" w:lineRule="auto"/>
        <w:rPr>
          <w:rFonts w:ascii="Verdana" w:hAnsi="Verdana"/>
          <w:b/>
          <w:color w:val="004990"/>
          <w:sz w:val="32"/>
          <w:szCs w:val="32"/>
        </w:rPr>
      </w:pPr>
    </w:p>
    <w:p w14:paraId="7683BCF0" w14:textId="77777777" w:rsidR="00BE19FA" w:rsidRPr="00BE19FA" w:rsidRDefault="002F6327" w:rsidP="00BE19FA">
      <w:pPr>
        <w:pStyle w:val="ListParagraph"/>
        <w:numPr>
          <w:ilvl w:val="1"/>
          <w:numId w:val="24"/>
        </w:numPr>
        <w:spacing w:after="240" w:line="276" w:lineRule="auto"/>
        <w:rPr>
          <w:rFonts w:ascii="Verdana" w:hAnsi="Verdana"/>
          <w:b/>
          <w:color w:val="004990"/>
          <w:sz w:val="32"/>
          <w:szCs w:val="32"/>
        </w:rPr>
      </w:pPr>
      <w:r w:rsidRPr="00BE19FA">
        <w:rPr>
          <w:rFonts w:ascii="Verdana" w:hAnsi="Verdana"/>
          <w:szCs w:val="22"/>
        </w:rPr>
        <w:t xml:space="preserve">This policy </w:t>
      </w:r>
      <w:r w:rsidR="00A94FC8" w:rsidRPr="00BE19FA">
        <w:rPr>
          <w:rFonts w:ascii="Verdana" w:hAnsi="Verdana"/>
          <w:szCs w:val="22"/>
        </w:rPr>
        <w:t>informs</w:t>
      </w:r>
      <w:r w:rsidR="00F803FB" w:rsidRPr="00BE19FA">
        <w:rPr>
          <w:rFonts w:ascii="Verdana" w:hAnsi="Verdana"/>
          <w:szCs w:val="22"/>
        </w:rPr>
        <w:t xml:space="preserve"> all </w:t>
      </w:r>
      <w:r w:rsidR="00A94FC8" w:rsidRPr="00BE19FA">
        <w:rPr>
          <w:rFonts w:ascii="Verdana" w:hAnsi="Verdana"/>
          <w:szCs w:val="22"/>
        </w:rPr>
        <w:t xml:space="preserve">of our </w:t>
      </w:r>
      <w:r w:rsidR="00A94FC8" w:rsidRPr="00BE19FA">
        <w:rPr>
          <w:rFonts w:ascii="Verdana" w:hAnsi="Verdana"/>
          <w:b/>
          <w:szCs w:val="22"/>
        </w:rPr>
        <w:t xml:space="preserve">workforce </w:t>
      </w:r>
      <w:r w:rsidRPr="00BE19FA">
        <w:rPr>
          <w:rFonts w:ascii="Verdana" w:hAnsi="Verdana"/>
          <w:szCs w:val="22"/>
        </w:rPr>
        <w:t xml:space="preserve">on dealing with a suspected or identified data security breach. </w:t>
      </w:r>
    </w:p>
    <w:p w14:paraId="0539693B" w14:textId="77777777" w:rsidR="00BE19FA" w:rsidRPr="00BE19FA" w:rsidRDefault="00BE19FA" w:rsidP="00BE19FA">
      <w:pPr>
        <w:pStyle w:val="ListParagraph"/>
        <w:spacing w:after="240" w:line="276" w:lineRule="auto"/>
        <w:rPr>
          <w:rFonts w:ascii="Verdana" w:hAnsi="Verdana"/>
          <w:b/>
          <w:color w:val="004990"/>
          <w:sz w:val="32"/>
          <w:szCs w:val="32"/>
        </w:rPr>
      </w:pPr>
    </w:p>
    <w:p w14:paraId="77E3BBD8" w14:textId="549FFCD0" w:rsidR="003A57C0" w:rsidRPr="00BE19FA" w:rsidRDefault="002F6327" w:rsidP="00BE19FA">
      <w:pPr>
        <w:pStyle w:val="ListParagraph"/>
        <w:numPr>
          <w:ilvl w:val="1"/>
          <w:numId w:val="24"/>
        </w:numPr>
        <w:spacing w:after="240" w:line="276" w:lineRule="auto"/>
        <w:rPr>
          <w:rFonts w:ascii="Verdana" w:hAnsi="Verdana"/>
          <w:b/>
          <w:color w:val="004990"/>
          <w:sz w:val="32"/>
          <w:szCs w:val="32"/>
        </w:rPr>
      </w:pPr>
      <w:r w:rsidRPr="00BE19FA">
        <w:rPr>
          <w:rFonts w:ascii="Verdana" w:hAnsi="Verdana"/>
          <w:szCs w:val="22"/>
        </w:rPr>
        <w:t>In the event of a suspected or identi</w:t>
      </w:r>
      <w:r w:rsidR="00D5438C" w:rsidRPr="00BE19FA">
        <w:rPr>
          <w:rFonts w:ascii="Verdana" w:hAnsi="Verdana"/>
          <w:szCs w:val="22"/>
        </w:rPr>
        <w:t xml:space="preserve">fied breach, </w:t>
      </w:r>
      <w:r w:rsidR="0016421B">
        <w:rPr>
          <w:rFonts w:ascii="Verdana" w:hAnsi="Verdana"/>
          <w:szCs w:val="22"/>
        </w:rPr>
        <w:t>our Trust</w:t>
      </w:r>
      <w:r w:rsidRPr="00BE19FA">
        <w:rPr>
          <w:rFonts w:ascii="Verdana" w:hAnsi="Verdana"/>
          <w:szCs w:val="22"/>
        </w:rPr>
        <w:t xml:space="preserve"> must take steps to minimise the impact of the breach and prevent the breach from continuing or reoccurring. </w:t>
      </w:r>
    </w:p>
    <w:p w14:paraId="6E898C1F" w14:textId="77777777" w:rsidR="00D56EE9" w:rsidRDefault="00D56EE9" w:rsidP="00D56EE9">
      <w:pPr>
        <w:pStyle w:val="ListParagraph"/>
        <w:spacing w:before="240" w:after="240"/>
        <w:rPr>
          <w:rFonts w:ascii="Verdana" w:hAnsi="Verdana"/>
          <w:szCs w:val="22"/>
        </w:rPr>
      </w:pPr>
    </w:p>
    <w:p w14:paraId="65556D63" w14:textId="19806AAF" w:rsidR="003A57C0" w:rsidRDefault="00A94FC8" w:rsidP="00BE19FA">
      <w:pPr>
        <w:pStyle w:val="ListParagraph"/>
        <w:numPr>
          <w:ilvl w:val="1"/>
          <w:numId w:val="24"/>
        </w:numPr>
        <w:spacing w:before="240" w:after="240"/>
        <w:rPr>
          <w:rFonts w:ascii="Verdana" w:hAnsi="Verdana"/>
          <w:szCs w:val="22"/>
        </w:rPr>
      </w:pPr>
      <w:r w:rsidRPr="003A57C0">
        <w:rPr>
          <w:rFonts w:ascii="Verdana" w:hAnsi="Verdana"/>
          <w:szCs w:val="22"/>
        </w:rPr>
        <w:t>Efficient internal management of any breach is required</w:t>
      </w:r>
      <w:r w:rsidR="002F6327" w:rsidRPr="003A57C0">
        <w:rPr>
          <w:rFonts w:ascii="Verdana" w:hAnsi="Verdana"/>
          <w:szCs w:val="22"/>
        </w:rPr>
        <w:t>, to ensure swift and appropriate action is taken</w:t>
      </w:r>
      <w:r w:rsidR="00EE5BC2" w:rsidRPr="003A57C0">
        <w:rPr>
          <w:rFonts w:ascii="Verdana" w:hAnsi="Verdana"/>
          <w:szCs w:val="22"/>
        </w:rPr>
        <w:t xml:space="preserve"> and confidentiality is maintained</w:t>
      </w:r>
      <w:r w:rsidRPr="003A57C0">
        <w:rPr>
          <w:rFonts w:ascii="Verdana" w:hAnsi="Verdana"/>
          <w:szCs w:val="22"/>
        </w:rPr>
        <w:t xml:space="preserve"> as far as possible</w:t>
      </w:r>
      <w:r w:rsidR="002F6327" w:rsidRPr="003A57C0">
        <w:rPr>
          <w:rFonts w:ascii="Verdana" w:hAnsi="Verdana"/>
          <w:szCs w:val="22"/>
        </w:rPr>
        <w:t xml:space="preserve">. </w:t>
      </w:r>
    </w:p>
    <w:p w14:paraId="0F06F8B8" w14:textId="77777777" w:rsidR="00D56EE9" w:rsidRDefault="00D56EE9" w:rsidP="00D56EE9">
      <w:pPr>
        <w:pStyle w:val="ListParagraph"/>
        <w:spacing w:before="240" w:after="240"/>
        <w:rPr>
          <w:rFonts w:ascii="Verdana" w:hAnsi="Verdana"/>
          <w:szCs w:val="22"/>
        </w:rPr>
      </w:pPr>
    </w:p>
    <w:p w14:paraId="3BBA27BC" w14:textId="16A620E7" w:rsidR="003A57C0" w:rsidRDefault="0016421B" w:rsidP="00BE19FA">
      <w:pPr>
        <w:pStyle w:val="ListParagraph"/>
        <w:numPr>
          <w:ilvl w:val="1"/>
          <w:numId w:val="24"/>
        </w:numPr>
        <w:spacing w:before="240" w:after="240"/>
        <w:rPr>
          <w:rFonts w:ascii="Verdana" w:hAnsi="Verdana"/>
          <w:szCs w:val="22"/>
        </w:rPr>
      </w:pPr>
      <w:r>
        <w:rPr>
          <w:rFonts w:ascii="Verdana" w:hAnsi="Verdana"/>
          <w:szCs w:val="22"/>
        </w:rPr>
        <w:t>Our Trust</w:t>
      </w:r>
      <w:r w:rsidR="00A94FC8" w:rsidRPr="003A57C0">
        <w:rPr>
          <w:rFonts w:ascii="Verdana" w:hAnsi="Verdana"/>
          <w:szCs w:val="22"/>
        </w:rPr>
        <w:t xml:space="preserve"> must also comply with its legal and contractual requirements </w:t>
      </w:r>
      <w:r w:rsidR="002F6327" w:rsidRPr="003A57C0">
        <w:rPr>
          <w:rFonts w:ascii="Verdana" w:hAnsi="Verdana"/>
          <w:szCs w:val="22"/>
        </w:rPr>
        <w:t xml:space="preserve">to notify </w:t>
      </w:r>
      <w:r w:rsidR="00A94FC8" w:rsidRPr="003A57C0">
        <w:rPr>
          <w:rFonts w:ascii="Verdana" w:hAnsi="Verdana"/>
          <w:szCs w:val="22"/>
        </w:rPr>
        <w:t>other organisations including</w:t>
      </w:r>
      <w:r w:rsidR="00EE5BC2" w:rsidRPr="003A57C0">
        <w:rPr>
          <w:rFonts w:ascii="Verdana" w:hAnsi="Verdana"/>
          <w:szCs w:val="22"/>
        </w:rPr>
        <w:t xml:space="preserve"> the</w:t>
      </w:r>
      <w:r w:rsidR="002F6327" w:rsidRPr="003A57C0">
        <w:rPr>
          <w:rFonts w:ascii="Verdana" w:hAnsi="Verdana"/>
          <w:szCs w:val="22"/>
        </w:rPr>
        <w:t xml:space="preserve"> Inf</w:t>
      </w:r>
      <w:r w:rsidR="00A94FC8" w:rsidRPr="003A57C0">
        <w:rPr>
          <w:rFonts w:ascii="Verdana" w:hAnsi="Verdana"/>
          <w:szCs w:val="22"/>
        </w:rPr>
        <w:t>ormation Commissioners Office (“the ICO”</w:t>
      </w:r>
      <w:r w:rsidR="002F6327" w:rsidRPr="003A57C0">
        <w:rPr>
          <w:rFonts w:ascii="Verdana" w:hAnsi="Verdana"/>
          <w:szCs w:val="22"/>
        </w:rPr>
        <w:t xml:space="preserve">) </w:t>
      </w:r>
      <w:r w:rsidR="00A94FC8" w:rsidRPr="003A57C0">
        <w:rPr>
          <w:rFonts w:ascii="Verdana" w:hAnsi="Verdana"/>
          <w:szCs w:val="22"/>
        </w:rPr>
        <w:t xml:space="preserve">and where appropriate </w:t>
      </w:r>
      <w:r w:rsidR="00A94FC8" w:rsidRPr="003A57C0">
        <w:rPr>
          <w:rFonts w:ascii="Verdana" w:hAnsi="Verdana"/>
          <w:b/>
          <w:szCs w:val="22"/>
        </w:rPr>
        <w:t>data subjects</w:t>
      </w:r>
      <w:r w:rsidR="002F6327" w:rsidRPr="003A57C0">
        <w:rPr>
          <w:rFonts w:ascii="Verdana" w:hAnsi="Verdana"/>
          <w:szCs w:val="22"/>
        </w:rPr>
        <w:t xml:space="preserve"> whose </w:t>
      </w:r>
      <w:r w:rsidR="00A94FC8" w:rsidRPr="003A57C0">
        <w:rPr>
          <w:rFonts w:ascii="Verdana" w:hAnsi="Verdana"/>
          <w:b/>
          <w:szCs w:val="22"/>
        </w:rPr>
        <w:t xml:space="preserve">personal </w:t>
      </w:r>
      <w:r w:rsidR="002F6327" w:rsidRPr="003A57C0">
        <w:rPr>
          <w:rFonts w:ascii="Verdana" w:hAnsi="Verdana"/>
          <w:b/>
          <w:szCs w:val="22"/>
        </w:rPr>
        <w:t xml:space="preserve">data </w:t>
      </w:r>
      <w:r w:rsidR="002F6327" w:rsidRPr="003A57C0">
        <w:rPr>
          <w:rFonts w:ascii="Verdana" w:hAnsi="Verdana"/>
          <w:szCs w:val="22"/>
        </w:rPr>
        <w:t xml:space="preserve">has been affected by the breach. </w:t>
      </w:r>
      <w:r w:rsidR="00A94FC8" w:rsidRPr="003A57C0">
        <w:rPr>
          <w:rFonts w:ascii="Verdana" w:hAnsi="Verdana"/>
          <w:szCs w:val="22"/>
        </w:rPr>
        <w:t xml:space="preserve"> This includes any communications with the press.</w:t>
      </w:r>
    </w:p>
    <w:p w14:paraId="1586006B" w14:textId="77777777" w:rsidR="00D56EE9" w:rsidRDefault="00D56EE9" w:rsidP="00D56EE9">
      <w:pPr>
        <w:pStyle w:val="ListParagraph"/>
        <w:spacing w:before="240" w:after="240"/>
        <w:rPr>
          <w:rFonts w:ascii="Verdana" w:hAnsi="Verdana"/>
          <w:szCs w:val="22"/>
        </w:rPr>
      </w:pPr>
    </w:p>
    <w:p w14:paraId="4FBCDC40" w14:textId="5DA90646" w:rsidR="003A57C0" w:rsidRDefault="00EE5BC2" w:rsidP="00BE19FA">
      <w:pPr>
        <w:pStyle w:val="ListParagraph"/>
        <w:numPr>
          <w:ilvl w:val="1"/>
          <w:numId w:val="24"/>
        </w:numPr>
        <w:spacing w:before="240" w:after="240"/>
        <w:rPr>
          <w:rFonts w:ascii="Verdana" w:hAnsi="Verdana"/>
          <w:szCs w:val="22"/>
        </w:rPr>
      </w:pPr>
      <w:r w:rsidRPr="003A57C0">
        <w:rPr>
          <w:rFonts w:ascii="Verdana" w:hAnsi="Verdana"/>
          <w:szCs w:val="22"/>
        </w:rPr>
        <w:t xml:space="preserve">Failing to appropriately deal with and report data breaches can </w:t>
      </w:r>
      <w:r w:rsidR="00F803FB" w:rsidRPr="003A57C0">
        <w:rPr>
          <w:rFonts w:ascii="Verdana" w:hAnsi="Verdana"/>
          <w:szCs w:val="22"/>
        </w:rPr>
        <w:t xml:space="preserve">have serious consequences for </w:t>
      </w:r>
      <w:r w:rsidR="0016421B">
        <w:rPr>
          <w:rFonts w:ascii="Verdana" w:hAnsi="Verdana"/>
          <w:szCs w:val="22"/>
        </w:rPr>
        <w:t>our Trust</w:t>
      </w:r>
      <w:r w:rsidRPr="003A57C0">
        <w:rPr>
          <w:rFonts w:ascii="Verdana" w:hAnsi="Verdana"/>
          <w:szCs w:val="22"/>
        </w:rPr>
        <w:t xml:space="preserve"> and for </w:t>
      </w:r>
      <w:r w:rsidR="00455C2A" w:rsidRPr="003A57C0">
        <w:rPr>
          <w:rFonts w:ascii="Verdana" w:hAnsi="Verdana"/>
          <w:b/>
          <w:szCs w:val="22"/>
        </w:rPr>
        <w:t>data subjects</w:t>
      </w:r>
      <w:r w:rsidR="00455C2A" w:rsidRPr="003A57C0">
        <w:rPr>
          <w:rFonts w:ascii="Verdana" w:hAnsi="Verdana"/>
          <w:szCs w:val="22"/>
        </w:rPr>
        <w:t xml:space="preserve"> including:</w:t>
      </w:r>
    </w:p>
    <w:p w14:paraId="061E1FFA" w14:textId="77777777" w:rsidR="00D56EE9" w:rsidRDefault="00D56EE9" w:rsidP="00D56EE9">
      <w:pPr>
        <w:pStyle w:val="ListParagraph"/>
        <w:spacing w:before="240" w:after="240"/>
        <w:rPr>
          <w:rFonts w:ascii="Verdana" w:hAnsi="Verdana"/>
          <w:szCs w:val="22"/>
        </w:rPr>
      </w:pPr>
    </w:p>
    <w:p w14:paraId="6F534196" w14:textId="77777777" w:rsidR="003A57C0" w:rsidRDefault="00455C2A" w:rsidP="00BE19FA">
      <w:pPr>
        <w:pStyle w:val="ListParagraph"/>
        <w:numPr>
          <w:ilvl w:val="2"/>
          <w:numId w:val="24"/>
        </w:numPr>
        <w:spacing w:before="240" w:after="240"/>
        <w:ind w:left="1440"/>
        <w:rPr>
          <w:rFonts w:ascii="Verdana" w:hAnsi="Verdana"/>
          <w:szCs w:val="22"/>
        </w:rPr>
      </w:pPr>
      <w:r w:rsidRPr="003A57C0">
        <w:rPr>
          <w:rFonts w:ascii="Verdana" w:hAnsi="Verdana"/>
          <w:szCs w:val="22"/>
        </w:rPr>
        <w:t>identity fraud, financial loss, distress or physical harm;</w:t>
      </w:r>
    </w:p>
    <w:p w14:paraId="13AEAC9D" w14:textId="313A9D8F" w:rsidR="003A57C0" w:rsidRDefault="00455C2A" w:rsidP="00BE19FA">
      <w:pPr>
        <w:pStyle w:val="ListParagraph"/>
        <w:numPr>
          <w:ilvl w:val="2"/>
          <w:numId w:val="24"/>
        </w:numPr>
        <w:spacing w:before="240" w:after="240"/>
        <w:ind w:left="1440"/>
        <w:rPr>
          <w:rFonts w:ascii="Verdana" w:hAnsi="Verdana"/>
          <w:szCs w:val="22"/>
        </w:rPr>
      </w:pPr>
      <w:r w:rsidRPr="003A57C0">
        <w:rPr>
          <w:rFonts w:ascii="Verdana" w:hAnsi="Verdana"/>
          <w:szCs w:val="22"/>
        </w:rPr>
        <w:t xml:space="preserve">reputational damage to </w:t>
      </w:r>
      <w:r w:rsidR="0016421B">
        <w:rPr>
          <w:rFonts w:ascii="Verdana" w:hAnsi="Verdana"/>
          <w:szCs w:val="22"/>
        </w:rPr>
        <w:t>our Trust</w:t>
      </w:r>
      <w:r w:rsidR="001F7656" w:rsidRPr="003A57C0">
        <w:rPr>
          <w:rFonts w:ascii="Verdana" w:hAnsi="Verdana"/>
          <w:szCs w:val="22"/>
        </w:rPr>
        <w:t>; and</w:t>
      </w:r>
    </w:p>
    <w:p w14:paraId="425FA6FC" w14:textId="2794D4A6" w:rsidR="00455C2A" w:rsidRPr="003A57C0" w:rsidRDefault="001F7656" w:rsidP="00BE19FA">
      <w:pPr>
        <w:pStyle w:val="ListParagraph"/>
        <w:numPr>
          <w:ilvl w:val="2"/>
          <w:numId w:val="24"/>
        </w:numPr>
        <w:spacing w:before="240" w:after="240"/>
        <w:ind w:left="1440"/>
        <w:rPr>
          <w:rFonts w:ascii="Verdana" w:hAnsi="Verdana"/>
          <w:szCs w:val="22"/>
        </w:rPr>
      </w:pPr>
      <w:r w:rsidRPr="003A57C0">
        <w:rPr>
          <w:rFonts w:ascii="Verdana" w:hAnsi="Verdana"/>
          <w:szCs w:val="22"/>
        </w:rPr>
        <w:t>fines imposed by the ICO.</w:t>
      </w:r>
    </w:p>
    <w:p w14:paraId="425FA6FE" w14:textId="059955F3" w:rsidR="001F0EDA" w:rsidRPr="00855585" w:rsidRDefault="001F0EDA" w:rsidP="00D56EE9">
      <w:pPr>
        <w:pStyle w:val="Heading1"/>
        <w:keepNext w:val="0"/>
        <w:keepLines w:val="0"/>
        <w:numPr>
          <w:ilvl w:val="0"/>
          <w:numId w:val="24"/>
        </w:numPr>
        <w:contextualSpacing w:val="0"/>
        <w:rPr>
          <w:rFonts w:ascii="Verdana" w:hAnsi="Verdana"/>
          <w:b w:val="0"/>
          <w:bCs w:val="0"/>
          <w:color w:val="05345F"/>
          <w:sz w:val="36"/>
          <w:szCs w:val="36"/>
          <w:u w:val="none"/>
        </w:rPr>
      </w:pPr>
      <w:bookmarkStart w:id="0" w:name="a456633"/>
      <w:bookmarkStart w:id="1" w:name="_Toc493864986"/>
      <w:r w:rsidRPr="00855585">
        <w:rPr>
          <w:rFonts w:ascii="Verdana" w:hAnsi="Verdana"/>
          <w:b w:val="0"/>
          <w:bCs w:val="0"/>
          <w:color w:val="05345F"/>
          <w:sz w:val="36"/>
          <w:szCs w:val="36"/>
          <w:u w:val="none"/>
        </w:rPr>
        <w:t>Definition of data protection terms</w:t>
      </w:r>
      <w:bookmarkEnd w:id="0"/>
      <w:bookmarkEnd w:id="1"/>
    </w:p>
    <w:p w14:paraId="425FA6FF" w14:textId="6D41D874" w:rsidR="001F0EDA" w:rsidRPr="008C10F6" w:rsidRDefault="001F0EDA" w:rsidP="00D56EE9">
      <w:pPr>
        <w:pStyle w:val="Heading2"/>
        <w:keepNext w:val="0"/>
        <w:keepLines w:val="0"/>
        <w:numPr>
          <w:ilvl w:val="1"/>
          <w:numId w:val="24"/>
        </w:numPr>
        <w:rPr>
          <w:rFonts w:ascii="Verdana" w:hAnsi="Verdana"/>
          <w:b w:val="0"/>
          <w:szCs w:val="22"/>
        </w:rPr>
      </w:pPr>
      <w:r w:rsidRPr="008C10F6">
        <w:rPr>
          <w:rFonts w:ascii="Verdana" w:hAnsi="Verdana"/>
          <w:b w:val="0"/>
          <w:szCs w:val="22"/>
        </w:rPr>
        <w:t xml:space="preserve">All defined terms in this policy are indicated in </w:t>
      </w:r>
      <w:r w:rsidRPr="008C10F6">
        <w:rPr>
          <w:rFonts w:ascii="Verdana" w:hAnsi="Verdana"/>
          <w:szCs w:val="22"/>
        </w:rPr>
        <w:t>bold</w:t>
      </w:r>
      <w:r w:rsidRPr="008C10F6">
        <w:rPr>
          <w:rFonts w:ascii="Verdana" w:hAnsi="Verdana"/>
          <w:b w:val="0"/>
          <w:szCs w:val="22"/>
        </w:rPr>
        <w:t xml:space="preserve"> text, and a list of definitions is included in A</w:t>
      </w:r>
      <w:r w:rsidR="00ED5EA9" w:rsidRPr="008C10F6">
        <w:rPr>
          <w:rFonts w:ascii="Verdana" w:hAnsi="Verdana"/>
          <w:b w:val="0"/>
          <w:szCs w:val="22"/>
        </w:rPr>
        <w:t>ppendix 1</w:t>
      </w:r>
      <w:r w:rsidRPr="008C10F6">
        <w:rPr>
          <w:rFonts w:ascii="Verdana" w:hAnsi="Verdana"/>
          <w:b w:val="0"/>
          <w:szCs w:val="22"/>
        </w:rPr>
        <w:t xml:space="preserve"> to this policy.</w:t>
      </w:r>
    </w:p>
    <w:p w14:paraId="297982CD" w14:textId="77777777" w:rsidR="00ED5EA9" w:rsidRPr="00855585" w:rsidRDefault="001B4B44" w:rsidP="00D56EE9">
      <w:pPr>
        <w:pStyle w:val="ListParagraph"/>
        <w:numPr>
          <w:ilvl w:val="0"/>
          <w:numId w:val="24"/>
        </w:numPr>
        <w:spacing w:after="240" w:line="276" w:lineRule="auto"/>
        <w:rPr>
          <w:rFonts w:ascii="Verdana" w:hAnsi="Verdana"/>
          <w:bCs/>
          <w:color w:val="05345F"/>
          <w:sz w:val="36"/>
          <w:szCs w:val="36"/>
        </w:rPr>
      </w:pPr>
      <w:r w:rsidRPr="00855585">
        <w:rPr>
          <w:rFonts w:ascii="Verdana" w:hAnsi="Verdana"/>
          <w:bCs/>
          <w:color w:val="05345F"/>
          <w:sz w:val="36"/>
          <w:szCs w:val="36"/>
        </w:rPr>
        <w:t>Identifying a Data Breach</w:t>
      </w:r>
    </w:p>
    <w:p w14:paraId="4FA0D4E2" w14:textId="77777777" w:rsidR="00ED5EA9" w:rsidRPr="00ED5EA9" w:rsidRDefault="00ED5EA9" w:rsidP="00ED5EA9">
      <w:pPr>
        <w:pStyle w:val="ListParagraph"/>
        <w:spacing w:after="240" w:line="276" w:lineRule="auto"/>
        <w:rPr>
          <w:rFonts w:ascii="Verdana" w:hAnsi="Verdana"/>
          <w:bCs/>
          <w:color w:val="004990"/>
          <w:sz w:val="20"/>
        </w:rPr>
      </w:pPr>
    </w:p>
    <w:p w14:paraId="425FA702" w14:textId="31308579" w:rsidR="001F7656" w:rsidRPr="008C10F6" w:rsidRDefault="001B4B44" w:rsidP="00D56EE9">
      <w:pPr>
        <w:pStyle w:val="ListParagraph"/>
        <w:numPr>
          <w:ilvl w:val="1"/>
          <w:numId w:val="24"/>
        </w:numPr>
        <w:spacing w:after="240" w:line="276" w:lineRule="auto"/>
        <w:rPr>
          <w:rFonts w:ascii="Verdana" w:hAnsi="Verdana"/>
          <w:bCs/>
          <w:color w:val="004990"/>
          <w:sz w:val="40"/>
          <w:szCs w:val="40"/>
        </w:rPr>
      </w:pPr>
      <w:r w:rsidRPr="008C10F6">
        <w:rPr>
          <w:rFonts w:ascii="Verdana" w:hAnsi="Verdana"/>
          <w:szCs w:val="22"/>
        </w:rPr>
        <w:lastRenderedPageBreak/>
        <w:t xml:space="preserve">A data breach is a </w:t>
      </w:r>
      <w:r w:rsidRPr="008C10F6">
        <w:rPr>
          <w:rFonts w:ascii="Verdana" w:hAnsi="Verdana"/>
          <w:b/>
          <w:szCs w:val="22"/>
        </w:rPr>
        <w:t xml:space="preserve">breach of security </w:t>
      </w:r>
      <w:r w:rsidRPr="008C10F6">
        <w:rPr>
          <w:rFonts w:ascii="Verdana" w:hAnsi="Verdana"/>
          <w:szCs w:val="22"/>
        </w:rPr>
        <w:t xml:space="preserve">leading to the accidental or unlawful destruction, loss, alteration, unauthorised disclosure of, or access to, </w:t>
      </w:r>
      <w:r w:rsidRPr="008C10F6">
        <w:rPr>
          <w:rFonts w:ascii="Verdana" w:hAnsi="Verdana"/>
          <w:b/>
          <w:szCs w:val="22"/>
        </w:rPr>
        <w:t>personal data</w:t>
      </w:r>
      <w:r w:rsidRPr="008C10F6">
        <w:rPr>
          <w:rFonts w:ascii="Verdana" w:hAnsi="Verdana"/>
          <w:szCs w:val="22"/>
        </w:rPr>
        <w:t>.</w:t>
      </w:r>
      <w:r w:rsidR="002B25D9" w:rsidRPr="008C10F6">
        <w:rPr>
          <w:rFonts w:ascii="Verdana" w:hAnsi="Verdana"/>
          <w:szCs w:val="22"/>
        </w:rPr>
        <w:t xml:space="preserve"> </w:t>
      </w:r>
    </w:p>
    <w:p w14:paraId="425FA703" w14:textId="77777777" w:rsidR="001F7656" w:rsidRPr="008C10F6" w:rsidRDefault="001F7656" w:rsidP="001F7656">
      <w:pPr>
        <w:pStyle w:val="ListParagraph"/>
        <w:spacing w:after="240" w:line="276" w:lineRule="auto"/>
        <w:ind w:left="1455"/>
        <w:rPr>
          <w:rFonts w:ascii="Verdana" w:hAnsi="Verdana"/>
          <w:szCs w:val="22"/>
        </w:rPr>
      </w:pPr>
    </w:p>
    <w:p w14:paraId="6CCB3621" w14:textId="77777777" w:rsidR="00ED5EA9" w:rsidRPr="008C10F6" w:rsidRDefault="002B25D9" w:rsidP="00D56EE9">
      <w:pPr>
        <w:pStyle w:val="ListParagraph"/>
        <w:numPr>
          <w:ilvl w:val="1"/>
          <w:numId w:val="24"/>
        </w:numPr>
        <w:spacing w:after="240" w:line="276" w:lineRule="auto"/>
        <w:rPr>
          <w:rFonts w:ascii="Verdana" w:hAnsi="Verdana"/>
          <w:szCs w:val="22"/>
        </w:rPr>
      </w:pPr>
      <w:r w:rsidRPr="008C10F6">
        <w:rPr>
          <w:rFonts w:ascii="Verdana" w:hAnsi="Verdana"/>
          <w:szCs w:val="22"/>
        </w:rPr>
        <w:t xml:space="preserve">This could be the result of a breach of cyber security, such as a hack or virus, or it could be the result of a breach of physical security such as loss or theft of a mobile device or paper records. A data breach includes loss of data and so does not have to be the result of a conscious effort of a third party to access the data. Some examples of </w:t>
      </w:r>
      <w:r w:rsidR="00705DB6" w:rsidRPr="008C10F6">
        <w:rPr>
          <w:rFonts w:ascii="Verdana" w:hAnsi="Verdana"/>
          <w:szCs w:val="22"/>
        </w:rPr>
        <w:t xml:space="preserve">potential </w:t>
      </w:r>
      <w:r w:rsidRPr="008C10F6">
        <w:rPr>
          <w:rFonts w:ascii="Verdana" w:hAnsi="Verdana"/>
          <w:szCs w:val="22"/>
        </w:rPr>
        <w:t>data breaches are listed below:</w:t>
      </w:r>
    </w:p>
    <w:p w14:paraId="4AE8810E" w14:textId="77777777" w:rsidR="00ED5EA9" w:rsidRPr="008C10F6" w:rsidRDefault="00ED5EA9" w:rsidP="00ED5EA9">
      <w:pPr>
        <w:pStyle w:val="ListParagraph"/>
        <w:rPr>
          <w:rFonts w:ascii="Verdana" w:hAnsi="Verdana"/>
          <w:szCs w:val="22"/>
        </w:rPr>
      </w:pPr>
    </w:p>
    <w:p w14:paraId="3DAB21AB" w14:textId="77777777" w:rsidR="00ED5EA9" w:rsidRPr="008C10F6" w:rsidRDefault="002B25D9" w:rsidP="00D56EE9">
      <w:pPr>
        <w:pStyle w:val="ListParagraph"/>
        <w:numPr>
          <w:ilvl w:val="2"/>
          <w:numId w:val="24"/>
        </w:numPr>
        <w:spacing w:after="240" w:line="276" w:lineRule="auto"/>
        <w:ind w:left="1440"/>
        <w:rPr>
          <w:rFonts w:ascii="Verdana" w:hAnsi="Verdana"/>
          <w:szCs w:val="22"/>
        </w:rPr>
      </w:pPr>
      <w:r w:rsidRPr="008C10F6">
        <w:rPr>
          <w:rFonts w:ascii="Verdana" w:hAnsi="Verdana"/>
          <w:szCs w:val="22"/>
        </w:rPr>
        <w:t>Leaving a mobile device on a train;</w:t>
      </w:r>
    </w:p>
    <w:p w14:paraId="62D99A52" w14:textId="77777777" w:rsidR="00ED5EA9" w:rsidRPr="008C10F6" w:rsidRDefault="002B25D9" w:rsidP="00D56EE9">
      <w:pPr>
        <w:pStyle w:val="ListParagraph"/>
        <w:numPr>
          <w:ilvl w:val="2"/>
          <w:numId w:val="24"/>
        </w:numPr>
        <w:spacing w:after="240" w:line="276" w:lineRule="auto"/>
        <w:ind w:left="1440"/>
        <w:rPr>
          <w:rFonts w:ascii="Verdana" w:hAnsi="Verdana"/>
          <w:szCs w:val="22"/>
        </w:rPr>
      </w:pPr>
      <w:r w:rsidRPr="008C10F6">
        <w:rPr>
          <w:rFonts w:ascii="Verdana" w:hAnsi="Verdana"/>
          <w:szCs w:val="22"/>
        </w:rPr>
        <w:t>Theft of a bag containing paper documents;</w:t>
      </w:r>
    </w:p>
    <w:p w14:paraId="0C1578C9" w14:textId="3FCEE6EC" w:rsidR="00ED5EA9" w:rsidRPr="008C10F6" w:rsidRDefault="00705DB6" w:rsidP="00D56EE9">
      <w:pPr>
        <w:pStyle w:val="ListParagraph"/>
        <w:numPr>
          <w:ilvl w:val="2"/>
          <w:numId w:val="24"/>
        </w:numPr>
        <w:spacing w:after="240" w:line="276" w:lineRule="auto"/>
        <w:ind w:left="1440"/>
        <w:rPr>
          <w:rFonts w:ascii="Verdana" w:hAnsi="Verdana"/>
          <w:szCs w:val="22"/>
        </w:rPr>
      </w:pPr>
      <w:r w:rsidRPr="008C10F6">
        <w:rPr>
          <w:rFonts w:ascii="Verdana" w:hAnsi="Verdana"/>
          <w:szCs w:val="22"/>
        </w:rPr>
        <w:t>Destruction of the only copy of a document;</w:t>
      </w:r>
    </w:p>
    <w:p w14:paraId="47C8B632" w14:textId="77777777" w:rsidR="00ED5EA9" w:rsidRPr="008C10F6" w:rsidRDefault="00705DB6" w:rsidP="00D56EE9">
      <w:pPr>
        <w:pStyle w:val="ListParagraph"/>
        <w:numPr>
          <w:ilvl w:val="2"/>
          <w:numId w:val="24"/>
        </w:numPr>
        <w:spacing w:after="240" w:line="276" w:lineRule="auto"/>
        <w:ind w:left="1440"/>
        <w:rPr>
          <w:rFonts w:ascii="Verdana" w:hAnsi="Verdana"/>
          <w:szCs w:val="22"/>
        </w:rPr>
      </w:pPr>
      <w:r w:rsidRPr="008C10F6">
        <w:rPr>
          <w:rFonts w:ascii="Verdana" w:hAnsi="Verdana"/>
          <w:szCs w:val="22"/>
        </w:rPr>
        <w:t>Sending an email or attachment to the wrong recipient</w:t>
      </w:r>
      <w:r w:rsidR="00B700C8" w:rsidRPr="008C10F6">
        <w:rPr>
          <w:rFonts w:ascii="Verdana" w:hAnsi="Verdana"/>
          <w:szCs w:val="22"/>
        </w:rPr>
        <w:t>;</w:t>
      </w:r>
    </w:p>
    <w:p w14:paraId="0CF8D2B1" w14:textId="66E3F587" w:rsidR="00ED5EA9" w:rsidRPr="008C10F6" w:rsidRDefault="00B700C8" w:rsidP="00D56EE9">
      <w:pPr>
        <w:pStyle w:val="ListParagraph"/>
        <w:numPr>
          <w:ilvl w:val="2"/>
          <w:numId w:val="24"/>
        </w:numPr>
        <w:spacing w:after="240" w:line="276" w:lineRule="auto"/>
        <w:ind w:left="1440"/>
        <w:rPr>
          <w:rFonts w:ascii="Verdana" w:hAnsi="Verdana"/>
          <w:szCs w:val="22"/>
        </w:rPr>
      </w:pPr>
      <w:r w:rsidRPr="008C10F6">
        <w:rPr>
          <w:rFonts w:ascii="Verdana" w:hAnsi="Verdana"/>
          <w:szCs w:val="22"/>
        </w:rPr>
        <w:t>Using an unauthorised email address to access personal data;</w:t>
      </w:r>
    </w:p>
    <w:p w14:paraId="425FA710" w14:textId="253F6B01" w:rsidR="004113D8" w:rsidRPr="008C10F6" w:rsidRDefault="00B700C8" w:rsidP="00D56EE9">
      <w:pPr>
        <w:pStyle w:val="ListParagraph"/>
        <w:numPr>
          <w:ilvl w:val="2"/>
          <w:numId w:val="24"/>
        </w:numPr>
        <w:spacing w:after="240" w:line="276" w:lineRule="auto"/>
        <w:ind w:left="1440"/>
        <w:rPr>
          <w:rFonts w:ascii="Verdana" w:hAnsi="Verdana"/>
          <w:szCs w:val="22"/>
        </w:rPr>
      </w:pPr>
      <w:r w:rsidRPr="008C10F6">
        <w:rPr>
          <w:rFonts w:ascii="Verdana" w:hAnsi="Verdana"/>
          <w:szCs w:val="22"/>
        </w:rPr>
        <w:t>Leaving paper documents containing personal data in a place accessible to other people</w:t>
      </w:r>
      <w:r w:rsidR="00705DB6" w:rsidRPr="008C10F6">
        <w:rPr>
          <w:rFonts w:ascii="Verdana" w:hAnsi="Verdana"/>
          <w:szCs w:val="22"/>
        </w:rPr>
        <w:t>.</w:t>
      </w:r>
    </w:p>
    <w:p w14:paraId="425FA711" w14:textId="77777777" w:rsidR="001F7656" w:rsidRPr="008C10F6" w:rsidRDefault="001F7656" w:rsidP="001F7656">
      <w:pPr>
        <w:pStyle w:val="ListParagraph"/>
        <w:spacing w:after="240" w:line="276" w:lineRule="auto"/>
        <w:ind w:left="2880"/>
        <w:rPr>
          <w:rFonts w:ascii="Verdana" w:hAnsi="Verdana"/>
          <w:szCs w:val="22"/>
        </w:rPr>
      </w:pPr>
    </w:p>
    <w:p w14:paraId="425FA712" w14:textId="77777777" w:rsidR="004113D8" w:rsidRPr="00855585" w:rsidRDefault="004113D8" w:rsidP="00D56EE9">
      <w:pPr>
        <w:pStyle w:val="ListParagraph"/>
        <w:numPr>
          <w:ilvl w:val="0"/>
          <w:numId w:val="24"/>
        </w:numPr>
        <w:spacing w:after="240" w:line="276" w:lineRule="auto"/>
        <w:rPr>
          <w:rFonts w:ascii="Verdana" w:hAnsi="Verdana"/>
          <w:bCs/>
          <w:color w:val="05345F"/>
          <w:sz w:val="36"/>
          <w:szCs w:val="36"/>
        </w:rPr>
      </w:pPr>
      <w:r w:rsidRPr="00855585">
        <w:rPr>
          <w:rFonts w:ascii="Verdana" w:hAnsi="Verdana"/>
          <w:bCs/>
          <w:color w:val="05345F"/>
          <w:sz w:val="36"/>
          <w:szCs w:val="36"/>
        </w:rPr>
        <w:t>Internal Communication</w:t>
      </w:r>
    </w:p>
    <w:p w14:paraId="425FA713" w14:textId="77777777" w:rsidR="004113D8" w:rsidRPr="00855585" w:rsidRDefault="004113D8" w:rsidP="005920E1">
      <w:pPr>
        <w:spacing w:after="240" w:line="276" w:lineRule="auto"/>
        <w:rPr>
          <w:rFonts w:ascii="Verdana" w:hAnsi="Verdana"/>
          <w:bCs/>
          <w:color w:val="05345F"/>
          <w:sz w:val="36"/>
          <w:szCs w:val="36"/>
        </w:rPr>
      </w:pPr>
      <w:r w:rsidRPr="00855585">
        <w:rPr>
          <w:rFonts w:ascii="Verdana" w:hAnsi="Verdana"/>
          <w:bCs/>
          <w:color w:val="05345F"/>
          <w:sz w:val="36"/>
          <w:szCs w:val="36"/>
        </w:rPr>
        <w:t>Reporting a data breach</w:t>
      </w:r>
      <w:r w:rsidR="00160628" w:rsidRPr="00855585">
        <w:rPr>
          <w:rFonts w:ascii="Verdana" w:hAnsi="Verdana"/>
          <w:bCs/>
          <w:color w:val="05345F"/>
          <w:sz w:val="36"/>
          <w:szCs w:val="36"/>
        </w:rPr>
        <w:t xml:space="preserve"> upon discovery</w:t>
      </w:r>
    </w:p>
    <w:p w14:paraId="425FA714" w14:textId="3452EE2D" w:rsidR="00705DB6" w:rsidRPr="00DC63EE" w:rsidRDefault="00705DB6" w:rsidP="00D56EE9">
      <w:pPr>
        <w:pStyle w:val="ListParagraph"/>
        <w:numPr>
          <w:ilvl w:val="1"/>
          <w:numId w:val="24"/>
        </w:numPr>
        <w:spacing w:after="240" w:line="276" w:lineRule="auto"/>
        <w:rPr>
          <w:rFonts w:ascii="Verdana" w:hAnsi="Verdana"/>
          <w:szCs w:val="22"/>
        </w:rPr>
      </w:pPr>
      <w:r w:rsidRPr="00DC63EE">
        <w:rPr>
          <w:rFonts w:ascii="Verdana" w:hAnsi="Verdana"/>
          <w:szCs w:val="22"/>
        </w:rPr>
        <w:t>If</w:t>
      </w:r>
      <w:r w:rsidR="00160628" w:rsidRPr="00DC63EE">
        <w:rPr>
          <w:rFonts w:ascii="Verdana" w:hAnsi="Verdana"/>
          <w:szCs w:val="22"/>
        </w:rPr>
        <w:t xml:space="preserve"> </w:t>
      </w:r>
      <w:r w:rsidR="00053279" w:rsidRPr="00DC63EE">
        <w:rPr>
          <w:rFonts w:ascii="Verdana" w:hAnsi="Verdana"/>
          <w:szCs w:val="22"/>
        </w:rPr>
        <w:t xml:space="preserve">any </w:t>
      </w:r>
      <w:r w:rsidR="00EE2A98" w:rsidRPr="00DC63EE">
        <w:rPr>
          <w:rFonts w:ascii="Verdana" w:hAnsi="Verdana"/>
          <w:szCs w:val="22"/>
        </w:rPr>
        <w:t xml:space="preserve">member of our </w:t>
      </w:r>
      <w:r w:rsidR="00EE2A98" w:rsidRPr="00DC63EE">
        <w:rPr>
          <w:rFonts w:ascii="Verdana" w:hAnsi="Verdana"/>
          <w:b/>
          <w:szCs w:val="22"/>
        </w:rPr>
        <w:t>workforce</w:t>
      </w:r>
      <w:r w:rsidR="00053279" w:rsidRPr="00DC63EE">
        <w:rPr>
          <w:rFonts w:ascii="Verdana" w:hAnsi="Verdana"/>
          <w:szCs w:val="22"/>
        </w:rPr>
        <w:t xml:space="preserve"> suspects</w:t>
      </w:r>
      <w:r w:rsidR="00EE2A98" w:rsidRPr="00DC63EE">
        <w:rPr>
          <w:rFonts w:ascii="Verdana" w:hAnsi="Verdana"/>
          <w:szCs w:val="22"/>
        </w:rPr>
        <w:t xml:space="preserve">, or becomes aware, that </w:t>
      </w:r>
      <w:r w:rsidRPr="00DC63EE">
        <w:rPr>
          <w:rFonts w:ascii="Verdana" w:hAnsi="Verdana"/>
          <w:szCs w:val="22"/>
        </w:rPr>
        <w:t xml:space="preserve">a data breach may have occurred </w:t>
      </w:r>
      <w:r w:rsidR="00F803FB" w:rsidRPr="00DC63EE">
        <w:rPr>
          <w:rFonts w:ascii="Verdana" w:hAnsi="Verdana"/>
          <w:szCs w:val="22"/>
        </w:rPr>
        <w:t>(either</w:t>
      </w:r>
      <w:r w:rsidR="001F7656" w:rsidRPr="00DC63EE">
        <w:rPr>
          <w:rFonts w:ascii="Verdana" w:hAnsi="Verdana"/>
          <w:szCs w:val="22"/>
        </w:rPr>
        <w:t xml:space="preserve"> by </w:t>
      </w:r>
      <w:r w:rsidR="00726BDC" w:rsidRPr="00DC63EE">
        <w:rPr>
          <w:rFonts w:ascii="Verdana" w:hAnsi="Verdana"/>
          <w:szCs w:val="22"/>
        </w:rPr>
        <w:t>them</w:t>
      </w:r>
      <w:r w:rsidR="001F7656" w:rsidRPr="00DC63EE">
        <w:rPr>
          <w:rFonts w:ascii="Verdana" w:hAnsi="Verdana"/>
          <w:szCs w:val="22"/>
        </w:rPr>
        <w:t xml:space="preserve">, another member of our </w:t>
      </w:r>
      <w:r w:rsidR="001F7656" w:rsidRPr="00DC63EE">
        <w:rPr>
          <w:rFonts w:ascii="Verdana" w:hAnsi="Verdana"/>
          <w:b/>
          <w:szCs w:val="22"/>
        </w:rPr>
        <w:t>workforce</w:t>
      </w:r>
      <w:r w:rsidR="001F7656" w:rsidRPr="00DC63EE">
        <w:rPr>
          <w:rFonts w:ascii="Verdana" w:hAnsi="Verdana"/>
          <w:szCs w:val="22"/>
        </w:rPr>
        <w:t xml:space="preserve">, a </w:t>
      </w:r>
      <w:r w:rsidR="001F7656" w:rsidRPr="00DC63EE">
        <w:rPr>
          <w:rFonts w:ascii="Verdana" w:hAnsi="Verdana"/>
          <w:b/>
          <w:szCs w:val="22"/>
        </w:rPr>
        <w:t>d</w:t>
      </w:r>
      <w:r w:rsidR="00F803FB" w:rsidRPr="00DC63EE">
        <w:rPr>
          <w:rFonts w:ascii="Verdana" w:hAnsi="Verdana"/>
          <w:b/>
          <w:szCs w:val="22"/>
        </w:rPr>
        <w:t>ata processor</w:t>
      </w:r>
      <w:r w:rsidR="001F7656" w:rsidRPr="00DC63EE">
        <w:rPr>
          <w:rFonts w:ascii="Verdana" w:hAnsi="Verdana"/>
          <w:szCs w:val="22"/>
        </w:rPr>
        <w:t>, or any other individual</w:t>
      </w:r>
      <w:r w:rsidR="00F803FB" w:rsidRPr="00DC63EE">
        <w:rPr>
          <w:rFonts w:ascii="Verdana" w:hAnsi="Verdana"/>
          <w:szCs w:val="22"/>
        </w:rPr>
        <w:t xml:space="preserve">) </w:t>
      </w:r>
      <w:r w:rsidRPr="00DC63EE">
        <w:rPr>
          <w:rFonts w:ascii="Verdana" w:hAnsi="Verdana"/>
          <w:szCs w:val="22"/>
        </w:rPr>
        <w:t xml:space="preserve">then </w:t>
      </w:r>
      <w:r w:rsidR="00053279" w:rsidRPr="00DC63EE">
        <w:rPr>
          <w:rFonts w:ascii="Verdana" w:hAnsi="Verdana"/>
          <w:szCs w:val="22"/>
        </w:rPr>
        <w:t xml:space="preserve">they </w:t>
      </w:r>
      <w:r w:rsidRPr="00DC63EE">
        <w:rPr>
          <w:rFonts w:ascii="Verdana" w:hAnsi="Verdana"/>
          <w:szCs w:val="22"/>
        </w:rPr>
        <w:t xml:space="preserve">must contact the </w:t>
      </w:r>
      <w:r w:rsidR="00D5438C" w:rsidRPr="00DC63EE">
        <w:rPr>
          <w:rFonts w:ascii="Verdana" w:hAnsi="Verdana"/>
          <w:szCs w:val="22"/>
        </w:rPr>
        <w:t xml:space="preserve">Headteacher, Designated Data Protection Lead and </w:t>
      </w:r>
      <w:r w:rsidRPr="00DC63EE">
        <w:rPr>
          <w:rFonts w:ascii="Verdana" w:hAnsi="Verdana"/>
          <w:szCs w:val="22"/>
        </w:rPr>
        <w:t>Data Protection Officer</w:t>
      </w:r>
      <w:r w:rsidR="00E6463C" w:rsidRPr="00DC63EE">
        <w:rPr>
          <w:rFonts w:ascii="Verdana" w:hAnsi="Verdana"/>
          <w:szCs w:val="22"/>
        </w:rPr>
        <w:t xml:space="preserve"> (</w:t>
      </w:r>
      <w:r w:rsidR="001F7656" w:rsidRPr="00DC63EE">
        <w:rPr>
          <w:rFonts w:ascii="Verdana" w:hAnsi="Verdana"/>
          <w:szCs w:val="22"/>
        </w:rPr>
        <w:t>DPO</w:t>
      </w:r>
      <w:r w:rsidR="00E6463C" w:rsidRPr="00DC63EE">
        <w:rPr>
          <w:rFonts w:ascii="Verdana" w:hAnsi="Verdana"/>
          <w:szCs w:val="22"/>
        </w:rPr>
        <w:t>)</w:t>
      </w:r>
      <w:r w:rsidRPr="00DC63EE">
        <w:rPr>
          <w:rFonts w:ascii="Verdana" w:hAnsi="Verdana"/>
          <w:szCs w:val="22"/>
        </w:rPr>
        <w:t xml:space="preserve"> immediatel</w:t>
      </w:r>
      <w:r w:rsidR="00815E07" w:rsidRPr="00DC63EE">
        <w:rPr>
          <w:rFonts w:ascii="Verdana" w:hAnsi="Verdana"/>
          <w:szCs w:val="22"/>
        </w:rPr>
        <w:t>y.</w:t>
      </w:r>
    </w:p>
    <w:p w14:paraId="425FA717" w14:textId="6E23ADEB" w:rsidR="00136943" w:rsidRPr="00DC63EE" w:rsidRDefault="00E6463C" w:rsidP="00815E07">
      <w:pPr>
        <w:ind w:left="720" w:firstLine="720"/>
        <w:rPr>
          <w:rFonts w:ascii="Verdana" w:hAnsi="Verdana"/>
          <w:szCs w:val="22"/>
        </w:rPr>
      </w:pPr>
      <w:r w:rsidRPr="00DC63EE">
        <w:rPr>
          <w:rFonts w:ascii="Verdana" w:hAnsi="Verdana"/>
          <w:szCs w:val="22"/>
        </w:rPr>
        <w:t>Alison Tennant</w:t>
      </w:r>
      <w:r w:rsidR="00815E07" w:rsidRPr="00DC63EE">
        <w:rPr>
          <w:rFonts w:ascii="Verdana" w:hAnsi="Verdana"/>
          <w:szCs w:val="22"/>
        </w:rPr>
        <w:t xml:space="preserve">, Trust </w:t>
      </w:r>
      <w:r w:rsidR="00136943" w:rsidRPr="00DC63EE">
        <w:rPr>
          <w:rFonts w:ascii="Verdana" w:hAnsi="Verdana"/>
          <w:szCs w:val="22"/>
        </w:rPr>
        <w:t>Data Protection Officer</w:t>
      </w:r>
    </w:p>
    <w:p w14:paraId="425FA71D" w14:textId="530CA4E8" w:rsidR="00D5438C" w:rsidRPr="00DC63EE" w:rsidRDefault="00D5438C" w:rsidP="00E6463C">
      <w:pPr>
        <w:rPr>
          <w:rFonts w:ascii="Verdana" w:hAnsi="Verdana"/>
          <w:szCs w:val="22"/>
        </w:rPr>
      </w:pPr>
      <w:r w:rsidRPr="00DC63EE">
        <w:rPr>
          <w:rFonts w:ascii="Verdana" w:hAnsi="Verdana"/>
          <w:szCs w:val="22"/>
        </w:rPr>
        <w:tab/>
      </w:r>
      <w:r w:rsidRPr="00DC63EE">
        <w:rPr>
          <w:rFonts w:ascii="Verdana" w:hAnsi="Verdana"/>
          <w:szCs w:val="22"/>
        </w:rPr>
        <w:tab/>
      </w:r>
      <w:r w:rsidR="00136943" w:rsidRPr="00DC63EE">
        <w:rPr>
          <w:rFonts w:ascii="Verdana" w:hAnsi="Verdana"/>
          <w:szCs w:val="22"/>
        </w:rPr>
        <w:t xml:space="preserve">E: </w:t>
      </w:r>
      <w:r w:rsidR="00815E07" w:rsidRPr="00DC63EE">
        <w:rPr>
          <w:rStyle w:val="Hyperlink"/>
          <w:rFonts w:ascii="Verdana" w:hAnsi="Verdana"/>
          <w:szCs w:val="22"/>
        </w:rPr>
        <w:t>dataprotection</w:t>
      </w:r>
      <w:r w:rsidR="00557863" w:rsidRPr="00DC63EE">
        <w:rPr>
          <w:rStyle w:val="Hyperlink"/>
          <w:rFonts w:ascii="Verdana" w:hAnsi="Verdana"/>
          <w:szCs w:val="22"/>
        </w:rPr>
        <w:t>@ldst.org.uk</w:t>
      </w:r>
    </w:p>
    <w:p w14:paraId="425FA71E" w14:textId="3D475362" w:rsidR="00D5438C" w:rsidRPr="00DC63EE" w:rsidRDefault="00D5438C" w:rsidP="00E6463C">
      <w:pPr>
        <w:rPr>
          <w:rFonts w:ascii="Verdana" w:hAnsi="Verdana"/>
          <w:szCs w:val="22"/>
        </w:rPr>
      </w:pPr>
    </w:p>
    <w:p w14:paraId="425FA71F" w14:textId="77777777" w:rsidR="00D5438C" w:rsidRPr="00DC63EE" w:rsidRDefault="00D5438C" w:rsidP="00330A37">
      <w:pPr>
        <w:rPr>
          <w:szCs w:val="22"/>
        </w:rPr>
      </w:pPr>
      <w:r w:rsidRPr="00DC63EE">
        <w:rPr>
          <w:szCs w:val="22"/>
        </w:rPr>
        <w:tab/>
      </w:r>
      <w:r w:rsidRPr="00DC63EE">
        <w:rPr>
          <w:szCs w:val="22"/>
        </w:rPr>
        <w:tab/>
      </w:r>
      <w:r w:rsidRPr="00DC63EE">
        <w:rPr>
          <w:szCs w:val="22"/>
        </w:rPr>
        <w:tab/>
      </w:r>
      <w:r w:rsidRPr="00DC63EE">
        <w:rPr>
          <w:szCs w:val="22"/>
        </w:rPr>
        <w:tab/>
      </w:r>
    </w:p>
    <w:p w14:paraId="425FA720" w14:textId="77777777" w:rsidR="001F7656" w:rsidRPr="00DC63EE" w:rsidRDefault="00F803FB" w:rsidP="00D56EE9">
      <w:pPr>
        <w:pStyle w:val="ListParagraph"/>
        <w:numPr>
          <w:ilvl w:val="1"/>
          <w:numId w:val="24"/>
        </w:numPr>
        <w:spacing w:after="240" w:line="276" w:lineRule="auto"/>
        <w:rPr>
          <w:rFonts w:ascii="Verdana" w:hAnsi="Verdana"/>
          <w:szCs w:val="22"/>
        </w:rPr>
      </w:pPr>
      <w:r w:rsidRPr="00DC63EE">
        <w:rPr>
          <w:rFonts w:ascii="Verdana" w:hAnsi="Verdana"/>
          <w:szCs w:val="22"/>
        </w:rPr>
        <w:t>The data breach may</w:t>
      </w:r>
      <w:r w:rsidR="00557863" w:rsidRPr="00DC63EE">
        <w:rPr>
          <w:rFonts w:ascii="Verdana" w:hAnsi="Verdana"/>
          <w:szCs w:val="22"/>
        </w:rPr>
        <w:t xml:space="preserve"> </w:t>
      </w:r>
      <w:r w:rsidRPr="00DC63EE">
        <w:rPr>
          <w:rFonts w:ascii="Verdana" w:hAnsi="Verdana"/>
          <w:szCs w:val="22"/>
        </w:rPr>
        <w:t xml:space="preserve">need to be reported to the </w:t>
      </w:r>
      <w:r w:rsidR="00705DB6" w:rsidRPr="00DC63EE">
        <w:rPr>
          <w:rFonts w:ascii="Verdana" w:hAnsi="Verdana"/>
          <w:szCs w:val="22"/>
        </w:rPr>
        <w:t>ICO</w:t>
      </w:r>
      <w:r w:rsidR="00191E2A" w:rsidRPr="00DC63EE">
        <w:rPr>
          <w:rFonts w:ascii="Verdana" w:hAnsi="Verdana"/>
          <w:szCs w:val="22"/>
        </w:rPr>
        <w:t xml:space="preserve">, and notified to </w:t>
      </w:r>
      <w:r w:rsidR="00191E2A" w:rsidRPr="00DC63EE">
        <w:rPr>
          <w:rFonts w:ascii="Verdana" w:hAnsi="Verdana"/>
          <w:b/>
          <w:szCs w:val="22"/>
        </w:rPr>
        <w:t>data subjects</w:t>
      </w:r>
      <w:r w:rsidR="001F7656" w:rsidRPr="00DC63EE">
        <w:rPr>
          <w:rFonts w:ascii="Verdana" w:hAnsi="Verdana"/>
          <w:szCs w:val="22"/>
        </w:rPr>
        <w:t>.</w:t>
      </w:r>
      <w:r w:rsidRPr="00DC63EE">
        <w:rPr>
          <w:rFonts w:ascii="Verdana" w:hAnsi="Verdana"/>
          <w:szCs w:val="22"/>
        </w:rPr>
        <w:t xml:space="preserve"> </w:t>
      </w:r>
      <w:r w:rsidR="001F7656" w:rsidRPr="00DC63EE">
        <w:rPr>
          <w:rFonts w:ascii="Verdana" w:hAnsi="Verdana"/>
          <w:szCs w:val="22"/>
        </w:rPr>
        <w:t xml:space="preserve">This will depend on the risk to </w:t>
      </w:r>
      <w:r w:rsidR="001F7656" w:rsidRPr="00DC63EE">
        <w:rPr>
          <w:rFonts w:ascii="Verdana" w:hAnsi="Verdana"/>
          <w:b/>
          <w:szCs w:val="22"/>
        </w:rPr>
        <w:t>data subjects</w:t>
      </w:r>
      <w:r w:rsidR="001F7656" w:rsidRPr="00DC63EE">
        <w:rPr>
          <w:rFonts w:ascii="Verdana" w:hAnsi="Verdana"/>
          <w:szCs w:val="22"/>
        </w:rPr>
        <w:t>.  The DPO must always be consulted in making a decision</w:t>
      </w:r>
      <w:r w:rsidR="00AA78B0" w:rsidRPr="00DC63EE">
        <w:rPr>
          <w:rFonts w:ascii="Verdana" w:hAnsi="Verdana"/>
          <w:szCs w:val="22"/>
        </w:rPr>
        <w:t xml:space="preserve"> as to whether to report a data</w:t>
      </w:r>
      <w:r w:rsidR="001F7656" w:rsidRPr="00DC63EE">
        <w:rPr>
          <w:rFonts w:ascii="Verdana" w:hAnsi="Verdana"/>
          <w:szCs w:val="22"/>
        </w:rPr>
        <w:t xml:space="preserve"> breach to the ICO.</w:t>
      </w:r>
      <w:r w:rsidR="00D54D59" w:rsidRPr="00DC63EE">
        <w:rPr>
          <w:rFonts w:ascii="Verdana" w:hAnsi="Verdana"/>
          <w:szCs w:val="22"/>
        </w:rPr>
        <w:t xml:space="preserve">  Initial investigations will inform as to whether the data breach should be reported.</w:t>
      </w:r>
    </w:p>
    <w:p w14:paraId="425FA721" w14:textId="77777777" w:rsidR="001F7656" w:rsidRPr="00DC63EE" w:rsidRDefault="001F7656" w:rsidP="001F7656">
      <w:pPr>
        <w:pStyle w:val="ListParagraph"/>
        <w:spacing w:after="240" w:line="276" w:lineRule="auto"/>
        <w:ind w:left="1455"/>
        <w:rPr>
          <w:rFonts w:ascii="Verdana" w:hAnsi="Verdana"/>
          <w:szCs w:val="22"/>
        </w:rPr>
      </w:pPr>
    </w:p>
    <w:p w14:paraId="425FA722" w14:textId="1CCC6A6B" w:rsidR="001F7656" w:rsidRPr="00DC63EE" w:rsidRDefault="001F7656" w:rsidP="00D56EE9">
      <w:pPr>
        <w:pStyle w:val="ListParagraph"/>
        <w:numPr>
          <w:ilvl w:val="1"/>
          <w:numId w:val="24"/>
        </w:numPr>
        <w:spacing w:after="240" w:line="276" w:lineRule="auto"/>
        <w:rPr>
          <w:rFonts w:ascii="Verdana" w:hAnsi="Verdana"/>
          <w:szCs w:val="22"/>
        </w:rPr>
      </w:pPr>
      <w:r w:rsidRPr="00DC63EE">
        <w:rPr>
          <w:rFonts w:ascii="Verdana" w:hAnsi="Verdana"/>
          <w:szCs w:val="22"/>
        </w:rPr>
        <w:t>If it is considered to be necessary to report a data breach</w:t>
      </w:r>
      <w:r w:rsidR="001F7B5A" w:rsidRPr="00DC63EE">
        <w:rPr>
          <w:rFonts w:ascii="Verdana" w:hAnsi="Verdana"/>
          <w:szCs w:val="22"/>
        </w:rPr>
        <w:t xml:space="preserve"> to the ICO</w:t>
      </w:r>
      <w:r w:rsidRPr="00DC63EE">
        <w:rPr>
          <w:rFonts w:ascii="Verdana" w:hAnsi="Verdana"/>
          <w:szCs w:val="22"/>
        </w:rPr>
        <w:t xml:space="preserve"> then </w:t>
      </w:r>
      <w:r w:rsidR="0016421B">
        <w:rPr>
          <w:rFonts w:ascii="Verdana" w:hAnsi="Verdana"/>
          <w:szCs w:val="22"/>
        </w:rPr>
        <w:t>our Trust</w:t>
      </w:r>
      <w:r w:rsidR="00705DB6" w:rsidRPr="00DC63EE">
        <w:rPr>
          <w:rFonts w:ascii="Verdana" w:hAnsi="Verdana"/>
          <w:szCs w:val="22"/>
        </w:rPr>
        <w:t xml:space="preserve"> </w:t>
      </w:r>
      <w:r w:rsidR="00F803FB" w:rsidRPr="00DC63EE">
        <w:rPr>
          <w:rFonts w:ascii="Verdana" w:hAnsi="Verdana"/>
          <w:szCs w:val="22"/>
        </w:rPr>
        <w:t xml:space="preserve">must do </w:t>
      </w:r>
      <w:r w:rsidRPr="00DC63EE">
        <w:rPr>
          <w:rFonts w:ascii="Verdana" w:hAnsi="Verdana"/>
          <w:szCs w:val="22"/>
        </w:rPr>
        <w:t xml:space="preserve">so </w:t>
      </w:r>
      <w:r w:rsidR="00F803FB" w:rsidRPr="00DC63EE">
        <w:rPr>
          <w:rFonts w:ascii="Verdana" w:hAnsi="Verdana"/>
          <w:szCs w:val="22"/>
        </w:rPr>
        <w:t>wi</w:t>
      </w:r>
      <w:r w:rsidR="00705DB6" w:rsidRPr="00DC63EE">
        <w:rPr>
          <w:rFonts w:ascii="Verdana" w:hAnsi="Verdana"/>
          <w:szCs w:val="22"/>
        </w:rPr>
        <w:t xml:space="preserve">thin 72 hours of discovery of the breach. </w:t>
      </w:r>
    </w:p>
    <w:p w14:paraId="425FA723" w14:textId="77777777" w:rsidR="001F7656" w:rsidRPr="00DC63EE" w:rsidRDefault="001F7656" w:rsidP="001F7656">
      <w:pPr>
        <w:pStyle w:val="ListParagraph"/>
        <w:spacing w:after="240" w:line="276" w:lineRule="auto"/>
        <w:ind w:left="1455"/>
        <w:rPr>
          <w:rFonts w:ascii="Verdana" w:hAnsi="Verdana"/>
          <w:szCs w:val="22"/>
        </w:rPr>
      </w:pPr>
    </w:p>
    <w:p w14:paraId="425FA724" w14:textId="59B17A46" w:rsidR="001F7656" w:rsidRPr="00DC63EE" w:rsidRDefault="0016421B" w:rsidP="00D56EE9">
      <w:pPr>
        <w:pStyle w:val="ListParagraph"/>
        <w:numPr>
          <w:ilvl w:val="1"/>
          <w:numId w:val="24"/>
        </w:numPr>
        <w:spacing w:after="240" w:line="276" w:lineRule="auto"/>
        <w:rPr>
          <w:rFonts w:ascii="Verdana" w:hAnsi="Verdana"/>
          <w:szCs w:val="22"/>
        </w:rPr>
      </w:pPr>
      <w:r>
        <w:rPr>
          <w:rFonts w:ascii="Verdana" w:hAnsi="Verdana"/>
          <w:szCs w:val="22"/>
        </w:rPr>
        <w:t>Our Trust</w:t>
      </w:r>
      <w:r w:rsidR="001F7656" w:rsidRPr="00DC63EE">
        <w:rPr>
          <w:rFonts w:ascii="Verdana" w:hAnsi="Verdana"/>
          <w:szCs w:val="22"/>
        </w:rPr>
        <w:t xml:space="preserve"> </w:t>
      </w:r>
      <w:r w:rsidR="00705DB6" w:rsidRPr="00DC63EE">
        <w:rPr>
          <w:rFonts w:ascii="Verdana" w:hAnsi="Verdana"/>
          <w:szCs w:val="22"/>
        </w:rPr>
        <w:t xml:space="preserve">may also be contractually required to notify </w:t>
      </w:r>
      <w:r w:rsidR="001F7656" w:rsidRPr="00DC63EE">
        <w:rPr>
          <w:rFonts w:ascii="Verdana" w:hAnsi="Verdana"/>
          <w:szCs w:val="22"/>
        </w:rPr>
        <w:t>other organisations</w:t>
      </w:r>
      <w:r w:rsidR="00705DB6" w:rsidRPr="00DC63EE">
        <w:rPr>
          <w:rFonts w:ascii="Verdana" w:hAnsi="Verdana"/>
          <w:szCs w:val="22"/>
        </w:rPr>
        <w:t xml:space="preserve"> of the breach </w:t>
      </w:r>
      <w:r w:rsidR="001F7656" w:rsidRPr="00DC63EE">
        <w:rPr>
          <w:rFonts w:ascii="Verdana" w:hAnsi="Verdana"/>
          <w:szCs w:val="22"/>
        </w:rPr>
        <w:t>within a period following</w:t>
      </w:r>
      <w:r w:rsidR="00705DB6" w:rsidRPr="00DC63EE">
        <w:rPr>
          <w:rFonts w:ascii="Verdana" w:hAnsi="Verdana"/>
          <w:szCs w:val="22"/>
        </w:rPr>
        <w:t xml:space="preserve"> discovery. </w:t>
      </w:r>
    </w:p>
    <w:p w14:paraId="425FA725" w14:textId="77777777" w:rsidR="001F7656" w:rsidRPr="00DC63EE" w:rsidRDefault="001F7656" w:rsidP="001F7656">
      <w:pPr>
        <w:pStyle w:val="ListParagraph"/>
        <w:spacing w:after="240" w:line="276" w:lineRule="auto"/>
        <w:ind w:left="1455"/>
        <w:rPr>
          <w:rFonts w:ascii="Verdana" w:hAnsi="Verdana"/>
          <w:szCs w:val="22"/>
        </w:rPr>
      </w:pPr>
    </w:p>
    <w:p w14:paraId="425FA726" w14:textId="77777777" w:rsidR="00D54D59" w:rsidRPr="00DC63EE" w:rsidRDefault="00705DB6" w:rsidP="00D56EE9">
      <w:pPr>
        <w:pStyle w:val="ListParagraph"/>
        <w:numPr>
          <w:ilvl w:val="1"/>
          <w:numId w:val="24"/>
        </w:numPr>
        <w:spacing w:after="240" w:line="276" w:lineRule="auto"/>
        <w:rPr>
          <w:rFonts w:ascii="Verdana" w:hAnsi="Verdana"/>
          <w:szCs w:val="22"/>
        </w:rPr>
      </w:pPr>
      <w:r w:rsidRPr="00DC63EE">
        <w:rPr>
          <w:rFonts w:ascii="Verdana" w:hAnsi="Verdana"/>
          <w:szCs w:val="22"/>
        </w:rPr>
        <w:t>It is</w:t>
      </w:r>
      <w:r w:rsidR="00B15ED4" w:rsidRPr="00DC63EE">
        <w:rPr>
          <w:rFonts w:ascii="Verdana" w:hAnsi="Verdana"/>
          <w:szCs w:val="22"/>
        </w:rPr>
        <w:t xml:space="preserve"> therefore</w:t>
      </w:r>
      <w:r w:rsidRPr="00DC63EE">
        <w:rPr>
          <w:rFonts w:ascii="Verdana" w:hAnsi="Verdana"/>
          <w:szCs w:val="22"/>
        </w:rPr>
        <w:t xml:space="preserve"> </w:t>
      </w:r>
      <w:r w:rsidR="001F7656" w:rsidRPr="00DC63EE">
        <w:rPr>
          <w:rFonts w:ascii="Verdana" w:hAnsi="Verdana"/>
          <w:szCs w:val="22"/>
        </w:rPr>
        <w:t xml:space="preserve">critically important that whenever </w:t>
      </w:r>
      <w:r w:rsidR="00A9666C" w:rsidRPr="00DC63EE">
        <w:rPr>
          <w:rFonts w:ascii="Verdana" w:hAnsi="Verdana"/>
          <w:szCs w:val="22"/>
        </w:rPr>
        <w:t xml:space="preserve">a member of our </w:t>
      </w:r>
      <w:r w:rsidR="00A9666C" w:rsidRPr="00DC63EE">
        <w:rPr>
          <w:rFonts w:ascii="Verdana" w:hAnsi="Verdana"/>
          <w:b/>
          <w:szCs w:val="22"/>
        </w:rPr>
        <w:t>workforce</w:t>
      </w:r>
      <w:r w:rsidR="001F7656" w:rsidRPr="00DC63EE">
        <w:rPr>
          <w:rFonts w:ascii="Verdana" w:hAnsi="Verdana"/>
          <w:szCs w:val="22"/>
        </w:rPr>
        <w:t xml:space="preserve"> suspect</w:t>
      </w:r>
      <w:r w:rsidR="00A9666C" w:rsidRPr="00DC63EE">
        <w:rPr>
          <w:rFonts w:ascii="Verdana" w:hAnsi="Verdana"/>
          <w:szCs w:val="22"/>
        </w:rPr>
        <w:t>s</w:t>
      </w:r>
      <w:r w:rsidR="001F7656" w:rsidRPr="00DC63EE">
        <w:rPr>
          <w:rFonts w:ascii="Verdana" w:hAnsi="Verdana"/>
          <w:szCs w:val="22"/>
        </w:rPr>
        <w:t xml:space="preserve"> that a data breach has occurred, this is </w:t>
      </w:r>
      <w:r w:rsidRPr="00DC63EE">
        <w:rPr>
          <w:rFonts w:ascii="Verdana" w:hAnsi="Verdana"/>
          <w:szCs w:val="22"/>
        </w:rPr>
        <w:t xml:space="preserve">reported internally </w:t>
      </w:r>
      <w:r w:rsidR="001F7656" w:rsidRPr="00DC63EE">
        <w:rPr>
          <w:rFonts w:ascii="Verdana" w:hAnsi="Verdana"/>
          <w:szCs w:val="22"/>
        </w:rPr>
        <w:t xml:space="preserve">to the </w:t>
      </w:r>
      <w:r w:rsidR="00B41EE9" w:rsidRPr="00DC63EE">
        <w:rPr>
          <w:rFonts w:ascii="Verdana" w:hAnsi="Verdana"/>
          <w:szCs w:val="22"/>
        </w:rPr>
        <w:t xml:space="preserve">Headteacher, Designated Data Protection Lead and </w:t>
      </w:r>
      <w:r w:rsidR="001F7656" w:rsidRPr="00DC63EE">
        <w:rPr>
          <w:rFonts w:ascii="Verdana" w:hAnsi="Verdana"/>
          <w:szCs w:val="22"/>
        </w:rPr>
        <w:t>DPO</w:t>
      </w:r>
      <w:r w:rsidR="004113D8" w:rsidRPr="00DC63EE">
        <w:rPr>
          <w:rFonts w:ascii="Verdana" w:hAnsi="Verdana"/>
          <w:szCs w:val="22"/>
        </w:rPr>
        <w:t xml:space="preserve"> immediately. </w:t>
      </w:r>
    </w:p>
    <w:p w14:paraId="425FA727" w14:textId="77777777" w:rsidR="00D54D59" w:rsidRPr="00DC63EE" w:rsidRDefault="00D54D59" w:rsidP="00D54D59">
      <w:pPr>
        <w:pStyle w:val="ListParagraph"/>
        <w:spacing w:after="240" w:line="276" w:lineRule="auto"/>
        <w:ind w:left="1455"/>
        <w:rPr>
          <w:rFonts w:ascii="Verdana" w:hAnsi="Verdana"/>
          <w:szCs w:val="22"/>
        </w:rPr>
      </w:pPr>
    </w:p>
    <w:p w14:paraId="70BB8D0C" w14:textId="48E46352" w:rsidR="0046715C" w:rsidRPr="00BB4C54" w:rsidRDefault="00D54D59" w:rsidP="00BB4C54">
      <w:pPr>
        <w:pStyle w:val="ListParagraph"/>
        <w:numPr>
          <w:ilvl w:val="1"/>
          <w:numId w:val="24"/>
        </w:numPr>
        <w:spacing w:after="240" w:line="276" w:lineRule="auto"/>
        <w:rPr>
          <w:rFonts w:ascii="Verdana" w:hAnsi="Verdana"/>
          <w:szCs w:val="22"/>
        </w:rPr>
      </w:pPr>
      <w:r w:rsidRPr="00DC63EE">
        <w:rPr>
          <w:rFonts w:ascii="Verdana" w:hAnsi="Verdana"/>
          <w:szCs w:val="22"/>
        </w:rPr>
        <w:lastRenderedPageBreak/>
        <w:t xml:space="preserve">Members of our </w:t>
      </w:r>
      <w:r w:rsidRPr="00DC63EE">
        <w:rPr>
          <w:rFonts w:ascii="Verdana" w:hAnsi="Verdana"/>
          <w:b/>
          <w:szCs w:val="22"/>
        </w:rPr>
        <w:t>workforce</w:t>
      </w:r>
      <w:r w:rsidR="004113D8" w:rsidRPr="00DC63EE">
        <w:rPr>
          <w:rFonts w:ascii="Verdana" w:hAnsi="Verdana"/>
          <w:szCs w:val="22"/>
        </w:rPr>
        <w:t xml:space="preserve"> who fail to report a </w:t>
      </w:r>
      <w:r w:rsidR="0039743D" w:rsidRPr="00DC63EE">
        <w:rPr>
          <w:rFonts w:ascii="Verdana" w:hAnsi="Verdana"/>
          <w:szCs w:val="22"/>
        </w:rPr>
        <w:t>suspected</w:t>
      </w:r>
      <w:r w:rsidR="004113D8" w:rsidRPr="00DC63EE">
        <w:rPr>
          <w:rFonts w:ascii="Verdana" w:hAnsi="Verdana"/>
          <w:szCs w:val="22"/>
        </w:rPr>
        <w:t xml:space="preserve"> data breach could face disciplinary </w:t>
      </w:r>
      <w:r w:rsidRPr="00DC63EE">
        <w:rPr>
          <w:rFonts w:ascii="Verdana" w:hAnsi="Verdana"/>
          <w:szCs w:val="22"/>
        </w:rPr>
        <w:t xml:space="preserve">or other </w:t>
      </w:r>
      <w:r w:rsidR="004113D8" w:rsidRPr="00DC63EE">
        <w:rPr>
          <w:rFonts w:ascii="Verdana" w:hAnsi="Verdana"/>
          <w:szCs w:val="22"/>
        </w:rPr>
        <w:t xml:space="preserve">action. </w:t>
      </w:r>
    </w:p>
    <w:p w14:paraId="425FA729" w14:textId="77777777" w:rsidR="00705DB6" w:rsidRPr="00855585" w:rsidRDefault="004113D8" w:rsidP="005A17E2">
      <w:pPr>
        <w:spacing w:after="240" w:line="276" w:lineRule="auto"/>
        <w:rPr>
          <w:rFonts w:ascii="Verdana" w:hAnsi="Verdana"/>
          <w:bCs/>
          <w:color w:val="05345F"/>
          <w:sz w:val="36"/>
          <w:szCs w:val="36"/>
        </w:rPr>
      </w:pPr>
      <w:r w:rsidRPr="00855585">
        <w:rPr>
          <w:rFonts w:ascii="Verdana" w:hAnsi="Verdana"/>
          <w:bCs/>
          <w:color w:val="05345F"/>
          <w:sz w:val="36"/>
          <w:szCs w:val="36"/>
        </w:rPr>
        <w:t xml:space="preserve">Investigating a </w:t>
      </w:r>
      <w:r w:rsidR="0039743D" w:rsidRPr="00855585">
        <w:rPr>
          <w:rFonts w:ascii="Verdana" w:hAnsi="Verdana"/>
          <w:bCs/>
          <w:color w:val="05345F"/>
          <w:sz w:val="36"/>
          <w:szCs w:val="36"/>
        </w:rPr>
        <w:t xml:space="preserve">suspected </w:t>
      </w:r>
      <w:r w:rsidRPr="00855585">
        <w:rPr>
          <w:rFonts w:ascii="Verdana" w:hAnsi="Verdana"/>
          <w:bCs/>
          <w:color w:val="05345F"/>
          <w:sz w:val="36"/>
          <w:szCs w:val="36"/>
        </w:rPr>
        <w:t>data breach</w:t>
      </w:r>
    </w:p>
    <w:p w14:paraId="425FA72A" w14:textId="77777777" w:rsidR="002672D0" w:rsidRDefault="00493D59" w:rsidP="00D56EE9">
      <w:pPr>
        <w:pStyle w:val="ListParagraph"/>
        <w:numPr>
          <w:ilvl w:val="1"/>
          <w:numId w:val="24"/>
        </w:numPr>
        <w:spacing w:after="240" w:line="276" w:lineRule="auto"/>
        <w:rPr>
          <w:rFonts w:ascii="Verdana" w:hAnsi="Verdana"/>
          <w:szCs w:val="22"/>
        </w:rPr>
      </w:pPr>
      <w:r w:rsidRPr="00DC63EE">
        <w:rPr>
          <w:rFonts w:ascii="Verdana" w:hAnsi="Verdana"/>
          <w:szCs w:val="22"/>
        </w:rPr>
        <w:t>In relation to any suspected</w:t>
      </w:r>
      <w:r w:rsidR="004113D8" w:rsidRPr="00DC63EE">
        <w:rPr>
          <w:rFonts w:ascii="Verdana" w:hAnsi="Verdana"/>
          <w:szCs w:val="22"/>
        </w:rPr>
        <w:t xml:space="preserve"> data breach </w:t>
      </w:r>
      <w:r w:rsidR="002672D0" w:rsidRPr="00DC63EE">
        <w:rPr>
          <w:rFonts w:ascii="Verdana" w:hAnsi="Verdana"/>
          <w:szCs w:val="22"/>
        </w:rPr>
        <w:t>the following steps</w:t>
      </w:r>
      <w:r w:rsidRPr="00DC63EE">
        <w:rPr>
          <w:rFonts w:ascii="Verdana" w:hAnsi="Verdana"/>
          <w:szCs w:val="22"/>
        </w:rPr>
        <w:t xml:space="preserve"> must be taken as soon as possible</w:t>
      </w:r>
      <w:r w:rsidR="00EF595F" w:rsidRPr="00DC63EE">
        <w:rPr>
          <w:rFonts w:ascii="Verdana" w:hAnsi="Verdana"/>
          <w:szCs w:val="22"/>
        </w:rPr>
        <w:t>.  These do not have to be carried out as individual tasks, and the most appropriate way of dealing with any breach will depend on the nature of the breach and the information available at any time.</w:t>
      </w:r>
    </w:p>
    <w:p w14:paraId="425FA72D" w14:textId="77777777" w:rsidR="00493D59" w:rsidRPr="00DC63EE" w:rsidRDefault="00493D59" w:rsidP="00493D59">
      <w:pPr>
        <w:pStyle w:val="ListParagraph"/>
        <w:spacing w:after="240" w:line="276" w:lineRule="auto"/>
        <w:ind w:firstLine="360"/>
        <w:rPr>
          <w:rFonts w:ascii="Verdana" w:hAnsi="Verdana"/>
          <w:szCs w:val="22"/>
        </w:rPr>
      </w:pPr>
    </w:p>
    <w:p w14:paraId="6E6F91BB" w14:textId="49B7C265" w:rsidR="0016421B" w:rsidRPr="001F5FDE" w:rsidRDefault="0016421B" w:rsidP="0016421B">
      <w:pPr>
        <w:pStyle w:val="ListParagraph"/>
        <w:spacing w:after="240" w:line="276" w:lineRule="auto"/>
        <w:rPr>
          <w:rFonts w:ascii="Verdana" w:hAnsi="Verdana"/>
          <w:color w:val="05345F"/>
          <w:sz w:val="36"/>
          <w:szCs w:val="36"/>
        </w:rPr>
      </w:pPr>
      <w:r w:rsidRPr="001F5FDE">
        <w:rPr>
          <w:rFonts w:ascii="Verdana" w:hAnsi="Verdana"/>
          <w:color w:val="05345F"/>
          <w:sz w:val="36"/>
          <w:szCs w:val="36"/>
        </w:rPr>
        <w:t>Breach Minimisation</w:t>
      </w:r>
    </w:p>
    <w:p w14:paraId="660407C4" w14:textId="77777777" w:rsidR="0016421B" w:rsidRPr="0016421B" w:rsidRDefault="0016421B" w:rsidP="0016421B">
      <w:pPr>
        <w:pStyle w:val="ListParagraph"/>
        <w:spacing w:after="240" w:line="276" w:lineRule="auto"/>
        <w:rPr>
          <w:rFonts w:ascii="Verdana" w:hAnsi="Verdana"/>
          <w:szCs w:val="22"/>
        </w:rPr>
      </w:pPr>
    </w:p>
    <w:p w14:paraId="1989DE6A" w14:textId="6FD16D3C" w:rsidR="00906F72" w:rsidRPr="00DC63EE" w:rsidRDefault="00493D59" w:rsidP="00D56EE9">
      <w:pPr>
        <w:pStyle w:val="ListParagraph"/>
        <w:numPr>
          <w:ilvl w:val="1"/>
          <w:numId w:val="24"/>
        </w:numPr>
        <w:spacing w:after="240" w:line="276" w:lineRule="auto"/>
        <w:rPr>
          <w:rFonts w:ascii="Verdana" w:hAnsi="Verdana"/>
          <w:szCs w:val="22"/>
        </w:rPr>
      </w:pPr>
      <w:r w:rsidRPr="00DC63EE">
        <w:rPr>
          <w:rFonts w:ascii="Verdana" w:hAnsi="Verdana"/>
          <w:szCs w:val="22"/>
        </w:rPr>
        <w:t xml:space="preserve">The first step must always be to identify how the data breach occurred, the extent of the data breach, and how this can be </w:t>
      </w:r>
      <w:r w:rsidRPr="00A448BE">
        <w:rPr>
          <w:rFonts w:ascii="Verdana" w:hAnsi="Verdana"/>
          <w:b/>
          <w:bCs/>
          <w:szCs w:val="22"/>
        </w:rPr>
        <w:t>minimised</w:t>
      </w:r>
      <w:r w:rsidRPr="00DC63EE">
        <w:rPr>
          <w:rFonts w:ascii="Verdana" w:hAnsi="Verdana"/>
          <w:szCs w:val="22"/>
        </w:rPr>
        <w:t>.</w:t>
      </w:r>
      <w:r w:rsidR="00B83B92" w:rsidRPr="00DC63EE">
        <w:rPr>
          <w:rFonts w:ascii="Verdana" w:hAnsi="Verdana"/>
          <w:szCs w:val="22"/>
        </w:rPr>
        <w:t xml:space="preserve">  The focus </w:t>
      </w:r>
      <w:r w:rsidR="00972AFB" w:rsidRPr="00DC63EE">
        <w:rPr>
          <w:rFonts w:ascii="Verdana" w:hAnsi="Verdana"/>
          <w:szCs w:val="22"/>
        </w:rPr>
        <w:t>will</w:t>
      </w:r>
      <w:r w:rsidR="00B83B92" w:rsidRPr="00DC63EE">
        <w:rPr>
          <w:rFonts w:ascii="Verdana" w:hAnsi="Verdana"/>
          <w:szCs w:val="22"/>
        </w:rPr>
        <w:t xml:space="preserve"> be on containi</w:t>
      </w:r>
      <w:r w:rsidR="00972AFB" w:rsidRPr="00DC63EE">
        <w:rPr>
          <w:rFonts w:ascii="Verdana" w:hAnsi="Verdana"/>
          <w:szCs w:val="22"/>
        </w:rPr>
        <w:t>ng any data breach, and recovering</w:t>
      </w:r>
      <w:r w:rsidR="00B83B92" w:rsidRPr="00DC63EE">
        <w:rPr>
          <w:rFonts w:ascii="Verdana" w:hAnsi="Verdana"/>
          <w:szCs w:val="22"/>
        </w:rPr>
        <w:t xml:space="preserve"> any </w:t>
      </w:r>
      <w:r w:rsidR="00B83B92" w:rsidRPr="00DC63EE">
        <w:rPr>
          <w:rFonts w:ascii="Verdana" w:hAnsi="Verdana"/>
          <w:b/>
          <w:szCs w:val="22"/>
        </w:rPr>
        <w:t>personal data</w:t>
      </w:r>
      <w:r w:rsidR="00B83B92" w:rsidRPr="00DC63EE">
        <w:rPr>
          <w:rFonts w:ascii="Verdana" w:hAnsi="Verdana"/>
          <w:szCs w:val="22"/>
        </w:rPr>
        <w:t>.</w:t>
      </w:r>
      <w:r w:rsidR="00972AFB" w:rsidRPr="00DC63EE">
        <w:rPr>
          <w:rFonts w:ascii="Verdana" w:hAnsi="Verdana"/>
          <w:szCs w:val="22"/>
        </w:rPr>
        <w:t xml:space="preserve">  Relevant departments must be involve</w:t>
      </w:r>
      <w:r w:rsidRPr="00DC63EE">
        <w:rPr>
          <w:rFonts w:ascii="Verdana" w:hAnsi="Verdana"/>
          <w:szCs w:val="22"/>
        </w:rPr>
        <w:t xml:space="preserve">d, such as </w:t>
      </w:r>
      <w:r w:rsidR="002672D0" w:rsidRPr="00DC63EE">
        <w:rPr>
          <w:rFonts w:ascii="Verdana" w:hAnsi="Verdana"/>
          <w:szCs w:val="22"/>
        </w:rPr>
        <w:t>IT</w:t>
      </w:r>
      <w:r w:rsidRPr="00DC63EE">
        <w:rPr>
          <w:rFonts w:ascii="Verdana" w:hAnsi="Verdana"/>
          <w:szCs w:val="22"/>
        </w:rPr>
        <w:t>,</w:t>
      </w:r>
      <w:r w:rsidR="002672D0" w:rsidRPr="00DC63EE">
        <w:rPr>
          <w:rFonts w:ascii="Verdana" w:hAnsi="Verdana"/>
          <w:szCs w:val="22"/>
        </w:rPr>
        <w:t xml:space="preserve"> to take </w:t>
      </w:r>
      <w:r w:rsidRPr="00DC63EE">
        <w:rPr>
          <w:rFonts w:ascii="Verdana" w:hAnsi="Verdana"/>
          <w:szCs w:val="22"/>
        </w:rPr>
        <w:t xml:space="preserve">technical and practical </w:t>
      </w:r>
      <w:r w:rsidR="002672D0" w:rsidRPr="00DC63EE">
        <w:rPr>
          <w:rFonts w:ascii="Verdana" w:hAnsi="Verdana"/>
          <w:szCs w:val="22"/>
        </w:rPr>
        <w:t>steps where appropriate to minimise the breach</w:t>
      </w:r>
      <w:r w:rsidR="004113D8" w:rsidRPr="00DC63EE">
        <w:rPr>
          <w:rFonts w:ascii="Verdana" w:hAnsi="Verdana"/>
          <w:szCs w:val="22"/>
        </w:rPr>
        <w:t>.</w:t>
      </w:r>
      <w:r w:rsidR="002672D0" w:rsidRPr="00DC63EE">
        <w:rPr>
          <w:rFonts w:ascii="Verdana" w:hAnsi="Verdana"/>
          <w:szCs w:val="22"/>
        </w:rPr>
        <w:t xml:space="preserve"> Appropriate measures may include:</w:t>
      </w:r>
    </w:p>
    <w:p w14:paraId="29133EAF" w14:textId="77777777" w:rsidR="00C30E00" w:rsidRPr="00DC63EE" w:rsidRDefault="00C30E00" w:rsidP="00C30E00">
      <w:pPr>
        <w:pStyle w:val="ListParagraph"/>
        <w:spacing w:after="240" w:line="276" w:lineRule="auto"/>
        <w:rPr>
          <w:rFonts w:ascii="Verdana" w:hAnsi="Verdana"/>
          <w:szCs w:val="22"/>
        </w:rPr>
      </w:pPr>
    </w:p>
    <w:p w14:paraId="5510148B" w14:textId="77777777" w:rsidR="00906F72" w:rsidRPr="00DC63EE" w:rsidRDefault="002672D0" w:rsidP="00D56EE9">
      <w:pPr>
        <w:pStyle w:val="ListParagraph"/>
        <w:numPr>
          <w:ilvl w:val="2"/>
          <w:numId w:val="24"/>
        </w:numPr>
        <w:spacing w:after="240" w:line="276" w:lineRule="auto"/>
        <w:ind w:left="1440"/>
        <w:rPr>
          <w:rFonts w:ascii="Verdana" w:hAnsi="Verdana"/>
          <w:szCs w:val="22"/>
        </w:rPr>
      </w:pPr>
      <w:r w:rsidRPr="00DC63EE">
        <w:rPr>
          <w:rFonts w:ascii="Verdana" w:hAnsi="Verdana"/>
          <w:szCs w:val="22"/>
        </w:rPr>
        <w:t>shutting down IT systems;</w:t>
      </w:r>
      <w:r w:rsidR="00493D59" w:rsidRPr="00DC63EE">
        <w:rPr>
          <w:rFonts w:ascii="Verdana" w:hAnsi="Verdana"/>
          <w:szCs w:val="22"/>
        </w:rPr>
        <w:t xml:space="preserve"> </w:t>
      </w:r>
    </w:p>
    <w:p w14:paraId="61B83DD8" w14:textId="77777777" w:rsidR="00906F72" w:rsidRPr="00DC63EE" w:rsidRDefault="00493D59" w:rsidP="00D56EE9">
      <w:pPr>
        <w:pStyle w:val="ListParagraph"/>
        <w:numPr>
          <w:ilvl w:val="2"/>
          <w:numId w:val="24"/>
        </w:numPr>
        <w:spacing w:after="240" w:line="276" w:lineRule="auto"/>
        <w:ind w:left="1440"/>
        <w:rPr>
          <w:rFonts w:ascii="Verdana" w:hAnsi="Verdana"/>
          <w:szCs w:val="22"/>
        </w:rPr>
      </w:pPr>
      <w:r w:rsidRPr="00DC63EE">
        <w:rPr>
          <w:rFonts w:ascii="Verdana" w:hAnsi="Verdana"/>
          <w:szCs w:val="22"/>
        </w:rPr>
        <w:t>contacting individuals to whom the information has been disclosed and asking them to delete the information; and</w:t>
      </w:r>
    </w:p>
    <w:p w14:paraId="17FB9F67" w14:textId="4C172071" w:rsidR="00A448BE" w:rsidRPr="00BB4C54" w:rsidRDefault="002672D0" w:rsidP="00BB4C54">
      <w:pPr>
        <w:pStyle w:val="ListParagraph"/>
        <w:numPr>
          <w:ilvl w:val="2"/>
          <w:numId w:val="24"/>
        </w:numPr>
        <w:spacing w:after="240" w:line="276" w:lineRule="auto"/>
        <w:ind w:left="1440"/>
        <w:rPr>
          <w:rFonts w:ascii="Verdana" w:hAnsi="Verdana"/>
          <w:szCs w:val="22"/>
        </w:rPr>
      </w:pPr>
      <w:r w:rsidRPr="00DC63EE">
        <w:rPr>
          <w:rFonts w:ascii="Verdana" w:hAnsi="Verdana"/>
          <w:szCs w:val="22"/>
        </w:rPr>
        <w:t>recovering lost data.</w:t>
      </w:r>
    </w:p>
    <w:p w14:paraId="47B9853B" w14:textId="436EA511" w:rsidR="0016421B" w:rsidRPr="001F5FDE" w:rsidRDefault="0016421B" w:rsidP="0016421B">
      <w:pPr>
        <w:spacing w:after="240" w:line="276" w:lineRule="auto"/>
        <w:ind w:left="720"/>
        <w:rPr>
          <w:rFonts w:ascii="Verdana" w:hAnsi="Verdana"/>
          <w:color w:val="05345F"/>
          <w:sz w:val="36"/>
          <w:szCs w:val="36"/>
        </w:rPr>
      </w:pPr>
      <w:r w:rsidRPr="001F5FDE">
        <w:rPr>
          <w:rFonts w:ascii="Verdana" w:hAnsi="Verdana"/>
          <w:color w:val="05345F"/>
          <w:sz w:val="36"/>
          <w:szCs w:val="36"/>
        </w:rPr>
        <w:t>Breach Investigation</w:t>
      </w:r>
    </w:p>
    <w:p w14:paraId="41682F21" w14:textId="4DC7C9BA" w:rsidR="005A17E2" w:rsidRDefault="002736CC" w:rsidP="00D56EE9">
      <w:pPr>
        <w:pStyle w:val="ListParagraph"/>
        <w:numPr>
          <w:ilvl w:val="1"/>
          <w:numId w:val="24"/>
        </w:numPr>
        <w:spacing w:after="240" w:line="276" w:lineRule="auto"/>
        <w:rPr>
          <w:rFonts w:ascii="Verdana" w:hAnsi="Verdana"/>
          <w:szCs w:val="22"/>
        </w:rPr>
      </w:pPr>
      <w:r w:rsidRPr="00DC63EE">
        <w:rPr>
          <w:rFonts w:ascii="Verdana" w:hAnsi="Verdana"/>
          <w:szCs w:val="22"/>
        </w:rPr>
        <w:t xml:space="preserve">When </w:t>
      </w:r>
      <w:r w:rsidR="0016421B">
        <w:rPr>
          <w:rFonts w:ascii="Verdana" w:hAnsi="Verdana"/>
          <w:szCs w:val="22"/>
        </w:rPr>
        <w:t>our Trust</w:t>
      </w:r>
      <w:r w:rsidRPr="00DC63EE">
        <w:rPr>
          <w:rFonts w:ascii="Verdana" w:hAnsi="Verdana"/>
          <w:szCs w:val="22"/>
        </w:rPr>
        <w:t xml:space="preserve"> has taken appropriate steps to minimise </w:t>
      </w:r>
      <w:r w:rsidR="000C3115" w:rsidRPr="00DC63EE">
        <w:rPr>
          <w:rFonts w:ascii="Verdana" w:hAnsi="Verdana"/>
          <w:szCs w:val="22"/>
        </w:rPr>
        <w:t xml:space="preserve">the extent of the data breach it must </w:t>
      </w:r>
      <w:r w:rsidR="000C3115" w:rsidRPr="00064B9E">
        <w:rPr>
          <w:rFonts w:ascii="Verdana" w:hAnsi="Verdana"/>
          <w:b/>
          <w:bCs/>
          <w:szCs w:val="22"/>
        </w:rPr>
        <w:t>commence an investigation</w:t>
      </w:r>
      <w:r w:rsidR="000C3115" w:rsidRPr="00064B9E">
        <w:rPr>
          <w:rFonts w:ascii="Verdana" w:hAnsi="Verdana"/>
          <w:szCs w:val="22"/>
        </w:rPr>
        <w:t xml:space="preserve"> </w:t>
      </w:r>
      <w:r w:rsidR="000C3115" w:rsidRPr="00DC63EE">
        <w:rPr>
          <w:rFonts w:ascii="Verdana" w:hAnsi="Verdana"/>
          <w:szCs w:val="22"/>
        </w:rPr>
        <w:t>as soon as possible to understand how and why the data breach occurred.  This is critical to ensuring that a similar data breach does not occur again and to enable steps to be taken to prevent this from occurring.</w:t>
      </w:r>
    </w:p>
    <w:p w14:paraId="62BE6D13" w14:textId="77777777" w:rsidR="0045154A" w:rsidRPr="00DC63EE" w:rsidRDefault="0045154A" w:rsidP="0045154A">
      <w:pPr>
        <w:pStyle w:val="ListParagraph"/>
        <w:spacing w:after="240" w:line="276" w:lineRule="auto"/>
        <w:rPr>
          <w:rFonts w:ascii="Verdana" w:hAnsi="Verdana"/>
          <w:szCs w:val="22"/>
        </w:rPr>
      </w:pPr>
    </w:p>
    <w:p w14:paraId="2868F01E" w14:textId="57AD39B0" w:rsidR="00D02BA1" w:rsidRDefault="000C3115" w:rsidP="00D56EE9">
      <w:pPr>
        <w:pStyle w:val="ListParagraph"/>
        <w:numPr>
          <w:ilvl w:val="1"/>
          <w:numId w:val="24"/>
        </w:numPr>
        <w:spacing w:after="240" w:line="276" w:lineRule="auto"/>
        <w:rPr>
          <w:rFonts w:ascii="Verdana" w:hAnsi="Verdana"/>
          <w:szCs w:val="22"/>
        </w:rPr>
      </w:pPr>
      <w:r w:rsidRPr="00DC63EE">
        <w:rPr>
          <w:rFonts w:ascii="Verdana" w:hAnsi="Verdana"/>
          <w:szCs w:val="22"/>
        </w:rPr>
        <w:t>Technical steps are likely to include i</w:t>
      </w:r>
      <w:r w:rsidR="002672D0" w:rsidRPr="00DC63EE">
        <w:rPr>
          <w:rFonts w:ascii="Verdana" w:hAnsi="Verdana"/>
          <w:szCs w:val="22"/>
        </w:rPr>
        <w:t>nvestigating, using IT forensics where appropriate, to examine processes, networks and systems to discover:</w:t>
      </w:r>
    </w:p>
    <w:p w14:paraId="46F80DE2" w14:textId="77777777" w:rsidR="00D02BA1" w:rsidRDefault="00D02BA1" w:rsidP="00D02BA1">
      <w:pPr>
        <w:pStyle w:val="ListParagraph"/>
        <w:spacing w:after="240" w:line="276" w:lineRule="auto"/>
        <w:rPr>
          <w:rFonts w:ascii="Verdana" w:hAnsi="Verdana"/>
          <w:szCs w:val="22"/>
        </w:rPr>
      </w:pPr>
    </w:p>
    <w:p w14:paraId="4AC59091" w14:textId="1136A6B1" w:rsidR="00C30E00" w:rsidRPr="00D02BA1" w:rsidRDefault="00D02BA1" w:rsidP="00D56EE9">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2672D0" w:rsidRPr="00D02BA1">
        <w:rPr>
          <w:rFonts w:ascii="Verdana" w:hAnsi="Verdana"/>
          <w:szCs w:val="22"/>
        </w:rPr>
        <w:t>what data/systems were accessed;</w:t>
      </w:r>
    </w:p>
    <w:p w14:paraId="425FA73E" w14:textId="78A58347" w:rsidR="002672D0" w:rsidRPr="00DC63EE" w:rsidRDefault="00D02BA1" w:rsidP="00D56EE9">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2672D0" w:rsidRPr="00DC63EE">
        <w:rPr>
          <w:rFonts w:ascii="Verdana" w:hAnsi="Verdana"/>
          <w:szCs w:val="22"/>
        </w:rPr>
        <w:t>how the access occurred;</w:t>
      </w:r>
    </w:p>
    <w:p w14:paraId="425FA740" w14:textId="00AA36BB" w:rsidR="002672D0" w:rsidRPr="00DC63EE" w:rsidRDefault="00D02BA1" w:rsidP="00D56EE9">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2672D0" w:rsidRPr="00DC63EE">
        <w:rPr>
          <w:rFonts w:ascii="Verdana" w:hAnsi="Verdana"/>
          <w:szCs w:val="22"/>
        </w:rPr>
        <w:t>how to fix vulnerabilities in the compromised processes or systems;</w:t>
      </w:r>
    </w:p>
    <w:p w14:paraId="425FA742" w14:textId="1D0241D5" w:rsidR="002672D0" w:rsidRPr="00DC63EE" w:rsidRDefault="00D02BA1" w:rsidP="00D56EE9">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2672D0" w:rsidRPr="00DC63EE">
        <w:rPr>
          <w:rFonts w:ascii="Verdana" w:hAnsi="Verdana"/>
          <w:szCs w:val="22"/>
        </w:rPr>
        <w:t>how to address failings in controls or processes.</w:t>
      </w:r>
    </w:p>
    <w:p w14:paraId="425FA743" w14:textId="77777777" w:rsidR="000C3115" w:rsidRPr="00DC63EE" w:rsidRDefault="000C3115" w:rsidP="000C3115">
      <w:pPr>
        <w:pStyle w:val="ListParagraph"/>
        <w:spacing w:after="240" w:line="276" w:lineRule="auto"/>
        <w:ind w:left="2880"/>
        <w:rPr>
          <w:rFonts w:ascii="Verdana" w:hAnsi="Verdana"/>
          <w:szCs w:val="22"/>
        </w:rPr>
      </w:pPr>
    </w:p>
    <w:p w14:paraId="425FA744" w14:textId="31AA8077" w:rsidR="000C3115" w:rsidRDefault="000C3115" w:rsidP="00D56EE9">
      <w:pPr>
        <w:pStyle w:val="ListParagraph"/>
        <w:numPr>
          <w:ilvl w:val="1"/>
          <w:numId w:val="24"/>
        </w:numPr>
        <w:spacing w:after="240" w:line="276" w:lineRule="auto"/>
        <w:rPr>
          <w:rFonts w:ascii="Verdana" w:hAnsi="Verdana"/>
          <w:szCs w:val="22"/>
        </w:rPr>
      </w:pPr>
      <w:r w:rsidRPr="00DC63EE">
        <w:rPr>
          <w:rFonts w:ascii="Verdana" w:hAnsi="Verdana"/>
          <w:szCs w:val="22"/>
        </w:rPr>
        <w:t>Other steps are likely to include discussing the matter with individuals involved to appreciate exactly what occurred and why</w:t>
      </w:r>
      <w:r w:rsidR="000F7BED">
        <w:rPr>
          <w:rFonts w:ascii="Verdana" w:hAnsi="Verdana"/>
          <w:szCs w:val="22"/>
        </w:rPr>
        <w:t xml:space="preserve"> </w:t>
      </w:r>
      <w:r w:rsidRPr="00DC63EE">
        <w:rPr>
          <w:rFonts w:ascii="Verdana" w:hAnsi="Verdana"/>
          <w:szCs w:val="22"/>
        </w:rPr>
        <w:t>and reviewing policies and procedures.</w:t>
      </w:r>
    </w:p>
    <w:p w14:paraId="7C9E4534" w14:textId="77777777" w:rsidR="0016421B" w:rsidRDefault="0016421B" w:rsidP="0016421B">
      <w:pPr>
        <w:pStyle w:val="ListParagraph"/>
        <w:spacing w:after="240" w:line="276" w:lineRule="auto"/>
        <w:rPr>
          <w:rFonts w:ascii="Verdana" w:hAnsi="Verdana"/>
          <w:szCs w:val="22"/>
        </w:rPr>
      </w:pPr>
    </w:p>
    <w:p w14:paraId="4290B233" w14:textId="25F6B169" w:rsidR="0016421B" w:rsidRPr="0016421B" w:rsidRDefault="0016421B" w:rsidP="0016421B">
      <w:pPr>
        <w:pStyle w:val="ListParagraph"/>
        <w:spacing w:after="240" w:line="276" w:lineRule="auto"/>
        <w:rPr>
          <w:rFonts w:ascii="Verdana" w:hAnsi="Verdana"/>
          <w:i/>
          <w:iCs/>
          <w:color w:val="9D2482"/>
          <w:szCs w:val="22"/>
        </w:rPr>
      </w:pPr>
      <w:r w:rsidRPr="0016421B">
        <w:rPr>
          <w:rFonts w:ascii="Verdana" w:hAnsi="Verdana"/>
          <w:i/>
          <w:iCs/>
          <w:color w:val="9D2482"/>
          <w:szCs w:val="22"/>
        </w:rPr>
        <w:t>Breach Analysis</w:t>
      </w:r>
    </w:p>
    <w:p w14:paraId="425FA745" w14:textId="77777777" w:rsidR="002672D0" w:rsidRPr="00DC63EE" w:rsidRDefault="002672D0" w:rsidP="002672D0">
      <w:pPr>
        <w:pStyle w:val="ListParagraph"/>
        <w:spacing w:after="240" w:line="276" w:lineRule="auto"/>
        <w:ind w:left="1440"/>
        <w:rPr>
          <w:rFonts w:ascii="Verdana" w:hAnsi="Verdana"/>
          <w:szCs w:val="22"/>
        </w:rPr>
      </w:pPr>
    </w:p>
    <w:p w14:paraId="425FA748" w14:textId="00155989" w:rsidR="00B83B92" w:rsidRPr="00DC63EE" w:rsidRDefault="00B83B92" w:rsidP="00D56EE9">
      <w:pPr>
        <w:pStyle w:val="ListParagraph"/>
        <w:numPr>
          <w:ilvl w:val="1"/>
          <w:numId w:val="24"/>
        </w:numPr>
        <w:spacing w:after="240" w:line="276" w:lineRule="auto"/>
        <w:rPr>
          <w:rFonts w:ascii="Verdana" w:hAnsi="Verdana"/>
          <w:szCs w:val="22"/>
        </w:rPr>
      </w:pPr>
      <w:r w:rsidRPr="00DC63EE">
        <w:rPr>
          <w:rFonts w:ascii="Verdana" w:hAnsi="Verdana"/>
          <w:szCs w:val="22"/>
        </w:rPr>
        <w:lastRenderedPageBreak/>
        <w:t xml:space="preserve">In order to determine the seriousness of a data breach and its potential impact on </w:t>
      </w:r>
      <w:r w:rsidRPr="00DC63EE">
        <w:rPr>
          <w:rFonts w:ascii="Verdana" w:hAnsi="Verdana"/>
          <w:b/>
          <w:szCs w:val="22"/>
        </w:rPr>
        <w:t>data subjects</w:t>
      </w:r>
      <w:r w:rsidR="00B41EE9" w:rsidRPr="00DC63EE">
        <w:rPr>
          <w:rFonts w:ascii="Verdana" w:hAnsi="Verdana"/>
          <w:szCs w:val="22"/>
        </w:rPr>
        <w:t xml:space="preserve">, and so as to inform </w:t>
      </w:r>
      <w:r w:rsidR="0016421B">
        <w:rPr>
          <w:rFonts w:ascii="Verdana" w:hAnsi="Verdana"/>
          <w:szCs w:val="22"/>
        </w:rPr>
        <w:t>our Trust</w:t>
      </w:r>
      <w:r w:rsidRPr="00DC63EE">
        <w:rPr>
          <w:rFonts w:ascii="Verdana" w:hAnsi="Verdana"/>
          <w:szCs w:val="22"/>
        </w:rPr>
        <w:t xml:space="preserve"> as to whether the data breach should be reported to the ICO and notified to </w:t>
      </w:r>
      <w:r w:rsidRPr="00DC63EE">
        <w:rPr>
          <w:rFonts w:ascii="Verdana" w:hAnsi="Verdana"/>
          <w:b/>
          <w:szCs w:val="22"/>
        </w:rPr>
        <w:t>data subjects</w:t>
      </w:r>
      <w:r w:rsidR="00972AFB" w:rsidRPr="00DC63EE">
        <w:rPr>
          <w:rFonts w:ascii="Verdana" w:hAnsi="Verdana"/>
          <w:szCs w:val="22"/>
        </w:rPr>
        <w:t>,</w:t>
      </w:r>
      <w:r w:rsidRPr="00DC63EE">
        <w:rPr>
          <w:rFonts w:ascii="Verdana" w:hAnsi="Verdana"/>
          <w:szCs w:val="22"/>
        </w:rPr>
        <w:t xml:space="preserve"> it i</w:t>
      </w:r>
      <w:r w:rsidR="00694FB8" w:rsidRPr="00DC63EE">
        <w:rPr>
          <w:rFonts w:ascii="Verdana" w:hAnsi="Verdana"/>
          <w:szCs w:val="22"/>
        </w:rPr>
        <w:t xml:space="preserve">s necessary to </w:t>
      </w:r>
      <w:r w:rsidR="00694FB8" w:rsidRPr="000F7BED">
        <w:rPr>
          <w:rFonts w:ascii="Verdana" w:hAnsi="Verdana"/>
          <w:b/>
          <w:bCs/>
          <w:szCs w:val="22"/>
        </w:rPr>
        <w:t>analyse the nature of the data breach</w:t>
      </w:r>
      <w:r w:rsidR="00694FB8" w:rsidRPr="00DC63EE">
        <w:rPr>
          <w:rFonts w:ascii="Verdana" w:hAnsi="Verdana"/>
          <w:szCs w:val="22"/>
        </w:rPr>
        <w:t>.</w:t>
      </w:r>
    </w:p>
    <w:p w14:paraId="425FA749" w14:textId="77777777" w:rsidR="00B83B92" w:rsidRPr="00DC63EE" w:rsidRDefault="00B83B92" w:rsidP="00B83B92">
      <w:pPr>
        <w:pStyle w:val="ListParagraph"/>
        <w:spacing w:after="240" w:line="276" w:lineRule="auto"/>
        <w:ind w:left="1455"/>
        <w:rPr>
          <w:rFonts w:ascii="Verdana" w:hAnsi="Verdana"/>
          <w:szCs w:val="22"/>
        </w:rPr>
      </w:pPr>
    </w:p>
    <w:p w14:paraId="3DB979F0" w14:textId="2995EF66" w:rsidR="007B5F12" w:rsidRDefault="00B83B92" w:rsidP="00D56EE9">
      <w:pPr>
        <w:pStyle w:val="ListParagraph"/>
        <w:numPr>
          <w:ilvl w:val="1"/>
          <w:numId w:val="24"/>
        </w:numPr>
        <w:spacing w:after="240" w:line="276" w:lineRule="auto"/>
        <w:rPr>
          <w:rFonts w:ascii="Verdana" w:hAnsi="Verdana"/>
          <w:szCs w:val="22"/>
        </w:rPr>
      </w:pPr>
      <w:r w:rsidRPr="00DC63EE">
        <w:rPr>
          <w:rFonts w:ascii="Verdana" w:hAnsi="Verdana"/>
          <w:szCs w:val="22"/>
        </w:rPr>
        <w:t>Such an analysis must include:</w:t>
      </w:r>
    </w:p>
    <w:p w14:paraId="0F87BADE" w14:textId="77777777" w:rsidR="007B5F12" w:rsidRPr="007B5F12" w:rsidRDefault="007B5F12" w:rsidP="007B5F12">
      <w:pPr>
        <w:pStyle w:val="ListParagraph"/>
        <w:rPr>
          <w:rFonts w:ascii="Verdana" w:hAnsi="Verdana"/>
          <w:szCs w:val="22"/>
        </w:rPr>
      </w:pPr>
    </w:p>
    <w:p w14:paraId="417902ED" w14:textId="09BE79D4" w:rsidR="003D65E9" w:rsidRPr="007B5F12" w:rsidRDefault="000F7BED" w:rsidP="000F7BED">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B5666" w:rsidRPr="007B5F12">
        <w:rPr>
          <w:rFonts w:ascii="Verdana" w:hAnsi="Verdana"/>
          <w:szCs w:val="22"/>
        </w:rPr>
        <w:t xml:space="preserve">the type and volume of </w:t>
      </w:r>
      <w:r w:rsidR="009B5666" w:rsidRPr="007B5F12">
        <w:rPr>
          <w:rFonts w:ascii="Verdana" w:hAnsi="Verdana"/>
          <w:b/>
          <w:szCs w:val="22"/>
        </w:rPr>
        <w:t>personal data</w:t>
      </w:r>
      <w:r w:rsidR="009B5666" w:rsidRPr="007B5F12">
        <w:rPr>
          <w:rFonts w:ascii="Verdana" w:hAnsi="Verdana"/>
          <w:szCs w:val="22"/>
        </w:rPr>
        <w:t xml:space="preserve"> which was involved in the data</w:t>
      </w:r>
      <w:r>
        <w:rPr>
          <w:rFonts w:ascii="Verdana" w:hAnsi="Verdana"/>
          <w:szCs w:val="22"/>
        </w:rPr>
        <w:t xml:space="preserve"> </w:t>
      </w:r>
      <w:r w:rsidR="009B5666" w:rsidRPr="007B5F12">
        <w:rPr>
          <w:rFonts w:ascii="Verdana" w:hAnsi="Verdana"/>
          <w:szCs w:val="22"/>
        </w:rPr>
        <w:t>breach;</w:t>
      </w:r>
    </w:p>
    <w:p w14:paraId="6CEAD32F" w14:textId="401DC07C" w:rsidR="003D65E9" w:rsidRDefault="003D65E9" w:rsidP="00D56EE9">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B5666" w:rsidRPr="003D65E9">
        <w:rPr>
          <w:rFonts w:ascii="Verdana" w:hAnsi="Verdana"/>
          <w:szCs w:val="22"/>
        </w:rPr>
        <w:t xml:space="preserve">whether any </w:t>
      </w:r>
      <w:r w:rsidR="009B5666" w:rsidRPr="003D65E9">
        <w:rPr>
          <w:rFonts w:ascii="Verdana" w:hAnsi="Verdana"/>
          <w:b/>
          <w:szCs w:val="22"/>
        </w:rPr>
        <w:t xml:space="preserve">special category personal data </w:t>
      </w:r>
      <w:r w:rsidR="009B5666" w:rsidRPr="003D65E9">
        <w:rPr>
          <w:rFonts w:ascii="Verdana" w:hAnsi="Verdana"/>
          <w:szCs w:val="22"/>
        </w:rPr>
        <w:t>was involved;</w:t>
      </w:r>
    </w:p>
    <w:p w14:paraId="06B6CEB4" w14:textId="77777777" w:rsidR="0016421B" w:rsidRDefault="003D65E9"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B5666" w:rsidRPr="003D65E9">
        <w:rPr>
          <w:rFonts w:ascii="Verdana" w:hAnsi="Verdana"/>
          <w:szCs w:val="22"/>
        </w:rPr>
        <w:t xml:space="preserve">the likelihood of the </w:t>
      </w:r>
      <w:r w:rsidR="009B5666" w:rsidRPr="003D65E9">
        <w:rPr>
          <w:rFonts w:ascii="Verdana" w:hAnsi="Verdana"/>
          <w:b/>
          <w:szCs w:val="22"/>
        </w:rPr>
        <w:t>personal data</w:t>
      </w:r>
      <w:r w:rsidR="009B5666" w:rsidRPr="003D65E9">
        <w:rPr>
          <w:rFonts w:ascii="Verdana" w:hAnsi="Verdana"/>
          <w:szCs w:val="22"/>
        </w:rPr>
        <w:t xml:space="preserve"> being accessed by unauthorised third parties;</w:t>
      </w:r>
    </w:p>
    <w:p w14:paraId="2EB27B43" w14:textId="77777777" w:rsid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B5666" w:rsidRPr="0016421B">
        <w:rPr>
          <w:rFonts w:ascii="Verdana" w:hAnsi="Verdana"/>
          <w:szCs w:val="22"/>
        </w:rPr>
        <w:t xml:space="preserve">the security in place in relation to the </w:t>
      </w:r>
      <w:r w:rsidR="009B5666" w:rsidRPr="0016421B">
        <w:rPr>
          <w:rFonts w:ascii="Verdana" w:hAnsi="Verdana"/>
          <w:b/>
          <w:szCs w:val="22"/>
        </w:rPr>
        <w:t>personal data</w:t>
      </w:r>
      <w:r w:rsidR="009B5666" w:rsidRPr="0016421B">
        <w:rPr>
          <w:rFonts w:ascii="Verdana" w:hAnsi="Verdana"/>
          <w:szCs w:val="22"/>
        </w:rPr>
        <w:t xml:space="preserve">, including whether </w:t>
      </w:r>
      <w:r w:rsidR="003D65E9" w:rsidRPr="0016421B">
        <w:rPr>
          <w:rFonts w:ascii="Verdana" w:hAnsi="Verdana"/>
          <w:szCs w:val="22"/>
        </w:rPr>
        <w:t xml:space="preserve"> </w:t>
      </w:r>
      <w:r w:rsidR="009B5666" w:rsidRPr="0016421B">
        <w:rPr>
          <w:rFonts w:ascii="Verdana" w:hAnsi="Verdana"/>
          <w:szCs w:val="22"/>
        </w:rPr>
        <w:t>it was encrypted;</w:t>
      </w:r>
      <w:r w:rsidR="002848DB" w:rsidRPr="0016421B">
        <w:rPr>
          <w:rFonts w:ascii="Verdana" w:hAnsi="Verdana"/>
          <w:szCs w:val="22"/>
        </w:rPr>
        <w:t xml:space="preserve"> </w:t>
      </w:r>
    </w:p>
    <w:p w14:paraId="425FA754" w14:textId="102F8552" w:rsidR="009B5666" w:rsidRP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B5666" w:rsidRPr="0016421B">
        <w:rPr>
          <w:rFonts w:ascii="Verdana" w:hAnsi="Verdana"/>
          <w:szCs w:val="22"/>
        </w:rPr>
        <w:t xml:space="preserve">the risks of damage or distress to the </w:t>
      </w:r>
      <w:r w:rsidR="009B5666" w:rsidRPr="0016421B">
        <w:rPr>
          <w:rFonts w:ascii="Verdana" w:hAnsi="Verdana"/>
          <w:b/>
          <w:szCs w:val="22"/>
        </w:rPr>
        <w:t>data subject</w:t>
      </w:r>
      <w:r w:rsidR="009B5666" w:rsidRPr="0016421B">
        <w:rPr>
          <w:rFonts w:ascii="Verdana" w:hAnsi="Verdana"/>
          <w:szCs w:val="22"/>
        </w:rPr>
        <w:t>.</w:t>
      </w:r>
    </w:p>
    <w:p w14:paraId="425FA755" w14:textId="77777777" w:rsidR="00972AFB" w:rsidRPr="00DC63EE" w:rsidRDefault="00972AFB" w:rsidP="00972AFB">
      <w:pPr>
        <w:pStyle w:val="ListParagraph"/>
        <w:spacing w:after="240" w:line="276" w:lineRule="auto"/>
        <w:ind w:left="2880"/>
        <w:rPr>
          <w:rFonts w:ascii="Verdana" w:hAnsi="Verdana"/>
          <w:szCs w:val="22"/>
        </w:rPr>
      </w:pPr>
    </w:p>
    <w:p w14:paraId="425FA756" w14:textId="37AEBC1E" w:rsidR="00972AFB" w:rsidRPr="00DC63EE" w:rsidRDefault="00972AFB" w:rsidP="00D56EE9">
      <w:pPr>
        <w:pStyle w:val="ListParagraph"/>
        <w:numPr>
          <w:ilvl w:val="1"/>
          <w:numId w:val="24"/>
        </w:numPr>
        <w:spacing w:after="240" w:line="276" w:lineRule="auto"/>
        <w:rPr>
          <w:rFonts w:ascii="Verdana" w:hAnsi="Verdana"/>
          <w:szCs w:val="22"/>
        </w:rPr>
      </w:pPr>
      <w:r w:rsidRPr="00DC63EE">
        <w:rPr>
          <w:rFonts w:ascii="Verdana" w:hAnsi="Verdana"/>
          <w:szCs w:val="22"/>
        </w:rPr>
        <w:t>The breach notification form annexed to this policy must be completed in every case of a suspected breach, and retained securely, whether or not a decision is ultimately made to report the data breach.  This will act as evidence as to the consideratio</w:t>
      </w:r>
      <w:r w:rsidR="00A31BE0" w:rsidRPr="00DC63EE">
        <w:rPr>
          <w:rFonts w:ascii="Verdana" w:hAnsi="Verdana"/>
          <w:szCs w:val="22"/>
        </w:rPr>
        <w:t xml:space="preserve">ns of </w:t>
      </w:r>
      <w:r w:rsidR="0016421B">
        <w:rPr>
          <w:rFonts w:ascii="Verdana" w:hAnsi="Verdana"/>
          <w:szCs w:val="22"/>
        </w:rPr>
        <w:t>our</w:t>
      </w:r>
      <w:r w:rsidR="00A31BE0" w:rsidRPr="00DC63EE">
        <w:rPr>
          <w:rFonts w:ascii="Verdana" w:hAnsi="Verdana"/>
          <w:szCs w:val="22"/>
        </w:rPr>
        <w:t xml:space="preserve"> Trust </w:t>
      </w:r>
      <w:r w:rsidRPr="00DC63EE">
        <w:rPr>
          <w:rFonts w:ascii="Verdana" w:hAnsi="Verdana"/>
          <w:szCs w:val="22"/>
        </w:rPr>
        <w:t>in deciding whether or not to report the breach.</w:t>
      </w:r>
    </w:p>
    <w:p w14:paraId="425FA757" w14:textId="77777777" w:rsidR="00B83B92" w:rsidRPr="00C87335" w:rsidRDefault="00B83B92" w:rsidP="00B83B92">
      <w:pPr>
        <w:pStyle w:val="ListParagraph"/>
        <w:spacing w:after="240" w:line="276" w:lineRule="auto"/>
        <w:ind w:left="2880"/>
        <w:rPr>
          <w:rFonts w:ascii="Verdana" w:hAnsi="Verdana"/>
          <w:sz w:val="20"/>
        </w:rPr>
      </w:pPr>
    </w:p>
    <w:p w14:paraId="425FA758" w14:textId="77777777" w:rsidR="004113D8" w:rsidRPr="001F5FDE" w:rsidRDefault="004113D8" w:rsidP="00D56EE9">
      <w:pPr>
        <w:pStyle w:val="ListParagraph"/>
        <w:numPr>
          <w:ilvl w:val="0"/>
          <w:numId w:val="24"/>
        </w:numPr>
        <w:spacing w:after="240" w:line="276" w:lineRule="auto"/>
        <w:rPr>
          <w:rFonts w:ascii="Verdana" w:hAnsi="Verdana"/>
          <w:bCs/>
          <w:color w:val="004990"/>
          <w:sz w:val="36"/>
          <w:szCs w:val="36"/>
        </w:rPr>
      </w:pPr>
      <w:r w:rsidRPr="001F5FDE">
        <w:rPr>
          <w:rFonts w:ascii="Verdana" w:hAnsi="Verdana"/>
          <w:bCs/>
          <w:color w:val="05345F"/>
          <w:sz w:val="36"/>
          <w:szCs w:val="36"/>
        </w:rPr>
        <w:t>External communication</w:t>
      </w:r>
    </w:p>
    <w:p w14:paraId="425FA759" w14:textId="77777777" w:rsidR="00027CA5" w:rsidRPr="00C87335" w:rsidRDefault="00027CA5" w:rsidP="00027CA5">
      <w:pPr>
        <w:pStyle w:val="ListParagraph"/>
        <w:spacing w:after="240" w:line="276" w:lineRule="auto"/>
        <w:ind w:left="375"/>
        <w:rPr>
          <w:rFonts w:ascii="Verdana" w:hAnsi="Verdana"/>
          <w:b/>
          <w:sz w:val="20"/>
        </w:rPr>
      </w:pPr>
    </w:p>
    <w:p w14:paraId="425FA75A" w14:textId="77777777" w:rsidR="004113D8" w:rsidRPr="0016421B" w:rsidRDefault="004113D8"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All external communication is to be managed and overseen by the </w:t>
      </w:r>
      <w:r w:rsidR="00B41EE9" w:rsidRPr="0016421B">
        <w:rPr>
          <w:rFonts w:ascii="Verdana" w:hAnsi="Verdana"/>
          <w:szCs w:val="22"/>
        </w:rPr>
        <w:t xml:space="preserve">Headteacher, Designated Data Protection Lead and </w:t>
      </w:r>
      <w:r w:rsidRPr="0016421B">
        <w:rPr>
          <w:rFonts w:ascii="Verdana" w:hAnsi="Verdana"/>
          <w:szCs w:val="22"/>
        </w:rPr>
        <w:t>DPO</w:t>
      </w:r>
      <w:r w:rsidR="00B41EE9" w:rsidRPr="0016421B">
        <w:rPr>
          <w:rFonts w:ascii="Verdana" w:hAnsi="Verdana"/>
          <w:szCs w:val="22"/>
        </w:rPr>
        <w:t>.</w:t>
      </w:r>
    </w:p>
    <w:p w14:paraId="425FA75B" w14:textId="77777777" w:rsidR="00B07FF1" w:rsidRPr="001F5FDE" w:rsidRDefault="00B07FF1" w:rsidP="008562AA">
      <w:pPr>
        <w:spacing w:after="240" w:line="276" w:lineRule="auto"/>
        <w:ind w:firstLine="720"/>
        <w:rPr>
          <w:rFonts w:ascii="Verdana" w:hAnsi="Verdana"/>
          <w:bCs/>
          <w:iCs/>
          <w:color w:val="05345F"/>
          <w:sz w:val="36"/>
          <w:szCs w:val="36"/>
        </w:rPr>
      </w:pPr>
      <w:r w:rsidRPr="001F5FDE">
        <w:rPr>
          <w:rFonts w:ascii="Verdana" w:hAnsi="Verdana"/>
          <w:bCs/>
          <w:iCs/>
          <w:color w:val="05345F"/>
          <w:sz w:val="36"/>
          <w:szCs w:val="36"/>
        </w:rPr>
        <w:t>Law Enforcement</w:t>
      </w:r>
    </w:p>
    <w:p w14:paraId="425FA75C" w14:textId="77777777" w:rsidR="008562AA" w:rsidRPr="0016421B" w:rsidRDefault="00B07FF1"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The </w:t>
      </w:r>
      <w:r w:rsidR="00B41EE9" w:rsidRPr="0016421B">
        <w:rPr>
          <w:rFonts w:ascii="Verdana" w:hAnsi="Verdana"/>
          <w:szCs w:val="22"/>
        </w:rPr>
        <w:t xml:space="preserve">Headteacher, Designated Data Protection Lead and </w:t>
      </w:r>
      <w:r w:rsidR="008562AA" w:rsidRPr="0016421B">
        <w:rPr>
          <w:rFonts w:ascii="Verdana" w:hAnsi="Verdana"/>
          <w:szCs w:val="22"/>
        </w:rPr>
        <w:t xml:space="preserve">DPO </w:t>
      </w:r>
      <w:r w:rsidRPr="0016421B">
        <w:rPr>
          <w:rFonts w:ascii="Verdana" w:hAnsi="Verdana"/>
          <w:szCs w:val="22"/>
        </w:rPr>
        <w:t xml:space="preserve">will assess whether the data breach incident </w:t>
      </w:r>
      <w:r w:rsidR="008562AA" w:rsidRPr="0016421B">
        <w:rPr>
          <w:rFonts w:ascii="Verdana" w:hAnsi="Verdana"/>
          <w:szCs w:val="22"/>
        </w:rPr>
        <w:t>requires reporting to any law enforcement agency, including the police</w:t>
      </w:r>
      <w:r w:rsidRPr="0016421B">
        <w:rPr>
          <w:rFonts w:ascii="Verdana" w:hAnsi="Verdana"/>
          <w:szCs w:val="22"/>
        </w:rPr>
        <w:t xml:space="preserve">. </w:t>
      </w:r>
      <w:r w:rsidR="008562AA" w:rsidRPr="0016421B">
        <w:rPr>
          <w:rFonts w:ascii="Verdana" w:hAnsi="Verdana"/>
          <w:szCs w:val="22"/>
        </w:rPr>
        <w:t>This will be informed by the investigation and analysis of the data breach, as set out above.</w:t>
      </w:r>
    </w:p>
    <w:p w14:paraId="425FA75D" w14:textId="77777777" w:rsidR="008562AA" w:rsidRPr="0016421B" w:rsidRDefault="008562AA" w:rsidP="008562AA">
      <w:pPr>
        <w:pStyle w:val="ListParagraph"/>
        <w:spacing w:after="240" w:line="276" w:lineRule="auto"/>
        <w:ind w:left="1455"/>
        <w:rPr>
          <w:rFonts w:ascii="Verdana" w:hAnsi="Verdana"/>
          <w:szCs w:val="22"/>
        </w:rPr>
      </w:pPr>
    </w:p>
    <w:p w14:paraId="425FA75E" w14:textId="77777777" w:rsidR="00B07FF1" w:rsidRPr="0016421B" w:rsidRDefault="00B41EE9"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The </w:t>
      </w:r>
      <w:r w:rsidR="008562AA" w:rsidRPr="0016421B">
        <w:rPr>
          <w:rFonts w:ascii="Verdana" w:hAnsi="Verdana"/>
          <w:szCs w:val="22"/>
        </w:rPr>
        <w:t>DPO and</w:t>
      </w:r>
      <w:r w:rsidRPr="0016421B">
        <w:rPr>
          <w:rFonts w:ascii="Verdana" w:hAnsi="Verdana"/>
          <w:szCs w:val="22"/>
        </w:rPr>
        <w:t xml:space="preserve"> Headteacher wi</w:t>
      </w:r>
      <w:r w:rsidR="00B07FF1" w:rsidRPr="0016421B">
        <w:rPr>
          <w:rFonts w:ascii="Verdana" w:hAnsi="Verdana"/>
          <w:szCs w:val="22"/>
        </w:rPr>
        <w:t xml:space="preserve">ll coordinate communications with </w:t>
      </w:r>
      <w:r w:rsidR="008562AA" w:rsidRPr="0016421B">
        <w:rPr>
          <w:rFonts w:ascii="Verdana" w:hAnsi="Verdana"/>
          <w:szCs w:val="22"/>
        </w:rPr>
        <w:t>any law enforcement agency.</w:t>
      </w:r>
    </w:p>
    <w:p w14:paraId="425FA75F" w14:textId="77777777" w:rsidR="00237EC3" w:rsidRPr="001F5FDE" w:rsidRDefault="00237EC3" w:rsidP="008562AA">
      <w:pPr>
        <w:spacing w:after="240" w:line="276" w:lineRule="auto"/>
        <w:ind w:firstLine="720"/>
        <w:rPr>
          <w:rFonts w:ascii="Verdana" w:hAnsi="Verdana"/>
          <w:bCs/>
          <w:iCs/>
          <w:color w:val="05345F"/>
          <w:sz w:val="36"/>
          <w:szCs w:val="36"/>
        </w:rPr>
      </w:pPr>
      <w:r w:rsidRPr="001F5FDE">
        <w:rPr>
          <w:rFonts w:ascii="Verdana" w:hAnsi="Verdana"/>
          <w:bCs/>
          <w:iCs/>
          <w:color w:val="05345F"/>
          <w:sz w:val="36"/>
          <w:szCs w:val="36"/>
        </w:rPr>
        <w:t xml:space="preserve">Other </w:t>
      </w:r>
      <w:r w:rsidR="008562AA" w:rsidRPr="001F5FDE">
        <w:rPr>
          <w:rFonts w:ascii="Verdana" w:hAnsi="Verdana"/>
          <w:bCs/>
          <w:iCs/>
          <w:color w:val="05345F"/>
          <w:sz w:val="36"/>
          <w:szCs w:val="36"/>
        </w:rPr>
        <w:t>organisations</w:t>
      </w:r>
    </w:p>
    <w:p w14:paraId="425FA760" w14:textId="77777777" w:rsidR="008562AA" w:rsidRPr="0016421B" w:rsidRDefault="00237EC3"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If the data breach involves </w:t>
      </w:r>
      <w:r w:rsidRPr="0016421B">
        <w:rPr>
          <w:rFonts w:ascii="Verdana" w:hAnsi="Verdana"/>
          <w:b/>
          <w:szCs w:val="22"/>
        </w:rPr>
        <w:t>personal data</w:t>
      </w:r>
      <w:r w:rsidRPr="0016421B">
        <w:rPr>
          <w:rFonts w:ascii="Verdana" w:hAnsi="Verdana"/>
          <w:szCs w:val="22"/>
        </w:rPr>
        <w:t xml:space="preserve"> which we process on behalf of </w:t>
      </w:r>
      <w:r w:rsidR="008562AA" w:rsidRPr="0016421B">
        <w:rPr>
          <w:rFonts w:ascii="Verdana" w:hAnsi="Verdana"/>
          <w:szCs w:val="22"/>
        </w:rPr>
        <w:t>other organisations</w:t>
      </w:r>
      <w:r w:rsidRPr="0016421B">
        <w:rPr>
          <w:rFonts w:ascii="Verdana" w:hAnsi="Verdana"/>
          <w:szCs w:val="22"/>
        </w:rPr>
        <w:t xml:space="preserve"> then we </w:t>
      </w:r>
      <w:r w:rsidR="008562AA" w:rsidRPr="0016421B">
        <w:rPr>
          <w:rFonts w:ascii="Verdana" w:hAnsi="Verdana"/>
          <w:szCs w:val="22"/>
        </w:rPr>
        <w:t>may</w:t>
      </w:r>
      <w:r w:rsidRPr="0016421B">
        <w:rPr>
          <w:rFonts w:ascii="Verdana" w:hAnsi="Verdana"/>
          <w:szCs w:val="22"/>
        </w:rPr>
        <w:t xml:space="preserve"> be contractually required to notify them of the data breach.</w:t>
      </w:r>
      <w:r w:rsidR="009E2FC7" w:rsidRPr="0016421B">
        <w:rPr>
          <w:rFonts w:ascii="Verdana" w:hAnsi="Verdana"/>
          <w:szCs w:val="22"/>
        </w:rPr>
        <w:t xml:space="preserve"> </w:t>
      </w:r>
    </w:p>
    <w:p w14:paraId="425FA761" w14:textId="77777777" w:rsidR="008562AA" w:rsidRPr="0016421B" w:rsidRDefault="008562AA" w:rsidP="008562AA">
      <w:pPr>
        <w:pStyle w:val="ListParagraph"/>
        <w:spacing w:after="240" w:line="276" w:lineRule="auto"/>
        <w:ind w:left="1455"/>
        <w:rPr>
          <w:rFonts w:ascii="Verdana" w:hAnsi="Verdana"/>
          <w:szCs w:val="22"/>
        </w:rPr>
      </w:pPr>
    </w:p>
    <w:p w14:paraId="425FA762" w14:textId="75FB1DBD" w:rsidR="008562AA" w:rsidRPr="0016421B" w:rsidRDefault="0016421B" w:rsidP="00D56EE9">
      <w:pPr>
        <w:pStyle w:val="ListParagraph"/>
        <w:numPr>
          <w:ilvl w:val="1"/>
          <w:numId w:val="24"/>
        </w:numPr>
        <w:spacing w:after="240" w:line="276" w:lineRule="auto"/>
        <w:rPr>
          <w:rFonts w:ascii="Verdana" w:hAnsi="Verdana"/>
          <w:szCs w:val="22"/>
        </w:rPr>
      </w:pPr>
      <w:r w:rsidRPr="0016421B">
        <w:rPr>
          <w:rFonts w:ascii="Verdana" w:hAnsi="Verdana"/>
          <w:szCs w:val="22"/>
        </w:rPr>
        <w:t>Our Trust</w:t>
      </w:r>
      <w:r w:rsidR="00C841C7" w:rsidRPr="0016421B">
        <w:rPr>
          <w:rFonts w:ascii="Verdana" w:hAnsi="Verdana"/>
          <w:szCs w:val="22"/>
        </w:rPr>
        <w:t xml:space="preserve"> </w:t>
      </w:r>
      <w:r w:rsidR="008562AA" w:rsidRPr="0016421B">
        <w:rPr>
          <w:rFonts w:ascii="Verdana" w:hAnsi="Verdana"/>
          <w:szCs w:val="22"/>
        </w:rPr>
        <w:t>will identify as part of its investigation of the data breach whether or not this is the case and any steps that must be taken as a result.</w:t>
      </w:r>
    </w:p>
    <w:p w14:paraId="425FA763" w14:textId="77777777" w:rsidR="009E2FC7" w:rsidRPr="001F5FDE" w:rsidRDefault="009E2FC7" w:rsidP="008562AA">
      <w:pPr>
        <w:spacing w:after="240" w:line="276" w:lineRule="auto"/>
        <w:ind w:firstLine="720"/>
        <w:rPr>
          <w:rFonts w:ascii="Verdana" w:hAnsi="Verdana"/>
          <w:bCs/>
          <w:iCs/>
          <w:color w:val="05345F"/>
          <w:sz w:val="36"/>
          <w:szCs w:val="36"/>
        </w:rPr>
      </w:pPr>
      <w:r w:rsidRPr="001F5FDE">
        <w:rPr>
          <w:rFonts w:ascii="Verdana" w:hAnsi="Verdana"/>
          <w:bCs/>
          <w:iCs/>
          <w:color w:val="05345F"/>
          <w:sz w:val="36"/>
          <w:szCs w:val="36"/>
        </w:rPr>
        <w:t>I</w:t>
      </w:r>
      <w:r w:rsidR="008562AA" w:rsidRPr="001F5FDE">
        <w:rPr>
          <w:rFonts w:ascii="Verdana" w:hAnsi="Verdana"/>
          <w:bCs/>
          <w:iCs/>
          <w:color w:val="05345F"/>
          <w:sz w:val="36"/>
          <w:szCs w:val="36"/>
        </w:rPr>
        <w:t xml:space="preserve">nformation </w:t>
      </w:r>
      <w:r w:rsidRPr="001F5FDE">
        <w:rPr>
          <w:rFonts w:ascii="Verdana" w:hAnsi="Verdana"/>
          <w:bCs/>
          <w:iCs/>
          <w:color w:val="05345F"/>
          <w:sz w:val="36"/>
          <w:szCs w:val="36"/>
        </w:rPr>
        <w:t>C</w:t>
      </w:r>
      <w:r w:rsidR="008562AA" w:rsidRPr="001F5FDE">
        <w:rPr>
          <w:rFonts w:ascii="Verdana" w:hAnsi="Verdana"/>
          <w:bCs/>
          <w:iCs/>
          <w:color w:val="05345F"/>
          <w:sz w:val="36"/>
          <w:szCs w:val="36"/>
        </w:rPr>
        <w:t xml:space="preserve">ommissioner’s </w:t>
      </w:r>
      <w:r w:rsidRPr="001F5FDE">
        <w:rPr>
          <w:rFonts w:ascii="Verdana" w:hAnsi="Verdana"/>
          <w:bCs/>
          <w:iCs/>
          <w:color w:val="05345F"/>
          <w:sz w:val="36"/>
          <w:szCs w:val="36"/>
        </w:rPr>
        <w:t>O</w:t>
      </w:r>
      <w:r w:rsidR="008562AA" w:rsidRPr="001F5FDE">
        <w:rPr>
          <w:rFonts w:ascii="Verdana" w:hAnsi="Verdana"/>
          <w:bCs/>
          <w:iCs/>
          <w:color w:val="05345F"/>
          <w:sz w:val="36"/>
          <w:szCs w:val="36"/>
        </w:rPr>
        <w:t>ffice</w:t>
      </w:r>
    </w:p>
    <w:p w14:paraId="425FA764" w14:textId="64C3F68C" w:rsidR="008562AA" w:rsidRPr="0016421B" w:rsidRDefault="009E2FC7" w:rsidP="00D56EE9">
      <w:pPr>
        <w:pStyle w:val="ListParagraph"/>
        <w:numPr>
          <w:ilvl w:val="1"/>
          <w:numId w:val="24"/>
        </w:numPr>
        <w:spacing w:after="240" w:line="276" w:lineRule="auto"/>
        <w:rPr>
          <w:rFonts w:ascii="Verdana" w:hAnsi="Verdana"/>
          <w:szCs w:val="22"/>
        </w:rPr>
      </w:pPr>
      <w:r w:rsidRPr="0016421B">
        <w:rPr>
          <w:rFonts w:ascii="Verdana" w:hAnsi="Verdana"/>
          <w:szCs w:val="22"/>
        </w:rPr>
        <w:lastRenderedPageBreak/>
        <w:t xml:space="preserve">If </w:t>
      </w:r>
      <w:r w:rsidR="0016421B" w:rsidRPr="0016421B">
        <w:rPr>
          <w:rFonts w:ascii="Verdana" w:hAnsi="Verdana"/>
          <w:szCs w:val="22"/>
        </w:rPr>
        <w:t>our Trust</w:t>
      </w:r>
      <w:r w:rsidR="00C841C7" w:rsidRPr="0016421B">
        <w:rPr>
          <w:rFonts w:ascii="Verdana" w:hAnsi="Verdana"/>
          <w:szCs w:val="22"/>
        </w:rPr>
        <w:t xml:space="preserve"> i</w:t>
      </w:r>
      <w:r w:rsidRPr="0016421B">
        <w:rPr>
          <w:rFonts w:ascii="Verdana" w:hAnsi="Verdana"/>
          <w:szCs w:val="22"/>
        </w:rPr>
        <w:t xml:space="preserve">s the </w:t>
      </w:r>
      <w:r w:rsidRPr="0016421B">
        <w:rPr>
          <w:rFonts w:ascii="Verdana" w:hAnsi="Verdana"/>
          <w:b/>
          <w:szCs w:val="22"/>
        </w:rPr>
        <w:t>data controller</w:t>
      </w:r>
      <w:r w:rsidRPr="0016421B">
        <w:rPr>
          <w:rFonts w:ascii="Verdana" w:hAnsi="Verdana"/>
          <w:szCs w:val="22"/>
        </w:rPr>
        <w:t xml:space="preserve"> in relation to the </w:t>
      </w:r>
      <w:r w:rsidRPr="0016421B">
        <w:rPr>
          <w:rFonts w:ascii="Verdana" w:hAnsi="Verdana"/>
          <w:b/>
          <w:szCs w:val="22"/>
        </w:rPr>
        <w:t>personal data</w:t>
      </w:r>
      <w:r w:rsidRPr="0016421B">
        <w:rPr>
          <w:rFonts w:ascii="Verdana" w:hAnsi="Verdana"/>
          <w:szCs w:val="22"/>
        </w:rPr>
        <w:t xml:space="preserve"> involved in the data breach</w:t>
      </w:r>
      <w:r w:rsidR="008562AA" w:rsidRPr="0016421B">
        <w:rPr>
          <w:rFonts w:ascii="Verdana" w:hAnsi="Verdana"/>
          <w:szCs w:val="22"/>
        </w:rPr>
        <w:t xml:space="preserve">, which will be the position in most cases, then </w:t>
      </w:r>
      <w:r w:rsidR="0016421B" w:rsidRPr="0016421B">
        <w:rPr>
          <w:rFonts w:ascii="Verdana" w:hAnsi="Verdana"/>
          <w:szCs w:val="22"/>
        </w:rPr>
        <w:t>our Trust</w:t>
      </w:r>
      <w:r w:rsidRPr="0016421B">
        <w:rPr>
          <w:rFonts w:ascii="Verdana" w:hAnsi="Verdana"/>
          <w:szCs w:val="22"/>
        </w:rPr>
        <w:t xml:space="preserve"> </w:t>
      </w:r>
      <w:r w:rsidR="008562AA" w:rsidRPr="0016421B">
        <w:rPr>
          <w:rFonts w:ascii="Verdana" w:hAnsi="Verdana"/>
          <w:szCs w:val="22"/>
        </w:rPr>
        <w:t>has</w:t>
      </w:r>
      <w:r w:rsidRPr="0016421B">
        <w:rPr>
          <w:rFonts w:ascii="Verdana" w:hAnsi="Verdana"/>
          <w:szCs w:val="22"/>
        </w:rPr>
        <w:t xml:space="preserve"> 72 hours to notify the ICO if</w:t>
      </w:r>
      <w:r w:rsidR="008562AA" w:rsidRPr="0016421B">
        <w:rPr>
          <w:rFonts w:ascii="Verdana" w:hAnsi="Verdana"/>
          <w:szCs w:val="22"/>
        </w:rPr>
        <w:t xml:space="preserve"> the data breach is determined to be notifiable.</w:t>
      </w:r>
    </w:p>
    <w:p w14:paraId="425FA765" w14:textId="77777777" w:rsidR="008562AA" w:rsidRPr="0016421B" w:rsidRDefault="008562AA" w:rsidP="008562AA">
      <w:pPr>
        <w:pStyle w:val="ListParagraph"/>
        <w:spacing w:after="240" w:line="276" w:lineRule="auto"/>
        <w:ind w:left="1455"/>
        <w:rPr>
          <w:rFonts w:ascii="Verdana" w:hAnsi="Verdana"/>
          <w:szCs w:val="22"/>
        </w:rPr>
      </w:pPr>
    </w:p>
    <w:p w14:paraId="3BD7BD8D" w14:textId="77777777" w:rsidR="0016421B" w:rsidRDefault="009E2FC7" w:rsidP="0016421B">
      <w:pPr>
        <w:pStyle w:val="ListParagraph"/>
        <w:numPr>
          <w:ilvl w:val="1"/>
          <w:numId w:val="24"/>
        </w:numPr>
        <w:spacing w:after="240" w:line="276" w:lineRule="auto"/>
        <w:rPr>
          <w:rFonts w:ascii="Verdana" w:hAnsi="Verdana"/>
          <w:szCs w:val="22"/>
        </w:rPr>
      </w:pPr>
      <w:r w:rsidRPr="0016421B">
        <w:rPr>
          <w:rFonts w:ascii="Verdana" w:hAnsi="Verdana"/>
          <w:szCs w:val="22"/>
        </w:rPr>
        <w:t>A data breach is notifiable unless it is unlikely to result in a risk to the rights and f</w:t>
      </w:r>
      <w:r w:rsidR="00D9213E" w:rsidRPr="0016421B">
        <w:rPr>
          <w:rFonts w:ascii="Verdana" w:hAnsi="Verdana"/>
          <w:szCs w:val="22"/>
        </w:rPr>
        <w:t>reedoms of any individual</w:t>
      </w:r>
      <w:r w:rsidR="00F803FB" w:rsidRPr="0016421B">
        <w:rPr>
          <w:rFonts w:ascii="Verdana" w:hAnsi="Verdana"/>
          <w:szCs w:val="22"/>
        </w:rPr>
        <w:t xml:space="preserve">. The </w:t>
      </w:r>
      <w:r w:rsidR="00C841C7" w:rsidRPr="0016421B">
        <w:rPr>
          <w:rFonts w:ascii="Verdana" w:hAnsi="Verdana"/>
          <w:szCs w:val="22"/>
        </w:rPr>
        <w:t xml:space="preserve">Headteacher, Designated Data Protection Lead and </w:t>
      </w:r>
      <w:r w:rsidR="00F803FB" w:rsidRPr="0016421B">
        <w:rPr>
          <w:rFonts w:ascii="Verdana" w:hAnsi="Verdana"/>
          <w:szCs w:val="22"/>
        </w:rPr>
        <w:t>DPO</w:t>
      </w:r>
      <w:r w:rsidRPr="0016421B">
        <w:rPr>
          <w:rFonts w:ascii="Verdana" w:hAnsi="Verdana"/>
          <w:szCs w:val="22"/>
        </w:rPr>
        <w:t xml:space="preserve"> will make an assessment of the data breach against th</w:t>
      </w:r>
      <w:r w:rsidR="00167F80" w:rsidRPr="0016421B">
        <w:rPr>
          <w:rFonts w:ascii="Verdana" w:hAnsi="Verdana"/>
          <w:szCs w:val="22"/>
        </w:rPr>
        <w:t>e following</w:t>
      </w:r>
      <w:r w:rsidRPr="0016421B">
        <w:rPr>
          <w:rFonts w:ascii="Verdana" w:hAnsi="Verdana"/>
          <w:szCs w:val="22"/>
        </w:rPr>
        <w:t xml:space="preserve"> criteria taking into account the facts and circumstances in each instance:</w:t>
      </w:r>
    </w:p>
    <w:p w14:paraId="5E8F8C62" w14:textId="77777777" w:rsidR="0016421B" w:rsidRPr="0016421B" w:rsidRDefault="0016421B" w:rsidP="0016421B">
      <w:pPr>
        <w:pStyle w:val="ListParagraph"/>
        <w:rPr>
          <w:rFonts w:ascii="Verdana" w:hAnsi="Verdana"/>
          <w:szCs w:val="22"/>
        </w:rPr>
      </w:pPr>
    </w:p>
    <w:p w14:paraId="425FA769" w14:textId="061803DE" w:rsidR="00D9213E" w:rsidRDefault="009E2FC7" w:rsidP="0016421B">
      <w:pPr>
        <w:pStyle w:val="ListParagraph"/>
        <w:numPr>
          <w:ilvl w:val="2"/>
          <w:numId w:val="24"/>
        </w:numPr>
        <w:spacing w:after="240" w:line="276" w:lineRule="auto"/>
        <w:ind w:left="1440"/>
        <w:rPr>
          <w:rFonts w:ascii="Verdana" w:hAnsi="Verdana"/>
          <w:szCs w:val="22"/>
        </w:rPr>
      </w:pPr>
      <w:r w:rsidRPr="0016421B">
        <w:rPr>
          <w:rFonts w:ascii="Verdana" w:hAnsi="Verdana"/>
          <w:szCs w:val="22"/>
        </w:rPr>
        <w:t xml:space="preserve">the </w:t>
      </w:r>
      <w:r w:rsidR="00152617" w:rsidRPr="0016421B">
        <w:rPr>
          <w:rFonts w:ascii="Verdana" w:hAnsi="Verdana"/>
          <w:szCs w:val="22"/>
        </w:rPr>
        <w:t xml:space="preserve">type and </w:t>
      </w:r>
      <w:r w:rsidR="00D62C67" w:rsidRPr="0016421B">
        <w:rPr>
          <w:rFonts w:ascii="Verdana" w:hAnsi="Verdana"/>
          <w:szCs w:val="22"/>
        </w:rPr>
        <w:t>volume</w:t>
      </w:r>
      <w:r w:rsidR="00152617" w:rsidRPr="0016421B">
        <w:rPr>
          <w:rFonts w:ascii="Verdana" w:hAnsi="Verdana"/>
          <w:szCs w:val="22"/>
        </w:rPr>
        <w:t xml:space="preserve"> of </w:t>
      </w:r>
      <w:r w:rsidR="00152617" w:rsidRPr="0016421B">
        <w:rPr>
          <w:rFonts w:ascii="Verdana" w:hAnsi="Verdana"/>
          <w:b/>
          <w:szCs w:val="22"/>
        </w:rPr>
        <w:t xml:space="preserve">personal </w:t>
      </w:r>
      <w:r w:rsidRPr="0016421B">
        <w:rPr>
          <w:rFonts w:ascii="Verdana" w:hAnsi="Verdana"/>
          <w:b/>
          <w:szCs w:val="22"/>
        </w:rPr>
        <w:t>data</w:t>
      </w:r>
      <w:r w:rsidRPr="0016421B">
        <w:rPr>
          <w:rFonts w:ascii="Verdana" w:hAnsi="Verdana"/>
          <w:szCs w:val="22"/>
        </w:rPr>
        <w:t xml:space="preserve"> which was involved in the data breach;</w:t>
      </w:r>
    </w:p>
    <w:p w14:paraId="425FA76A" w14:textId="77777777" w:rsidR="00D9213E" w:rsidRPr="0016421B" w:rsidRDefault="009E2FC7" w:rsidP="0016421B">
      <w:pPr>
        <w:pStyle w:val="ListParagraph"/>
        <w:numPr>
          <w:ilvl w:val="2"/>
          <w:numId w:val="24"/>
        </w:numPr>
        <w:spacing w:after="240" w:line="276" w:lineRule="auto"/>
        <w:ind w:left="1440"/>
        <w:rPr>
          <w:rFonts w:ascii="Verdana" w:hAnsi="Verdana"/>
          <w:szCs w:val="22"/>
        </w:rPr>
      </w:pPr>
      <w:r w:rsidRPr="0016421B">
        <w:rPr>
          <w:rFonts w:ascii="Verdana" w:hAnsi="Verdana"/>
          <w:szCs w:val="22"/>
        </w:rPr>
        <w:t xml:space="preserve">whether any </w:t>
      </w:r>
      <w:r w:rsidRPr="0016421B">
        <w:rPr>
          <w:rFonts w:ascii="Verdana" w:hAnsi="Verdana"/>
          <w:b/>
          <w:szCs w:val="22"/>
        </w:rPr>
        <w:t xml:space="preserve">special category </w:t>
      </w:r>
      <w:r w:rsidR="00167F80" w:rsidRPr="0016421B">
        <w:rPr>
          <w:rFonts w:ascii="Verdana" w:hAnsi="Verdana"/>
          <w:b/>
          <w:szCs w:val="22"/>
        </w:rPr>
        <w:t xml:space="preserve">personal </w:t>
      </w:r>
      <w:r w:rsidRPr="0016421B">
        <w:rPr>
          <w:rFonts w:ascii="Verdana" w:hAnsi="Verdana"/>
          <w:b/>
          <w:szCs w:val="22"/>
        </w:rPr>
        <w:t xml:space="preserve">data </w:t>
      </w:r>
      <w:r w:rsidRPr="0016421B">
        <w:rPr>
          <w:rFonts w:ascii="Verdana" w:hAnsi="Verdana"/>
          <w:szCs w:val="22"/>
        </w:rPr>
        <w:t>was involved;</w:t>
      </w:r>
    </w:p>
    <w:p w14:paraId="425FA76C" w14:textId="77777777" w:rsidR="00D9213E" w:rsidRPr="0016421B" w:rsidRDefault="009E2FC7" w:rsidP="0016421B">
      <w:pPr>
        <w:pStyle w:val="ListParagraph"/>
        <w:numPr>
          <w:ilvl w:val="2"/>
          <w:numId w:val="24"/>
        </w:numPr>
        <w:spacing w:after="240" w:line="276" w:lineRule="auto"/>
        <w:ind w:left="1440"/>
        <w:rPr>
          <w:rFonts w:ascii="Verdana" w:hAnsi="Verdana"/>
          <w:szCs w:val="22"/>
        </w:rPr>
      </w:pPr>
      <w:r w:rsidRPr="0016421B">
        <w:rPr>
          <w:rFonts w:ascii="Verdana" w:hAnsi="Verdana"/>
          <w:szCs w:val="22"/>
        </w:rPr>
        <w:t xml:space="preserve">the likelihood of </w:t>
      </w:r>
      <w:r w:rsidR="00152617" w:rsidRPr="0016421B">
        <w:rPr>
          <w:rFonts w:ascii="Verdana" w:hAnsi="Verdana"/>
          <w:szCs w:val="22"/>
        </w:rPr>
        <w:t xml:space="preserve">the </w:t>
      </w:r>
      <w:r w:rsidR="00152617" w:rsidRPr="0016421B">
        <w:rPr>
          <w:rFonts w:ascii="Verdana" w:hAnsi="Verdana"/>
          <w:b/>
          <w:szCs w:val="22"/>
        </w:rPr>
        <w:t>personal data</w:t>
      </w:r>
      <w:r w:rsidR="00152617" w:rsidRPr="0016421B">
        <w:rPr>
          <w:rFonts w:ascii="Verdana" w:hAnsi="Verdana"/>
          <w:szCs w:val="22"/>
        </w:rPr>
        <w:t xml:space="preserve"> being accessed by unauthorised third parties;</w:t>
      </w:r>
    </w:p>
    <w:p w14:paraId="425FA76E" w14:textId="77777777" w:rsidR="00D9213E" w:rsidRPr="0016421B" w:rsidRDefault="00152617" w:rsidP="0016421B">
      <w:pPr>
        <w:pStyle w:val="ListParagraph"/>
        <w:numPr>
          <w:ilvl w:val="2"/>
          <w:numId w:val="24"/>
        </w:numPr>
        <w:spacing w:after="240" w:line="276" w:lineRule="auto"/>
        <w:ind w:left="1440"/>
        <w:rPr>
          <w:rFonts w:ascii="Verdana" w:hAnsi="Verdana"/>
          <w:szCs w:val="22"/>
        </w:rPr>
      </w:pPr>
      <w:r w:rsidRPr="0016421B">
        <w:rPr>
          <w:rFonts w:ascii="Verdana" w:hAnsi="Verdana"/>
          <w:szCs w:val="22"/>
        </w:rPr>
        <w:t xml:space="preserve">the security in place in relation to the </w:t>
      </w:r>
      <w:r w:rsidRPr="0016421B">
        <w:rPr>
          <w:rFonts w:ascii="Verdana" w:hAnsi="Verdana"/>
          <w:b/>
          <w:szCs w:val="22"/>
        </w:rPr>
        <w:t>personal data</w:t>
      </w:r>
      <w:r w:rsidRPr="0016421B">
        <w:rPr>
          <w:rFonts w:ascii="Verdana" w:hAnsi="Verdana"/>
          <w:szCs w:val="22"/>
        </w:rPr>
        <w:t>, including whether it was encrypted;</w:t>
      </w:r>
    </w:p>
    <w:p w14:paraId="425FA770" w14:textId="77777777" w:rsidR="00152617" w:rsidRPr="0016421B" w:rsidRDefault="00A2732D" w:rsidP="0016421B">
      <w:pPr>
        <w:pStyle w:val="ListParagraph"/>
        <w:numPr>
          <w:ilvl w:val="2"/>
          <w:numId w:val="24"/>
        </w:numPr>
        <w:spacing w:after="240" w:line="276" w:lineRule="auto"/>
        <w:ind w:left="1440"/>
        <w:rPr>
          <w:rFonts w:ascii="Verdana" w:hAnsi="Verdana"/>
          <w:szCs w:val="22"/>
        </w:rPr>
      </w:pPr>
      <w:r w:rsidRPr="0016421B">
        <w:rPr>
          <w:rFonts w:ascii="Verdana" w:hAnsi="Verdana"/>
          <w:szCs w:val="22"/>
        </w:rPr>
        <w:t xml:space="preserve">the risks </w:t>
      </w:r>
      <w:r w:rsidR="00D62C67" w:rsidRPr="0016421B">
        <w:rPr>
          <w:rFonts w:ascii="Verdana" w:hAnsi="Verdana"/>
          <w:szCs w:val="22"/>
        </w:rPr>
        <w:t>of damage or distress to</w:t>
      </w:r>
      <w:r w:rsidRPr="0016421B">
        <w:rPr>
          <w:rFonts w:ascii="Verdana" w:hAnsi="Verdana"/>
          <w:szCs w:val="22"/>
        </w:rPr>
        <w:t xml:space="preserve"> the </w:t>
      </w:r>
      <w:r w:rsidRPr="0016421B">
        <w:rPr>
          <w:rFonts w:ascii="Verdana" w:hAnsi="Verdana"/>
          <w:b/>
          <w:szCs w:val="22"/>
        </w:rPr>
        <w:t>data subject</w:t>
      </w:r>
      <w:r w:rsidRPr="0016421B">
        <w:rPr>
          <w:rFonts w:ascii="Verdana" w:hAnsi="Verdana"/>
          <w:szCs w:val="22"/>
        </w:rPr>
        <w:t>.</w:t>
      </w:r>
    </w:p>
    <w:p w14:paraId="425FA771" w14:textId="77777777" w:rsidR="00855E14" w:rsidRPr="0016421B" w:rsidRDefault="00855E14" w:rsidP="00855E14">
      <w:pPr>
        <w:pStyle w:val="ListParagraph"/>
        <w:spacing w:after="240" w:line="276" w:lineRule="auto"/>
        <w:ind w:left="2880"/>
        <w:rPr>
          <w:rFonts w:ascii="Verdana" w:hAnsi="Verdana"/>
          <w:szCs w:val="22"/>
        </w:rPr>
      </w:pPr>
    </w:p>
    <w:p w14:paraId="425FA772" w14:textId="77777777" w:rsidR="009E2FC7" w:rsidRPr="0016421B" w:rsidRDefault="00686200"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If a notification to the ICO is required then see </w:t>
      </w:r>
      <w:r w:rsidR="001E192A" w:rsidRPr="0016421B">
        <w:rPr>
          <w:rFonts w:ascii="Verdana" w:hAnsi="Verdana"/>
          <w:szCs w:val="22"/>
        </w:rPr>
        <w:t xml:space="preserve">part 7 of this policy </w:t>
      </w:r>
      <w:r w:rsidRPr="0016421B">
        <w:rPr>
          <w:rFonts w:ascii="Verdana" w:hAnsi="Verdana"/>
          <w:szCs w:val="22"/>
        </w:rPr>
        <w:t>below.</w:t>
      </w:r>
    </w:p>
    <w:p w14:paraId="425FA774" w14:textId="77777777" w:rsidR="009E2FC7" w:rsidRPr="001F5FDE" w:rsidRDefault="00686200" w:rsidP="00855E14">
      <w:pPr>
        <w:spacing w:after="240" w:line="276" w:lineRule="auto"/>
        <w:ind w:firstLine="720"/>
        <w:rPr>
          <w:rFonts w:ascii="Verdana" w:hAnsi="Verdana"/>
          <w:bCs/>
          <w:iCs/>
          <w:color w:val="05345F"/>
          <w:sz w:val="36"/>
          <w:szCs w:val="36"/>
        </w:rPr>
      </w:pPr>
      <w:r w:rsidRPr="001F5FDE">
        <w:rPr>
          <w:rFonts w:ascii="Verdana" w:hAnsi="Verdana"/>
          <w:bCs/>
          <w:iCs/>
          <w:color w:val="05345F"/>
          <w:sz w:val="36"/>
          <w:szCs w:val="36"/>
        </w:rPr>
        <w:t>Other supervisory authorities</w:t>
      </w:r>
    </w:p>
    <w:p w14:paraId="425FA775" w14:textId="77777777" w:rsidR="00686200" w:rsidRPr="0016421B" w:rsidRDefault="00686200" w:rsidP="00D56EE9">
      <w:pPr>
        <w:pStyle w:val="ListParagraph"/>
        <w:numPr>
          <w:ilvl w:val="1"/>
          <w:numId w:val="24"/>
        </w:numPr>
        <w:spacing w:after="240" w:line="276" w:lineRule="auto"/>
        <w:rPr>
          <w:rFonts w:ascii="Verdana" w:hAnsi="Verdana"/>
          <w:szCs w:val="22"/>
        </w:rPr>
      </w:pPr>
      <w:r w:rsidRPr="0016421B">
        <w:rPr>
          <w:rFonts w:ascii="Verdana" w:hAnsi="Verdana"/>
          <w:szCs w:val="22"/>
        </w:rPr>
        <w:t>If the data breach occurred in another country or involves data relating to data subjects from d</w:t>
      </w:r>
      <w:r w:rsidR="00F803FB" w:rsidRPr="0016421B">
        <w:rPr>
          <w:rFonts w:ascii="Verdana" w:hAnsi="Verdana"/>
          <w:szCs w:val="22"/>
        </w:rPr>
        <w:t>ifferent countries then the</w:t>
      </w:r>
      <w:r w:rsidR="00C841C7" w:rsidRPr="0016421B">
        <w:rPr>
          <w:rFonts w:ascii="Verdana" w:hAnsi="Verdana"/>
          <w:szCs w:val="22"/>
        </w:rPr>
        <w:t xml:space="preserve"> Headteacher, Designation Data Protection Lead ad </w:t>
      </w:r>
      <w:r w:rsidR="00F803FB" w:rsidRPr="0016421B">
        <w:rPr>
          <w:rFonts w:ascii="Verdana" w:hAnsi="Verdana"/>
          <w:szCs w:val="22"/>
        </w:rPr>
        <w:t>DPO</w:t>
      </w:r>
      <w:r w:rsidRPr="0016421B">
        <w:rPr>
          <w:rFonts w:ascii="Verdana" w:hAnsi="Verdana"/>
          <w:szCs w:val="22"/>
        </w:rPr>
        <w:t xml:space="preserve"> will assess whether notification is required to be made to supervisory authorities in those countries.</w:t>
      </w:r>
    </w:p>
    <w:p w14:paraId="425FA776" w14:textId="77777777" w:rsidR="00686200" w:rsidRPr="004F1D1A" w:rsidRDefault="00686200" w:rsidP="00855E14">
      <w:pPr>
        <w:spacing w:after="240" w:line="276" w:lineRule="auto"/>
        <w:ind w:firstLine="720"/>
        <w:rPr>
          <w:rFonts w:ascii="Verdana" w:hAnsi="Verdana"/>
          <w:bCs/>
          <w:iCs/>
          <w:color w:val="05345F"/>
          <w:sz w:val="36"/>
          <w:szCs w:val="36"/>
        </w:rPr>
      </w:pPr>
      <w:r w:rsidRPr="004F1D1A">
        <w:rPr>
          <w:rFonts w:ascii="Verdana" w:hAnsi="Verdana"/>
          <w:bCs/>
          <w:iCs/>
          <w:color w:val="05345F"/>
          <w:sz w:val="36"/>
          <w:szCs w:val="36"/>
        </w:rPr>
        <w:t>Data subjects</w:t>
      </w:r>
    </w:p>
    <w:p w14:paraId="425FA777" w14:textId="559C7290" w:rsidR="00D144DC" w:rsidRPr="0016421B" w:rsidRDefault="00686200"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When the data breach is likely to result in a high risk to the rights and freedoms of the </w:t>
      </w:r>
      <w:r w:rsidRPr="0016421B">
        <w:rPr>
          <w:rFonts w:ascii="Verdana" w:hAnsi="Verdana"/>
          <w:b/>
          <w:szCs w:val="22"/>
        </w:rPr>
        <w:t>data subjects</w:t>
      </w:r>
      <w:r w:rsidRPr="0016421B">
        <w:rPr>
          <w:rFonts w:ascii="Verdana" w:hAnsi="Verdana"/>
          <w:szCs w:val="22"/>
        </w:rPr>
        <w:t xml:space="preserve"> then the </w:t>
      </w:r>
      <w:r w:rsidRPr="0016421B">
        <w:rPr>
          <w:rFonts w:ascii="Verdana" w:hAnsi="Verdana"/>
          <w:b/>
          <w:szCs w:val="22"/>
        </w:rPr>
        <w:t>data subject</w:t>
      </w:r>
      <w:r w:rsidRPr="0016421B">
        <w:rPr>
          <w:rFonts w:ascii="Verdana" w:hAnsi="Verdana"/>
          <w:szCs w:val="22"/>
        </w:rPr>
        <w:t xml:space="preserve"> must be notified without undue delay. </w:t>
      </w:r>
      <w:r w:rsidR="00D144DC" w:rsidRPr="0016421B">
        <w:rPr>
          <w:rFonts w:ascii="Verdana" w:hAnsi="Verdana"/>
          <w:szCs w:val="22"/>
        </w:rPr>
        <w:t xml:space="preserve">This will be informed by the investigation of the breach by </w:t>
      </w:r>
      <w:r w:rsidR="0016421B" w:rsidRPr="0016421B">
        <w:rPr>
          <w:rFonts w:ascii="Verdana" w:hAnsi="Verdana"/>
          <w:szCs w:val="22"/>
        </w:rPr>
        <w:t>our Trust</w:t>
      </w:r>
      <w:r w:rsidR="00D144DC" w:rsidRPr="0016421B">
        <w:rPr>
          <w:rFonts w:ascii="Verdana" w:hAnsi="Verdana"/>
          <w:szCs w:val="22"/>
        </w:rPr>
        <w:t>.</w:t>
      </w:r>
    </w:p>
    <w:p w14:paraId="425FA778" w14:textId="77777777" w:rsidR="00D144DC" w:rsidRPr="0016421B" w:rsidRDefault="00D144DC" w:rsidP="00D144DC">
      <w:pPr>
        <w:pStyle w:val="ListParagraph"/>
        <w:spacing w:after="240" w:line="276" w:lineRule="auto"/>
        <w:ind w:left="1455"/>
        <w:rPr>
          <w:rFonts w:ascii="Verdana" w:hAnsi="Verdana"/>
          <w:szCs w:val="22"/>
        </w:rPr>
      </w:pPr>
    </w:p>
    <w:p w14:paraId="15A2FD84" w14:textId="2DA04D8C" w:rsidR="0016421B" w:rsidRDefault="00CC7A83" w:rsidP="0016421B">
      <w:pPr>
        <w:pStyle w:val="ListParagraph"/>
        <w:numPr>
          <w:ilvl w:val="1"/>
          <w:numId w:val="24"/>
        </w:numPr>
        <w:spacing w:after="240" w:line="276" w:lineRule="auto"/>
        <w:rPr>
          <w:rFonts w:ascii="Verdana" w:hAnsi="Verdana"/>
          <w:szCs w:val="22"/>
        </w:rPr>
      </w:pPr>
      <w:r w:rsidRPr="0016421B">
        <w:rPr>
          <w:rFonts w:ascii="Verdana" w:hAnsi="Verdana"/>
          <w:szCs w:val="22"/>
        </w:rPr>
        <w:t>T</w:t>
      </w:r>
      <w:r w:rsidR="00686200" w:rsidRPr="0016421B">
        <w:rPr>
          <w:rFonts w:ascii="Verdana" w:hAnsi="Verdana"/>
          <w:szCs w:val="22"/>
        </w:rPr>
        <w:t xml:space="preserve">he communication will be coordinated by the </w:t>
      </w:r>
      <w:r w:rsidR="00C841C7" w:rsidRPr="0016421B">
        <w:rPr>
          <w:rFonts w:ascii="Verdana" w:hAnsi="Verdana"/>
          <w:szCs w:val="22"/>
        </w:rPr>
        <w:t xml:space="preserve">Headteacher, Designated Data Protection Lead and </w:t>
      </w:r>
      <w:r w:rsidR="0016421B">
        <w:rPr>
          <w:rFonts w:ascii="Verdana" w:hAnsi="Verdana"/>
          <w:szCs w:val="22"/>
        </w:rPr>
        <w:t xml:space="preserve">Trust </w:t>
      </w:r>
      <w:r w:rsidR="00C841C7" w:rsidRPr="0016421B">
        <w:rPr>
          <w:rFonts w:ascii="Verdana" w:hAnsi="Verdana"/>
          <w:szCs w:val="22"/>
        </w:rPr>
        <w:t>DPO</w:t>
      </w:r>
      <w:r w:rsidR="00686200" w:rsidRPr="0016421B">
        <w:rPr>
          <w:rFonts w:ascii="Verdana" w:hAnsi="Verdana"/>
          <w:szCs w:val="22"/>
        </w:rPr>
        <w:t xml:space="preserve"> and will include at least the following information:</w:t>
      </w:r>
    </w:p>
    <w:p w14:paraId="28E474B1" w14:textId="77777777" w:rsidR="0016421B" w:rsidRPr="0016421B" w:rsidRDefault="0016421B" w:rsidP="0016421B">
      <w:pPr>
        <w:pStyle w:val="ListParagraph"/>
        <w:rPr>
          <w:rFonts w:ascii="Verdana" w:hAnsi="Verdana"/>
          <w:szCs w:val="22"/>
        </w:rPr>
      </w:pPr>
    </w:p>
    <w:p w14:paraId="7A61A3A6" w14:textId="77777777" w:rsid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D144DC" w:rsidRPr="0016421B">
        <w:rPr>
          <w:rFonts w:ascii="Verdana" w:hAnsi="Verdana"/>
          <w:szCs w:val="22"/>
        </w:rPr>
        <w:t>a</w:t>
      </w:r>
      <w:r w:rsidR="00686200" w:rsidRPr="0016421B">
        <w:rPr>
          <w:rFonts w:ascii="Verdana" w:hAnsi="Verdana"/>
          <w:szCs w:val="22"/>
        </w:rPr>
        <w:t xml:space="preserve"> description in clear and plain language of the nature of the data breach;</w:t>
      </w:r>
    </w:p>
    <w:p w14:paraId="52D9E21F" w14:textId="55AD7D56" w:rsid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686200" w:rsidRPr="0016421B">
        <w:rPr>
          <w:rFonts w:ascii="Verdana" w:hAnsi="Verdana"/>
          <w:szCs w:val="22"/>
        </w:rPr>
        <w:t xml:space="preserve">the name and contact details of the </w:t>
      </w:r>
      <w:r w:rsidR="00E45B0B" w:rsidRPr="0016421B">
        <w:rPr>
          <w:rFonts w:ascii="Verdana" w:hAnsi="Verdana"/>
          <w:szCs w:val="22"/>
        </w:rPr>
        <w:t xml:space="preserve">Headteacher, Designated Data Protection Lead and </w:t>
      </w:r>
      <w:r>
        <w:rPr>
          <w:rFonts w:ascii="Verdana" w:hAnsi="Verdana"/>
          <w:szCs w:val="22"/>
        </w:rPr>
        <w:t xml:space="preserve">Trust </w:t>
      </w:r>
      <w:r w:rsidR="00686200" w:rsidRPr="0016421B">
        <w:rPr>
          <w:rFonts w:ascii="Verdana" w:hAnsi="Verdana"/>
          <w:szCs w:val="22"/>
        </w:rPr>
        <w:t>DPO;</w:t>
      </w:r>
    </w:p>
    <w:p w14:paraId="4F17F7AF" w14:textId="77777777" w:rsid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686200" w:rsidRPr="0016421B">
        <w:rPr>
          <w:rFonts w:ascii="Verdana" w:hAnsi="Verdana"/>
          <w:szCs w:val="22"/>
        </w:rPr>
        <w:t>the likely consequences of the data breach;</w:t>
      </w:r>
    </w:p>
    <w:p w14:paraId="425FA781" w14:textId="6585D54E" w:rsidR="00686200" w:rsidRP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686200" w:rsidRPr="0016421B">
        <w:rPr>
          <w:rFonts w:ascii="Verdana" w:hAnsi="Verdana"/>
          <w:szCs w:val="22"/>
        </w:rPr>
        <w:t>the measures ta</w:t>
      </w:r>
      <w:r w:rsidR="00E45B0B" w:rsidRPr="0016421B">
        <w:rPr>
          <w:rFonts w:ascii="Verdana" w:hAnsi="Verdana"/>
          <w:szCs w:val="22"/>
        </w:rPr>
        <w:t xml:space="preserve">ken or proposed to be taken by </w:t>
      </w:r>
      <w:r w:rsidRPr="0016421B">
        <w:rPr>
          <w:rFonts w:ascii="Verdana" w:hAnsi="Verdana"/>
          <w:szCs w:val="22"/>
        </w:rPr>
        <w:t>our Trust</w:t>
      </w:r>
      <w:r w:rsidR="00686200" w:rsidRPr="0016421B">
        <w:rPr>
          <w:rFonts w:ascii="Verdana" w:hAnsi="Verdana"/>
          <w:szCs w:val="22"/>
        </w:rPr>
        <w:t xml:space="preserve"> to address the data breach including, where appropriate, measures to mitigate its possible adverse effects.</w:t>
      </w:r>
    </w:p>
    <w:p w14:paraId="425FA782" w14:textId="77777777" w:rsidR="00D144DC" w:rsidRPr="0016421B" w:rsidRDefault="00D144DC" w:rsidP="00D144DC">
      <w:pPr>
        <w:pStyle w:val="ListParagraph"/>
        <w:spacing w:after="240" w:line="276" w:lineRule="auto"/>
        <w:ind w:left="2880"/>
        <w:rPr>
          <w:rFonts w:ascii="Verdana" w:hAnsi="Verdana"/>
          <w:szCs w:val="22"/>
        </w:rPr>
      </w:pPr>
    </w:p>
    <w:p w14:paraId="425FA783" w14:textId="77777777" w:rsidR="00D144DC" w:rsidRPr="0016421B" w:rsidRDefault="001A773A" w:rsidP="00D56EE9">
      <w:pPr>
        <w:pStyle w:val="ListParagraph"/>
        <w:numPr>
          <w:ilvl w:val="1"/>
          <w:numId w:val="24"/>
        </w:numPr>
        <w:spacing w:after="240" w:line="276" w:lineRule="auto"/>
        <w:rPr>
          <w:rFonts w:ascii="Verdana" w:hAnsi="Verdana"/>
          <w:szCs w:val="22"/>
        </w:rPr>
      </w:pPr>
      <w:r w:rsidRPr="0016421B">
        <w:rPr>
          <w:rFonts w:ascii="Verdana" w:hAnsi="Verdana"/>
          <w:szCs w:val="22"/>
        </w:rPr>
        <w:t>There is no legal requirement to notify any individual</w:t>
      </w:r>
      <w:r w:rsidR="009E1360" w:rsidRPr="0016421B">
        <w:rPr>
          <w:rFonts w:ascii="Verdana" w:hAnsi="Verdana"/>
          <w:szCs w:val="22"/>
        </w:rPr>
        <w:t xml:space="preserve"> if any of the following conditions are met:</w:t>
      </w:r>
    </w:p>
    <w:p w14:paraId="425FA784" w14:textId="77777777" w:rsidR="00D144DC" w:rsidRPr="0016421B" w:rsidRDefault="00D144DC" w:rsidP="00D144DC">
      <w:pPr>
        <w:pStyle w:val="ListParagraph"/>
        <w:spacing w:after="240" w:line="276" w:lineRule="auto"/>
        <w:ind w:left="1455"/>
        <w:rPr>
          <w:rFonts w:ascii="Verdana" w:hAnsi="Verdana"/>
          <w:szCs w:val="22"/>
        </w:rPr>
      </w:pPr>
    </w:p>
    <w:p w14:paraId="52A7ECA0" w14:textId="655A0179" w:rsid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lastRenderedPageBreak/>
        <w:t xml:space="preserve"> </w:t>
      </w:r>
      <w:r w:rsidR="009E1360" w:rsidRPr="0016421B">
        <w:rPr>
          <w:rFonts w:ascii="Verdana" w:hAnsi="Verdana"/>
          <w:szCs w:val="22"/>
        </w:rPr>
        <w:t>appropriate technical and organisational protection measures had been implemented and were applied to the data affected by the data breach, in particular, measures which render the data unintelligible to unauthorised persons (e.g. encryption);</w:t>
      </w:r>
    </w:p>
    <w:p w14:paraId="64B77D3C" w14:textId="77777777" w:rsid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E1360" w:rsidRPr="0016421B">
        <w:rPr>
          <w:rFonts w:ascii="Verdana" w:hAnsi="Verdana"/>
          <w:szCs w:val="22"/>
        </w:rPr>
        <w:t>measures have been taken following the breach which ensure that the high risk to the rights and freedoms of the data subject is no longer likely to materialise;</w:t>
      </w:r>
    </w:p>
    <w:p w14:paraId="425FA789" w14:textId="6E4C626D" w:rsidR="009E1360" w:rsidRPr="0016421B" w:rsidRDefault="0016421B" w:rsidP="0016421B">
      <w:pPr>
        <w:pStyle w:val="ListParagraph"/>
        <w:numPr>
          <w:ilvl w:val="2"/>
          <w:numId w:val="24"/>
        </w:numPr>
        <w:spacing w:after="240" w:line="276" w:lineRule="auto"/>
        <w:ind w:left="1440"/>
        <w:rPr>
          <w:rFonts w:ascii="Verdana" w:hAnsi="Verdana"/>
          <w:szCs w:val="22"/>
        </w:rPr>
      </w:pPr>
      <w:r>
        <w:rPr>
          <w:rFonts w:ascii="Verdana" w:hAnsi="Verdana"/>
          <w:szCs w:val="22"/>
        </w:rPr>
        <w:t xml:space="preserve"> </w:t>
      </w:r>
      <w:r w:rsidR="009E1360" w:rsidRPr="0016421B">
        <w:rPr>
          <w:rFonts w:ascii="Verdana" w:hAnsi="Verdana"/>
          <w:szCs w:val="22"/>
        </w:rPr>
        <w:t>it would involve disproportionate effort to contact individuals. In which case a public communication or similar equally effective measure of communication to the data subjects shall be issued.</w:t>
      </w:r>
    </w:p>
    <w:p w14:paraId="425FA78A" w14:textId="77777777" w:rsidR="00D144DC" w:rsidRPr="0016421B" w:rsidRDefault="00D144DC" w:rsidP="00D144DC">
      <w:pPr>
        <w:pStyle w:val="ListParagraph"/>
        <w:spacing w:after="240" w:line="276" w:lineRule="auto"/>
        <w:ind w:left="2880"/>
        <w:rPr>
          <w:rFonts w:ascii="Verdana" w:hAnsi="Verdana"/>
          <w:szCs w:val="22"/>
        </w:rPr>
      </w:pPr>
    </w:p>
    <w:p w14:paraId="425FA78B" w14:textId="77777777" w:rsidR="00F803FB" w:rsidRDefault="00CC7A83" w:rsidP="00D56EE9">
      <w:pPr>
        <w:pStyle w:val="ListParagraph"/>
        <w:numPr>
          <w:ilvl w:val="1"/>
          <w:numId w:val="24"/>
        </w:numPr>
        <w:spacing w:after="240" w:line="276" w:lineRule="auto"/>
        <w:rPr>
          <w:rFonts w:ascii="Verdana" w:hAnsi="Verdana"/>
          <w:szCs w:val="22"/>
        </w:rPr>
      </w:pPr>
      <w:r w:rsidRPr="0016421B">
        <w:rPr>
          <w:rFonts w:ascii="Verdana" w:hAnsi="Verdana"/>
          <w:szCs w:val="22"/>
        </w:rPr>
        <w:t>For any data breach</w:t>
      </w:r>
      <w:r w:rsidR="009E1360" w:rsidRPr="0016421B">
        <w:rPr>
          <w:rFonts w:ascii="Verdana" w:hAnsi="Verdana"/>
          <w:szCs w:val="22"/>
        </w:rPr>
        <w:t xml:space="preserve">, the ICO may mandate that communication is issued to </w:t>
      </w:r>
      <w:r w:rsidR="009E1360" w:rsidRPr="0016421B">
        <w:rPr>
          <w:rFonts w:ascii="Verdana" w:hAnsi="Verdana"/>
          <w:b/>
          <w:szCs w:val="22"/>
        </w:rPr>
        <w:t>data subjects</w:t>
      </w:r>
      <w:r w:rsidR="009E1360" w:rsidRPr="0016421B">
        <w:rPr>
          <w:rFonts w:ascii="Verdana" w:hAnsi="Verdana"/>
          <w:szCs w:val="22"/>
        </w:rPr>
        <w:t>, in which case such communication must be issued.</w:t>
      </w:r>
    </w:p>
    <w:p w14:paraId="09ABEE0C" w14:textId="77777777" w:rsidR="0016421B" w:rsidRDefault="0016421B" w:rsidP="0016421B">
      <w:pPr>
        <w:pStyle w:val="ListParagraph"/>
        <w:spacing w:after="240" w:line="276" w:lineRule="auto"/>
        <w:rPr>
          <w:rFonts w:ascii="Verdana" w:hAnsi="Verdana"/>
          <w:szCs w:val="22"/>
        </w:rPr>
      </w:pPr>
    </w:p>
    <w:p w14:paraId="000FB76F" w14:textId="5C27AD8A" w:rsidR="0016421B" w:rsidRPr="001F5FDE" w:rsidRDefault="0016421B" w:rsidP="0016421B">
      <w:pPr>
        <w:pStyle w:val="ListParagraph"/>
        <w:spacing w:after="240" w:line="276" w:lineRule="auto"/>
        <w:rPr>
          <w:rFonts w:ascii="Verdana" w:hAnsi="Verdana"/>
          <w:color w:val="05345F"/>
          <w:sz w:val="36"/>
          <w:szCs w:val="36"/>
        </w:rPr>
      </w:pPr>
      <w:r w:rsidRPr="001F5FDE">
        <w:rPr>
          <w:rFonts w:ascii="Verdana" w:hAnsi="Verdana"/>
          <w:color w:val="05345F"/>
          <w:sz w:val="36"/>
          <w:szCs w:val="36"/>
        </w:rPr>
        <w:t>Press</w:t>
      </w:r>
    </w:p>
    <w:p w14:paraId="078D3967" w14:textId="77777777" w:rsidR="0016421B" w:rsidRPr="0016421B" w:rsidRDefault="0016421B" w:rsidP="0016421B">
      <w:pPr>
        <w:pStyle w:val="ListParagraph"/>
        <w:spacing w:after="240" w:line="276" w:lineRule="auto"/>
        <w:rPr>
          <w:rFonts w:ascii="Verdana" w:hAnsi="Verdana"/>
          <w:szCs w:val="22"/>
        </w:rPr>
      </w:pPr>
    </w:p>
    <w:p w14:paraId="425FA78D" w14:textId="109986B7" w:rsidR="001A773A" w:rsidRPr="0016421B" w:rsidRDefault="00CC7A83" w:rsidP="00D56EE9">
      <w:pPr>
        <w:pStyle w:val="ListParagraph"/>
        <w:numPr>
          <w:ilvl w:val="1"/>
          <w:numId w:val="24"/>
        </w:numPr>
        <w:spacing w:after="240" w:line="276" w:lineRule="auto"/>
        <w:rPr>
          <w:rFonts w:ascii="Verdana" w:hAnsi="Verdana"/>
          <w:szCs w:val="22"/>
        </w:rPr>
      </w:pPr>
      <w:r w:rsidRPr="0016421B">
        <w:rPr>
          <w:rFonts w:ascii="Verdana" w:hAnsi="Verdana"/>
          <w:szCs w:val="22"/>
        </w:rPr>
        <w:t xml:space="preserve">Staff shall not communicate </w:t>
      </w:r>
      <w:r w:rsidR="001A773A" w:rsidRPr="0016421B">
        <w:rPr>
          <w:rFonts w:ascii="Verdana" w:hAnsi="Verdana"/>
          <w:szCs w:val="22"/>
        </w:rPr>
        <w:t xml:space="preserve">directly </w:t>
      </w:r>
      <w:r w:rsidRPr="0016421B">
        <w:rPr>
          <w:rFonts w:ascii="Verdana" w:hAnsi="Verdana"/>
          <w:szCs w:val="22"/>
        </w:rPr>
        <w:t>with the press and shall treat all potential data breaches as confidential unless otherwise i</w:t>
      </w:r>
      <w:r w:rsidR="009C3C9C" w:rsidRPr="0016421B">
        <w:rPr>
          <w:rFonts w:ascii="Verdana" w:hAnsi="Verdana"/>
          <w:szCs w:val="22"/>
        </w:rPr>
        <w:t xml:space="preserve">nstructed in writing by the </w:t>
      </w:r>
      <w:r w:rsidR="00E45B0B" w:rsidRPr="0016421B">
        <w:rPr>
          <w:rFonts w:ascii="Verdana" w:hAnsi="Verdana"/>
          <w:szCs w:val="22"/>
        </w:rPr>
        <w:t xml:space="preserve">Headteacher, Designated Data Protection Lead or </w:t>
      </w:r>
      <w:r w:rsidR="009C3C9C" w:rsidRPr="0016421B">
        <w:rPr>
          <w:rFonts w:ascii="Verdana" w:hAnsi="Verdana"/>
          <w:szCs w:val="22"/>
        </w:rPr>
        <w:t>DPO</w:t>
      </w:r>
      <w:r w:rsidRPr="0016421B">
        <w:rPr>
          <w:rFonts w:ascii="Verdana" w:hAnsi="Verdana"/>
          <w:szCs w:val="22"/>
        </w:rPr>
        <w:t xml:space="preserve">. </w:t>
      </w:r>
    </w:p>
    <w:p w14:paraId="425FA78E" w14:textId="77777777" w:rsidR="001A773A" w:rsidRPr="0016421B" w:rsidRDefault="001A773A" w:rsidP="001A773A">
      <w:pPr>
        <w:pStyle w:val="ListParagraph"/>
        <w:spacing w:after="240" w:line="276" w:lineRule="auto"/>
        <w:ind w:left="1455"/>
        <w:rPr>
          <w:rFonts w:ascii="Verdana" w:hAnsi="Verdana"/>
          <w:szCs w:val="22"/>
        </w:rPr>
      </w:pPr>
    </w:p>
    <w:p w14:paraId="425FA791" w14:textId="65E5EA87" w:rsidR="00E45B0B" w:rsidRDefault="00CC7A83" w:rsidP="00BB4C54">
      <w:pPr>
        <w:pStyle w:val="ListParagraph"/>
        <w:numPr>
          <w:ilvl w:val="1"/>
          <w:numId w:val="24"/>
        </w:numPr>
        <w:spacing w:after="240" w:line="276" w:lineRule="auto"/>
        <w:rPr>
          <w:rFonts w:ascii="Verdana" w:hAnsi="Verdana"/>
          <w:szCs w:val="22"/>
        </w:rPr>
      </w:pPr>
      <w:r w:rsidRPr="0016421B">
        <w:rPr>
          <w:rFonts w:ascii="Verdana" w:hAnsi="Verdana"/>
          <w:szCs w:val="22"/>
        </w:rPr>
        <w:t>All press enquiries shall be directed to</w:t>
      </w:r>
      <w:r w:rsidR="00E45B0B" w:rsidRPr="0016421B">
        <w:rPr>
          <w:rFonts w:ascii="Verdana" w:hAnsi="Verdana"/>
          <w:szCs w:val="22"/>
        </w:rPr>
        <w:t xml:space="preserve"> </w:t>
      </w:r>
      <w:r w:rsidR="0016421B" w:rsidRPr="0016421B">
        <w:rPr>
          <w:rFonts w:ascii="Verdana" w:hAnsi="Verdana"/>
          <w:szCs w:val="22"/>
        </w:rPr>
        <w:t>our Trust</w:t>
      </w:r>
      <w:r w:rsidR="00E45B0B" w:rsidRPr="0016421B">
        <w:rPr>
          <w:rFonts w:ascii="Verdana" w:hAnsi="Verdana"/>
          <w:szCs w:val="22"/>
        </w:rPr>
        <w:t>’s Central Services Team</w:t>
      </w:r>
      <w:r w:rsidR="00E705BE" w:rsidRPr="0016421B">
        <w:rPr>
          <w:rFonts w:ascii="Verdana" w:hAnsi="Verdana"/>
          <w:szCs w:val="22"/>
        </w:rPr>
        <w:t xml:space="preserve"> (0151 705 217</w:t>
      </w:r>
      <w:r w:rsidR="004437D5" w:rsidRPr="0016421B">
        <w:rPr>
          <w:rFonts w:ascii="Verdana" w:hAnsi="Verdana"/>
          <w:szCs w:val="22"/>
        </w:rPr>
        <w:t>5</w:t>
      </w:r>
      <w:r w:rsidR="00E705BE" w:rsidRPr="0016421B">
        <w:rPr>
          <w:rFonts w:ascii="Verdana" w:hAnsi="Verdana"/>
          <w:szCs w:val="22"/>
        </w:rPr>
        <w:t>)</w:t>
      </w:r>
      <w:r w:rsidRPr="0016421B">
        <w:rPr>
          <w:rFonts w:ascii="Verdana" w:hAnsi="Verdana"/>
          <w:szCs w:val="22"/>
        </w:rPr>
        <w:t>.</w:t>
      </w:r>
    </w:p>
    <w:p w14:paraId="23222E89" w14:textId="77777777" w:rsidR="00BB4C54" w:rsidRPr="00BB4C54" w:rsidRDefault="00BB4C54" w:rsidP="00BB4C54">
      <w:pPr>
        <w:pStyle w:val="ListParagraph"/>
        <w:rPr>
          <w:rFonts w:ascii="Verdana" w:hAnsi="Verdana"/>
          <w:szCs w:val="22"/>
        </w:rPr>
      </w:pPr>
    </w:p>
    <w:p w14:paraId="37E9E5D0" w14:textId="77777777" w:rsidR="00BB4C54" w:rsidRPr="00BB4C54" w:rsidRDefault="00BB4C54" w:rsidP="00BB4C54">
      <w:pPr>
        <w:pStyle w:val="ListParagraph"/>
        <w:spacing w:after="240" w:line="276" w:lineRule="auto"/>
        <w:rPr>
          <w:rFonts w:ascii="Verdana" w:hAnsi="Verdana"/>
          <w:szCs w:val="22"/>
        </w:rPr>
      </w:pPr>
    </w:p>
    <w:p w14:paraId="425FA792" w14:textId="77777777" w:rsidR="001B1AED" w:rsidRPr="001F5FDE" w:rsidRDefault="001B1AED" w:rsidP="00D56EE9">
      <w:pPr>
        <w:pStyle w:val="ListParagraph"/>
        <w:numPr>
          <w:ilvl w:val="0"/>
          <w:numId w:val="24"/>
        </w:numPr>
        <w:rPr>
          <w:rFonts w:ascii="Verdana" w:hAnsi="Verdana"/>
          <w:bCs/>
          <w:color w:val="05345F"/>
          <w:sz w:val="36"/>
          <w:szCs w:val="36"/>
        </w:rPr>
      </w:pPr>
      <w:r w:rsidRPr="001F5FDE">
        <w:rPr>
          <w:rFonts w:ascii="Verdana" w:hAnsi="Verdana"/>
          <w:bCs/>
          <w:color w:val="05345F"/>
          <w:sz w:val="36"/>
          <w:szCs w:val="36"/>
        </w:rPr>
        <w:t>Producing an ICO Breach Notification Report</w:t>
      </w:r>
    </w:p>
    <w:p w14:paraId="425FA793" w14:textId="77777777" w:rsidR="001B1AED" w:rsidRPr="00C87335" w:rsidRDefault="001B1AED" w:rsidP="001B1AED">
      <w:pPr>
        <w:ind w:left="-180"/>
        <w:rPr>
          <w:rFonts w:ascii="Verdana" w:hAnsi="Verdana"/>
          <w:sz w:val="20"/>
        </w:rPr>
      </w:pPr>
    </w:p>
    <w:p w14:paraId="425FA794" w14:textId="3A438150" w:rsidR="007A50A3" w:rsidRPr="0016421B" w:rsidRDefault="009C3C9C" w:rsidP="00D56EE9">
      <w:pPr>
        <w:pStyle w:val="ListParagraph"/>
        <w:numPr>
          <w:ilvl w:val="1"/>
          <w:numId w:val="24"/>
        </w:numPr>
        <w:spacing w:line="276" w:lineRule="auto"/>
        <w:rPr>
          <w:rFonts w:ascii="Verdana" w:hAnsi="Verdana"/>
          <w:szCs w:val="22"/>
        </w:rPr>
      </w:pPr>
      <w:r w:rsidRPr="0016421B">
        <w:rPr>
          <w:rFonts w:ascii="Verdana" w:hAnsi="Verdana"/>
          <w:szCs w:val="22"/>
        </w:rPr>
        <w:t xml:space="preserve">All </w:t>
      </w:r>
      <w:r w:rsidR="007A50A3" w:rsidRPr="0016421B">
        <w:rPr>
          <w:rFonts w:ascii="Verdana" w:hAnsi="Verdana"/>
          <w:szCs w:val="22"/>
        </w:rPr>
        <w:t xml:space="preserve">members of our </w:t>
      </w:r>
      <w:r w:rsidR="007A50A3" w:rsidRPr="0016421B">
        <w:rPr>
          <w:rFonts w:ascii="Verdana" w:hAnsi="Verdana"/>
          <w:b/>
          <w:szCs w:val="22"/>
        </w:rPr>
        <w:t>workforce</w:t>
      </w:r>
      <w:r w:rsidRPr="0016421B">
        <w:rPr>
          <w:rFonts w:ascii="Verdana" w:hAnsi="Verdana"/>
          <w:szCs w:val="22"/>
        </w:rPr>
        <w:t xml:space="preserve"> are responsible for sharing all information relating to a data breach with the</w:t>
      </w:r>
      <w:r w:rsidR="00E45B0B" w:rsidRPr="0016421B">
        <w:rPr>
          <w:rFonts w:ascii="Verdana" w:hAnsi="Verdana"/>
          <w:szCs w:val="22"/>
        </w:rPr>
        <w:t xml:space="preserve"> Headteacher, Designated Data Protection Lead and </w:t>
      </w:r>
      <w:r w:rsidR="0016421B">
        <w:rPr>
          <w:rFonts w:ascii="Verdana" w:hAnsi="Verdana"/>
          <w:szCs w:val="22"/>
        </w:rPr>
        <w:t xml:space="preserve">Trust </w:t>
      </w:r>
      <w:r w:rsidRPr="0016421B">
        <w:rPr>
          <w:rFonts w:ascii="Verdana" w:hAnsi="Verdana"/>
          <w:szCs w:val="22"/>
        </w:rPr>
        <w:t>DPO, which will enable the a</w:t>
      </w:r>
      <w:r w:rsidR="007A50A3" w:rsidRPr="0016421B">
        <w:rPr>
          <w:rFonts w:ascii="Verdana" w:hAnsi="Verdana"/>
          <w:szCs w:val="22"/>
        </w:rPr>
        <w:t>nnex</w:t>
      </w:r>
      <w:r w:rsidRPr="0016421B">
        <w:rPr>
          <w:rFonts w:ascii="Verdana" w:hAnsi="Verdana"/>
          <w:szCs w:val="22"/>
        </w:rPr>
        <w:t>ed Breach Notification Report Form to be completed.</w:t>
      </w:r>
    </w:p>
    <w:p w14:paraId="425FA795" w14:textId="77777777" w:rsidR="007A50A3" w:rsidRPr="0016421B" w:rsidRDefault="007A50A3" w:rsidP="007A50A3">
      <w:pPr>
        <w:pStyle w:val="ListParagraph"/>
        <w:spacing w:line="276" w:lineRule="auto"/>
        <w:ind w:left="1455"/>
        <w:rPr>
          <w:rFonts w:ascii="Verdana" w:hAnsi="Verdana"/>
          <w:szCs w:val="22"/>
        </w:rPr>
      </w:pPr>
    </w:p>
    <w:p w14:paraId="425FA796" w14:textId="4F889942" w:rsidR="007A50A3" w:rsidRPr="0016421B" w:rsidRDefault="009C3C9C" w:rsidP="00D56EE9">
      <w:pPr>
        <w:pStyle w:val="ListParagraph"/>
        <w:numPr>
          <w:ilvl w:val="1"/>
          <w:numId w:val="24"/>
        </w:numPr>
        <w:spacing w:line="276" w:lineRule="auto"/>
        <w:rPr>
          <w:rFonts w:ascii="Verdana" w:hAnsi="Verdana"/>
          <w:szCs w:val="22"/>
        </w:rPr>
      </w:pPr>
      <w:r w:rsidRPr="0016421B">
        <w:rPr>
          <w:rFonts w:ascii="Verdana" w:hAnsi="Verdana"/>
          <w:szCs w:val="22"/>
        </w:rPr>
        <w:t xml:space="preserve">When completing the attached Breach Notification Report Form </w:t>
      </w:r>
      <w:r w:rsidR="001B1AED" w:rsidRPr="0016421B">
        <w:rPr>
          <w:rFonts w:ascii="Verdana" w:hAnsi="Verdana"/>
          <w:szCs w:val="22"/>
        </w:rPr>
        <w:t>all mandatory (*</w:t>
      </w:r>
      <w:r w:rsidR="0016421B">
        <w:rPr>
          <w:rFonts w:ascii="Verdana" w:hAnsi="Verdana"/>
          <w:szCs w:val="22"/>
        </w:rPr>
        <w:t xml:space="preserve"> / red</w:t>
      </w:r>
      <w:r w:rsidR="001B1AED" w:rsidRPr="0016421B">
        <w:rPr>
          <w:rFonts w:ascii="Verdana" w:hAnsi="Verdana"/>
          <w:szCs w:val="22"/>
        </w:rPr>
        <w:t xml:space="preserve">) fields </w:t>
      </w:r>
      <w:r w:rsidR="007A50A3" w:rsidRPr="0016421B">
        <w:rPr>
          <w:rFonts w:ascii="Verdana" w:hAnsi="Verdana"/>
          <w:szCs w:val="22"/>
        </w:rPr>
        <w:t>must</w:t>
      </w:r>
      <w:r w:rsidR="0016421B">
        <w:rPr>
          <w:rFonts w:ascii="Verdana" w:hAnsi="Verdana"/>
          <w:szCs w:val="22"/>
        </w:rPr>
        <w:t xml:space="preserve"> be</w:t>
      </w:r>
      <w:r w:rsidR="001B1AED" w:rsidRPr="0016421B">
        <w:rPr>
          <w:rFonts w:ascii="Verdana" w:hAnsi="Verdana"/>
          <w:szCs w:val="22"/>
        </w:rPr>
        <w:t xml:space="preserve"> completed</w:t>
      </w:r>
      <w:r w:rsidR="007A50A3" w:rsidRPr="0016421B">
        <w:rPr>
          <w:rFonts w:ascii="Verdana" w:hAnsi="Verdana"/>
          <w:szCs w:val="22"/>
        </w:rPr>
        <w:t>, and as much detail as possible should be provided</w:t>
      </w:r>
      <w:r w:rsidR="001B1AED" w:rsidRPr="0016421B">
        <w:rPr>
          <w:rFonts w:ascii="Verdana" w:hAnsi="Verdana"/>
          <w:szCs w:val="22"/>
        </w:rPr>
        <w:t xml:space="preserve">. </w:t>
      </w:r>
    </w:p>
    <w:p w14:paraId="425FA797" w14:textId="77777777" w:rsidR="007178D8" w:rsidRPr="0016421B" w:rsidRDefault="007178D8" w:rsidP="007178D8">
      <w:pPr>
        <w:pStyle w:val="ListParagraph"/>
        <w:spacing w:line="276" w:lineRule="auto"/>
        <w:ind w:left="1455"/>
        <w:rPr>
          <w:rFonts w:ascii="Verdana" w:hAnsi="Verdana"/>
          <w:szCs w:val="22"/>
        </w:rPr>
      </w:pPr>
    </w:p>
    <w:p w14:paraId="425FA798" w14:textId="691F633C" w:rsidR="007178D8" w:rsidRPr="0016421B" w:rsidRDefault="0016421B" w:rsidP="00D56EE9">
      <w:pPr>
        <w:pStyle w:val="ListParagraph"/>
        <w:numPr>
          <w:ilvl w:val="1"/>
          <w:numId w:val="24"/>
        </w:numPr>
        <w:spacing w:line="276" w:lineRule="auto"/>
        <w:rPr>
          <w:rFonts w:ascii="Verdana" w:hAnsi="Verdana"/>
          <w:szCs w:val="22"/>
        </w:rPr>
      </w:pPr>
      <w:r>
        <w:rPr>
          <w:rFonts w:ascii="Verdana" w:hAnsi="Verdana"/>
          <w:szCs w:val="22"/>
        </w:rPr>
        <w:t xml:space="preserve">Our Trust </w:t>
      </w:r>
      <w:r w:rsidR="007178D8" w:rsidRPr="0016421B">
        <w:rPr>
          <w:rFonts w:ascii="Verdana" w:hAnsi="Verdana"/>
          <w:szCs w:val="22"/>
        </w:rPr>
        <w:t>DPO may require individuals involved in relation to a data breach to each complete</w:t>
      </w:r>
      <w:r w:rsidR="00296A70" w:rsidRPr="0016421B">
        <w:rPr>
          <w:rFonts w:ascii="Verdana" w:hAnsi="Verdana"/>
          <w:szCs w:val="22"/>
        </w:rPr>
        <w:t xml:space="preserve"> relevant parts of</w:t>
      </w:r>
      <w:r w:rsidR="007178D8" w:rsidRPr="0016421B">
        <w:rPr>
          <w:rFonts w:ascii="Verdana" w:hAnsi="Verdana"/>
          <w:szCs w:val="22"/>
        </w:rPr>
        <w:t xml:space="preserve"> the Breach Notification Form as part of the investigation into the data breach.</w:t>
      </w:r>
    </w:p>
    <w:p w14:paraId="425FA799" w14:textId="77777777" w:rsidR="007A50A3" w:rsidRPr="0016421B" w:rsidRDefault="007A50A3" w:rsidP="007A50A3">
      <w:pPr>
        <w:pStyle w:val="ListParagraph"/>
        <w:spacing w:line="276" w:lineRule="auto"/>
        <w:ind w:left="1455"/>
        <w:rPr>
          <w:rFonts w:ascii="Verdana" w:hAnsi="Verdana"/>
          <w:szCs w:val="22"/>
        </w:rPr>
      </w:pPr>
    </w:p>
    <w:p w14:paraId="425FA79A" w14:textId="5405842B" w:rsidR="007A50A3" w:rsidRPr="0016421B" w:rsidRDefault="007A50A3" w:rsidP="00D56EE9">
      <w:pPr>
        <w:pStyle w:val="ListParagraph"/>
        <w:numPr>
          <w:ilvl w:val="1"/>
          <w:numId w:val="24"/>
        </w:numPr>
        <w:spacing w:line="276" w:lineRule="auto"/>
        <w:rPr>
          <w:rFonts w:ascii="Verdana" w:hAnsi="Verdana"/>
          <w:szCs w:val="22"/>
        </w:rPr>
      </w:pPr>
      <w:r w:rsidRPr="0016421B">
        <w:rPr>
          <w:rFonts w:ascii="Verdana" w:hAnsi="Verdana"/>
          <w:szCs w:val="22"/>
        </w:rPr>
        <w:t xml:space="preserve">If any member of our </w:t>
      </w:r>
      <w:r w:rsidRPr="0016421B">
        <w:rPr>
          <w:rFonts w:ascii="Verdana" w:hAnsi="Verdana"/>
          <w:b/>
          <w:szCs w:val="22"/>
        </w:rPr>
        <w:t xml:space="preserve">workforce </w:t>
      </w:r>
      <w:r w:rsidRPr="0016421B">
        <w:rPr>
          <w:rFonts w:ascii="Verdana" w:hAnsi="Verdana"/>
          <w:szCs w:val="22"/>
        </w:rPr>
        <w:t xml:space="preserve">is unable to provide information when requested by </w:t>
      </w:r>
      <w:r w:rsidR="0016421B">
        <w:rPr>
          <w:rFonts w:ascii="Verdana" w:hAnsi="Verdana"/>
          <w:szCs w:val="22"/>
        </w:rPr>
        <w:t>our Trust</w:t>
      </w:r>
      <w:r w:rsidRPr="0016421B">
        <w:rPr>
          <w:rFonts w:ascii="Verdana" w:hAnsi="Verdana"/>
          <w:szCs w:val="22"/>
        </w:rPr>
        <w:t xml:space="preserve"> DPO</w:t>
      </w:r>
      <w:r w:rsidR="00E76153" w:rsidRPr="0016421B">
        <w:rPr>
          <w:rFonts w:ascii="Verdana" w:hAnsi="Verdana"/>
          <w:szCs w:val="22"/>
        </w:rPr>
        <w:t xml:space="preserve"> then this should be clearly reflected in the Breach Notification Form together with an indication as to if and when such information may be available.</w:t>
      </w:r>
    </w:p>
    <w:p w14:paraId="425FA79B" w14:textId="77777777" w:rsidR="001B1AED" w:rsidRPr="0016421B" w:rsidRDefault="001B1AED" w:rsidP="00E76153">
      <w:pPr>
        <w:spacing w:line="276" w:lineRule="auto"/>
        <w:rPr>
          <w:rFonts w:ascii="Verdana" w:hAnsi="Verdana"/>
          <w:szCs w:val="22"/>
        </w:rPr>
      </w:pPr>
    </w:p>
    <w:p w14:paraId="425FA79C" w14:textId="77777777" w:rsidR="001B1AED" w:rsidRPr="0016421B" w:rsidRDefault="001B1AED" w:rsidP="00D56EE9">
      <w:pPr>
        <w:pStyle w:val="ListParagraph"/>
        <w:numPr>
          <w:ilvl w:val="1"/>
          <w:numId w:val="24"/>
        </w:numPr>
        <w:spacing w:line="276" w:lineRule="auto"/>
        <w:rPr>
          <w:rFonts w:ascii="Verdana" w:hAnsi="Verdana"/>
          <w:szCs w:val="22"/>
        </w:rPr>
      </w:pPr>
      <w:r w:rsidRPr="0016421B">
        <w:rPr>
          <w:rFonts w:ascii="Verdana" w:hAnsi="Verdana"/>
          <w:szCs w:val="22"/>
        </w:rPr>
        <w:t xml:space="preserve">In the wake of a data protection breach, swift containment and recovery of the situation is vital. Every effort should be taken to minimise the potential impact </w:t>
      </w:r>
      <w:r w:rsidRPr="0016421B">
        <w:rPr>
          <w:rFonts w:ascii="Verdana" w:hAnsi="Verdana"/>
          <w:szCs w:val="22"/>
        </w:rPr>
        <w:lastRenderedPageBreak/>
        <w:t xml:space="preserve">on affected individuals, and details of the steps taken to achieve this should be included in this form. </w:t>
      </w:r>
    </w:p>
    <w:p w14:paraId="425FA79F" w14:textId="77777777" w:rsidR="009C3C9C" w:rsidRPr="0016421B" w:rsidRDefault="009C3C9C" w:rsidP="00910C63">
      <w:pPr>
        <w:spacing w:line="276" w:lineRule="auto"/>
        <w:ind w:left="-180"/>
        <w:rPr>
          <w:rFonts w:ascii="Verdana" w:hAnsi="Verdana"/>
          <w:szCs w:val="22"/>
        </w:rPr>
      </w:pPr>
    </w:p>
    <w:p w14:paraId="425FA7A0" w14:textId="206CFC8A" w:rsidR="007D0DD1" w:rsidRPr="0016421B" w:rsidRDefault="007D0DD1" w:rsidP="00D56EE9">
      <w:pPr>
        <w:pStyle w:val="ListParagraph"/>
        <w:numPr>
          <w:ilvl w:val="1"/>
          <w:numId w:val="24"/>
        </w:numPr>
        <w:spacing w:line="276" w:lineRule="auto"/>
        <w:rPr>
          <w:rFonts w:ascii="Verdana" w:hAnsi="Verdana"/>
          <w:szCs w:val="22"/>
        </w:rPr>
      </w:pPr>
      <w:r w:rsidRPr="0016421B">
        <w:rPr>
          <w:rFonts w:ascii="Verdana" w:hAnsi="Verdana"/>
          <w:szCs w:val="22"/>
        </w:rPr>
        <w:t>The ICO requires</w:t>
      </w:r>
      <w:r w:rsidR="00E705BE" w:rsidRPr="0016421B">
        <w:rPr>
          <w:rFonts w:ascii="Verdana" w:hAnsi="Verdana"/>
          <w:szCs w:val="22"/>
        </w:rPr>
        <w:t xml:space="preserve"> that </w:t>
      </w:r>
      <w:r w:rsidR="0016421B" w:rsidRPr="0016421B">
        <w:rPr>
          <w:rFonts w:ascii="Verdana" w:hAnsi="Verdana"/>
          <w:szCs w:val="22"/>
        </w:rPr>
        <w:t>our Trust</w:t>
      </w:r>
      <w:r w:rsidRPr="0016421B">
        <w:rPr>
          <w:rFonts w:ascii="Verdana" w:hAnsi="Verdana"/>
          <w:szCs w:val="22"/>
        </w:rPr>
        <w:t xml:space="preserve"> send the completed Breach Notification Form to casework@ico.org.uk, with ‘DPA breach notification form’ in the subject field, or by post to: The Information Commissioner’s Office, Wycliffe House, Water Lane, Wilmslow, Cheshire SK9 5AF.  </w:t>
      </w:r>
    </w:p>
    <w:p w14:paraId="425FA7A3" w14:textId="77777777" w:rsidR="009C3C9C" w:rsidRPr="0016421B" w:rsidRDefault="009C3C9C" w:rsidP="00910C63">
      <w:pPr>
        <w:spacing w:line="276" w:lineRule="auto"/>
        <w:ind w:left="-180"/>
        <w:rPr>
          <w:rFonts w:ascii="Verdana" w:hAnsi="Verdana"/>
          <w:szCs w:val="22"/>
        </w:rPr>
      </w:pPr>
    </w:p>
    <w:p w14:paraId="425FA7A4" w14:textId="77777777" w:rsidR="009C3C9C" w:rsidRPr="004F1D1A" w:rsidRDefault="002219D4" w:rsidP="00D56EE9">
      <w:pPr>
        <w:pStyle w:val="ListParagraph"/>
        <w:numPr>
          <w:ilvl w:val="0"/>
          <w:numId w:val="24"/>
        </w:numPr>
        <w:spacing w:after="240" w:line="276" w:lineRule="auto"/>
        <w:jc w:val="left"/>
        <w:rPr>
          <w:rFonts w:ascii="Verdana" w:hAnsi="Verdana"/>
          <w:bCs/>
          <w:color w:val="05345F"/>
          <w:sz w:val="36"/>
          <w:szCs w:val="36"/>
        </w:rPr>
      </w:pPr>
      <w:r w:rsidRPr="004F1D1A">
        <w:rPr>
          <w:rFonts w:ascii="Verdana" w:hAnsi="Verdana"/>
          <w:bCs/>
          <w:color w:val="05345F"/>
          <w:sz w:val="36"/>
          <w:szCs w:val="36"/>
        </w:rPr>
        <w:t>Evaluation and response</w:t>
      </w:r>
    </w:p>
    <w:p w14:paraId="425FA7A5" w14:textId="77777777" w:rsidR="002219D4" w:rsidRPr="0086692E" w:rsidRDefault="002219D4" w:rsidP="002219D4">
      <w:pPr>
        <w:pStyle w:val="ListParagraph"/>
        <w:spacing w:after="240" w:line="276" w:lineRule="auto"/>
        <w:ind w:left="375"/>
        <w:jc w:val="left"/>
        <w:rPr>
          <w:rFonts w:ascii="Verdana" w:hAnsi="Verdana"/>
          <w:szCs w:val="22"/>
        </w:rPr>
      </w:pPr>
    </w:p>
    <w:p w14:paraId="425FA7A6" w14:textId="5A650A0D" w:rsidR="002219D4" w:rsidRPr="0086692E" w:rsidRDefault="002219D4" w:rsidP="00D56EE9">
      <w:pPr>
        <w:pStyle w:val="ListParagraph"/>
        <w:numPr>
          <w:ilvl w:val="1"/>
          <w:numId w:val="24"/>
        </w:numPr>
        <w:spacing w:after="240" w:line="276" w:lineRule="auto"/>
        <w:rPr>
          <w:rFonts w:ascii="Verdana" w:hAnsi="Verdana"/>
          <w:szCs w:val="22"/>
        </w:rPr>
      </w:pPr>
      <w:r w:rsidRPr="0086692E">
        <w:rPr>
          <w:rFonts w:ascii="Verdana" w:hAnsi="Verdana"/>
          <w:szCs w:val="22"/>
        </w:rPr>
        <w:t>Reporting is not the final step in relation to a data bre</w:t>
      </w:r>
      <w:r w:rsidR="00E705BE" w:rsidRPr="0086692E">
        <w:rPr>
          <w:rFonts w:ascii="Verdana" w:hAnsi="Verdana"/>
          <w:szCs w:val="22"/>
        </w:rPr>
        <w:t xml:space="preserve">ach.  </w:t>
      </w:r>
      <w:r w:rsidR="0016421B" w:rsidRPr="0086692E">
        <w:rPr>
          <w:rFonts w:ascii="Verdana" w:hAnsi="Verdana"/>
          <w:szCs w:val="22"/>
        </w:rPr>
        <w:t>Our Trust</w:t>
      </w:r>
      <w:r w:rsidRPr="0086692E">
        <w:rPr>
          <w:rFonts w:ascii="Verdana" w:hAnsi="Verdana"/>
          <w:szCs w:val="22"/>
        </w:rPr>
        <w:t xml:space="preserve"> will seek to learn from any data breach.</w:t>
      </w:r>
    </w:p>
    <w:p w14:paraId="425FA7A7" w14:textId="77777777" w:rsidR="002219D4" w:rsidRPr="0086692E" w:rsidRDefault="002219D4" w:rsidP="002219D4">
      <w:pPr>
        <w:pStyle w:val="ListParagraph"/>
        <w:spacing w:after="240" w:line="276" w:lineRule="auto"/>
        <w:ind w:left="1455"/>
        <w:jc w:val="left"/>
        <w:rPr>
          <w:rFonts w:ascii="Verdana" w:hAnsi="Verdana"/>
          <w:szCs w:val="22"/>
        </w:rPr>
      </w:pPr>
    </w:p>
    <w:p w14:paraId="425FA7A8" w14:textId="77777777" w:rsidR="00C11FC5" w:rsidRPr="0086692E" w:rsidRDefault="002219D4" w:rsidP="00D56EE9">
      <w:pPr>
        <w:pStyle w:val="ListParagraph"/>
        <w:numPr>
          <w:ilvl w:val="1"/>
          <w:numId w:val="24"/>
        </w:numPr>
        <w:spacing w:after="240" w:line="276" w:lineRule="auto"/>
        <w:rPr>
          <w:rFonts w:ascii="Verdana" w:hAnsi="Verdana"/>
          <w:szCs w:val="22"/>
        </w:rPr>
      </w:pPr>
      <w:r w:rsidRPr="0086692E">
        <w:rPr>
          <w:rFonts w:ascii="Verdana" w:hAnsi="Verdana"/>
          <w:szCs w:val="22"/>
        </w:rPr>
        <w:t xml:space="preserve">Therefore, following any breach an analysis will be conducted as to any steps that are required to prevent a breach occurring again.  This might involve a step as simple as emailing all relevant members of our </w:t>
      </w:r>
      <w:r w:rsidRPr="0086692E">
        <w:rPr>
          <w:rFonts w:ascii="Verdana" w:hAnsi="Verdana"/>
          <w:b/>
          <w:szCs w:val="22"/>
        </w:rPr>
        <w:t xml:space="preserve">workforce </w:t>
      </w:r>
      <w:r w:rsidRPr="0086692E">
        <w:rPr>
          <w:rFonts w:ascii="Verdana" w:hAnsi="Verdana"/>
          <w:szCs w:val="22"/>
        </w:rPr>
        <w:t>to reinforce good practice, or providing additional training, or may in more serious cases require new technical systems and processes and procedures to be put in place.</w:t>
      </w:r>
    </w:p>
    <w:p w14:paraId="425FA7A9" w14:textId="77777777" w:rsidR="00C11FC5" w:rsidRPr="0086692E" w:rsidRDefault="00C11FC5" w:rsidP="00C11FC5">
      <w:pPr>
        <w:pStyle w:val="ListParagraph"/>
        <w:rPr>
          <w:rFonts w:ascii="Verdana" w:hAnsi="Verdana" w:cstheme="minorHAnsi"/>
          <w:szCs w:val="22"/>
          <w:u w:val="single"/>
        </w:rPr>
      </w:pPr>
    </w:p>
    <w:p w14:paraId="425FA7AA" w14:textId="57EB7DC2" w:rsidR="00683DB1" w:rsidRPr="0086692E" w:rsidRDefault="00683DB1" w:rsidP="00C11FC5">
      <w:pPr>
        <w:pStyle w:val="ListParagraph"/>
        <w:spacing w:after="240" w:line="276" w:lineRule="auto"/>
        <w:ind w:left="1455"/>
        <w:rPr>
          <w:rFonts w:ascii="Verdana" w:hAnsi="Verdana"/>
          <w:szCs w:val="22"/>
        </w:rPr>
      </w:pPr>
    </w:p>
    <w:p w14:paraId="00445432" w14:textId="77777777" w:rsidR="00683DB1" w:rsidRPr="0086692E" w:rsidRDefault="00683DB1">
      <w:pPr>
        <w:spacing w:after="240" w:line="276" w:lineRule="auto"/>
        <w:jc w:val="left"/>
        <w:rPr>
          <w:rFonts w:ascii="Verdana" w:hAnsi="Verdana"/>
          <w:szCs w:val="22"/>
        </w:rPr>
      </w:pPr>
      <w:r w:rsidRPr="0086692E">
        <w:rPr>
          <w:rFonts w:ascii="Verdana" w:hAnsi="Verdana"/>
          <w:szCs w:val="22"/>
        </w:rPr>
        <w:br w:type="page"/>
      </w:r>
    </w:p>
    <w:p w14:paraId="5025EC67" w14:textId="77777777" w:rsidR="00683DB1" w:rsidRPr="004F1D1A" w:rsidRDefault="00683DB1" w:rsidP="00683DB1">
      <w:pPr>
        <w:spacing w:after="120" w:line="360" w:lineRule="auto"/>
        <w:ind w:left="360"/>
        <w:rPr>
          <w:rFonts w:ascii="Verdana" w:hAnsi="Verdana"/>
          <w:bCs/>
          <w:color w:val="05345F"/>
          <w:sz w:val="36"/>
          <w:szCs w:val="36"/>
        </w:rPr>
      </w:pPr>
      <w:r w:rsidRPr="004F1D1A">
        <w:rPr>
          <w:rFonts w:ascii="Verdana" w:hAnsi="Verdana"/>
          <w:bCs/>
          <w:color w:val="05345F"/>
          <w:sz w:val="36"/>
          <w:szCs w:val="36"/>
        </w:rPr>
        <w:lastRenderedPageBreak/>
        <w:t>Review Schedule</w:t>
      </w:r>
    </w:p>
    <w:tbl>
      <w:tblPr>
        <w:tblStyle w:val="TableGrid"/>
        <w:tblW w:w="9699" w:type="dxa"/>
        <w:tblInd w:w="360" w:type="dxa"/>
        <w:tblCellMar>
          <w:top w:w="57" w:type="dxa"/>
          <w:bottom w:w="57" w:type="dxa"/>
        </w:tblCellMar>
        <w:tblLook w:val="04A0" w:firstRow="1" w:lastRow="0" w:firstColumn="1" w:lastColumn="0" w:noHBand="0" w:noVBand="1"/>
      </w:tblPr>
      <w:tblGrid>
        <w:gridCol w:w="2754"/>
        <w:gridCol w:w="6945"/>
      </w:tblGrid>
      <w:tr w:rsidR="00683DB1" w:rsidRPr="0086692E" w14:paraId="186A7B70" w14:textId="77777777" w:rsidTr="00D43337">
        <w:tc>
          <w:tcPr>
            <w:tcW w:w="2754" w:type="dxa"/>
          </w:tcPr>
          <w:p w14:paraId="59EB11C5" w14:textId="77777777" w:rsidR="00683DB1" w:rsidRPr="0086692E" w:rsidRDefault="00683DB1" w:rsidP="009E5373">
            <w:pPr>
              <w:rPr>
                <w:rFonts w:ascii="Verdana" w:hAnsi="Verdana"/>
                <w:szCs w:val="22"/>
              </w:rPr>
            </w:pPr>
            <w:r w:rsidRPr="0086692E">
              <w:rPr>
                <w:rFonts w:ascii="Verdana" w:hAnsi="Verdana"/>
                <w:szCs w:val="22"/>
              </w:rPr>
              <w:t>Policy Author</w:t>
            </w:r>
          </w:p>
        </w:tc>
        <w:tc>
          <w:tcPr>
            <w:tcW w:w="6945" w:type="dxa"/>
          </w:tcPr>
          <w:p w14:paraId="2A15910D" w14:textId="7F87183D" w:rsidR="00683DB1" w:rsidRPr="0086692E" w:rsidRDefault="00683DB1" w:rsidP="009E5373">
            <w:pPr>
              <w:rPr>
                <w:rFonts w:ascii="Verdana" w:hAnsi="Verdana"/>
                <w:szCs w:val="22"/>
              </w:rPr>
            </w:pPr>
            <w:r w:rsidRPr="0086692E">
              <w:rPr>
                <w:rFonts w:ascii="Verdana" w:hAnsi="Verdana"/>
                <w:szCs w:val="22"/>
              </w:rPr>
              <w:t>Data Protection Officer</w:t>
            </w:r>
          </w:p>
        </w:tc>
      </w:tr>
      <w:tr w:rsidR="00683DB1" w:rsidRPr="0086692E" w14:paraId="435DF07B" w14:textId="77777777" w:rsidTr="00D43337">
        <w:tc>
          <w:tcPr>
            <w:tcW w:w="2754" w:type="dxa"/>
          </w:tcPr>
          <w:p w14:paraId="480E37C0" w14:textId="77777777" w:rsidR="00683DB1" w:rsidRPr="0086692E" w:rsidRDefault="00683DB1" w:rsidP="009E5373">
            <w:pPr>
              <w:rPr>
                <w:rFonts w:ascii="Verdana" w:hAnsi="Verdana"/>
                <w:szCs w:val="22"/>
              </w:rPr>
            </w:pPr>
            <w:r w:rsidRPr="0086692E">
              <w:rPr>
                <w:rFonts w:ascii="Verdana" w:hAnsi="Verdana"/>
                <w:szCs w:val="22"/>
              </w:rPr>
              <w:t>Policy Approver</w:t>
            </w:r>
          </w:p>
        </w:tc>
        <w:tc>
          <w:tcPr>
            <w:tcW w:w="6945" w:type="dxa"/>
          </w:tcPr>
          <w:p w14:paraId="647DA633" w14:textId="38B4D2F2" w:rsidR="00683DB1" w:rsidRPr="0086692E" w:rsidRDefault="00EA5226" w:rsidP="009E5373">
            <w:pPr>
              <w:rPr>
                <w:rFonts w:ascii="Verdana" w:hAnsi="Verdana"/>
                <w:szCs w:val="22"/>
              </w:rPr>
            </w:pPr>
            <w:r w:rsidRPr="0086692E">
              <w:rPr>
                <w:rFonts w:ascii="Verdana" w:hAnsi="Verdana"/>
                <w:szCs w:val="22"/>
              </w:rPr>
              <w:t>Audit</w:t>
            </w:r>
            <w:r w:rsidR="00815E07" w:rsidRPr="0086692E">
              <w:rPr>
                <w:rFonts w:ascii="Verdana" w:hAnsi="Verdana"/>
                <w:szCs w:val="22"/>
              </w:rPr>
              <w:t xml:space="preserve"> </w:t>
            </w:r>
            <w:r w:rsidRPr="0086692E">
              <w:rPr>
                <w:rFonts w:ascii="Verdana" w:hAnsi="Verdana"/>
                <w:szCs w:val="22"/>
              </w:rPr>
              <w:t>and Risk Committee</w:t>
            </w:r>
          </w:p>
        </w:tc>
      </w:tr>
      <w:tr w:rsidR="00683DB1" w:rsidRPr="0086692E" w14:paraId="7DD4AB2B" w14:textId="77777777" w:rsidTr="00D43337">
        <w:tc>
          <w:tcPr>
            <w:tcW w:w="2754" w:type="dxa"/>
          </w:tcPr>
          <w:p w14:paraId="05DF857D" w14:textId="77777777" w:rsidR="00683DB1" w:rsidRPr="0086692E" w:rsidRDefault="00683DB1" w:rsidP="009E5373">
            <w:pPr>
              <w:rPr>
                <w:rFonts w:ascii="Verdana" w:hAnsi="Verdana"/>
                <w:szCs w:val="22"/>
              </w:rPr>
            </w:pPr>
            <w:r w:rsidRPr="0086692E">
              <w:rPr>
                <w:rFonts w:ascii="Verdana" w:hAnsi="Verdana"/>
                <w:szCs w:val="22"/>
              </w:rPr>
              <w:t>Current Policy Version</w:t>
            </w:r>
          </w:p>
        </w:tc>
        <w:tc>
          <w:tcPr>
            <w:tcW w:w="6945" w:type="dxa"/>
          </w:tcPr>
          <w:p w14:paraId="6B10C7FA" w14:textId="3275ABD1" w:rsidR="00683DB1" w:rsidRPr="0086692E" w:rsidRDefault="00683DB1" w:rsidP="009E5373">
            <w:pPr>
              <w:rPr>
                <w:rFonts w:ascii="Verdana" w:hAnsi="Verdana"/>
                <w:szCs w:val="22"/>
              </w:rPr>
            </w:pPr>
            <w:r w:rsidRPr="0086692E">
              <w:rPr>
                <w:rFonts w:ascii="Verdana" w:hAnsi="Verdana"/>
                <w:szCs w:val="22"/>
              </w:rPr>
              <w:t>1.</w:t>
            </w:r>
            <w:r w:rsidR="006A0775">
              <w:rPr>
                <w:rFonts w:ascii="Verdana" w:hAnsi="Verdana"/>
                <w:szCs w:val="22"/>
              </w:rPr>
              <w:t>5</w:t>
            </w:r>
          </w:p>
        </w:tc>
      </w:tr>
      <w:tr w:rsidR="00683DB1" w:rsidRPr="0086692E" w14:paraId="247FDB87" w14:textId="77777777" w:rsidTr="00D43337">
        <w:tc>
          <w:tcPr>
            <w:tcW w:w="2754" w:type="dxa"/>
          </w:tcPr>
          <w:p w14:paraId="62B77972" w14:textId="77777777" w:rsidR="00683DB1" w:rsidRPr="0086692E" w:rsidRDefault="00683DB1" w:rsidP="00D43337">
            <w:pPr>
              <w:jc w:val="left"/>
              <w:rPr>
                <w:rFonts w:ascii="Verdana" w:hAnsi="Verdana"/>
                <w:szCs w:val="22"/>
              </w:rPr>
            </w:pPr>
            <w:r w:rsidRPr="0086692E">
              <w:rPr>
                <w:rFonts w:ascii="Verdana" w:hAnsi="Verdana"/>
                <w:szCs w:val="22"/>
              </w:rPr>
              <w:t>Policy Effective From</w:t>
            </w:r>
          </w:p>
        </w:tc>
        <w:tc>
          <w:tcPr>
            <w:tcW w:w="6945" w:type="dxa"/>
          </w:tcPr>
          <w:p w14:paraId="33BAE8C0" w14:textId="1CF6E957" w:rsidR="00683DB1" w:rsidRPr="0086692E" w:rsidRDefault="00815E07" w:rsidP="009E5373">
            <w:pPr>
              <w:rPr>
                <w:rFonts w:ascii="Verdana" w:hAnsi="Verdana"/>
                <w:szCs w:val="22"/>
              </w:rPr>
            </w:pPr>
            <w:r w:rsidRPr="0086692E">
              <w:rPr>
                <w:rFonts w:ascii="Verdana" w:hAnsi="Verdana"/>
                <w:szCs w:val="22"/>
              </w:rPr>
              <w:t>March 202</w:t>
            </w:r>
            <w:r w:rsidR="00BE3A6B">
              <w:rPr>
                <w:rFonts w:ascii="Verdana" w:hAnsi="Verdana"/>
                <w:szCs w:val="22"/>
              </w:rPr>
              <w:t>6</w:t>
            </w:r>
          </w:p>
        </w:tc>
      </w:tr>
      <w:tr w:rsidR="00683DB1" w:rsidRPr="0086692E" w14:paraId="5C1148E7" w14:textId="77777777" w:rsidTr="00D43337">
        <w:tc>
          <w:tcPr>
            <w:tcW w:w="2754" w:type="dxa"/>
          </w:tcPr>
          <w:p w14:paraId="58159259" w14:textId="77777777" w:rsidR="00683DB1" w:rsidRPr="0086692E" w:rsidRDefault="00683DB1" w:rsidP="009E5373">
            <w:pPr>
              <w:rPr>
                <w:rFonts w:ascii="Verdana" w:hAnsi="Verdana"/>
                <w:szCs w:val="22"/>
              </w:rPr>
            </w:pPr>
            <w:r w:rsidRPr="0086692E">
              <w:rPr>
                <w:rFonts w:ascii="Verdana" w:hAnsi="Verdana"/>
                <w:szCs w:val="22"/>
              </w:rPr>
              <w:t>Policy Review Date</w:t>
            </w:r>
          </w:p>
        </w:tc>
        <w:tc>
          <w:tcPr>
            <w:tcW w:w="6945" w:type="dxa"/>
          </w:tcPr>
          <w:p w14:paraId="4E9C4509" w14:textId="2422F3C3" w:rsidR="00683DB1" w:rsidRPr="0086692E" w:rsidRDefault="00683DB1" w:rsidP="009E5373">
            <w:pPr>
              <w:rPr>
                <w:rFonts w:ascii="Verdana" w:hAnsi="Verdana"/>
                <w:szCs w:val="22"/>
              </w:rPr>
            </w:pPr>
            <w:r w:rsidRPr="0086692E">
              <w:rPr>
                <w:rFonts w:ascii="Verdana" w:hAnsi="Verdana"/>
                <w:szCs w:val="22"/>
              </w:rPr>
              <w:t xml:space="preserve">By </w:t>
            </w:r>
            <w:r w:rsidR="00815E07" w:rsidRPr="0086692E">
              <w:rPr>
                <w:rFonts w:ascii="Verdana" w:hAnsi="Verdana"/>
                <w:szCs w:val="22"/>
              </w:rPr>
              <w:t>March</w:t>
            </w:r>
            <w:r w:rsidR="00992C9C" w:rsidRPr="0086692E">
              <w:rPr>
                <w:rFonts w:ascii="Verdana" w:hAnsi="Verdana"/>
                <w:szCs w:val="22"/>
              </w:rPr>
              <w:t xml:space="preserve"> 202</w:t>
            </w:r>
            <w:r w:rsidR="00BE3A6B">
              <w:rPr>
                <w:rFonts w:ascii="Verdana" w:hAnsi="Verdana"/>
                <w:szCs w:val="22"/>
              </w:rPr>
              <w:t>8</w:t>
            </w:r>
          </w:p>
        </w:tc>
      </w:tr>
    </w:tbl>
    <w:p w14:paraId="1E26AF92" w14:textId="77777777" w:rsidR="00683DB1" w:rsidRPr="0086692E" w:rsidRDefault="00683DB1" w:rsidP="00683DB1">
      <w:pPr>
        <w:spacing w:after="120" w:line="360" w:lineRule="auto"/>
        <w:ind w:left="360"/>
        <w:rPr>
          <w:rFonts w:ascii="Verdana" w:hAnsi="Verdana"/>
          <w:szCs w:val="22"/>
        </w:rPr>
      </w:pPr>
    </w:p>
    <w:p w14:paraId="4D2A2BDC" w14:textId="77777777" w:rsidR="00683DB1" w:rsidRPr="004F1D1A" w:rsidRDefault="00683DB1" w:rsidP="00683DB1">
      <w:pPr>
        <w:spacing w:after="120" w:line="360" w:lineRule="auto"/>
        <w:ind w:left="360"/>
        <w:rPr>
          <w:rFonts w:ascii="Verdana" w:hAnsi="Verdana"/>
          <w:bCs/>
          <w:color w:val="05345F"/>
          <w:sz w:val="36"/>
          <w:szCs w:val="36"/>
        </w:rPr>
      </w:pPr>
      <w:r w:rsidRPr="004F1D1A">
        <w:rPr>
          <w:rFonts w:ascii="Verdana" w:hAnsi="Verdana"/>
          <w:bCs/>
          <w:color w:val="05345F"/>
          <w:sz w:val="36"/>
          <w:szCs w:val="36"/>
        </w:rPr>
        <w:t>Revision Schedule</w:t>
      </w:r>
    </w:p>
    <w:tbl>
      <w:tblPr>
        <w:tblStyle w:val="TableGrid"/>
        <w:tblW w:w="9695" w:type="dxa"/>
        <w:tblInd w:w="360" w:type="dxa"/>
        <w:tblCellMar>
          <w:top w:w="57" w:type="dxa"/>
          <w:bottom w:w="57" w:type="dxa"/>
        </w:tblCellMar>
        <w:tblLook w:val="04A0" w:firstRow="1" w:lastRow="0" w:firstColumn="1" w:lastColumn="0" w:noHBand="0" w:noVBand="1"/>
      </w:tblPr>
      <w:tblGrid>
        <w:gridCol w:w="1153"/>
        <w:gridCol w:w="7135"/>
        <w:gridCol w:w="1407"/>
      </w:tblGrid>
      <w:tr w:rsidR="00683DB1" w:rsidRPr="0086692E" w14:paraId="289578DE" w14:textId="77777777" w:rsidTr="009E5373">
        <w:tc>
          <w:tcPr>
            <w:tcW w:w="1068" w:type="dxa"/>
          </w:tcPr>
          <w:p w14:paraId="65E17D1F" w14:textId="77777777" w:rsidR="00683DB1" w:rsidRPr="0086692E" w:rsidRDefault="00683DB1" w:rsidP="009E5373">
            <w:pPr>
              <w:pStyle w:val="ListParagraph"/>
              <w:ind w:left="0"/>
              <w:rPr>
                <w:rFonts w:ascii="Verdana" w:hAnsi="Verdana"/>
                <w:b/>
                <w:szCs w:val="22"/>
              </w:rPr>
            </w:pPr>
            <w:r w:rsidRPr="0086692E">
              <w:rPr>
                <w:rFonts w:ascii="Verdana" w:hAnsi="Verdana"/>
                <w:b/>
                <w:szCs w:val="22"/>
              </w:rPr>
              <w:t>Version</w:t>
            </w:r>
          </w:p>
        </w:tc>
        <w:tc>
          <w:tcPr>
            <w:tcW w:w="7214" w:type="dxa"/>
          </w:tcPr>
          <w:p w14:paraId="168A052D" w14:textId="77777777" w:rsidR="00683DB1" w:rsidRPr="0086692E" w:rsidRDefault="00683DB1" w:rsidP="009E5373">
            <w:pPr>
              <w:pStyle w:val="ListParagraph"/>
              <w:ind w:left="0"/>
              <w:rPr>
                <w:rFonts w:ascii="Verdana" w:hAnsi="Verdana"/>
                <w:b/>
                <w:szCs w:val="22"/>
              </w:rPr>
            </w:pPr>
            <w:r w:rsidRPr="0086692E">
              <w:rPr>
                <w:rFonts w:ascii="Verdana" w:hAnsi="Verdana"/>
                <w:b/>
                <w:szCs w:val="22"/>
              </w:rPr>
              <w:t>Revisions</w:t>
            </w:r>
          </w:p>
        </w:tc>
        <w:tc>
          <w:tcPr>
            <w:tcW w:w="1413" w:type="dxa"/>
          </w:tcPr>
          <w:p w14:paraId="47F54CF0" w14:textId="77777777" w:rsidR="00683DB1" w:rsidRPr="0086692E" w:rsidRDefault="00683DB1" w:rsidP="009E5373">
            <w:pPr>
              <w:pStyle w:val="ListParagraph"/>
              <w:ind w:left="0"/>
              <w:rPr>
                <w:rFonts w:ascii="Verdana" w:hAnsi="Verdana"/>
                <w:b/>
                <w:szCs w:val="22"/>
              </w:rPr>
            </w:pPr>
            <w:r w:rsidRPr="0086692E">
              <w:rPr>
                <w:rFonts w:ascii="Verdana" w:hAnsi="Verdana"/>
                <w:b/>
                <w:szCs w:val="22"/>
              </w:rPr>
              <w:t>By whom</w:t>
            </w:r>
          </w:p>
        </w:tc>
      </w:tr>
      <w:tr w:rsidR="00683DB1" w:rsidRPr="0086692E" w14:paraId="44D50EB7" w14:textId="77777777" w:rsidTr="009E5373">
        <w:tc>
          <w:tcPr>
            <w:tcW w:w="1068" w:type="dxa"/>
          </w:tcPr>
          <w:p w14:paraId="094AA2C9" w14:textId="77777777" w:rsidR="00683DB1" w:rsidRPr="0086692E" w:rsidRDefault="00683DB1" w:rsidP="009E5373">
            <w:pPr>
              <w:pStyle w:val="ListParagraph"/>
              <w:ind w:left="0"/>
              <w:rPr>
                <w:rFonts w:ascii="Verdana" w:hAnsi="Verdana"/>
                <w:szCs w:val="22"/>
              </w:rPr>
            </w:pPr>
            <w:r w:rsidRPr="0086692E">
              <w:rPr>
                <w:rFonts w:ascii="Verdana" w:hAnsi="Verdana"/>
                <w:szCs w:val="22"/>
              </w:rPr>
              <w:t>1.0</w:t>
            </w:r>
          </w:p>
        </w:tc>
        <w:tc>
          <w:tcPr>
            <w:tcW w:w="7214" w:type="dxa"/>
          </w:tcPr>
          <w:p w14:paraId="0F53AD19" w14:textId="77777777" w:rsidR="00683DB1" w:rsidRPr="0086692E" w:rsidRDefault="00683DB1" w:rsidP="009E5373">
            <w:pPr>
              <w:pStyle w:val="ListParagraph"/>
              <w:ind w:left="0"/>
              <w:rPr>
                <w:rFonts w:ascii="Verdana" w:hAnsi="Verdana"/>
                <w:szCs w:val="22"/>
              </w:rPr>
            </w:pPr>
            <w:r w:rsidRPr="0086692E">
              <w:rPr>
                <w:rFonts w:ascii="Verdana" w:hAnsi="Verdana"/>
                <w:szCs w:val="22"/>
              </w:rPr>
              <w:t>Original document produced</w:t>
            </w:r>
          </w:p>
        </w:tc>
        <w:tc>
          <w:tcPr>
            <w:tcW w:w="1413" w:type="dxa"/>
          </w:tcPr>
          <w:p w14:paraId="182454C7" w14:textId="77777777" w:rsidR="00683DB1" w:rsidRPr="0086692E" w:rsidRDefault="00683DB1" w:rsidP="009E5373">
            <w:pPr>
              <w:pStyle w:val="ListParagraph"/>
              <w:ind w:left="0"/>
              <w:rPr>
                <w:rFonts w:ascii="Verdana" w:hAnsi="Verdana"/>
                <w:szCs w:val="22"/>
              </w:rPr>
            </w:pPr>
            <w:r w:rsidRPr="0086692E">
              <w:rPr>
                <w:rFonts w:ascii="Verdana" w:hAnsi="Verdana"/>
                <w:szCs w:val="22"/>
              </w:rPr>
              <w:t>DPO</w:t>
            </w:r>
          </w:p>
        </w:tc>
      </w:tr>
      <w:tr w:rsidR="00683DB1" w:rsidRPr="0086692E" w14:paraId="51C711E2" w14:textId="77777777" w:rsidTr="009E5373">
        <w:tc>
          <w:tcPr>
            <w:tcW w:w="1068" w:type="dxa"/>
          </w:tcPr>
          <w:p w14:paraId="3CA253B4" w14:textId="77777777" w:rsidR="00683DB1" w:rsidRPr="0086692E" w:rsidRDefault="00683DB1" w:rsidP="009E5373">
            <w:pPr>
              <w:pStyle w:val="ListParagraph"/>
              <w:ind w:left="0"/>
              <w:rPr>
                <w:rFonts w:ascii="Verdana" w:hAnsi="Verdana"/>
                <w:szCs w:val="22"/>
              </w:rPr>
            </w:pPr>
            <w:r w:rsidRPr="0086692E">
              <w:rPr>
                <w:rFonts w:ascii="Verdana" w:hAnsi="Verdana"/>
                <w:szCs w:val="22"/>
              </w:rPr>
              <w:t>1.1</w:t>
            </w:r>
          </w:p>
        </w:tc>
        <w:tc>
          <w:tcPr>
            <w:tcW w:w="7214" w:type="dxa"/>
          </w:tcPr>
          <w:p w14:paraId="3A71F656" w14:textId="77777777" w:rsidR="00683DB1" w:rsidRPr="0086692E" w:rsidRDefault="00683DB1" w:rsidP="009E5373">
            <w:pPr>
              <w:pStyle w:val="ListParagraph"/>
              <w:ind w:left="0"/>
              <w:rPr>
                <w:rFonts w:ascii="Verdana" w:hAnsi="Verdana"/>
                <w:szCs w:val="22"/>
              </w:rPr>
            </w:pPr>
            <w:r w:rsidRPr="0086692E">
              <w:rPr>
                <w:rFonts w:ascii="Verdana" w:hAnsi="Verdana"/>
                <w:szCs w:val="22"/>
              </w:rPr>
              <w:t>Minor updates to contact information</w:t>
            </w:r>
          </w:p>
        </w:tc>
        <w:tc>
          <w:tcPr>
            <w:tcW w:w="1413" w:type="dxa"/>
          </w:tcPr>
          <w:p w14:paraId="410401D5" w14:textId="77777777" w:rsidR="00683DB1" w:rsidRPr="0086692E" w:rsidRDefault="00683DB1" w:rsidP="009E5373">
            <w:pPr>
              <w:pStyle w:val="ListParagraph"/>
              <w:ind w:left="0"/>
              <w:rPr>
                <w:rFonts w:ascii="Verdana" w:hAnsi="Verdana"/>
                <w:szCs w:val="22"/>
              </w:rPr>
            </w:pPr>
            <w:r w:rsidRPr="0086692E">
              <w:rPr>
                <w:rFonts w:ascii="Verdana" w:hAnsi="Verdana"/>
                <w:szCs w:val="22"/>
              </w:rPr>
              <w:t>DPO</w:t>
            </w:r>
          </w:p>
        </w:tc>
      </w:tr>
      <w:tr w:rsidR="00683DB1" w:rsidRPr="0086692E" w14:paraId="00B45FFB" w14:textId="77777777" w:rsidTr="009E5373">
        <w:tc>
          <w:tcPr>
            <w:tcW w:w="1068" w:type="dxa"/>
          </w:tcPr>
          <w:p w14:paraId="5D05EC35" w14:textId="77777777" w:rsidR="00683DB1" w:rsidRPr="0086692E" w:rsidRDefault="00683DB1" w:rsidP="009E5373">
            <w:pPr>
              <w:pStyle w:val="ListParagraph"/>
              <w:ind w:left="0"/>
              <w:rPr>
                <w:rFonts w:ascii="Verdana" w:hAnsi="Verdana"/>
                <w:szCs w:val="22"/>
              </w:rPr>
            </w:pPr>
            <w:r w:rsidRPr="0086692E">
              <w:rPr>
                <w:rFonts w:ascii="Verdana" w:hAnsi="Verdana"/>
                <w:szCs w:val="22"/>
              </w:rPr>
              <w:t>1.2</w:t>
            </w:r>
          </w:p>
        </w:tc>
        <w:tc>
          <w:tcPr>
            <w:tcW w:w="7214" w:type="dxa"/>
          </w:tcPr>
          <w:p w14:paraId="474396AE" w14:textId="77777777" w:rsidR="00683DB1" w:rsidRPr="0086692E" w:rsidRDefault="00683DB1" w:rsidP="009E5373">
            <w:pPr>
              <w:pStyle w:val="ListParagraph"/>
              <w:ind w:left="0"/>
              <w:rPr>
                <w:rFonts w:ascii="Verdana" w:hAnsi="Verdana"/>
                <w:szCs w:val="22"/>
              </w:rPr>
            </w:pPr>
            <w:r w:rsidRPr="0086692E">
              <w:rPr>
                <w:rFonts w:ascii="Verdana" w:hAnsi="Verdana"/>
                <w:szCs w:val="22"/>
              </w:rPr>
              <w:t>None</w:t>
            </w:r>
          </w:p>
        </w:tc>
        <w:tc>
          <w:tcPr>
            <w:tcW w:w="1413" w:type="dxa"/>
          </w:tcPr>
          <w:p w14:paraId="06F85A7F" w14:textId="77777777" w:rsidR="00683DB1" w:rsidRPr="0086692E" w:rsidRDefault="00683DB1" w:rsidP="009E5373">
            <w:pPr>
              <w:pStyle w:val="ListParagraph"/>
              <w:ind w:left="0"/>
              <w:rPr>
                <w:rFonts w:ascii="Verdana" w:hAnsi="Verdana"/>
                <w:szCs w:val="22"/>
              </w:rPr>
            </w:pPr>
            <w:r w:rsidRPr="0086692E">
              <w:rPr>
                <w:rFonts w:ascii="Verdana" w:hAnsi="Verdana"/>
                <w:szCs w:val="22"/>
              </w:rPr>
              <w:t>DPO</w:t>
            </w:r>
          </w:p>
        </w:tc>
      </w:tr>
      <w:tr w:rsidR="00683DB1" w:rsidRPr="0086692E" w14:paraId="513C15DD" w14:textId="77777777" w:rsidTr="009E5373">
        <w:tc>
          <w:tcPr>
            <w:tcW w:w="1068" w:type="dxa"/>
          </w:tcPr>
          <w:p w14:paraId="22D2C93F" w14:textId="38850D69" w:rsidR="00683DB1" w:rsidRPr="0086692E" w:rsidRDefault="00A32BC8" w:rsidP="009E5373">
            <w:pPr>
              <w:pStyle w:val="ListParagraph"/>
              <w:ind w:left="0"/>
              <w:rPr>
                <w:rFonts w:ascii="Verdana" w:hAnsi="Verdana"/>
                <w:szCs w:val="22"/>
              </w:rPr>
            </w:pPr>
            <w:r w:rsidRPr="0086692E">
              <w:rPr>
                <w:rFonts w:ascii="Verdana" w:hAnsi="Verdana"/>
                <w:szCs w:val="22"/>
              </w:rPr>
              <w:t>1.3</w:t>
            </w:r>
          </w:p>
        </w:tc>
        <w:tc>
          <w:tcPr>
            <w:tcW w:w="7214" w:type="dxa"/>
          </w:tcPr>
          <w:p w14:paraId="0B7F3E0C" w14:textId="431A5495" w:rsidR="00683DB1" w:rsidRPr="0086692E" w:rsidRDefault="00A32BC8" w:rsidP="009E5373">
            <w:pPr>
              <w:pStyle w:val="ListParagraph"/>
              <w:ind w:left="0"/>
              <w:rPr>
                <w:rFonts w:ascii="Verdana" w:hAnsi="Verdana"/>
                <w:szCs w:val="22"/>
              </w:rPr>
            </w:pPr>
            <w:r w:rsidRPr="0086692E">
              <w:rPr>
                <w:rFonts w:ascii="Verdana" w:hAnsi="Verdana"/>
                <w:szCs w:val="22"/>
              </w:rPr>
              <w:t>Minor changes to annex 1</w:t>
            </w:r>
            <w:r w:rsidR="00992C9C" w:rsidRPr="0086692E">
              <w:rPr>
                <w:rFonts w:ascii="Verdana" w:hAnsi="Verdana"/>
                <w:szCs w:val="22"/>
              </w:rPr>
              <w:t xml:space="preserve"> (clarifying baseline information required for initial reporting to the DPO).</w:t>
            </w:r>
          </w:p>
        </w:tc>
        <w:tc>
          <w:tcPr>
            <w:tcW w:w="1413" w:type="dxa"/>
          </w:tcPr>
          <w:p w14:paraId="2B7C0E44" w14:textId="33234CCD" w:rsidR="00683DB1" w:rsidRPr="0086692E" w:rsidRDefault="00992C9C" w:rsidP="009E5373">
            <w:pPr>
              <w:pStyle w:val="ListParagraph"/>
              <w:ind w:left="0"/>
              <w:rPr>
                <w:rFonts w:ascii="Verdana" w:hAnsi="Verdana"/>
                <w:szCs w:val="22"/>
              </w:rPr>
            </w:pPr>
            <w:r w:rsidRPr="0086692E">
              <w:rPr>
                <w:rFonts w:ascii="Verdana" w:hAnsi="Verdana"/>
                <w:szCs w:val="22"/>
              </w:rPr>
              <w:t>DPO</w:t>
            </w:r>
          </w:p>
        </w:tc>
      </w:tr>
      <w:tr w:rsidR="00683DB1" w:rsidRPr="0086692E" w14:paraId="1AB7B627" w14:textId="77777777" w:rsidTr="009E5373">
        <w:tc>
          <w:tcPr>
            <w:tcW w:w="1068" w:type="dxa"/>
          </w:tcPr>
          <w:p w14:paraId="091FA89A" w14:textId="662D5F41" w:rsidR="00683DB1" w:rsidRPr="0086692E" w:rsidRDefault="00815E07" w:rsidP="009E5373">
            <w:pPr>
              <w:pStyle w:val="ListParagraph"/>
              <w:ind w:left="0"/>
              <w:rPr>
                <w:rFonts w:ascii="Verdana" w:hAnsi="Verdana"/>
                <w:szCs w:val="22"/>
              </w:rPr>
            </w:pPr>
            <w:r w:rsidRPr="0086692E">
              <w:rPr>
                <w:rFonts w:ascii="Verdana" w:hAnsi="Verdana"/>
                <w:szCs w:val="22"/>
              </w:rPr>
              <w:t>1.4</w:t>
            </w:r>
          </w:p>
        </w:tc>
        <w:tc>
          <w:tcPr>
            <w:tcW w:w="7214" w:type="dxa"/>
          </w:tcPr>
          <w:p w14:paraId="1E93C78E" w14:textId="11C3776D" w:rsidR="00683DB1" w:rsidRPr="0086692E" w:rsidRDefault="00815E07" w:rsidP="009E5373">
            <w:pPr>
              <w:pStyle w:val="ListParagraph"/>
              <w:ind w:left="0"/>
              <w:rPr>
                <w:rFonts w:ascii="Verdana" w:hAnsi="Verdana"/>
                <w:szCs w:val="22"/>
              </w:rPr>
            </w:pPr>
            <w:r w:rsidRPr="0086692E">
              <w:rPr>
                <w:rFonts w:ascii="Verdana" w:hAnsi="Verdana"/>
                <w:szCs w:val="22"/>
              </w:rPr>
              <w:t xml:space="preserve">Minor change to DPO contact information.  </w:t>
            </w:r>
            <w:r w:rsidR="00370B39">
              <w:rPr>
                <w:rFonts w:ascii="Verdana" w:hAnsi="Verdana"/>
                <w:szCs w:val="22"/>
              </w:rPr>
              <w:t xml:space="preserve">New breach notification form (appendix </w:t>
            </w:r>
            <w:r w:rsidR="0093054B">
              <w:rPr>
                <w:rFonts w:ascii="Verdana" w:hAnsi="Verdana"/>
                <w:szCs w:val="22"/>
              </w:rPr>
              <w:t>2</w:t>
            </w:r>
            <w:r w:rsidR="003C5DD2">
              <w:rPr>
                <w:rFonts w:ascii="Verdana" w:hAnsi="Verdana"/>
                <w:szCs w:val="22"/>
              </w:rPr>
              <w:t>) and</w:t>
            </w:r>
            <w:r w:rsidR="00370B39">
              <w:rPr>
                <w:rFonts w:ascii="Verdana" w:hAnsi="Verdana"/>
                <w:szCs w:val="22"/>
              </w:rPr>
              <w:t xml:space="preserve"> </w:t>
            </w:r>
            <w:r w:rsidRPr="0086692E">
              <w:rPr>
                <w:rFonts w:ascii="Verdana" w:hAnsi="Verdana"/>
                <w:szCs w:val="22"/>
              </w:rPr>
              <w:t xml:space="preserve">Data Breach Flowchart </w:t>
            </w:r>
            <w:r w:rsidR="00370B39">
              <w:rPr>
                <w:rFonts w:ascii="Verdana" w:hAnsi="Verdana"/>
                <w:szCs w:val="22"/>
              </w:rPr>
              <w:t>(</w:t>
            </w:r>
            <w:r w:rsidRPr="0086692E">
              <w:rPr>
                <w:rFonts w:ascii="Verdana" w:hAnsi="Verdana"/>
                <w:szCs w:val="22"/>
              </w:rPr>
              <w:t xml:space="preserve">appendix </w:t>
            </w:r>
            <w:r w:rsidR="0093054B">
              <w:rPr>
                <w:rFonts w:ascii="Verdana" w:hAnsi="Verdana"/>
                <w:szCs w:val="22"/>
              </w:rPr>
              <w:t>3</w:t>
            </w:r>
            <w:r w:rsidR="00370B39">
              <w:rPr>
                <w:rFonts w:ascii="Verdana" w:hAnsi="Verdana"/>
                <w:szCs w:val="22"/>
              </w:rPr>
              <w:t>)</w:t>
            </w:r>
            <w:r w:rsidRPr="0086692E">
              <w:rPr>
                <w:rFonts w:ascii="Verdana" w:hAnsi="Verdana"/>
                <w:szCs w:val="22"/>
              </w:rPr>
              <w:t>.</w:t>
            </w:r>
            <w:r w:rsidR="00223A13" w:rsidRPr="0086692E">
              <w:rPr>
                <w:rFonts w:ascii="Verdana" w:hAnsi="Verdana"/>
                <w:szCs w:val="22"/>
              </w:rPr>
              <w:t xml:space="preserve">  </w:t>
            </w:r>
          </w:p>
        </w:tc>
        <w:tc>
          <w:tcPr>
            <w:tcW w:w="1413" w:type="dxa"/>
          </w:tcPr>
          <w:p w14:paraId="265B617D" w14:textId="2CD89584" w:rsidR="00683DB1" w:rsidRPr="0086692E" w:rsidRDefault="00815E07" w:rsidP="009E5373">
            <w:pPr>
              <w:pStyle w:val="ListParagraph"/>
              <w:ind w:left="0"/>
              <w:rPr>
                <w:rFonts w:ascii="Verdana" w:hAnsi="Verdana"/>
                <w:szCs w:val="22"/>
              </w:rPr>
            </w:pPr>
            <w:r w:rsidRPr="0086692E">
              <w:rPr>
                <w:rFonts w:ascii="Verdana" w:hAnsi="Verdana"/>
                <w:szCs w:val="22"/>
              </w:rPr>
              <w:t>DPO</w:t>
            </w:r>
          </w:p>
        </w:tc>
      </w:tr>
      <w:tr w:rsidR="00683DB1" w:rsidRPr="0086692E" w14:paraId="18633994" w14:textId="77777777" w:rsidTr="009E5373">
        <w:tc>
          <w:tcPr>
            <w:tcW w:w="1068" w:type="dxa"/>
          </w:tcPr>
          <w:p w14:paraId="14D3C36C" w14:textId="141160E2" w:rsidR="00683DB1" w:rsidRPr="0086692E" w:rsidRDefault="00BE3A6B" w:rsidP="009E5373">
            <w:pPr>
              <w:pStyle w:val="ListParagraph"/>
              <w:ind w:left="0"/>
              <w:rPr>
                <w:rFonts w:ascii="Verdana" w:hAnsi="Verdana"/>
                <w:szCs w:val="22"/>
              </w:rPr>
            </w:pPr>
            <w:r>
              <w:rPr>
                <w:rFonts w:ascii="Verdana" w:hAnsi="Verdana"/>
                <w:szCs w:val="22"/>
              </w:rPr>
              <w:t>1.5</w:t>
            </w:r>
          </w:p>
        </w:tc>
        <w:tc>
          <w:tcPr>
            <w:tcW w:w="7214" w:type="dxa"/>
          </w:tcPr>
          <w:p w14:paraId="1AFCC421" w14:textId="6DFF605A" w:rsidR="00683DB1" w:rsidRPr="0086692E" w:rsidRDefault="00BE3A6B" w:rsidP="009E5373">
            <w:pPr>
              <w:pStyle w:val="ListParagraph"/>
              <w:ind w:left="0"/>
              <w:rPr>
                <w:rFonts w:ascii="Verdana" w:hAnsi="Verdana"/>
                <w:szCs w:val="22"/>
              </w:rPr>
            </w:pPr>
            <w:r>
              <w:rPr>
                <w:rFonts w:ascii="Verdana" w:hAnsi="Verdana"/>
                <w:szCs w:val="22"/>
              </w:rPr>
              <w:t>Reviewed with no changes</w:t>
            </w:r>
          </w:p>
        </w:tc>
        <w:tc>
          <w:tcPr>
            <w:tcW w:w="1413" w:type="dxa"/>
          </w:tcPr>
          <w:p w14:paraId="6DFCDACF" w14:textId="5F59A296" w:rsidR="00683DB1" w:rsidRPr="0086692E" w:rsidRDefault="00BE3A6B" w:rsidP="009E5373">
            <w:pPr>
              <w:pStyle w:val="ListParagraph"/>
              <w:ind w:left="0"/>
              <w:rPr>
                <w:rFonts w:ascii="Verdana" w:hAnsi="Verdana"/>
                <w:szCs w:val="22"/>
              </w:rPr>
            </w:pPr>
            <w:r>
              <w:rPr>
                <w:rFonts w:ascii="Verdana" w:hAnsi="Verdana"/>
                <w:szCs w:val="22"/>
              </w:rPr>
              <w:t>DPO</w:t>
            </w:r>
          </w:p>
        </w:tc>
      </w:tr>
      <w:tr w:rsidR="00683DB1" w:rsidRPr="0086692E" w14:paraId="7D37607C" w14:textId="77777777" w:rsidTr="009E5373">
        <w:tc>
          <w:tcPr>
            <w:tcW w:w="1068" w:type="dxa"/>
          </w:tcPr>
          <w:p w14:paraId="31A49857" w14:textId="77777777" w:rsidR="00683DB1" w:rsidRPr="0086692E" w:rsidRDefault="00683DB1" w:rsidP="009E5373">
            <w:pPr>
              <w:pStyle w:val="ListParagraph"/>
              <w:ind w:left="0"/>
              <w:rPr>
                <w:rFonts w:ascii="Verdana" w:hAnsi="Verdana"/>
                <w:szCs w:val="22"/>
              </w:rPr>
            </w:pPr>
          </w:p>
        </w:tc>
        <w:tc>
          <w:tcPr>
            <w:tcW w:w="7214" w:type="dxa"/>
          </w:tcPr>
          <w:p w14:paraId="12751694" w14:textId="77777777" w:rsidR="00683DB1" w:rsidRPr="0086692E" w:rsidRDefault="00683DB1" w:rsidP="009E5373">
            <w:pPr>
              <w:pStyle w:val="ListParagraph"/>
              <w:ind w:left="0"/>
              <w:rPr>
                <w:rFonts w:ascii="Verdana" w:hAnsi="Verdana"/>
                <w:szCs w:val="22"/>
              </w:rPr>
            </w:pPr>
          </w:p>
        </w:tc>
        <w:tc>
          <w:tcPr>
            <w:tcW w:w="1413" w:type="dxa"/>
          </w:tcPr>
          <w:p w14:paraId="30EFDE7E" w14:textId="77777777" w:rsidR="00683DB1" w:rsidRPr="0086692E" w:rsidRDefault="00683DB1" w:rsidP="009E5373">
            <w:pPr>
              <w:pStyle w:val="ListParagraph"/>
              <w:ind w:left="0"/>
              <w:rPr>
                <w:rFonts w:ascii="Verdana" w:hAnsi="Verdana"/>
                <w:szCs w:val="22"/>
              </w:rPr>
            </w:pPr>
          </w:p>
        </w:tc>
      </w:tr>
      <w:tr w:rsidR="00683DB1" w:rsidRPr="0086692E" w14:paraId="67CAF661" w14:textId="77777777" w:rsidTr="009E5373">
        <w:tc>
          <w:tcPr>
            <w:tcW w:w="1068" w:type="dxa"/>
          </w:tcPr>
          <w:p w14:paraId="507D77A5" w14:textId="77777777" w:rsidR="00683DB1" w:rsidRPr="0086692E" w:rsidRDefault="00683DB1" w:rsidP="009E5373">
            <w:pPr>
              <w:pStyle w:val="ListParagraph"/>
              <w:ind w:left="0"/>
              <w:rPr>
                <w:rFonts w:ascii="Verdana" w:hAnsi="Verdana"/>
                <w:szCs w:val="22"/>
              </w:rPr>
            </w:pPr>
          </w:p>
        </w:tc>
        <w:tc>
          <w:tcPr>
            <w:tcW w:w="7214" w:type="dxa"/>
          </w:tcPr>
          <w:p w14:paraId="7863E5DB" w14:textId="77777777" w:rsidR="00683DB1" w:rsidRPr="0086692E" w:rsidRDefault="00683DB1" w:rsidP="009E5373">
            <w:pPr>
              <w:pStyle w:val="ListParagraph"/>
              <w:ind w:left="0"/>
              <w:rPr>
                <w:rFonts w:ascii="Verdana" w:hAnsi="Verdana"/>
                <w:szCs w:val="22"/>
              </w:rPr>
            </w:pPr>
          </w:p>
        </w:tc>
        <w:tc>
          <w:tcPr>
            <w:tcW w:w="1413" w:type="dxa"/>
          </w:tcPr>
          <w:p w14:paraId="2B75F87F" w14:textId="77777777" w:rsidR="00683DB1" w:rsidRPr="0086692E" w:rsidRDefault="00683DB1" w:rsidP="009E5373">
            <w:pPr>
              <w:pStyle w:val="ListParagraph"/>
              <w:ind w:left="0"/>
              <w:rPr>
                <w:rFonts w:ascii="Verdana" w:hAnsi="Verdana"/>
                <w:szCs w:val="22"/>
              </w:rPr>
            </w:pPr>
          </w:p>
        </w:tc>
      </w:tr>
      <w:tr w:rsidR="00683DB1" w:rsidRPr="0086692E" w14:paraId="75B877F5" w14:textId="77777777" w:rsidTr="009E5373">
        <w:tc>
          <w:tcPr>
            <w:tcW w:w="1068" w:type="dxa"/>
          </w:tcPr>
          <w:p w14:paraId="705AC3B2" w14:textId="77777777" w:rsidR="00683DB1" w:rsidRPr="0086692E" w:rsidRDefault="00683DB1" w:rsidP="009E5373">
            <w:pPr>
              <w:pStyle w:val="ListParagraph"/>
              <w:ind w:left="0"/>
              <w:rPr>
                <w:rFonts w:ascii="Verdana" w:hAnsi="Verdana"/>
                <w:szCs w:val="22"/>
              </w:rPr>
            </w:pPr>
          </w:p>
        </w:tc>
        <w:tc>
          <w:tcPr>
            <w:tcW w:w="7214" w:type="dxa"/>
          </w:tcPr>
          <w:p w14:paraId="65128969" w14:textId="77777777" w:rsidR="00683DB1" w:rsidRPr="0086692E" w:rsidRDefault="00683DB1" w:rsidP="009E5373">
            <w:pPr>
              <w:pStyle w:val="ListParagraph"/>
              <w:ind w:left="0"/>
              <w:rPr>
                <w:rFonts w:ascii="Verdana" w:hAnsi="Verdana"/>
                <w:szCs w:val="22"/>
              </w:rPr>
            </w:pPr>
          </w:p>
        </w:tc>
        <w:tc>
          <w:tcPr>
            <w:tcW w:w="1413" w:type="dxa"/>
          </w:tcPr>
          <w:p w14:paraId="132E63D4" w14:textId="77777777" w:rsidR="00683DB1" w:rsidRPr="0086692E" w:rsidRDefault="00683DB1" w:rsidP="009E5373">
            <w:pPr>
              <w:pStyle w:val="ListParagraph"/>
              <w:ind w:left="0"/>
              <w:rPr>
                <w:rFonts w:ascii="Verdana" w:hAnsi="Verdana"/>
                <w:szCs w:val="22"/>
              </w:rPr>
            </w:pPr>
          </w:p>
        </w:tc>
      </w:tr>
      <w:tr w:rsidR="00683DB1" w:rsidRPr="0086692E" w14:paraId="4AC88127" w14:textId="77777777" w:rsidTr="009E5373">
        <w:tc>
          <w:tcPr>
            <w:tcW w:w="1068" w:type="dxa"/>
          </w:tcPr>
          <w:p w14:paraId="40DED7D5" w14:textId="77777777" w:rsidR="00683DB1" w:rsidRPr="0086692E" w:rsidRDefault="00683DB1" w:rsidP="009E5373">
            <w:pPr>
              <w:pStyle w:val="ListParagraph"/>
              <w:ind w:left="0"/>
              <w:rPr>
                <w:rFonts w:ascii="Verdana" w:hAnsi="Verdana"/>
                <w:szCs w:val="22"/>
              </w:rPr>
            </w:pPr>
          </w:p>
        </w:tc>
        <w:tc>
          <w:tcPr>
            <w:tcW w:w="7214" w:type="dxa"/>
          </w:tcPr>
          <w:p w14:paraId="400ADA86" w14:textId="77777777" w:rsidR="00683DB1" w:rsidRPr="0086692E" w:rsidRDefault="00683DB1" w:rsidP="009E5373">
            <w:pPr>
              <w:pStyle w:val="ListParagraph"/>
              <w:ind w:left="0"/>
              <w:rPr>
                <w:rFonts w:ascii="Verdana" w:hAnsi="Verdana"/>
                <w:szCs w:val="22"/>
              </w:rPr>
            </w:pPr>
          </w:p>
        </w:tc>
        <w:tc>
          <w:tcPr>
            <w:tcW w:w="1413" w:type="dxa"/>
          </w:tcPr>
          <w:p w14:paraId="7B6E1FD7" w14:textId="77777777" w:rsidR="00683DB1" w:rsidRPr="0086692E" w:rsidRDefault="00683DB1" w:rsidP="009E5373">
            <w:pPr>
              <w:pStyle w:val="ListParagraph"/>
              <w:ind w:left="0"/>
              <w:rPr>
                <w:rFonts w:ascii="Verdana" w:hAnsi="Verdana"/>
                <w:szCs w:val="22"/>
              </w:rPr>
            </w:pPr>
          </w:p>
        </w:tc>
      </w:tr>
      <w:tr w:rsidR="00683DB1" w:rsidRPr="0086692E" w14:paraId="594BB22D" w14:textId="77777777" w:rsidTr="009E5373">
        <w:tc>
          <w:tcPr>
            <w:tcW w:w="1068" w:type="dxa"/>
          </w:tcPr>
          <w:p w14:paraId="090F8D5D" w14:textId="77777777" w:rsidR="00683DB1" w:rsidRPr="0086692E" w:rsidRDefault="00683DB1" w:rsidP="009E5373">
            <w:pPr>
              <w:pStyle w:val="ListParagraph"/>
              <w:ind w:left="0"/>
              <w:rPr>
                <w:rFonts w:ascii="Verdana" w:hAnsi="Verdana"/>
                <w:szCs w:val="22"/>
              </w:rPr>
            </w:pPr>
          </w:p>
        </w:tc>
        <w:tc>
          <w:tcPr>
            <w:tcW w:w="7214" w:type="dxa"/>
          </w:tcPr>
          <w:p w14:paraId="34AED43F" w14:textId="77777777" w:rsidR="00683DB1" w:rsidRPr="0086692E" w:rsidRDefault="00683DB1" w:rsidP="009E5373">
            <w:pPr>
              <w:pStyle w:val="ListParagraph"/>
              <w:ind w:left="0"/>
              <w:rPr>
                <w:rFonts w:ascii="Verdana" w:hAnsi="Verdana"/>
                <w:szCs w:val="22"/>
              </w:rPr>
            </w:pPr>
          </w:p>
        </w:tc>
        <w:tc>
          <w:tcPr>
            <w:tcW w:w="1413" w:type="dxa"/>
          </w:tcPr>
          <w:p w14:paraId="321135DA" w14:textId="77777777" w:rsidR="00683DB1" w:rsidRPr="0086692E" w:rsidRDefault="00683DB1" w:rsidP="009E5373">
            <w:pPr>
              <w:pStyle w:val="ListParagraph"/>
              <w:ind w:left="0"/>
              <w:rPr>
                <w:rFonts w:ascii="Verdana" w:hAnsi="Verdana"/>
                <w:szCs w:val="22"/>
              </w:rPr>
            </w:pPr>
          </w:p>
        </w:tc>
      </w:tr>
      <w:tr w:rsidR="00683DB1" w:rsidRPr="0086692E" w14:paraId="44FFAA43" w14:textId="77777777" w:rsidTr="009E5373">
        <w:tc>
          <w:tcPr>
            <w:tcW w:w="1068" w:type="dxa"/>
          </w:tcPr>
          <w:p w14:paraId="47FF5B36" w14:textId="77777777" w:rsidR="00683DB1" w:rsidRPr="0086692E" w:rsidRDefault="00683DB1" w:rsidP="009E5373">
            <w:pPr>
              <w:pStyle w:val="ListParagraph"/>
              <w:ind w:left="0"/>
              <w:rPr>
                <w:rFonts w:ascii="Verdana" w:hAnsi="Verdana"/>
                <w:szCs w:val="22"/>
              </w:rPr>
            </w:pPr>
          </w:p>
        </w:tc>
        <w:tc>
          <w:tcPr>
            <w:tcW w:w="7214" w:type="dxa"/>
          </w:tcPr>
          <w:p w14:paraId="2A5B11EB" w14:textId="77777777" w:rsidR="00683DB1" w:rsidRPr="0086692E" w:rsidRDefault="00683DB1" w:rsidP="009E5373">
            <w:pPr>
              <w:pStyle w:val="ListParagraph"/>
              <w:ind w:left="0"/>
              <w:rPr>
                <w:rFonts w:ascii="Verdana" w:hAnsi="Verdana"/>
                <w:szCs w:val="22"/>
              </w:rPr>
            </w:pPr>
          </w:p>
        </w:tc>
        <w:tc>
          <w:tcPr>
            <w:tcW w:w="1413" w:type="dxa"/>
          </w:tcPr>
          <w:p w14:paraId="02CB1C0C" w14:textId="77777777" w:rsidR="00683DB1" w:rsidRPr="0086692E" w:rsidRDefault="00683DB1" w:rsidP="009E5373">
            <w:pPr>
              <w:pStyle w:val="ListParagraph"/>
              <w:ind w:left="0"/>
              <w:rPr>
                <w:rFonts w:ascii="Verdana" w:hAnsi="Verdana"/>
                <w:szCs w:val="22"/>
              </w:rPr>
            </w:pPr>
          </w:p>
        </w:tc>
      </w:tr>
      <w:tr w:rsidR="00683DB1" w:rsidRPr="0086692E" w14:paraId="7C320417" w14:textId="77777777" w:rsidTr="009E5373">
        <w:tc>
          <w:tcPr>
            <w:tcW w:w="1068" w:type="dxa"/>
          </w:tcPr>
          <w:p w14:paraId="1F33A522" w14:textId="77777777" w:rsidR="00683DB1" w:rsidRPr="0086692E" w:rsidRDefault="00683DB1" w:rsidP="009E5373">
            <w:pPr>
              <w:pStyle w:val="ListParagraph"/>
              <w:ind w:left="0"/>
              <w:rPr>
                <w:rFonts w:ascii="Verdana" w:hAnsi="Verdana"/>
                <w:szCs w:val="22"/>
              </w:rPr>
            </w:pPr>
          </w:p>
        </w:tc>
        <w:tc>
          <w:tcPr>
            <w:tcW w:w="7214" w:type="dxa"/>
          </w:tcPr>
          <w:p w14:paraId="1B52DD33" w14:textId="77777777" w:rsidR="00683DB1" w:rsidRPr="0086692E" w:rsidRDefault="00683DB1" w:rsidP="009E5373">
            <w:pPr>
              <w:pStyle w:val="ListParagraph"/>
              <w:ind w:left="0"/>
              <w:rPr>
                <w:rFonts w:ascii="Verdana" w:hAnsi="Verdana"/>
                <w:szCs w:val="22"/>
              </w:rPr>
            </w:pPr>
          </w:p>
        </w:tc>
        <w:tc>
          <w:tcPr>
            <w:tcW w:w="1413" w:type="dxa"/>
          </w:tcPr>
          <w:p w14:paraId="54FCAAD1" w14:textId="77777777" w:rsidR="00683DB1" w:rsidRPr="0086692E" w:rsidRDefault="00683DB1" w:rsidP="009E5373">
            <w:pPr>
              <w:pStyle w:val="ListParagraph"/>
              <w:ind w:left="0"/>
              <w:rPr>
                <w:rFonts w:ascii="Verdana" w:hAnsi="Verdana"/>
                <w:szCs w:val="22"/>
              </w:rPr>
            </w:pPr>
          </w:p>
        </w:tc>
      </w:tr>
      <w:tr w:rsidR="00683DB1" w:rsidRPr="0086692E" w14:paraId="4D7BFBAC" w14:textId="77777777" w:rsidTr="009E5373">
        <w:tc>
          <w:tcPr>
            <w:tcW w:w="1068" w:type="dxa"/>
          </w:tcPr>
          <w:p w14:paraId="25D3E356" w14:textId="77777777" w:rsidR="00683DB1" w:rsidRPr="0086692E" w:rsidRDefault="00683DB1" w:rsidP="009E5373">
            <w:pPr>
              <w:pStyle w:val="ListParagraph"/>
              <w:ind w:left="0"/>
              <w:rPr>
                <w:rFonts w:ascii="Verdana" w:hAnsi="Verdana"/>
                <w:szCs w:val="22"/>
              </w:rPr>
            </w:pPr>
          </w:p>
        </w:tc>
        <w:tc>
          <w:tcPr>
            <w:tcW w:w="7214" w:type="dxa"/>
          </w:tcPr>
          <w:p w14:paraId="4CC5332E" w14:textId="77777777" w:rsidR="00683DB1" w:rsidRPr="0086692E" w:rsidRDefault="00683DB1" w:rsidP="009E5373">
            <w:pPr>
              <w:pStyle w:val="ListParagraph"/>
              <w:ind w:left="0"/>
              <w:rPr>
                <w:rFonts w:ascii="Verdana" w:hAnsi="Verdana"/>
                <w:szCs w:val="22"/>
              </w:rPr>
            </w:pPr>
          </w:p>
        </w:tc>
        <w:tc>
          <w:tcPr>
            <w:tcW w:w="1413" w:type="dxa"/>
          </w:tcPr>
          <w:p w14:paraId="44495CDA" w14:textId="77777777" w:rsidR="00683DB1" w:rsidRPr="0086692E" w:rsidRDefault="00683DB1" w:rsidP="009E5373">
            <w:pPr>
              <w:pStyle w:val="ListParagraph"/>
              <w:ind w:left="0"/>
              <w:rPr>
                <w:rFonts w:ascii="Verdana" w:hAnsi="Verdana"/>
                <w:szCs w:val="22"/>
              </w:rPr>
            </w:pPr>
          </w:p>
        </w:tc>
      </w:tr>
      <w:tr w:rsidR="00683DB1" w:rsidRPr="0086692E" w14:paraId="6B562C71" w14:textId="77777777" w:rsidTr="009E5373">
        <w:tc>
          <w:tcPr>
            <w:tcW w:w="1068" w:type="dxa"/>
          </w:tcPr>
          <w:p w14:paraId="2872E594" w14:textId="77777777" w:rsidR="00683DB1" w:rsidRPr="0086692E" w:rsidRDefault="00683DB1" w:rsidP="009E5373">
            <w:pPr>
              <w:pStyle w:val="ListParagraph"/>
              <w:ind w:left="0"/>
              <w:rPr>
                <w:rFonts w:ascii="Verdana" w:hAnsi="Verdana"/>
                <w:szCs w:val="22"/>
              </w:rPr>
            </w:pPr>
          </w:p>
        </w:tc>
        <w:tc>
          <w:tcPr>
            <w:tcW w:w="7214" w:type="dxa"/>
          </w:tcPr>
          <w:p w14:paraId="5ADE2E6A" w14:textId="77777777" w:rsidR="00683DB1" w:rsidRPr="0086692E" w:rsidRDefault="00683DB1" w:rsidP="009E5373">
            <w:pPr>
              <w:pStyle w:val="ListParagraph"/>
              <w:ind w:left="0"/>
              <w:rPr>
                <w:rFonts w:ascii="Verdana" w:hAnsi="Verdana"/>
                <w:szCs w:val="22"/>
              </w:rPr>
            </w:pPr>
          </w:p>
        </w:tc>
        <w:tc>
          <w:tcPr>
            <w:tcW w:w="1413" w:type="dxa"/>
          </w:tcPr>
          <w:p w14:paraId="18A77592" w14:textId="77777777" w:rsidR="00683DB1" w:rsidRPr="0086692E" w:rsidRDefault="00683DB1" w:rsidP="009E5373">
            <w:pPr>
              <w:pStyle w:val="ListParagraph"/>
              <w:ind w:left="0"/>
              <w:rPr>
                <w:rFonts w:ascii="Verdana" w:hAnsi="Verdana"/>
                <w:szCs w:val="22"/>
              </w:rPr>
            </w:pPr>
          </w:p>
        </w:tc>
      </w:tr>
    </w:tbl>
    <w:p w14:paraId="63F3D30D" w14:textId="77777777" w:rsidR="00683DB1" w:rsidRPr="0086692E" w:rsidRDefault="00683DB1" w:rsidP="00683DB1">
      <w:pPr>
        <w:pStyle w:val="ListParagraph"/>
        <w:ind w:left="360"/>
        <w:rPr>
          <w:szCs w:val="22"/>
        </w:rPr>
      </w:pPr>
    </w:p>
    <w:p w14:paraId="208636A8" w14:textId="26748987" w:rsidR="00683DB1" w:rsidRPr="0086692E" w:rsidRDefault="00683DB1" w:rsidP="00C11FC5">
      <w:pPr>
        <w:pStyle w:val="ListParagraph"/>
        <w:spacing w:after="240" w:line="276" w:lineRule="auto"/>
        <w:ind w:left="1455"/>
        <w:rPr>
          <w:rFonts w:ascii="Verdana" w:hAnsi="Verdana"/>
          <w:szCs w:val="22"/>
        </w:rPr>
      </w:pPr>
    </w:p>
    <w:p w14:paraId="5FCCD576" w14:textId="77777777" w:rsidR="00683DB1" w:rsidRDefault="00683DB1">
      <w:pPr>
        <w:spacing w:after="240" w:line="276" w:lineRule="auto"/>
        <w:jc w:val="left"/>
        <w:rPr>
          <w:rFonts w:ascii="Verdana" w:hAnsi="Verdana"/>
          <w:szCs w:val="22"/>
        </w:rPr>
      </w:pPr>
      <w:r w:rsidRPr="0086692E">
        <w:rPr>
          <w:rFonts w:ascii="Verdana" w:hAnsi="Verdana"/>
          <w:szCs w:val="22"/>
        </w:rPr>
        <w:br w:type="page"/>
      </w:r>
    </w:p>
    <w:p w14:paraId="42CEE759" w14:textId="7BED6783" w:rsidR="0093054B" w:rsidRPr="004F1D1A" w:rsidRDefault="0093054B" w:rsidP="0093054B">
      <w:pPr>
        <w:spacing w:after="240" w:line="276" w:lineRule="auto"/>
        <w:jc w:val="left"/>
        <w:rPr>
          <w:rFonts w:ascii="Verdana" w:eastAsia="Times New Roman" w:hAnsi="Verdana" w:cs="Times New Roman"/>
          <w:bCs/>
          <w:color w:val="05345F"/>
          <w:sz w:val="36"/>
          <w:szCs w:val="36"/>
        </w:rPr>
      </w:pPr>
      <w:r w:rsidRPr="004F1D1A">
        <w:rPr>
          <w:rFonts w:ascii="Verdana" w:eastAsia="Times New Roman" w:hAnsi="Verdana" w:cs="Times New Roman"/>
          <w:bCs/>
          <w:color w:val="05345F"/>
          <w:sz w:val="36"/>
          <w:szCs w:val="36"/>
        </w:rPr>
        <w:lastRenderedPageBreak/>
        <w:t>APPENDIX 1 - Definitions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7015"/>
      </w:tblGrid>
      <w:tr w:rsidR="0093054B" w:rsidRPr="00C87335" w14:paraId="6A36A0C6" w14:textId="77777777" w:rsidTr="00DF7ADE">
        <w:tc>
          <w:tcPr>
            <w:tcW w:w="2307" w:type="dxa"/>
          </w:tcPr>
          <w:p w14:paraId="168E12B5" w14:textId="77777777" w:rsidR="0093054B" w:rsidRPr="00C87335" w:rsidRDefault="0093054B" w:rsidP="00DF7ADE">
            <w:pPr>
              <w:suppressAutoHyphens/>
              <w:spacing w:after="240"/>
              <w:jc w:val="center"/>
              <w:rPr>
                <w:rFonts w:ascii="Verdana" w:eastAsia="Times New Roman" w:hAnsi="Verdana" w:cs="Times New Roman"/>
                <w:b/>
                <w:sz w:val="20"/>
              </w:rPr>
            </w:pPr>
            <w:r w:rsidRPr="00C87335">
              <w:rPr>
                <w:rFonts w:ascii="Verdana" w:eastAsia="Times New Roman" w:hAnsi="Verdana" w:cs="Times New Roman"/>
                <w:b/>
                <w:sz w:val="20"/>
              </w:rPr>
              <w:t>Term</w:t>
            </w:r>
          </w:p>
        </w:tc>
        <w:tc>
          <w:tcPr>
            <w:tcW w:w="7015" w:type="dxa"/>
          </w:tcPr>
          <w:p w14:paraId="63706745" w14:textId="77777777" w:rsidR="0093054B" w:rsidRPr="00C87335" w:rsidRDefault="0093054B" w:rsidP="00DF7ADE">
            <w:pPr>
              <w:suppressAutoHyphens/>
              <w:spacing w:after="240"/>
              <w:jc w:val="center"/>
              <w:rPr>
                <w:rFonts w:ascii="Verdana" w:eastAsia="Times New Roman" w:hAnsi="Verdana" w:cs="Times New Roman"/>
                <w:b/>
                <w:sz w:val="20"/>
              </w:rPr>
            </w:pPr>
            <w:r w:rsidRPr="00C87335">
              <w:rPr>
                <w:rFonts w:ascii="Verdana" w:eastAsia="Times New Roman" w:hAnsi="Verdana" w:cs="Times New Roman"/>
                <w:b/>
                <w:sz w:val="20"/>
              </w:rPr>
              <w:t>Definition</w:t>
            </w:r>
          </w:p>
        </w:tc>
      </w:tr>
      <w:tr w:rsidR="0093054B" w:rsidRPr="00C87335" w14:paraId="49A3E450" w14:textId="77777777" w:rsidTr="00DF7ADE">
        <w:tc>
          <w:tcPr>
            <w:tcW w:w="2307" w:type="dxa"/>
          </w:tcPr>
          <w:p w14:paraId="4CC2BC8C"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Data</w:t>
            </w:r>
          </w:p>
        </w:tc>
        <w:tc>
          <w:tcPr>
            <w:tcW w:w="7015" w:type="dxa"/>
          </w:tcPr>
          <w:p w14:paraId="65C820EC"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is information which is stored electronically, on a computer, or in certain paper-based filing systems</w:t>
            </w:r>
          </w:p>
        </w:tc>
      </w:tr>
      <w:tr w:rsidR="0093054B" w:rsidRPr="00C87335" w14:paraId="09A18BF2" w14:textId="77777777" w:rsidTr="00DF7ADE">
        <w:tc>
          <w:tcPr>
            <w:tcW w:w="2307" w:type="dxa"/>
          </w:tcPr>
          <w:p w14:paraId="2F7A9E17"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Data Subjects</w:t>
            </w:r>
          </w:p>
        </w:tc>
        <w:tc>
          <w:tcPr>
            <w:tcW w:w="7015" w:type="dxa"/>
          </w:tcPr>
          <w:p w14:paraId="0E0FA7B5"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for the purpose of this policy include all living individuals about whom we hold personal data. This includes pupils, our workforce, staff, and other individuals.  A data subject need not be a UK national or resident. All data subjects have legal rights in relation to their personal information</w:t>
            </w:r>
          </w:p>
        </w:tc>
      </w:tr>
      <w:tr w:rsidR="0093054B" w:rsidRPr="00C87335" w14:paraId="5B211FDB" w14:textId="77777777" w:rsidTr="00DF7ADE">
        <w:tc>
          <w:tcPr>
            <w:tcW w:w="2307" w:type="dxa"/>
          </w:tcPr>
          <w:p w14:paraId="15827771"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Personal Data</w:t>
            </w:r>
          </w:p>
        </w:tc>
        <w:tc>
          <w:tcPr>
            <w:tcW w:w="7015" w:type="dxa"/>
          </w:tcPr>
          <w:p w14:paraId="492CEA30"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means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93054B" w:rsidRPr="00C87335" w14:paraId="67A4A845" w14:textId="77777777" w:rsidTr="00DF7ADE">
        <w:tc>
          <w:tcPr>
            <w:tcW w:w="2307" w:type="dxa"/>
          </w:tcPr>
          <w:p w14:paraId="20D00E65"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Data Controllers</w:t>
            </w:r>
          </w:p>
        </w:tc>
        <w:tc>
          <w:tcPr>
            <w:tcW w:w="7015" w:type="dxa"/>
          </w:tcPr>
          <w:p w14:paraId="68C4F981"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are the organisations which determine the purposes for which, and the manner in which, any personal data is processed. They are responsible for establishing practices and policies in line with Data Protection Legislation. We are the data controller of all personal data used in our business for our own commercial purposes</w:t>
            </w:r>
          </w:p>
        </w:tc>
      </w:tr>
      <w:tr w:rsidR="0093054B" w:rsidRPr="00C87335" w14:paraId="22D42A7D" w14:textId="77777777" w:rsidTr="00DF7ADE">
        <w:tc>
          <w:tcPr>
            <w:tcW w:w="2307" w:type="dxa"/>
          </w:tcPr>
          <w:p w14:paraId="32D85A2D"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Data Users</w:t>
            </w:r>
          </w:p>
        </w:tc>
        <w:tc>
          <w:tcPr>
            <w:tcW w:w="7015" w:type="dxa"/>
          </w:tcPr>
          <w:p w14:paraId="31083489"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are those of our employees whose work involves processing personal data. Data users must protect the data they handle in accordance with this data protection policy and any applicable data security procedures at all times</w:t>
            </w:r>
          </w:p>
        </w:tc>
      </w:tr>
      <w:tr w:rsidR="0093054B" w:rsidRPr="00C87335" w14:paraId="605F0E3E" w14:textId="77777777" w:rsidTr="00DF7ADE">
        <w:tc>
          <w:tcPr>
            <w:tcW w:w="2307" w:type="dxa"/>
          </w:tcPr>
          <w:p w14:paraId="406EB229"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Data Processors</w:t>
            </w:r>
          </w:p>
        </w:tc>
        <w:tc>
          <w:tcPr>
            <w:tcW w:w="7015" w:type="dxa"/>
          </w:tcPr>
          <w:p w14:paraId="71B5A3EF"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include any person or organisation that is not a data user that processes personal data on our behalf and on our instructions</w:t>
            </w:r>
          </w:p>
        </w:tc>
      </w:tr>
      <w:tr w:rsidR="0093054B" w:rsidRPr="00C87335" w14:paraId="565DB059" w14:textId="77777777" w:rsidTr="00DF7ADE">
        <w:tc>
          <w:tcPr>
            <w:tcW w:w="2307" w:type="dxa"/>
          </w:tcPr>
          <w:p w14:paraId="39B25BA2"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Processing</w:t>
            </w:r>
          </w:p>
        </w:tc>
        <w:tc>
          <w:tcPr>
            <w:tcW w:w="7015" w:type="dxa"/>
          </w:tcPr>
          <w:p w14:paraId="0A721A0A"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is any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p>
        </w:tc>
      </w:tr>
      <w:tr w:rsidR="0093054B" w:rsidRPr="00C87335" w14:paraId="03CA5391" w14:textId="77777777" w:rsidTr="00DF7ADE">
        <w:tc>
          <w:tcPr>
            <w:tcW w:w="2307" w:type="dxa"/>
          </w:tcPr>
          <w:p w14:paraId="63432171"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Special Category Personal Data</w:t>
            </w:r>
          </w:p>
        </w:tc>
        <w:tc>
          <w:tcPr>
            <w:tcW w:w="7015" w:type="dxa"/>
          </w:tcPr>
          <w:p w14:paraId="2166E776"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includes information about a person's racial or ethnic origin, political opinions, religious or philosophical beliefs, trade union membership, physical or mental health or condition or sexual life, or genetic or biometric data</w:t>
            </w:r>
          </w:p>
        </w:tc>
      </w:tr>
      <w:tr w:rsidR="0093054B" w:rsidRPr="00C87335" w14:paraId="66D37F25" w14:textId="77777777" w:rsidTr="00DF7ADE">
        <w:tc>
          <w:tcPr>
            <w:tcW w:w="2307" w:type="dxa"/>
          </w:tcPr>
          <w:p w14:paraId="03F48FE9" w14:textId="77777777" w:rsidR="0093054B" w:rsidRPr="00C87335" w:rsidRDefault="0093054B" w:rsidP="00DF7ADE">
            <w:pPr>
              <w:suppressAutoHyphens/>
              <w:spacing w:after="240"/>
              <w:rPr>
                <w:rFonts w:ascii="Verdana" w:eastAsia="Times New Roman" w:hAnsi="Verdana" w:cs="Times New Roman"/>
                <w:sz w:val="20"/>
              </w:rPr>
            </w:pPr>
            <w:r w:rsidRPr="00C87335">
              <w:rPr>
                <w:rFonts w:ascii="Verdana" w:eastAsia="Times New Roman" w:hAnsi="Verdana" w:cs="Times New Roman"/>
                <w:sz w:val="20"/>
              </w:rPr>
              <w:t>Workforce</w:t>
            </w:r>
          </w:p>
        </w:tc>
        <w:tc>
          <w:tcPr>
            <w:tcW w:w="7015" w:type="dxa"/>
          </w:tcPr>
          <w:p w14:paraId="584193E4" w14:textId="77777777" w:rsidR="0093054B" w:rsidRPr="00C87335" w:rsidRDefault="0093054B" w:rsidP="00DF7ADE">
            <w:pPr>
              <w:suppressAutoHyphens/>
              <w:spacing w:after="240" w:line="200" w:lineRule="atLeast"/>
              <w:rPr>
                <w:rFonts w:ascii="Verdana" w:eastAsia="Times New Roman" w:hAnsi="Verdana" w:cs="Times New Roman"/>
                <w:sz w:val="20"/>
              </w:rPr>
            </w:pPr>
            <w:r w:rsidRPr="00C87335">
              <w:rPr>
                <w:rFonts w:ascii="Verdana" w:eastAsia="Times New Roman" w:hAnsi="Verdana" w:cs="Times New Roman"/>
                <w:sz w:val="20"/>
              </w:rPr>
              <w:t xml:space="preserve">Includes, any individual employed by </w:t>
            </w:r>
            <w:r>
              <w:rPr>
                <w:rFonts w:ascii="Verdana" w:eastAsia="Times New Roman" w:hAnsi="Verdana" w:cs="Times New Roman"/>
                <w:sz w:val="20"/>
              </w:rPr>
              <w:t xml:space="preserve"> our Trust </w:t>
            </w:r>
            <w:r w:rsidRPr="00C87335">
              <w:rPr>
                <w:rFonts w:ascii="Verdana" w:eastAsia="Times New Roman" w:hAnsi="Verdana" w:cs="Times New Roman"/>
                <w:sz w:val="20"/>
              </w:rPr>
              <w:t>such as staff and those who volunteer in any capacity including Governors</w:t>
            </w:r>
            <w:r>
              <w:rPr>
                <w:rFonts w:ascii="Verdana" w:eastAsia="Times New Roman" w:hAnsi="Verdana" w:cs="Times New Roman"/>
                <w:sz w:val="20"/>
              </w:rPr>
              <w:t>,</w:t>
            </w:r>
            <w:r w:rsidRPr="00C87335">
              <w:rPr>
                <w:rFonts w:ascii="Verdana" w:eastAsia="Times New Roman" w:hAnsi="Verdana" w:cs="Times New Roman"/>
                <w:sz w:val="20"/>
              </w:rPr>
              <w:t xml:space="preserve"> Trustees</w:t>
            </w:r>
            <w:r>
              <w:rPr>
                <w:rFonts w:ascii="Verdana" w:eastAsia="Times New Roman" w:hAnsi="Verdana" w:cs="Times New Roman"/>
                <w:sz w:val="20"/>
              </w:rPr>
              <w:t>,</w:t>
            </w:r>
            <w:r w:rsidRPr="00C87335">
              <w:rPr>
                <w:rFonts w:ascii="Verdana" w:eastAsia="Times New Roman" w:hAnsi="Verdana" w:cs="Times New Roman"/>
                <w:sz w:val="20"/>
              </w:rPr>
              <w:t xml:space="preserve"> </w:t>
            </w:r>
            <w:r>
              <w:rPr>
                <w:rFonts w:ascii="Verdana" w:eastAsia="Times New Roman" w:hAnsi="Verdana" w:cs="Times New Roman"/>
                <w:sz w:val="20"/>
              </w:rPr>
              <w:t xml:space="preserve"> Members and</w:t>
            </w:r>
            <w:r w:rsidRPr="00C87335">
              <w:rPr>
                <w:rFonts w:ascii="Verdana" w:eastAsia="Times New Roman" w:hAnsi="Verdana" w:cs="Times New Roman"/>
                <w:sz w:val="20"/>
              </w:rPr>
              <w:t xml:space="preserve"> parent helpers</w:t>
            </w:r>
          </w:p>
        </w:tc>
      </w:tr>
    </w:tbl>
    <w:p w14:paraId="5AC1AF2B" w14:textId="77777777" w:rsidR="0093054B" w:rsidRPr="00C87335" w:rsidRDefault="0093054B" w:rsidP="0093054B">
      <w:pPr>
        <w:pStyle w:val="BodyText"/>
        <w:rPr>
          <w:rFonts w:ascii="Verdana" w:hAnsi="Verdana"/>
          <w:sz w:val="20"/>
        </w:rPr>
      </w:pPr>
    </w:p>
    <w:p w14:paraId="0AFA63AF" w14:textId="77777777" w:rsidR="0093054B" w:rsidRPr="0086692E" w:rsidRDefault="0093054B">
      <w:pPr>
        <w:spacing w:after="240" w:line="276" w:lineRule="auto"/>
        <w:jc w:val="left"/>
        <w:rPr>
          <w:rFonts w:ascii="Verdana" w:hAnsi="Verdana"/>
          <w:szCs w:val="22"/>
        </w:rPr>
      </w:pPr>
    </w:p>
    <w:p w14:paraId="44C7221D" w14:textId="77777777" w:rsidR="00C11FC5" w:rsidRPr="00C11FC5" w:rsidRDefault="00C11FC5" w:rsidP="00C11FC5">
      <w:pPr>
        <w:pStyle w:val="ListParagraph"/>
        <w:spacing w:after="240" w:line="276" w:lineRule="auto"/>
        <w:ind w:left="1455"/>
        <w:rPr>
          <w:rFonts w:ascii="Verdana" w:hAnsi="Verdana"/>
          <w:sz w:val="20"/>
        </w:rPr>
      </w:pPr>
    </w:p>
    <w:p w14:paraId="425FA7B2" w14:textId="4E707CA2" w:rsidR="009C3C9C" w:rsidRPr="004F1D1A" w:rsidRDefault="00B96B13" w:rsidP="00CD4F41">
      <w:pPr>
        <w:ind w:left="-180"/>
        <w:jc w:val="left"/>
        <w:rPr>
          <w:rFonts w:ascii="Verdana" w:hAnsi="Verdana"/>
          <w:bCs/>
          <w:color w:val="05345F"/>
          <w:sz w:val="36"/>
          <w:szCs w:val="36"/>
        </w:rPr>
      </w:pPr>
      <w:r w:rsidRPr="004F1D1A">
        <w:rPr>
          <w:rFonts w:ascii="Verdana" w:hAnsi="Verdana"/>
          <w:bCs/>
          <w:color w:val="05345F"/>
          <w:sz w:val="36"/>
          <w:szCs w:val="36"/>
        </w:rPr>
        <w:lastRenderedPageBreak/>
        <w:t>A</w:t>
      </w:r>
      <w:r w:rsidR="00CD4F41" w:rsidRPr="004F1D1A">
        <w:rPr>
          <w:rFonts w:ascii="Verdana" w:hAnsi="Verdana"/>
          <w:bCs/>
          <w:color w:val="05345F"/>
          <w:sz w:val="36"/>
          <w:szCs w:val="36"/>
        </w:rPr>
        <w:t xml:space="preserve">PPENDIX </w:t>
      </w:r>
      <w:r w:rsidR="0093054B" w:rsidRPr="004F1D1A">
        <w:rPr>
          <w:rFonts w:ascii="Verdana" w:hAnsi="Verdana"/>
          <w:bCs/>
          <w:color w:val="05345F"/>
          <w:sz w:val="36"/>
          <w:szCs w:val="36"/>
        </w:rPr>
        <w:t>2</w:t>
      </w:r>
      <w:r w:rsidRPr="004F1D1A">
        <w:rPr>
          <w:rFonts w:ascii="Verdana" w:hAnsi="Verdana"/>
          <w:bCs/>
          <w:color w:val="05345F"/>
          <w:sz w:val="36"/>
          <w:szCs w:val="36"/>
        </w:rPr>
        <w:t xml:space="preserve"> – </w:t>
      </w:r>
      <w:r w:rsidR="00370B39" w:rsidRPr="004F1D1A">
        <w:rPr>
          <w:rFonts w:ascii="Verdana" w:hAnsi="Verdana"/>
          <w:bCs/>
          <w:color w:val="05345F"/>
          <w:sz w:val="36"/>
          <w:szCs w:val="36"/>
        </w:rPr>
        <w:t xml:space="preserve">LDST </w:t>
      </w:r>
      <w:r w:rsidRPr="004F1D1A">
        <w:rPr>
          <w:rFonts w:ascii="Verdana" w:hAnsi="Verdana"/>
          <w:bCs/>
          <w:color w:val="05345F"/>
          <w:sz w:val="36"/>
          <w:szCs w:val="36"/>
        </w:rPr>
        <w:t>I</w:t>
      </w:r>
      <w:r w:rsidR="00370B39" w:rsidRPr="004F1D1A">
        <w:rPr>
          <w:rFonts w:ascii="Verdana" w:hAnsi="Verdana"/>
          <w:bCs/>
          <w:color w:val="05345F"/>
          <w:sz w:val="36"/>
          <w:szCs w:val="36"/>
        </w:rPr>
        <w:t>nternal</w:t>
      </w:r>
      <w:r w:rsidRPr="004F1D1A">
        <w:rPr>
          <w:rFonts w:ascii="Verdana" w:hAnsi="Verdana"/>
          <w:bCs/>
          <w:color w:val="05345F"/>
          <w:sz w:val="36"/>
          <w:szCs w:val="36"/>
        </w:rPr>
        <w:t xml:space="preserve"> </w:t>
      </w:r>
      <w:r w:rsidR="009C3C9C" w:rsidRPr="004F1D1A">
        <w:rPr>
          <w:rFonts w:ascii="Verdana" w:hAnsi="Verdana"/>
          <w:bCs/>
          <w:color w:val="05345F"/>
          <w:sz w:val="36"/>
          <w:szCs w:val="36"/>
        </w:rPr>
        <w:t>Breach Notification</w:t>
      </w:r>
      <w:r w:rsidR="00074E6B" w:rsidRPr="004F1D1A">
        <w:rPr>
          <w:rFonts w:ascii="Verdana" w:hAnsi="Verdana"/>
          <w:bCs/>
          <w:color w:val="05345F"/>
          <w:sz w:val="36"/>
          <w:szCs w:val="36"/>
        </w:rPr>
        <w:t xml:space="preserve"> </w:t>
      </w:r>
    </w:p>
    <w:p w14:paraId="645C2AA1" w14:textId="49965A49" w:rsidR="000F7C3F" w:rsidRPr="00D26BE8" w:rsidRDefault="000F7C3F" w:rsidP="00B96B13">
      <w:pPr>
        <w:ind w:left="-180"/>
        <w:jc w:val="center"/>
        <w:rPr>
          <w:rFonts w:ascii="Verdana" w:hAnsi="Verdana"/>
          <w:b/>
          <w:color w:val="FF0000"/>
          <w:sz w:val="20"/>
          <w:highlight w:val="cyan"/>
        </w:rPr>
      </w:pPr>
    </w:p>
    <w:p w14:paraId="425FA7B3" w14:textId="77777777" w:rsidR="009C3C9C" w:rsidRPr="00D26BE8" w:rsidRDefault="009C3C9C" w:rsidP="009C3C9C">
      <w:pPr>
        <w:widowControl w:val="0"/>
        <w:autoSpaceDE w:val="0"/>
        <w:autoSpaceDN w:val="0"/>
        <w:adjustRightInd w:val="0"/>
        <w:rPr>
          <w:rFonts w:ascii="Verdana" w:hAnsi="Verdana"/>
          <w:sz w:val="20"/>
          <w:highlight w:val="cyan"/>
        </w:rPr>
      </w:pPr>
    </w:p>
    <w:p w14:paraId="08B13568" w14:textId="77777777" w:rsidR="006442AE" w:rsidRPr="004F1D1A" w:rsidRDefault="006442AE" w:rsidP="006442AE">
      <w:pPr>
        <w:pStyle w:val="Heading2"/>
        <w:rPr>
          <w:rFonts w:ascii="Verdana" w:eastAsia="Calibri" w:hAnsi="Verdana"/>
          <w:b w:val="0"/>
          <w:bCs w:val="0"/>
          <w:color w:val="05345F"/>
          <w:sz w:val="36"/>
          <w:szCs w:val="36"/>
        </w:rPr>
      </w:pPr>
      <w:r w:rsidRPr="004F1D1A">
        <w:rPr>
          <w:rFonts w:ascii="Verdana" w:eastAsia="Calibri" w:hAnsi="Verdana"/>
          <w:b w:val="0"/>
          <w:bCs w:val="0"/>
          <w:color w:val="05345F"/>
          <w:sz w:val="36"/>
          <w:szCs w:val="36"/>
        </w:rPr>
        <w:t>About the breach</w:t>
      </w:r>
    </w:p>
    <w:p w14:paraId="2012E508" w14:textId="79A4FF8B" w:rsidR="006442AE" w:rsidRPr="00945ECF" w:rsidRDefault="006442AE" w:rsidP="00B30613">
      <w:pPr>
        <w:pStyle w:val="Heading3"/>
        <w:numPr>
          <w:ilvl w:val="0"/>
          <w:numId w:val="30"/>
        </w:numPr>
        <w:rPr>
          <w:rFonts w:ascii="Verdana" w:eastAsia="Calibri" w:hAnsi="Verdana"/>
          <w:b w:val="0"/>
          <w:bCs w:val="0"/>
        </w:rPr>
      </w:pPr>
      <w:r w:rsidRPr="00945ECF">
        <w:rPr>
          <w:rFonts w:ascii="Verdana" w:eastAsia="Calibri" w:hAnsi="Verdana"/>
        </w:rPr>
        <w:t>Please describe</w:t>
      </w:r>
      <w:r w:rsidR="00DE2875" w:rsidRPr="00945ECF">
        <w:rPr>
          <w:rFonts w:ascii="Verdana" w:eastAsia="Calibri" w:hAnsi="Verdana"/>
        </w:rPr>
        <w:t xml:space="preserve"> what </w:t>
      </w:r>
      <w:r w:rsidR="000C5195" w:rsidRPr="00945ECF">
        <w:rPr>
          <w:rFonts w:ascii="Verdana" w:eastAsia="Calibri" w:hAnsi="Verdana"/>
        </w:rPr>
        <w:t>happened and</w:t>
      </w:r>
      <w:r w:rsidRPr="00945ECF">
        <w:rPr>
          <w:rFonts w:ascii="Verdana" w:eastAsia="Calibri" w:hAnsi="Verdana"/>
        </w:rPr>
        <w:t xml:space="preserve"> how the incident occurred</w:t>
      </w:r>
      <w:r w:rsidR="00012F7F" w:rsidRPr="00945ECF">
        <w:rPr>
          <w:rFonts w:ascii="Verdana" w:eastAsia="Calibri" w:hAnsi="Verdana"/>
        </w:rPr>
        <w:t xml:space="preserve">.  </w:t>
      </w:r>
      <w:r w:rsidR="00932A1F" w:rsidRPr="00945ECF">
        <w:rPr>
          <w:rFonts w:ascii="Verdana" w:eastAsia="Calibri" w:hAnsi="Verdana"/>
          <w:b w:val="0"/>
          <w:bCs w:val="0"/>
        </w:rPr>
        <w:t>Give details about the events leading up to breach</w:t>
      </w:r>
      <w:r w:rsidR="004974A0" w:rsidRPr="00945ECF">
        <w:rPr>
          <w:rFonts w:ascii="Verdana" w:eastAsia="Calibri" w:hAnsi="Verdana"/>
          <w:b w:val="0"/>
          <w:bCs w:val="0"/>
        </w:rPr>
        <w:t>, i</w:t>
      </w:r>
      <w:r w:rsidR="002F3C6C" w:rsidRPr="00945ECF">
        <w:rPr>
          <w:rFonts w:ascii="Verdana" w:eastAsia="Calibri" w:hAnsi="Verdana"/>
          <w:b w:val="0"/>
          <w:bCs w:val="0"/>
        </w:rPr>
        <w:t xml:space="preserve">t could be someone being called away from their desk and leaving confidential documents </w:t>
      </w:r>
      <w:r w:rsidR="00DE2875" w:rsidRPr="00945ECF">
        <w:rPr>
          <w:rFonts w:ascii="Verdana" w:eastAsia="Calibri" w:hAnsi="Verdana"/>
          <w:b w:val="0"/>
          <w:bCs w:val="0"/>
        </w:rPr>
        <w:t>that was visible to a parent attending a meeting at school.</w:t>
      </w:r>
    </w:p>
    <w:p w14:paraId="0FE9392E" w14:textId="77777777" w:rsidR="006442AE" w:rsidRPr="00945ECF" w:rsidRDefault="006442AE" w:rsidP="006442AE">
      <w:pPr>
        <w:rPr>
          <w:rFonts w:ascii="Verdana" w:eastAsia="Calibri" w:hAnsi="Verdana"/>
          <w:color w:val="003768"/>
          <w:szCs w:val="24"/>
          <w:lang w:val="en-US"/>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014341F4" w14:textId="7FC792C1" w:rsidR="006442AE" w:rsidRPr="00945ECF" w:rsidRDefault="006442AE" w:rsidP="00B30613">
      <w:pPr>
        <w:pStyle w:val="Heading3"/>
        <w:numPr>
          <w:ilvl w:val="0"/>
          <w:numId w:val="30"/>
        </w:numPr>
        <w:rPr>
          <w:rFonts w:ascii="Verdana" w:eastAsia="Calibri" w:hAnsi="Verdana"/>
          <w:color w:val="003768"/>
          <w:szCs w:val="24"/>
          <w:lang w:val="en-US"/>
        </w:rPr>
      </w:pPr>
      <w:r w:rsidRPr="00945ECF">
        <w:rPr>
          <w:rFonts w:ascii="Verdana" w:eastAsia="Calibri" w:hAnsi="Verdana"/>
        </w:rPr>
        <w:t xml:space="preserve">How did </w:t>
      </w:r>
      <w:r w:rsidR="005D3E09" w:rsidRPr="00945ECF">
        <w:rPr>
          <w:rFonts w:ascii="Verdana" w:eastAsia="Calibri" w:hAnsi="Verdana"/>
        </w:rPr>
        <w:t>you</w:t>
      </w:r>
      <w:r w:rsidRPr="00945ECF">
        <w:rPr>
          <w:rFonts w:ascii="Verdana" w:eastAsia="Calibri" w:hAnsi="Verdana"/>
        </w:rPr>
        <w:t xml:space="preserve"> discover the breach?</w:t>
      </w:r>
      <w:r w:rsidR="005D3E09" w:rsidRPr="00945ECF">
        <w:rPr>
          <w:rFonts w:ascii="Verdana" w:eastAsia="Calibri" w:hAnsi="Verdana"/>
        </w:rPr>
        <w:t xml:space="preserve"> </w:t>
      </w:r>
      <w:r w:rsidR="00012F7F" w:rsidRPr="00945ECF">
        <w:rPr>
          <w:rFonts w:ascii="Verdana" w:eastAsia="Calibri" w:hAnsi="Verdana"/>
          <w:b w:val="0"/>
          <w:bCs w:val="0"/>
        </w:rPr>
        <w:t xml:space="preserve">This could be a parent </w:t>
      </w:r>
      <w:r w:rsidR="000C5195" w:rsidRPr="00945ECF">
        <w:rPr>
          <w:rFonts w:ascii="Verdana" w:eastAsia="Calibri" w:hAnsi="Verdana"/>
          <w:b w:val="0"/>
          <w:bCs w:val="0"/>
        </w:rPr>
        <w:t>contacting</w:t>
      </w:r>
      <w:r w:rsidR="00012F7F" w:rsidRPr="00945ECF">
        <w:rPr>
          <w:rFonts w:ascii="Verdana" w:eastAsia="Calibri" w:hAnsi="Verdana"/>
          <w:b w:val="0"/>
          <w:bCs w:val="0"/>
        </w:rPr>
        <w:t xml:space="preserve"> school</w:t>
      </w:r>
      <w:r w:rsidR="000C5195" w:rsidRPr="00945ECF">
        <w:rPr>
          <w:rFonts w:ascii="Verdana" w:eastAsia="Calibri" w:hAnsi="Verdana"/>
          <w:b w:val="0"/>
          <w:bCs w:val="0"/>
        </w:rPr>
        <w:t xml:space="preserve"> or someone finding a lost bag on a train</w:t>
      </w:r>
      <w:r w:rsidR="00012F7F" w:rsidRPr="00945ECF">
        <w:rPr>
          <w:rFonts w:ascii="Verdana" w:eastAsia="Calibri" w:hAnsi="Verdana"/>
          <w:b w:val="0"/>
          <w:bCs w:val="0"/>
        </w:rPr>
        <w:t>.</w:t>
      </w:r>
    </w:p>
    <w:p w14:paraId="0C45CF83" w14:textId="77777777" w:rsidR="006442AE" w:rsidRPr="00945ECF" w:rsidRDefault="006442AE" w:rsidP="006442AE">
      <w:pPr>
        <w:rPr>
          <w:rFonts w:ascii="Verdana" w:eastAsia="Calibri" w:hAnsi="Verdana"/>
          <w:color w:val="003768"/>
          <w:szCs w:val="24"/>
          <w:lang w:val="en-US"/>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37E4CBDD" w14:textId="2A5D3E1E" w:rsidR="0079754E" w:rsidRPr="00945ECF" w:rsidRDefault="006442AE" w:rsidP="0079754E">
      <w:pPr>
        <w:pStyle w:val="Heading3"/>
        <w:numPr>
          <w:ilvl w:val="0"/>
          <w:numId w:val="30"/>
        </w:numPr>
      </w:pPr>
      <w:r w:rsidRPr="00945ECF">
        <w:rPr>
          <w:rFonts w:ascii="Verdana" w:eastAsia="Calibri" w:hAnsi="Verdana"/>
        </w:rPr>
        <w:t>Was the breach caused by a cyber incident?</w:t>
      </w:r>
      <w:r w:rsidR="0079754E" w:rsidRPr="00945ECF">
        <w:rPr>
          <w:rFonts w:ascii="Verdana" w:eastAsia="Calibri" w:hAnsi="Verdana"/>
        </w:rPr>
        <w:t xml:space="preserve">  </w:t>
      </w:r>
      <w:r w:rsidR="0079754E" w:rsidRPr="00945ECF">
        <w:rPr>
          <w:rFonts w:ascii="Verdana" w:eastAsia="Calibri" w:hAnsi="Verdana"/>
          <w:b w:val="0"/>
          <w:bCs w:val="0"/>
        </w:rPr>
        <w:t>A cyber attack is a breach with a clear online or technological element that involves a third party with malicious intent.  For example: incidents involving phishing or malware attacks.</w:t>
      </w:r>
    </w:p>
    <w:tbl>
      <w:tblPr>
        <w:tblW w:w="0" w:type="auto"/>
        <w:tblCellMar>
          <w:left w:w="0" w:type="dxa"/>
          <w:right w:w="0" w:type="dxa"/>
        </w:tblCellMar>
        <w:tblLook w:val="04A0" w:firstRow="1" w:lastRow="0" w:firstColumn="1" w:lastColumn="0" w:noHBand="0" w:noVBand="1"/>
      </w:tblPr>
      <w:tblGrid>
        <w:gridCol w:w="404"/>
        <w:gridCol w:w="9234"/>
      </w:tblGrid>
      <w:tr w:rsidR="001D226E" w:rsidRPr="00945ECF" w14:paraId="412F4B1F" w14:textId="77777777" w:rsidTr="006442AE">
        <w:trPr>
          <w:trHeight w:val="215"/>
        </w:trPr>
        <w:tc>
          <w:tcPr>
            <w:tcW w:w="405" w:type="dxa"/>
            <w:vAlign w:val="center"/>
            <w:hideMark/>
          </w:tcPr>
          <w:p w14:paraId="4F4864A1" w14:textId="1ADDDACD" w:rsidR="006442AE" w:rsidRPr="00945ECF" w:rsidRDefault="00000000">
            <w:pPr>
              <w:keepNext/>
              <w:rPr>
                <w:rFonts w:ascii="Verdana" w:eastAsia="Calibri" w:hAnsi="Verdana"/>
              </w:rPr>
            </w:pPr>
            <w:sdt>
              <w:sdtPr>
                <w:rPr>
                  <w:rStyle w:val="Checkbox1"/>
                  <w:rFonts w:ascii="Verdana" w:hAnsi="Verdana"/>
                  <w:b w:val="0"/>
                  <w:color w:val="auto"/>
                  <w:sz w:val="36"/>
                  <w:szCs w:val="36"/>
                </w:rPr>
                <w:id w:val="705524745"/>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p>
        </w:tc>
        <w:tc>
          <w:tcPr>
            <w:tcW w:w="9341" w:type="dxa"/>
            <w:vAlign w:val="center"/>
            <w:hideMark/>
          </w:tcPr>
          <w:p w14:paraId="274946D6" w14:textId="77777777" w:rsidR="006442AE" w:rsidRPr="00945ECF" w:rsidRDefault="006442AE">
            <w:pPr>
              <w:keepNext/>
              <w:rPr>
                <w:rFonts w:ascii="Verdana" w:hAnsi="Verdana"/>
              </w:rPr>
            </w:pPr>
            <w:r w:rsidRPr="00945ECF">
              <w:rPr>
                <w:rFonts w:ascii="Verdana" w:hAnsi="Verdana"/>
              </w:rPr>
              <w:t>Yes</w:t>
            </w:r>
          </w:p>
        </w:tc>
      </w:tr>
      <w:tr w:rsidR="001D226E" w:rsidRPr="00945ECF" w14:paraId="6F5CEC60" w14:textId="77777777" w:rsidTr="006442AE">
        <w:tc>
          <w:tcPr>
            <w:tcW w:w="405" w:type="dxa"/>
            <w:vAlign w:val="center"/>
            <w:hideMark/>
          </w:tcPr>
          <w:p w14:paraId="4E61B3C3" w14:textId="3B15D789" w:rsidR="006442AE" w:rsidRPr="00945ECF" w:rsidRDefault="00000000">
            <w:pPr>
              <w:keepNext/>
              <w:rPr>
                <w:rFonts w:ascii="Verdana" w:hAnsi="Verdana"/>
              </w:rPr>
            </w:pPr>
            <w:sdt>
              <w:sdtPr>
                <w:rPr>
                  <w:rStyle w:val="Checkbox1"/>
                  <w:rFonts w:ascii="Verdana" w:hAnsi="Verdana"/>
                  <w:b w:val="0"/>
                  <w:color w:val="auto"/>
                  <w:sz w:val="36"/>
                  <w:szCs w:val="36"/>
                </w:rPr>
                <w:id w:val="245929541"/>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p>
        </w:tc>
        <w:tc>
          <w:tcPr>
            <w:tcW w:w="9341" w:type="dxa"/>
            <w:vAlign w:val="center"/>
            <w:hideMark/>
          </w:tcPr>
          <w:p w14:paraId="153A0EF8" w14:textId="09000750" w:rsidR="006442AE" w:rsidRPr="00945ECF" w:rsidRDefault="006442AE">
            <w:pPr>
              <w:keepNext/>
              <w:rPr>
                <w:rFonts w:ascii="Verdana" w:hAnsi="Verdana"/>
              </w:rPr>
            </w:pPr>
            <w:r w:rsidRPr="00945ECF">
              <w:rPr>
                <w:rFonts w:ascii="Verdana" w:hAnsi="Verdana"/>
              </w:rPr>
              <w:t>No</w:t>
            </w:r>
          </w:p>
        </w:tc>
      </w:tr>
      <w:tr w:rsidR="001D226E" w:rsidRPr="00945ECF" w14:paraId="7E05B9B9" w14:textId="77777777" w:rsidTr="006442AE">
        <w:tc>
          <w:tcPr>
            <w:tcW w:w="405" w:type="dxa"/>
            <w:vAlign w:val="center"/>
            <w:hideMark/>
          </w:tcPr>
          <w:p w14:paraId="5AE50620" w14:textId="3BB19390" w:rsidR="006442AE" w:rsidRPr="00945ECF" w:rsidRDefault="00000000">
            <w:pPr>
              <w:rPr>
                <w:rFonts w:ascii="Verdana" w:hAnsi="Verdana"/>
              </w:rPr>
            </w:pPr>
            <w:sdt>
              <w:sdtPr>
                <w:rPr>
                  <w:rStyle w:val="Checkbox1"/>
                  <w:rFonts w:ascii="Verdana" w:hAnsi="Verdana"/>
                  <w:b w:val="0"/>
                  <w:color w:val="auto"/>
                  <w:sz w:val="36"/>
                  <w:szCs w:val="36"/>
                </w:rPr>
                <w:id w:val="-2126070348"/>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p>
        </w:tc>
        <w:tc>
          <w:tcPr>
            <w:tcW w:w="9341" w:type="dxa"/>
            <w:vAlign w:val="center"/>
            <w:hideMark/>
          </w:tcPr>
          <w:p w14:paraId="1F28DF28" w14:textId="77777777" w:rsidR="006442AE" w:rsidRPr="00945ECF" w:rsidRDefault="006442AE">
            <w:pPr>
              <w:rPr>
                <w:rFonts w:ascii="Verdana" w:hAnsi="Verdana"/>
              </w:rPr>
            </w:pPr>
            <w:r w:rsidRPr="00945ECF">
              <w:rPr>
                <w:rFonts w:ascii="Verdana" w:hAnsi="Verdana"/>
              </w:rPr>
              <w:t>Don’t know</w:t>
            </w:r>
          </w:p>
        </w:tc>
      </w:tr>
    </w:tbl>
    <w:p w14:paraId="3CB2F740" w14:textId="000C3D88" w:rsidR="006442AE" w:rsidRPr="00945ECF" w:rsidRDefault="006442AE" w:rsidP="00EA5C84">
      <w:pPr>
        <w:pStyle w:val="Heading3"/>
        <w:numPr>
          <w:ilvl w:val="0"/>
          <w:numId w:val="30"/>
        </w:numPr>
        <w:rPr>
          <w:rFonts w:ascii="Verdana" w:eastAsia="Calibri" w:hAnsi="Verdana"/>
          <w:b w:val="0"/>
          <w:bCs w:val="0"/>
          <w:szCs w:val="24"/>
        </w:rPr>
      </w:pPr>
      <w:r w:rsidRPr="00945ECF">
        <w:rPr>
          <w:rFonts w:ascii="Verdana" w:eastAsia="Calibri" w:hAnsi="Verdana"/>
        </w:rPr>
        <w:t>When did the breach happen?</w:t>
      </w:r>
      <w:r w:rsidR="00012F7F" w:rsidRPr="00945ECF">
        <w:rPr>
          <w:rFonts w:ascii="Verdana" w:eastAsia="Calibri" w:hAnsi="Verdana"/>
        </w:rPr>
        <w:t xml:space="preserve"> </w:t>
      </w:r>
      <w:r w:rsidR="0079754E" w:rsidRPr="00945ECF">
        <w:rPr>
          <w:rFonts w:ascii="Verdana" w:eastAsia="Calibri" w:hAnsi="Verdana"/>
          <w:b w:val="0"/>
          <w:bCs w:val="0"/>
        </w:rPr>
        <w:t>This is the date of the breach and won’t necessarily be the same date/time as school discovering the breach.</w:t>
      </w:r>
    </w:p>
    <w:p w14:paraId="38C434A2" w14:textId="77777777" w:rsidR="006442AE" w:rsidRPr="00945ECF" w:rsidRDefault="006442AE" w:rsidP="006442AE">
      <w:pPr>
        <w:rPr>
          <w:rFonts w:ascii="Verdana" w:eastAsia="Calibri" w:hAnsi="Verdana"/>
          <w:szCs w:val="24"/>
          <w:shd w:val="clear" w:color="auto" w:fill="D9D9D9"/>
          <w:lang w:val="en-US"/>
        </w:rPr>
      </w:pPr>
      <w:r w:rsidRPr="00945ECF">
        <w:rPr>
          <w:rFonts w:ascii="Verdana" w:hAnsi="Verdana"/>
          <w:szCs w:val="24"/>
          <w:lang w:val="en-US"/>
        </w:rPr>
        <w:t xml:space="preserve">Date: </w:t>
      </w:r>
      <w:r w:rsidRPr="00945ECF">
        <w:rPr>
          <w:rFonts w:ascii="Verdana" w:hAnsi="Verdana"/>
        </w:rPr>
        <w:fldChar w:fldCharType="begin">
          <w:ffData>
            <w:name w:val="Text3"/>
            <w:enabled/>
            <w:calcOnExit w:val="0"/>
            <w:textInput/>
          </w:ffData>
        </w:fldChar>
      </w:r>
      <w:r w:rsidRPr="00945ECF">
        <w:rPr>
          <w:rFonts w:ascii="Verdana" w:hAnsi="Verdana"/>
        </w:rPr>
        <w:instrText xml:space="preserve"> FORMTEXT </w:instrText>
      </w:r>
      <w:r w:rsidRPr="00945ECF">
        <w:rPr>
          <w:rFonts w:ascii="Verdana" w:hAnsi="Verdana"/>
        </w:rPr>
      </w:r>
      <w:r w:rsidRPr="00945ECF">
        <w:rPr>
          <w:rFonts w:ascii="Verdana" w:hAnsi="Verdana"/>
        </w:rPr>
        <w:fldChar w:fldCharType="separate"/>
      </w:r>
      <w:r w:rsidRPr="00945ECF">
        <w:rPr>
          <w:rFonts w:ascii="Verdana" w:hAnsi="Verdana"/>
        </w:rPr>
        <w:t> </w:t>
      </w:r>
      <w:r w:rsidRPr="00945ECF">
        <w:rPr>
          <w:rFonts w:ascii="Verdana" w:hAnsi="Verdana"/>
        </w:rPr>
        <w:t> </w:t>
      </w:r>
      <w:r w:rsidRPr="00945ECF">
        <w:rPr>
          <w:rFonts w:ascii="Verdana" w:hAnsi="Verdana"/>
        </w:rPr>
        <w:t> </w:t>
      </w:r>
      <w:r w:rsidRPr="00945ECF">
        <w:rPr>
          <w:rFonts w:ascii="Verdana" w:hAnsi="Verdana"/>
        </w:rPr>
        <w:t> </w:t>
      </w:r>
      <w:r w:rsidRPr="00945ECF">
        <w:rPr>
          <w:rFonts w:ascii="Verdana" w:hAnsi="Verdana"/>
        </w:rPr>
        <w:t> </w:t>
      </w:r>
      <w:r w:rsidRPr="00945ECF">
        <w:rPr>
          <w:rFonts w:ascii="Verdana" w:hAnsi="Verdana"/>
        </w:rPr>
        <w:fldChar w:fldCharType="end"/>
      </w:r>
      <w:r w:rsidRPr="00945ECF">
        <w:rPr>
          <w:rFonts w:ascii="Verdana" w:hAnsi="Verdana"/>
        </w:rPr>
        <w:tab/>
      </w:r>
      <w:r w:rsidRPr="00945ECF">
        <w:rPr>
          <w:rFonts w:ascii="Verdana" w:hAnsi="Verdana"/>
          <w:szCs w:val="24"/>
          <w:lang w:val="en-US"/>
        </w:rPr>
        <w:t xml:space="preserve">Time: </w:t>
      </w: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5A23F148" w14:textId="55A1B055" w:rsidR="006442AE" w:rsidRPr="00945ECF" w:rsidRDefault="006442AE" w:rsidP="00EA5C84">
      <w:pPr>
        <w:pStyle w:val="Heading3"/>
        <w:numPr>
          <w:ilvl w:val="0"/>
          <w:numId w:val="30"/>
        </w:numPr>
        <w:rPr>
          <w:rFonts w:ascii="Verdana" w:eastAsia="Calibri" w:hAnsi="Verdana"/>
          <w:b w:val="0"/>
          <w:bCs w:val="0"/>
          <w:szCs w:val="24"/>
          <w:lang w:val="en-US"/>
        </w:rPr>
      </w:pPr>
      <w:r w:rsidRPr="00945ECF">
        <w:rPr>
          <w:rFonts w:ascii="Verdana" w:eastAsia="Calibri" w:hAnsi="Verdana"/>
        </w:rPr>
        <w:t xml:space="preserve">When did you discover the breach?  </w:t>
      </w:r>
      <w:r w:rsidR="00012F7F" w:rsidRPr="00945ECF">
        <w:rPr>
          <w:rFonts w:ascii="Verdana" w:eastAsia="Calibri" w:hAnsi="Verdana"/>
          <w:b w:val="0"/>
          <w:bCs w:val="0"/>
        </w:rPr>
        <w:t>This is when someone in school found out about the breach.</w:t>
      </w:r>
    </w:p>
    <w:p w14:paraId="2FEC4D78" w14:textId="77777777" w:rsidR="006442AE" w:rsidRPr="00945ECF" w:rsidRDefault="006442AE" w:rsidP="006442AE">
      <w:pPr>
        <w:rPr>
          <w:rFonts w:ascii="Verdana" w:eastAsia="Calibri" w:hAnsi="Verdana"/>
          <w:szCs w:val="24"/>
          <w:lang w:val="en-US"/>
        </w:rPr>
      </w:pPr>
      <w:r w:rsidRPr="00945ECF">
        <w:rPr>
          <w:rFonts w:ascii="Verdana" w:hAnsi="Verdana"/>
          <w:szCs w:val="24"/>
          <w:lang w:val="en-US"/>
        </w:rPr>
        <w:t xml:space="preserve">Date: </w:t>
      </w: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r w:rsidRPr="00945ECF">
        <w:rPr>
          <w:rFonts w:ascii="Verdana" w:hAnsi="Verdana"/>
          <w:szCs w:val="24"/>
          <w:lang w:val="en-US"/>
        </w:rPr>
        <w:tab/>
        <w:t xml:space="preserve">Time: </w:t>
      </w: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1764C72B" w14:textId="1FC93CDC" w:rsidR="006442AE" w:rsidRPr="00945ECF" w:rsidRDefault="006442AE" w:rsidP="00A85519">
      <w:pPr>
        <w:pStyle w:val="Heading3"/>
        <w:numPr>
          <w:ilvl w:val="0"/>
          <w:numId w:val="30"/>
        </w:numPr>
        <w:rPr>
          <w:rFonts w:ascii="Verdana" w:eastAsia="Calibri" w:hAnsi="Verdana"/>
          <w:szCs w:val="24"/>
          <w:lang w:val="en-US"/>
        </w:rPr>
      </w:pPr>
      <w:r w:rsidRPr="00945ECF">
        <w:rPr>
          <w:rFonts w:ascii="Verdana" w:eastAsia="Calibri" w:hAnsi="Verdana"/>
        </w:rPr>
        <w:t xml:space="preserve">Categories of personal data included in the breach (tick all that apply)  </w:t>
      </w:r>
    </w:p>
    <w:p w14:paraId="1039768B" w14:textId="01F352AB" w:rsidR="006442AE" w:rsidRPr="00945ECF" w:rsidRDefault="00000000" w:rsidP="006442AE">
      <w:pPr>
        <w:spacing w:before="200" w:after="120"/>
        <w:rPr>
          <w:rFonts w:ascii="Verdana" w:eastAsia="Calibri" w:hAnsi="Verdana"/>
          <w:lang w:val="en-US"/>
        </w:rPr>
      </w:pPr>
      <w:sdt>
        <w:sdtPr>
          <w:rPr>
            <w:rStyle w:val="Checkbox1"/>
            <w:rFonts w:ascii="Verdana" w:hAnsi="Verdana"/>
            <w:b w:val="0"/>
            <w:color w:val="auto"/>
            <w:sz w:val="36"/>
            <w:szCs w:val="36"/>
          </w:rPr>
          <w:id w:val="1693641869"/>
          <w15:color w:val="33CCCC"/>
          <w14:checkbox>
            <w14:checked w14:val="0"/>
            <w14:checkedState w14:val="2611" w14:font="Sitka Small"/>
            <w14:uncheckedState w14:val="2610" w14:font="MS Gothic"/>
          </w14:checkbox>
        </w:sdtPr>
        <w:sdtContent>
          <w:r w:rsidR="009C6F8A"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Data revealing racial or ethnic origin</w:t>
      </w:r>
    </w:p>
    <w:p w14:paraId="078575A3" w14:textId="41B781BE"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723796081"/>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Political opinions</w:t>
      </w:r>
    </w:p>
    <w:p w14:paraId="25FE981A" w14:textId="785CA770"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811209157"/>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Religious or philosophical beliefs</w:t>
      </w:r>
    </w:p>
    <w:p w14:paraId="331DE587" w14:textId="68BDC11F"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243185519"/>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Trade union membership</w:t>
      </w:r>
    </w:p>
    <w:p w14:paraId="6D33921A" w14:textId="651AF35E"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493222428"/>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Sexual orientation data</w:t>
      </w:r>
    </w:p>
    <w:p w14:paraId="6E78D7F8" w14:textId="701C2607"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2004190729"/>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Gender reassignment data</w:t>
      </w:r>
    </w:p>
    <w:p w14:paraId="2D022DEB" w14:textId="31CE47AC"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793327736"/>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Health data</w:t>
      </w:r>
    </w:p>
    <w:p w14:paraId="47A86EB5" w14:textId="79EEAB4F"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925219051"/>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B</w:t>
      </w:r>
      <w:r w:rsidR="006442AE" w:rsidRPr="00945ECF">
        <w:rPr>
          <w:rFonts w:ascii="Verdana" w:hAnsi="Verdana"/>
          <w:lang w:val="en-US"/>
        </w:rPr>
        <w:t>asic personal identifiers, eg name, contact details</w:t>
      </w:r>
    </w:p>
    <w:p w14:paraId="23ABE388" w14:textId="6170B53A"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2062391847"/>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Identification data, eg usernames, passwords</w:t>
      </w:r>
    </w:p>
    <w:p w14:paraId="1444A0B7" w14:textId="52F7493D"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755550184"/>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Economic and financial data, eg credit card numbers, bank details</w:t>
      </w:r>
    </w:p>
    <w:p w14:paraId="27D64AD3" w14:textId="0FC37959"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889305467"/>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Official documents, eg driving licences</w:t>
      </w:r>
      <w:r w:rsidR="003C5DD2">
        <w:rPr>
          <w:rFonts w:ascii="Verdana" w:hAnsi="Verdana"/>
          <w:lang w:val="en-US"/>
        </w:rPr>
        <w:t>, passports</w:t>
      </w:r>
    </w:p>
    <w:p w14:paraId="40F19F62" w14:textId="1AD6BF1D"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83406075"/>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Genetic or biometric data</w:t>
      </w:r>
    </w:p>
    <w:p w14:paraId="107C50CA" w14:textId="65D6428B" w:rsidR="006442AE" w:rsidRPr="00945ECF" w:rsidRDefault="00000000" w:rsidP="006442AE">
      <w:pPr>
        <w:spacing w:after="120"/>
        <w:rPr>
          <w:rFonts w:ascii="Verdana" w:hAnsi="Verdana"/>
          <w:lang w:val="en-US"/>
        </w:rPr>
      </w:pPr>
      <w:sdt>
        <w:sdtPr>
          <w:rPr>
            <w:rStyle w:val="Checkbox1"/>
            <w:rFonts w:ascii="Verdana" w:hAnsi="Verdana"/>
            <w:b w:val="0"/>
            <w:color w:val="auto"/>
            <w:sz w:val="36"/>
            <w:szCs w:val="36"/>
          </w:rPr>
          <w:id w:val="1683467367"/>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Criminal convictions, offences</w:t>
      </w:r>
    </w:p>
    <w:p w14:paraId="0C34153A" w14:textId="17DE7D2B" w:rsidR="006442AE" w:rsidRPr="00945ECF" w:rsidRDefault="00000000" w:rsidP="006442AE">
      <w:pPr>
        <w:rPr>
          <w:rFonts w:ascii="Verdana" w:hAnsi="Verdana"/>
          <w:lang w:val="en-US"/>
        </w:rPr>
      </w:pPr>
      <w:sdt>
        <w:sdtPr>
          <w:rPr>
            <w:rStyle w:val="Checkbox1"/>
            <w:rFonts w:ascii="Verdana" w:hAnsi="Verdana"/>
            <w:b w:val="0"/>
            <w:color w:val="auto"/>
            <w:sz w:val="36"/>
            <w:szCs w:val="36"/>
          </w:rPr>
          <w:id w:val="-752898162"/>
          <w15:color w:val="33CCCC"/>
          <w14:checkbox>
            <w14:checked w14:val="0"/>
            <w14:checkedState w14:val="2611" w14:font="Sitka Small"/>
            <w14:uncheckedState w14:val="2610" w14:font="MS Gothic"/>
          </w14:checkbox>
        </w:sdtPr>
        <w:sdtContent>
          <w:r w:rsidR="001D226E" w:rsidRPr="00945ECF">
            <w:rPr>
              <w:rStyle w:val="Checkbox1"/>
              <w:rFonts w:ascii="MS Gothic" w:eastAsia="MS Gothic" w:hAnsi="MS Gothic" w:hint="eastAsia"/>
              <w:b w:val="0"/>
              <w:color w:val="auto"/>
              <w:sz w:val="36"/>
              <w:szCs w:val="36"/>
            </w:rPr>
            <w:t>☐</w:t>
          </w:r>
        </w:sdtContent>
      </w:sdt>
      <w:r w:rsidR="001D226E" w:rsidRPr="00945ECF">
        <w:rPr>
          <w:rFonts w:ascii="Verdana" w:hAnsi="Verdana"/>
          <w:lang w:val="en-US"/>
        </w:rPr>
        <w:t xml:space="preserve"> </w:t>
      </w:r>
      <w:r w:rsidR="006442AE" w:rsidRPr="00945ECF">
        <w:rPr>
          <w:rFonts w:ascii="Verdana" w:hAnsi="Verdana"/>
          <w:lang w:val="en-US"/>
        </w:rPr>
        <w:t>Other (please give details below)</w:t>
      </w:r>
    </w:p>
    <w:p w14:paraId="0893697D" w14:textId="77777777" w:rsidR="006442AE" w:rsidRPr="00945ECF" w:rsidRDefault="006442AE" w:rsidP="006442AE">
      <w:pPr>
        <w:rPr>
          <w:rFonts w:ascii="Verdana" w:hAnsi="Verdana"/>
          <w:lang w:val="en-US"/>
        </w:rPr>
      </w:pPr>
    </w:p>
    <w:p w14:paraId="451EFC41" w14:textId="448A135A" w:rsidR="006442AE" w:rsidRPr="00945ECF" w:rsidRDefault="006442AE" w:rsidP="006442AE">
      <w:pPr>
        <w:spacing w:after="120"/>
        <w:rPr>
          <w:rFonts w:ascii="Verdana" w:hAnsi="Verdana"/>
          <w:lang w:val="en-US"/>
        </w:rPr>
      </w:pPr>
      <w:r w:rsidRPr="00945ECF">
        <w:rPr>
          <w:rFonts w:ascii="Verdana" w:hAnsi="Verdana"/>
          <w:lang w:val="en-US"/>
        </w:rPr>
        <w:t xml:space="preserve">Please give additional details </w:t>
      </w:r>
      <w:r w:rsidR="00773B0B" w:rsidRPr="00945ECF">
        <w:rPr>
          <w:rFonts w:ascii="Verdana" w:hAnsi="Verdana"/>
          <w:lang w:val="en-US"/>
        </w:rPr>
        <w:t xml:space="preserve">if you can </w:t>
      </w:r>
      <w:r w:rsidRPr="00945ECF">
        <w:rPr>
          <w:rFonts w:ascii="Verdana" w:hAnsi="Verdana"/>
          <w:lang w:val="en-US"/>
        </w:rPr>
        <w:t>to help us understand the nature of the personal data included in the breach:</w:t>
      </w:r>
    </w:p>
    <w:p w14:paraId="50C02D91" w14:textId="77777777" w:rsidR="006442AE" w:rsidRPr="00945ECF" w:rsidRDefault="006442AE" w:rsidP="006442AE">
      <w:pPr>
        <w:rPr>
          <w:rFonts w:ascii="Verdana" w:hAnsi="Verdana"/>
          <w:szCs w:val="24"/>
          <w:lang w:val="en-US"/>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77A0F95A" w14:textId="249EB9A4" w:rsidR="006442AE" w:rsidRPr="00945ECF" w:rsidRDefault="006442AE" w:rsidP="00A85519">
      <w:pPr>
        <w:pStyle w:val="Heading3"/>
        <w:numPr>
          <w:ilvl w:val="0"/>
          <w:numId w:val="30"/>
        </w:numPr>
        <w:rPr>
          <w:rFonts w:ascii="Verdana" w:eastAsia="Calibri" w:hAnsi="Verdana"/>
          <w:b w:val="0"/>
          <w:bCs w:val="0"/>
          <w:szCs w:val="24"/>
          <w:lang w:val="en-US"/>
        </w:rPr>
      </w:pPr>
      <w:r w:rsidRPr="00945ECF">
        <w:rPr>
          <w:rFonts w:ascii="Verdana" w:eastAsia="Calibri" w:hAnsi="Verdana"/>
        </w:rPr>
        <w:t>Number of personal data records concerned</w:t>
      </w:r>
      <w:r w:rsidR="00773B0B" w:rsidRPr="00945ECF">
        <w:rPr>
          <w:rFonts w:ascii="Verdana" w:eastAsia="Calibri" w:hAnsi="Verdana"/>
        </w:rPr>
        <w:t xml:space="preserve">.  </w:t>
      </w:r>
      <w:r w:rsidR="00A626DF" w:rsidRPr="00945ECF">
        <w:rPr>
          <w:rFonts w:ascii="Verdana" w:eastAsia="Calibri" w:hAnsi="Verdana"/>
          <w:b w:val="0"/>
          <w:bCs w:val="0"/>
        </w:rPr>
        <w:t xml:space="preserve">This could be all CPOMS records </w:t>
      </w:r>
      <w:r w:rsidR="00FC3351" w:rsidRPr="00945ECF">
        <w:rPr>
          <w:rFonts w:ascii="Verdana" w:eastAsia="Calibri" w:hAnsi="Verdana"/>
          <w:b w:val="0"/>
          <w:bCs w:val="0"/>
        </w:rPr>
        <w:t xml:space="preserve">for all </w:t>
      </w:r>
      <w:r w:rsidR="00DE7654" w:rsidRPr="00945ECF">
        <w:rPr>
          <w:rFonts w:ascii="Verdana" w:eastAsia="Calibri" w:hAnsi="Verdana"/>
          <w:b w:val="0"/>
          <w:bCs w:val="0"/>
        </w:rPr>
        <w:t xml:space="preserve">current </w:t>
      </w:r>
      <w:r w:rsidR="00FC3351" w:rsidRPr="00945ECF">
        <w:rPr>
          <w:rFonts w:ascii="Verdana" w:eastAsia="Calibri" w:hAnsi="Verdana"/>
          <w:b w:val="0"/>
          <w:bCs w:val="0"/>
        </w:rPr>
        <w:t xml:space="preserve">year groups </w:t>
      </w:r>
      <w:r w:rsidR="00A626DF" w:rsidRPr="00945ECF">
        <w:rPr>
          <w:rFonts w:ascii="Verdana" w:eastAsia="Calibri" w:hAnsi="Verdana"/>
          <w:b w:val="0"/>
          <w:bCs w:val="0"/>
        </w:rPr>
        <w:t>or it could involve</w:t>
      </w:r>
      <w:r w:rsidR="00BE7AD9" w:rsidRPr="00945ECF">
        <w:rPr>
          <w:rFonts w:ascii="Verdana" w:eastAsia="Calibri" w:hAnsi="Verdana"/>
          <w:b w:val="0"/>
          <w:bCs w:val="0"/>
        </w:rPr>
        <w:t xml:space="preserve"> </w:t>
      </w:r>
      <w:r w:rsidR="00A626DF" w:rsidRPr="00945ECF">
        <w:rPr>
          <w:rFonts w:ascii="Verdana" w:eastAsia="Calibri" w:hAnsi="Verdana"/>
          <w:b w:val="0"/>
          <w:bCs w:val="0"/>
        </w:rPr>
        <w:t xml:space="preserve">more than one record type.  For example, it could </w:t>
      </w:r>
      <w:r w:rsidR="00BE7AD9" w:rsidRPr="00945ECF">
        <w:rPr>
          <w:rFonts w:ascii="Verdana" w:eastAsia="Calibri" w:hAnsi="Verdana"/>
          <w:b w:val="0"/>
          <w:bCs w:val="0"/>
        </w:rPr>
        <w:t xml:space="preserve">be </w:t>
      </w:r>
      <w:r w:rsidR="00A626DF" w:rsidRPr="00945ECF">
        <w:rPr>
          <w:rFonts w:ascii="Verdana" w:eastAsia="Calibri" w:hAnsi="Verdana"/>
          <w:b w:val="0"/>
          <w:bCs w:val="0"/>
        </w:rPr>
        <w:t>all</w:t>
      </w:r>
      <w:r w:rsidR="00BE7AD9" w:rsidRPr="00945ECF">
        <w:rPr>
          <w:rFonts w:ascii="Verdana" w:eastAsia="Calibri" w:hAnsi="Verdana"/>
          <w:b w:val="0"/>
          <w:bCs w:val="0"/>
        </w:rPr>
        <w:t xml:space="preserve"> records relating to current Year 6/9 pupils/students</w:t>
      </w:r>
      <w:r w:rsidR="00FC3351" w:rsidRPr="00945ECF">
        <w:rPr>
          <w:rFonts w:ascii="Verdana" w:eastAsia="Calibri" w:hAnsi="Verdana"/>
          <w:b w:val="0"/>
          <w:bCs w:val="0"/>
        </w:rPr>
        <w:t xml:space="preserve"> or a full archive file o</w:t>
      </w:r>
      <w:r w:rsidR="009936FE" w:rsidRPr="00945ECF">
        <w:rPr>
          <w:rFonts w:ascii="Verdana" w:eastAsia="Calibri" w:hAnsi="Verdana"/>
          <w:b w:val="0"/>
          <w:bCs w:val="0"/>
        </w:rPr>
        <w:t>f students who have left s</w:t>
      </w:r>
      <w:r w:rsidR="00DE7654" w:rsidRPr="00945ECF">
        <w:rPr>
          <w:rFonts w:ascii="Verdana" w:eastAsia="Calibri" w:hAnsi="Verdana"/>
          <w:b w:val="0"/>
          <w:bCs w:val="0"/>
        </w:rPr>
        <w:t xml:space="preserve">econdary education </w:t>
      </w:r>
      <w:r w:rsidR="00E4211A" w:rsidRPr="00945ECF">
        <w:rPr>
          <w:rFonts w:ascii="Verdana" w:eastAsia="Calibri" w:hAnsi="Verdana"/>
          <w:b w:val="0"/>
          <w:bCs w:val="0"/>
        </w:rPr>
        <w:t>6 years ago.</w:t>
      </w:r>
    </w:p>
    <w:p w14:paraId="758ADE30" w14:textId="77777777" w:rsidR="006442AE" w:rsidRPr="00945ECF" w:rsidRDefault="006442AE" w:rsidP="006442AE">
      <w:pPr>
        <w:rPr>
          <w:rFonts w:ascii="Verdana" w:eastAsia="Calibri" w:hAnsi="Verdana"/>
          <w:lang w:val="en-US"/>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6B7AD83D" w14:textId="48612FF5" w:rsidR="006442AE" w:rsidRPr="00945ECF" w:rsidRDefault="006442AE" w:rsidP="00A85519">
      <w:pPr>
        <w:pStyle w:val="Heading3"/>
        <w:numPr>
          <w:ilvl w:val="0"/>
          <w:numId w:val="30"/>
        </w:numPr>
        <w:rPr>
          <w:rFonts w:ascii="Verdana" w:eastAsia="Calibri" w:hAnsi="Verdana"/>
          <w:lang w:val="en-US"/>
        </w:rPr>
      </w:pPr>
      <w:r w:rsidRPr="00945ECF">
        <w:rPr>
          <w:rFonts w:ascii="Verdana" w:eastAsia="Calibri" w:hAnsi="Verdana"/>
        </w:rPr>
        <w:t>How many data subjects could be affected?</w:t>
      </w:r>
      <w:r w:rsidR="00D45044" w:rsidRPr="00945ECF">
        <w:rPr>
          <w:rFonts w:ascii="Verdana" w:eastAsia="Calibri" w:hAnsi="Verdana"/>
        </w:rPr>
        <w:t xml:space="preserve"> </w:t>
      </w:r>
      <w:r w:rsidR="00E4211A" w:rsidRPr="00945ECF">
        <w:rPr>
          <w:rFonts w:ascii="Verdana" w:eastAsia="Calibri" w:hAnsi="Verdana"/>
          <w:b w:val="0"/>
          <w:bCs w:val="0"/>
        </w:rPr>
        <w:t>This could be the number of affected pupils/students only but you need to consider if parent/carer data is also included</w:t>
      </w:r>
      <w:r w:rsidR="00607E86" w:rsidRPr="00945ECF">
        <w:rPr>
          <w:rFonts w:ascii="Verdana" w:eastAsia="Calibri" w:hAnsi="Verdana"/>
          <w:b w:val="0"/>
          <w:bCs w:val="0"/>
        </w:rPr>
        <w:t>.</w:t>
      </w:r>
    </w:p>
    <w:p w14:paraId="62C67F4A" w14:textId="77777777" w:rsidR="006442AE" w:rsidRPr="00945ECF" w:rsidRDefault="006442AE" w:rsidP="006442AE">
      <w:pPr>
        <w:rPr>
          <w:rFonts w:ascii="Verdana" w:eastAsia="Calibri" w:hAnsi="Verdana"/>
          <w:shd w:val="clear" w:color="auto" w:fill="E5EEF5"/>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197ACCC9" w14:textId="3FA21F9F" w:rsidR="006442AE" w:rsidRPr="00945ECF" w:rsidRDefault="006442AE" w:rsidP="00A85519">
      <w:pPr>
        <w:pStyle w:val="Heading3"/>
        <w:numPr>
          <w:ilvl w:val="0"/>
          <w:numId w:val="30"/>
        </w:numPr>
        <w:rPr>
          <w:rFonts w:ascii="Verdana" w:eastAsia="Calibri" w:hAnsi="Verdana"/>
          <w:lang w:val="en-US"/>
        </w:rPr>
      </w:pPr>
      <w:r w:rsidRPr="00945ECF">
        <w:rPr>
          <w:rFonts w:ascii="Verdana" w:eastAsia="Calibri" w:hAnsi="Verdana"/>
        </w:rPr>
        <w:t xml:space="preserve">Categories of data subjects affected (tick all that apply)   </w:t>
      </w:r>
    </w:p>
    <w:p w14:paraId="170F0666" w14:textId="1AF3E5DA" w:rsidR="006442AE" w:rsidRPr="00945ECF" w:rsidRDefault="00000000" w:rsidP="006442AE">
      <w:pPr>
        <w:spacing w:before="200" w:after="120"/>
        <w:rPr>
          <w:rFonts w:ascii="Verdana" w:eastAsia="Calibri" w:hAnsi="Verdana"/>
          <w:szCs w:val="24"/>
          <w:lang w:val="en-US"/>
        </w:rPr>
      </w:pPr>
      <w:sdt>
        <w:sdtPr>
          <w:rPr>
            <w:rStyle w:val="Checkbox1"/>
            <w:rFonts w:ascii="Verdana" w:hAnsi="Verdana"/>
            <w:b w:val="0"/>
            <w:color w:val="auto"/>
            <w:sz w:val="36"/>
            <w:szCs w:val="36"/>
          </w:rPr>
          <w:id w:val="-489945055"/>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r w:rsidR="00BC7D08" w:rsidRPr="00945ECF">
        <w:rPr>
          <w:rFonts w:ascii="Verdana" w:hAnsi="Verdana"/>
          <w:szCs w:val="24"/>
          <w:lang w:val="en-US"/>
        </w:rPr>
        <w:t xml:space="preserve"> </w:t>
      </w:r>
      <w:r w:rsidR="008506C0" w:rsidRPr="00945ECF">
        <w:rPr>
          <w:rFonts w:ascii="Verdana" w:hAnsi="Verdana"/>
          <w:szCs w:val="24"/>
          <w:lang w:val="en-US"/>
        </w:rPr>
        <w:t>Students/Pupils</w:t>
      </w:r>
    </w:p>
    <w:p w14:paraId="47B7DA19" w14:textId="1BDD5D20" w:rsidR="00A04BC0" w:rsidRPr="00945ECF" w:rsidRDefault="00000000" w:rsidP="006442AE">
      <w:pPr>
        <w:spacing w:after="120"/>
        <w:rPr>
          <w:rFonts w:ascii="Verdana" w:hAnsi="Verdana"/>
          <w:szCs w:val="24"/>
          <w:lang w:val="en-US"/>
        </w:rPr>
      </w:pPr>
      <w:sdt>
        <w:sdtPr>
          <w:rPr>
            <w:rStyle w:val="Checkbox1"/>
            <w:rFonts w:ascii="Verdana" w:hAnsi="Verdana"/>
            <w:b w:val="0"/>
            <w:color w:val="auto"/>
            <w:sz w:val="36"/>
            <w:szCs w:val="36"/>
          </w:rPr>
          <w:id w:val="-150450671"/>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r w:rsidR="00BC7D08" w:rsidRPr="00945ECF">
        <w:rPr>
          <w:rFonts w:ascii="Verdana" w:hAnsi="Verdana"/>
          <w:szCs w:val="24"/>
          <w:lang w:val="en-US"/>
        </w:rPr>
        <w:t xml:space="preserve"> </w:t>
      </w:r>
      <w:r w:rsidR="008506C0" w:rsidRPr="00945ECF">
        <w:rPr>
          <w:rFonts w:ascii="Verdana" w:hAnsi="Verdana"/>
          <w:szCs w:val="24"/>
          <w:lang w:val="en-US"/>
        </w:rPr>
        <w:t>Parents/Care</w:t>
      </w:r>
      <w:r w:rsidR="00A240F8" w:rsidRPr="00945ECF">
        <w:rPr>
          <w:rFonts w:ascii="Verdana" w:hAnsi="Verdana"/>
          <w:szCs w:val="24"/>
          <w:lang w:val="en-US"/>
        </w:rPr>
        <w:t>rs</w:t>
      </w:r>
    </w:p>
    <w:p w14:paraId="3D1432F3" w14:textId="1622C637" w:rsidR="00955174" w:rsidRPr="00945ECF" w:rsidRDefault="00000000" w:rsidP="006442AE">
      <w:pPr>
        <w:spacing w:after="120"/>
        <w:rPr>
          <w:rFonts w:ascii="Verdana" w:hAnsi="Verdana"/>
          <w:szCs w:val="24"/>
          <w:lang w:val="en-US"/>
        </w:rPr>
      </w:pPr>
      <w:sdt>
        <w:sdtPr>
          <w:rPr>
            <w:rStyle w:val="Checkbox1"/>
            <w:rFonts w:ascii="Verdana" w:hAnsi="Verdana"/>
            <w:b w:val="0"/>
            <w:color w:val="auto"/>
            <w:sz w:val="36"/>
            <w:szCs w:val="36"/>
          </w:rPr>
          <w:id w:val="1716391340"/>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r w:rsidR="00BC7D08" w:rsidRPr="00945ECF">
        <w:rPr>
          <w:rFonts w:ascii="Verdana" w:hAnsi="Verdana"/>
          <w:szCs w:val="24"/>
          <w:lang w:val="en-US"/>
        </w:rPr>
        <w:t xml:space="preserve"> </w:t>
      </w:r>
      <w:r w:rsidR="008506C0" w:rsidRPr="00945ECF">
        <w:rPr>
          <w:rFonts w:ascii="Verdana" w:hAnsi="Verdana"/>
          <w:szCs w:val="24"/>
          <w:lang w:val="en-US"/>
        </w:rPr>
        <w:t>Staff</w:t>
      </w:r>
      <w:r w:rsidR="00ED2066" w:rsidRPr="00945ECF">
        <w:rPr>
          <w:rFonts w:ascii="Verdana" w:hAnsi="Verdana"/>
          <w:szCs w:val="24"/>
          <w:lang w:val="en-US"/>
        </w:rPr>
        <w:t xml:space="preserve"> </w:t>
      </w:r>
    </w:p>
    <w:p w14:paraId="16900CC4" w14:textId="0225341E" w:rsidR="006442AE" w:rsidRPr="00945ECF" w:rsidRDefault="00000000" w:rsidP="006442AE">
      <w:pPr>
        <w:spacing w:after="120"/>
        <w:rPr>
          <w:rFonts w:ascii="Verdana" w:hAnsi="Verdana"/>
          <w:szCs w:val="24"/>
          <w:lang w:val="en-US"/>
        </w:rPr>
      </w:pPr>
      <w:sdt>
        <w:sdtPr>
          <w:rPr>
            <w:rStyle w:val="Checkbox1"/>
            <w:rFonts w:ascii="Verdana" w:hAnsi="Verdana"/>
            <w:b w:val="0"/>
            <w:color w:val="auto"/>
            <w:sz w:val="36"/>
            <w:szCs w:val="36"/>
          </w:rPr>
          <w:id w:val="-1422482382"/>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r w:rsidR="00BC7D08" w:rsidRPr="00945ECF">
        <w:rPr>
          <w:rFonts w:ascii="Verdana" w:hAnsi="Verdana"/>
          <w:szCs w:val="24"/>
          <w:lang w:val="en-US"/>
        </w:rPr>
        <w:t xml:space="preserve"> </w:t>
      </w:r>
      <w:r w:rsidR="008506C0" w:rsidRPr="00945ECF">
        <w:rPr>
          <w:rFonts w:ascii="Verdana" w:hAnsi="Verdana"/>
          <w:szCs w:val="24"/>
          <w:lang w:val="en-US"/>
        </w:rPr>
        <w:t>Governors/Volunteers</w:t>
      </w:r>
    </w:p>
    <w:p w14:paraId="08E5F3EC" w14:textId="68591CD2" w:rsidR="006442AE" w:rsidRPr="00945ECF" w:rsidRDefault="00000000" w:rsidP="006442AE">
      <w:pPr>
        <w:spacing w:after="120"/>
        <w:rPr>
          <w:rFonts w:ascii="Verdana" w:hAnsi="Verdana"/>
          <w:szCs w:val="24"/>
          <w:lang w:val="en-US"/>
        </w:rPr>
      </w:pPr>
      <w:sdt>
        <w:sdtPr>
          <w:rPr>
            <w:rStyle w:val="Checkbox1"/>
            <w:rFonts w:ascii="Verdana" w:hAnsi="Verdana"/>
            <w:b w:val="0"/>
            <w:color w:val="auto"/>
            <w:sz w:val="36"/>
            <w:szCs w:val="36"/>
          </w:rPr>
          <w:id w:val="-2028630735"/>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r w:rsidR="00BC7D08" w:rsidRPr="00945ECF">
        <w:rPr>
          <w:rFonts w:ascii="Verdana" w:hAnsi="Verdana"/>
          <w:szCs w:val="24"/>
          <w:lang w:val="en-US"/>
        </w:rPr>
        <w:t xml:space="preserve"> </w:t>
      </w:r>
      <w:r w:rsidR="008506C0" w:rsidRPr="00945ECF">
        <w:rPr>
          <w:rFonts w:ascii="Verdana" w:hAnsi="Verdana"/>
          <w:szCs w:val="24"/>
          <w:lang w:val="en-US"/>
        </w:rPr>
        <w:t>Contractors/Suppliers</w:t>
      </w:r>
    </w:p>
    <w:p w14:paraId="2E9343CE" w14:textId="32EDDDA3" w:rsidR="006442AE" w:rsidRPr="00945ECF" w:rsidRDefault="00000000" w:rsidP="006442AE">
      <w:pPr>
        <w:rPr>
          <w:rFonts w:ascii="Verdana" w:hAnsi="Verdana"/>
          <w:szCs w:val="24"/>
          <w:lang w:val="en-US"/>
        </w:rPr>
      </w:pPr>
      <w:sdt>
        <w:sdtPr>
          <w:rPr>
            <w:rStyle w:val="Checkbox1"/>
            <w:rFonts w:ascii="Verdana" w:hAnsi="Verdana"/>
            <w:b w:val="0"/>
            <w:color w:val="auto"/>
            <w:sz w:val="36"/>
            <w:szCs w:val="36"/>
          </w:rPr>
          <w:id w:val="-548450334"/>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r w:rsidR="00BC7D08" w:rsidRPr="00945ECF">
        <w:rPr>
          <w:rFonts w:ascii="Verdana" w:hAnsi="Verdana"/>
          <w:szCs w:val="24"/>
          <w:lang w:val="en-US"/>
        </w:rPr>
        <w:t xml:space="preserve"> </w:t>
      </w:r>
      <w:r w:rsidR="006442AE" w:rsidRPr="00945ECF">
        <w:rPr>
          <w:rFonts w:ascii="Verdana" w:hAnsi="Verdana"/>
          <w:szCs w:val="24"/>
          <w:lang w:val="en-US"/>
        </w:rPr>
        <w:t>Other (please give details below)</w:t>
      </w:r>
    </w:p>
    <w:p w14:paraId="07178506" w14:textId="77777777" w:rsidR="008506C0" w:rsidRPr="00945ECF" w:rsidRDefault="008506C0" w:rsidP="006442AE">
      <w:pPr>
        <w:rPr>
          <w:rFonts w:ascii="Verdana" w:hAnsi="Verdana"/>
        </w:rPr>
      </w:pPr>
      <w:bookmarkStart w:id="2" w:name="_Hlk88576200"/>
    </w:p>
    <w:p w14:paraId="629CFC7E" w14:textId="083AD297" w:rsidR="006442AE" w:rsidRPr="00945ECF" w:rsidRDefault="006442AE" w:rsidP="006442AE">
      <w:pPr>
        <w:rPr>
          <w:rFonts w:ascii="Verdana" w:hAnsi="Verdana"/>
          <w:szCs w:val="22"/>
        </w:rPr>
      </w:pPr>
      <w:r w:rsidRPr="00945ECF">
        <w:rPr>
          <w:rFonts w:ascii="Verdana" w:hAnsi="Verdana"/>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rPr>
      </w:r>
      <w:r w:rsidRPr="00945ECF">
        <w:rPr>
          <w:rFonts w:ascii="Verdana" w:hAnsi="Verdana"/>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rPr>
        <w:fldChar w:fldCharType="end"/>
      </w:r>
    </w:p>
    <w:bookmarkEnd w:id="2"/>
    <w:p w14:paraId="49B5F904" w14:textId="07BC8BCF" w:rsidR="006442AE" w:rsidRPr="00945ECF" w:rsidRDefault="006442AE" w:rsidP="00074E6B">
      <w:pPr>
        <w:pStyle w:val="Heading3"/>
        <w:numPr>
          <w:ilvl w:val="0"/>
          <w:numId w:val="30"/>
        </w:numPr>
        <w:rPr>
          <w:rFonts w:ascii="Verdana" w:eastAsia="Calibri" w:hAnsi="Verdana"/>
          <w:szCs w:val="24"/>
        </w:rPr>
      </w:pPr>
      <w:r w:rsidRPr="00945ECF">
        <w:rPr>
          <w:rFonts w:ascii="Verdana" w:eastAsia="Calibri" w:hAnsi="Verdana"/>
        </w:rPr>
        <w:lastRenderedPageBreak/>
        <w:t>Had the staff member involved in this breach received data protection training in the last two years?</w:t>
      </w:r>
      <w:r w:rsidR="00476E53" w:rsidRPr="00945ECF">
        <w:rPr>
          <w:rFonts w:ascii="Verdana" w:eastAsia="Calibri" w:hAnsi="Verdana"/>
        </w:rPr>
        <w:t xml:space="preserve"> </w:t>
      </w:r>
      <w:r w:rsidR="00476E53" w:rsidRPr="00945ECF">
        <w:rPr>
          <w:rFonts w:ascii="Verdana" w:eastAsia="Calibri" w:hAnsi="Verdana"/>
          <w:b w:val="0"/>
          <w:bCs w:val="0"/>
        </w:rPr>
        <w:t>There is GDPR training available via National College</w:t>
      </w:r>
      <w:r w:rsidR="0089461F" w:rsidRPr="00945ECF">
        <w:rPr>
          <w:rFonts w:ascii="Verdana" w:eastAsia="Calibri" w:hAnsi="Verdana"/>
          <w:b w:val="0"/>
          <w:bCs w:val="0"/>
        </w:rPr>
        <w:t xml:space="preserve"> and </w:t>
      </w:r>
      <w:r w:rsidR="004A16B0" w:rsidRPr="00945ECF">
        <w:rPr>
          <w:rFonts w:ascii="Verdana" w:eastAsia="Calibri" w:hAnsi="Verdana"/>
          <w:b w:val="0"/>
          <w:bCs w:val="0"/>
        </w:rPr>
        <w:t>resources available on SharePoint</w:t>
      </w:r>
      <w:r w:rsidR="00F91335" w:rsidRPr="00945ECF">
        <w:rPr>
          <w:rFonts w:ascii="Verdana" w:eastAsia="Calibri" w:hAnsi="Verdana"/>
          <w:b w:val="0"/>
          <w:bCs w:val="0"/>
        </w:rPr>
        <w:t>.</w:t>
      </w:r>
      <w:r w:rsidRPr="00945ECF">
        <w:rPr>
          <w:rFonts w:ascii="Verdana" w:eastAsia="Calibri" w:hAnsi="Verdana"/>
        </w:rPr>
        <w:t xml:space="preserve">  </w:t>
      </w:r>
    </w:p>
    <w:tbl>
      <w:tblPr>
        <w:tblW w:w="0" w:type="auto"/>
        <w:tblCellMar>
          <w:left w:w="0" w:type="dxa"/>
          <w:right w:w="0" w:type="dxa"/>
        </w:tblCellMar>
        <w:tblLook w:val="04A0" w:firstRow="1" w:lastRow="0" w:firstColumn="1" w:lastColumn="0" w:noHBand="0" w:noVBand="1"/>
      </w:tblPr>
      <w:tblGrid>
        <w:gridCol w:w="404"/>
        <w:gridCol w:w="9234"/>
      </w:tblGrid>
      <w:tr w:rsidR="006442AE" w:rsidRPr="00945ECF" w14:paraId="0C87D938" w14:textId="77777777" w:rsidTr="006442AE">
        <w:trPr>
          <w:trHeight w:val="215"/>
        </w:trPr>
        <w:tc>
          <w:tcPr>
            <w:tcW w:w="405" w:type="dxa"/>
            <w:vAlign w:val="center"/>
            <w:hideMark/>
          </w:tcPr>
          <w:p w14:paraId="651EED76" w14:textId="280286BD" w:rsidR="006442AE" w:rsidRPr="00945ECF" w:rsidRDefault="00000000">
            <w:pPr>
              <w:keepNext/>
              <w:rPr>
                <w:rFonts w:ascii="Verdana" w:eastAsia="Calibri" w:hAnsi="Verdana"/>
              </w:rPr>
            </w:pPr>
            <w:sdt>
              <w:sdtPr>
                <w:rPr>
                  <w:rStyle w:val="Checkbox1"/>
                  <w:rFonts w:ascii="Verdana" w:hAnsi="Verdana"/>
                  <w:b w:val="0"/>
                  <w:color w:val="auto"/>
                  <w:sz w:val="36"/>
                  <w:szCs w:val="36"/>
                </w:rPr>
                <w:id w:val="-290054322"/>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p>
        </w:tc>
        <w:tc>
          <w:tcPr>
            <w:tcW w:w="9341" w:type="dxa"/>
            <w:vAlign w:val="center"/>
            <w:hideMark/>
          </w:tcPr>
          <w:p w14:paraId="6E88ADFE" w14:textId="77777777" w:rsidR="006442AE" w:rsidRPr="00945ECF" w:rsidRDefault="006442AE">
            <w:pPr>
              <w:keepNext/>
              <w:rPr>
                <w:rFonts w:ascii="Verdana" w:hAnsi="Verdana"/>
              </w:rPr>
            </w:pPr>
            <w:r w:rsidRPr="00945ECF">
              <w:rPr>
                <w:rFonts w:ascii="Verdana" w:hAnsi="Verdana"/>
              </w:rPr>
              <w:t>Yes</w:t>
            </w:r>
          </w:p>
        </w:tc>
      </w:tr>
      <w:tr w:rsidR="006442AE" w:rsidRPr="00945ECF" w14:paraId="7BA6F2C3" w14:textId="77777777" w:rsidTr="006442AE">
        <w:tc>
          <w:tcPr>
            <w:tcW w:w="405" w:type="dxa"/>
            <w:vAlign w:val="center"/>
            <w:hideMark/>
          </w:tcPr>
          <w:p w14:paraId="52A4FB34" w14:textId="6440B3E7" w:rsidR="006442AE" w:rsidRPr="00945ECF" w:rsidRDefault="00000000">
            <w:pPr>
              <w:keepNext/>
              <w:rPr>
                <w:rFonts w:ascii="Verdana" w:hAnsi="Verdana"/>
              </w:rPr>
            </w:pPr>
            <w:sdt>
              <w:sdtPr>
                <w:rPr>
                  <w:rStyle w:val="Checkbox1"/>
                  <w:rFonts w:ascii="Verdana" w:hAnsi="Verdana"/>
                  <w:b w:val="0"/>
                  <w:color w:val="auto"/>
                  <w:sz w:val="36"/>
                  <w:szCs w:val="36"/>
                </w:rPr>
                <w:id w:val="133145679"/>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p>
        </w:tc>
        <w:tc>
          <w:tcPr>
            <w:tcW w:w="9341" w:type="dxa"/>
            <w:vAlign w:val="center"/>
            <w:hideMark/>
          </w:tcPr>
          <w:p w14:paraId="1E45ED22" w14:textId="77777777" w:rsidR="006442AE" w:rsidRPr="00945ECF" w:rsidRDefault="006442AE">
            <w:pPr>
              <w:keepNext/>
              <w:rPr>
                <w:rFonts w:ascii="Verdana" w:hAnsi="Verdana"/>
              </w:rPr>
            </w:pPr>
            <w:r w:rsidRPr="00945ECF">
              <w:rPr>
                <w:rFonts w:ascii="Verdana" w:hAnsi="Verdana"/>
              </w:rPr>
              <w:t>No</w:t>
            </w:r>
          </w:p>
        </w:tc>
      </w:tr>
      <w:tr w:rsidR="006442AE" w:rsidRPr="00945ECF" w14:paraId="13639975" w14:textId="77777777" w:rsidTr="006442AE">
        <w:tc>
          <w:tcPr>
            <w:tcW w:w="405" w:type="dxa"/>
            <w:vAlign w:val="center"/>
            <w:hideMark/>
          </w:tcPr>
          <w:p w14:paraId="4EBC12A2" w14:textId="0DE392E7" w:rsidR="006442AE" w:rsidRPr="00945ECF" w:rsidRDefault="00000000">
            <w:pPr>
              <w:rPr>
                <w:rFonts w:ascii="Verdana" w:hAnsi="Verdana"/>
              </w:rPr>
            </w:pPr>
            <w:sdt>
              <w:sdtPr>
                <w:rPr>
                  <w:rStyle w:val="Checkbox1"/>
                  <w:rFonts w:ascii="Verdana" w:hAnsi="Verdana"/>
                  <w:b w:val="0"/>
                  <w:color w:val="auto"/>
                  <w:sz w:val="36"/>
                  <w:szCs w:val="36"/>
                </w:rPr>
                <w:id w:val="1115957343"/>
                <w15:color w:val="33CCCC"/>
                <w14:checkbox>
                  <w14:checked w14:val="0"/>
                  <w14:checkedState w14:val="2611" w14:font="Sitka Small"/>
                  <w14:uncheckedState w14:val="2610" w14:font="MS Gothic"/>
                </w14:checkbox>
              </w:sdtPr>
              <w:sdtContent>
                <w:r w:rsidR="00BC7D08" w:rsidRPr="00945ECF">
                  <w:rPr>
                    <w:rStyle w:val="Checkbox1"/>
                    <w:rFonts w:ascii="MS Gothic" w:eastAsia="MS Gothic" w:hAnsi="MS Gothic" w:hint="eastAsia"/>
                    <w:b w:val="0"/>
                    <w:color w:val="auto"/>
                    <w:sz w:val="36"/>
                    <w:szCs w:val="36"/>
                  </w:rPr>
                  <w:t>☐</w:t>
                </w:r>
              </w:sdtContent>
            </w:sdt>
          </w:p>
        </w:tc>
        <w:tc>
          <w:tcPr>
            <w:tcW w:w="9341" w:type="dxa"/>
            <w:vAlign w:val="center"/>
            <w:hideMark/>
          </w:tcPr>
          <w:p w14:paraId="2023AAFE" w14:textId="77777777" w:rsidR="006442AE" w:rsidRPr="00945ECF" w:rsidRDefault="006442AE">
            <w:pPr>
              <w:rPr>
                <w:rFonts w:ascii="Verdana" w:hAnsi="Verdana"/>
              </w:rPr>
            </w:pPr>
            <w:r w:rsidRPr="00945ECF">
              <w:rPr>
                <w:rFonts w:ascii="Verdana" w:hAnsi="Verdana"/>
              </w:rPr>
              <w:t>Don’t know</w:t>
            </w:r>
          </w:p>
        </w:tc>
      </w:tr>
    </w:tbl>
    <w:p w14:paraId="5BB1B1AB" w14:textId="5C785FB1" w:rsidR="00D26BE8" w:rsidRPr="00945ECF" w:rsidRDefault="006442AE" w:rsidP="00D26BE8">
      <w:pPr>
        <w:pStyle w:val="Heading3"/>
        <w:numPr>
          <w:ilvl w:val="0"/>
          <w:numId w:val="30"/>
        </w:numPr>
      </w:pPr>
      <w:r w:rsidRPr="00945ECF">
        <w:rPr>
          <w:rFonts w:ascii="Verdana" w:eastAsia="Calibri" w:hAnsi="Verdana"/>
        </w:rPr>
        <w:t>If there has been a delay in reporting this breach</w:t>
      </w:r>
      <w:r w:rsidR="0067066F" w:rsidRPr="00945ECF">
        <w:rPr>
          <w:rFonts w:ascii="Verdana" w:eastAsia="Calibri" w:hAnsi="Verdana"/>
        </w:rPr>
        <w:t xml:space="preserve"> to the Trust DPO</w:t>
      </w:r>
      <w:r w:rsidRPr="00945ECF">
        <w:rPr>
          <w:rFonts w:ascii="Verdana" w:eastAsia="Calibri" w:hAnsi="Verdana"/>
        </w:rPr>
        <w:t>, please explain why</w:t>
      </w:r>
      <w:r w:rsidR="00BA4BEE" w:rsidRPr="00945ECF">
        <w:rPr>
          <w:rFonts w:ascii="Verdana" w:eastAsia="Calibri" w:hAnsi="Verdana"/>
        </w:rPr>
        <w:t xml:space="preserve">.  </w:t>
      </w:r>
      <w:r w:rsidR="00BA4BEE" w:rsidRPr="00945ECF">
        <w:rPr>
          <w:rFonts w:ascii="Verdana" w:eastAsia="Calibri" w:hAnsi="Verdana"/>
          <w:b w:val="0"/>
          <w:bCs w:val="0"/>
        </w:rPr>
        <w:t xml:space="preserve">A member of staff may have been aware of the breach but </w:t>
      </w:r>
      <w:r w:rsidR="005F233C" w:rsidRPr="00945ECF">
        <w:rPr>
          <w:rFonts w:ascii="Verdana" w:eastAsia="Calibri" w:hAnsi="Verdana"/>
          <w:b w:val="0"/>
          <w:bCs w:val="0"/>
        </w:rPr>
        <w:t>was worried about reporting it.</w:t>
      </w:r>
      <w:r w:rsidR="00607E86" w:rsidRPr="00945ECF">
        <w:rPr>
          <w:rFonts w:ascii="Verdana" w:eastAsia="Calibri" w:hAnsi="Verdana"/>
          <w:b w:val="0"/>
          <w:bCs w:val="0"/>
        </w:rPr>
        <w:t xml:space="preserve">  It is important that staff know that this is about</w:t>
      </w:r>
      <w:r w:rsidR="005F233C" w:rsidRPr="00945ECF">
        <w:rPr>
          <w:rFonts w:ascii="Verdana" w:eastAsia="Calibri" w:hAnsi="Verdana"/>
          <w:b w:val="0"/>
          <w:bCs w:val="0"/>
        </w:rPr>
        <w:t xml:space="preserve"> us all helping</w:t>
      </w:r>
      <w:r w:rsidR="00681FD3" w:rsidRPr="00945ECF">
        <w:rPr>
          <w:rFonts w:ascii="Verdana" w:eastAsia="Calibri" w:hAnsi="Verdana"/>
          <w:b w:val="0"/>
          <w:bCs w:val="0"/>
        </w:rPr>
        <w:t xml:space="preserve"> to</w:t>
      </w:r>
      <w:r w:rsidR="00607E86" w:rsidRPr="00945ECF">
        <w:rPr>
          <w:rFonts w:ascii="Verdana" w:eastAsia="Calibri" w:hAnsi="Verdana"/>
          <w:b w:val="0"/>
          <w:bCs w:val="0"/>
        </w:rPr>
        <w:t xml:space="preserve"> contain the breach and mitigate </w:t>
      </w:r>
      <w:r w:rsidR="005F233C" w:rsidRPr="00945ECF">
        <w:rPr>
          <w:rFonts w:ascii="Verdana" w:eastAsia="Calibri" w:hAnsi="Verdana"/>
          <w:b w:val="0"/>
          <w:bCs w:val="0"/>
        </w:rPr>
        <w:t>risk of harm</w:t>
      </w:r>
      <w:r w:rsidR="00681FD3" w:rsidRPr="00945ECF">
        <w:rPr>
          <w:rFonts w:ascii="Verdana" w:eastAsia="Calibri" w:hAnsi="Verdana"/>
          <w:b w:val="0"/>
          <w:bCs w:val="0"/>
        </w:rPr>
        <w:t xml:space="preserve"> but </w:t>
      </w:r>
      <w:r w:rsidR="00B02A3A" w:rsidRPr="00945ECF">
        <w:rPr>
          <w:rFonts w:ascii="Verdana" w:eastAsia="Calibri" w:hAnsi="Verdana"/>
          <w:b w:val="0"/>
          <w:bCs w:val="0"/>
        </w:rPr>
        <w:t xml:space="preserve">it is also about our </w:t>
      </w:r>
      <w:r w:rsidR="00043099" w:rsidRPr="00945ECF">
        <w:rPr>
          <w:rFonts w:ascii="Verdana" w:eastAsia="Calibri" w:hAnsi="Verdana"/>
          <w:b w:val="0"/>
          <w:bCs w:val="0"/>
        </w:rPr>
        <w:t xml:space="preserve">concern </w:t>
      </w:r>
      <w:r w:rsidR="00B02A3A" w:rsidRPr="00945ECF">
        <w:rPr>
          <w:rFonts w:ascii="Verdana" w:eastAsia="Calibri" w:hAnsi="Verdana"/>
          <w:b w:val="0"/>
          <w:bCs w:val="0"/>
        </w:rPr>
        <w:t>for them as</w:t>
      </w:r>
      <w:r w:rsidR="00043099" w:rsidRPr="00945ECF">
        <w:rPr>
          <w:rFonts w:ascii="Verdana" w:eastAsia="Calibri" w:hAnsi="Verdana"/>
          <w:b w:val="0"/>
          <w:bCs w:val="0"/>
        </w:rPr>
        <w:t xml:space="preserve"> </w:t>
      </w:r>
      <w:r w:rsidR="00B02A3A" w:rsidRPr="00945ECF">
        <w:rPr>
          <w:rFonts w:ascii="Verdana" w:eastAsia="Calibri" w:hAnsi="Verdana"/>
          <w:b w:val="0"/>
          <w:bCs w:val="0"/>
        </w:rPr>
        <w:t xml:space="preserve">it </w:t>
      </w:r>
      <w:r w:rsidR="00043099" w:rsidRPr="00945ECF">
        <w:rPr>
          <w:rFonts w:ascii="Verdana" w:eastAsia="Calibri" w:hAnsi="Verdana"/>
          <w:b w:val="0"/>
          <w:bCs w:val="0"/>
        </w:rPr>
        <w:t>can be a very stressful and anxious time for the individual involved.</w:t>
      </w:r>
      <w:r w:rsidR="00D26BE8" w:rsidRPr="00945ECF">
        <w:rPr>
          <w:rFonts w:ascii="Verdana" w:eastAsia="Calibri" w:hAnsi="Verdana"/>
          <w:b w:val="0"/>
          <w:bCs w:val="0"/>
        </w:rPr>
        <w:t xml:space="preserve">  We understand that mistakes happened and unless the person has purposefully and maliciously cause the breach, they will not be held responsible.</w:t>
      </w:r>
    </w:p>
    <w:p w14:paraId="66A2027E" w14:textId="77777777" w:rsidR="006442AE" w:rsidRPr="00945ECF" w:rsidRDefault="006442AE" w:rsidP="006442AE">
      <w:pPr>
        <w:rPr>
          <w:rFonts w:ascii="Verdana" w:hAnsi="Verdana"/>
          <w:shd w:val="clear" w:color="auto" w:fill="E5EEF5"/>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167AEC0F" w14:textId="77777777" w:rsidR="0067066F" w:rsidRPr="00945ECF" w:rsidRDefault="0067066F" w:rsidP="006442AE">
      <w:pPr>
        <w:rPr>
          <w:rFonts w:ascii="Verdana" w:eastAsia="Calibri" w:hAnsi="Verdana"/>
          <w:szCs w:val="24"/>
          <w:shd w:val="clear" w:color="auto" w:fill="D9D9D9"/>
          <w:lang w:val="en-US"/>
        </w:rPr>
      </w:pPr>
    </w:p>
    <w:p w14:paraId="5C48809E" w14:textId="63818052" w:rsidR="006442AE" w:rsidRPr="00945ECF" w:rsidRDefault="006442AE" w:rsidP="004A16B0">
      <w:pPr>
        <w:pStyle w:val="Heading3"/>
        <w:numPr>
          <w:ilvl w:val="0"/>
          <w:numId w:val="30"/>
        </w:numPr>
        <w:spacing w:before="0"/>
        <w:rPr>
          <w:rFonts w:ascii="Verdana" w:eastAsia="Calibri" w:hAnsi="Verdana"/>
        </w:rPr>
      </w:pPr>
      <w:r w:rsidRPr="00945ECF">
        <w:rPr>
          <w:rFonts w:ascii="Verdana" w:eastAsia="Calibri" w:hAnsi="Verdana"/>
        </w:rPr>
        <w:t>Have you taken action to contain the breach or limit its impact? Please describe these remedial actions</w:t>
      </w:r>
      <w:r w:rsidR="00912A41" w:rsidRPr="00945ECF">
        <w:rPr>
          <w:rFonts w:ascii="Verdana" w:eastAsia="Calibri" w:hAnsi="Verdana"/>
        </w:rPr>
        <w:t xml:space="preserve">.  </w:t>
      </w:r>
      <w:r w:rsidR="00912A41" w:rsidRPr="00945ECF">
        <w:rPr>
          <w:rFonts w:ascii="Verdana" w:eastAsia="Calibri" w:hAnsi="Verdana"/>
          <w:b w:val="0"/>
          <w:bCs w:val="0"/>
        </w:rPr>
        <w:t>This could be ask</w:t>
      </w:r>
      <w:r w:rsidR="00906F5B" w:rsidRPr="00945ECF">
        <w:rPr>
          <w:rFonts w:ascii="Verdana" w:eastAsia="Calibri" w:hAnsi="Verdana"/>
          <w:b w:val="0"/>
          <w:bCs w:val="0"/>
        </w:rPr>
        <w:t>ing</w:t>
      </w:r>
      <w:r w:rsidR="00912A41" w:rsidRPr="00945ECF">
        <w:rPr>
          <w:rFonts w:ascii="Verdana" w:eastAsia="Calibri" w:hAnsi="Verdana"/>
          <w:b w:val="0"/>
          <w:bCs w:val="0"/>
        </w:rPr>
        <w:t xml:space="preserve"> for e-mails </w:t>
      </w:r>
      <w:r w:rsidR="00906F5B" w:rsidRPr="00945ECF">
        <w:rPr>
          <w:rFonts w:ascii="Verdana" w:eastAsia="Calibri" w:hAnsi="Verdana"/>
          <w:b w:val="0"/>
          <w:bCs w:val="0"/>
        </w:rPr>
        <w:t xml:space="preserve">sent in error to be </w:t>
      </w:r>
      <w:r w:rsidR="00912A41" w:rsidRPr="00945ECF">
        <w:rPr>
          <w:rFonts w:ascii="Verdana" w:eastAsia="Calibri" w:hAnsi="Verdana"/>
          <w:b w:val="0"/>
          <w:bCs w:val="0"/>
        </w:rPr>
        <w:t>permanently deleted, documentation returned to school</w:t>
      </w:r>
      <w:r w:rsidR="00906F5B" w:rsidRPr="00945ECF">
        <w:rPr>
          <w:rFonts w:ascii="Verdana" w:eastAsia="Calibri" w:hAnsi="Verdana"/>
          <w:b w:val="0"/>
          <w:bCs w:val="0"/>
        </w:rPr>
        <w:t>, removing something from the website/social media</w:t>
      </w:r>
      <w:r w:rsidR="005E17ED" w:rsidRPr="00945ECF">
        <w:rPr>
          <w:rFonts w:ascii="Verdana" w:eastAsia="Calibri" w:hAnsi="Verdana"/>
          <w:b w:val="0"/>
          <w:bCs w:val="0"/>
        </w:rPr>
        <w:t>…</w:t>
      </w:r>
    </w:p>
    <w:p w14:paraId="647B0CEE" w14:textId="77777777" w:rsidR="006442AE" w:rsidRPr="00945ECF" w:rsidRDefault="006442AE" w:rsidP="006442AE">
      <w:pPr>
        <w:rPr>
          <w:rFonts w:ascii="Verdana" w:eastAsia="Calibri" w:hAnsi="Verdana"/>
          <w:szCs w:val="24"/>
          <w:shd w:val="clear" w:color="auto" w:fill="D9D9D9"/>
          <w:lang w:val="en-US"/>
        </w:rPr>
      </w:pPr>
      <w:r w:rsidRPr="00945ECF">
        <w:rPr>
          <w:rFonts w:ascii="Verdana" w:hAnsi="Verdana"/>
          <w:shd w:val="clear" w:color="auto" w:fill="E5EEF5"/>
        </w:rPr>
        <w:fldChar w:fldCharType="begin">
          <w:ffData>
            <w:name w:val="Text3"/>
            <w:enabled/>
            <w:calcOnExit w:val="0"/>
            <w:textInput/>
          </w:ffData>
        </w:fldChar>
      </w:r>
      <w:r w:rsidRPr="00945ECF">
        <w:rPr>
          <w:rFonts w:ascii="Verdana" w:hAnsi="Verdana"/>
          <w:shd w:val="clear" w:color="auto" w:fill="E5EEF5"/>
        </w:rPr>
        <w:instrText xml:space="preserve"> FORMTEXT </w:instrText>
      </w:r>
      <w:r w:rsidRPr="00945ECF">
        <w:rPr>
          <w:rFonts w:ascii="Verdana" w:hAnsi="Verdana"/>
          <w:shd w:val="clear" w:color="auto" w:fill="E5EEF5"/>
        </w:rPr>
      </w:r>
      <w:r w:rsidRPr="00945ECF">
        <w:rPr>
          <w:rFonts w:ascii="Verdana" w:hAnsi="Verdana"/>
          <w:shd w:val="clear" w:color="auto" w:fill="E5EEF5"/>
        </w:rPr>
        <w:fldChar w:fldCharType="separate"/>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t> </w:t>
      </w:r>
      <w:r w:rsidRPr="00945ECF">
        <w:rPr>
          <w:rFonts w:ascii="Verdana" w:hAnsi="Verdana"/>
          <w:shd w:val="clear" w:color="auto" w:fill="E5EEF5"/>
        </w:rPr>
        <w:fldChar w:fldCharType="end"/>
      </w:r>
    </w:p>
    <w:p w14:paraId="2364515E" w14:textId="1B349696" w:rsidR="006442AE" w:rsidRPr="00945ECF" w:rsidRDefault="006442AE" w:rsidP="00BD4520">
      <w:pPr>
        <w:pStyle w:val="Heading3"/>
        <w:numPr>
          <w:ilvl w:val="0"/>
          <w:numId w:val="30"/>
        </w:numPr>
        <w:rPr>
          <w:rFonts w:ascii="Verdana" w:eastAsia="Calibri" w:hAnsi="Verdana"/>
          <w:szCs w:val="24"/>
          <w:lang w:val="en-US"/>
        </w:rPr>
      </w:pPr>
      <w:r w:rsidRPr="00945ECF">
        <w:rPr>
          <w:rFonts w:ascii="Verdana" w:eastAsia="Calibri" w:hAnsi="Verdana"/>
        </w:rPr>
        <w:t>Have you told data subjects about the breach?</w:t>
      </w:r>
      <w:r w:rsidR="00A24953" w:rsidRPr="00945ECF">
        <w:rPr>
          <w:rFonts w:ascii="Verdana" w:eastAsia="Calibri" w:hAnsi="Verdana"/>
        </w:rPr>
        <w:t xml:space="preserve">  </w:t>
      </w:r>
    </w:p>
    <w:tbl>
      <w:tblPr>
        <w:tblW w:w="9733" w:type="dxa"/>
        <w:tblCellMar>
          <w:left w:w="0" w:type="dxa"/>
          <w:right w:w="0" w:type="dxa"/>
        </w:tblCellMar>
        <w:tblLook w:val="04A0" w:firstRow="1" w:lastRow="0" w:firstColumn="1" w:lastColumn="0" w:noHBand="0" w:noVBand="1"/>
      </w:tblPr>
      <w:tblGrid>
        <w:gridCol w:w="572"/>
        <w:gridCol w:w="9161"/>
      </w:tblGrid>
      <w:tr w:rsidR="006442AE" w:rsidRPr="00945ECF" w14:paraId="104F026D" w14:textId="77777777" w:rsidTr="003C5DD2">
        <w:trPr>
          <w:trHeight w:val="556"/>
        </w:trPr>
        <w:tc>
          <w:tcPr>
            <w:tcW w:w="572" w:type="dxa"/>
            <w:vAlign w:val="center"/>
            <w:hideMark/>
          </w:tcPr>
          <w:p w14:paraId="5A9258F1" w14:textId="143183CD" w:rsidR="006442AE" w:rsidRPr="00945ECF" w:rsidRDefault="00000000">
            <w:pPr>
              <w:keepNext/>
              <w:rPr>
                <w:rFonts w:ascii="Verdana" w:eastAsia="Calibri" w:hAnsi="Verdana"/>
              </w:rPr>
            </w:pPr>
            <w:sdt>
              <w:sdtPr>
                <w:rPr>
                  <w:rStyle w:val="Checkbox1"/>
                  <w:rFonts w:ascii="Verdana" w:hAnsi="Verdana"/>
                  <w:b w:val="0"/>
                  <w:color w:val="auto"/>
                  <w:sz w:val="36"/>
                  <w:szCs w:val="36"/>
                </w:rPr>
                <w:id w:val="-1849856907"/>
                <w15:color w:val="33CCCC"/>
                <w14:checkbox>
                  <w14:checked w14:val="0"/>
                  <w14:checkedState w14:val="2611" w14:font="Sitka Small"/>
                  <w14:uncheckedState w14:val="2610" w14:font="MS Gothic"/>
                </w14:checkbox>
              </w:sdtPr>
              <w:sdtContent>
                <w:r w:rsidR="00A24953" w:rsidRPr="00945ECF">
                  <w:rPr>
                    <w:rStyle w:val="Checkbox1"/>
                    <w:rFonts w:ascii="MS Gothic" w:eastAsia="MS Gothic" w:hAnsi="MS Gothic" w:hint="eastAsia"/>
                    <w:b w:val="0"/>
                    <w:color w:val="auto"/>
                    <w:sz w:val="36"/>
                    <w:szCs w:val="36"/>
                  </w:rPr>
                  <w:t>☐</w:t>
                </w:r>
              </w:sdtContent>
            </w:sdt>
          </w:p>
        </w:tc>
        <w:tc>
          <w:tcPr>
            <w:tcW w:w="9161" w:type="dxa"/>
            <w:vAlign w:val="center"/>
            <w:hideMark/>
          </w:tcPr>
          <w:p w14:paraId="3B6AEE91" w14:textId="2CE9645B" w:rsidR="006442AE" w:rsidRPr="00945ECF" w:rsidRDefault="006442AE">
            <w:pPr>
              <w:keepNext/>
              <w:spacing w:before="200"/>
              <w:rPr>
                <w:rFonts w:ascii="Verdana" w:hAnsi="Verdana"/>
              </w:rPr>
            </w:pPr>
            <w:r w:rsidRPr="00945ECF">
              <w:rPr>
                <w:rFonts w:ascii="Verdana" w:hAnsi="Verdana"/>
              </w:rPr>
              <w:t>Yes – we have determined it is likely there is a high risk to data subjects so we have communicated this breach to data subjects</w:t>
            </w:r>
            <w:r w:rsidR="00ED2E90" w:rsidRPr="00945ECF">
              <w:rPr>
                <w:rFonts w:ascii="Verdana" w:hAnsi="Verdana"/>
              </w:rPr>
              <w:t xml:space="preserve"> due to the urgency</w:t>
            </w:r>
          </w:p>
        </w:tc>
      </w:tr>
      <w:tr w:rsidR="006442AE" w:rsidRPr="00945ECF" w14:paraId="5E89BA47" w14:textId="77777777" w:rsidTr="003C5DD2">
        <w:trPr>
          <w:trHeight w:val="761"/>
        </w:trPr>
        <w:tc>
          <w:tcPr>
            <w:tcW w:w="572" w:type="dxa"/>
            <w:vAlign w:val="center"/>
            <w:hideMark/>
          </w:tcPr>
          <w:p w14:paraId="421CC998" w14:textId="76224F15" w:rsidR="006442AE" w:rsidRPr="00945ECF" w:rsidRDefault="00000000">
            <w:pPr>
              <w:keepNext/>
              <w:rPr>
                <w:rFonts w:ascii="Verdana" w:hAnsi="Verdana"/>
              </w:rPr>
            </w:pPr>
            <w:sdt>
              <w:sdtPr>
                <w:rPr>
                  <w:rStyle w:val="Checkbox1"/>
                  <w:rFonts w:ascii="Verdana" w:hAnsi="Verdana"/>
                  <w:b w:val="0"/>
                  <w:color w:val="auto"/>
                  <w:sz w:val="36"/>
                  <w:szCs w:val="36"/>
                </w:rPr>
                <w:id w:val="-67030563"/>
                <w15:color w:val="33CCCC"/>
                <w14:checkbox>
                  <w14:checked w14:val="0"/>
                  <w14:checkedState w14:val="2611" w14:font="Sitka Small"/>
                  <w14:uncheckedState w14:val="2610" w14:font="MS Gothic"/>
                </w14:checkbox>
              </w:sdtPr>
              <w:sdtContent>
                <w:r w:rsidR="005E17ED" w:rsidRPr="00945ECF">
                  <w:rPr>
                    <w:rStyle w:val="Checkbox1"/>
                    <w:rFonts w:ascii="MS Gothic" w:eastAsia="MS Gothic" w:hAnsi="MS Gothic" w:hint="eastAsia"/>
                    <w:b w:val="0"/>
                    <w:color w:val="auto"/>
                    <w:sz w:val="36"/>
                    <w:szCs w:val="36"/>
                  </w:rPr>
                  <w:t>☐</w:t>
                </w:r>
              </w:sdtContent>
            </w:sdt>
          </w:p>
        </w:tc>
        <w:tc>
          <w:tcPr>
            <w:tcW w:w="9161" w:type="dxa"/>
            <w:vAlign w:val="center"/>
            <w:hideMark/>
          </w:tcPr>
          <w:p w14:paraId="22F0660F" w14:textId="77777777" w:rsidR="005E17ED" w:rsidRPr="00945ECF" w:rsidRDefault="005E17ED" w:rsidP="00A24953">
            <w:pPr>
              <w:keepNext/>
              <w:rPr>
                <w:rFonts w:ascii="Verdana" w:hAnsi="Verdana"/>
              </w:rPr>
            </w:pPr>
          </w:p>
          <w:p w14:paraId="656E9652" w14:textId="5A053CD0" w:rsidR="006442AE" w:rsidRPr="00945ECF" w:rsidRDefault="006442AE" w:rsidP="00A24953">
            <w:pPr>
              <w:keepNext/>
              <w:rPr>
                <w:rFonts w:ascii="Verdana" w:hAnsi="Verdana"/>
              </w:rPr>
            </w:pPr>
            <w:r w:rsidRPr="00945ECF">
              <w:rPr>
                <w:rFonts w:ascii="Verdana" w:hAnsi="Verdana"/>
              </w:rPr>
              <w:t>Yes – we have determined that it is unlikely there is a high risk to data subjects, however decided to tell them anyway</w:t>
            </w:r>
          </w:p>
        </w:tc>
      </w:tr>
      <w:tr w:rsidR="006442AE" w:rsidRPr="00945ECF" w14:paraId="35E93E75" w14:textId="77777777" w:rsidTr="003C5DD2">
        <w:trPr>
          <w:trHeight w:val="761"/>
        </w:trPr>
        <w:tc>
          <w:tcPr>
            <w:tcW w:w="572" w:type="dxa"/>
            <w:vAlign w:val="center"/>
            <w:hideMark/>
          </w:tcPr>
          <w:p w14:paraId="64BC249C" w14:textId="583BFE32" w:rsidR="006442AE" w:rsidRPr="00945ECF" w:rsidRDefault="00000000">
            <w:pPr>
              <w:rPr>
                <w:rFonts w:ascii="Verdana" w:hAnsi="Verdana"/>
              </w:rPr>
            </w:pPr>
            <w:sdt>
              <w:sdtPr>
                <w:rPr>
                  <w:rStyle w:val="Checkbox1"/>
                  <w:rFonts w:ascii="Verdana" w:hAnsi="Verdana"/>
                  <w:b w:val="0"/>
                  <w:color w:val="auto"/>
                  <w:sz w:val="36"/>
                  <w:szCs w:val="36"/>
                </w:rPr>
                <w:id w:val="-749116970"/>
                <w15:color w:val="33CCCC"/>
                <w14:checkbox>
                  <w14:checked w14:val="0"/>
                  <w14:checkedState w14:val="2611" w14:font="Sitka Small"/>
                  <w14:uncheckedState w14:val="2610" w14:font="MS Gothic"/>
                </w14:checkbox>
              </w:sdtPr>
              <w:sdtContent>
                <w:r w:rsidR="005E17ED" w:rsidRPr="00945ECF">
                  <w:rPr>
                    <w:rStyle w:val="Checkbox1"/>
                    <w:rFonts w:ascii="MS Gothic" w:eastAsia="MS Gothic" w:hAnsi="MS Gothic" w:hint="eastAsia"/>
                    <w:b w:val="0"/>
                    <w:color w:val="auto"/>
                    <w:sz w:val="36"/>
                    <w:szCs w:val="36"/>
                  </w:rPr>
                  <w:t>☐</w:t>
                </w:r>
              </w:sdtContent>
            </w:sdt>
          </w:p>
        </w:tc>
        <w:tc>
          <w:tcPr>
            <w:tcW w:w="9161" w:type="dxa"/>
            <w:vAlign w:val="center"/>
            <w:hideMark/>
          </w:tcPr>
          <w:p w14:paraId="78C767C4" w14:textId="77777777" w:rsidR="005E17ED" w:rsidRPr="00945ECF" w:rsidRDefault="005E17ED" w:rsidP="00EF0F1F">
            <w:pPr>
              <w:rPr>
                <w:rFonts w:ascii="Verdana" w:hAnsi="Verdana"/>
              </w:rPr>
            </w:pPr>
          </w:p>
          <w:p w14:paraId="20D56750" w14:textId="7DE6FAB5" w:rsidR="006442AE" w:rsidRPr="00945ECF" w:rsidRDefault="006442AE" w:rsidP="00EF0F1F">
            <w:pPr>
              <w:rPr>
                <w:rFonts w:ascii="Verdana" w:hAnsi="Verdana"/>
              </w:rPr>
            </w:pPr>
            <w:r w:rsidRPr="00945ECF">
              <w:rPr>
                <w:rFonts w:ascii="Verdana" w:hAnsi="Verdana"/>
              </w:rPr>
              <w:t>No – but we are planning to because we have determined it is likely there is a high risk to data subjects</w:t>
            </w:r>
            <w:r w:rsidR="00E907CA" w:rsidRPr="00945ECF">
              <w:rPr>
                <w:rFonts w:ascii="Verdana" w:hAnsi="Verdana"/>
              </w:rPr>
              <w:t xml:space="preserve"> but would also like advice from the DPO</w:t>
            </w:r>
          </w:p>
        </w:tc>
      </w:tr>
      <w:tr w:rsidR="006442AE" w:rsidRPr="00945ECF" w14:paraId="2CE693C9" w14:textId="77777777" w:rsidTr="003C5DD2">
        <w:trPr>
          <w:trHeight w:val="761"/>
        </w:trPr>
        <w:tc>
          <w:tcPr>
            <w:tcW w:w="572" w:type="dxa"/>
            <w:vAlign w:val="center"/>
            <w:hideMark/>
          </w:tcPr>
          <w:p w14:paraId="500DD28A" w14:textId="0C746345" w:rsidR="006442AE" w:rsidRPr="00945ECF" w:rsidRDefault="00000000">
            <w:pPr>
              <w:rPr>
                <w:rFonts w:ascii="Verdana" w:hAnsi="Verdana"/>
              </w:rPr>
            </w:pPr>
            <w:sdt>
              <w:sdtPr>
                <w:rPr>
                  <w:rStyle w:val="Checkbox1"/>
                  <w:rFonts w:ascii="Verdana" w:hAnsi="Verdana"/>
                  <w:b w:val="0"/>
                  <w:color w:val="auto"/>
                  <w:sz w:val="36"/>
                  <w:szCs w:val="36"/>
                </w:rPr>
                <w:id w:val="-1775780256"/>
                <w15:color w:val="33CCCC"/>
                <w14:checkbox>
                  <w14:checked w14:val="0"/>
                  <w14:checkedState w14:val="2611" w14:font="Sitka Small"/>
                  <w14:uncheckedState w14:val="2610" w14:font="MS Gothic"/>
                </w14:checkbox>
              </w:sdtPr>
              <w:sdtContent>
                <w:r w:rsidR="005E17ED" w:rsidRPr="00945ECF">
                  <w:rPr>
                    <w:rStyle w:val="Checkbox1"/>
                    <w:rFonts w:ascii="MS Gothic" w:eastAsia="MS Gothic" w:hAnsi="MS Gothic" w:hint="eastAsia"/>
                    <w:b w:val="0"/>
                    <w:color w:val="auto"/>
                    <w:sz w:val="36"/>
                    <w:szCs w:val="36"/>
                  </w:rPr>
                  <w:t>☐</w:t>
                </w:r>
              </w:sdtContent>
            </w:sdt>
          </w:p>
        </w:tc>
        <w:tc>
          <w:tcPr>
            <w:tcW w:w="9161" w:type="dxa"/>
            <w:vAlign w:val="center"/>
            <w:hideMark/>
          </w:tcPr>
          <w:p w14:paraId="25DA24B0" w14:textId="77777777" w:rsidR="005E17ED" w:rsidRPr="00945ECF" w:rsidRDefault="005E17ED">
            <w:pPr>
              <w:rPr>
                <w:rFonts w:ascii="Verdana" w:hAnsi="Verdana"/>
              </w:rPr>
            </w:pPr>
          </w:p>
          <w:p w14:paraId="3D52CF46" w14:textId="530BC254" w:rsidR="006442AE" w:rsidRPr="00945ECF" w:rsidRDefault="006442AE">
            <w:pPr>
              <w:rPr>
                <w:rFonts w:ascii="Verdana" w:hAnsi="Verdana"/>
              </w:rPr>
            </w:pPr>
            <w:r w:rsidRPr="00945ECF">
              <w:rPr>
                <w:rFonts w:ascii="Verdana" w:hAnsi="Verdana"/>
              </w:rPr>
              <w:t>No – we determined the incident did not meet the threshold for communicating it to data subjects</w:t>
            </w:r>
            <w:r w:rsidR="00D26BE8" w:rsidRPr="00945ECF">
              <w:rPr>
                <w:rFonts w:ascii="Verdana" w:hAnsi="Verdana"/>
              </w:rPr>
              <w:t xml:space="preserve"> but would also like advice from the DPO</w:t>
            </w:r>
          </w:p>
        </w:tc>
      </w:tr>
      <w:tr w:rsidR="005E17ED" w:rsidRPr="00945ECF" w14:paraId="7407EEDF" w14:textId="77777777" w:rsidTr="003C5DD2">
        <w:trPr>
          <w:trHeight w:val="250"/>
        </w:trPr>
        <w:tc>
          <w:tcPr>
            <w:tcW w:w="572" w:type="dxa"/>
            <w:vAlign w:val="center"/>
          </w:tcPr>
          <w:p w14:paraId="10E90A52" w14:textId="77777777" w:rsidR="005E17ED" w:rsidRPr="00945ECF" w:rsidRDefault="005E17ED">
            <w:pPr>
              <w:rPr>
                <w:rFonts w:ascii="Verdana" w:hAnsi="Verdana"/>
              </w:rPr>
            </w:pPr>
          </w:p>
        </w:tc>
        <w:tc>
          <w:tcPr>
            <w:tcW w:w="9161" w:type="dxa"/>
            <w:vAlign w:val="center"/>
          </w:tcPr>
          <w:p w14:paraId="573DAC4D" w14:textId="77777777" w:rsidR="005E17ED" w:rsidRPr="00945ECF" w:rsidRDefault="005E17ED">
            <w:pPr>
              <w:rPr>
                <w:rFonts w:ascii="Verdana" w:hAnsi="Verdana"/>
              </w:rPr>
            </w:pPr>
          </w:p>
        </w:tc>
      </w:tr>
    </w:tbl>
    <w:p w14:paraId="25651A35" w14:textId="02EB81F6" w:rsidR="006442AE" w:rsidRPr="004F1D1A" w:rsidRDefault="006442AE" w:rsidP="003C5DD2">
      <w:pPr>
        <w:pStyle w:val="Heading3"/>
        <w:rPr>
          <w:rFonts w:ascii="Verdana" w:eastAsia="Calibri" w:hAnsi="Verdana"/>
          <w:b w:val="0"/>
          <w:bCs w:val="0"/>
          <w:color w:val="05345F"/>
          <w:sz w:val="36"/>
          <w:szCs w:val="36"/>
          <w:lang w:val="en-US"/>
        </w:rPr>
      </w:pPr>
      <w:r w:rsidRPr="004F1D1A">
        <w:rPr>
          <w:rFonts w:ascii="Verdana" w:eastAsia="Calibri" w:hAnsi="Verdana"/>
          <w:b w:val="0"/>
          <w:bCs w:val="0"/>
          <w:color w:val="05345F"/>
          <w:sz w:val="36"/>
          <w:szCs w:val="36"/>
        </w:rPr>
        <w:t>Person making this report</w:t>
      </w:r>
    </w:p>
    <w:tbl>
      <w:tblPr>
        <w:tblW w:w="9769" w:type="dxa"/>
        <w:tblCellMar>
          <w:left w:w="0" w:type="dxa"/>
          <w:right w:w="0" w:type="dxa"/>
        </w:tblCellMar>
        <w:tblLook w:val="04A0" w:firstRow="1" w:lastRow="0" w:firstColumn="1" w:lastColumn="0" w:noHBand="0" w:noVBand="1"/>
      </w:tblPr>
      <w:tblGrid>
        <w:gridCol w:w="1003"/>
        <w:gridCol w:w="8766"/>
      </w:tblGrid>
      <w:tr w:rsidR="006442AE" w:rsidRPr="00945ECF" w14:paraId="682F7DE6" w14:textId="77777777" w:rsidTr="006479BD">
        <w:trPr>
          <w:trHeight w:val="361"/>
        </w:trPr>
        <w:tc>
          <w:tcPr>
            <w:tcW w:w="1003" w:type="dxa"/>
            <w:vAlign w:val="center"/>
            <w:hideMark/>
          </w:tcPr>
          <w:p w14:paraId="32AB36CD" w14:textId="77777777" w:rsidR="006442AE" w:rsidRPr="00945ECF" w:rsidRDefault="006442AE">
            <w:pPr>
              <w:spacing w:after="120"/>
              <w:rPr>
                <w:rFonts w:ascii="Verdana" w:hAnsi="Verdana"/>
                <w:lang w:val="en-US"/>
              </w:rPr>
            </w:pPr>
            <w:r w:rsidRPr="00945ECF">
              <w:rPr>
                <w:rFonts w:ascii="Verdana" w:hAnsi="Verdana"/>
                <w:szCs w:val="24"/>
                <w:lang w:val="en-US"/>
              </w:rPr>
              <w:t>Name:</w:t>
            </w:r>
          </w:p>
        </w:tc>
        <w:tc>
          <w:tcPr>
            <w:tcW w:w="8766" w:type="dxa"/>
            <w:vAlign w:val="center"/>
            <w:hideMark/>
          </w:tcPr>
          <w:p w14:paraId="6D621E40" w14:textId="77777777" w:rsidR="006442AE" w:rsidRPr="00945ECF" w:rsidRDefault="006442AE">
            <w:pPr>
              <w:spacing w:after="120"/>
              <w:rPr>
                <w:rFonts w:ascii="Verdana" w:hAnsi="Verdana"/>
                <w:lang w:val="en-US"/>
              </w:rPr>
            </w:pPr>
            <w:r w:rsidRPr="00945ECF">
              <w:rPr>
                <w:rFonts w:ascii="Verdana" w:hAnsi="Verdana"/>
                <w:szCs w:val="24"/>
                <w:shd w:val="clear" w:color="auto" w:fill="E5EEF5"/>
                <w:lang w:val="en-US"/>
              </w:rPr>
              <w:fldChar w:fldCharType="begin">
                <w:ffData>
                  <w:name w:val="Text1"/>
                  <w:enabled/>
                  <w:calcOnExit w:val="0"/>
                  <w:textInput/>
                </w:ffData>
              </w:fldChar>
            </w:r>
            <w:r w:rsidRPr="00945ECF">
              <w:rPr>
                <w:rFonts w:ascii="Verdana" w:hAnsi="Verdana"/>
                <w:szCs w:val="24"/>
                <w:shd w:val="clear" w:color="auto" w:fill="E5EEF5"/>
                <w:lang w:val="en-US"/>
              </w:rPr>
              <w:instrText xml:space="preserve"> FORMTEXT </w:instrText>
            </w:r>
            <w:r w:rsidRPr="00945ECF">
              <w:rPr>
                <w:rFonts w:ascii="Verdana" w:hAnsi="Verdana"/>
                <w:szCs w:val="24"/>
                <w:shd w:val="clear" w:color="auto" w:fill="E5EEF5"/>
                <w:lang w:val="en-US"/>
              </w:rPr>
            </w:r>
            <w:r w:rsidRPr="00945ECF">
              <w:rPr>
                <w:rFonts w:ascii="Verdana" w:hAnsi="Verdana"/>
                <w:szCs w:val="24"/>
                <w:shd w:val="clear" w:color="auto" w:fill="E5EEF5"/>
                <w:lang w:val="en-US"/>
              </w:rPr>
              <w:fldChar w:fldCharType="separate"/>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szCs w:val="24"/>
                <w:shd w:val="clear" w:color="auto" w:fill="E5EEF5"/>
                <w:lang w:val="en-US"/>
              </w:rPr>
              <w:fldChar w:fldCharType="end"/>
            </w:r>
          </w:p>
        </w:tc>
      </w:tr>
      <w:tr w:rsidR="006442AE" w:rsidRPr="00945ECF" w14:paraId="51C999F9" w14:textId="77777777" w:rsidTr="006479BD">
        <w:trPr>
          <w:trHeight w:val="372"/>
        </w:trPr>
        <w:tc>
          <w:tcPr>
            <w:tcW w:w="1003" w:type="dxa"/>
            <w:vAlign w:val="center"/>
            <w:hideMark/>
          </w:tcPr>
          <w:p w14:paraId="00FDDC1E" w14:textId="77777777" w:rsidR="006442AE" w:rsidRPr="00945ECF" w:rsidRDefault="006442AE">
            <w:pPr>
              <w:spacing w:after="120"/>
              <w:rPr>
                <w:rFonts w:ascii="Verdana" w:hAnsi="Verdana"/>
                <w:lang w:val="en-US"/>
              </w:rPr>
            </w:pPr>
            <w:r w:rsidRPr="00945ECF">
              <w:rPr>
                <w:rFonts w:ascii="Verdana" w:hAnsi="Verdana"/>
                <w:szCs w:val="24"/>
                <w:lang w:val="en-US"/>
              </w:rPr>
              <w:t>Email:</w:t>
            </w:r>
          </w:p>
        </w:tc>
        <w:tc>
          <w:tcPr>
            <w:tcW w:w="8766" w:type="dxa"/>
            <w:vAlign w:val="center"/>
            <w:hideMark/>
          </w:tcPr>
          <w:p w14:paraId="25F20C2B" w14:textId="77777777" w:rsidR="006442AE" w:rsidRPr="00945ECF" w:rsidRDefault="006442AE">
            <w:pPr>
              <w:spacing w:after="120"/>
              <w:rPr>
                <w:rFonts w:ascii="Verdana" w:hAnsi="Verdana"/>
                <w:lang w:val="en-US"/>
              </w:rPr>
            </w:pPr>
            <w:r w:rsidRPr="00945ECF">
              <w:rPr>
                <w:rFonts w:ascii="Verdana" w:hAnsi="Verdana"/>
                <w:szCs w:val="24"/>
                <w:shd w:val="clear" w:color="auto" w:fill="E5EEF5"/>
                <w:lang w:val="en-US"/>
              </w:rPr>
              <w:fldChar w:fldCharType="begin">
                <w:ffData>
                  <w:name w:val="Text1"/>
                  <w:enabled/>
                  <w:calcOnExit w:val="0"/>
                  <w:textInput/>
                </w:ffData>
              </w:fldChar>
            </w:r>
            <w:r w:rsidRPr="00945ECF">
              <w:rPr>
                <w:rFonts w:ascii="Verdana" w:hAnsi="Verdana"/>
                <w:szCs w:val="24"/>
                <w:shd w:val="clear" w:color="auto" w:fill="E5EEF5"/>
                <w:lang w:val="en-US"/>
              </w:rPr>
              <w:instrText xml:space="preserve"> FORMTEXT </w:instrText>
            </w:r>
            <w:r w:rsidRPr="00945ECF">
              <w:rPr>
                <w:rFonts w:ascii="Verdana" w:hAnsi="Verdana"/>
                <w:szCs w:val="24"/>
                <w:shd w:val="clear" w:color="auto" w:fill="E5EEF5"/>
                <w:lang w:val="en-US"/>
              </w:rPr>
            </w:r>
            <w:r w:rsidRPr="00945ECF">
              <w:rPr>
                <w:rFonts w:ascii="Verdana" w:hAnsi="Verdana"/>
                <w:szCs w:val="24"/>
                <w:shd w:val="clear" w:color="auto" w:fill="E5EEF5"/>
                <w:lang w:val="en-US"/>
              </w:rPr>
              <w:fldChar w:fldCharType="separate"/>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szCs w:val="24"/>
                <w:shd w:val="clear" w:color="auto" w:fill="E5EEF5"/>
                <w:lang w:val="en-US"/>
              </w:rPr>
              <w:fldChar w:fldCharType="end"/>
            </w:r>
          </w:p>
        </w:tc>
      </w:tr>
      <w:tr w:rsidR="006442AE" w:rsidRPr="00945ECF" w14:paraId="55C25AB0" w14:textId="77777777" w:rsidTr="006479BD">
        <w:trPr>
          <w:trHeight w:val="248"/>
        </w:trPr>
        <w:tc>
          <w:tcPr>
            <w:tcW w:w="1003" w:type="dxa"/>
            <w:vAlign w:val="center"/>
            <w:hideMark/>
          </w:tcPr>
          <w:p w14:paraId="3E24CE52" w14:textId="77777777" w:rsidR="006442AE" w:rsidRPr="00945ECF" w:rsidRDefault="006442AE">
            <w:pPr>
              <w:rPr>
                <w:rFonts w:ascii="Verdana" w:hAnsi="Verdana"/>
                <w:lang w:val="en-US"/>
              </w:rPr>
            </w:pPr>
            <w:r w:rsidRPr="00945ECF">
              <w:rPr>
                <w:rFonts w:ascii="Verdana" w:hAnsi="Verdana"/>
                <w:szCs w:val="24"/>
                <w:lang w:val="en-US"/>
              </w:rPr>
              <w:t>Phone:</w:t>
            </w:r>
          </w:p>
        </w:tc>
        <w:tc>
          <w:tcPr>
            <w:tcW w:w="8766" w:type="dxa"/>
            <w:vAlign w:val="center"/>
            <w:hideMark/>
          </w:tcPr>
          <w:p w14:paraId="250BEE51" w14:textId="77777777" w:rsidR="006442AE" w:rsidRPr="00945ECF" w:rsidRDefault="006442AE">
            <w:pPr>
              <w:rPr>
                <w:rFonts w:ascii="Verdana" w:hAnsi="Verdana"/>
                <w:lang w:val="en-US"/>
              </w:rPr>
            </w:pPr>
            <w:r w:rsidRPr="00945ECF">
              <w:rPr>
                <w:rFonts w:ascii="Verdana" w:hAnsi="Verdana"/>
                <w:szCs w:val="24"/>
                <w:shd w:val="clear" w:color="auto" w:fill="E5EEF5"/>
                <w:lang w:val="en-US"/>
              </w:rPr>
              <w:fldChar w:fldCharType="begin">
                <w:ffData>
                  <w:name w:val="Text1"/>
                  <w:enabled/>
                  <w:calcOnExit w:val="0"/>
                  <w:textInput/>
                </w:ffData>
              </w:fldChar>
            </w:r>
            <w:r w:rsidRPr="00945ECF">
              <w:rPr>
                <w:rFonts w:ascii="Verdana" w:hAnsi="Verdana"/>
                <w:szCs w:val="24"/>
                <w:shd w:val="clear" w:color="auto" w:fill="E5EEF5"/>
                <w:lang w:val="en-US"/>
              </w:rPr>
              <w:instrText xml:space="preserve"> FORMTEXT </w:instrText>
            </w:r>
            <w:r w:rsidRPr="00945ECF">
              <w:rPr>
                <w:rFonts w:ascii="Verdana" w:hAnsi="Verdana"/>
                <w:szCs w:val="24"/>
                <w:shd w:val="clear" w:color="auto" w:fill="E5EEF5"/>
                <w:lang w:val="en-US"/>
              </w:rPr>
            </w:r>
            <w:r w:rsidRPr="00945ECF">
              <w:rPr>
                <w:rFonts w:ascii="Verdana" w:hAnsi="Verdana"/>
                <w:szCs w:val="24"/>
                <w:shd w:val="clear" w:color="auto" w:fill="E5EEF5"/>
                <w:lang w:val="en-US"/>
              </w:rPr>
              <w:fldChar w:fldCharType="separate"/>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noProof/>
                <w:szCs w:val="24"/>
                <w:shd w:val="clear" w:color="auto" w:fill="E5EEF5"/>
                <w:lang w:val="en-US"/>
              </w:rPr>
              <w:t> </w:t>
            </w:r>
            <w:r w:rsidRPr="00945ECF">
              <w:rPr>
                <w:rFonts w:ascii="Verdana" w:hAnsi="Verdana"/>
                <w:szCs w:val="24"/>
                <w:shd w:val="clear" w:color="auto" w:fill="E5EEF5"/>
                <w:lang w:val="en-US"/>
              </w:rPr>
              <w:fldChar w:fldCharType="end"/>
            </w:r>
          </w:p>
        </w:tc>
      </w:tr>
    </w:tbl>
    <w:p w14:paraId="00EFD625" w14:textId="77777777" w:rsidR="003C5DD2" w:rsidRDefault="003C5DD2" w:rsidP="006442AE">
      <w:pPr>
        <w:pStyle w:val="Heading2"/>
        <w:rPr>
          <w:rFonts w:ascii="Verdana" w:eastAsia="Calibri" w:hAnsi="Verdana"/>
          <w:color w:val="9D2482"/>
        </w:rPr>
      </w:pPr>
    </w:p>
    <w:p w14:paraId="1C1DF3CC" w14:textId="2C70DD8B" w:rsidR="006442AE" w:rsidRPr="004F1D1A" w:rsidRDefault="006442AE" w:rsidP="006442AE">
      <w:pPr>
        <w:pStyle w:val="Heading2"/>
        <w:rPr>
          <w:rFonts w:ascii="Verdana" w:eastAsia="Calibri" w:hAnsi="Verdana"/>
          <w:b w:val="0"/>
          <w:bCs w:val="0"/>
          <w:color w:val="05345F"/>
          <w:sz w:val="36"/>
          <w:szCs w:val="36"/>
          <w:lang w:val="en-US"/>
        </w:rPr>
      </w:pPr>
      <w:r w:rsidRPr="004F1D1A">
        <w:rPr>
          <w:rFonts w:ascii="Verdana" w:eastAsia="Calibri" w:hAnsi="Verdana"/>
          <w:b w:val="0"/>
          <w:bCs w:val="0"/>
          <w:color w:val="05345F"/>
          <w:sz w:val="36"/>
          <w:szCs w:val="36"/>
        </w:rPr>
        <w:t>Sending this form</w:t>
      </w:r>
    </w:p>
    <w:p w14:paraId="644BD96B" w14:textId="395A59DF" w:rsidR="006442AE" w:rsidRPr="00370B39" w:rsidRDefault="006048FC" w:rsidP="006442AE">
      <w:pPr>
        <w:rPr>
          <w:rFonts w:ascii="Verdana" w:eastAsia="Calibri" w:hAnsi="Verdana"/>
          <w:lang w:val="en-US"/>
        </w:rPr>
      </w:pPr>
      <w:r w:rsidRPr="00945ECF">
        <w:rPr>
          <w:rFonts w:ascii="Verdana" w:hAnsi="Verdana"/>
          <w:lang w:val="en-US"/>
        </w:rPr>
        <w:t xml:space="preserve">Please send to </w:t>
      </w:r>
      <w:hyperlink r:id="rId11" w:history="1">
        <w:r w:rsidR="001A6358" w:rsidRPr="00945ECF">
          <w:rPr>
            <w:rStyle w:val="Hyperlink"/>
            <w:rFonts w:ascii="Verdana" w:hAnsi="Verdana"/>
            <w:lang w:val="en-US"/>
          </w:rPr>
          <w:t>dataprotection@ldst.org.uk</w:t>
        </w:r>
      </w:hyperlink>
      <w:r w:rsidR="001A6358" w:rsidRPr="00945ECF">
        <w:rPr>
          <w:rFonts w:ascii="Verdana" w:hAnsi="Verdana"/>
          <w:lang w:val="en-US"/>
        </w:rPr>
        <w:t xml:space="preserve"> </w:t>
      </w:r>
      <w:r w:rsidR="006442AE" w:rsidRPr="00945ECF">
        <w:rPr>
          <w:rFonts w:ascii="Verdana" w:hAnsi="Verdana"/>
          <w:lang w:val="en-US"/>
        </w:rPr>
        <w:t>with ‘Personal data breach notification’ in the subject field.</w:t>
      </w:r>
    </w:p>
    <w:p w14:paraId="425FA882" w14:textId="77777777" w:rsidR="00330A37" w:rsidRDefault="00330A37" w:rsidP="003206C7">
      <w:pPr>
        <w:widowControl w:val="0"/>
        <w:autoSpaceDE w:val="0"/>
        <w:autoSpaceDN w:val="0"/>
        <w:adjustRightInd w:val="0"/>
        <w:jc w:val="left"/>
        <w:rPr>
          <w:rFonts w:ascii="Verdana" w:hAnsi="Verdana"/>
          <w:sz w:val="20"/>
        </w:rPr>
      </w:pPr>
    </w:p>
    <w:p w14:paraId="0B881DEB" w14:textId="7F6E5567" w:rsidR="00223A13" w:rsidRDefault="006479BD">
      <w:pPr>
        <w:spacing w:after="240" w:line="276" w:lineRule="auto"/>
        <w:jc w:val="left"/>
        <w:rPr>
          <w:rFonts w:ascii="Verdana" w:hAnsi="Verdana"/>
          <w:sz w:val="20"/>
        </w:rPr>
      </w:pPr>
      <w:r w:rsidRPr="004F1D1A">
        <w:rPr>
          <w:rFonts w:ascii="Verdana" w:hAnsi="Verdana"/>
          <w:color w:val="05345F"/>
          <w:sz w:val="36"/>
          <w:szCs w:val="36"/>
        </w:rPr>
        <w:lastRenderedPageBreak/>
        <w:t xml:space="preserve">APPENDIX </w:t>
      </w:r>
      <w:r w:rsidR="0093054B" w:rsidRPr="004F1D1A">
        <w:rPr>
          <w:rFonts w:ascii="Verdana" w:hAnsi="Verdana"/>
          <w:color w:val="05345F"/>
          <w:sz w:val="36"/>
          <w:szCs w:val="36"/>
        </w:rPr>
        <w:t>3</w:t>
      </w:r>
      <w:r w:rsidRPr="004F1D1A">
        <w:rPr>
          <w:rFonts w:ascii="Verdana" w:hAnsi="Verdana"/>
          <w:color w:val="05345F"/>
          <w:sz w:val="36"/>
          <w:szCs w:val="36"/>
        </w:rPr>
        <w:t xml:space="preserve"> – Data Breach Management Flowchart</w:t>
      </w:r>
      <w:r>
        <w:rPr>
          <w:rFonts w:ascii="Verdana" w:hAnsi="Verdana"/>
          <w:noProof/>
          <w:sz w:val="20"/>
        </w:rPr>
        <w:drawing>
          <wp:inline distT="0" distB="0" distL="0" distR="0" wp14:anchorId="6A0954C0" wp14:editId="44300372">
            <wp:extent cx="6126480" cy="8662123"/>
            <wp:effectExtent l="0" t="0" r="7620" b="5715"/>
            <wp:docPr id="154592366" name="Picture 1" descr="A diagram of a data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2366" name="Picture 1" descr="A diagram of a data flow&#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42769" cy="8685153"/>
                    </a:xfrm>
                    <a:prstGeom prst="rect">
                      <a:avLst/>
                    </a:prstGeom>
                  </pic:spPr>
                </pic:pic>
              </a:graphicData>
            </a:graphic>
          </wp:inline>
        </w:drawing>
      </w:r>
    </w:p>
    <w:sectPr w:rsidR="00223A13" w:rsidSect="00702645">
      <w:footerReference w:type="default" r:id="rId13"/>
      <w:headerReference w:type="first" r:id="rId14"/>
      <w:footerReference w:type="first" r:id="rId15"/>
      <w:pgSz w:w="11906" w:h="16838" w:code="9"/>
      <w:pgMar w:top="1134" w:right="1134" w:bottom="1134" w:left="1134"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CA25" w14:textId="77777777" w:rsidR="00570241" w:rsidRDefault="00570241" w:rsidP="009C155C">
      <w:r>
        <w:separator/>
      </w:r>
    </w:p>
  </w:endnote>
  <w:endnote w:type="continuationSeparator" w:id="0">
    <w:p w14:paraId="085391E2" w14:textId="77777777" w:rsidR="00570241" w:rsidRDefault="00570241" w:rsidP="009C155C">
      <w:r>
        <w:continuationSeparator/>
      </w:r>
    </w:p>
  </w:endnote>
  <w:endnote w:type="continuationNotice" w:id="1">
    <w:p w14:paraId="4CDC20DB" w14:textId="77777777" w:rsidR="00570241" w:rsidRDefault="00570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18"/>
      </w:rPr>
      <w:id w:val="738992604"/>
      <w:docPartObj>
        <w:docPartGallery w:val="Page Numbers (Bottom of Page)"/>
        <w:docPartUnique/>
      </w:docPartObj>
    </w:sdtPr>
    <w:sdtEndPr>
      <w:rPr>
        <w:spacing w:val="60"/>
      </w:rPr>
    </w:sdtEndPr>
    <w:sdtContent>
      <w:p w14:paraId="425FA8A9" w14:textId="77777777" w:rsidR="00330A37" w:rsidRPr="00061041" w:rsidRDefault="00330A37" w:rsidP="00330A37">
        <w:pPr>
          <w:pStyle w:val="Footer"/>
          <w:pBdr>
            <w:top w:val="single" w:sz="4" w:space="1" w:color="D9D9D9" w:themeColor="background1" w:themeShade="D9"/>
          </w:pBdr>
          <w:jc w:val="right"/>
          <w:rPr>
            <w:rFonts w:ascii="Verdana" w:hAnsi="Verdana"/>
            <w:sz w:val="20"/>
            <w:szCs w:val="18"/>
          </w:rPr>
        </w:pPr>
        <w:r w:rsidRPr="00061041">
          <w:rPr>
            <w:rFonts w:ascii="Verdana" w:hAnsi="Verdana"/>
            <w:sz w:val="20"/>
            <w:szCs w:val="18"/>
          </w:rPr>
          <w:fldChar w:fldCharType="begin"/>
        </w:r>
        <w:r w:rsidRPr="00061041">
          <w:rPr>
            <w:rFonts w:ascii="Verdana" w:hAnsi="Verdana"/>
            <w:sz w:val="20"/>
            <w:szCs w:val="18"/>
          </w:rPr>
          <w:instrText xml:space="preserve"> PAGE   \* MERGEFORMAT </w:instrText>
        </w:r>
        <w:r w:rsidRPr="00061041">
          <w:rPr>
            <w:rFonts w:ascii="Verdana" w:hAnsi="Verdana"/>
            <w:sz w:val="20"/>
            <w:szCs w:val="18"/>
          </w:rPr>
          <w:fldChar w:fldCharType="separate"/>
        </w:r>
        <w:r w:rsidR="00557863" w:rsidRPr="00061041">
          <w:rPr>
            <w:rFonts w:ascii="Verdana" w:hAnsi="Verdana"/>
            <w:noProof/>
            <w:sz w:val="20"/>
            <w:szCs w:val="18"/>
          </w:rPr>
          <w:t>3</w:t>
        </w:r>
        <w:r w:rsidRPr="00061041">
          <w:rPr>
            <w:rFonts w:ascii="Verdana" w:hAnsi="Verdana"/>
            <w:noProof/>
            <w:sz w:val="20"/>
            <w:szCs w:val="18"/>
          </w:rPr>
          <w:fldChar w:fldCharType="end"/>
        </w:r>
        <w:r w:rsidRPr="00061041">
          <w:rPr>
            <w:rFonts w:ascii="Verdana" w:hAnsi="Verdana"/>
            <w:sz w:val="20"/>
            <w:szCs w:val="18"/>
          </w:rPr>
          <w:t xml:space="preserve"> | </w:t>
        </w:r>
        <w:r w:rsidRPr="00061041">
          <w:rPr>
            <w:rFonts w:ascii="Verdana" w:hAnsi="Verdana"/>
            <w:spacing w:val="60"/>
            <w:sz w:val="20"/>
            <w:szCs w:val="18"/>
          </w:rPr>
          <w:t>Page</w:t>
        </w:r>
      </w:p>
    </w:sdtContent>
  </w:sdt>
  <w:p w14:paraId="425FA8AA" w14:textId="77777777" w:rsidR="001455AC" w:rsidRPr="00330A37" w:rsidRDefault="001455AC" w:rsidP="00330A37">
    <w:pPr>
      <w:pStyle w:val="Footer"/>
      <w:jc w:val="right"/>
      <w:rPr>
        <w:rFonts w:ascii="Verdana" w:hAnsi="Verdana"/>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A8AC" w14:textId="63BA84BE" w:rsidR="001455AC" w:rsidRDefault="001C2288" w:rsidP="00C14FEF">
    <w:pPr>
      <w:pStyle w:val="Footer"/>
      <w:jc w:val="left"/>
    </w:pPr>
    <w:r>
      <w:rPr>
        <w:noProof/>
      </w:rPr>
      <mc:AlternateContent>
        <mc:Choice Requires="wps">
          <w:drawing>
            <wp:anchor distT="45720" distB="45720" distL="114300" distR="114300" simplePos="0" relativeHeight="251658242" behindDoc="0" locked="0" layoutInCell="1" allowOverlap="1" wp14:anchorId="05835FAB" wp14:editId="17910839">
              <wp:simplePos x="0" y="0"/>
              <wp:positionH relativeFrom="column">
                <wp:posOffset>3089910</wp:posOffset>
              </wp:positionH>
              <wp:positionV relativeFrom="paragraph">
                <wp:posOffset>235585</wp:posOffset>
              </wp:positionV>
              <wp:extent cx="351345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1404620"/>
                      </a:xfrm>
                      <a:prstGeom prst="rect">
                        <a:avLst/>
                      </a:prstGeom>
                      <a:noFill/>
                      <a:ln w="9525">
                        <a:noFill/>
                        <a:miter lim="800000"/>
                        <a:headEnd/>
                        <a:tailEnd/>
                      </a:ln>
                    </wps:spPr>
                    <wps:txbx>
                      <w:txbxContent>
                        <w:p w14:paraId="1DBD5E65" w14:textId="5C9E8FB2" w:rsidR="001C2288" w:rsidRPr="00061041" w:rsidRDefault="001C2288" w:rsidP="001C2288">
                          <w:pPr>
                            <w:rPr>
                              <w:rFonts w:ascii="Verdana" w:hAnsi="Verdana"/>
                              <w:b/>
                              <w:bCs/>
                              <w:i/>
                              <w:iCs/>
                              <w:color w:val="FFFFFF" w:themeColor="background1"/>
                              <w:sz w:val="20"/>
                            </w:rPr>
                          </w:pPr>
                          <w:r w:rsidRPr="00061041">
                            <w:rPr>
                              <w:rFonts w:ascii="Verdana" w:hAnsi="Verdana"/>
                              <w:b/>
                              <w:bCs/>
                              <w:i/>
                              <w:iCs/>
                              <w:color w:val="FFFFFF" w:themeColor="background1"/>
                              <w:sz w:val="20"/>
                            </w:rPr>
                            <w:t>Learn, Love and Achieve, Together with Jesus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35FAB" id="_x0000_t202" coordsize="21600,21600" o:spt="202" path="m,l,21600r21600,l21600,xe">
              <v:stroke joinstyle="miter"/>
              <v:path gradientshapeok="t" o:connecttype="rect"/>
            </v:shapetype>
            <v:shape id="Text Box 217" o:spid="_x0000_s1026" type="#_x0000_t202" style="position:absolute;margin-left:243.3pt;margin-top:18.55pt;width:276.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" filled="f" stroked="f">
              <v:textbox style="mso-fit-shape-to-text:t">
                <w:txbxContent>
                  <w:p w14:paraId="1DBD5E65" w14:textId="5C9E8FB2" w:rsidR="001C2288" w:rsidRPr="00061041" w:rsidRDefault="001C2288" w:rsidP="001C2288">
                    <w:pPr>
                      <w:rPr>
                        <w:rFonts w:ascii="Verdana" w:hAnsi="Verdana"/>
                        <w:b/>
                        <w:bCs/>
                        <w:i/>
                        <w:iCs/>
                        <w:color w:val="FFFFFF" w:themeColor="background1"/>
                        <w:sz w:val="20"/>
                      </w:rPr>
                    </w:pPr>
                    <w:r w:rsidRPr="00061041">
                      <w:rPr>
                        <w:rFonts w:ascii="Verdana" w:hAnsi="Verdana"/>
                        <w:b/>
                        <w:bCs/>
                        <w:i/>
                        <w:iCs/>
                        <w:color w:val="FFFFFF" w:themeColor="background1"/>
                        <w:sz w:val="20"/>
                      </w:rPr>
                      <w:t>Learn, Love and Achieve, Together with Jesus</w:t>
                    </w:r>
                  </w:p>
                </w:txbxContent>
              </v:textbox>
              <w10:wrap type="square"/>
            </v:shape>
          </w:pict>
        </mc:Fallback>
      </mc:AlternateContent>
    </w:r>
    <w:r w:rsidR="00A47AAB">
      <w:rPr>
        <w:noProof/>
      </w:rPr>
      <w:drawing>
        <wp:anchor distT="0" distB="0" distL="114300" distR="114300" simplePos="0" relativeHeight="251658241" behindDoc="0" locked="0" layoutInCell="1" allowOverlap="1" wp14:anchorId="60B059C9" wp14:editId="0DB0624A">
          <wp:simplePos x="0" y="0"/>
          <wp:positionH relativeFrom="margin">
            <wp:posOffset>-731520</wp:posOffset>
          </wp:positionH>
          <wp:positionV relativeFrom="margin">
            <wp:posOffset>9229725</wp:posOffset>
          </wp:positionV>
          <wp:extent cx="7611110" cy="786765"/>
          <wp:effectExtent l="0" t="0" r="889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1110" cy="786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CA99" w14:textId="77777777" w:rsidR="00570241" w:rsidRDefault="00570241" w:rsidP="009C155C">
      <w:r>
        <w:separator/>
      </w:r>
    </w:p>
  </w:footnote>
  <w:footnote w:type="continuationSeparator" w:id="0">
    <w:p w14:paraId="194B4258" w14:textId="77777777" w:rsidR="00570241" w:rsidRDefault="00570241" w:rsidP="009C155C">
      <w:r>
        <w:continuationSeparator/>
      </w:r>
    </w:p>
  </w:footnote>
  <w:footnote w:type="continuationNotice" w:id="1">
    <w:p w14:paraId="768C3EA0" w14:textId="77777777" w:rsidR="00570241" w:rsidRDefault="00570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A8AB" w14:textId="5CF6F231" w:rsidR="00981923" w:rsidRDefault="009421CF">
    <w:pPr>
      <w:pStyle w:val="Header"/>
    </w:pPr>
    <w:r>
      <w:rPr>
        <w:noProof/>
      </w:rPr>
      <w:drawing>
        <wp:anchor distT="0" distB="0" distL="114300" distR="114300" simplePos="0" relativeHeight="251658240" behindDoc="0" locked="0" layoutInCell="1" allowOverlap="1" wp14:anchorId="08B628D5" wp14:editId="57B2FCDD">
          <wp:simplePos x="0" y="0"/>
          <wp:positionH relativeFrom="margin">
            <wp:posOffset>5201285</wp:posOffset>
          </wp:positionH>
          <wp:positionV relativeFrom="margin">
            <wp:posOffset>-567690</wp:posOffset>
          </wp:positionV>
          <wp:extent cx="1511300" cy="584200"/>
          <wp:effectExtent l="0" t="0" r="0" b="635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1300" cy="58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CB5"/>
    <w:multiLevelType w:val="multilevel"/>
    <w:tmpl w:val="F5987706"/>
    <w:lvl w:ilvl="0">
      <w:start w:val="1"/>
      <w:numFmt w:val="decimal"/>
      <w:lvlText w:val="%1"/>
      <w:lvlJc w:val="left"/>
      <w:pPr>
        <w:ind w:left="1095" w:hanging="375"/>
      </w:pPr>
      <w:rPr>
        <w:rFonts w:hint="default"/>
        <w:b w:val="0"/>
        <w:bCs w:val="0"/>
      </w:rPr>
    </w:lvl>
    <w:lvl w:ilvl="1">
      <w:start w:val="1"/>
      <w:numFmt w:val="decimal"/>
      <w:lvlText w:val="%1.%2"/>
      <w:lvlJc w:val="left"/>
      <w:pPr>
        <w:ind w:left="21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C5C1ADA"/>
    <w:multiLevelType w:val="hybridMultilevel"/>
    <w:tmpl w:val="AF665D32"/>
    <w:lvl w:ilvl="0" w:tplc="AA2E2332">
      <w:start w:val="1"/>
      <w:numFmt w:val="bullet"/>
      <w:lvlText w:val="•"/>
      <w:lvlJc w:val="left"/>
      <w:pPr>
        <w:ind w:left="3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A86A004">
      <w:start w:val="1"/>
      <w:numFmt w:val="bullet"/>
      <w:lvlText w:val="o"/>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FBCC80C">
      <w:start w:val="1"/>
      <w:numFmt w:val="bullet"/>
      <w:lvlText w:val="▪"/>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9FEABF2">
      <w:start w:val="1"/>
      <w:numFmt w:val="bullet"/>
      <w:lvlText w:val="•"/>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5301BC2">
      <w:start w:val="1"/>
      <w:numFmt w:val="bullet"/>
      <w:lvlText w:val="o"/>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ABE47C8">
      <w:start w:val="1"/>
      <w:numFmt w:val="bullet"/>
      <w:lvlText w:val="▪"/>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D4E7626">
      <w:start w:val="1"/>
      <w:numFmt w:val="bullet"/>
      <w:lvlText w:val="•"/>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A2EF11C">
      <w:start w:val="1"/>
      <w:numFmt w:val="bullet"/>
      <w:lvlText w:val="o"/>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BF0884A">
      <w:start w:val="1"/>
      <w:numFmt w:val="bullet"/>
      <w:lvlText w:val="▪"/>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E51468B"/>
    <w:multiLevelType w:val="hybridMultilevel"/>
    <w:tmpl w:val="3AA4137C"/>
    <w:lvl w:ilvl="0" w:tplc="3490C5EA">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21067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1253A"/>
    <w:multiLevelType w:val="hybridMultilevel"/>
    <w:tmpl w:val="DEC241A8"/>
    <w:lvl w:ilvl="0" w:tplc="EDE642A4">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238F57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2A3BB4"/>
    <w:multiLevelType w:val="multilevel"/>
    <w:tmpl w:val="5238BF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BD172D6"/>
    <w:multiLevelType w:val="hybridMultilevel"/>
    <w:tmpl w:val="44340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BC4D69"/>
    <w:multiLevelType w:val="hybridMultilevel"/>
    <w:tmpl w:val="2C4E147A"/>
    <w:lvl w:ilvl="0" w:tplc="DC842E1C">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7" w15:restartNumberingAfterBreak="0">
    <w:nsid w:val="462A0FAC"/>
    <w:multiLevelType w:val="hybridMultilevel"/>
    <w:tmpl w:val="40B00110"/>
    <w:lvl w:ilvl="0" w:tplc="CFDA91B0">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46D062D8"/>
    <w:multiLevelType w:val="multilevel"/>
    <w:tmpl w:val="B2FC0A7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49A16531"/>
    <w:multiLevelType w:val="hybridMultilevel"/>
    <w:tmpl w:val="4D982CDA"/>
    <w:lvl w:ilvl="0" w:tplc="30D0179C">
      <w:start w:val="1"/>
      <w:numFmt w:val="decimal"/>
      <w:lvlText w:val="%1."/>
      <w:lvlJc w:val="left"/>
      <w:pPr>
        <w:ind w:left="360" w:hanging="360"/>
      </w:pPr>
      <w:rPr>
        <w:rFonts w:ascii="Verdana" w:hAnsi="Verdana"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1" w15:restartNumberingAfterBreak="0">
    <w:nsid w:val="66742F92"/>
    <w:multiLevelType w:val="hybridMultilevel"/>
    <w:tmpl w:val="74320BCC"/>
    <w:lvl w:ilvl="0" w:tplc="5C9A0906">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2" w15:restartNumberingAfterBreak="0">
    <w:nsid w:val="68240736"/>
    <w:multiLevelType w:val="hybridMultilevel"/>
    <w:tmpl w:val="60922E1C"/>
    <w:lvl w:ilvl="0" w:tplc="B96ABC9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15:restartNumberingAfterBreak="0">
    <w:nsid w:val="69FB2323"/>
    <w:multiLevelType w:val="hybridMultilevel"/>
    <w:tmpl w:val="A27CDE88"/>
    <w:lvl w:ilvl="0" w:tplc="2EA6E5A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1E60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781F7B"/>
    <w:multiLevelType w:val="hybridMultilevel"/>
    <w:tmpl w:val="1FC06E60"/>
    <w:lvl w:ilvl="0" w:tplc="CFA44952">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7A501BB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7769F4"/>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656542079">
    <w:abstractNumId w:val="1"/>
  </w:num>
  <w:num w:numId="2" w16cid:durableId="1266502975">
    <w:abstractNumId w:val="4"/>
  </w:num>
  <w:num w:numId="3" w16cid:durableId="1874076083">
    <w:abstractNumId w:val="20"/>
  </w:num>
  <w:num w:numId="4" w16cid:durableId="223837329">
    <w:abstractNumId w:val="5"/>
  </w:num>
  <w:num w:numId="5" w16cid:durableId="663510914">
    <w:abstractNumId w:val="2"/>
  </w:num>
  <w:num w:numId="6" w16cid:durableId="1962572294">
    <w:abstractNumId w:val="9"/>
  </w:num>
  <w:num w:numId="7" w16cid:durableId="1637023838">
    <w:abstractNumId w:val="6"/>
  </w:num>
  <w:num w:numId="8" w16cid:durableId="978808107">
    <w:abstractNumId w:val="3"/>
  </w:num>
  <w:num w:numId="9" w16cid:durableId="1656253507">
    <w:abstractNumId w:val="14"/>
  </w:num>
  <w:num w:numId="10" w16cid:durableId="982975238">
    <w:abstractNumId w:val="14"/>
  </w:num>
  <w:num w:numId="11" w16cid:durableId="8226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731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544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491578">
    <w:abstractNumId w:val="21"/>
  </w:num>
  <w:num w:numId="15" w16cid:durableId="1881935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952874">
    <w:abstractNumId w:val="17"/>
  </w:num>
  <w:num w:numId="17" w16cid:durableId="1220285722">
    <w:abstractNumId w:val="22"/>
  </w:num>
  <w:num w:numId="18" w16cid:durableId="174078874">
    <w:abstractNumId w:val="15"/>
  </w:num>
  <w:num w:numId="19" w16cid:durableId="483740369">
    <w:abstractNumId w:val="0"/>
  </w:num>
  <w:num w:numId="20" w16cid:durableId="616716628">
    <w:abstractNumId w:val="8"/>
  </w:num>
  <w:num w:numId="21" w16cid:durableId="245922587">
    <w:abstractNumId w:val="7"/>
  </w:num>
  <w:num w:numId="22" w16cid:durableId="268633882">
    <w:abstractNumId w:val="26"/>
  </w:num>
  <w:num w:numId="23" w16cid:durableId="1462529145">
    <w:abstractNumId w:val="12"/>
  </w:num>
  <w:num w:numId="24" w16cid:durableId="669874187">
    <w:abstractNumId w:val="18"/>
  </w:num>
  <w:num w:numId="25" w16cid:durableId="1202018173">
    <w:abstractNumId w:val="10"/>
  </w:num>
  <w:num w:numId="26" w16cid:durableId="1529636209">
    <w:abstractNumId w:val="24"/>
  </w:num>
  <w:num w:numId="27" w16cid:durableId="1539969564">
    <w:abstractNumId w:val="27"/>
  </w:num>
  <w:num w:numId="28" w16cid:durableId="1591548163">
    <w:abstractNumId w:val="13"/>
  </w:num>
  <w:num w:numId="29" w16cid:durableId="1107506399">
    <w:abstractNumId w:val="23"/>
  </w:num>
  <w:num w:numId="30" w16cid:durableId="167749031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1B1AED"/>
    <w:rsid w:val="00012F7F"/>
    <w:rsid w:val="000144E4"/>
    <w:rsid w:val="00016013"/>
    <w:rsid w:val="00025E10"/>
    <w:rsid w:val="00027CA5"/>
    <w:rsid w:val="0003375D"/>
    <w:rsid w:val="000370BA"/>
    <w:rsid w:val="000408AE"/>
    <w:rsid w:val="00043099"/>
    <w:rsid w:val="000457A6"/>
    <w:rsid w:val="00046062"/>
    <w:rsid w:val="00053279"/>
    <w:rsid w:val="000574A9"/>
    <w:rsid w:val="00061041"/>
    <w:rsid w:val="00064B9E"/>
    <w:rsid w:val="00071DE8"/>
    <w:rsid w:val="00074E6B"/>
    <w:rsid w:val="00076EB8"/>
    <w:rsid w:val="00080891"/>
    <w:rsid w:val="000A18C5"/>
    <w:rsid w:val="000A73BB"/>
    <w:rsid w:val="000B1EB7"/>
    <w:rsid w:val="000C0FCE"/>
    <w:rsid w:val="000C3115"/>
    <w:rsid w:val="000C5195"/>
    <w:rsid w:val="000D7296"/>
    <w:rsid w:val="000E5353"/>
    <w:rsid w:val="000E784E"/>
    <w:rsid w:val="000F7BED"/>
    <w:rsid w:val="000F7C3F"/>
    <w:rsid w:val="00100B73"/>
    <w:rsid w:val="00115547"/>
    <w:rsid w:val="00132E9E"/>
    <w:rsid w:val="00134CBC"/>
    <w:rsid w:val="00136943"/>
    <w:rsid w:val="001455AC"/>
    <w:rsid w:val="00152617"/>
    <w:rsid w:val="00155CCE"/>
    <w:rsid w:val="00160628"/>
    <w:rsid w:val="00161C85"/>
    <w:rsid w:val="0016421B"/>
    <w:rsid w:val="00167B85"/>
    <w:rsid w:val="00167F80"/>
    <w:rsid w:val="00177BD3"/>
    <w:rsid w:val="00180850"/>
    <w:rsid w:val="00191E2A"/>
    <w:rsid w:val="001A4DCE"/>
    <w:rsid w:val="001A6358"/>
    <w:rsid w:val="001A773A"/>
    <w:rsid w:val="001B1AED"/>
    <w:rsid w:val="001B4B44"/>
    <w:rsid w:val="001B5850"/>
    <w:rsid w:val="001C2288"/>
    <w:rsid w:val="001D226E"/>
    <w:rsid w:val="001E192A"/>
    <w:rsid w:val="001F0EDA"/>
    <w:rsid w:val="001F5FDE"/>
    <w:rsid w:val="001F6D00"/>
    <w:rsid w:val="001F7210"/>
    <w:rsid w:val="001F7656"/>
    <w:rsid w:val="001F7B5A"/>
    <w:rsid w:val="0020068E"/>
    <w:rsid w:val="0021007D"/>
    <w:rsid w:val="0021565E"/>
    <w:rsid w:val="002219D4"/>
    <w:rsid w:val="00221BE5"/>
    <w:rsid w:val="002221DE"/>
    <w:rsid w:val="00223A13"/>
    <w:rsid w:val="002240D0"/>
    <w:rsid w:val="00225294"/>
    <w:rsid w:val="00230080"/>
    <w:rsid w:val="00237EC3"/>
    <w:rsid w:val="00242B59"/>
    <w:rsid w:val="00262919"/>
    <w:rsid w:val="00266ACA"/>
    <w:rsid w:val="002672D0"/>
    <w:rsid w:val="00273006"/>
    <w:rsid w:val="002736CC"/>
    <w:rsid w:val="00283A5A"/>
    <w:rsid w:val="002847F3"/>
    <w:rsid w:val="002848DB"/>
    <w:rsid w:val="00294D8B"/>
    <w:rsid w:val="00296A70"/>
    <w:rsid w:val="002A4478"/>
    <w:rsid w:val="002B19D9"/>
    <w:rsid w:val="002B25D9"/>
    <w:rsid w:val="002C496C"/>
    <w:rsid w:val="002C6982"/>
    <w:rsid w:val="002D5B30"/>
    <w:rsid w:val="002F3C6C"/>
    <w:rsid w:val="002F549D"/>
    <w:rsid w:val="002F6327"/>
    <w:rsid w:val="0031763C"/>
    <w:rsid w:val="003206C7"/>
    <w:rsid w:val="00323010"/>
    <w:rsid w:val="00324199"/>
    <w:rsid w:val="00330A37"/>
    <w:rsid w:val="0034154F"/>
    <w:rsid w:val="00347155"/>
    <w:rsid w:val="00357625"/>
    <w:rsid w:val="00360E99"/>
    <w:rsid w:val="00366C10"/>
    <w:rsid w:val="00367794"/>
    <w:rsid w:val="00370B39"/>
    <w:rsid w:val="00371E7C"/>
    <w:rsid w:val="00387EC2"/>
    <w:rsid w:val="00394471"/>
    <w:rsid w:val="0039743D"/>
    <w:rsid w:val="003A57C0"/>
    <w:rsid w:val="003C3DF9"/>
    <w:rsid w:val="003C5DD2"/>
    <w:rsid w:val="003D04DE"/>
    <w:rsid w:val="003D207B"/>
    <w:rsid w:val="003D35D4"/>
    <w:rsid w:val="003D65E9"/>
    <w:rsid w:val="003E124C"/>
    <w:rsid w:val="003E79C3"/>
    <w:rsid w:val="003F6C93"/>
    <w:rsid w:val="00401052"/>
    <w:rsid w:val="004113D8"/>
    <w:rsid w:val="004228EA"/>
    <w:rsid w:val="004437D5"/>
    <w:rsid w:val="004446F2"/>
    <w:rsid w:val="0045154A"/>
    <w:rsid w:val="00455C2A"/>
    <w:rsid w:val="00457D3C"/>
    <w:rsid w:val="00465F15"/>
    <w:rsid w:val="0046715C"/>
    <w:rsid w:val="00467C72"/>
    <w:rsid w:val="004738F4"/>
    <w:rsid w:val="00476E53"/>
    <w:rsid w:val="00476FCB"/>
    <w:rsid w:val="00482B7F"/>
    <w:rsid w:val="00493D59"/>
    <w:rsid w:val="004974A0"/>
    <w:rsid w:val="004A16B0"/>
    <w:rsid w:val="004A1B5F"/>
    <w:rsid w:val="004B2924"/>
    <w:rsid w:val="004C64E4"/>
    <w:rsid w:val="004D2462"/>
    <w:rsid w:val="004D4985"/>
    <w:rsid w:val="004D6442"/>
    <w:rsid w:val="004E2A95"/>
    <w:rsid w:val="004F1D1A"/>
    <w:rsid w:val="00502125"/>
    <w:rsid w:val="00503025"/>
    <w:rsid w:val="005227BF"/>
    <w:rsid w:val="005228D2"/>
    <w:rsid w:val="005416DB"/>
    <w:rsid w:val="00542694"/>
    <w:rsid w:val="00545793"/>
    <w:rsid w:val="0055085D"/>
    <w:rsid w:val="00553EAE"/>
    <w:rsid w:val="00557863"/>
    <w:rsid w:val="00570241"/>
    <w:rsid w:val="005750CE"/>
    <w:rsid w:val="00590C74"/>
    <w:rsid w:val="005920E1"/>
    <w:rsid w:val="00595150"/>
    <w:rsid w:val="00595BAE"/>
    <w:rsid w:val="005A0E8A"/>
    <w:rsid w:val="005A17E2"/>
    <w:rsid w:val="005A454B"/>
    <w:rsid w:val="005B5743"/>
    <w:rsid w:val="005B7F96"/>
    <w:rsid w:val="005C3C59"/>
    <w:rsid w:val="005D3E09"/>
    <w:rsid w:val="005E17ED"/>
    <w:rsid w:val="005F233C"/>
    <w:rsid w:val="00603DD7"/>
    <w:rsid w:val="006048FC"/>
    <w:rsid w:val="00607E86"/>
    <w:rsid w:val="00611D58"/>
    <w:rsid w:val="00623CA6"/>
    <w:rsid w:val="0063231C"/>
    <w:rsid w:val="00642C6A"/>
    <w:rsid w:val="006442AE"/>
    <w:rsid w:val="006479BD"/>
    <w:rsid w:val="00656994"/>
    <w:rsid w:val="0066302D"/>
    <w:rsid w:val="006631B9"/>
    <w:rsid w:val="00664E6B"/>
    <w:rsid w:val="006672B5"/>
    <w:rsid w:val="0067066F"/>
    <w:rsid w:val="00681105"/>
    <w:rsid w:val="00681FD3"/>
    <w:rsid w:val="00683DB1"/>
    <w:rsid w:val="00686200"/>
    <w:rsid w:val="00691621"/>
    <w:rsid w:val="006919F6"/>
    <w:rsid w:val="00694FB8"/>
    <w:rsid w:val="006A0775"/>
    <w:rsid w:val="006A17F4"/>
    <w:rsid w:val="006B6CE2"/>
    <w:rsid w:val="006C35E8"/>
    <w:rsid w:val="006C59C0"/>
    <w:rsid w:val="00702645"/>
    <w:rsid w:val="007031D5"/>
    <w:rsid w:val="007047BA"/>
    <w:rsid w:val="00705DB6"/>
    <w:rsid w:val="007178D8"/>
    <w:rsid w:val="0072029C"/>
    <w:rsid w:val="007240D1"/>
    <w:rsid w:val="00726BDC"/>
    <w:rsid w:val="00730445"/>
    <w:rsid w:val="0076067B"/>
    <w:rsid w:val="00772E38"/>
    <w:rsid w:val="00773B0B"/>
    <w:rsid w:val="007762D2"/>
    <w:rsid w:val="00780AF6"/>
    <w:rsid w:val="0078254C"/>
    <w:rsid w:val="00790497"/>
    <w:rsid w:val="00790DDE"/>
    <w:rsid w:val="0079158F"/>
    <w:rsid w:val="007974D3"/>
    <w:rsid w:val="0079754E"/>
    <w:rsid w:val="007A50A3"/>
    <w:rsid w:val="007A517E"/>
    <w:rsid w:val="007B141B"/>
    <w:rsid w:val="007B38ED"/>
    <w:rsid w:val="007B5F12"/>
    <w:rsid w:val="007B740F"/>
    <w:rsid w:val="007D0DD1"/>
    <w:rsid w:val="007F2D5A"/>
    <w:rsid w:val="00803C8C"/>
    <w:rsid w:val="00815E07"/>
    <w:rsid w:val="00820AE8"/>
    <w:rsid w:val="00825FE0"/>
    <w:rsid w:val="008325EF"/>
    <w:rsid w:val="00847E95"/>
    <w:rsid w:val="008506C0"/>
    <w:rsid w:val="00855585"/>
    <w:rsid w:val="00855E14"/>
    <w:rsid w:val="008562AA"/>
    <w:rsid w:val="0086692E"/>
    <w:rsid w:val="00875B44"/>
    <w:rsid w:val="0089461F"/>
    <w:rsid w:val="008C10F6"/>
    <w:rsid w:val="008D30C9"/>
    <w:rsid w:val="008F3AA3"/>
    <w:rsid w:val="008F6699"/>
    <w:rsid w:val="00900C77"/>
    <w:rsid w:val="00906F5B"/>
    <w:rsid w:val="00906F72"/>
    <w:rsid w:val="00910195"/>
    <w:rsid w:val="00910C63"/>
    <w:rsid w:val="00912A41"/>
    <w:rsid w:val="00914405"/>
    <w:rsid w:val="00914499"/>
    <w:rsid w:val="0092323E"/>
    <w:rsid w:val="0093054B"/>
    <w:rsid w:val="00932A1F"/>
    <w:rsid w:val="009351B1"/>
    <w:rsid w:val="009421CF"/>
    <w:rsid w:val="0094344B"/>
    <w:rsid w:val="009459DC"/>
    <w:rsid w:val="00945ECF"/>
    <w:rsid w:val="00954379"/>
    <w:rsid w:val="00955174"/>
    <w:rsid w:val="00960594"/>
    <w:rsid w:val="00972AFB"/>
    <w:rsid w:val="00980037"/>
    <w:rsid w:val="00981923"/>
    <w:rsid w:val="009839C0"/>
    <w:rsid w:val="00990DCA"/>
    <w:rsid w:val="00992C9C"/>
    <w:rsid w:val="009936FE"/>
    <w:rsid w:val="00996C8D"/>
    <w:rsid w:val="009A35C7"/>
    <w:rsid w:val="009A65B4"/>
    <w:rsid w:val="009B523D"/>
    <w:rsid w:val="009B5666"/>
    <w:rsid w:val="009C155C"/>
    <w:rsid w:val="009C1E29"/>
    <w:rsid w:val="009C2B2B"/>
    <w:rsid w:val="009C3C9C"/>
    <w:rsid w:val="009C6F8A"/>
    <w:rsid w:val="009D6ED0"/>
    <w:rsid w:val="009E1360"/>
    <w:rsid w:val="009E14C7"/>
    <w:rsid w:val="009E2FC7"/>
    <w:rsid w:val="009E5373"/>
    <w:rsid w:val="009F625C"/>
    <w:rsid w:val="00A014E8"/>
    <w:rsid w:val="00A04385"/>
    <w:rsid w:val="00A04BC0"/>
    <w:rsid w:val="00A116B6"/>
    <w:rsid w:val="00A14CF1"/>
    <w:rsid w:val="00A22BEC"/>
    <w:rsid w:val="00A240F8"/>
    <w:rsid w:val="00A24953"/>
    <w:rsid w:val="00A2732D"/>
    <w:rsid w:val="00A31BE0"/>
    <w:rsid w:val="00A32BC8"/>
    <w:rsid w:val="00A448BE"/>
    <w:rsid w:val="00A47AAB"/>
    <w:rsid w:val="00A626DF"/>
    <w:rsid w:val="00A71C12"/>
    <w:rsid w:val="00A84E61"/>
    <w:rsid w:val="00A85519"/>
    <w:rsid w:val="00A87DEF"/>
    <w:rsid w:val="00A9157E"/>
    <w:rsid w:val="00A94FC8"/>
    <w:rsid w:val="00A9666C"/>
    <w:rsid w:val="00A96832"/>
    <w:rsid w:val="00A96E1B"/>
    <w:rsid w:val="00AA56DC"/>
    <w:rsid w:val="00AA78B0"/>
    <w:rsid w:val="00AD5CF2"/>
    <w:rsid w:val="00AE0189"/>
    <w:rsid w:val="00AF019D"/>
    <w:rsid w:val="00B00CEC"/>
    <w:rsid w:val="00B00D0D"/>
    <w:rsid w:val="00B02A3A"/>
    <w:rsid w:val="00B07FF1"/>
    <w:rsid w:val="00B15ED4"/>
    <w:rsid w:val="00B2386F"/>
    <w:rsid w:val="00B30613"/>
    <w:rsid w:val="00B41EE9"/>
    <w:rsid w:val="00B459C2"/>
    <w:rsid w:val="00B5283A"/>
    <w:rsid w:val="00B5296B"/>
    <w:rsid w:val="00B5686D"/>
    <w:rsid w:val="00B66AD9"/>
    <w:rsid w:val="00B700C8"/>
    <w:rsid w:val="00B76E61"/>
    <w:rsid w:val="00B83B92"/>
    <w:rsid w:val="00B96B13"/>
    <w:rsid w:val="00BA1946"/>
    <w:rsid w:val="00BA4BEE"/>
    <w:rsid w:val="00BB0BEB"/>
    <w:rsid w:val="00BB4C54"/>
    <w:rsid w:val="00BC7D08"/>
    <w:rsid w:val="00BD4520"/>
    <w:rsid w:val="00BE19FA"/>
    <w:rsid w:val="00BE1B6D"/>
    <w:rsid w:val="00BE3A6B"/>
    <w:rsid w:val="00BE7AD9"/>
    <w:rsid w:val="00BE7EEF"/>
    <w:rsid w:val="00BF1F29"/>
    <w:rsid w:val="00C11FC5"/>
    <w:rsid w:val="00C14FEF"/>
    <w:rsid w:val="00C25C68"/>
    <w:rsid w:val="00C30C7F"/>
    <w:rsid w:val="00C30E00"/>
    <w:rsid w:val="00C31669"/>
    <w:rsid w:val="00C35D17"/>
    <w:rsid w:val="00C40C1A"/>
    <w:rsid w:val="00C4206C"/>
    <w:rsid w:val="00C601AA"/>
    <w:rsid w:val="00C72170"/>
    <w:rsid w:val="00C74702"/>
    <w:rsid w:val="00C841C7"/>
    <w:rsid w:val="00C87335"/>
    <w:rsid w:val="00CA21B3"/>
    <w:rsid w:val="00CA40A1"/>
    <w:rsid w:val="00CA7784"/>
    <w:rsid w:val="00CC398D"/>
    <w:rsid w:val="00CC7A83"/>
    <w:rsid w:val="00CD4F41"/>
    <w:rsid w:val="00CE5720"/>
    <w:rsid w:val="00CE6C25"/>
    <w:rsid w:val="00CF6CAD"/>
    <w:rsid w:val="00D02BA1"/>
    <w:rsid w:val="00D057A7"/>
    <w:rsid w:val="00D13497"/>
    <w:rsid w:val="00D144DC"/>
    <w:rsid w:val="00D17A8C"/>
    <w:rsid w:val="00D25F32"/>
    <w:rsid w:val="00D26BE8"/>
    <w:rsid w:val="00D43337"/>
    <w:rsid w:val="00D45044"/>
    <w:rsid w:val="00D51EA6"/>
    <w:rsid w:val="00D5438C"/>
    <w:rsid w:val="00D54D59"/>
    <w:rsid w:val="00D56EE9"/>
    <w:rsid w:val="00D62C67"/>
    <w:rsid w:val="00D9213E"/>
    <w:rsid w:val="00DA005E"/>
    <w:rsid w:val="00DA27AC"/>
    <w:rsid w:val="00DB0719"/>
    <w:rsid w:val="00DC63EE"/>
    <w:rsid w:val="00DD7C1F"/>
    <w:rsid w:val="00DE2875"/>
    <w:rsid w:val="00DE2C68"/>
    <w:rsid w:val="00DE7654"/>
    <w:rsid w:val="00E03568"/>
    <w:rsid w:val="00E1301E"/>
    <w:rsid w:val="00E211BA"/>
    <w:rsid w:val="00E4211A"/>
    <w:rsid w:val="00E45B0B"/>
    <w:rsid w:val="00E55891"/>
    <w:rsid w:val="00E6463C"/>
    <w:rsid w:val="00E705BE"/>
    <w:rsid w:val="00E76153"/>
    <w:rsid w:val="00E80A6A"/>
    <w:rsid w:val="00E8103B"/>
    <w:rsid w:val="00E907CA"/>
    <w:rsid w:val="00EA4ECA"/>
    <w:rsid w:val="00EA5226"/>
    <w:rsid w:val="00EA5C84"/>
    <w:rsid w:val="00EB445C"/>
    <w:rsid w:val="00ED2066"/>
    <w:rsid w:val="00ED2E90"/>
    <w:rsid w:val="00ED5EA9"/>
    <w:rsid w:val="00ED6049"/>
    <w:rsid w:val="00ED641C"/>
    <w:rsid w:val="00ED6DB3"/>
    <w:rsid w:val="00EE2A98"/>
    <w:rsid w:val="00EE5BC2"/>
    <w:rsid w:val="00EF0F1F"/>
    <w:rsid w:val="00EF3720"/>
    <w:rsid w:val="00EF595F"/>
    <w:rsid w:val="00F128FB"/>
    <w:rsid w:val="00F162BE"/>
    <w:rsid w:val="00F23D5E"/>
    <w:rsid w:val="00F34C45"/>
    <w:rsid w:val="00F52496"/>
    <w:rsid w:val="00F533F0"/>
    <w:rsid w:val="00F705E6"/>
    <w:rsid w:val="00F803FB"/>
    <w:rsid w:val="00F804FB"/>
    <w:rsid w:val="00F85ADB"/>
    <w:rsid w:val="00F91335"/>
    <w:rsid w:val="00FA10DD"/>
    <w:rsid w:val="00FA456C"/>
    <w:rsid w:val="00FC3351"/>
    <w:rsid w:val="00FC3871"/>
    <w:rsid w:val="00FC38B8"/>
    <w:rsid w:val="00FD1C97"/>
    <w:rsid w:val="00FD7CB9"/>
    <w:rsid w:val="00FE20DF"/>
    <w:rsid w:val="00FE7AA6"/>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FA6BA"/>
  <w15:docId w15:val="{917387E2-2C93-4D9F-A991-F18FD4C5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qFormat/>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qFormat/>
    <w:rsid w:val="009459DC"/>
    <w:pPr>
      <w:outlineLvl w:val="3"/>
    </w:pPr>
  </w:style>
  <w:style w:type="paragraph" w:styleId="Heading5">
    <w:name w:val="heading 5"/>
    <w:basedOn w:val="BodyText"/>
    <w:next w:val="BodyText"/>
    <w:link w:val="Heading5Char"/>
    <w:qFormat/>
    <w:rsid w:val="009459DC"/>
    <w:pPr>
      <w:outlineLvl w:val="4"/>
    </w:pPr>
  </w:style>
  <w:style w:type="paragraph" w:styleId="Heading6">
    <w:name w:val="heading 6"/>
    <w:basedOn w:val="BodyText"/>
    <w:next w:val="BodyText"/>
    <w:link w:val="Heading6Char"/>
    <w:qFormat/>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Heading7"/>
    <w:link w:val="Heading8Char"/>
    <w:qFormat/>
    <w:rsid w:val="001F0EDA"/>
    <w:pPr>
      <w:keepNext w:val="0"/>
      <w:keepLines w:val="0"/>
      <w:tabs>
        <w:tab w:val="num" w:pos="662"/>
      </w:tabs>
      <w:spacing w:before="0" w:after="240"/>
      <w:ind w:left="662" w:hanging="662"/>
      <w:outlineLvl w:val="7"/>
    </w:pPr>
    <w:rPr>
      <w:rFonts w:ascii="Trebuchet MS" w:eastAsia="Times New Roman" w:hAnsi="Trebuchet MS" w:cs="Arial"/>
      <w:i w:val="0"/>
      <w:color w:val="auto"/>
      <w:kern w:val="32"/>
      <w:szCs w:val="22"/>
    </w:rPr>
  </w:style>
  <w:style w:type="paragraph" w:styleId="Heading9">
    <w:name w:val="heading 9"/>
    <w:basedOn w:val="Heading8"/>
    <w:link w:val="Heading9Char"/>
    <w:qFormat/>
    <w:rsid w:val="001F0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34"/>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unhideWhenUsed/>
    <w:rsid w:val="001B1AED"/>
    <w:rPr>
      <w:color w:val="0000FF"/>
      <w:u w:val="single"/>
    </w:rPr>
  </w:style>
  <w:style w:type="paragraph" w:customStyle="1" w:styleId="Default">
    <w:name w:val="Default"/>
    <w:rsid w:val="001B1AE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qFormat/>
    <w:rsid w:val="001B1AED"/>
    <w:rPr>
      <w:b/>
      <w:bCs/>
    </w:rPr>
  </w:style>
  <w:style w:type="character" w:styleId="CommentReference">
    <w:name w:val="annotation reference"/>
    <w:basedOn w:val="DefaultParagraphFont"/>
    <w:uiPriority w:val="99"/>
    <w:semiHidden/>
    <w:unhideWhenUsed/>
    <w:rsid w:val="009C3C9C"/>
    <w:rPr>
      <w:sz w:val="16"/>
      <w:szCs w:val="16"/>
    </w:rPr>
  </w:style>
  <w:style w:type="paragraph" w:styleId="CommentText">
    <w:name w:val="annotation text"/>
    <w:basedOn w:val="Normal"/>
    <w:link w:val="CommentTextChar"/>
    <w:uiPriority w:val="99"/>
    <w:semiHidden/>
    <w:unhideWhenUsed/>
    <w:rsid w:val="009C3C9C"/>
    <w:rPr>
      <w:sz w:val="20"/>
    </w:rPr>
  </w:style>
  <w:style w:type="character" w:customStyle="1" w:styleId="CommentTextChar">
    <w:name w:val="Comment Text Char"/>
    <w:basedOn w:val="DefaultParagraphFont"/>
    <w:link w:val="CommentText"/>
    <w:uiPriority w:val="99"/>
    <w:semiHidden/>
    <w:rsid w:val="009C3C9C"/>
    <w:rPr>
      <w:rFonts w:ascii="Trebuchet MS" w:hAnsi="Trebuchet MS"/>
    </w:rPr>
  </w:style>
  <w:style w:type="paragraph" w:styleId="CommentSubject">
    <w:name w:val="annotation subject"/>
    <w:basedOn w:val="CommentText"/>
    <w:next w:val="CommentText"/>
    <w:link w:val="CommentSubjectChar"/>
    <w:uiPriority w:val="99"/>
    <w:semiHidden/>
    <w:unhideWhenUsed/>
    <w:rsid w:val="009C3C9C"/>
    <w:rPr>
      <w:b/>
      <w:bCs/>
    </w:rPr>
  </w:style>
  <w:style w:type="character" w:customStyle="1" w:styleId="CommentSubjectChar">
    <w:name w:val="Comment Subject Char"/>
    <w:basedOn w:val="CommentTextChar"/>
    <w:link w:val="CommentSubject"/>
    <w:uiPriority w:val="99"/>
    <w:semiHidden/>
    <w:rsid w:val="009C3C9C"/>
    <w:rPr>
      <w:rFonts w:ascii="Trebuchet MS" w:hAnsi="Trebuchet MS"/>
      <w:b/>
      <w:bCs/>
    </w:rPr>
  </w:style>
  <w:style w:type="character" w:customStyle="1" w:styleId="Heading8Char">
    <w:name w:val="Heading 8 Char"/>
    <w:basedOn w:val="DefaultParagraphFont"/>
    <w:link w:val="Heading8"/>
    <w:rsid w:val="001F0EDA"/>
    <w:rPr>
      <w:rFonts w:ascii="Trebuchet MS" w:eastAsia="Times New Roman" w:hAnsi="Trebuchet MS" w:cs="Arial"/>
      <w:iCs/>
      <w:kern w:val="32"/>
      <w:sz w:val="22"/>
      <w:szCs w:val="22"/>
    </w:rPr>
  </w:style>
  <w:style w:type="character" w:customStyle="1" w:styleId="Heading9Char">
    <w:name w:val="Heading 9 Char"/>
    <w:basedOn w:val="DefaultParagraphFont"/>
    <w:link w:val="Heading9"/>
    <w:rsid w:val="001F0EDA"/>
    <w:rPr>
      <w:rFonts w:ascii="Trebuchet MS" w:eastAsia="Times New Roman" w:hAnsi="Trebuchet MS" w:cs="Arial"/>
      <w:iCs/>
      <w:kern w:val="32"/>
      <w:sz w:val="22"/>
      <w:szCs w:val="22"/>
    </w:rPr>
  </w:style>
  <w:style w:type="paragraph" w:styleId="NoSpacing">
    <w:name w:val="No Spacing"/>
    <w:uiPriority w:val="1"/>
    <w:qFormat/>
    <w:rsid w:val="00981923"/>
    <w:pPr>
      <w:spacing w:after="0" w:line="240" w:lineRule="auto"/>
      <w:ind w:left="100" w:hanging="8"/>
      <w:jc w:val="both"/>
    </w:pPr>
    <w:rPr>
      <w:rFonts w:ascii="Calibri" w:eastAsia="Calibri" w:hAnsi="Calibri" w:cs="Calibri"/>
      <w:color w:val="000000"/>
      <w:sz w:val="22"/>
      <w:szCs w:val="22"/>
      <w:lang w:eastAsia="en-GB"/>
    </w:rPr>
  </w:style>
  <w:style w:type="paragraph" w:styleId="NormalWeb">
    <w:name w:val="Normal (Web)"/>
    <w:basedOn w:val="Normal"/>
    <w:uiPriority w:val="99"/>
    <w:semiHidden/>
    <w:unhideWhenUsed/>
    <w:rsid w:val="003F6C93"/>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contourindicator">
    <w:name w:val="contourindicator"/>
    <w:basedOn w:val="DefaultParagraphFont"/>
    <w:rsid w:val="00FD7CB9"/>
  </w:style>
  <w:style w:type="character" w:customStyle="1" w:styleId="Checkbox1">
    <w:name w:val="Check box 1"/>
    <w:basedOn w:val="DefaultParagraphFont"/>
    <w:uiPriority w:val="1"/>
    <w:rsid w:val="001D226E"/>
    <w:rPr>
      <w:b/>
      <w:color w:val="00EABD"/>
      <w:sz w:val="20"/>
    </w:rPr>
  </w:style>
  <w:style w:type="character" w:styleId="UnresolvedMention">
    <w:name w:val="Unresolved Mention"/>
    <w:basedOn w:val="DefaultParagraphFont"/>
    <w:uiPriority w:val="99"/>
    <w:semiHidden/>
    <w:unhideWhenUsed/>
    <w:rsid w:val="001A6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1572">
      <w:bodyDiv w:val="1"/>
      <w:marLeft w:val="0"/>
      <w:marRight w:val="0"/>
      <w:marTop w:val="0"/>
      <w:marBottom w:val="0"/>
      <w:divBdr>
        <w:top w:val="none" w:sz="0" w:space="0" w:color="auto"/>
        <w:left w:val="none" w:sz="0" w:space="0" w:color="auto"/>
        <w:bottom w:val="none" w:sz="0" w:space="0" w:color="auto"/>
        <w:right w:val="none" w:sz="0" w:space="0" w:color="auto"/>
      </w:divBdr>
    </w:div>
    <w:div w:id="1502963763">
      <w:bodyDiv w:val="1"/>
      <w:marLeft w:val="0"/>
      <w:marRight w:val="0"/>
      <w:marTop w:val="0"/>
      <w:marBottom w:val="0"/>
      <w:divBdr>
        <w:top w:val="none" w:sz="0" w:space="0" w:color="auto"/>
        <w:left w:val="none" w:sz="0" w:space="0" w:color="auto"/>
        <w:bottom w:val="none" w:sz="0" w:space="0" w:color="auto"/>
        <w:right w:val="none" w:sz="0" w:space="0" w:color="auto"/>
      </w:divBdr>
      <w:divsChild>
        <w:div w:id="1596015573">
          <w:marLeft w:val="0"/>
          <w:marRight w:val="0"/>
          <w:marTop w:val="0"/>
          <w:marBottom w:val="0"/>
          <w:divBdr>
            <w:top w:val="none" w:sz="0" w:space="0" w:color="auto"/>
            <w:left w:val="none" w:sz="0" w:space="0" w:color="auto"/>
            <w:bottom w:val="none" w:sz="0" w:space="0" w:color="auto"/>
            <w:right w:val="none" w:sz="0" w:space="0" w:color="auto"/>
          </w:divBdr>
          <w:divsChild>
            <w:div w:id="1016467139">
              <w:marLeft w:val="0"/>
              <w:marRight w:val="0"/>
              <w:marTop w:val="0"/>
              <w:marBottom w:val="0"/>
              <w:divBdr>
                <w:top w:val="none" w:sz="0" w:space="0" w:color="auto"/>
                <w:left w:val="none" w:sz="0" w:space="0" w:color="auto"/>
                <w:bottom w:val="none" w:sz="0" w:space="0" w:color="auto"/>
                <w:right w:val="none" w:sz="0" w:space="0" w:color="auto"/>
              </w:divBdr>
              <w:divsChild>
                <w:div w:id="1263225698">
                  <w:marLeft w:val="0"/>
                  <w:marRight w:val="0"/>
                  <w:marTop w:val="0"/>
                  <w:marBottom w:val="480"/>
                  <w:divBdr>
                    <w:top w:val="none" w:sz="0" w:space="0" w:color="auto"/>
                    <w:left w:val="none" w:sz="0" w:space="0" w:color="auto"/>
                    <w:bottom w:val="none" w:sz="0" w:space="0" w:color="auto"/>
                    <w:right w:val="none" w:sz="0" w:space="0" w:color="auto"/>
                  </w:divBdr>
                  <w:divsChild>
                    <w:div w:id="987126849">
                      <w:marLeft w:val="0"/>
                      <w:marRight w:val="0"/>
                      <w:marTop w:val="60"/>
                      <w:marBottom w:val="0"/>
                      <w:divBdr>
                        <w:top w:val="none" w:sz="0" w:space="0" w:color="auto"/>
                        <w:left w:val="none" w:sz="0" w:space="0" w:color="auto"/>
                        <w:bottom w:val="none" w:sz="0" w:space="0" w:color="auto"/>
                        <w:right w:val="none" w:sz="0" w:space="0" w:color="auto"/>
                      </w:divBdr>
                    </w:div>
                  </w:divsChild>
                </w:div>
                <w:div w:id="209073670">
                  <w:marLeft w:val="0"/>
                  <w:marRight w:val="0"/>
                  <w:marTop w:val="0"/>
                  <w:marBottom w:val="480"/>
                  <w:divBdr>
                    <w:top w:val="none" w:sz="0" w:space="0" w:color="auto"/>
                    <w:left w:val="none" w:sz="0" w:space="0" w:color="auto"/>
                    <w:bottom w:val="none" w:sz="0" w:space="0" w:color="auto"/>
                    <w:right w:val="none" w:sz="0" w:space="0" w:color="auto"/>
                  </w:divBdr>
                  <w:divsChild>
                    <w:div w:id="406731695">
                      <w:marLeft w:val="0"/>
                      <w:marRight w:val="0"/>
                      <w:marTop w:val="60"/>
                      <w:marBottom w:val="0"/>
                      <w:divBdr>
                        <w:top w:val="none" w:sz="0" w:space="0" w:color="auto"/>
                        <w:left w:val="none" w:sz="0" w:space="0" w:color="auto"/>
                        <w:bottom w:val="none" w:sz="0" w:space="0" w:color="auto"/>
                        <w:right w:val="none" w:sz="0" w:space="0" w:color="auto"/>
                      </w:divBdr>
                    </w:div>
                    <w:div w:id="1966501512">
                      <w:marLeft w:val="0"/>
                      <w:marRight w:val="0"/>
                      <w:marTop w:val="120"/>
                      <w:marBottom w:val="0"/>
                      <w:divBdr>
                        <w:top w:val="none" w:sz="0" w:space="0" w:color="auto"/>
                        <w:left w:val="none" w:sz="0" w:space="0" w:color="auto"/>
                        <w:bottom w:val="none" w:sz="0" w:space="0" w:color="auto"/>
                        <w:right w:val="none" w:sz="0" w:space="0" w:color="auto"/>
                      </w:divBdr>
                      <w:divsChild>
                        <w:div w:id="839000681">
                          <w:marLeft w:val="0"/>
                          <w:marRight w:val="300"/>
                          <w:marTop w:val="0"/>
                          <w:marBottom w:val="0"/>
                          <w:divBdr>
                            <w:top w:val="none" w:sz="0" w:space="0" w:color="auto"/>
                            <w:left w:val="none" w:sz="0" w:space="0" w:color="auto"/>
                            <w:bottom w:val="none" w:sz="0" w:space="0" w:color="auto"/>
                            <w:right w:val="none" w:sz="0" w:space="0" w:color="auto"/>
                          </w:divBdr>
                        </w:div>
                        <w:div w:id="650596401">
                          <w:marLeft w:val="0"/>
                          <w:marRight w:val="300"/>
                          <w:marTop w:val="0"/>
                          <w:marBottom w:val="0"/>
                          <w:divBdr>
                            <w:top w:val="none" w:sz="0" w:space="0" w:color="auto"/>
                            <w:left w:val="none" w:sz="0" w:space="0" w:color="auto"/>
                            <w:bottom w:val="none" w:sz="0" w:space="0" w:color="auto"/>
                            <w:right w:val="none" w:sz="0" w:space="0" w:color="auto"/>
                          </w:divBdr>
                        </w:div>
                        <w:div w:id="2276200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16872583">
                  <w:marLeft w:val="0"/>
                  <w:marRight w:val="0"/>
                  <w:marTop w:val="0"/>
                  <w:marBottom w:val="480"/>
                  <w:divBdr>
                    <w:top w:val="none" w:sz="0" w:space="0" w:color="auto"/>
                    <w:left w:val="none" w:sz="0" w:space="0" w:color="auto"/>
                    <w:bottom w:val="none" w:sz="0" w:space="0" w:color="auto"/>
                    <w:right w:val="none" w:sz="0" w:space="0" w:color="auto"/>
                  </w:divBdr>
                  <w:divsChild>
                    <w:div w:id="162162045">
                      <w:marLeft w:val="0"/>
                      <w:marRight w:val="0"/>
                      <w:marTop w:val="60"/>
                      <w:marBottom w:val="0"/>
                      <w:divBdr>
                        <w:top w:val="none" w:sz="0" w:space="0" w:color="auto"/>
                        <w:left w:val="none" w:sz="0" w:space="0" w:color="auto"/>
                        <w:bottom w:val="none" w:sz="0" w:space="0" w:color="auto"/>
                        <w:right w:val="none" w:sz="0" w:space="0" w:color="auto"/>
                      </w:divBdr>
                    </w:div>
                    <w:div w:id="566040710">
                      <w:marLeft w:val="0"/>
                      <w:marRight w:val="0"/>
                      <w:marTop w:val="120"/>
                      <w:marBottom w:val="0"/>
                      <w:divBdr>
                        <w:top w:val="none" w:sz="0" w:space="0" w:color="auto"/>
                        <w:left w:val="none" w:sz="0" w:space="0" w:color="auto"/>
                        <w:bottom w:val="none" w:sz="0" w:space="0" w:color="auto"/>
                        <w:right w:val="none" w:sz="0" w:space="0" w:color="auto"/>
                      </w:divBdr>
                      <w:divsChild>
                        <w:div w:id="81729270">
                          <w:marLeft w:val="0"/>
                          <w:marRight w:val="300"/>
                          <w:marTop w:val="0"/>
                          <w:marBottom w:val="0"/>
                          <w:divBdr>
                            <w:top w:val="none" w:sz="0" w:space="0" w:color="auto"/>
                            <w:left w:val="none" w:sz="0" w:space="0" w:color="auto"/>
                            <w:bottom w:val="none" w:sz="0" w:space="0" w:color="auto"/>
                            <w:right w:val="none" w:sz="0" w:space="0" w:color="auto"/>
                          </w:divBdr>
                        </w:div>
                        <w:div w:id="2001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91">
                  <w:marLeft w:val="0"/>
                  <w:marRight w:val="0"/>
                  <w:marTop w:val="0"/>
                  <w:marBottom w:val="480"/>
                  <w:divBdr>
                    <w:top w:val="none" w:sz="0" w:space="0" w:color="auto"/>
                    <w:left w:val="none" w:sz="0" w:space="0" w:color="auto"/>
                    <w:bottom w:val="none" w:sz="0" w:space="0" w:color="auto"/>
                    <w:right w:val="none" w:sz="0" w:space="0" w:color="auto"/>
                  </w:divBdr>
                  <w:divsChild>
                    <w:div w:id="575432512">
                      <w:marLeft w:val="0"/>
                      <w:marRight w:val="0"/>
                      <w:marTop w:val="120"/>
                      <w:marBottom w:val="0"/>
                      <w:divBdr>
                        <w:top w:val="none" w:sz="0" w:space="0" w:color="auto"/>
                        <w:left w:val="none" w:sz="0" w:space="0" w:color="auto"/>
                        <w:bottom w:val="none" w:sz="0" w:space="0" w:color="auto"/>
                        <w:right w:val="none" w:sz="0" w:space="0" w:color="auto"/>
                      </w:divBdr>
                      <w:divsChild>
                        <w:div w:id="1976056136">
                          <w:marLeft w:val="0"/>
                          <w:marRight w:val="0"/>
                          <w:marTop w:val="0"/>
                          <w:marBottom w:val="0"/>
                          <w:divBdr>
                            <w:top w:val="none" w:sz="0" w:space="0" w:color="auto"/>
                            <w:left w:val="none" w:sz="0" w:space="0" w:color="auto"/>
                            <w:bottom w:val="none" w:sz="0" w:space="0" w:color="auto"/>
                            <w:right w:val="none" w:sz="0" w:space="0" w:color="auto"/>
                          </w:divBdr>
                          <w:divsChild>
                            <w:div w:id="2071464932">
                              <w:marLeft w:val="0"/>
                              <w:marRight w:val="0"/>
                              <w:marTop w:val="0"/>
                              <w:marBottom w:val="0"/>
                              <w:divBdr>
                                <w:top w:val="none" w:sz="0" w:space="0" w:color="auto"/>
                                <w:left w:val="none" w:sz="0" w:space="0" w:color="auto"/>
                                <w:bottom w:val="none" w:sz="0" w:space="0" w:color="auto"/>
                                <w:right w:val="none" w:sz="0" w:space="0" w:color="auto"/>
                              </w:divBdr>
                              <w:divsChild>
                                <w:div w:id="1071855219">
                                  <w:marLeft w:val="0"/>
                                  <w:marRight w:val="0"/>
                                  <w:marTop w:val="0"/>
                                  <w:marBottom w:val="0"/>
                                  <w:divBdr>
                                    <w:top w:val="none" w:sz="0" w:space="0" w:color="auto"/>
                                    <w:left w:val="none" w:sz="0" w:space="0" w:color="auto"/>
                                    <w:bottom w:val="none" w:sz="0" w:space="0" w:color="auto"/>
                                    <w:right w:val="none" w:sz="0" w:space="0" w:color="auto"/>
                                  </w:divBdr>
                                </w:div>
                              </w:divsChild>
                            </w:div>
                            <w:div w:id="741027242">
                              <w:marLeft w:val="0"/>
                              <w:marRight w:val="0"/>
                              <w:marTop w:val="192"/>
                              <w:marBottom w:val="0"/>
                              <w:divBdr>
                                <w:top w:val="none" w:sz="0" w:space="0" w:color="auto"/>
                                <w:left w:val="none" w:sz="0" w:space="0" w:color="auto"/>
                                <w:bottom w:val="none" w:sz="0" w:space="0" w:color="auto"/>
                                <w:right w:val="none" w:sz="0" w:space="0" w:color="auto"/>
                              </w:divBdr>
                              <w:divsChild>
                                <w:div w:id="11622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179">
                  <w:marLeft w:val="0"/>
                  <w:marRight w:val="0"/>
                  <w:marTop w:val="0"/>
                  <w:marBottom w:val="480"/>
                  <w:divBdr>
                    <w:top w:val="none" w:sz="0" w:space="0" w:color="auto"/>
                    <w:left w:val="none" w:sz="0" w:space="0" w:color="auto"/>
                    <w:bottom w:val="none" w:sz="0" w:space="0" w:color="auto"/>
                    <w:right w:val="none" w:sz="0" w:space="0" w:color="auto"/>
                  </w:divBdr>
                  <w:divsChild>
                    <w:div w:id="786200948">
                      <w:marLeft w:val="0"/>
                      <w:marRight w:val="0"/>
                      <w:marTop w:val="60"/>
                      <w:marBottom w:val="0"/>
                      <w:divBdr>
                        <w:top w:val="none" w:sz="0" w:space="0" w:color="auto"/>
                        <w:left w:val="none" w:sz="0" w:space="0" w:color="auto"/>
                        <w:bottom w:val="none" w:sz="0" w:space="0" w:color="auto"/>
                        <w:right w:val="none" w:sz="0" w:space="0" w:color="auto"/>
                      </w:divBdr>
                    </w:div>
                  </w:divsChild>
                </w:div>
                <w:div w:id="1900095905">
                  <w:marLeft w:val="0"/>
                  <w:marRight w:val="0"/>
                  <w:marTop w:val="0"/>
                  <w:marBottom w:val="480"/>
                  <w:divBdr>
                    <w:top w:val="none" w:sz="0" w:space="0" w:color="auto"/>
                    <w:left w:val="none" w:sz="0" w:space="0" w:color="auto"/>
                    <w:bottom w:val="none" w:sz="0" w:space="0" w:color="auto"/>
                    <w:right w:val="none" w:sz="0" w:space="0" w:color="auto"/>
                  </w:divBdr>
                  <w:divsChild>
                    <w:div w:id="723723213">
                      <w:marLeft w:val="0"/>
                      <w:marRight w:val="0"/>
                      <w:marTop w:val="60"/>
                      <w:marBottom w:val="0"/>
                      <w:divBdr>
                        <w:top w:val="none" w:sz="0" w:space="0" w:color="auto"/>
                        <w:left w:val="none" w:sz="0" w:space="0" w:color="auto"/>
                        <w:bottom w:val="none" w:sz="0" w:space="0" w:color="auto"/>
                        <w:right w:val="none" w:sz="0" w:space="0" w:color="auto"/>
                      </w:divBdr>
                    </w:div>
                  </w:divsChild>
                </w:div>
                <w:div w:id="1416241977">
                  <w:marLeft w:val="0"/>
                  <w:marRight w:val="0"/>
                  <w:marTop w:val="0"/>
                  <w:marBottom w:val="480"/>
                  <w:divBdr>
                    <w:top w:val="none" w:sz="0" w:space="0" w:color="auto"/>
                    <w:left w:val="none" w:sz="0" w:space="0" w:color="auto"/>
                    <w:bottom w:val="none" w:sz="0" w:space="0" w:color="auto"/>
                    <w:right w:val="none" w:sz="0" w:space="0" w:color="auto"/>
                  </w:divBdr>
                  <w:divsChild>
                    <w:div w:id="356859121">
                      <w:marLeft w:val="0"/>
                      <w:marRight w:val="0"/>
                      <w:marTop w:val="60"/>
                      <w:marBottom w:val="0"/>
                      <w:divBdr>
                        <w:top w:val="none" w:sz="0" w:space="0" w:color="auto"/>
                        <w:left w:val="none" w:sz="0" w:space="0" w:color="auto"/>
                        <w:bottom w:val="none" w:sz="0" w:space="0" w:color="auto"/>
                        <w:right w:val="none" w:sz="0" w:space="0" w:color="auto"/>
                      </w:divBdr>
                    </w:div>
                    <w:div w:id="2010791953">
                      <w:marLeft w:val="0"/>
                      <w:marRight w:val="0"/>
                      <w:marTop w:val="120"/>
                      <w:marBottom w:val="0"/>
                      <w:divBdr>
                        <w:top w:val="none" w:sz="0" w:space="0" w:color="auto"/>
                        <w:left w:val="none" w:sz="0" w:space="0" w:color="auto"/>
                        <w:bottom w:val="none" w:sz="0" w:space="0" w:color="auto"/>
                        <w:right w:val="none" w:sz="0" w:space="0" w:color="auto"/>
                      </w:divBdr>
                      <w:divsChild>
                        <w:div w:id="1346983988">
                          <w:marLeft w:val="0"/>
                          <w:marRight w:val="0"/>
                          <w:marTop w:val="0"/>
                          <w:marBottom w:val="0"/>
                          <w:divBdr>
                            <w:top w:val="none" w:sz="0" w:space="0" w:color="auto"/>
                            <w:left w:val="none" w:sz="0" w:space="0" w:color="auto"/>
                            <w:bottom w:val="none" w:sz="0" w:space="0" w:color="auto"/>
                            <w:right w:val="none" w:sz="0" w:space="0" w:color="auto"/>
                          </w:divBdr>
                          <w:divsChild>
                            <w:div w:id="2015650047">
                              <w:marLeft w:val="0"/>
                              <w:marRight w:val="0"/>
                              <w:marTop w:val="0"/>
                              <w:marBottom w:val="0"/>
                              <w:divBdr>
                                <w:top w:val="none" w:sz="0" w:space="0" w:color="auto"/>
                                <w:left w:val="none" w:sz="0" w:space="0" w:color="auto"/>
                                <w:bottom w:val="none" w:sz="0" w:space="0" w:color="auto"/>
                                <w:right w:val="none" w:sz="0" w:space="0" w:color="auto"/>
                              </w:divBdr>
                              <w:divsChild>
                                <w:div w:id="1888488388">
                                  <w:marLeft w:val="0"/>
                                  <w:marRight w:val="0"/>
                                  <w:marTop w:val="0"/>
                                  <w:marBottom w:val="0"/>
                                  <w:divBdr>
                                    <w:top w:val="none" w:sz="0" w:space="0" w:color="auto"/>
                                    <w:left w:val="none" w:sz="0" w:space="0" w:color="auto"/>
                                    <w:bottom w:val="none" w:sz="0" w:space="0" w:color="auto"/>
                                    <w:right w:val="none" w:sz="0" w:space="0" w:color="auto"/>
                                  </w:divBdr>
                                </w:div>
                              </w:divsChild>
                            </w:div>
                            <w:div w:id="6755040">
                              <w:marLeft w:val="0"/>
                              <w:marRight w:val="0"/>
                              <w:marTop w:val="192"/>
                              <w:marBottom w:val="0"/>
                              <w:divBdr>
                                <w:top w:val="none" w:sz="0" w:space="0" w:color="auto"/>
                                <w:left w:val="none" w:sz="0" w:space="0" w:color="auto"/>
                                <w:bottom w:val="none" w:sz="0" w:space="0" w:color="auto"/>
                                <w:right w:val="none" w:sz="0" w:space="0" w:color="auto"/>
                              </w:divBdr>
                              <w:divsChild>
                                <w:div w:id="1311860022">
                                  <w:marLeft w:val="0"/>
                                  <w:marRight w:val="0"/>
                                  <w:marTop w:val="0"/>
                                  <w:marBottom w:val="0"/>
                                  <w:divBdr>
                                    <w:top w:val="none" w:sz="0" w:space="0" w:color="auto"/>
                                    <w:left w:val="none" w:sz="0" w:space="0" w:color="auto"/>
                                    <w:bottom w:val="none" w:sz="0" w:space="0" w:color="auto"/>
                                    <w:right w:val="none" w:sz="0" w:space="0" w:color="auto"/>
                                  </w:divBdr>
                                </w:div>
                              </w:divsChild>
                            </w:div>
                            <w:div w:id="731316920">
                              <w:marLeft w:val="0"/>
                              <w:marRight w:val="0"/>
                              <w:marTop w:val="192"/>
                              <w:marBottom w:val="0"/>
                              <w:divBdr>
                                <w:top w:val="none" w:sz="0" w:space="0" w:color="auto"/>
                                <w:left w:val="none" w:sz="0" w:space="0" w:color="auto"/>
                                <w:bottom w:val="none" w:sz="0" w:space="0" w:color="auto"/>
                                <w:right w:val="none" w:sz="0" w:space="0" w:color="auto"/>
                              </w:divBdr>
                              <w:divsChild>
                                <w:div w:id="6319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230686">
                  <w:marLeft w:val="0"/>
                  <w:marRight w:val="0"/>
                  <w:marTop w:val="0"/>
                  <w:marBottom w:val="480"/>
                  <w:divBdr>
                    <w:top w:val="none" w:sz="0" w:space="0" w:color="auto"/>
                    <w:left w:val="none" w:sz="0" w:space="0" w:color="auto"/>
                    <w:bottom w:val="none" w:sz="0" w:space="0" w:color="auto"/>
                    <w:right w:val="none" w:sz="0" w:space="0" w:color="auto"/>
                  </w:divBdr>
                  <w:divsChild>
                    <w:div w:id="1229077782">
                      <w:marLeft w:val="0"/>
                      <w:marRight w:val="0"/>
                      <w:marTop w:val="60"/>
                      <w:marBottom w:val="0"/>
                      <w:divBdr>
                        <w:top w:val="none" w:sz="0" w:space="0" w:color="auto"/>
                        <w:left w:val="none" w:sz="0" w:space="0" w:color="auto"/>
                        <w:bottom w:val="none" w:sz="0" w:space="0" w:color="auto"/>
                        <w:right w:val="none" w:sz="0" w:space="0" w:color="auto"/>
                      </w:divBdr>
                    </w:div>
                  </w:divsChild>
                </w:div>
                <w:div w:id="1665550780">
                  <w:marLeft w:val="0"/>
                  <w:marRight w:val="0"/>
                  <w:marTop w:val="0"/>
                  <w:marBottom w:val="480"/>
                  <w:divBdr>
                    <w:top w:val="none" w:sz="0" w:space="0" w:color="auto"/>
                    <w:left w:val="none" w:sz="0" w:space="0" w:color="auto"/>
                    <w:bottom w:val="none" w:sz="0" w:space="0" w:color="auto"/>
                    <w:right w:val="none" w:sz="0" w:space="0" w:color="auto"/>
                  </w:divBdr>
                  <w:divsChild>
                    <w:div w:id="1773282013">
                      <w:marLeft w:val="0"/>
                      <w:marRight w:val="0"/>
                      <w:marTop w:val="60"/>
                      <w:marBottom w:val="0"/>
                      <w:divBdr>
                        <w:top w:val="none" w:sz="0" w:space="0" w:color="auto"/>
                        <w:left w:val="none" w:sz="0" w:space="0" w:color="auto"/>
                        <w:bottom w:val="none" w:sz="0" w:space="0" w:color="auto"/>
                        <w:right w:val="none" w:sz="0" w:space="0" w:color="auto"/>
                      </w:divBdr>
                    </w:div>
                    <w:div w:id="288436410">
                      <w:marLeft w:val="0"/>
                      <w:marRight w:val="0"/>
                      <w:marTop w:val="120"/>
                      <w:marBottom w:val="0"/>
                      <w:divBdr>
                        <w:top w:val="none" w:sz="0" w:space="0" w:color="auto"/>
                        <w:left w:val="none" w:sz="0" w:space="0" w:color="auto"/>
                        <w:bottom w:val="none" w:sz="0" w:space="0" w:color="auto"/>
                        <w:right w:val="none" w:sz="0" w:space="0" w:color="auto"/>
                      </w:divBdr>
                      <w:divsChild>
                        <w:div w:id="1132402957">
                          <w:marLeft w:val="0"/>
                          <w:marRight w:val="0"/>
                          <w:marTop w:val="0"/>
                          <w:marBottom w:val="0"/>
                          <w:divBdr>
                            <w:top w:val="none" w:sz="0" w:space="0" w:color="auto"/>
                            <w:left w:val="none" w:sz="0" w:space="0" w:color="auto"/>
                            <w:bottom w:val="none" w:sz="0" w:space="0" w:color="auto"/>
                            <w:right w:val="none" w:sz="0" w:space="0" w:color="auto"/>
                          </w:divBdr>
                          <w:divsChild>
                            <w:div w:id="867448484">
                              <w:marLeft w:val="0"/>
                              <w:marRight w:val="0"/>
                              <w:marTop w:val="0"/>
                              <w:marBottom w:val="0"/>
                              <w:divBdr>
                                <w:top w:val="none" w:sz="0" w:space="0" w:color="auto"/>
                                <w:left w:val="none" w:sz="0" w:space="0" w:color="auto"/>
                                <w:bottom w:val="none" w:sz="0" w:space="0" w:color="auto"/>
                                <w:right w:val="none" w:sz="0" w:space="0" w:color="auto"/>
                              </w:divBdr>
                              <w:divsChild>
                                <w:div w:id="92629061">
                                  <w:marLeft w:val="0"/>
                                  <w:marRight w:val="0"/>
                                  <w:marTop w:val="0"/>
                                  <w:marBottom w:val="0"/>
                                  <w:divBdr>
                                    <w:top w:val="none" w:sz="0" w:space="0" w:color="auto"/>
                                    <w:left w:val="none" w:sz="0" w:space="0" w:color="auto"/>
                                    <w:bottom w:val="none" w:sz="0" w:space="0" w:color="auto"/>
                                    <w:right w:val="none" w:sz="0" w:space="0" w:color="auto"/>
                                  </w:divBdr>
                                </w:div>
                              </w:divsChild>
                            </w:div>
                            <w:div w:id="527452278">
                              <w:marLeft w:val="0"/>
                              <w:marRight w:val="0"/>
                              <w:marTop w:val="192"/>
                              <w:marBottom w:val="0"/>
                              <w:divBdr>
                                <w:top w:val="none" w:sz="0" w:space="0" w:color="auto"/>
                                <w:left w:val="none" w:sz="0" w:space="0" w:color="auto"/>
                                <w:bottom w:val="none" w:sz="0" w:space="0" w:color="auto"/>
                                <w:right w:val="none" w:sz="0" w:space="0" w:color="auto"/>
                              </w:divBdr>
                              <w:divsChild>
                                <w:div w:id="1429353380">
                                  <w:marLeft w:val="0"/>
                                  <w:marRight w:val="0"/>
                                  <w:marTop w:val="0"/>
                                  <w:marBottom w:val="0"/>
                                  <w:divBdr>
                                    <w:top w:val="none" w:sz="0" w:space="0" w:color="auto"/>
                                    <w:left w:val="none" w:sz="0" w:space="0" w:color="auto"/>
                                    <w:bottom w:val="none" w:sz="0" w:space="0" w:color="auto"/>
                                    <w:right w:val="none" w:sz="0" w:space="0" w:color="auto"/>
                                  </w:divBdr>
                                </w:div>
                              </w:divsChild>
                            </w:div>
                            <w:div w:id="1030494965">
                              <w:marLeft w:val="0"/>
                              <w:marRight w:val="0"/>
                              <w:marTop w:val="192"/>
                              <w:marBottom w:val="0"/>
                              <w:divBdr>
                                <w:top w:val="none" w:sz="0" w:space="0" w:color="auto"/>
                                <w:left w:val="none" w:sz="0" w:space="0" w:color="auto"/>
                                <w:bottom w:val="none" w:sz="0" w:space="0" w:color="auto"/>
                                <w:right w:val="none" w:sz="0" w:space="0" w:color="auto"/>
                              </w:divBdr>
                              <w:divsChild>
                                <w:div w:id="1734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90932">
      <w:bodyDiv w:val="1"/>
      <w:marLeft w:val="0"/>
      <w:marRight w:val="0"/>
      <w:marTop w:val="0"/>
      <w:marBottom w:val="0"/>
      <w:divBdr>
        <w:top w:val="none" w:sz="0" w:space="0" w:color="auto"/>
        <w:left w:val="none" w:sz="0" w:space="0" w:color="auto"/>
        <w:bottom w:val="none" w:sz="0" w:space="0" w:color="auto"/>
        <w:right w:val="none" w:sz="0" w:space="0" w:color="auto"/>
      </w:divBdr>
    </w:div>
    <w:div w:id="17540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ld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f49906-d588-4f83-a29e-dea0ea623f49">
      <Terms xmlns="http://schemas.microsoft.com/office/infopath/2007/PartnerControls"/>
    </lcf76f155ced4ddcb4097134ff3c332f>
    <TaxCatchAll xmlns="780a0c07-c84d-49f5-80bd-b602d72a9dd9" xsi:nil="true"/>
    <Person xmlns="2af49906-d588-4f83-a29e-dea0ea623f49">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3e8aa7d354eb97ca21704e3897bce9f6">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988a5e376c8294efc3747ca2f5cd5f9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ED8E6-EF28-4BC0-ACAA-AC4580BCFCEB}">
  <ds:schemaRefs>
    <ds:schemaRef ds:uri="http://schemas.openxmlformats.org/officeDocument/2006/bibliography"/>
  </ds:schemaRefs>
</ds:datastoreItem>
</file>

<file path=customXml/itemProps2.xml><?xml version="1.0" encoding="utf-8"?>
<ds:datastoreItem xmlns:ds="http://schemas.openxmlformats.org/officeDocument/2006/customXml" ds:itemID="{3E7323DD-40DB-4645-8B1E-7976DE458B30}">
  <ds:schemaRefs>
    <ds:schemaRef ds:uri="http://schemas.microsoft.com/sharepoint/v3/contenttype/forms"/>
  </ds:schemaRefs>
</ds:datastoreItem>
</file>

<file path=customXml/itemProps3.xml><?xml version="1.0" encoding="utf-8"?>
<ds:datastoreItem xmlns:ds="http://schemas.openxmlformats.org/officeDocument/2006/customXml" ds:itemID="{045986BC-EB23-4472-A0C2-01F0A727AFEE}">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customXml/itemProps4.xml><?xml version="1.0" encoding="utf-8"?>
<ds:datastoreItem xmlns:ds="http://schemas.openxmlformats.org/officeDocument/2006/customXml" ds:itemID="{D0665AA1-D072-4524-9D46-B7864F94EE90}"/>
</file>

<file path=docProps/app.xml><?xml version="1.0" encoding="utf-8"?>
<Properties xmlns="http://schemas.openxmlformats.org/officeDocument/2006/extended-properties" xmlns:vt="http://schemas.openxmlformats.org/officeDocument/2006/docPropsVTypes">
  <Template>Blank.dotx</Template>
  <TotalTime>1</TotalTime>
  <Pages>16</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Tennant</dc:creator>
  <cp:keywords/>
  <cp:lastModifiedBy>Alison Tennant</cp:lastModifiedBy>
  <cp:revision>4</cp:revision>
  <cp:lastPrinted>2018-03-02T15:24:00Z</cp:lastPrinted>
  <dcterms:created xsi:type="dcterms:W3CDTF">2026-04-20T12:28:00Z</dcterms:created>
  <dcterms:modified xsi:type="dcterms:W3CDTF">2026-04-20T12:28:00Z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L:29104109v1</vt:lpwstr>
  </property>
  <property fmtid="{D5CDD505-2E9C-101B-9397-08002B2CF9AE}" pid="3" name="ContentTypeId">
    <vt:lpwstr>0x010100737EC7C7A610A243BE6E2D0AFF2CF23C</vt:lpwstr>
  </property>
  <property fmtid="{D5CDD505-2E9C-101B-9397-08002B2CF9AE}" pid="4" name="MediaServiceImageTags">
    <vt:lpwstr/>
  </property>
</Properties>
</file>