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638371467"/>
        <w:docPartObj>
          <w:docPartGallery w:val="Cover Pages"/>
          <w:docPartUnique/>
        </w:docPartObj>
      </w:sdtPr>
      <w:sdtEndPr>
        <w:rPr>
          <w:sz w:val="20"/>
          <w:szCs w:val="20"/>
        </w:rPr>
      </w:sdtEndPr>
      <w:sdtContent>
        <w:p w14:paraId="2F60A6E9" w14:textId="23C59732" w:rsidR="004A594F" w:rsidRDefault="0021794C">
          <w:r>
            <w:rPr>
              <w:noProof/>
            </w:rPr>
            <mc:AlternateContent>
              <mc:Choice Requires="wps">
                <w:drawing>
                  <wp:anchor distT="0" distB="0" distL="114300" distR="114300" simplePos="0" relativeHeight="251635712" behindDoc="0" locked="0" layoutInCell="1" allowOverlap="1" wp14:anchorId="3C66AA0D" wp14:editId="44028DE0">
                    <wp:simplePos x="0" y="0"/>
                    <wp:positionH relativeFrom="page">
                      <wp:posOffset>-830580</wp:posOffset>
                    </wp:positionH>
                    <wp:positionV relativeFrom="page">
                      <wp:posOffset>1257300</wp:posOffset>
                    </wp:positionV>
                    <wp:extent cx="8278495" cy="1560195"/>
                    <wp:effectExtent l="0" t="0" r="0" b="1905"/>
                    <wp:wrapSquare wrapText="bothSides"/>
                    <wp:docPr id="154" name="Text Box 163"/>
                    <wp:cNvGraphicFramePr/>
                    <a:graphic xmlns:a="http://schemas.openxmlformats.org/drawingml/2006/main">
                      <a:graphicData uri="http://schemas.microsoft.com/office/word/2010/wordprocessingShape">
                        <wps:wsp>
                          <wps:cNvSpPr txBox="1"/>
                          <wps:spPr>
                            <a:xfrm>
                              <a:off x="0" y="0"/>
                              <a:ext cx="8278495" cy="1560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AB3FB" w14:textId="31B4AC3A" w:rsidR="00012A6E" w:rsidRPr="00AB6A70" w:rsidRDefault="0021794C" w:rsidP="00AB6A70">
                                <w:pPr>
                                  <w:jc w:val="center"/>
                                  <w:rPr>
                                    <w:color w:val="4472C4" w:themeColor="accent1"/>
                                    <w:sz w:val="72"/>
                                    <w:szCs w:val="72"/>
                                  </w:rPr>
                                </w:pPr>
                                <w:sdt>
                                  <w:sdtPr>
                                    <w:rPr>
                                      <w:rFonts w:ascii="Tahoma" w:eastAsia="Trebuchet MS" w:hAnsi="Tahoma" w:cs="Tahoma"/>
                                      <w:color w:val="4472C4" w:themeColor="accent1"/>
                                      <w:w w:val="115"/>
                                      <w:sz w:val="48"/>
                                      <w:szCs w:val="48"/>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4529EA">
                                      <w:rPr>
                                        <w:rFonts w:ascii="Tahoma" w:eastAsia="Trebuchet MS" w:hAnsi="Tahoma" w:cs="Tahoma"/>
                                        <w:color w:val="4472C4" w:themeColor="accent1"/>
                                        <w:w w:val="115"/>
                                        <w:sz w:val="48"/>
                                        <w:szCs w:val="48"/>
                                      </w:rPr>
                                      <w:br/>
                                      <w:t>Marus Bridge Primary School</w:t>
                                    </w:r>
                                    <w:r w:rsidRPr="004529EA">
                                      <w:rPr>
                                        <w:rFonts w:ascii="Tahoma" w:eastAsia="Trebuchet MS" w:hAnsi="Tahoma" w:cs="Tahoma"/>
                                        <w:color w:val="4472C4" w:themeColor="accent1"/>
                                        <w:w w:val="115"/>
                                        <w:sz w:val="48"/>
                                        <w:szCs w:val="48"/>
                                      </w:rPr>
                                      <w:br/>
                                    </w:r>
                                    <w:r w:rsidR="001336A0" w:rsidRPr="004529EA">
                                      <w:rPr>
                                        <w:rFonts w:ascii="Tahoma" w:eastAsia="Trebuchet MS" w:hAnsi="Tahoma" w:cs="Tahoma"/>
                                        <w:color w:val="4472C4" w:themeColor="accent1"/>
                                        <w:w w:val="115"/>
                                        <w:sz w:val="48"/>
                                        <w:szCs w:val="48"/>
                                      </w:rPr>
                                      <w:t>Early Years Policy</w:t>
                                    </w:r>
                                    <w:r w:rsidR="009D24FE" w:rsidRPr="004529EA">
                                      <w:rPr>
                                        <w:rFonts w:ascii="Tahoma" w:eastAsia="Trebuchet MS" w:hAnsi="Tahoma" w:cs="Tahoma"/>
                                        <w:color w:val="4472C4" w:themeColor="accent1"/>
                                        <w:w w:val="115"/>
                                        <w:sz w:val="48"/>
                                        <w:szCs w:val="48"/>
                                      </w:rPr>
                                      <w:br/>
                                      <w:t>(Including Key Specification)</w:t>
                                    </w:r>
                                    <w:r w:rsidRPr="004529EA">
                                      <w:rPr>
                                        <w:rFonts w:ascii="Tahoma" w:eastAsia="Trebuchet MS" w:hAnsi="Tahoma" w:cs="Tahoma"/>
                                        <w:color w:val="4472C4" w:themeColor="accent1"/>
                                        <w:w w:val="115"/>
                                        <w:sz w:val="48"/>
                                        <w:szCs w:val="48"/>
                                      </w:rPr>
                                      <w:br/>
                                    </w:r>
                                    <w:r w:rsidRPr="004529EA">
                                      <w:rPr>
                                        <w:rFonts w:ascii="Tahoma" w:eastAsia="Trebuchet MS" w:hAnsi="Tahoma" w:cs="Tahoma"/>
                                        <w:color w:val="4472C4" w:themeColor="accent1"/>
                                        <w:w w:val="115"/>
                                        <w:sz w:val="48"/>
                                        <w:szCs w:val="48"/>
                                      </w:rPr>
                                      <w:br/>
                                    </w:r>
                                  </w:sdtContent>
                                </w:sdt>
                              </w:p>
                              <w:p w14:paraId="50279387" w14:textId="6B86F884" w:rsidR="00012A6E" w:rsidRDefault="00A06E04">
                                <w:pPr>
                                  <w:jc w:val="right"/>
                                  <w:rPr>
                                    <w:smallCaps/>
                                    <w:color w:val="404040" w:themeColor="text1" w:themeTint="BF"/>
                                    <w:sz w:val="36"/>
                                    <w:szCs w:val="36"/>
                                  </w:rPr>
                                </w:pPr>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r w:rsidR="00012A6E">
                                      <w:rPr>
                                        <w:color w:val="404040" w:themeColor="text1" w:themeTint="BF"/>
                                        <w:sz w:val="36"/>
                                        <w:szCs w:val="36"/>
                                      </w:rPr>
                                      <w:t xml:space="preserve">     </w:t>
                                    </w:r>
                                  </w:sdtContent>
                                </w:sdt>
                                <w:r w:rsidR="00012A6E" w:rsidRPr="00012A6E">
                                  <w:rPr>
                                    <w:color w:val="404040" w:themeColor="text1" w:themeTint="BF"/>
                                    <w:sz w:val="36"/>
                                    <w:szCs w:val="36"/>
                                  </w:rPr>
                                  <w:t xml:space="preserve"> </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66AA0D" id="_x0000_t202" coordsize="21600,21600" o:spt="202" path="m,l,21600r21600,l21600,xe">
                    <v:stroke joinstyle="miter"/>
                    <v:path gradientshapeok="t" o:connecttype="rect"/>
                  </v:shapetype>
                  <v:shape id="Text Box 163" o:spid="_x0000_s1026" type="#_x0000_t202" style="position:absolute;margin-left:-65.4pt;margin-top:99pt;width:651.85pt;height:122.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" filled="f" stroked="f" strokeweight=".5pt">
                    <v:textbox inset="126pt,0,54pt,0">
                      <w:txbxContent>
                        <w:p w14:paraId="5C8AB3FB" w14:textId="31B4AC3A" w:rsidR="00012A6E" w:rsidRPr="00AB6A70" w:rsidRDefault="0021794C" w:rsidP="00AB6A70">
                          <w:pPr>
                            <w:jc w:val="center"/>
                            <w:rPr>
                              <w:color w:val="4472C4" w:themeColor="accent1"/>
                              <w:sz w:val="72"/>
                              <w:szCs w:val="72"/>
                            </w:rPr>
                          </w:pPr>
                          <w:sdt>
                            <w:sdtPr>
                              <w:rPr>
                                <w:rFonts w:ascii="Tahoma" w:eastAsia="Trebuchet MS" w:hAnsi="Tahoma" w:cs="Tahoma"/>
                                <w:color w:val="4472C4" w:themeColor="accent1"/>
                                <w:w w:val="115"/>
                                <w:sz w:val="48"/>
                                <w:szCs w:val="48"/>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4529EA">
                                <w:rPr>
                                  <w:rFonts w:ascii="Tahoma" w:eastAsia="Trebuchet MS" w:hAnsi="Tahoma" w:cs="Tahoma"/>
                                  <w:color w:val="4472C4" w:themeColor="accent1"/>
                                  <w:w w:val="115"/>
                                  <w:sz w:val="48"/>
                                  <w:szCs w:val="48"/>
                                </w:rPr>
                                <w:br/>
                                <w:t>Marus Bridge Primary School</w:t>
                              </w:r>
                              <w:r w:rsidRPr="004529EA">
                                <w:rPr>
                                  <w:rFonts w:ascii="Tahoma" w:eastAsia="Trebuchet MS" w:hAnsi="Tahoma" w:cs="Tahoma"/>
                                  <w:color w:val="4472C4" w:themeColor="accent1"/>
                                  <w:w w:val="115"/>
                                  <w:sz w:val="48"/>
                                  <w:szCs w:val="48"/>
                                </w:rPr>
                                <w:br/>
                              </w:r>
                              <w:r w:rsidR="001336A0" w:rsidRPr="004529EA">
                                <w:rPr>
                                  <w:rFonts w:ascii="Tahoma" w:eastAsia="Trebuchet MS" w:hAnsi="Tahoma" w:cs="Tahoma"/>
                                  <w:color w:val="4472C4" w:themeColor="accent1"/>
                                  <w:w w:val="115"/>
                                  <w:sz w:val="48"/>
                                  <w:szCs w:val="48"/>
                                </w:rPr>
                                <w:t>Early Years Policy</w:t>
                              </w:r>
                              <w:r w:rsidR="009D24FE" w:rsidRPr="004529EA">
                                <w:rPr>
                                  <w:rFonts w:ascii="Tahoma" w:eastAsia="Trebuchet MS" w:hAnsi="Tahoma" w:cs="Tahoma"/>
                                  <w:color w:val="4472C4" w:themeColor="accent1"/>
                                  <w:w w:val="115"/>
                                  <w:sz w:val="48"/>
                                  <w:szCs w:val="48"/>
                                </w:rPr>
                                <w:br/>
                                <w:t>(Including Key Specification)</w:t>
                              </w:r>
                              <w:r w:rsidRPr="004529EA">
                                <w:rPr>
                                  <w:rFonts w:ascii="Tahoma" w:eastAsia="Trebuchet MS" w:hAnsi="Tahoma" w:cs="Tahoma"/>
                                  <w:color w:val="4472C4" w:themeColor="accent1"/>
                                  <w:w w:val="115"/>
                                  <w:sz w:val="48"/>
                                  <w:szCs w:val="48"/>
                                </w:rPr>
                                <w:br/>
                              </w:r>
                              <w:r w:rsidRPr="004529EA">
                                <w:rPr>
                                  <w:rFonts w:ascii="Tahoma" w:eastAsia="Trebuchet MS" w:hAnsi="Tahoma" w:cs="Tahoma"/>
                                  <w:color w:val="4472C4" w:themeColor="accent1"/>
                                  <w:w w:val="115"/>
                                  <w:sz w:val="48"/>
                                  <w:szCs w:val="48"/>
                                </w:rPr>
                                <w:br/>
                              </w:r>
                            </w:sdtContent>
                          </w:sdt>
                        </w:p>
                        <w:p w14:paraId="50279387" w14:textId="6B86F884" w:rsidR="00012A6E" w:rsidRDefault="00A06E04">
                          <w:pPr>
                            <w:jc w:val="right"/>
                            <w:rPr>
                              <w:smallCaps/>
                              <w:color w:val="404040" w:themeColor="text1" w:themeTint="BF"/>
                              <w:sz w:val="36"/>
                              <w:szCs w:val="36"/>
                            </w:rPr>
                          </w:pPr>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r w:rsidR="00012A6E">
                                <w:rPr>
                                  <w:color w:val="404040" w:themeColor="text1" w:themeTint="BF"/>
                                  <w:sz w:val="36"/>
                                  <w:szCs w:val="36"/>
                                </w:rPr>
                                <w:t xml:space="preserve">     </w:t>
                              </w:r>
                            </w:sdtContent>
                          </w:sdt>
                          <w:r w:rsidR="00012A6E" w:rsidRPr="00012A6E">
                            <w:rPr>
                              <w:color w:val="404040" w:themeColor="text1" w:themeTint="BF"/>
                              <w:sz w:val="36"/>
                              <w:szCs w:val="36"/>
                            </w:rPr>
                            <w:t xml:space="preserve"> </w:t>
                          </w:r>
                        </w:p>
                      </w:txbxContent>
                    </v:textbox>
                    <w10:wrap type="square" anchorx="page" anchory="page"/>
                  </v:shape>
                </w:pict>
              </mc:Fallback>
            </mc:AlternateContent>
          </w:r>
          <w:r w:rsidR="004F4C46">
            <w:rPr>
              <w:noProof/>
              <w:sz w:val="20"/>
            </w:rPr>
            <w:drawing>
              <wp:anchor distT="0" distB="0" distL="114300" distR="114300" simplePos="0" relativeHeight="251684864" behindDoc="1" locked="0" layoutInCell="1" allowOverlap="1" wp14:anchorId="40A34607" wp14:editId="0518671D">
                <wp:simplePos x="0" y="0"/>
                <wp:positionH relativeFrom="margin">
                  <wp:posOffset>5002530</wp:posOffset>
                </wp:positionH>
                <wp:positionV relativeFrom="margin">
                  <wp:posOffset>-777240</wp:posOffset>
                </wp:positionV>
                <wp:extent cx="1798320" cy="762000"/>
                <wp:effectExtent l="0" t="0" r="0" b="0"/>
                <wp:wrapThrough wrapText="bothSides">
                  <wp:wrapPolygon edited="0">
                    <wp:start x="5492" y="0"/>
                    <wp:lineTo x="2517" y="4320"/>
                    <wp:lineTo x="915" y="7020"/>
                    <wp:lineTo x="915" y="8640"/>
                    <wp:lineTo x="0" y="12960"/>
                    <wp:lineTo x="0" y="18360"/>
                    <wp:lineTo x="2288" y="21060"/>
                    <wp:lineTo x="3203" y="21060"/>
                    <wp:lineTo x="16475" y="21060"/>
                    <wp:lineTo x="21280" y="21060"/>
                    <wp:lineTo x="21280" y="14040"/>
                    <wp:lineTo x="17390" y="11880"/>
                    <wp:lineTo x="7093" y="8640"/>
                    <wp:lineTo x="9610" y="7560"/>
                    <wp:lineTo x="9610" y="5940"/>
                    <wp:lineTo x="7093" y="0"/>
                    <wp:lineTo x="5492" y="0"/>
                  </wp:wrapPolygon>
                </wp:wrapThrough>
                <wp:docPr id="16784858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8320" cy="762000"/>
                        </a:xfrm>
                        <a:prstGeom prst="rect">
                          <a:avLst/>
                        </a:prstGeom>
                        <a:noFill/>
                      </pic:spPr>
                    </pic:pic>
                  </a:graphicData>
                </a:graphic>
              </wp:anchor>
            </w:drawing>
          </w:r>
        </w:p>
        <w:p w14:paraId="758CC40F" w14:textId="6A586029" w:rsidR="004A594F" w:rsidRDefault="004A594F"/>
        <w:p w14:paraId="67AFEA31" w14:textId="23EBAFC4" w:rsidR="00FE28BC" w:rsidRDefault="00AB6A70" w:rsidP="7714B390">
          <w:pPr>
            <w:jc w:val="center"/>
          </w:pPr>
          <w:r>
            <w:rPr>
              <w:noProof/>
            </w:rPr>
            <w:drawing>
              <wp:inline distT="0" distB="0" distL="0" distR="0" wp14:anchorId="5620C8C8" wp14:editId="42C38882">
                <wp:extent cx="1052642" cy="1568450"/>
                <wp:effectExtent l="0" t="0" r="0" b="0"/>
                <wp:docPr id="1077941186" name="Picture 1" descr="A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1055939" cy="1573363"/>
                        </a:xfrm>
                        <a:prstGeom prst="rect">
                          <a:avLst/>
                        </a:prstGeom>
                      </pic:spPr>
                    </pic:pic>
                  </a:graphicData>
                </a:graphic>
              </wp:inline>
            </w:drawing>
          </w:r>
          <w:r>
            <w:rPr>
              <w:noProof/>
            </w:rPr>
            <w:drawing>
              <wp:anchor distT="0" distB="0" distL="114300" distR="114300" simplePos="0" relativeHeight="251671552" behindDoc="1" locked="0" layoutInCell="1" allowOverlap="1" wp14:anchorId="48B9CB95" wp14:editId="57622C0B">
                <wp:simplePos x="0" y="0"/>
                <wp:positionH relativeFrom="column">
                  <wp:posOffset>438150</wp:posOffset>
                </wp:positionH>
                <wp:positionV relativeFrom="paragraph">
                  <wp:posOffset>68580</wp:posOffset>
                </wp:positionV>
                <wp:extent cx="1543050" cy="1541299"/>
                <wp:effectExtent l="0" t="0" r="0" b="1905"/>
                <wp:wrapTight wrapText="bothSides">
                  <wp:wrapPolygon edited="0">
                    <wp:start x="0" y="0"/>
                    <wp:lineTo x="0" y="21360"/>
                    <wp:lineTo x="21333" y="21360"/>
                    <wp:lineTo x="21333" y="0"/>
                    <wp:lineTo x="0" y="0"/>
                  </wp:wrapPolygon>
                </wp:wrapTight>
                <wp:docPr id="5693529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3050" cy="1541299"/>
                        </a:xfrm>
                        <a:prstGeom prst="rect">
                          <a:avLst/>
                        </a:prstGeom>
                        <a:noFill/>
                      </pic:spPr>
                    </pic:pic>
                  </a:graphicData>
                </a:graphic>
              </wp:anchor>
            </w:drawing>
          </w:r>
          <w:r w:rsidR="0049594D" w:rsidRPr="7714B390">
            <w:rPr>
              <w:noProof/>
            </w:rPr>
            <w:t xml:space="preserve"> </w:t>
          </w:r>
          <w:r w:rsidR="00040CD4">
            <w:rPr>
              <w:noProof/>
            </w:rPr>
            <w:drawing>
              <wp:inline distT="0" distB="0" distL="0" distR="0" wp14:anchorId="18C6E59D" wp14:editId="791D5E0F">
                <wp:extent cx="1904179" cy="1578610"/>
                <wp:effectExtent l="0" t="0" r="1270" b="2540"/>
                <wp:docPr id="2125033959" name="Picture 1" descr="A group of children sitting under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1909498" cy="1583020"/>
                        </a:xfrm>
                        <a:prstGeom prst="rect">
                          <a:avLst/>
                        </a:prstGeom>
                      </pic:spPr>
                    </pic:pic>
                  </a:graphicData>
                </a:graphic>
              </wp:inline>
            </w:drawing>
          </w:r>
          <w:r w:rsidR="0049594D" w:rsidRPr="7714B390">
            <w:rPr>
              <w:noProof/>
            </w:rPr>
            <w:t xml:space="preserve">   </w:t>
          </w:r>
          <w:r w:rsidR="00040CD4" w:rsidRPr="7714B390">
            <w:rPr>
              <w:noProof/>
            </w:rPr>
            <w:t xml:space="preserve"> </w:t>
          </w:r>
          <w:r w:rsidR="00F331B9">
            <w:rPr>
              <w:noProof/>
            </w:rPr>
            <w:drawing>
              <wp:inline distT="0" distB="0" distL="0" distR="0" wp14:anchorId="1303E6CF" wp14:editId="58670133">
                <wp:extent cx="1184901" cy="1611160"/>
                <wp:effectExtent l="0" t="0" r="9525" b="5080"/>
                <wp:docPr id="552520908" name="Picture 1" descr="A child standing in front of a wooden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1184901" cy="1611160"/>
                        </a:xfrm>
                        <a:prstGeom prst="rect">
                          <a:avLst/>
                        </a:prstGeom>
                      </pic:spPr>
                    </pic:pic>
                  </a:graphicData>
                </a:graphic>
              </wp:inline>
            </w:drawing>
          </w:r>
        </w:p>
        <w:p w14:paraId="5184D686" w14:textId="7DD74CD3" w:rsidR="00FE28BC" w:rsidRDefault="00FE28BC"/>
        <w:p w14:paraId="165EFFDF" w14:textId="24A4776A" w:rsidR="00FE28BC" w:rsidRDefault="00FE28BC"/>
        <w:p w14:paraId="48641C1D" w14:textId="71D066DE" w:rsidR="00FE28BC" w:rsidRDefault="004A594F">
          <w:r>
            <w:rPr>
              <w:noProof/>
            </w:rPr>
            <mc:AlternateContent>
              <mc:Choice Requires="wps">
                <w:drawing>
                  <wp:anchor distT="45720" distB="45720" distL="114300" distR="114300" simplePos="0" relativeHeight="251666432" behindDoc="0" locked="0" layoutInCell="1" allowOverlap="1" wp14:anchorId="601F0A54" wp14:editId="04499A08">
                    <wp:simplePos x="0" y="0"/>
                    <wp:positionH relativeFrom="column">
                      <wp:posOffset>628650</wp:posOffset>
                    </wp:positionH>
                    <wp:positionV relativeFrom="paragraph">
                      <wp:posOffset>78105</wp:posOffset>
                    </wp:positionV>
                    <wp:extent cx="5457825" cy="1404620"/>
                    <wp:effectExtent l="0" t="0" r="2857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40462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627972B1" w14:textId="3D9077A7" w:rsidR="00FE28BC" w:rsidRPr="00604C63" w:rsidRDefault="005A33B7" w:rsidP="00FE28BC">
                                <w:pPr>
                                  <w:jc w:val="center"/>
                                  <w:rPr>
                                    <w:rFonts w:ascii="Tahoma" w:hAnsi="Tahoma" w:cs="Tahoma"/>
                                    <w:sz w:val="72"/>
                                    <w:szCs w:val="72"/>
                                    <w:lang w:val="en-US"/>
                                  </w:rPr>
                                </w:pPr>
                                <w:r>
                                  <w:rPr>
                                    <w:rFonts w:ascii="Tahoma" w:hAnsi="Tahoma" w:cs="Tahoma"/>
                                    <w:sz w:val="72"/>
                                    <w:szCs w:val="72"/>
                                    <w:lang w:val="en-US"/>
                                  </w:rPr>
                                  <w:t xml:space="preserve">Early Years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1F0A54" id="Text Box 2" o:spid="_x0000_s1027" type="#_x0000_t202" style="position:absolute;margin-left:49.5pt;margin-top:6.15pt;width:429.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" fillcolor="#91bce3 [2168]" strokecolor="#5b9bd5 [3208]" strokeweight=".5pt">
                    <v:fill color2="#7aaddd [2616]" rotate="t" colors="0 #b1cbe9;.5 #a3c1e5;1 #92b9e4" focus="100%" type="gradient">
                      <o:fill v:ext="view" type="gradientUnscaled"/>
                    </v:fill>
                    <v:textbox style="mso-fit-shape-to-text:t">
                      <w:txbxContent>
                        <w:p w14:paraId="627972B1" w14:textId="3D9077A7" w:rsidR="00FE28BC" w:rsidRPr="00604C63" w:rsidRDefault="005A33B7" w:rsidP="00FE28BC">
                          <w:pPr>
                            <w:jc w:val="center"/>
                            <w:rPr>
                              <w:rFonts w:ascii="Tahoma" w:hAnsi="Tahoma" w:cs="Tahoma"/>
                              <w:sz w:val="72"/>
                              <w:szCs w:val="72"/>
                              <w:lang w:val="en-US"/>
                            </w:rPr>
                          </w:pPr>
                          <w:r>
                            <w:rPr>
                              <w:rFonts w:ascii="Tahoma" w:hAnsi="Tahoma" w:cs="Tahoma"/>
                              <w:sz w:val="72"/>
                              <w:szCs w:val="72"/>
                              <w:lang w:val="en-US"/>
                            </w:rPr>
                            <w:t xml:space="preserve">Early Years </w:t>
                          </w:r>
                        </w:p>
                      </w:txbxContent>
                    </v:textbox>
                    <w10:wrap type="square"/>
                  </v:shape>
                </w:pict>
              </mc:Fallback>
            </mc:AlternateContent>
          </w:r>
        </w:p>
        <w:p w14:paraId="234580F1" w14:textId="77777777" w:rsidR="00FE28BC" w:rsidRDefault="00FE28BC"/>
        <w:p w14:paraId="40031BA0" w14:textId="62D12FC5" w:rsidR="00FE28BC" w:rsidRDefault="00FE28BC"/>
        <w:p w14:paraId="30F53164" w14:textId="77777777" w:rsidR="00883F8F" w:rsidRDefault="00883F8F" w:rsidP="00930BFC">
          <w:pPr>
            <w:rPr>
              <w:noProof/>
            </w:rPr>
          </w:pPr>
          <w:r>
            <w:rPr>
              <w:sz w:val="20"/>
            </w:rPr>
            <w:t xml:space="preserve">                                                                                                           </w:t>
          </w:r>
        </w:p>
        <w:p w14:paraId="1AE3B773" w14:textId="77777777" w:rsidR="00883F8F" w:rsidRDefault="00883F8F" w:rsidP="00930BFC">
          <w:pPr>
            <w:rPr>
              <w:noProof/>
            </w:rPr>
          </w:pPr>
        </w:p>
        <w:p w14:paraId="64CACE63" w14:textId="77777777" w:rsidR="0041548C" w:rsidRDefault="0041548C" w:rsidP="00930BFC">
          <w:pPr>
            <w:rPr>
              <w:noProof/>
            </w:rPr>
          </w:pPr>
        </w:p>
        <w:tbl>
          <w:tblPr>
            <w:tblStyle w:val="TableGrid"/>
            <w:tblpPr w:leftFromText="180" w:rightFromText="180" w:vertAnchor="page" w:horzAnchor="margin" w:tblpXSpec="center" w:tblpY="9871"/>
            <w:tblW w:w="0" w:type="auto"/>
            <w:tblLook w:val="04A0" w:firstRow="1" w:lastRow="0" w:firstColumn="1" w:lastColumn="0" w:noHBand="0" w:noVBand="1"/>
          </w:tblPr>
          <w:tblGrid>
            <w:gridCol w:w="4508"/>
            <w:gridCol w:w="4508"/>
          </w:tblGrid>
          <w:tr w:rsidR="00313D44" w:rsidRPr="00313D44" w14:paraId="48547952" w14:textId="77777777" w:rsidTr="00313D44">
            <w:trPr>
              <w:trHeight w:val="712"/>
            </w:trPr>
            <w:tc>
              <w:tcPr>
                <w:tcW w:w="4508" w:type="dxa"/>
                <w:vAlign w:val="center"/>
              </w:tcPr>
              <w:p w14:paraId="7B8378C2" w14:textId="77777777" w:rsidR="00313D44" w:rsidRPr="00313D44" w:rsidRDefault="00313D44" w:rsidP="00313D44">
                <w:pPr>
                  <w:rPr>
                    <w:sz w:val="20"/>
                  </w:rPr>
                </w:pPr>
                <w:r w:rsidRPr="00313D44">
                  <w:rPr>
                    <w:sz w:val="20"/>
                  </w:rPr>
                  <w:t>Policy agreed (date):</w:t>
                </w:r>
              </w:p>
            </w:tc>
            <w:tc>
              <w:tcPr>
                <w:tcW w:w="4508" w:type="dxa"/>
                <w:vAlign w:val="center"/>
              </w:tcPr>
              <w:p w14:paraId="7DBCA009" w14:textId="55F3B983" w:rsidR="00313D44" w:rsidRPr="00313D44" w:rsidRDefault="00313D44" w:rsidP="00313D44">
                <w:pPr>
                  <w:rPr>
                    <w:sz w:val="20"/>
                  </w:rPr>
                </w:pPr>
                <w:r w:rsidRPr="00313D44">
                  <w:rPr>
                    <w:sz w:val="20"/>
                  </w:rPr>
                  <w:t>1</w:t>
                </w:r>
                <w:r>
                  <w:rPr>
                    <w:sz w:val="20"/>
                  </w:rPr>
                  <w:t>7.11</w:t>
                </w:r>
                <w:r w:rsidRPr="00313D44">
                  <w:rPr>
                    <w:sz w:val="20"/>
                  </w:rPr>
                  <w:t>.25</w:t>
                </w:r>
              </w:p>
            </w:tc>
          </w:tr>
          <w:tr w:rsidR="00313D44" w:rsidRPr="00313D44" w14:paraId="7122EC72" w14:textId="77777777" w:rsidTr="00313D44">
            <w:trPr>
              <w:trHeight w:val="712"/>
            </w:trPr>
            <w:tc>
              <w:tcPr>
                <w:tcW w:w="4508" w:type="dxa"/>
                <w:vAlign w:val="center"/>
              </w:tcPr>
              <w:p w14:paraId="6BBF28F6" w14:textId="77777777" w:rsidR="00313D44" w:rsidRPr="00313D44" w:rsidRDefault="00313D44" w:rsidP="00313D44">
                <w:pPr>
                  <w:rPr>
                    <w:sz w:val="20"/>
                  </w:rPr>
                </w:pPr>
                <w:r w:rsidRPr="00313D44">
                  <w:rPr>
                    <w:sz w:val="20"/>
                  </w:rPr>
                  <w:t>Policy published (date):</w:t>
                </w:r>
              </w:p>
            </w:tc>
            <w:tc>
              <w:tcPr>
                <w:tcW w:w="4508" w:type="dxa"/>
                <w:vAlign w:val="center"/>
              </w:tcPr>
              <w:p w14:paraId="1F934DF8" w14:textId="366999E5" w:rsidR="00313D44" w:rsidRPr="00313D44" w:rsidRDefault="00313D44" w:rsidP="00313D44">
                <w:pPr>
                  <w:rPr>
                    <w:sz w:val="20"/>
                  </w:rPr>
                </w:pPr>
                <w:r w:rsidRPr="00313D44">
                  <w:rPr>
                    <w:sz w:val="20"/>
                  </w:rPr>
                  <w:t>1</w:t>
                </w:r>
                <w:r>
                  <w:rPr>
                    <w:sz w:val="20"/>
                  </w:rPr>
                  <w:t>7</w:t>
                </w:r>
                <w:r w:rsidRPr="00313D44">
                  <w:rPr>
                    <w:sz w:val="20"/>
                  </w:rPr>
                  <w:t>.</w:t>
                </w:r>
                <w:r>
                  <w:rPr>
                    <w:sz w:val="20"/>
                  </w:rPr>
                  <w:t>11</w:t>
                </w:r>
                <w:r w:rsidRPr="00313D44">
                  <w:rPr>
                    <w:sz w:val="20"/>
                  </w:rPr>
                  <w:t>.25</w:t>
                </w:r>
              </w:p>
            </w:tc>
          </w:tr>
          <w:tr w:rsidR="00313D44" w:rsidRPr="00313D44" w14:paraId="38E4B767" w14:textId="77777777" w:rsidTr="00313D44">
            <w:trPr>
              <w:trHeight w:val="712"/>
            </w:trPr>
            <w:tc>
              <w:tcPr>
                <w:tcW w:w="4508" w:type="dxa"/>
                <w:vAlign w:val="center"/>
              </w:tcPr>
              <w:p w14:paraId="63D5CAF2" w14:textId="77777777" w:rsidR="00313D44" w:rsidRPr="00313D44" w:rsidRDefault="00313D44" w:rsidP="00313D44">
                <w:pPr>
                  <w:rPr>
                    <w:sz w:val="20"/>
                  </w:rPr>
                </w:pPr>
                <w:r w:rsidRPr="00313D44">
                  <w:rPr>
                    <w:sz w:val="20"/>
                  </w:rPr>
                  <w:t>Next review (date):</w:t>
                </w:r>
              </w:p>
            </w:tc>
            <w:tc>
              <w:tcPr>
                <w:tcW w:w="4508" w:type="dxa"/>
                <w:vAlign w:val="center"/>
              </w:tcPr>
              <w:p w14:paraId="1BD797BC" w14:textId="0377B7A2" w:rsidR="00313D44" w:rsidRPr="00313D44" w:rsidRDefault="00313D44" w:rsidP="00313D44">
                <w:pPr>
                  <w:rPr>
                    <w:sz w:val="20"/>
                  </w:rPr>
                </w:pPr>
                <w:r>
                  <w:rPr>
                    <w:sz w:val="20"/>
                  </w:rPr>
                  <w:t>November</w:t>
                </w:r>
                <w:r w:rsidRPr="00313D44">
                  <w:rPr>
                    <w:sz w:val="20"/>
                  </w:rPr>
                  <w:t xml:space="preserve"> 2026</w:t>
                </w:r>
              </w:p>
            </w:tc>
          </w:tr>
        </w:tbl>
        <w:p w14:paraId="02868C03" w14:textId="77777777" w:rsidR="001D14E0" w:rsidRDefault="009C32C0" w:rsidP="001D14E0">
          <w:pPr>
            <w:jc w:val="center"/>
            <w:rPr>
              <w:sz w:val="20"/>
              <w:szCs w:val="20"/>
            </w:rPr>
          </w:pPr>
          <w:r>
            <w:rPr>
              <w:rFonts w:ascii="Aptos" w:hAnsi="Aptos"/>
              <w:noProof/>
              <w:kern w:val="2"/>
            </w:rPr>
            <mc:AlternateContent>
              <mc:Choice Requires="wps">
                <w:drawing>
                  <wp:anchor distT="0" distB="0" distL="114300" distR="114300" simplePos="0" relativeHeight="251654144" behindDoc="0" locked="0" layoutInCell="1" allowOverlap="1" wp14:anchorId="0BE49D29" wp14:editId="1E80B9BE">
                    <wp:simplePos x="0" y="0"/>
                    <wp:positionH relativeFrom="column">
                      <wp:posOffset>-45719</wp:posOffset>
                    </wp:positionH>
                    <wp:positionV relativeFrom="paragraph">
                      <wp:posOffset>387985</wp:posOffset>
                    </wp:positionV>
                    <wp:extent cx="6713220" cy="812667"/>
                    <wp:effectExtent l="0" t="0" r="0" b="2540"/>
                    <wp:wrapNone/>
                    <wp:docPr id="28580145" name="Text Box 161"/>
                    <wp:cNvGraphicFramePr/>
                    <a:graphic xmlns:a="http://schemas.openxmlformats.org/drawingml/2006/main">
                      <a:graphicData uri="http://schemas.microsoft.com/office/word/2010/wordprocessingShape">
                        <wps:wsp>
                          <wps:cNvSpPr txBox="1"/>
                          <wps:spPr>
                            <a:xfrm>
                              <a:off x="0" y="0"/>
                              <a:ext cx="6713220" cy="8126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6347C2" w14:textId="77777777" w:rsidR="00AB6A70" w:rsidRDefault="00AB6A70">
                                <w:pPr>
                                  <w:pStyle w:val="NoSpacing"/>
                                  <w:jc w:val="right"/>
                                  <w:rPr>
                                    <w:color w:val="4472C4" w:themeColor="accent1"/>
                                    <w:sz w:val="28"/>
                                    <w:szCs w:val="28"/>
                                  </w:rPr>
                                </w:pPr>
                              </w:p>
                              <w:p w14:paraId="7DF1FC17" w14:textId="77777777" w:rsidR="00476E58" w:rsidRDefault="00476E58">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E49D29" id="Text Box 161" o:spid="_x0000_s1028" type="#_x0000_t202" style="position:absolute;left:0;text-align:left;margin-left:-3.6pt;margin-top:30.55pt;width:528.6pt;height:64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" filled="f" stroked="f" strokeweight=".5pt">
                    <v:textbox style="mso-fit-shape-to-text:t" inset="126pt,0,54pt,0">
                      <w:txbxContent>
                        <w:p w14:paraId="236347C2" w14:textId="77777777" w:rsidR="00AB6A70" w:rsidRDefault="00AB6A70">
                          <w:pPr>
                            <w:pStyle w:val="NoSpacing"/>
                            <w:jc w:val="right"/>
                            <w:rPr>
                              <w:color w:val="4472C4" w:themeColor="accent1"/>
                              <w:sz w:val="28"/>
                              <w:szCs w:val="28"/>
                            </w:rPr>
                          </w:pPr>
                        </w:p>
                        <w:p w14:paraId="7DF1FC17" w14:textId="77777777" w:rsidR="00476E58" w:rsidRDefault="00476E58">
                          <w:pPr>
                            <w:pStyle w:val="NoSpacing"/>
                            <w:jc w:val="right"/>
                            <w:rPr>
                              <w:color w:val="595959" w:themeColor="text1" w:themeTint="A6"/>
                              <w:sz w:val="20"/>
                              <w:szCs w:val="20"/>
                            </w:rPr>
                          </w:pPr>
                        </w:p>
                      </w:txbxContent>
                    </v:textbox>
                  </v:shape>
                </w:pict>
              </mc:Fallback>
            </mc:AlternateContent>
          </w:r>
          <w:r w:rsidRPr="009C32C0">
            <w:rPr>
              <w:rFonts w:ascii="Aptos" w:hAnsi="Aptos"/>
              <w:noProof/>
              <w:kern w:val="2"/>
              <w14:ligatures w14:val="standardContextual"/>
            </w:rPr>
            <w:drawing>
              <wp:anchor distT="0" distB="0" distL="114300" distR="114300" simplePos="0" relativeHeight="251676672" behindDoc="0" locked="0" layoutInCell="1" allowOverlap="1" wp14:anchorId="0603BF18" wp14:editId="5B6FF560">
                <wp:simplePos x="0" y="0"/>
                <wp:positionH relativeFrom="column">
                  <wp:posOffset>-236220</wp:posOffset>
                </wp:positionH>
                <wp:positionV relativeFrom="paragraph">
                  <wp:posOffset>-5953760</wp:posOffset>
                </wp:positionV>
                <wp:extent cx="1104849" cy="772804"/>
                <wp:effectExtent l="0" t="0" r="0" b="0"/>
                <wp:wrapNone/>
                <wp:docPr id="1100937364" name="Picture 53" descr="Marus Bridge Primary School: Our News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37364" name="Picture 53" descr="Marus Bridge Primary School: Our News items"/>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4849" cy="772804"/>
                        </a:xfrm>
                        <a:prstGeom prst="rect">
                          <a:avLst/>
                        </a:prstGeom>
                        <a:noFill/>
                        <a:ln>
                          <a:noFill/>
                        </a:ln>
                      </pic:spPr>
                    </pic:pic>
                  </a:graphicData>
                </a:graphic>
              </wp:anchor>
            </w:drawing>
          </w:r>
          <w:r w:rsidR="00012A6E">
            <w:rPr>
              <w:noProof/>
            </w:rPr>
            <mc:AlternateContent>
              <mc:Choice Requires="wps">
                <w:drawing>
                  <wp:anchor distT="0" distB="0" distL="114300" distR="114300" simplePos="0" relativeHeight="251641856" behindDoc="0" locked="0" layoutInCell="1" allowOverlap="1" wp14:anchorId="6B310AB5" wp14:editId="78872A14">
                    <wp:simplePos x="0" y="0"/>
                    <wp:positionH relativeFrom="page">
                      <wp:posOffset>219075</wp:posOffset>
                    </wp:positionH>
                    <wp:positionV relativeFrom="page">
                      <wp:posOffset>8743950</wp:posOffset>
                    </wp:positionV>
                    <wp:extent cx="7019925" cy="914400"/>
                    <wp:effectExtent l="0" t="0" r="0" b="6985"/>
                    <wp:wrapSquare wrapText="bothSides"/>
                    <wp:docPr id="152" name="Text Box 159"/>
                    <wp:cNvGraphicFramePr/>
                    <a:graphic xmlns:a="http://schemas.openxmlformats.org/drawingml/2006/main">
                      <a:graphicData uri="http://schemas.microsoft.com/office/word/2010/wordprocessingShape">
                        <wps:wsp>
                          <wps:cNvSpPr txBox="1"/>
                          <wps:spPr>
                            <a:xfrm>
                              <a:off x="0" y="0"/>
                              <a:ext cx="701992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F89F1D" w14:textId="58F9EEC3" w:rsidR="00012A6E" w:rsidRDefault="00012A6E">
                                <w:pPr>
                                  <w:pStyle w:val="NoSpacing"/>
                                  <w:jc w:val="right"/>
                                  <w:rPr>
                                    <w:color w:val="595959" w:themeColor="text1" w:themeTint="A6"/>
                                    <w:sz w:val="28"/>
                                    <w:szCs w:val="28"/>
                                  </w:rPr>
                                </w:pPr>
                              </w:p>
                              <w:p w14:paraId="35FCE078" w14:textId="57A657DD" w:rsidR="00012A6E" w:rsidRDefault="00012A6E">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9200</wp14:pctHeight>
                    </wp14:sizeRelV>
                  </wp:anchor>
                </w:drawing>
              </mc:Choice>
              <mc:Fallback>
                <w:pict>
                  <v:shape w14:anchorId="6B310AB5" id="Text Box 159" o:spid="_x0000_s1029" type="#_x0000_t202" style="position:absolute;left:0;text-align:left;margin-left:17.25pt;margin-top:688.5pt;width:552.75pt;height:1in;z-index:251641856;visibility:visible;mso-wrap-style:square;mso-width-percent:0;mso-height-percent:92;mso-wrap-distance-left:9pt;mso-wrap-distance-top:0;mso-wrap-distance-right:9pt;mso-wrap-distance-bottom:0;mso-position-horizontal:absolute;mso-position-horizontal-relative:page;mso-position-vertical:absolute;mso-position-vertical-relative:page;mso-width-percent:0;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" filled="f" stroked="f" strokeweight=".5pt">
                    <v:textbox inset="126pt,0,54pt,0">
                      <w:txbxContent>
                        <w:p w14:paraId="2DF89F1D" w14:textId="58F9EEC3" w:rsidR="00012A6E" w:rsidRDefault="00012A6E">
                          <w:pPr>
                            <w:pStyle w:val="NoSpacing"/>
                            <w:jc w:val="right"/>
                            <w:rPr>
                              <w:color w:val="595959" w:themeColor="text1" w:themeTint="A6"/>
                              <w:sz w:val="28"/>
                              <w:szCs w:val="28"/>
                            </w:rPr>
                          </w:pPr>
                        </w:p>
                        <w:p w14:paraId="35FCE078" w14:textId="57A657DD" w:rsidR="00012A6E" w:rsidRDefault="00012A6E">
                          <w:pPr>
                            <w:pStyle w:val="NoSpacing"/>
                            <w:jc w:val="right"/>
                            <w:rPr>
                              <w:color w:val="595959" w:themeColor="text1" w:themeTint="A6"/>
                              <w:sz w:val="18"/>
                              <w:szCs w:val="18"/>
                            </w:rPr>
                          </w:pPr>
                        </w:p>
                      </w:txbxContent>
                    </v:textbox>
                    <w10:wrap type="square" anchorx="page" anchory="page"/>
                  </v:shape>
                </w:pict>
              </mc:Fallback>
            </mc:AlternateContent>
          </w:r>
          <w:r w:rsidR="00012A6E">
            <w:rPr>
              <w:noProof/>
            </w:rPr>
            <mc:AlternateContent>
              <mc:Choice Requires="wpg">
                <w:drawing>
                  <wp:anchor distT="0" distB="0" distL="114300" distR="114300" simplePos="0" relativeHeight="251650048" behindDoc="0" locked="0" layoutInCell="1" allowOverlap="1" wp14:anchorId="1AE74BEA" wp14:editId="60C9F2FC">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57"/>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2616C6F" id="Group 157" o:spid="_x0000_s1026" style="position:absolute;margin-left:0;margin-top:0;width:8in;height:95.7pt;z-index:25165004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9" o:title="" recolor="t" rotate="t" type="frame"/>
                    </v:rect>
                    <w10:wrap anchorx="page" anchory="page"/>
                  </v:group>
                </w:pict>
              </mc:Fallback>
            </mc:AlternateContent>
          </w:r>
          <w:r w:rsidR="00012A6E">
            <w:rPr>
              <w:sz w:val="20"/>
            </w:rPr>
            <w:br w:type="page"/>
          </w:r>
        </w:p>
      </w:sdtContent>
    </w:sdt>
    <w:p w14:paraId="12104F2C" w14:textId="0A192AAB" w:rsidR="001D14E0" w:rsidRPr="001D14E0" w:rsidRDefault="001D14E0" w:rsidP="001D14E0">
      <w:pPr>
        <w:jc w:val="center"/>
        <w:rPr>
          <w:rFonts w:ascii="Calibri" w:eastAsia="Cambria" w:hAnsi="Calibri" w:cs="Calibri"/>
          <w:b/>
          <w:color w:val="365F91"/>
          <w:sz w:val="28"/>
          <w:szCs w:val="28"/>
          <w:u w:val="single"/>
          <w:lang w:val="en-US" w:eastAsia="en-US"/>
        </w:rPr>
      </w:pPr>
      <w:r w:rsidRPr="001D14E0">
        <w:rPr>
          <w:rFonts w:ascii="Calibri" w:eastAsia="Cambria" w:hAnsi="Calibri" w:cs="Calibri"/>
          <w:b/>
          <w:color w:val="365F91"/>
          <w:sz w:val="28"/>
          <w:szCs w:val="28"/>
          <w:u w:val="single"/>
          <w:lang w:val="en-US" w:eastAsia="en-US"/>
        </w:rPr>
        <w:lastRenderedPageBreak/>
        <w:t xml:space="preserve"> </w:t>
      </w:r>
      <w:r w:rsidRPr="001D14E0">
        <w:rPr>
          <w:rFonts w:ascii="Calibri" w:eastAsia="Cambria" w:hAnsi="Calibri" w:cs="Calibri"/>
          <w:b/>
          <w:color w:val="365F91"/>
          <w:sz w:val="28"/>
          <w:szCs w:val="28"/>
          <w:u w:val="single"/>
          <w:lang w:val="en-US" w:eastAsia="en-US"/>
        </w:rPr>
        <w:t>Policy Document Version Control</w:t>
      </w:r>
    </w:p>
    <w:p w14:paraId="16BA1624" w14:textId="77777777" w:rsidR="001D14E0" w:rsidRPr="001D14E0" w:rsidRDefault="001D14E0" w:rsidP="001D14E0">
      <w:pPr>
        <w:spacing w:after="200"/>
        <w:jc w:val="center"/>
        <w:rPr>
          <w:rFonts w:ascii="Calibri" w:eastAsia="Cambria" w:hAnsi="Calibri" w:cs="Calibri"/>
          <w:b/>
          <w:color w:val="365F91"/>
          <w:sz w:val="28"/>
          <w:szCs w:val="28"/>
          <w:u w:val="single"/>
          <w:lang w:val="en-US" w:eastAsia="en-US"/>
        </w:rPr>
      </w:pPr>
    </w:p>
    <w:tbl>
      <w:tblPr>
        <w:tblStyle w:val="TableGrid"/>
        <w:tblW w:w="9714" w:type="dxa"/>
        <w:tblLook w:val="04A0" w:firstRow="1" w:lastRow="0" w:firstColumn="1" w:lastColumn="0" w:noHBand="0" w:noVBand="1"/>
      </w:tblPr>
      <w:tblGrid>
        <w:gridCol w:w="3051"/>
        <w:gridCol w:w="6663"/>
      </w:tblGrid>
      <w:tr w:rsidR="001D14E0" w:rsidRPr="001D14E0" w14:paraId="6C10640D" w14:textId="77777777" w:rsidTr="00A01A9F">
        <w:trPr>
          <w:trHeight w:val="480"/>
        </w:trPr>
        <w:tc>
          <w:tcPr>
            <w:tcW w:w="3051" w:type="dxa"/>
          </w:tcPr>
          <w:p w14:paraId="7BF01DAB" w14:textId="77777777" w:rsidR="001D14E0" w:rsidRPr="001D14E0" w:rsidRDefault="001D14E0" w:rsidP="001D14E0">
            <w:pPr>
              <w:spacing w:after="200"/>
              <w:rPr>
                <w:rFonts w:ascii="Calibri" w:eastAsia="Cambria" w:hAnsi="Calibri" w:cs="Calibri"/>
                <w:color w:val="365F91"/>
                <w:sz w:val="24"/>
                <w:szCs w:val="24"/>
                <w:lang w:val="en-US" w:eastAsia="en-US"/>
              </w:rPr>
            </w:pPr>
            <w:r w:rsidRPr="001D14E0">
              <w:rPr>
                <w:rFonts w:ascii="Calibri" w:eastAsia="Cambria" w:hAnsi="Calibri" w:cs="Calibri"/>
                <w:color w:val="365F91"/>
                <w:sz w:val="24"/>
                <w:szCs w:val="24"/>
                <w:lang w:val="en-US" w:eastAsia="en-US"/>
              </w:rPr>
              <w:t>Responsibility for Policy:</w:t>
            </w:r>
          </w:p>
        </w:tc>
        <w:tc>
          <w:tcPr>
            <w:tcW w:w="6663" w:type="dxa"/>
          </w:tcPr>
          <w:p w14:paraId="45AF2AF9" w14:textId="5771F594" w:rsidR="001D14E0" w:rsidRPr="001D14E0" w:rsidRDefault="00F11FD8" w:rsidP="001D14E0">
            <w:pPr>
              <w:spacing w:after="200"/>
              <w:rPr>
                <w:rFonts w:ascii="Calibri" w:eastAsia="Cambria" w:hAnsi="Calibri" w:cs="Calibri"/>
                <w:i/>
                <w:sz w:val="24"/>
                <w:szCs w:val="24"/>
                <w:lang w:val="en-US" w:eastAsia="en-US"/>
              </w:rPr>
            </w:pPr>
            <w:r>
              <w:rPr>
                <w:rFonts w:ascii="Calibri" w:eastAsia="Cambria" w:hAnsi="Calibri" w:cs="Calibri"/>
                <w:i/>
                <w:sz w:val="24"/>
                <w:szCs w:val="24"/>
                <w:lang w:val="en-US" w:eastAsia="en-US"/>
              </w:rPr>
              <w:t>H. Miller (EYFS Lead)</w:t>
            </w:r>
          </w:p>
        </w:tc>
      </w:tr>
      <w:tr w:rsidR="001D14E0" w:rsidRPr="001D14E0" w14:paraId="2EF442C8" w14:textId="77777777" w:rsidTr="00A01A9F">
        <w:trPr>
          <w:trHeight w:val="480"/>
        </w:trPr>
        <w:tc>
          <w:tcPr>
            <w:tcW w:w="3051" w:type="dxa"/>
          </w:tcPr>
          <w:p w14:paraId="4BDB3F82" w14:textId="77777777" w:rsidR="001D14E0" w:rsidRPr="001D14E0" w:rsidRDefault="001D14E0" w:rsidP="001D14E0">
            <w:pPr>
              <w:spacing w:after="200"/>
              <w:rPr>
                <w:rFonts w:ascii="Calibri" w:eastAsia="Cambria" w:hAnsi="Calibri" w:cs="Calibri"/>
                <w:color w:val="365F91"/>
                <w:sz w:val="24"/>
                <w:szCs w:val="24"/>
                <w:lang w:val="en-US" w:eastAsia="en-US"/>
              </w:rPr>
            </w:pPr>
            <w:r w:rsidRPr="001D14E0">
              <w:rPr>
                <w:rFonts w:ascii="Calibri" w:eastAsia="Cambria" w:hAnsi="Calibri" w:cs="Calibri"/>
                <w:color w:val="365F91"/>
                <w:sz w:val="24"/>
                <w:szCs w:val="24"/>
                <w:lang w:val="en-US" w:eastAsia="en-US"/>
              </w:rPr>
              <w:t>Policy approval/date:</w:t>
            </w:r>
          </w:p>
        </w:tc>
        <w:tc>
          <w:tcPr>
            <w:tcW w:w="6663" w:type="dxa"/>
          </w:tcPr>
          <w:p w14:paraId="35203093" w14:textId="1B6F8D5C" w:rsidR="001D14E0" w:rsidRPr="001D14E0" w:rsidRDefault="00F11FD8" w:rsidP="001D14E0">
            <w:pPr>
              <w:spacing w:after="200"/>
              <w:rPr>
                <w:rFonts w:ascii="Calibri" w:eastAsia="Cambria" w:hAnsi="Calibri" w:cs="Calibri"/>
                <w:i/>
                <w:sz w:val="24"/>
                <w:szCs w:val="24"/>
                <w:lang w:val="en-US" w:eastAsia="en-US"/>
              </w:rPr>
            </w:pPr>
            <w:r>
              <w:rPr>
                <w:rFonts w:ascii="Calibri" w:eastAsia="Cambria" w:hAnsi="Calibri" w:cs="Calibri"/>
                <w:i/>
                <w:sz w:val="24"/>
                <w:szCs w:val="24"/>
                <w:lang w:val="en-US" w:eastAsia="en-US"/>
              </w:rPr>
              <w:t>17/11/25</w:t>
            </w:r>
          </w:p>
        </w:tc>
      </w:tr>
      <w:tr w:rsidR="001D14E0" w:rsidRPr="001D14E0" w14:paraId="01FCCAAE" w14:textId="77777777" w:rsidTr="00A01A9F">
        <w:trPr>
          <w:trHeight w:val="465"/>
        </w:trPr>
        <w:tc>
          <w:tcPr>
            <w:tcW w:w="3051" w:type="dxa"/>
          </w:tcPr>
          <w:p w14:paraId="6BB2C227" w14:textId="77777777" w:rsidR="001D14E0" w:rsidRPr="001D14E0" w:rsidRDefault="001D14E0" w:rsidP="001D14E0">
            <w:pPr>
              <w:spacing w:after="200"/>
              <w:rPr>
                <w:rFonts w:ascii="Calibri" w:eastAsia="Cambria" w:hAnsi="Calibri" w:cs="Calibri"/>
                <w:color w:val="365F91"/>
                <w:sz w:val="24"/>
                <w:szCs w:val="24"/>
                <w:lang w:val="en-US" w:eastAsia="en-US"/>
              </w:rPr>
            </w:pPr>
            <w:r w:rsidRPr="001D14E0">
              <w:rPr>
                <w:rFonts w:ascii="Calibri" w:eastAsia="Cambria" w:hAnsi="Calibri" w:cs="Calibri"/>
                <w:color w:val="365F91"/>
                <w:sz w:val="24"/>
                <w:szCs w:val="24"/>
                <w:lang w:val="en-US" w:eastAsia="en-US"/>
              </w:rPr>
              <w:t>Frequency of Review:</w:t>
            </w:r>
          </w:p>
        </w:tc>
        <w:tc>
          <w:tcPr>
            <w:tcW w:w="6663" w:type="dxa"/>
          </w:tcPr>
          <w:p w14:paraId="43CF47A8" w14:textId="77777777" w:rsidR="001D14E0" w:rsidRPr="001D14E0" w:rsidRDefault="001D14E0" w:rsidP="001D14E0">
            <w:pPr>
              <w:spacing w:after="200"/>
              <w:rPr>
                <w:rFonts w:ascii="Calibri" w:eastAsia="Cambria" w:hAnsi="Calibri" w:cs="Calibri"/>
                <w:i/>
                <w:sz w:val="20"/>
                <w:szCs w:val="24"/>
                <w:lang w:val="en-US" w:eastAsia="en-US"/>
              </w:rPr>
            </w:pPr>
            <w:r w:rsidRPr="001D14E0">
              <w:rPr>
                <w:rFonts w:ascii="Calibri" w:eastAsia="Cambria" w:hAnsi="Calibri" w:cs="Calibri"/>
                <w:i/>
                <w:sz w:val="20"/>
                <w:szCs w:val="24"/>
                <w:lang w:val="en-US" w:eastAsia="en-US"/>
              </w:rPr>
              <w:t xml:space="preserve">Annual </w:t>
            </w:r>
          </w:p>
        </w:tc>
      </w:tr>
      <w:tr w:rsidR="001D14E0" w:rsidRPr="001D14E0" w14:paraId="1642907F" w14:textId="77777777" w:rsidTr="00A01A9F">
        <w:trPr>
          <w:trHeight w:val="480"/>
        </w:trPr>
        <w:tc>
          <w:tcPr>
            <w:tcW w:w="3051" w:type="dxa"/>
          </w:tcPr>
          <w:p w14:paraId="59F83619" w14:textId="77777777" w:rsidR="001D14E0" w:rsidRPr="001D14E0" w:rsidRDefault="001D14E0" w:rsidP="001D14E0">
            <w:pPr>
              <w:spacing w:after="200"/>
              <w:rPr>
                <w:rFonts w:ascii="Calibri" w:eastAsia="Cambria" w:hAnsi="Calibri" w:cs="Calibri"/>
                <w:color w:val="365F91"/>
                <w:sz w:val="24"/>
                <w:szCs w:val="24"/>
                <w:lang w:val="en-US" w:eastAsia="en-US"/>
              </w:rPr>
            </w:pPr>
            <w:r w:rsidRPr="001D14E0">
              <w:rPr>
                <w:rFonts w:ascii="Calibri" w:eastAsia="Cambria" w:hAnsi="Calibri" w:cs="Calibri"/>
                <w:color w:val="365F91"/>
                <w:sz w:val="24"/>
                <w:szCs w:val="24"/>
                <w:lang w:val="en-US" w:eastAsia="en-US"/>
              </w:rPr>
              <w:t>Next Review date:</w:t>
            </w:r>
          </w:p>
        </w:tc>
        <w:tc>
          <w:tcPr>
            <w:tcW w:w="6663" w:type="dxa"/>
          </w:tcPr>
          <w:p w14:paraId="22404277" w14:textId="575595F5" w:rsidR="001D14E0" w:rsidRPr="001D14E0" w:rsidRDefault="00F11FD8" w:rsidP="001D14E0">
            <w:pPr>
              <w:spacing w:after="200"/>
              <w:rPr>
                <w:rFonts w:ascii="Calibri" w:eastAsia="Cambria" w:hAnsi="Calibri" w:cs="Calibri"/>
                <w:i/>
                <w:sz w:val="20"/>
                <w:szCs w:val="24"/>
                <w:lang w:val="en-US" w:eastAsia="en-US"/>
              </w:rPr>
            </w:pPr>
            <w:r>
              <w:rPr>
                <w:rFonts w:ascii="Calibri" w:eastAsia="Cambria" w:hAnsi="Calibri" w:cs="Calibri"/>
                <w:i/>
                <w:sz w:val="20"/>
                <w:szCs w:val="24"/>
                <w:lang w:val="en-US" w:eastAsia="en-US"/>
              </w:rPr>
              <w:t>November 2026</w:t>
            </w:r>
          </w:p>
        </w:tc>
      </w:tr>
      <w:tr w:rsidR="001D14E0" w:rsidRPr="001D14E0" w14:paraId="519FD672" w14:textId="77777777" w:rsidTr="00A01A9F">
        <w:trPr>
          <w:trHeight w:val="1335"/>
        </w:trPr>
        <w:tc>
          <w:tcPr>
            <w:tcW w:w="3051" w:type="dxa"/>
          </w:tcPr>
          <w:p w14:paraId="12AE13A2" w14:textId="77777777" w:rsidR="001D14E0" w:rsidRPr="001D14E0" w:rsidRDefault="001D14E0" w:rsidP="001D14E0">
            <w:pPr>
              <w:spacing w:after="200"/>
              <w:rPr>
                <w:rFonts w:ascii="Calibri" w:eastAsia="Cambria" w:hAnsi="Calibri" w:cs="Calibri"/>
                <w:color w:val="365F91"/>
                <w:sz w:val="24"/>
                <w:szCs w:val="24"/>
                <w:lang w:val="en-US" w:eastAsia="en-US"/>
              </w:rPr>
            </w:pPr>
            <w:r w:rsidRPr="001D14E0">
              <w:rPr>
                <w:rFonts w:ascii="Calibri" w:eastAsia="Cambria" w:hAnsi="Calibri" w:cs="Calibri"/>
                <w:color w:val="365F91"/>
                <w:sz w:val="24"/>
                <w:szCs w:val="24"/>
                <w:lang w:val="en-US" w:eastAsia="en-US"/>
              </w:rPr>
              <w:t>Related Policies:</w:t>
            </w:r>
          </w:p>
        </w:tc>
        <w:tc>
          <w:tcPr>
            <w:tcW w:w="6663" w:type="dxa"/>
          </w:tcPr>
          <w:p w14:paraId="2CAEF1CB" w14:textId="77777777" w:rsidR="001D14E0" w:rsidRDefault="00D86ABD" w:rsidP="001D14E0">
            <w:pPr>
              <w:spacing w:after="200"/>
              <w:rPr>
                <w:rFonts w:ascii="Calibri" w:eastAsia="Cambria" w:hAnsi="Calibri" w:cs="Calibri"/>
                <w:i/>
                <w:sz w:val="20"/>
                <w:szCs w:val="24"/>
                <w:lang w:val="en-US" w:eastAsia="en-US"/>
              </w:rPr>
            </w:pPr>
            <w:r>
              <w:rPr>
                <w:rFonts w:ascii="Calibri" w:eastAsia="Cambria" w:hAnsi="Calibri" w:cs="Calibri"/>
                <w:i/>
                <w:sz w:val="20"/>
                <w:szCs w:val="24"/>
                <w:lang w:val="en-US" w:eastAsia="en-US"/>
              </w:rPr>
              <w:t>Safeguarding, Child Protection and Early Help Policy</w:t>
            </w:r>
          </w:p>
          <w:p w14:paraId="0F2D7DE0" w14:textId="77777777" w:rsidR="00074283" w:rsidRDefault="00074283" w:rsidP="001D14E0">
            <w:pPr>
              <w:spacing w:after="200"/>
              <w:rPr>
                <w:rFonts w:ascii="Calibri" w:eastAsia="Cambria" w:hAnsi="Calibri" w:cs="Calibri"/>
                <w:i/>
                <w:sz w:val="20"/>
                <w:szCs w:val="24"/>
                <w:lang w:val="en-US" w:eastAsia="en-US"/>
              </w:rPr>
            </w:pPr>
            <w:r>
              <w:rPr>
                <w:rFonts w:ascii="Calibri" w:eastAsia="Cambria" w:hAnsi="Calibri" w:cs="Calibri"/>
                <w:i/>
                <w:sz w:val="20"/>
                <w:szCs w:val="24"/>
                <w:lang w:val="en-US" w:eastAsia="en-US"/>
              </w:rPr>
              <w:t>Health and Safety Policy</w:t>
            </w:r>
          </w:p>
          <w:p w14:paraId="6400163E" w14:textId="77777777" w:rsidR="00074283" w:rsidRDefault="00074283" w:rsidP="001D14E0">
            <w:pPr>
              <w:spacing w:after="200"/>
              <w:rPr>
                <w:rFonts w:ascii="Calibri" w:eastAsia="Cambria" w:hAnsi="Calibri" w:cs="Calibri"/>
                <w:i/>
                <w:sz w:val="20"/>
                <w:szCs w:val="24"/>
                <w:lang w:val="en-US" w:eastAsia="en-US"/>
              </w:rPr>
            </w:pPr>
            <w:r>
              <w:rPr>
                <w:rFonts w:ascii="Calibri" w:eastAsia="Cambria" w:hAnsi="Calibri" w:cs="Calibri"/>
                <w:i/>
                <w:sz w:val="20"/>
                <w:szCs w:val="24"/>
                <w:lang w:val="en-US" w:eastAsia="en-US"/>
              </w:rPr>
              <w:t>Intimate Care Policy</w:t>
            </w:r>
          </w:p>
          <w:p w14:paraId="3B33E9DF" w14:textId="57F2A5ED" w:rsidR="00074283" w:rsidRPr="001D14E0" w:rsidRDefault="00B4661F" w:rsidP="001D14E0">
            <w:pPr>
              <w:spacing w:after="200"/>
              <w:rPr>
                <w:rFonts w:ascii="Calibri" w:eastAsia="Cambria" w:hAnsi="Calibri" w:cs="Calibri"/>
                <w:i/>
                <w:sz w:val="20"/>
                <w:szCs w:val="24"/>
                <w:lang w:val="en-US" w:eastAsia="en-US"/>
              </w:rPr>
            </w:pPr>
            <w:r>
              <w:rPr>
                <w:rFonts w:ascii="Calibri" w:eastAsia="Cambria" w:hAnsi="Calibri" w:cs="Calibri"/>
                <w:i/>
                <w:sz w:val="20"/>
                <w:szCs w:val="24"/>
                <w:lang w:val="en-US" w:eastAsia="en-US"/>
              </w:rPr>
              <w:t>Trips and Visits Policy</w:t>
            </w:r>
          </w:p>
        </w:tc>
      </w:tr>
      <w:tr w:rsidR="001D14E0" w:rsidRPr="001D14E0" w14:paraId="7D77F87D" w14:textId="77777777" w:rsidTr="00A01A9F">
        <w:trPr>
          <w:trHeight w:val="932"/>
        </w:trPr>
        <w:tc>
          <w:tcPr>
            <w:tcW w:w="3051" w:type="dxa"/>
          </w:tcPr>
          <w:p w14:paraId="7BF2A35C" w14:textId="77777777" w:rsidR="001D14E0" w:rsidRPr="001D14E0" w:rsidRDefault="001D14E0" w:rsidP="001D14E0">
            <w:pPr>
              <w:spacing w:after="200"/>
              <w:rPr>
                <w:rFonts w:ascii="Calibri" w:eastAsia="Cambria" w:hAnsi="Calibri" w:cs="Calibri"/>
                <w:color w:val="365F91"/>
                <w:sz w:val="24"/>
                <w:szCs w:val="24"/>
                <w:lang w:val="en-US" w:eastAsia="en-US"/>
              </w:rPr>
            </w:pPr>
            <w:r w:rsidRPr="001D14E0">
              <w:rPr>
                <w:rFonts w:ascii="Calibri" w:eastAsia="Cambria" w:hAnsi="Calibri" w:cs="Calibri"/>
                <w:color w:val="365F91"/>
                <w:sz w:val="24"/>
                <w:szCs w:val="24"/>
                <w:lang w:val="en-US" w:eastAsia="en-US"/>
              </w:rPr>
              <w:t>Minor Revisions:</w:t>
            </w:r>
          </w:p>
        </w:tc>
        <w:tc>
          <w:tcPr>
            <w:tcW w:w="6663" w:type="dxa"/>
          </w:tcPr>
          <w:p w14:paraId="2671F95C" w14:textId="43F11E92" w:rsidR="001D14E0" w:rsidRPr="001D14E0" w:rsidRDefault="00B4661F" w:rsidP="001D14E0">
            <w:pPr>
              <w:spacing w:after="60"/>
              <w:rPr>
                <w:rFonts w:ascii="Calibri" w:eastAsia="Cambria" w:hAnsi="Calibri" w:cs="Calibri"/>
                <w:i/>
                <w:sz w:val="20"/>
                <w:szCs w:val="24"/>
                <w:lang w:val="en-US" w:eastAsia="en-US"/>
              </w:rPr>
            </w:pPr>
            <w:r>
              <w:rPr>
                <w:rFonts w:ascii="Calibri" w:eastAsia="Cambria" w:hAnsi="Calibri" w:cs="Calibri"/>
                <w:i/>
                <w:sz w:val="20"/>
                <w:szCs w:val="24"/>
                <w:lang w:val="en-US" w:eastAsia="en-US"/>
              </w:rPr>
              <w:t>Yes – Additional resource and policy links</w:t>
            </w:r>
          </w:p>
        </w:tc>
      </w:tr>
      <w:tr w:rsidR="001D14E0" w:rsidRPr="001D14E0" w14:paraId="4953F6C0" w14:textId="77777777" w:rsidTr="00B4661F">
        <w:trPr>
          <w:trHeight w:val="602"/>
        </w:trPr>
        <w:tc>
          <w:tcPr>
            <w:tcW w:w="3051" w:type="dxa"/>
          </w:tcPr>
          <w:p w14:paraId="7E84CAD8" w14:textId="77777777" w:rsidR="001D14E0" w:rsidRPr="001D14E0" w:rsidRDefault="001D14E0" w:rsidP="001D14E0">
            <w:pPr>
              <w:spacing w:after="200"/>
              <w:rPr>
                <w:rFonts w:ascii="Calibri" w:eastAsia="Cambria" w:hAnsi="Calibri" w:cs="Calibri"/>
                <w:color w:val="365F91"/>
                <w:sz w:val="24"/>
                <w:szCs w:val="24"/>
                <w:lang w:val="en-US" w:eastAsia="en-US"/>
              </w:rPr>
            </w:pPr>
            <w:r w:rsidRPr="001D14E0">
              <w:rPr>
                <w:rFonts w:ascii="Calibri" w:eastAsia="Cambria" w:hAnsi="Calibri" w:cs="Calibri"/>
                <w:color w:val="365F91"/>
                <w:sz w:val="24"/>
                <w:szCs w:val="24"/>
                <w:lang w:val="en-US" w:eastAsia="en-US"/>
              </w:rPr>
              <w:t>Major changes</w:t>
            </w:r>
          </w:p>
        </w:tc>
        <w:tc>
          <w:tcPr>
            <w:tcW w:w="6663" w:type="dxa"/>
          </w:tcPr>
          <w:p w14:paraId="4766AEFD" w14:textId="596365FD" w:rsidR="001D14E0" w:rsidRPr="001D14E0" w:rsidRDefault="00B4661F" w:rsidP="001D14E0">
            <w:pPr>
              <w:spacing w:after="200"/>
              <w:rPr>
                <w:rFonts w:ascii="Calibri" w:eastAsia="Cambria" w:hAnsi="Calibri" w:cs="Calibri"/>
                <w:i/>
                <w:sz w:val="20"/>
                <w:szCs w:val="24"/>
                <w:lang w:val="en-US" w:eastAsia="en-US"/>
              </w:rPr>
            </w:pPr>
            <w:r>
              <w:rPr>
                <w:rFonts w:ascii="Calibri" w:eastAsia="Cambria" w:hAnsi="Calibri" w:cs="Calibri"/>
                <w:i/>
                <w:sz w:val="20"/>
                <w:szCs w:val="24"/>
                <w:lang w:val="en-US" w:eastAsia="en-US"/>
              </w:rPr>
              <w:t>NA</w:t>
            </w:r>
          </w:p>
        </w:tc>
      </w:tr>
      <w:tr w:rsidR="001D14E0" w:rsidRPr="001D14E0" w14:paraId="3542943E" w14:textId="77777777" w:rsidTr="00A01A9F">
        <w:trPr>
          <w:trHeight w:val="750"/>
        </w:trPr>
        <w:tc>
          <w:tcPr>
            <w:tcW w:w="3051" w:type="dxa"/>
          </w:tcPr>
          <w:p w14:paraId="352E1199" w14:textId="77777777" w:rsidR="001D14E0" w:rsidRPr="001D14E0" w:rsidRDefault="001D14E0" w:rsidP="001D14E0">
            <w:pPr>
              <w:spacing w:after="200"/>
              <w:rPr>
                <w:rFonts w:ascii="Calibri" w:eastAsia="Cambria" w:hAnsi="Calibri" w:cs="Calibri"/>
                <w:color w:val="365F91"/>
                <w:sz w:val="24"/>
                <w:szCs w:val="24"/>
                <w:lang w:val="en-US" w:eastAsia="en-US"/>
              </w:rPr>
            </w:pPr>
            <w:r w:rsidRPr="001D14E0">
              <w:rPr>
                <w:rFonts w:ascii="Calibri" w:eastAsia="Cambria" w:hAnsi="Calibri" w:cs="Calibri"/>
                <w:color w:val="365F91"/>
                <w:sz w:val="24"/>
                <w:szCs w:val="24"/>
                <w:lang w:val="en-US" w:eastAsia="en-US"/>
              </w:rPr>
              <w:t>Full re-write</w:t>
            </w:r>
          </w:p>
        </w:tc>
        <w:tc>
          <w:tcPr>
            <w:tcW w:w="6663" w:type="dxa"/>
          </w:tcPr>
          <w:p w14:paraId="4365D8FF" w14:textId="7557EB2E" w:rsidR="001D14E0" w:rsidRPr="001D14E0" w:rsidRDefault="00B4661F" w:rsidP="001D14E0">
            <w:pPr>
              <w:spacing w:after="60"/>
              <w:rPr>
                <w:rFonts w:ascii="Calibri" w:eastAsia="Cambria" w:hAnsi="Calibri" w:cs="Calibri"/>
                <w:i/>
                <w:sz w:val="20"/>
                <w:szCs w:val="24"/>
                <w:lang w:val="en-US" w:eastAsia="en-US"/>
              </w:rPr>
            </w:pPr>
            <w:r>
              <w:rPr>
                <w:rFonts w:ascii="Calibri" w:eastAsia="Cambria" w:hAnsi="Calibri" w:cs="Calibri"/>
                <w:i/>
                <w:sz w:val="20"/>
                <w:szCs w:val="24"/>
                <w:lang w:val="en-US" w:eastAsia="en-US"/>
              </w:rPr>
              <w:t>NA</w:t>
            </w:r>
          </w:p>
        </w:tc>
      </w:tr>
    </w:tbl>
    <w:p w14:paraId="5F9D3B4B" w14:textId="1C08B780" w:rsidR="00402ACD" w:rsidRPr="00E373BB" w:rsidRDefault="00402ACD" w:rsidP="00930BFC"/>
    <w:sdt>
      <w:sdtPr>
        <w:rPr>
          <w:rFonts w:ascii="Times New Roman" w:eastAsia="Times New Roman" w:hAnsi="Times New Roman" w:cs="Times New Roman"/>
          <w:color w:val="auto"/>
          <w:sz w:val="24"/>
          <w:szCs w:val="24"/>
          <w:u w:val="none"/>
          <w:lang w:val="en-GB" w:eastAsia="en-GB"/>
        </w:rPr>
        <w:id w:val="-1871917266"/>
        <w:docPartObj>
          <w:docPartGallery w:val="Table of Contents"/>
          <w:docPartUnique/>
        </w:docPartObj>
      </w:sdtPr>
      <w:sdtEndPr>
        <w:rPr>
          <w:rFonts w:ascii="Tahoma" w:hAnsi="Tahoma" w:cs="Tahoma"/>
          <w:b/>
          <w:bCs/>
          <w:noProof/>
        </w:rPr>
      </w:sdtEndPr>
      <w:sdtContent>
        <w:p w14:paraId="302CE3AB" w14:textId="4171DCF4" w:rsidR="008E3881" w:rsidRDefault="008E3881">
          <w:pPr>
            <w:pStyle w:val="TOCHeading"/>
          </w:pPr>
          <w:r>
            <w:t>Contents</w:t>
          </w:r>
        </w:p>
        <w:p w14:paraId="1ECF4332" w14:textId="31AF6A9F" w:rsidR="00547920" w:rsidRDefault="008E3881">
          <w:pPr>
            <w:pStyle w:val="TOC1"/>
            <w:tabs>
              <w:tab w:val="right" w:leader="dot" w:pos="10460"/>
            </w:tabs>
            <w:rPr>
              <w:rFonts w:asciiTheme="minorHAnsi" w:eastAsiaTheme="minorEastAsia" w:hAnsiTheme="minorHAnsi" w:cstheme="minorBidi"/>
              <w:noProof/>
              <w:kern w:val="2"/>
              <w14:ligatures w14:val="standardContextual"/>
            </w:rPr>
          </w:pPr>
          <w:r w:rsidRPr="00AA4E0E">
            <w:rPr>
              <w:rFonts w:ascii="Tahoma" w:hAnsi="Tahoma" w:cs="Tahoma"/>
            </w:rPr>
            <w:fldChar w:fldCharType="begin"/>
          </w:r>
          <w:r w:rsidRPr="00AA4E0E">
            <w:rPr>
              <w:rFonts w:ascii="Tahoma" w:hAnsi="Tahoma" w:cs="Tahoma"/>
            </w:rPr>
            <w:instrText xml:space="preserve"> TOC \o "1-3" \h \z \u </w:instrText>
          </w:r>
          <w:r w:rsidRPr="00AA4E0E">
            <w:rPr>
              <w:rFonts w:ascii="Tahoma" w:hAnsi="Tahoma" w:cs="Tahoma"/>
            </w:rPr>
            <w:fldChar w:fldCharType="separate"/>
          </w:r>
          <w:hyperlink w:anchor="_Toc177120672" w:history="1">
            <w:r w:rsidR="00547920" w:rsidRPr="00E967FE">
              <w:rPr>
                <w:rStyle w:val="Hyperlink"/>
                <w:noProof/>
                <w:w w:val="110"/>
              </w:rPr>
              <w:t>Rationale</w:t>
            </w:r>
            <w:r w:rsidR="00547920">
              <w:rPr>
                <w:noProof/>
                <w:webHidden/>
              </w:rPr>
              <w:tab/>
            </w:r>
            <w:r w:rsidR="00547920">
              <w:rPr>
                <w:noProof/>
                <w:webHidden/>
              </w:rPr>
              <w:fldChar w:fldCharType="begin"/>
            </w:r>
            <w:r w:rsidR="00547920">
              <w:rPr>
                <w:noProof/>
                <w:webHidden/>
              </w:rPr>
              <w:instrText xml:space="preserve"> PAGEREF _Toc177120672 \h </w:instrText>
            </w:r>
            <w:r w:rsidR="00547920">
              <w:rPr>
                <w:noProof/>
                <w:webHidden/>
              </w:rPr>
            </w:r>
            <w:r w:rsidR="00547920">
              <w:rPr>
                <w:noProof/>
                <w:webHidden/>
              </w:rPr>
              <w:fldChar w:fldCharType="separate"/>
            </w:r>
            <w:r w:rsidR="00547920">
              <w:rPr>
                <w:noProof/>
                <w:webHidden/>
              </w:rPr>
              <w:t>2</w:t>
            </w:r>
            <w:r w:rsidR="00547920">
              <w:rPr>
                <w:noProof/>
                <w:webHidden/>
              </w:rPr>
              <w:fldChar w:fldCharType="end"/>
            </w:r>
          </w:hyperlink>
        </w:p>
        <w:p w14:paraId="10519395" w14:textId="4CF042F2" w:rsidR="00547920" w:rsidRDefault="00547920">
          <w:pPr>
            <w:pStyle w:val="TOC2"/>
            <w:tabs>
              <w:tab w:val="right" w:leader="dot" w:pos="10460"/>
            </w:tabs>
            <w:rPr>
              <w:rFonts w:asciiTheme="minorHAnsi" w:eastAsiaTheme="minorEastAsia" w:hAnsiTheme="minorHAnsi" w:cstheme="minorBidi"/>
              <w:noProof/>
              <w:kern w:val="2"/>
              <w14:ligatures w14:val="standardContextual"/>
            </w:rPr>
          </w:pPr>
          <w:hyperlink w:anchor="_Toc177120673" w:history="1">
            <w:r w:rsidRPr="00E967FE">
              <w:rPr>
                <w:rStyle w:val="Hyperlink"/>
                <w:noProof/>
              </w:rPr>
              <w:t>Trust Level</w:t>
            </w:r>
            <w:r>
              <w:rPr>
                <w:noProof/>
                <w:webHidden/>
              </w:rPr>
              <w:tab/>
            </w:r>
            <w:r>
              <w:rPr>
                <w:noProof/>
                <w:webHidden/>
              </w:rPr>
              <w:fldChar w:fldCharType="begin"/>
            </w:r>
            <w:r>
              <w:rPr>
                <w:noProof/>
                <w:webHidden/>
              </w:rPr>
              <w:instrText xml:space="preserve"> PAGEREF _Toc177120673 \h </w:instrText>
            </w:r>
            <w:r>
              <w:rPr>
                <w:noProof/>
                <w:webHidden/>
              </w:rPr>
            </w:r>
            <w:r>
              <w:rPr>
                <w:noProof/>
                <w:webHidden/>
              </w:rPr>
              <w:fldChar w:fldCharType="separate"/>
            </w:r>
            <w:r>
              <w:rPr>
                <w:noProof/>
                <w:webHidden/>
              </w:rPr>
              <w:t>2</w:t>
            </w:r>
            <w:r>
              <w:rPr>
                <w:noProof/>
                <w:webHidden/>
              </w:rPr>
              <w:fldChar w:fldCharType="end"/>
            </w:r>
          </w:hyperlink>
        </w:p>
        <w:p w14:paraId="24977A5F" w14:textId="4551E83A" w:rsidR="00547920" w:rsidRDefault="00547920">
          <w:pPr>
            <w:pStyle w:val="TOC2"/>
            <w:tabs>
              <w:tab w:val="right" w:leader="dot" w:pos="10460"/>
            </w:tabs>
            <w:rPr>
              <w:rFonts w:asciiTheme="minorHAnsi" w:eastAsiaTheme="minorEastAsia" w:hAnsiTheme="minorHAnsi" w:cstheme="minorBidi"/>
              <w:noProof/>
              <w:kern w:val="2"/>
              <w14:ligatures w14:val="standardContextual"/>
            </w:rPr>
          </w:pPr>
          <w:hyperlink w:anchor="_Toc177120674" w:history="1">
            <w:r w:rsidRPr="00E967FE">
              <w:rPr>
                <w:rStyle w:val="Hyperlink"/>
                <w:noProof/>
              </w:rPr>
              <w:t>School Level</w:t>
            </w:r>
            <w:r>
              <w:rPr>
                <w:noProof/>
                <w:webHidden/>
              </w:rPr>
              <w:tab/>
            </w:r>
            <w:r>
              <w:rPr>
                <w:noProof/>
                <w:webHidden/>
              </w:rPr>
              <w:fldChar w:fldCharType="begin"/>
            </w:r>
            <w:r>
              <w:rPr>
                <w:noProof/>
                <w:webHidden/>
              </w:rPr>
              <w:instrText xml:space="preserve"> PAGEREF _Toc177120674 \h </w:instrText>
            </w:r>
            <w:r>
              <w:rPr>
                <w:noProof/>
                <w:webHidden/>
              </w:rPr>
            </w:r>
            <w:r>
              <w:rPr>
                <w:noProof/>
                <w:webHidden/>
              </w:rPr>
              <w:fldChar w:fldCharType="separate"/>
            </w:r>
            <w:r>
              <w:rPr>
                <w:noProof/>
                <w:webHidden/>
              </w:rPr>
              <w:t>2</w:t>
            </w:r>
            <w:r>
              <w:rPr>
                <w:noProof/>
                <w:webHidden/>
              </w:rPr>
              <w:fldChar w:fldCharType="end"/>
            </w:r>
          </w:hyperlink>
        </w:p>
        <w:p w14:paraId="623E4DAD" w14:textId="57BD5A0E" w:rsidR="00547920" w:rsidRDefault="00593B68">
          <w:pPr>
            <w:pStyle w:val="TOC1"/>
            <w:tabs>
              <w:tab w:val="right" w:leader="dot" w:pos="10460"/>
            </w:tabs>
            <w:rPr>
              <w:rFonts w:asciiTheme="minorHAnsi" w:eastAsiaTheme="minorEastAsia" w:hAnsiTheme="minorHAnsi" w:cstheme="minorBidi"/>
              <w:noProof/>
              <w:kern w:val="2"/>
              <w14:ligatures w14:val="standardContextual"/>
            </w:rPr>
          </w:pPr>
          <w:hyperlink w:anchor="_Toc177120675" w:history="1">
            <w:r>
              <w:rPr>
                <w:rStyle w:val="Hyperlink"/>
                <w:noProof/>
              </w:rPr>
              <w:t>EY</w:t>
            </w:r>
            <w:r w:rsidR="00547920" w:rsidRPr="00E967FE">
              <w:rPr>
                <w:rStyle w:val="Hyperlink"/>
                <w:noProof/>
              </w:rPr>
              <w:t xml:space="preserve"> Intent, Implementation and Impact</w:t>
            </w:r>
            <w:r w:rsidR="00547920">
              <w:rPr>
                <w:noProof/>
                <w:webHidden/>
              </w:rPr>
              <w:tab/>
            </w:r>
            <w:r w:rsidR="00547920">
              <w:rPr>
                <w:noProof/>
                <w:webHidden/>
              </w:rPr>
              <w:fldChar w:fldCharType="begin"/>
            </w:r>
            <w:r w:rsidR="00547920">
              <w:rPr>
                <w:noProof/>
                <w:webHidden/>
              </w:rPr>
              <w:instrText xml:space="preserve"> PAGEREF _Toc177120675 \h </w:instrText>
            </w:r>
            <w:r w:rsidR="00547920">
              <w:rPr>
                <w:noProof/>
                <w:webHidden/>
              </w:rPr>
            </w:r>
            <w:r w:rsidR="00547920">
              <w:rPr>
                <w:noProof/>
                <w:webHidden/>
              </w:rPr>
              <w:fldChar w:fldCharType="separate"/>
            </w:r>
            <w:r w:rsidR="00547920">
              <w:rPr>
                <w:noProof/>
                <w:webHidden/>
              </w:rPr>
              <w:t>3</w:t>
            </w:r>
            <w:r w:rsidR="00547920">
              <w:rPr>
                <w:noProof/>
                <w:webHidden/>
              </w:rPr>
              <w:fldChar w:fldCharType="end"/>
            </w:r>
          </w:hyperlink>
        </w:p>
        <w:p w14:paraId="0B36C469" w14:textId="04D80C20" w:rsidR="00547920" w:rsidRDefault="00593B68">
          <w:pPr>
            <w:pStyle w:val="TOC2"/>
            <w:tabs>
              <w:tab w:val="right" w:leader="dot" w:pos="10460"/>
            </w:tabs>
            <w:rPr>
              <w:rFonts w:asciiTheme="minorHAnsi" w:eastAsiaTheme="minorEastAsia" w:hAnsiTheme="minorHAnsi" w:cstheme="minorBidi"/>
              <w:noProof/>
              <w:kern w:val="2"/>
              <w14:ligatures w14:val="standardContextual"/>
            </w:rPr>
          </w:pPr>
          <w:hyperlink w:anchor="_Toc177120676" w:history="1">
            <w:r>
              <w:rPr>
                <w:rStyle w:val="Hyperlink"/>
                <w:noProof/>
              </w:rPr>
              <w:t>EY</w:t>
            </w:r>
            <w:r w:rsidR="00547920" w:rsidRPr="00E967FE">
              <w:rPr>
                <w:rStyle w:val="Hyperlink"/>
                <w:noProof/>
              </w:rPr>
              <w:t xml:space="preserve"> Intent</w:t>
            </w:r>
            <w:r w:rsidR="00547920">
              <w:rPr>
                <w:noProof/>
                <w:webHidden/>
              </w:rPr>
              <w:tab/>
            </w:r>
            <w:r w:rsidR="00547920">
              <w:rPr>
                <w:noProof/>
                <w:webHidden/>
              </w:rPr>
              <w:fldChar w:fldCharType="begin"/>
            </w:r>
            <w:r w:rsidR="00547920">
              <w:rPr>
                <w:noProof/>
                <w:webHidden/>
              </w:rPr>
              <w:instrText xml:space="preserve"> PAGEREF _Toc177120676 \h </w:instrText>
            </w:r>
            <w:r w:rsidR="00547920">
              <w:rPr>
                <w:noProof/>
                <w:webHidden/>
              </w:rPr>
            </w:r>
            <w:r w:rsidR="00547920">
              <w:rPr>
                <w:noProof/>
                <w:webHidden/>
              </w:rPr>
              <w:fldChar w:fldCharType="separate"/>
            </w:r>
            <w:r w:rsidR="00547920">
              <w:rPr>
                <w:noProof/>
                <w:webHidden/>
              </w:rPr>
              <w:t>3</w:t>
            </w:r>
            <w:r w:rsidR="00547920">
              <w:rPr>
                <w:noProof/>
                <w:webHidden/>
              </w:rPr>
              <w:fldChar w:fldCharType="end"/>
            </w:r>
          </w:hyperlink>
        </w:p>
        <w:p w14:paraId="26FA0D2D" w14:textId="0E560A32" w:rsidR="00547920" w:rsidRDefault="00593B68" w:rsidP="008D3C89">
          <w:pPr>
            <w:pStyle w:val="TOC2"/>
            <w:tabs>
              <w:tab w:val="right" w:leader="dot" w:pos="10460"/>
            </w:tabs>
            <w:rPr>
              <w:rFonts w:asciiTheme="minorHAnsi" w:eastAsiaTheme="minorEastAsia" w:hAnsiTheme="minorHAnsi" w:cstheme="minorBidi"/>
              <w:noProof/>
              <w:kern w:val="2"/>
              <w14:ligatures w14:val="standardContextual"/>
            </w:rPr>
          </w:pPr>
          <w:hyperlink w:anchor="_Toc177120677" w:history="1">
            <w:r>
              <w:rPr>
                <w:rStyle w:val="Hyperlink"/>
                <w:noProof/>
              </w:rPr>
              <w:t>EY</w:t>
            </w:r>
            <w:r w:rsidR="00547920" w:rsidRPr="00E967FE">
              <w:rPr>
                <w:rStyle w:val="Hyperlink"/>
                <w:noProof/>
              </w:rPr>
              <w:t xml:space="preserve"> Implementation</w:t>
            </w:r>
            <w:r w:rsidR="00547920">
              <w:rPr>
                <w:noProof/>
                <w:webHidden/>
              </w:rPr>
              <w:tab/>
            </w:r>
          </w:hyperlink>
          <w:r w:rsidR="007F3F92">
            <w:rPr>
              <w:noProof/>
            </w:rPr>
            <w:t>4-12</w:t>
          </w:r>
        </w:p>
        <w:p w14:paraId="61D836CF" w14:textId="6D6587B9" w:rsidR="00547920" w:rsidRDefault="007F3F92">
          <w:pPr>
            <w:pStyle w:val="TOC1"/>
            <w:tabs>
              <w:tab w:val="right" w:leader="dot" w:pos="10460"/>
            </w:tabs>
            <w:rPr>
              <w:rFonts w:asciiTheme="minorHAnsi" w:eastAsiaTheme="minorEastAsia" w:hAnsiTheme="minorHAnsi" w:cstheme="minorBidi"/>
              <w:noProof/>
              <w:kern w:val="2"/>
              <w14:ligatures w14:val="standardContextual"/>
            </w:rPr>
          </w:pPr>
          <w:hyperlink w:anchor="_Toc177120679" w:history="1">
            <w:r>
              <w:rPr>
                <w:rStyle w:val="Hyperlink"/>
                <w:noProof/>
                <w:w w:val="90"/>
              </w:rPr>
              <w:t>EY Impact</w:t>
            </w:r>
            <w:r w:rsidR="00547920">
              <w:rPr>
                <w:noProof/>
                <w:webHidden/>
              </w:rPr>
              <w:tab/>
            </w:r>
            <w:r>
              <w:rPr>
                <w:noProof/>
                <w:webHidden/>
              </w:rPr>
              <w:t>13</w:t>
            </w:r>
          </w:hyperlink>
        </w:p>
        <w:p w14:paraId="3EBB9DA2" w14:textId="2D191661" w:rsidR="00547920" w:rsidRDefault="00593B68">
          <w:pPr>
            <w:pStyle w:val="TOC1"/>
            <w:tabs>
              <w:tab w:val="right" w:leader="dot" w:pos="10460"/>
            </w:tabs>
            <w:rPr>
              <w:rFonts w:asciiTheme="minorHAnsi" w:eastAsiaTheme="minorEastAsia" w:hAnsiTheme="minorHAnsi" w:cstheme="minorBidi"/>
              <w:noProof/>
              <w:kern w:val="2"/>
              <w14:ligatures w14:val="standardContextual"/>
            </w:rPr>
          </w:pPr>
          <w:hyperlink w:anchor="_Toc177120680" w:history="1">
            <w:r>
              <w:rPr>
                <w:rStyle w:val="Hyperlink"/>
                <w:noProof/>
              </w:rPr>
              <w:t>EY</w:t>
            </w:r>
            <w:r w:rsidR="00547920" w:rsidRPr="00E967FE">
              <w:rPr>
                <w:rStyle w:val="Hyperlink"/>
                <w:noProof/>
              </w:rPr>
              <w:t xml:space="preserve"> Planning at Marus Bridge</w:t>
            </w:r>
            <w:r w:rsidR="00547920">
              <w:rPr>
                <w:noProof/>
                <w:webHidden/>
              </w:rPr>
              <w:tab/>
            </w:r>
            <w:r w:rsidR="007F3F92">
              <w:rPr>
                <w:noProof/>
                <w:webHidden/>
              </w:rPr>
              <w:t>1</w:t>
            </w:r>
            <w:r w:rsidR="00DC464E">
              <w:rPr>
                <w:noProof/>
                <w:webHidden/>
              </w:rPr>
              <w:t>4</w:t>
            </w:r>
          </w:hyperlink>
        </w:p>
        <w:p w14:paraId="3E9B220C" w14:textId="53BB625F" w:rsidR="00547920" w:rsidRDefault="00593B68">
          <w:pPr>
            <w:pStyle w:val="TOC1"/>
            <w:tabs>
              <w:tab w:val="right" w:leader="dot" w:pos="10460"/>
            </w:tabs>
            <w:rPr>
              <w:rFonts w:asciiTheme="minorHAnsi" w:eastAsiaTheme="minorEastAsia" w:hAnsiTheme="minorHAnsi" w:cstheme="minorBidi"/>
              <w:noProof/>
              <w:kern w:val="2"/>
              <w14:ligatures w14:val="standardContextual"/>
            </w:rPr>
          </w:pPr>
          <w:hyperlink w:anchor="_Toc177120681" w:history="1">
            <w:r>
              <w:rPr>
                <w:rStyle w:val="Hyperlink"/>
                <w:noProof/>
              </w:rPr>
              <w:t>EY</w:t>
            </w:r>
            <w:r w:rsidR="00547920" w:rsidRPr="00E967FE">
              <w:rPr>
                <w:rStyle w:val="Hyperlink"/>
                <w:noProof/>
              </w:rPr>
              <w:t xml:space="preserve"> Assessment at Marus Bridge</w:t>
            </w:r>
            <w:r w:rsidR="00547920">
              <w:rPr>
                <w:noProof/>
                <w:webHidden/>
              </w:rPr>
              <w:tab/>
            </w:r>
            <w:r w:rsidR="00DC464E">
              <w:rPr>
                <w:noProof/>
                <w:webHidden/>
              </w:rPr>
              <w:t>15</w:t>
            </w:r>
          </w:hyperlink>
        </w:p>
        <w:p w14:paraId="60760A2A" w14:textId="280787BC" w:rsidR="00547920" w:rsidRDefault="00547920">
          <w:pPr>
            <w:pStyle w:val="TOC1"/>
            <w:tabs>
              <w:tab w:val="right" w:leader="dot" w:pos="10460"/>
            </w:tabs>
            <w:rPr>
              <w:rFonts w:asciiTheme="minorHAnsi" w:eastAsiaTheme="minorEastAsia" w:hAnsiTheme="minorHAnsi" w:cstheme="minorBidi"/>
              <w:noProof/>
              <w:kern w:val="2"/>
              <w14:ligatures w14:val="standardContextual"/>
            </w:rPr>
          </w:pPr>
          <w:hyperlink w:anchor="_Toc177120682" w:history="1">
            <w:r w:rsidRPr="00E967FE">
              <w:rPr>
                <w:rStyle w:val="Hyperlink"/>
                <w:noProof/>
              </w:rPr>
              <w:t>Resources</w:t>
            </w:r>
            <w:r>
              <w:rPr>
                <w:noProof/>
                <w:webHidden/>
              </w:rPr>
              <w:tab/>
            </w:r>
            <w:r w:rsidR="0002373D">
              <w:rPr>
                <w:noProof/>
                <w:webHidden/>
              </w:rPr>
              <w:t>20</w:t>
            </w:r>
          </w:hyperlink>
        </w:p>
        <w:p w14:paraId="2B70C500" w14:textId="59BEDCC1" w:rsidR="00547920" w:rsidRDefault="00547920">
          <w:pPr>
            <w:pStyle w:val="TOC1"/>
            <w:tabs>
              <w:tab w:val="right" w:leader="dot" w:pos="10460"/>
            </w:tabs>
            <w:rPr>
              <w:rFonts w:asciiTheme="minorHAnsi" w:eastAsiaTheme="minorEastAsia" w:hAnsiTheme="minorHAnsi" w:cstheme="minorBidi"/>
              <w:noProof/>
              <w:kern w:val="2"/>
              <w14:ligatures w14:val="standardContextual"/>
            </w:rPr>
          </w:pPr>
          <w:hyperlink w:anchor="_Toc177120683" w:history="1">
            <w:r w:rsidRPr="00E967FE">
              <w:rPr>
                <w:rStyle w:val="Hyperlink"/>
                <w:noProof/>
              </w:rPr>
              <w:t>Health and Safety</w:t>
            </w:r>
            <w:r>
              <w:rPr>
                <w:noProof/>
                <w:webHidden/>
              </w:rPr>
              <w:tab/>
            </w:r>
            <w:r w:rsidR="0002373D">
              <w:rPr>
                <w:noProof/>
                <w:webHidden/>
              </w:rPr>
              <w:t>21</w:t>
            </w:r>
          </w:hyperlink>
        </w:p>
        <w:p w14:paraId="20425F61" w14:textId="2160F593" w:rsidR="00547920" w:rsidRDefault="00547920">
          <w:pPr>
            <w:pStyle w:val="TOC1"/>
            <w:tabs>
              <w:tab w:val="right" w:leader="dot" w:pos="10460"/>
            </w:tabs>
            <w:rPr>
              <w:rFonts w:asciiTheme="minorHAnsi" w:eastAsiaTheme="minorEastAsia" w:hAnsiTheme="minorHAnsi" w:cstheme="minorBidi"/>
              <w:noProof/>
              <w:kern w:val="2"/>
              <w14:ligatures w14:val="standardContextual"/>
            </w:rPr>
          </w:pPr>
          <w:hyperlink w:anchor="_Toc177120684" w:history="1">
            <w:r w:rsidRPr="00E967FE">
              <w:rPr>
                <w:rStyle w:val="Hyperlink"/>
                <w:noProof/>
              </w:rPr>
              <w:t>Safeguarding Considerations</w:t>
            </w:r>
            <w:r>
              <w:rPr>
                <w:noProof/>
                <w:webHidden/>
              </w:rPr>
              <w:tab/>
            </w:r>
            <w:r w:rsidR="00CA2B5A">
              <w:rPr>
                <w:noProof/>
                <w:webHidden/>
              </w:rPr>
              <w:t>22</w:t>
            </w:r>
          </w:hyperlink>
        </w:p>
        <w:p w14:paraId="2D51BF91" w14:textId="48BDFEF9" w:rsidR="00547920" w:rsidRDefault="00547920">
          <w:pPr>
            <w:pStyle w:val="TOC1"/>
            <w:tabs>
              <w:tab w:val="right" w:leader="dot" w:pos="10460"/>
            </w:tabs>
            <w:rPr>
              <w:rFonts w:asciiTheme="minorHAnsi" w:eastAsiaTheme="minorEastAsia" w:hAnsiTheme="minorHAnsi" w:cstheme="minorBidi"/>
              <w:noProof/>
              <w:kern w:val="2"/>
              <w14:ligatures w14:val="standardContextual"/>
            </w:rPr>
          </w:pPr>
          <w:hyperlink w:anchor="_Toc177120685" w:history="1">
            <w:r w:rsidRPr="00E967FE">
              <w:rPr>
                <w:rStyle w:val="Hyperlink"/>
                <w:noProof/>
              </w:rPr>
              <w:t>Inclusion Considerations</w:t>
            </w:r>
            <w:r>
              <w:rPr>
                <w:noProof/>
                <w:webHidden/>
              </w:rPr>
              <w:tab/>
            </w:r>
            <w:r w:rsidR="00CA2B5A">
              <w:rPr>
                <w:noProof/>
                <w:webHidden/>
              </w:rPr>
              <w:t>23</w:t>
            </w:r>
          </w:hyperlink>
        </w:p>
        <w:p w14:paraId="342EE169" w14:textId="6E2DCEB0" w:rsidR="00547920" w:rsidRDefault="00547920">
          <w:pPr>
            <w:pStyle w:val="TOC1"/>
            <w:tabs>
              <w:tab w:val="right" w:leader="dot" w:pos="10460"/>
            </w:tabs>
            <w:rPr>
              <w:rFonts w:asciiTheme="minorHAnsi" w:eastAsiaTheme="minorEastAsia" w:hAnsiTheme="minorHAnsi" w:cstheme="minorBidi"/>
              <w:noProof/>
              <w:kern w:val="2"/>
              <w14:ligatures w14:val="standardContextual"/>
            </w:rPr>
          </w:pPr>
          <w:hyperlink w:anchor="_Toc177120686" w:history="1">
            <w:r w:rsidRPr="00E967FE">
              <w:rPr>
                <w:rStyle w:val="Hyperlink"/>
                <w:noProof/>
              </w:rPr>
              <w:t>Subject Monitoring:</w:t>
            </w:r>
            <w:r>
              <w:rPr>
                <w:noProof/>
                <w:webHidden/>
              </w:rPr>
              <w:tab/>
            </w:r>
            <w:r w:rsidR="00CA2B5A">
              <w:rPr>
                <w:noProof/>
                <w:webHidden/>
              </w:rPr>
              <w:t>25</w:t>
            </w:r>
          </w:hyperlink>
        </w:p>
        <w:p w14:paraId="2AF258CF" w14:textId="77777777" w:rsidR="00D86ABD" w:rsidRDefault="008E3881" w:rsidP="00D86ABD">
          <w:pPr>
            <w:rPr>
              <w:rFonts w:ascii="Tahoma" w:hAnsi="Tahoma" w:cs="Tahoma"/>
              <w:b/>
              <w:bCs/>
              <w:noProof/>
            </w:rPr>
          </w:pPr>
          <w:r w:rsidRPr="00AA4E0E">
            <w:rPr>
              <w:rFonts w:ascii="Tahoma" w:hAnsi="Tahoma" w:cs="Tahoma"/>
              <w:b/>
              <w:bCs/>
              <w:noProof/>
            </w:rPr>
            <w:fldChar w:fldCharType="end"/>
          </w:r>
        </w:p>
      </w:sdtContent>
    </w:sdt>
    <w:p w14:paraId="0796DA9E" w14:textId="690559EE" w:rsidR="00D86ABD" w:rsidRPr="00D86ABD" w:rsidRDefault="00C65ACF" w:rsidP="00D86ABD">
      <w:pPr>
        <w:rPr>
          <w:rFonts w:ascii="Tahoma" w:hAnsi="Tahoma" w:cs="Tahoma"/>
        </w:rPr>
        <w:sectPr w:rsidR="00D86ABD" w:rsidRPr="00D86ABD" w:rsidSect="002A2495">
          <w:headerReference w:type="default" r:id="rId20"/>
          <w:footerReference w:type="default" r:id="rId21"/>
          <w:pgSz w:w="11910" w:h="16840"/>
          <w:pgMar w:top="720" w:right="720" w:bottom="720" w:left="720" w:header="720" w:footer="720" w:gutter="0"/>
          <w:pgNumType w:start="0"/>
          <w:cols w:space="720"/>
        </w:sectPr>
      </w:pPr>
      <w:r>
        <w:rPr>
          <w:noProof/>
          <w:sz w:val="96"/>
        </w:rPr>
        <w:drawing>
          <wp:anchor distT="0" distB="0" distL="114300" distR="114300" simplePos="0" relativeHeight="251661312" behindDoc="1" locked="0" layoutInCell="1" allowOverlap="1" wp14:anchorId="7D5EA165" wp14:editId="7C536F84">
            <wp:simplePos x="0" y="0"/>
            <wp:positionH relativeFrom="column">
              <wp:posOffset>866775</wp:posOffset>
            </wp:positionH>
            <wp:positionV relativeFrom="paragraph">
              <wp:posOffset>-4277360</wp:posOffset>
            </wp:positionV>
            <wp:extent cx="5309870" cy="5426075"/>
            <wp:effectExtent l="0" t="0" r="5080" b="3175"/>
            <wp:wrapNone/>
            <wp:docPr id="188497346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duotone>
                        <a:schemeClr val="accent5">
                          <a:shade val="45000"/>
                          <a:satMod val="135000"/>
                        </a:schemeClr>
                        <a:prstClr val="white"/>
                      </a:duotone>
                      <a:alphaModFix amt="50000"/>
                      <a:extLst>
                        <a:ext uri="{28A0092B-C50C-407E-A947-70E740481C1C}">
                          <a14:useLocalDpi xmlns:a14="http://schemas.microsoft.com/office/drawing/2010/main" val="0"/>
                        </a:ext>
                      </a:extLst>
                    </a:blip>
                    <a:srcRect/>
                    <a:stretch>
                      <a:fillRect/>
                    </a:stretch>
                  </pic:blipFill>
                  <pic:spPr bwMode="auto">
                    <a:xfrm>
                      <a:off x="0" y="0"/>
                      <a:ext cx="5309870" cy="5426075"/>
                    </a:xfrm>
                    <a:prstGeom prst="rect">
                      <a:avLst/>
                    </a:prstGeom>
                    <a:noFill/>
                  </pic:spPr>
                </pic:pic>
              </a:graphicData>
            </a:graphic>
            <wp14:sizeRelH relativeFrom="page">
              <wp14:pctWidth>0</wp14:pctWidth>
            </wp14:sizeRelH>
            <wp14:sizeRelV relativeFrom="page">
              <wp14:pctHeight>0</wp14:pctHeight>
            </wp14:sizeRelV>
          </wp:anchor>
        </w:drawing>
      </w:r>
    </w:p>
    <w:p w14:paraId="3AE93352" w14:textId="1F629B0C" w:rsidR="002703A1" w:rsidRDefault="00402ACD" w:rsidP="00B4661F">
      <w:pPr>
        <w:pStyle w:val="Heading1"/>
        <w:ind w:left="0"/>
        <w:rPr>
          <w:w w:val="110"/>
        </w:rPr>
      </w:pPr>
      <w:bookmarkStart w:id="0" w:name="_Toc177120672"/>
      <w:r>
        <w:rPr>
          <w:w w:val="110"/>
        </w:rPr>
        <w:lastRenderedPageBreak/>
        <w:t>Rationale</w:t>
      </w:r>
      <w:bookmarkEnd w:id="0"/>
    </w:p>
    <w:p w14:paraId="2C2E5907" w14:textId="77777777" w:rsidR="002703A1" w:rsidRPr="002703A1" w:rsidRDefault="002703A1" w:rsidP="00402ACD">
      <w:pPr>
        <w:pStyle w:val="Heading1"/>
        <w:spacing w:before="95"/>
        <w:ind w:left="0" w:firstLine="720"/>
        <w:rPr>
          <w:color w:val="262261"/>
          <w:w w:val="110"/>
        </w:rPr>
      </w:pPr>
    </w:p>
    <w:p w14:paraId="22F61F5C" w14:textId="239BF4FC" w:rsidR="002A0783" w:rsidRPr="002703A1" w:rsidRDefault="002A0783" w:rsidP="002703A1">
      <w:pPr>
        <w:pStyle w:val="Heading2"/>
      </w:pPr>
      <w:bookmarkStart w:id="1" w:name="_Toc177120673"/>
      <w:r w:rsidRPr="002703A1">
        <w:t>Trust Level</w:t>
      </w:r>
      <w:bookmarkEnd w:id="1"/>
    </w:p>
    <w:p w14:paraId="571DC54B" w14:textId="77777777" w:rsidR="002A0783" w:rsidRDefault="002A0783" w:rsidP="002A0783">
      <w:pPr>
        <w:rPr>
          <w:rFonts w:ascii="Tahoma" w:hAnsi="Tahoma" w:cs="Tahoma"/>
          <w:color w:val="000000" w:themeColor="text1"/>
          <w:shd w:val="clear" w:color="auto" w:fill="FFFFFF"/>
        </w:rPr>
      </w:pPr>
    </w:p>
    <w:p w14:paraId="34EDD44B" w14:textId="3FB38A04" w:rsidR="002A0783" w:rsidRDefault="002703A1" w:rsidP="002A2495">
      <w:pPr>
        <w:jc w:val="both"/>
        <w:rPr>
          <w:rFonts w:ascii="Tahoma" w:hAnsi="Tahoma" w:cs="Tahoma"/>
          <w:color w:val="000000" w:themeColor="text1"/>
          <w:shd w:val="clear" w:color="auto" w:fill="FFFFFF"/>
        </w:rPr>
      </w:pPr>
      <w:r>
        <w:rPr>
          <w:rFonts w:ascii="Tahoma" w:hAnsi="Tahoma" w:cs="Tahoma"/>
          <w:color w:val="000000" w:themeColor="text1"/>
          <w:shd w:val="clear" w:color="auto" w:fill="FFFFFF"/>
        </w:rPr>
        <w:t xml:space="preserve">This document was created in conjunction with </w:t>
      </w:r>
      <w:r w:rsidR="00A511AB">
        <w:rPr>
          <w:rFonts w:ascii="Tahoma" w:hAnsi="Tahoma" w:cs="Tahoma"/>
          <w:color w:val="000000" w:themeColor="text1"/>
          <w:shd w:val="clear" w:color="auto" w:fill="FFFFFF"/>
        </w:rPr>
        <w:t>RE</w:t>
      </w:r>
      <w:r>
        <w:rPr>
          <w:rFonts w:ascii="Tahoma" w:hAnsi="Tahoma" w:cs="Tahoma"/>
          <w:color w:val="000000" w:themeColor="text1"/>
          <w:shd w:val="clear" w:color="auto" w:fill="FFFFFF"/>
        </w:rPr>
        <w:t xml:space="preserve"> subject leads across the primary arm of the Rowan Learning Trust (R</w:t>
      </w:r>
      <w:r w:rsidR="002A2495">
        <w:rPr>
          <w:rFonts w:ascii="Tahoma" w:hAnsi="Tahoma" w:cs="Tahoma"/>
          <w:color w:val="000000" w:themeColor="text1"/>
          <w:shd w:val="clear" w:color="auto" w:fill="FFFFFF"/>
        </w:rPr>
        <w:t>LT</w:t>
      </w:r>
      <w:r>
        <w:rPr>
          <w:rFonts w:ascii="Tahoma" w:hAnsi="Tahoma" w:cs="Tahoma"/>
          <w:color w:val="000000" w:themeColor="text1"/>
          <w:shd w:val="clear" w:color="auto" w:fill="FFFFFF"/>
        </w:rPr>
        <w:t xml:space="preserve">). Through this collaborative approach, </w:t>
      </w:r>
      <w:hyperlink w:anchor="_Stage_Descriptors" w:history="1">
        <w:r w:rsidRPr="00ED7796">
          <w:rPr>
            <w:rStyle w:val="Hyperlink"/>
            <w:rFonts w:ascii="Tahoma" w:hAnsi="Tahoma" w:cs="Tahoma"/>
            <w:shd w:val="clear" w:color="auto" w:fill="FFFFFF"/>
          </w:rPr>
          <w:t>‘Stage Descriptors’</w:t>
        </w:r>
      </w:hyperlink>
      <w:r>
        <w:rPr>
          <w:rFonts w:ascii="Tahoma" w:hAnsi="Tahoma" w:cs="Tahoma"/>
          <w:color w:val="000000" w:themeColor="text1"/>
          <w:shd w:val="clear" w:color="auto" w:fill="FFFFFF"/>
        </w:rPr>
        <w:t xml:space="preserve"> were identified and agreed upon on a trust level. These descriptors provide a list of objectives which each school uses as their baseline/non-</w:t>
      </w:r>
      <w:r w:rsidR="00ED7796">
        <w:rPr>
          <w:rFonts w:ascii="Tahoma" w:hAnsi="Tahoma" w:cs="Tahoma"/>
          <w:color w:val="000000" w:themeColor="text1"/>
          <w:shd w:val="clear" w:color="auto" w:fill="FFFFFF"/>
        </w:rPr>
        <w:t>negotiable</w:t>
      </w:r>
      <w:r>
        <w:rPr>
          <w:rFonts w:ascii="Tahoma" w:hAnsi="Tahoma" w:cs="Tahoma"/>
          <w:color w:val="000000" w:themeColor="text1"/>
          <w:shd w:val="clear" w:color="auto" w:fill="FFFFFF"/>
        </w:rPr>
        <w:t xml:space="preserve"> objectives, providing a moderated approach to the content delivered in </w:t>
      </w:r>
      <w:r w:rsidR="2AB84BA2">
        <w:rPr>
          <w:rFonts w:ascii="Tahoma" w:hAnsi="Tahoma" w:cs="Tahoma"/>
          <w:color w:val="000000" w:themeColor="text1"/>
          <w:shd w:val="clear" w:color="auto" w:fill="FFFFFF"/>
        </w:rPr>
        <w:t xml:space="preserve">EY </w:t>
      </w:r>
      <w:r>
        <w:rPr>
          <w:rFonts w:ascii="Tahoma" w:hAnsi="Tahoma" w:cs="Tahoma"/>
          <w:color w:val="000000" w:themeColor="text1"/>
          <w:shd w:val="clear" w:color="auto" w:fill="FFFFFF"/>
        </w:rPr>
        <w:t>lessons across the R</w:t>
      </w:r>
      <w:r w:rsidR="002A2495">
        <w:rPr>
          <w:rFonts w:ascii="Tahoma" w:hAnsi="Tahoma" w:cs="Tahoma"/>
          <w:color w:val="000000" w:themeColor="text1"/>
          <w:shd w:val="clear" w:color="auto" w:fill="FFFFFF"/>
        </w:rPr>
        <w:t>LT</w:t>
      </w:r>
      <w:r>
        <w:rPr>
          <w:rFonts w:ascii="Tahoma" w:hAnsi="Tahoma" w:cs="Tahoma"/>
          <w:color w:val="000000" w:themeColor="text1"/>
          <w:shd w:val="clear" w:color="auto" w:fill="FFFFFF"/>
        </w:rPr>
        <w:t xml:space="preserve">. </w:t>
      </w:r>
      <w:r w:rsidR="226C2FB8">
        <w:rPr>
          <w:rFonts w:ascii="Tahoma" w:hAnsi="Tahoma" w:cs="Tahoma"/>
          <w:color w:val="000000" w:themeColor="text1"/>
          <w:shd w:val="clear" w:color="auto" w:fill="FFFFFF"/>
        </w:rPr>
        <w:t xml:space="preserve">EY </w:t>
      </w:r>
      <w:r w:rsidR="002A2495">
        <w:rPr>
          <w:rFonts w:ascii="Tahoma" w:hAnsi="Tahoma" w:cs="Tahoma"/>
          <w:color w:val="000000" w:themeColor="text1"/>
          <w:shd w:val="clear" w:color="auto" w:fill="FFFFFF"/>
        </w:rPr>
        <w:t xml:space="preserve">leads across the Trust worked together to ensure that these Stage Descriptors met the </w:t>
      </w:r>
      <w:r w:rsidR="4397D178">
        <w:rPr>
          <w:rFonts w:ascii="Tahoma" w:hAnsi="Tahoma" w:cs="Tahoma"/>
          <w:color w:val="000000" w:themeColor="text1"/>
          <w:shd w:val="clear" w:color="auto" w:fill="FFFFFF"/>
        </w:rPr>
        <w:t xml:space="preserve">Statutory Guidance and Educational Programmes. </w:t>
      </w:r>
    </w:p>
    <w:p w14:paraId="417AA774" w14:textId="77777777" w:rsidR="002703A1" w:rsidRPr="002703A1" w:rsidRDefault="002703A1" w:rsidP="002A2495">
      <w:pPr>
        <w:jc w:val="both"/>
        <w:rPr>
          <w:rFonts w:ascii="Tahoma" w:hAnsi="Tahoma" w:cs="Tahoma"/>
          <w:color w:val="000000" w:themeColor="text1"/>
          <w:shd w:val="clear" w:color="auto" w:fill="FFFFFF"/>
        </w:rPr>
      </w:pPr>
    </w:p>
    <w:p w14:paraId="207880A0" w14:textId="05AC0FFB" w:rsidR="00402ACD" w:rsidRDefault="00402ACD" w:rsidP="002A2495">
      <w:pPr>
        <w:pStyle w:val="Heading2"/>
        <w:jc w:val="both"/>
      </w:pPr>
      <w:bookmarkStart w:id="2" w:name="_Toc177120674"/>
      <w:r w:rsidRPr="00E072B2">
        <w:t>School Level</w:t>
      </w:r>
      <w:bookmarkEnd w:id="2"/>
    </w:p>
    <w:p w14:paraId="22F5BF4C" w14:textId="6897EB02" w:rsidR="00C65ACF" w:rsidRDefault="00C65ACF" w:rsidP="002A2495">
      <w:pPr>
        <w:pStyle w:val="BodyText"/>
        <w:jc w:val="both"/>
        <w:rPr>
          <w:rFonts w:ascii="Tahoma" w:hAnsi="Tahoma" w:cs="Tahoma"/>
        </w:rPr>
      </w:pPr>
    </w:p>
    <w:p w14:paraId="4BA9362E" w14:textId="03432893" w:rsidR="00E072B2" w:rsidRDefault="002A2495" w:rsidP="002A2495">
      <w:pPr>
        <w:pStyle w:val="BodyText"/>
        <w:jc w:val="both"/>
        <w:rPr>
          <w:rFonts w:ascii="Tahoma" w:hAnsi="Tahoma" w:cs="Tahoma"/>
        </w:rPr>
      </w:pPr>
      <w:r>
        <w:rPr>
          <w:rFonts w:ascii="Tahoma" w:hAnsi="Tahoma" w:cs="Tahoma"/>
        </w:rPr>
        <w:t xml:space="preserve">Using these Stage Descriptors, each school within the RLT has personalised their curriculum to suit their context </w:t>
      </w:r>
      <w:r w:rsidR="00ED7796">
        <w:rPr>
          <w:rFonts w:ascii="Tahoma" w:hAnsi="Tahoma" w:cs="Tahoma"/>
        </w:rPr>
        <w:t>and</w:t>
      </w:r>
      <w:r>
        <w:rPr>
          <w:rFonts w:ascii="Tahoma" w:hAnsi="Tahoma" w:cs="Tahoma"/>
        </w:rPr>
        <w:t xml:space="preserve"> individual needs. Here at Marus Bridge Primary School, the Stage Descriptors act as a baseline to our ‘End Points Document’, which lists each objective to be taught within each individual topic. Topics and End Points have been selected with a great deal of purpose to reflect the intent of our curriculum at Marus Bridge and ensure that knowledge is sequential and interconnected. </w:t>
      </w:r>
    </w:p>
    <w:p w14:paraId="6FEC4E27" w14:textId="77777777" w:rsidR="002A2495" w:rsidRDefault="002A2495" w:rsidP="002A2495">
      <w:pPr>
        <w:pStyle w:val="BodyText"/>
        <w:jc w:val="both"/>
        <w:rPr>
          <w:rFonts w:ascii="Tahoma" w:hAnsi="Tahoma" w:cs="Tahoma"/>
        </w:rPr>
      </w:pPr>
    </w:p>
    <w:p w14:paraId="28898180" w14:textId="4777A9E2" w:rsidR="00C65ACF" w:rsidRDefault="00A13C9D" w:rsidP="00A13C9D">
      <w:pPr>
        <w:rPr>
          <w:rFonts w:ascii="Tahoma" w:hAnsi="Tahoma" w:cs="Tahoma"/>
        </w:rPr>
      </w:pPr>
      <w:r>
        <w:rPr>
          <w:rFonts w:ascii="Tahoma" w:hAnsi="Tahoma" w:cs="Tahoma"/>
        </w:rPr>
        <w:br w:type="page"/>
      </w:r>
    </w:p>
    <w:p w14:paraId="5A5A1D77" w14:textId="152C32FA" w:rsidR="00C65ACF" w:rsidRDefault="00F71005" w:rsidP="00F71005">
      <w:pPr>
        <w:pStyle w:val="Heading1"/>
      </w:pPr>
      <w:bookmarkStart w:id="3" w:name="_Toc177120675"/>
      <w:r>
        <w:lastRenderedPageBreak/>
        <w:t xml:space="preserve">EY </w:t>
      </w:r>
      <w:r w:rsidR="00C65ACF">
        <w:t xml:space="preserve">Intent, </w:t>
      </w:r>
      <w:r w:rsidR="00ED7796">
        <w:t>Implementation</w:t>
      </w:r>
      <w:r w:rsidR="00C65ACF">
        <w:t xml:space="preserve"> and Impact</w:t>
      </w:r>
      <w:bookmarkEnd w:id="3"/>
    </w:p>
    <w:p w14:paraId="4D36E627" w14:textId="794BEA7B" w:rsidR="00C65ACF" w:rsidRDefault="00C65ACF" w:rsidP="00C65ACF">
      <w:pPr>
        <w:pStyle w:val="Heading1"/>
      </w:pPr>
    </w:p>
    <w:p w14:paraId="0CA918B7" w14:textId="0C78FB2F" w:rsidR="00C65ACF" w:rsidRPr="00811B04" w:rsidRDefault="00F71005" w:rsidP="00C65ACF">
      <w:pPr>
        <w:pStyle w:val="Heading2"/>
        <w:rPr>
          <w:rFonts w:ascii="Trebuchet MS"/>
          <w:color w:val="262261"/>
          <w:w w:val="90"/>
        </w:rPr>
      </w:pPr>
      <w:bookmarkStart w:id="4" w:name="_Toc177120676"/>
      <w:r>
        <w:t>EY</w:t>
      </w:r>
      <w:r w:rsidR="00C65ACF">
        <w:t xml:space="preserve"> Intent</w:t>
      </w:r>
      <w:bookmarkEnd w:id="4"/>
    </w:p>
    <w:p w14:paraId="2B3332DB" w14:textId="77777777" w:rsidR="006F5222" w:rsidRDefault="006F5222" w:rsidP="00F71005">
      <w:pPr>
        <w:shd w:val="clear" w:color="auto" w:fill="FCFDFF"/>
        <w:spacing w:after="150"/>
        <w:rPr>
          <w:rFonts w:ascii="Tahoma" w:hAnsi="Tahoma" w:cs="Tahoma"/>
        </w:rPr>
      </w:pPr>
    </w:p>
    <w:p w14:paraId="6BFDC9B5" w14:textId="5606A5B2" w:rsidR="006F5222" w:rsidRDefault="006F5222" w:rsidP="006F5222">
      <w:pPr>
        <w:pStyle w:val="Default"/>
        <w:rPr>
          <w:rFonts w:ascii="Tahoma" w:hAnsi="Tahoma" w:cs="Tahoma"/>
        </w:rPr>
      </w:pPr>
      <w:r w:rsidRPr="001D435B">
        <w:rPr>
          <w:rFonts w:ascii="Tahoma" w:eastAsia="Times New Roman" w:hAnsi="Tahoma" w:cs="Tahoma"/>
        </w:rPr>
        <w:t xml:space="preserve">The </w:t>
      </w:r>
      <w:r>
        <w:rPr>
          <w:rFonts w:ascii="Tahoma" w:eastAsia="Times New Roman" w:hAnsi="Tahoma" w:cs="Tahoma"/>
        </w:rPr>
        <w:t>E</w:t>
      </w:r>
      <w:r w:rsidRPr="001D435B">
        <w:rPr>
          <w:rFonts w:ascii="Tahoma" w:eastAsia="Times New Roman" w:hAnsi="Tahoma" w:cs="Tahoma"/>
        </w:rPr>
        <w:t xml:space="preserve">arly </w:t>
      </w:r>
      <w:r>
        <w:rPr>
          <w:rFonts w:ascii="Tahoma" w:eastAsia="Times New Roman" w:hAnsi="Tahoma" w:cs="Tahoma"/>
        </w:rPr>
        <w:t>Y</w:t>
      </w:r>
      <w:r w:rsidRPr="001D435B">
        <w:rPr>
          <w:rFonts w:ascii="Tahoma" w:eastAsia="Times New Roman" w:hAnsi="Tahoma" w:cs="Tahoma"/>
        </w:rPr>
        <w:t xml:space="preserve">ears </w:t>
      </w:r>
      <w:r>
        <w:rPr>
          <w:rFonts w:ascii="Tahoma" w:eastAsia="Times New Roman" w:hAnsi="Tahoma" w:cs="Tahoma"/>
        </w:rPr>
        <w:t>T</w:t>
      </w:r>
      <w:r w:rsidRPr="001D435B">
        <w:rPr>
          <w:rFonts w:ascii="Tahoma" w:eastAsia="Times New Roman" w:hAnsi="Tahoma" w:cs="Tahoma"/>
        </w:rPr>
        <w:t xml:space="preserve">eam at Marus Bridge Primary School foster a love of learning by developing children's abilities, skills, knowledge, fascinations and interests. </w:t>
      </w:r>
      <w:r w:rsidRPr="001D435B">
        <w:rPr>
          <w:rFonts w:ascii="Tahoma" w:hAnsi="Tahoma" w:cs="Tahoma"/>
        </w:rPr>
        <w:t xml:space="preserve">We believe that the Early Year’s Foundation Stage is the fundamental underpinning of every child’s journey through education. Therefore, it is vital that children are provided with secure foundations for future learning and development. </w:t>
      </w:r>
      <w:r>
        <w:rPr>
          <w:rFonts w:ascii="Tahoma" w:hAnsi="Tahoma" w:cs="Tahoma"/>
        </w:rPr>
        <w:t xml:space="preserve">The </w:t>
      </w:r>
      <w:r w:rsidRPr="00BD5BE9">
        <w:rPr>
          <w:rFonts w:ascii="Tahoma" w:hAnsi="Tahoma" w:cs="Tahoma"/>
        </w:rPr>
        <w:t xml:space="preserve">aim of the Early Years curriculum is to provide an exciting and engaging curriculum which is an </w:t>
      </w:r>
      <w:proofErr w:type="gramStart"/>
      <w:r w:rsidRPr="00BD5BE9">
        <w:rPr>
          <w:rFonts w:ascii="Tahoma" w:hAnsi="Tahoma" w:cs="Tahoma"/>
        </w:rPr>
        <w:t>ever evolving</w:t>
      </w:r>
      <w:proofErr w:type="gramEnd"/>
      <w:r w:rsidRPr="00BD5BE9">
        <w:rPr>
          <w:rFonts w:ascii="Tahoma" w:hAnsi="Tahoma" w:cs="Tahoma"/>
        </w:rPr>
        <w:t xml:space="preserve"> process. Communication, Language and stories are at the heart of our Early Years Curriculum.</w:t>
      </w:r>
    </w:p>
    <w:p w14:paraId="7B0CA1B0" w14:textId="77777777" w:rsidR="00D86ABD" w:rsidRPr="00A038E0" w:rsidRDefault="00D86ABD" w:rsidP="006F5222">
      <w:pPr>
        <w:pStyle w:val="Default"/>
        <w:rPr>
          <w:rFonts w:ascii="Tahoma" w:hAnsi="Tahoma" w:cs="Tahoma"/>
        </w:rPr>
      </w:pPr>
    </w:p>
    <w:p w14:paraId="0230135A" w14:textId="010F5498" w:rsidR="006F5222" w:rsidRPr="001D435B" w:rsidRDefault="006F5222" w:rsidP="78C68B2F">
      <w:pPr>
        <w:jc w:val="both"/>
        <w:rPr>
          <w:rFonts w:ascii="Tahoma" w:eastAsia="Tahoma" w:hAnsi="Tahoma" w:cs="Tahoma"/>
        </w:rPr>
      </w:pPr>
      <w:r w:rsidRPr="78C68B2F">
        <w:rPr>
          <w:rFonts w:ascii="Tahoma" w:hAnsi="Tahoma" w:cs="Tahoma"/>
        </w:rPr>
        <w:t xml:space="preserve">We ensure that children learn and develop well and are kept healthy and safe. We promote teaching and learning to ensure children’s ‘school readiness’ and give children a broad range of knowledge and skills that provide the right foundation for good future progress through school and life. </w:t>
      </w:r>
      <w:r w:rsidRPr="78C68B2F">
        <w:rPr>
          <w:rFonts w:ascii="Tahoma" w:eastAsia="Tahoma" w:hAnsi="Tahoma" w:cs="Tahoma"/>
        </w:rPr>
        <w:t xml:space="preserve"> </w:t>
      </w:r>
      <w:r w:rsidR="15090A67" w:rsidRPr="78C68B2F">
        <w:rPr>
          <w:rFonts w:ascii="Tahoma" w:eastAsia="Tahoma" w:hAnsi="Tahoma" w:cs="Tahoma"/>
        </w:rPr>
        <w:t xml:space="preserve">Our school curriculum begins in Early Years with every subject leader having knowledge of Early Years and how to National Curriculum subjects link to the </w:t>
      </w:r>
      <w:proofErr w:type="gramStart"/>
      <w:r w:rsidR="15090A67" w:rsidRPr="78C68B2F">
        <w:rPr>
          <w:rFonts w:ascii="Tahoma" w:eastAsia="Tahoma" w:hAnsi="Tahoma" w:cs="Tahoma"/>
        </w:rPr>
        <w:t>Educational</w:t>
      </w:r>
      <w:proofErr w:type="gramEnd"/>
      <w:r w:rsidR="15090A67" w:rsidRPr="78C68B2F">
        <w:rPr>
          <w:rFonts w:ascii="Tahoma" w:eastAsia="Tahoma" w:hAnsi="Tahoma" w:cs="Tahoma"/>
        </w:rPr>
        <w:t xml:space="preserve"> programmes. (end points document)</w:t>
      </w:r>
    </w:p>
    <w:p w14:paraId="09631B12" w14:textId="77777777" w:rsidR="006F5222" w:rsidRDefault="006F5222" w:rsidP="006F5222">
      <w:pPr>
        <w:jc w:val="both"/>
        <w:rPr>
          <w:rFonts w:ascii="Tahoma" w:hAnsi="Tahoma" w:cs="Tahoma"/>
          <w:b/>
          <w:bCs/>
          <w:i/>
          <w:color w:val="000000"/>
        </w:rPr>
      </w:pPr>
      <w:r w:rsidRPr="001D435B">
        <w:rPr>
          <w:rFonts w:ascii="Tahoma" w:hAnsi="Tahoma" w:cs="Tahoma"/>
        </w:rPr>
        <w:t xml:space="preserve">“Every child deserves the best possible start in life and the support that enables them to fulfil their potential. Children develop quickly in the early years and a child’s experiences between birth and age five have a major impact on their future life chances. A secure, safe and happy childhood is </w:t>
      </w:r>
      <w:proofErr w:type="gramStart"/>
      <w:r w:rsidRPr="001D435B">
        <w:rPr>
          <w:rFonts w:ascii="Tahoma" w:hAnsi="Tahoma" w:cs="Tahoma"/>
        </w:rPr>
        <w:t>important in its own right</w:t>
      </w:r>
      <w:proofErr w:type="gramEnd"/>
      <w:r w:rsidRPr="001D435B">
        <w:rPr>
          <w:rFonts w:ascii="Tahoma" w:hAnsi="Tahoma" w:cs="Tahoma"/>
        </w:rPr>
        <w:t xml:space="preserve">. Good parenting and </w:t>
      </w:r>
      <w:proofErr w:type="gramStart"/>
      <w:r w:rsidRPr="001D435B">
        <w:rPr>
          <w:rFonts w:ascii="Tahoma" w:hAnsi="Tahoma" w:cs="Tahoma"/>
        </w:rPr>
        <w:t>high quality</w:t>
      </w:r>
      <w:proofErr w:type="gramEnd"/>
      <w:r w:rsidRPr="001D435B">
        <w:rPr>
          <w:rFonts w:ascii="Tahoma" w:hAnsi="Tahoma" w:cs="Tahoma"/>
        </w:rPr>
        <w:t xml:space="preserve"> early learning together </w:t>
      </w:r>
      <w:proofErr w:type="gramStart"/>
      <w:r w:rsidRPr="001D435B">
        <w:rPr>
          <w:rFonts w:ascii="Tahoma" w:hAnsi="Tahoma" w:cs="Tahoma"/>
        </w:rPr>
        <w:t>provide</w:t>
      </w:r>
      <w:proofErr w:type="gramEnd"/>
      <w:r w:rsidRPr="001D435B">
        <w:rPr>
          <w:rFonts w:ascii="Tahoma" w:hAnsi="Tahoma" w:cs="Tahoma"/>
        </w:rPr>
        <w:t xml:space="preserve"> the foundation children need to make the most of their abilities and talents as they grow up.” </w:t>
      </w:r>
      <w:r w:rsidRPr="001D435B">
        <w:rPr>
          <w:rFonts w:ascii="Tahoma" w:hAnsi="Tahoma" w:cs="Tahoma"/>
          <w:b/>
          <w:bCs/>
          <w:i/>
          <w:color w:val="000000"/>
        </w:rPr>
        <w:t>(Statutory Framework for the Early Years Foundation Stage)</w:t>
      </w:r>
    </w:p>
    <w:p w14:paraId="5C0EE65D" w14:textId="77777777" w:rsidR="00D86ABD" w:rsidRPr="001D435B" w:rsidRDefault="00D86ABD" w:rsidP="006F5222">
      <w:pPr>
        <w:jc w:val="both"/>
        <w:rPr>
          <w:rFonts w:ascii="Tahoma" w:hAnsi="Tahoma" w:cs="Tahoma"/>
          <w:b/>
          <w:bCs/>
          <w:i/>
          <w:color w:val="000000"/>
        </w:rPr>
      </w:pPr>
    </w:p>
    <w:p w14:paraId="3A123DEF" w14:textId="3DAEBBD0" w:rsidR="006F5222" w:rsidRDefault="006F5222" w:rsidP="006F5222">
      <w:pPr>
        <w:jc w:val="both"/>
        <w:rPr>
          <w:rFonts w:ascii="Tahoma" w:hAnsi="Tahoma" w:cs="Tahoma"/>
        </w:rPr>
      </w:pPr>
      <w:r w:rsidRPr="78C68B2F">
        <w:rPr>
          <w:rFonts w:ascii="Tahoma" w:hAnsi="Tahoma" w:cs="Tahoma"/>
        </w:rPr>
        <w:t>This policy is based on requirements set out in the statutory framework for the Early Years Foundation Stage (EYFS)</w:t>
      </w:r>
      <w:r w:rsidR="266ED8DE" w:rsidRPr="78C68B2F">
        <w:rPr>
          <w:rFonts w:ascii="Tahoma" w:hAnsi="Tahoma" w:cs="Tahoma"/>
        </w:rPr>
        <w:t>.</w:t>
      </w:r>
    </w:p>
    <w:p w14:paraId="68DED3BA" w14:textId="77777777" w:rsidR="006F5222" w:rsidRPr="001D435B" w:rsidRDefault="006F5222" w:rsidP="006F5222">
      <w:pPr>
        <w:jc w:val="both"/>
        <w:rPr>
          <w:rFonts w:ascii="Tahoma" w:hAnsi="Tahoma" w:cs="Tahoma"/>
        </w:rPr>
      </w:pPr>
    </w:p>
    <w:p w14:paraId="476D764A" w14:textId="77777777" w:rsidR="006F5222" w:rsidRPr="001D435B" w:rsidRDefault="006F5222" w:rsidP="006F5222">
      <w:pPr>
        <w:jc w:val="both"/>
        <w:rPr>
          <w:rFonts w:ascii="Tahoma" w:hAnsi="Tahoma" w:cs="Tahoma"/>
          <w:iCs/>
          <w:color w:val="000000"/>
        </w:rPr>
      </w:pPr>
      <w:r w:rsidRPr="001D435B">
        <w:rPr>
          <w:rFonts w:ascii="Tahoma" w:hAnsi="Tahoma" w:cs="Tahoma"/>
          <w:iCs/>
          <w:color w:val="000000"/>
        </w:rPr>
        <w:t>We aim to provide:</w:t>
      </w:r>
    </w:p>
    <w:p w14:paraId="4D5FC80D" w14:textId="71F8AEE4" w:rsidR="006F5222" w:rsidRPr="001D435B" w:rsidRDefault="006F5222" w:rsidP="78C68B2F">
      <w:pPr>
        <w:spacing w:before="120" w:after="120"/>
        <w:rPr>
          <w:rFonts w:ascii="Tahoma" w:eastAsia="Tahoma" w:hAnsi="Tahoma" w:cs="Tahoma"/>
        </w:rPr>
      </w:pPr>
      <w:r w:rsidRPr="78C68B2F">
        <w:rPr>
          <w:rFonts w:ascii="Tahoma" w:hAnsi="Tahoma" w:cs="Tahoma"/>
        </w:rPr>
        <w:t>Children with a broad and balanced curriculum that gives them the broad range of knowledge and skills needed for good progress through schoo</w:t>
      </w:r>
      <w:r w:rsidRPr="78C68B2F">
        <w:rPr>
          <w:rFonts w:ascii="Tahoma" w:eastAsia="Tahoma" w:hAnsi="Tahoma" w:cs="Tahoma"/>
        </w:rPr>
        <w:t>l and life.</w:t>
      </w:r>
      <w:r w:rsidR="2764FAE0" w:rsidRPr="78C68B2F">
        <w:rPr>
          <w:rFonts w:ascii="Tahoma" w:eastAsia="Tahoma" w:hAnsi="Tahoma" w:cs="Tahoma"/>
        </w:rPr>
        <w:t xml:space="preserve"> Our curriculum has been carefully designed to broaden children’s experiences, build on their prior knowledge and skills and prepare children for the next stage in their education. It is based on the Educational Programmes and has been adapted through our knowledge of each ‘unique’ individual, underpinned by our own school curriculum.   </w:t>
      </w:r>
    </w:p>
    <w:p w14:paraId="6E8A8C63" w14:textId="77777777" w:rsidR="006F5222" w:rsidRPr="001D435B" w:rsidRDefault="006F5222" w:rsidP="006F5222">
      <w:pPr>
        <w:jc w:val="both"/>
        <w:rPr>
          <w:rFonts w:ascii="Tahoma" w:hAnsi="Tahoma" w:cs="Tahoma"/>
          <w:iCs/>
          <w:color w:val="000000"/>
        </w:rPr>
      </w:pPr>
    </w:p>
    <w:p w14:paraId="1EA2FAA9" w14:textId="22FBE0CD" w:rsidR="006F5222" w:rsidRPr="001D435B" w:rsidRDefault="006F5222" w:rsidP="78C68B2F">
      <w:pPr>
        <w:jc w:val="both"/>
        <w:rPr>
          <w:rFonts w:ascii="Tahoma" w:hAnsi="Tahoma" w:cs="Tahoma"/>
        </w:rPr>
      </w:pPr>
      <w:r w:rsidRPr="78C68B2F">
        <w:rPr>
          <w:rFonts w:ascii="Tahoma" w:hAnsi="Tahoma" w:cs="Tahoma"/>
        </w:rPr>
        <w:t xml:space="preserve">Quality and consistency so that every child makes good progress and no child gets left behind. </w:t>
      </w:r>
      <w:r w:rsidR="6A0C2CB9" w:rsidRPr="78C68B2F">
        <w:rPr>
          <w:rFonts w:ascii="Tahoma" w:hAnsi="Tahoma" w:cs="Tahoma"/>
        </w:rPr>
        <w:t>Equality of opportunity and anti-discriminatory practice, ensuring that every child is included and supported.</w:t>
      </w:r>
    </w:p>
    <w:p w14:paraId="1B7FEB2B" w14:textId="4437D58F" w:rsidR="006F5222" w:rsidRPr="001D435B" w:rsidRDefault="006F5222" w:rsidP="78C68B2F">
      <w:pPr>
        <w:jc w:val="both"/>
        <w:rPr>
          <w:rFonts w:ascii="Tahoma" w:hAnsi="Tahoma" w:cs="Tahoma"/>
        </w:rPr>
      </w:pPr>
    </w:p>
    <w:p w14:paraId="156DA2E5" w14:textId="77777777" w:rsidR="006F5222" w:rsidRDefault="006F5222" w:rsidP="006F5222">
      <w:pPr>
        <w:jc w:val="both"/>
        <w:rPr>
          <w:rFonts w:ascii="Tahoma" w:hAnsi="Tahoma" w:cs="Tahoma"/>
        </w:rPr>
      </w:pPr>
      <w:r w:rsidRPr="001D435B">
        <w:rPr>
          <w:rFonts w:ascii="Tahoma" w:hAnsi="Tahoma" w:cs="Tahoma"/>
        </w:rPr>
        <w:t xml:space="preserve">A secure foundation, through planning for the learning and development of each individual </w:t>
      </w:r>
      <w:proofErr w:type="gramStart"/>
      <w:r w:rsidRPr="001D435B">
        <w:rPr>
          <w:rFonts w:ascii="Tahoma" w:hAnsi="Tahoma" w:cs="Tahoma"/>
        </w:rPr>
        <w:t>child, and</w:t>
      </w:r>
      <w:proofErr w:type="gramEnd"/>
      <w:r w:rsidRPr="001D435B">
        <w:rPr>
          <w:rFonts w:ascii="Tahoma" w:hAnsi="Tahoma" w:cs="Tahoma"/>
        </w:rPr>
        <w:t xml:space="preserve"> assessing and reviewing what they have learned regularly.</w:t>
      </w:r>
    </w:p>
    <w:p w14:paraId="2A0EEF9A" w14:textId="77777777" w:rsidR="006F5222" w:rsidRPr="001D435B" w:rsidRDefault="006F5222" w:rsidP="006F5222">
      <w:pPr>
        <w:jc w:val="both"/>
        <w:rPr>
          <w:rFonts w:ascii="Tahoma" w:hAnsi="Tahoma" w:cs="Tahoma"/>
        </w:rPr>
      </w:pPr>
    </w:p>
    <w:p w14:paraId="1A0ABA91" w14:textId="77777777" w:rsidR="006F5222" w:rsidRPr="001D435B" w:rsidRDefault="006F5222" w:rsidP="006F5222">
      <w:pPr>
        <w:jc w:val="both"/>
        <w:rPr>
          <w:rFonts w:ascii="Tahoma" w:hAnsi="Tahoma" w:cs="Tahoma"/>
        </w:rPr>
      </w:pPr>
      <w:r w:rsidRPr="78C68B2F">
        <w:rPr>
          <w:rFonts w:ascii="Tahoma" w:hAnsi="Tahoma" w:cs="Tahoma"/>
        </w:rPr>
        <w:t>A solid partnership working between practitioners and with parents and/or carers.</w:t>
      </w:r>
    </w:p>
    <w:p w14:paraId="3F518241" w14:textId="77777777" w:rsidR="00E644D6" w:rsidRDefault="00E644D6" w:rsidP="00C65ACF">
      <w:pPr>
        <w:pStyle w:val="Heading2"/>
      </w:pPr>
      <w:bookmarkStart w:id="5" w:name="_Toc177120677"/>
    </w:p>
    <w:p w14:paraId="3014D109" w14:textId="77777777" w:rsidR="00E644D6" w:rsidRDefault="00E644D6" w:rsidP="00C65ACF">
      <w:pPr>
        <w:pStyle w:val="Heading2"/>
      </w:pPr>
    </w:p>
    <w:p w14:paraId="17C42B9B" w14:textId="77777777" w:rsidR="00E644D6" w:rsidRDefault="00E644D6" w:rsidP="00C65ACF">
      <w:pPr>
        <w:pStyle w:val="Heading2"/>
      </w:pPr>
    </w:p>
    <w:p w14:paraId="60A8EFFB" w14:textId="77777777" w:rsidR="00E644D6" w:rsidRDefault="00E644D6" w:rsidP="00C65ACF">
      <w:pPr>
        <w:pStyle w:val="Heading2"/>
      </w:pPr>
    </w:p>
    <w:p w14:paraId="2B9C5698" w14:textId="5BC99D6B" w:rsidR="00C65ACF" w:rsidRDefault="008D3C89" w:rsidP="00C65ACF">
      <w:pPr>
        <w:pStyle w:val="Heading2"/>
      </w:pPr>
      <w:r>
        <w:t>EY</w:t>
      </w:r>
      <w:r w:rsidR="00C65ACF">
        <w:t xml:space="preserve"> Implementation</w:t>
      </w:r>
      <w:bookmarkEnd w:id="5"/>
    </w:p>
    <w:p w14:paraId="454DD762" w14:textId="51C9B4A8" w:rsidR="00ED7796" w:rsidRDefault="00ED7796" w:rsidP="00C65ACF">
      <w:pPr>
        <w:pStyle w:val="Heading2"/>
      </w:pPr>
    </w:p>
    <w:p w14:paraId="7C5BBD01" w14:textId="77777777" w:rsidR="008D3C89" w:rsidRPr="001D435B" w:rsidRDefault="008D3C89" w:rsidP="008D3C89">
      <w:pPr>
        <w:jc w:val="both"/>
        <w:rPr>
          <w:rFonts w:ascii="Tahoma" w:hAnsi="Tahoma" w:cs="Tahoma"/>
          <w:b/>
          <w:bCs/>
        </w:rPr>
      </w:pPr>
      <w:r w:rsidRPr="001D435B">
        <w:rPr>
          <w:rFonts w:ascii="Tahoma" w:hAnsi="Tahoma" w:cs="Tahoma"/>
          <w:b/>
          <w:bCs/>
        </w:rPr>
        <w:t>The curriculum – What we want children to learn?</w:t>
      </w:r>
    </w:p>
    <w:p w14:paraId="499B0E6E" w14:textId="01EA6AD0" w:rsidR="008D3C89" w:rsidRDefault="008D3C89" w:rsidP="78C68B2F">
      <w:pPr>
        <w:rPr>
          <w:rFonts w:ascii="Tahoma" w:hAnsi="Tahoma" w:cs="Tahoma"/>
        </w:rPr>
      </w:pPr>
      <w:r w:rsidRPr="78C68B2F">
        <w:rPr>
          <w:rFonts w:ascii="Tahoma" w:hAnsi="Tahoma" w:cs="Tahoma"/>
        </w:rPr>
        <w:t xml:space="preserve">The curriculum is a top-level plan of everything the Marus Bridge EYFS Team want the children to learn, in which progressive language development is at the heart. The curriculum is broad and ambitious and is designed to develop a love for learning and carefully sequenced </w:t>
      </w:r>
      <w:proofErr w:type="gramStart"/>
      <w:r w:rsidRPr="78C68B2F">
        <w:rPr>
          <w:rFonts w:ascii="Tahoma" w:hAnsi="Tahoma" w:cs="Tahoma"/>
        </w:rPr>
        <w:t>in order to</w:t>
      </w:r>
      <w:proofErr w:type="gramEnd"/>
      <w:r w:rsidRPr="78C68B2F">
        <w:rPr>
          <w:rFonts w:ascii="Tahoma" w:hAnsi="Tahoma" w:cs="Tahoma"/>
        </w:rPr>
        <w:t xml:space="preserve"> build on learning over time. The children’s learning is often driven by their interests and thereby plans are flexible. </w:t>
      </w:r>
    </w:p>
    <w:p w14:paraId="5041BAC5" w14:textId="77777777" w:rsidR="00D86ABD" w:rsidRPr="00BD5BE9" w:rsidRDefault="00D86ABD" w:rsidP="78C68B2F">
      <w:pPr>
        <w:rPr>
          <w:rFonts w:ascii="Tahoma" w:hAnsi="Tahoma" w:cs="Tahoma"/>
        </w:rPr>
      </w:pPr>
    </w:p>
    <w:p w14:paraId="0FED81C0" w14:textId="4716FC38" w:rsidR="008D3C89" w:rsidRPr="00BD5BE9" w:rsidRDefault="008D3C89" w:rsidP="78C68B2F">
      <w:pPr>
        <w:rPr>
          <w:rFonts w:ascii="Tahoma" w:hAnsi="Tahoma" w:cs="Tahoma"/>
        </w:rPr>
      </w:pPr>
      <w:r w:rsidRPr="78C68B2F">
        <w:rPr>
          <w:rFonts w:ascii="Tahoma" w:hAnsi="Tahoma" w:cs="Tahoma"/>
        </w:rPr>
        <w:t xml:space="preserve">‘Young children do not develop in a fixed way their development is like a spider’s web with many strands, not a straight line. Depth in early learning is much more important than covering lots of things in a superficial way.’ (Development Matters 2020, page 6) </w:t>
      </w:r>
    </w:p>
    <w:p w14:paraId="027EC524" w14:textId="77777777" w:rsidR="00D86ABD" w:rsidRDefault="008D3C89" w:rsidP="78C68B2F">
      <w:pPr>
        <w:rPr>
          <w:rFonts w:ascii="Tahoma" w:hAnsi="Tahoma" w:cs="Tahoma"/>
          <w:color w:val="000000" w:themeColor="text1"/>
        </w:rPr>
      </w:pPr>
      <w:r w:rsidRPr="78C68B2F">
        <w:rPr>
          <w:rFonts w:ascii="Tahoma" w:hAnsi="Tahoma" w:cs="Tahoma"/>
          <w:color w:val="000000" w:themeColor="text1"/>
        </w:rPr>
        <w:t xml:space="preserve">The curriculum is planned to enable children to learn through adult led and </w:t>
      </w:r>
      <w:proofErr w:type="gramStart"/>
      <w:r w:rsidRPr="78C68B2F">
        <w:rPr>
          <w:rFonts w:ascii="Tahoma" w:hAnsi="Tahoma" w:cs="Tahoma"/>
          <w:color w:val="000000" w:themeColor="text1"/>
        </w:rPr>
        <w:t>child initiated</w:t>
      </w:r>
      <w:proofErr w:type="gramEnd"/>
      <w:r w:rsidRPr="78C68B2F">
        <w:rPr>
          <w:rFonts w:ascii="Tahoma" w:hAnsi="Tahoma" w:cs="Tahoma"/>
          <w:color w:val="000000" w:themeColor="text1"/>
        </w:rPr>
        <w:t xml:space="preserve"> activities in the classrooms, continuous provision areas, outdoor learning area and the local area.</w:t>
      </w:r>
    </w:p>
    <w:p w14:paraId="666EBDF5" w14:textId="797E6F3F" w:rsidR="008D3C89" w:rsidRPr="00D86ABD" w:rsidRDefault="008D3C89" w:rsidP="78C68B2F">
      <w:pPr>
        <w:rPr>
          <w:rFonts w:ascii="Tahoma" w:hAnsi="Tahoma" w:cs="Tahoma"/>
          <w:color w:val="000000" w:themeColor="text1"/>
        </w:rPr>
      </w:pPr>
      <w:r w:rsidRPr="78C68B2F">
        <w:rPr>
          <w:rFonts w:ascii="Tahoma" w:hAnsi="Tahoma" w:cs="Tahoma"/>
          <w:color w:val="000000" w:themeColor="text1"/>
        </w:rPr>
        <w:t xml:space="preserve"> Opportunities are planned to provide purposeful continuous provision enhancements that are linked to core books and topics which further extend children's ability to use, apply and consolidate what has been learned. Enhancements may also follow children’s interests. We teach through a range of teaching methods including child – initiated learning in our provision, whole class teaching and guided group teaching. </w:t>
      </w:r>
    </w:p>
    <w:p w14:paraId="502A8A4B" w14:textId="77777777" w:rsidR="00105041" w:rsidRPr="001D435B" w:rsidRDefault="00105041" w:rsidP="008D3C89">
      <w:pPr>
        <w:rPr>
          <w:rFonts w:ascii="Tahoma" w:hAnsi="Tahoma" w:cs="Tahoma"/>
          <w:bCs/>
        </w:rPr>
      </w:pPr>
    </w:p>
    <w:p w14:paraId="41F5F1C8" w14:textId="6BE0DF03" w:rsidR="008D3C89" w:rsidRPr="001D435B" w:rsidRDefault="008D3C89" w:rsidP="008D3C89">
      <w:pPr>
        <w:jc w:val="both"/>
        <w:rPr>
          <w:rFonts w:ascii="Tahoma" w:hAnsi="Tahoma" w:cs="Tahoma"/>
        </w:rPr>
      </w:pPr>
    </w:p>
    <w:p w14:paraId="1349675E" w14:textId="2BE27161" w:rsidR="008D3C89" w:rsidRPr="001D435B" w:rsidRDefault="008D3C89" w:rsidP="008D3C89">
      <w:pPr>
        <w:jc w:val="both"/>
        <w:rPr>
          <w:rFonts w:ascii="Tahoma" w:hAnsi="Tahoma" w:cs="Tahoma"/>
          <w:b/>
          <w:bCs/>
        </w:rPr>
      </w:pPr>
      <w:r w:rsidRPr="001D435B">
        <w:rPr>
          <w:rFonts w:ascii="Tahoma" w:hAnsi="Tahoma" w:cs="Tahoma"/>
          <w:b/>
          <w:bCs/>
        </w:rPr>
        <w:t>Pedagogy – Helping children to learn.</w:t>
      </w:r>
    </w:p>
    <w:p w14:paraId="020F2F3C" w14:textId="77777777" w:rsidR="008D3C89" w:rsidRPr="001D435B" w:rsidRDefault="008D3C89" w:rsidP="008D3C89">
      <w:pPr>
        <w:jc w:val="both"/>
        <w:rPr>
          <w:rFonts w:ascii="Tahoma" w:hAnsi="Tahoma" w:cs="Tahoma"/>
          <w:b/>
          <w:bCs/>
        </w:rPr>
      </w:pPr>
    </w:p>
    <w:p w14:paraId="1B93B91C" w14:textId="77777777" w:rsidR="008D3C89" w:rsidRPr="001D435B" w:rsidRDefault="008D3C89" w:rsidP="008D3C89">
      <w:pPr>
        <w:jc w:val="both"/>
        <w:rPr>
          <w:rFonts w:ascii="Tahoma" w:hAnsi="Tahoma" w:cs="Tahoma"/>
          <w:b/>
          <w:bCs/>
        </w:rPr>
      </w:pPr>
    </w:p>
    <w:p w14:paraId="0D313660" w14:textId="25437319" w:rsidR="008D3C89" w:rsidRPr="001D435B" w:rsidRDefault="00105041" w:rsidP="008D3C89">
      <w:pPr>
        <w:jc w:val="both"/>
        <w:rPr>
          <w:rFonts w:ascii="Tahoma" w:hAnsi="Tahoma" w:cs="Tahoma"/>
          <w:b/>
          <w:bCs/>
        </w:rPr>
      </w:pPr>
      <w:r w:rsidRPr="001D435B">
        <w:rPr>
          <w:rFonts w:ascii="Tahoma" w:hAnsi="Tahoma" w:cs="Tahoma"/>
          <w:noProof/>
        </w:rPr>
        <w:drawing>
          <wp:anchor distT="0" distB="0" distL="114300" distR="114300" simplePos="0" relativeHeight="251743232" behindDoc="0" locked="0" layoutInCell="1" allowOverlap="1" wp14:anchorId="1703B2C3" wp14:editId="4198F106">
            <wp:simplePos x="0" y="0"/>
            <wp:positionH relativeFrom="margin">
              <wp:posOffset>680085</wp:posOffset>
            </wp:positionH>
            <wp:positionV relativeFrom="paragraph">
              <wp:posOffset>135890</wp:posOffset>
            </wp:positionV>
            <wp:extent cx="4002406" cy="2697388"/>
            <wp:effectExtent l="0" t="0" r="0" b="8255"/>
            <wp:wrapNone/>
            <wp:docPr id="3" name="Picture 3" descr="A diagram of a child's develo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child's developmen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002406" cy="2697388"/>
                    </a:xfrm>
                    <a:prstGeom prst="rect">
                      <a:avLst/>
                    </a:prstGeom>
                  </pic:spPr>
                </pic:pic>
              </a:graphicData>
            </a:graphic>
            <wp14:sizeRelH relativeFrom="page">
              <wp14:pctWidth>0</wp14:pctWidth>
            </wp14:sizeRelH>
            <wp14:sizeRelV relativeFrom="page">
              <wp14:pctHeight>0</wp14:pctHeight>
            </wp14:sizeRelV>
          </wp:anchor>
        </w:drawing>
      </w:r>
    </w:p>
    <w:p w14:paraId="0A33BC62" w14:textId="481B8857" w:rsidR="00105041" w:rsidRDefault="00105041" w:rsidP="008D3C89">
      <w:pPr>
        <w:jc w:val="both"/>
        <w:rPr>
          <w:rFonts w:ascii="Tahoma" w:hAnsi="Tahoma" w:cs="Tahoma"/>
        </w:rPr>
      </w:pPr>
    </w:p>
    <w:p w14:paraId="7C814B0C" w14:textId="77777777" w:rsidR="00105041" w:rsidRDefault="00105041" w:rsidP="008D3C89">
      <w:pPr>
        <w:jc w:val="both"/>
        <w:rPr>
          <w:rFonts w:ascii="Tahoma" w:hAnsi="Tahoma" w:cs="Tahoma"/>
        </w:rPr>
      </w:pPr>
    </w:p>
    <w:p w14:paraId="4C17EBC9" w14:textId="77777777" w:rsidR="00105041" w:rsidRDefault="00105041" w:rsidP="008D3C89">
      <w:pPr>
        <w:jc w:val="both"/>
        <w:rPr>
          <w:rFonts w:ascii="Tahoma" w:hAnsi="Tahoma" w:cs="Tahoma"/>
        </w:rPr>
      </w:pPr>
    </w:p>
    <w:p w14:paraId="157914C3" w14:textId="77777777" w:rsidR="00105041" w:rsidRDefault="00105041" w:rsidP="008D3C89">
      <w:pPr>
        <w:jc w:val="both"/>
        <w:rPr>
          <w:rFonts w:ascii="Tahoma" w:hAnsi="Tahoma" w:cs="Tahoma"/>
        </w:rPr>
      </w:pPr>
    </w:p>
    <w:p w14:paraId="6094A98D" w14:textId="77777777" w:rsidR="00105041" w:rsidRDefault="00105041" w:rsidP="008D3C89">
      <w:pPr>
        <w:jc w:val="both"/>
        <w:rPr>
          <w:rFonts w:ascii="Tahoma" w:hAnsi="Tahoma" w:cs="Tahoma"/>
        </w:rPr>
      </w:pPr>
    </w:p>
    <w:p w14:paraId="2EC5305F" w14:textId="77777777" w:rsidR="00105041" w:rsidRDefault="00105041" w:rsidP="008D3C89">
      <w:pPr>
        <w:jc w:val="both"/>
        <w:rPr>
          <w:rFonts w:ascii="Tahoma" w:hAnsi="Tahoma" w:cs="Tahoma"/>
        </w:rPr>
      </w:pPr>
    </w:p>
    <w:p w14:paraId="16EDD711" w14:textId="77777777" w:rsidR="00105041" w:rsidRDefault="00105041" w:rsidP="008D3C89">
      <w:pPr>
        <w:jc w:val="both"/>
        <w:rPr>
          <w:rFonts w:ascii="Tahoma" w:hAnsi="Tahoma" w:cs="Tahoma"/>
        </w:rPr>
      </w:pPr>
    </w:p>
    <w:p w14:paraId="37DE03AC" w14:textId="77777777" w:rsidR="00105041" w:rsidRDefault="00105041" w:rsidP="008D3C89">
      <w:pPr>
        <w:jc w:val="both"/>
        <w:rPr>
          <w:rFonts w:ascii="Tahoma" w:hAnsi="Tahoma" w:cs="Tahoma"/>
        </w:rPr>
      </w:pPr>
    </w:p>
    <w:p w14:paraId="35A8257D" w14:textId="77777777" w:rsidR="00105041" w:rsidRDefault="00105041" w:rsidP="008D3C89">
      <w:pPr>
        <w:jc w:val="both"/>
        <w:rPr>
          <w:rFonts w:ascii="Tahoma" w:hAnsi="Tahoma" w:cs="Tahoma"/>
        </w:rPr>
      </w:pPr>
    </w:p>
    <w:p w14:paraId="0614AAA4" w14:textId="77777777" w:rsidR="00105041" w:rsidRDefault="00105041" w:rsidP="008D3C89">
      <w:pPr>
        <w:jc w:val="both"/>
        <w:rPr>
          <w:rFonts w:ascii="Tahoma" w:hAnsi="Tahoma" w:cs="Tahoma"/>
        </w:rPr>
      </w:pPr>
    </w:p>
    <w:p w14:paraId="5CA01E1D" w14:textId="77777777" w:rsidR="00105041" w:rsidRDefault="00105041" w:rsidP="008D3C89">
      <w:pPr>
        <w:jc w:val="both"/>
        <w:rPr>
          <w:rFonts w:ascii="Tahoma" w:hAnsi="Tahoma" w:cs="Tahoma"/>
        </w:rPr>
      </w:pPr>
    </w:p>
    <w:p w14:paraId="4F22925E" w14:textId="77777777" w:rsidR="00105041" w:rsidRDefault="00105041" w:rsidP="008D3C89">
      <w:pPr>
        <w:jc w:val="both"/>
        <w:rPr>
          <w:rFonts w:ascii="Tahoma" w:hAnsi="Tahoma" w:cs="Tahoma"/>
        </w:rPr>
      </w:pPr>
    </w:p>
    <w:p w14:paraId="085E9C5B" w14:textId="77777777" w:rsidR="00105041" w:rsidRDefault="00105041" w:rsidP="008D3C89">
      <w:pPr>
        <w:jc w:val="both"/>
        <w:rPr>
          <w:rFonts w:ascii="Tahoma" w:hAnsi="Tahoma" w:cs="Tahoma"/>
        </w:rPr>
      </w:pPr>
    </w:p>
    <w:p w14:paraId="2A9222F6" w14:textId="77777777" w:rsidR="00105041" w:rsidRDefault="00105041" w:rsidP="008D3C89">
      <w:pPr>
        <w:jc w:val="both"/>
        <w:rPr>
          <w:rFonts w:ascii="Tahoma" w:hAnsi="Tahoma" w:cs="Tahoma"/>
        </w:rPr>
      </w:pPr>
    </w:p>
    <w:p w14:paraId="4171B0ED" w14:textId="77777777" w:rsidR="00105041" w:rsidRDefault="00105041" w:rsidP="008D3C89">
      <w:pPr>
        <w:jc w:val="both"/>
        <w:rPr>
          <w:rFonts w:ascii="Tahoma" w:hAnsi="Tahoma" w:cs="Tahoma"/>
        </w:rPr>
      </w:pPr>
    </w:p>
    <w:p w14:paraId="4BFA33E4" w14:textId="77777777" w:rsidR="00105041" w:rsidRDefault="00105041" w:rsidP="008D3C89">
      <w:pPr>
        <w:jc w:val="both"/>
        <w:rPr>
          <w:rFonts w:ascii="Tahoma" w:hAnsi="Tahoma" w:cs="Tahoma"/>
        </w:rPr>
      </w:pPr>
    </w:p>
    <w:p w14:paraId="33FFCB21" w14:textId="419D5607" w:rsidR="008D3C89" w:rsidRDefault="008D3C89" w:rsidP="008D3C89">
      <w:pPr>
        <w:jc w:val="both"/>
        <w:rPr>
          <w:rFonts w:ascii="Tahoma" w:hAnsi="Tahoma" w:cs="Tahoma"/>
        </w:rPr>
      </w:pPr>
      <w:r w:rsidRPr="78C68B2F">
        <w:rPr>
          <w:rFonts w:ascii="Tahoma" w:hAnsi="Tahoma" w:cs="Tahoma"/>
        </w:rPr>
        <w:t xml:space="preserve">We believe that children are powerful learners each child can make progress with their learning with the right help. Children learn through play, by adults modelling, by observing each other and through </w:t>
      </w:r>
      <w:r w:rsidRPr="78C68B2F">
        <w:rPr>
          <w:rFonts w:ascii="Tahoma" w:hAnsi="Tahoma" w:cs="Tahoma"/>
        </w:rPr>
        <w:lastRenderedPageBreak/>
        <w:t xml:space="preserve">guided learning and direct teaching. Practitioners carefully organise enabling environments for high quality play. Sometimes, they can make time and space for children to invent their own play. Sometimes they join in to sensitively support and extend children’s learning. Children in Early Years also learn through group work, when practitioners guide their learning. A </w:t>
      </w:r>
      <w:proofErr w:type="gramStart"/>
      <w:r w:rsidRPr="78C68B2F">
        <w:rPr>
          <w:rFonts w:ascii="Tahoma" w:hAnsi="Tahoma" w:cs="Tahoma"/>
        </w:rPr>
        <w:t>well planned</w:t>
      </w:r>
      <w:proofErr w:type="gramEnd"/>
      <w:r w:rsidRPr="78C68B2F">
        <w:rPr>
          <w:rFonts w:ascii="Tahoma" w:hAnsi="Tahoma" w:cs="Tahoma"/>
        </w:rPr>
        <w:t xml:space="preserve"> learning environment indoors and outdoors. </w:t>
      </w:r>
    </w:p>
    <w:p w14:paraId="2A272847" w14:textId="77777777" w:rsidR="00D86ABD" w:rsidRPr="001D435B" w:rsidRDefault="00D86ABD" w:rsidP="008D3C89">
      <w:pPr>
        <w:jc w:val="both"/>
        <w:rPr>
          <w:rFonts w:ascii="Tahoma" w:hAnsi="Tahoma" w:cs="Tahoma"/>
        </w:rPr>
      </w:pPr>
    </w:p>
    <w:p w14:paraId="1D2903D7" w14:textId="25533C02" w:rsidR="00105041" w:rsidRPr="001D435B" w:rsidRDefault="00105041" w:rsidP="78C68B2F">
      <w:pPr>
        <w:framePr w:hSpace="180" w:wrap="around" w:vAnchor="text" w:hAnchor="margin" w:y="-26"/>
        <w:jc w:val="both"/>
        <w:rPr>
          <w:rFonts w:ascii="Tahoma" w:hAnsi="Tahoma" w:cs="Tahoma"/>
        </w:rPr>
      </w:pPr>
    </w:p>
    <w:p w14:paraId="71DCF51A" w14:textId="65E2365C" w:rsidR="008D3C89" w:rsidRPr="001D435B" w:rsidRDefault="008D3C89" w:rsidP="008D3C89">
      <w:pPr>
        <w:jc w:val="both"/>
        <w:rPr>
          <w:rFonts w:ascii="Tahoma" w:hAnsi="Tahoma" w:cs="Tahoma"/>
          <w:color w:val="1F3864" w:themeColor="accent1" w:themeShade="80"/>
          <w:u w:val="single"/>
        </w:rPr>
      </w:pPr>
      <w:r w:rsidRPr="001D435B">
        <w:rPr>
          <w:rFonts w:ascii="Tahoma" w:hAnsi="Tahoma" w:cs="Tahoma"/>
          <w:color w:val="1F3864" w:themeColor="accent1" w:themeShade="80"/>
          <w:u w:val="single"/>
        </w:rPr>
        <w:t>How do we achieve this?</w:t>
      </w:r>
    </w:p>
    <w:p w14:paraId="44B3CE25" w14:textId="77777777" w:rsidR="008D3C89" w:rsidRPr="001D435B" w:rsidRDefault="008D3C89" w:rsidP="008D3C89">
      <w:pPr>
        <w:pStyle w:val="Default"/>
        <w:rPr>
          <w:rFonts w:ascii="Tahoma" w:hAnsi="Tahoma" w:cs="Tahoma"/>
        </w:rPr>
      </w:pPr>
      <w:r w:rsidRPr="001D435B">
        <w:rPr>
          <w:rFonts w:ascii="Tahoma" w:hAnsi="Tahoma" w:cs="Tahoma"/>
        </w:rPr>
        <w:t xml:space="preserve">The </w:t>
      </w:r>
      <w:r w:rsidRPr="001D435B">
        <w:rPr>
          <w:rFonts w:ascii="Tahoma" w:hAnsi="Tahoma" w:cs="Tahoma"/>
          <w:b/>
        </w:rPr>
        <w:t>4 guiding principles</w:t>
      </w:r>
      <w:r w:rsidRPr="001D435B">
        <w:rPr>
          <w:rFonts w:ascii="Tahoma" w:hAnsi="Tahoma" w:cs="Tahoma"/>
        </w:rPr>
        <w:t xml:space="preserve"> that shape the Early Years’ experience at Marus Bridge are Positive Relationships, Unique child, enabling environments and Learning and Development. The </w:t>
      </w:r>
      <w:r w:rsidRPr="001D435B">
        <w:rPr>
          <w:rFonts w:ascii="Tahoma" w:hAnsi="Tahoma" w:cs="Tahoma"/>
          <w:b/>
        </w:rPr>
        <w:t>7 key features of Effective Practice</w:t>
      </w:r>
      <w:r w:rsidRPr="001D435B">
        <w:rPr>
          <w:rFonts w:ascii="Tahoma" w:hAnsi="Tahoma" w:cs="Tahoma"/>
        </w:rPr>
        <w:t xml:space="preserve"> are then derived from these 4 principles.  ‘When we succeed in giving every child the best start in their early years, we give them what they need today. We also set them up with every chance of success tomorrow. (Development Matters, page 4). These 7 features of effective practice permeate throughout the implementation of our EYFS offer.</w:t>
      </w:r>
    </w:p>
    <w:p w14:paraId="40F84A44" w14:textId="77777777" w:rsidR="008D3C89" w:rsidRPr="001D435B" w:rsidRDefault="008D3C89" w:rsidP="008D3C89">
      <w:pPr>
        <w:pStyle w:val="Default"/>
        <w:rPr>
          <w:rFonts w:ascii="Tahoma" w:hAnsi="Tahoma" w:cs="Tahoma"/>
        </w:rPr>
      </w:pPr>
    </w:p>
    <w:p w14:paraId="1045F0F7" w14:textId="0BBD53C7" w:rsidR="008D3C89" w:rsidRDefault="008D3C89" w:rsidP="008D3C89">
      <w:pPr>
        <w:ind w:left="142"/>
        <w:rPr>
          <w:rFonts w:ascii="Tahoma" w:eastAsia="Calibri" w:hAnsi="Tahoma" w:cs="Tahoma"/>
        </w:rPr>
      </w:pPr>
      <w:r w:rsidRPr="78C68B2F">
        <w:rPr>
          <w:rFonts w:ascii="Tahoma" w:eastAsia="Calibri" w:hAnsi="Tahoma" w:cs="Tahoma"/>
        </w:rPr>
        <w:t xml:space="preserve">At Marus Bridge we follow the </w:t>
      </w:r>
      <w:r w:rsidR="55B354D4" w:rsidRPr="78C68B2F">
        <w:rPr>
          <w:rFonts w:ascii="Tahoma" w:eastAsia="Calibri" w:hAnsi="Tahoma" w:cs="Tahoma"/>
        </w:rPr>
        <w:t>EYFS Framework.</w:t>
      </w:r>
      <w:r w:rsidRPr="78C68B2F">
        <w:rPr>
          <w:rFonts w:ascii="Tahoma" w:eastAsia="Calibri" w:hAnsi="Tahoma" w:cs="Tahoma"/>
        </w:rPr>
        <w:t xml:space="preserve"> Within this framework there are four guiding principles which shape are practice.</w:t>
      </w:r>
    </w:p>
    <w:p w14:paraId="1383A8F8" w14:textId="77777777" w:rsidR="00105041" w:rsidRPr="001D435B" w:rsidRDefault="00105041" w:rsidP="008D3C89">
      <w:pPr>
        <w:ind w:left="142"/>
        <w:rPr>
          <w:rFonts w:ascii="Tahoma" w:eastAsia="Calibri" w:hAnsi="Tahoma" w:cs="Tahoma"/>
        </w:rPr>
      </w:pPr>
    </w:p>
    <w:p w14:paraId="6639FA89" w14:textId="77777777" w:rsidR="008D3C89" w:rsidRDefault="008D3C89" w:rsidP="008D3C89">
      <w:pPr>
        <w:rPr>
          <w:rFonts w:ascii="Tahoma" w:eastAsia="Calibri" w:hAnsi="Tahoma" w:cs="Tahoma"/>
        </w:rPr>
      </w:pPr>
      <w:r w:rsidRPr="001D435B">
        <w:rPr>
          <w:rFonts w:ascii="Tahoma" w:eastAsia="Calibri" w:hAnsi="Tahoma" w:cs="Tahoma"/>
        </w:rPr>
        <w:t xml:space="preserve">These are: </w:t>
      </w:r>
    </w:p>
    <w:p w14:paraId="42FE867C" w14:textId="77777777" w:rsidR="00105041" w:rsidRPr="001D435B" w:rsidRDefault="00105041" w:rsidP="008D3C89">
      <w:pPr>
        <w:rPr>
          <w:rFonts w:ascii="Tahoma" w:eastAsia="Calibri" w:hAnsi="Tahoma" w:cs="Tahoma"/>
        </w:rPr>
      </w:pPr>
    </w:p>
    <w:p w14:paraId="594D4C8F" w14:textId="77777777" w:rsidR="008D3C89" w:rsidRPr="001D435B" w:rsidRDefault="008D3C89" w:rsidP="008D3C89">
      <w:pPr>
        <w:rPr>
          <w:rFonts w:ascii="Tahoma" w:hAnsi="Tahoma" w:cs="Tahoma"/>
          <w:bCs/>
          <w:color w:val="000000"/>
        </w:rPr>
      </w:pPr>
      <w:r w:rsidRPr="001D435B">
        <w:rPr>
          <w:rFonts w:ascii="Tahoma" w:hAnsi="Tahoma" w:cs="Tahoma"/>
          <w:bCs/>
          <w:color w:val="000000"/>
          <w:u w:val="single"/>
        </w:rPr>
        <w:t>A Unique Child</w:t>
      </w:r>
    </w:p>
    <w:p w14:paraId="057EEE48" w14:textId="77777777" w:rsidR="008D3C89" w:rsidRDefault="008D3C89" w:rsidP="008D3C89">
      <w:pPr>
        <w:jc w:val="both"/>
        <w:rPr>
          <w:rFonts w:ascii="Tahoma" w:hAnsi="Tahoma" w:cs="Tahoma"/>
          <w:bCs/>
          <w:color w:val="000000"/>
        </w:rPr>
      </w:pPr>
      <w:r w:rsidRPr="001D435B">
        <w:rPr>
          <w:rFonts w:ascii="Tahoma" w:hAnsi="Tahoma" w:cs="Tahoma"/>
          <w:bCs/>
          <w:color w:val="000000"/>
        </w:rPr>
        <w:t xml:space="preserve">At Marus Bridge Primary School we recognise that every child is a unique child, who is constantly learning and can be resilient, capable, confident and </w:t>
      </w:r>
      <w:proofErr w:type="spellStart"/>
      <w:r w:rsidRPr="001D435B">
        <w:rPr>
          <w:rFonts w:ascii="Tahoma" w:hAnsi="Tahoma" w:cs="Tahoma"/>
          <w:bCs/>
          <w:color w:val="000000"/>
        </w:rPr>
        <w:t>self assured</w:t>
      </w:r>
      <w:proofErr w:type="spellEnd"/>
      <w:r w:rsidRPr="001D435B">
        <w:rPr>
          <w:rFonts w:ascii="Tahoma" w:hAnsi="Tahoma" w:cs="Tahoma"/>
          <w:bCs/>
          <w:color w:val="000000"/>
        </w:rPr>
        <w:t>. We recognise that children develop in individual ways, at varying rates. Children’s attitudes and dispositions to learning are influenced by feedback from others. We use praise and encouragement, as well as celebration in ‘Star of the Week</w:t>
      </w:r>
      <w:proofErr w:type="gramStart"/>
      <w:r w:rsidRPr="001D435B">
        <w:rPr>
          <w:rFonts w:ascii="Tahoma" w:hAnsi="Tahoma" w:cs="Tahoma"/>
          <w:bCs/>
          <w:color w:val="000000"/>
        </w:rPr>
        <w:t>’  assembly</w:t>
      </w:r>
      <w:proofErr w:type="gramEnd"/>
      <w:r w:rsidRPr="001D435B">
        <w:rPr>
          <w:rFonts w:ascii="Tahoma" w:hAnsi="Tahoma" w:cs="Tahoma"/>
          <w:bCs/>
          <w:color w:val="000000"/>
        </w:rPr>
        <w:t xml:space="preserve"> and the school’s behaviour system. </w:t>
      </w:r>
    </w:p>
    <w:p w14:paraId="1B099548" w14:textId="77777777" w:rsidR="00105041" w:rsidRPr="001D435B" w:rsidRDefault="00105041" w:rsidP="008D3C89">
      <w:pPr>
        <w:jc w:val="both"/>
        <w:rPr>
          <w:rFonts w:ascii="Tahoma" w:hAnsi="Tahoma" w:cs="Tahoma"/>
          <w:bCs/>
          <w:color w:val="000000"/>
        </w:rPr>
      </w:pPr>
    </w:p>
    <w:p w14:paraId="7187FBF2" w14:textId="77777777" w:rsidR="008D3C89" w:rsidRPr="001D435B" w:rsidRDefault="008D3C89" w:rsidP="008D3C89">
      <w:pPr>
        <w:shd w:val="clear" w:color="auto" w:fill="FFFFFF" w:themeFill="background1"/>
        <w:rPr>
          <w:rFonts w:ascii="Tahoma" w:hAnsi="Tahoma" w:cs="Tahoma"/>
          <w:bCs/>
          <w:color w:val="000000"/>
        </w:rPr>
      </w:pPr>
      <w:r w:rsidRPr="001D435B">
        <w:rPr>
          <w:rFonts w:ascii="Tahoma" w:hAnsi="Tahoma" w:cs="Tahoma"/>
          <w:bCs/>
          <w:color w:val="000000"/>
          <w:u w:val="single"/>
        </w:rPr>
        <w:t>Positive Relationships</w:t>
      </w:r>
    </w:p>
    <w:p w14:paraId="08D9712C" w14:textId="77777777" w:rsidR="008D3C89" w:rsidRDefault="008D3C89" w:rsidP="008D3C89">
      <w:pPr>
        <w:shd w:val="clear" w:color="auto" w:fill="FFFFFF" w:themeFill="background1"/>
        <w:rPr>
          <w:rFonts w:ascii="Tahoma" w:hAnsi="Tahoma" w:cs="Tahoma"/>
          <w:color w:val="000000"/>
        </w:rPr>
      </w:pPr>
      <w:r w:rsidRPr="001D435B">
        <w:rPr>
          <w:rFonts w:ascii="Tahoma" w:hAnsi="Tahoma" w:cs="Tahoma"/>
          <w:color w:val="000000"/>
        </w:rPr>
        <w:t xml:space="preserve">At Marus Bridge Primary School we recognise that children learn to be strong and independent in the knowledge that they have secure relationships. We aim to develop caring, respectful, professional relationships with the children and their families. </w:t>
      </w:r>
    </w:p>
    <w:p w14:paraId="671BC606" w14:textId="77777777" w:rsidR="00105041" w:rsidRPr="001D435B" w:rsidRDefault="00105041" w:rsidP="008D3C89">
      <w:pPr>
        <w:shd w:val="clear" w:color="auto" w:fill="FFFFFF" w:themeFill="background1"/>
        <w:rPr>
          <w:rFonts w:ascii="Tahoma" w:hAnsi="Tahoma" w:cs="Tahoma"/>
          <w:b/>
          <w:color w:val="000000"/>
        </w:rPr>
      </w:pPr>
    </w:p>
    <w:p w14:paraId="18D75B03" w14:textId="77777777" w:rsidR="008D3C89" w:rsidRPr="001D435B" w:rsidRDefault="008D3C89" w:rsidP="008D3C89">
      <w:pPr>
        <w:shd w:val="clear" w:color="auto" w:fill="FFFFFF" w:themeFill="background1"/>
        <w:rPr>
          <w:rFonts w:ascii="Tahoma" w:hAnsi="Tahoma" w:cs="Tahoma"/>
          <w:b/>
          <w:color w:val="000000"/>
          <w:u w:val="single"/>
        </w:rPr>
      </w:pPr>
      <w:r w:rsidRPr="001D435B">
        <w:rPr>
          <w:rFonts w:ascii="Tahoma" w:hAnsi="Tahoma" w:cs="Tahoma"/>
          <w:b/>
          <w:color w:val="000000"/>
          <w:u w:val="single"/>
        </w:rPr>
        <w:t>Parents and Guardians as Partners</w:t>
      </w:r>
    </w:p>
    <w:p w14:paraId="18CB3425" w14:textId="4939A86C" w:rsidR="008D3C89" w:rsidRPr="001D435B" w:rsidRDefault="008D3C89" w:rsidP="78C68B2F">
      <w:pPr>
        <w:shd w:val="clear" w:color="auto" w:fill="FFFFFF" w:themeFill="background1"/>
        <w:rPr>
          <w:rFonts w:ascii="Tahoma" w:hAnsi="Tahoma" w:cs="Tahoma"/>
        </w:rPr>
      </w:pPr>
      <w:r w:rsidRPr="78C68B2F">
        <w:rPr>
          <w:rFonts w:ascii="Tahoma" w:hAnsi="Tahoma" w:cs="Tahoma"/>
          <w:color w:val="000000" w:themeColor="text1"/>
        </w:rPr>
        <w:t xml:space="preserve">We recognise that Parents and Guardians are children’s first and most enduring educators and we highly value the contribution that Parents and Guardians make. </w:t>
      </w:r>
      <w:r w:rsidRPr="78C68B2F">
        <w:rPr>
          <w:rFonts w:ascii="Tahoma" w:hAnsi="Tahoma" w:cs="Tahoma"/>
        </w:rPr>
        <w:t xml:space="preserve">Children benefit from a strong partnership between practitioners and parents and/or carers. </w:t>
      </w:r>
      <w:r w:rsidRPr="78C68B2F">
        <w:rPr>
          <w:rFonts w:ascii="Tahoma" w:hAnsi="Tahoma" w:cs="Tahoma"/>
          <w:color w:val="000000" w:themeColor="text1"/>
        </w:rPr>
        <w:t>We recognise the role that Parents and Guardians have played, and their future role, in educating the children. We do this through:</w:t>
      </w:r>
    </w:p>
    <w:p w14:paraId="469C2FCE" w14:textId="77777777" w:rsidR="008D3C89" w:rsidRPr="001D435B" w:rsidRDefault="008D3C89" w:rsidP="008D3C89">
      <w:pPr>
        <w:pStyle w:val="aLCPBodytext"/>
        <w:shd w:val="clear" w:color="auto" w:fill="FFFFFF" w:themeFill="background1"/>
        <w:rPr>
          <w:rFonts w:ascii="Tahoma" w:hAnsi="Tahoma" w:cs="Tahoma"/>
          <w:color w:val="000000"/>
          <w:sz w:val="24"/>
          <w:szCs w:val="24"/>
        </w:rPr>
      </w:pPr>
    </w:p>
    <w:p w14:paraId="70E2CCCC" w14:textId="77777777" w:rsidR="008D3C89" w:rsidRPr="001D435B" w:rsidRDefault="008D3C89" w:rsidP="008D3C89">
      <w:pPr>
        <w:pStyle w:val="aLCPbulletlist"/>
        <w:shd w:val="clear" w:color="auto" w:fill="FFFFFF" w:themeFill="background1"/>
        <w:rPr>
          <w:rFonts w:ascii="Tahoma" w:hAnsi="Tahoma" w:cs="Tahoma"/>
          <w:color w:val="000000"/>
          <w:sz w:val="24"/>
          <w:szCs w:val="24"/>
        </w:rPr>
      </w:pPr>
      <w:r w:rsidRPr="001D435B">
        <w:rPr>
          <w:rFonts w:ascii="Tahoma" w:hAnsi="Tahoma" w:cs="Tahoma"/>
          <w:color w:val="000000"/>
          <w:sz w:val="24"/>
          <w:szCs w:val="24"/>
        </w:rPr>
        <w:t xml:space="preserve">Completing a personal and thorough induction process which includes, but is not limited to:  Nursery Visit, Big School Time visits, Parents and Guardians Meeting, ASQ questionnaires. This provides the opportunity to talk to Parents and Guardians about their child before their child starts in our school and ensure that children </w:t>
      </w:r>
      <w:proofErr w:type="gramStart"/>
      <w:r w:rsidRPr="001D435B">
        <w:rPr>
          <w:rFonts w:ascii="Tahoma" w:hAnsi="Tahoma" w:cs="Tahoma"/>
          <w:color w:val="000000"/>
          <w:sz w:val="24"/>
          <w:szCs w:val="24"/>
        </w:rPr>
        <w:t>have the opportunity to</w:t>
      </w:r>
      <w:proofErr w:type="gramEnd"/>
      <w:r w:rsidRPr="001D435B">
        <w:rPr>
          <w:rFonts w:ascii="Tahoma" w:hAnsi="Tahoma" w:cs="Tahoma"/>
          <w:color w:val="000000"/>
          <w:sz w:val="24"/>
          <w:szCs w:val="24"/>
        </w:rPr>
        <w:t xml:space="preserve"> spend time with their teacher prior to starting.</w:t>
      </w:r>
    </w:p>
    <w:p w14:paraId="47D79B94" w14:textId="77777777" w:rsidR="008D3C89" w:rsidRPr="001D435B" w:rsidRDefault="008D3C89" w:rsidP="008D3C89">
      <w:pPr>
        <w:pStyle w:val="aLCPbulletlist"/>
        <w:shd w:val="clear" w:color="auto" w:fill="FFFFFF" w:themeFill="background1"/>
        <w:rPr>
          <w:rFonts w:ascii="Tahoma" w:hAnsi="Tahoma" w:cs="Tahoma"/>
          <w:color w:val="000000"/>
          <w:sz w:val="24"/>
          <w:szCs w:val="24"/>
        </w:rPr>
      </w:pPr>
      <w:r w:rsidRPr="001D435B">
        <w:rPr>
          <w:rFonts w:ascii="Tahoma" w:hAnsi="Tahoma" w:cs="Tahoma"/>
          <w:color w:val="000000"/>
          <w:sz w:val="24"/>
          <w:szCs w:val="24"/>
        </w:rPr>
        <w:t xml:space="preserve">Offering Parents and Guardians regular opportunities to talk about their child’s </w:t>
      </w:r>
      <w:proofErr w:type="gramStart"/>
      <w:r w:rsidRPr="001D435B">
        <w:rPr>
          <w:rFonts w:ascii="Tahoma" w:hAnsi="Tahoma" w:cs="Tahoma"/>
          <w:color w:val="000000"/>
          <w:sz w:val="24"/>
          <w:szCs w:val="24"/>
        </w:rPr>
        <w:t>progress .</w:t>
      </w:r>
      <w:proofErr w:type="gramEnd"/>
    </w:p>
    <w:p w14:paraId="35786524" w14:textId="77777777" w:rsidR="008D3C89" w:rsidRPr="001D435B" w:rsidRDefault="008D3C89" w:rsidP="008D3C89">
      <w:pPr>
        <w:pStyle w:val="aLCPbulletlist"/>
        <w:shd w:val="clear" w:color="auto" w:fill="FFFFFF" w:themeFill="background1"/>
        <w:rPr>
          <w:rFonts w:ascii="Tahoma" w:hAnsi="Tahoma" w:cs="Tahoma"/>
          <w:color w:val="000000"/>
          <w:sz w:val="24"/>
          <w:szCs w:val="24"/>
        </w:rPr>
      </w:pPr>
      <w:r w:rsidRPr="001D435B">
        <w:rPr>
          <w:rFonts w:ascii="Tahoma" w:hAnsi="Tahoma" w:cs="Tahoma"/>
          <w:color w:val="000000"/>
          <w:sz w:val="24"/>
          <w:szCs w:val="24"/>
        </w:rPr>
        <w:t>Encouraging Parents and Guardians to talk to their child’s teachers about any concerns they may have and facilitating this with our ‘open door’ policy</w:t>
      </w:r>
    </w:p>
    <w:p w14:paraId="66CCF0E4" w14:textId="77777777" w:rsidR="008D3C89" w:rsidRPr="001D435B" w:rsidRDefault="008D3C89" w:rsidP="008D3C89">
      <w:pPr>
        <w:pStyle w:val="aLCPbulletlist"/>
        <w:shd w:val="clear" w:color="auto" w:fill="FFFFFF" w:themeFill="background1"/>
        <w:rPr>
          <w:rFonts w:ascii="Tahoma" w:hAnsi="Tahoma" w:cs="Tahoma"/>
          <w:color w:val="000000"/>
          <w:sz w:val="24"/>
          <w:szCs w:val="24"/>
        </w:rPr>
      </w:pPr>
      <w:r w:rsidRPr="001D435B">
        <w:rPr>
          <w:rFonts w:ascii="Tahoma" w:hAnsi="Tahoma" w:cs="Tahoma"/>
          <w:color w:val="000000"/>
          <w:sz w:val="24"/>
          <w:szCs w:val="24"/>
        </w:rPr>
        <w:lastRenderedPageBreak/>
        <w:t>Arranging activities throughout the year that encourage collaboration between child, school and Parents and Guardians. For example, special assemblies, celebrations of work and parent information workshops</w:t>
      </w:r>
    </w:p>
    <w:p w14:paraId="5F423A5C" w14:textId="77777777" w:rsidR="008D3C89" w:rsidRPr="001D435B" w:rsidRDefault="008D3C89" w:rsidP="008D3C89">
      <w:pPr>
        <w:pStyle w:val="aLCPbulletlist"/>
        <w:shd w:val="clear" w:color="auto" w:fill="FFFFFF" w:themeFill="background1"/>
        <w:rPr>
          <w:rFonts w:ascii="Tahoma" w:hAnsi="Tahoma" w:cs="Tahoma"/>
          <w:color w:val="000000"/>
          <w:sz w:val="24"/>
          <w:szCs w:val="24"/>
        </w:rPr>
      </w:pPr>
      <w:r w:rsidRPr="001D435B">
        <w:rPr>
          <w:rFonts w:ascii="Tahoma" w:hAnsi="Tahoma" w:cs="Tahoma"/>
          <w:color w:val="000000"/>
          <w:sz w:val="24"/>
          <w:szCs w:val="24"/>
        </w:rPr>
        <w:t>There are two formal meetings per year (Autumn and Spring term) when Parents and Guardians can discuss their child’s progress and development.  Along with this, ensure that staff are accessible to enable them to know more about the children and their home/school life.</w:t>
      </w:r>
    </w:p>
    <w:p w14:paraId="0AC5CBF8" w14:textId="77777777" w:rsidR="008D3C89" w:rsidRPr="001D435B" w:rsidRDefault="008D3C89" w:rsidP="008D3C89">
      <w:pPr>
        <w:pStyle w:val="aLCPbulletlist"/>
        <w:shd w:val="clear" w:color="auto" w:fill="FFFFFF" w:themeFill="background1"/>
        <w:rPr>
          <w:rFonts w:ascii="Tahoma" w:hAnsi="Tahoma" w:cs="Tahoma"/>
          <w:color w:val="000000"/>
          <w:sz w:val="24"/>
          <w:szCs w:val="24"/>
        </w:rPr>
      </w:pPr>
      <w:r w:rsidRPr="001D435B">
        <w:rPr>
          <w:rFonts w:ascii="Tahoma" w:hAnsi="Tahoma" w:cs="Tahoma"/>
          <w:color w:val="000000"/>
          <w:sz w:val="24"/>
          <w:szCs w:val="24"/>
        </w:rPr>
        <w:t xml:space="preserve">A report is sent home at the end of the </w:t>
      </w:r>
      <w:proofErr w:type="gramStart"/>
      <w:r w:rsidRPr="001D435B">
        <w:rPr>
          <w:rFonts w:ascii="Tahoma" w:hAnsi="Tahoma" w:cs="Tahoma"/>
          <w:color w:val="000000"/>
          <w:sz w:val="24"/>
          <w:szCs w:val="24"/>
        </w:rPr>
        <w:t>year</w:t>
      </w:r>
      <w:proofErr w:type="gramEnd"/>
      <w:r w:rsidRPr="001D435B">
        <w:rPr>
          <w:rFonts w:ascii="Tahoma" w:hAnsi="Tahoma" w:cs="Tahoma"/>
          <w:color w:val="000000"/>
          <w:sz w:val="24"/>
          <w:szCs w:val="24"/>
        </w:rPr>
        <w:t xml:space="preserve"> and Parents and Guardians </w:t>
      </w:r>
      <w:proofErr w:type="gramStart"/>
      <w:r w:rsidRPr="001D435B">
        <w:rPr>
          <w:rFonts w:ascii="Tahoma" w:hAnsi="Tahoma" w:cs="Tahoma"/>
          <w:color w:val="000000"/>
          <w:sz w:val="24"/>
          <w:szCs w:val="24"/>
        </w:rPr>
        <w:t>are able to</w:t>
      </w:r>
      <w:proofErr w:type="gramEnd"/>
      <w:r w:rsidRPr="001D435B">
        <w:rPr>
          <w:rFonts w:ascii="Tahoma" w:hAnsi="Tahoma" w:cs="Tahoma"/>
          <w:color w:val="000000"/>
          <w:sz w:val="24"/>
          <w:szCs w:val="24"/>
        </w:rPr>
        <w:t xml:space="preserve"> reply to this.</w:t>
      </w:r>
    </w:p>
    <w:p w14:paraId="612E95D3" w14:textId="77777777" w:rsidR="008D3C89" w:rsidRDefault="008D3C89" w:rsidP="008D3C89">
      <w:pPr>
        <w:pStyle w:val="aLCPbulletlist"/>
        <w:shd w:val="clear" w:color="auto" w:fill="FFFFFF" w:themeFill="background1"/>
        <w:rPr>
          <w:rFonts w:ascii="Tahoma" w:hAnsi="Tahoma" w:cs="Tahoma"/>
          <w:color w:val="000000"/>
          <w:sz w:val="24"/>
          <w:szCs w:val="24"/>
        </w:rPr>
      </w:pPr>
      <w:r w:rsidRPr="001D435B">
        <w:rPr>
          <w:rFonts w:ascii="Tahoma" w:hAnsi="Tahoma" w:cs="Tahoma"/>
          <w:color w:val="000000"/>
          <w:sz w:val="24"/>
          <w:szCs w:val="24"/>
        </w:rPr>
        <w:t xml:space="preserve">Seesaw is used to communicate with parents. </w:t>
      </w:r>
    </w:p>
    <w:p w14:paraId="61EA2833" w14:textId="3225F59D" w:rsidR="008D3C89" w:rsidRDefault="008D3C89" w:rsidP="008D3C89">
      <w:pPr>
        <w:shd w:val="clear" w:color="auto" w:fill="FFFFFF" w:themeFill="background1"/>
        <w:rPr>
          <w:rFonts w:ascii="Tahoma" w:hAnsi="Tahoma" w:cs="Tahoma"/>
          <w:color w:val="000000"/>
        </w:rPr>
      </w:pPr>
    </w:p>
    <w:p w14:paraId="6F1528D5" w14:textId="77777777" w:rsidR="008D3C89" w:rsidRPr="001D435B" w:rsidRDefault="008D3C89" w:rsidP="008D3C89">
      <w:pPr>
        <w:shd w:val="clear" w:color="auto" w:fill="FFFFFF" w:themeFill="background1"/>
        <w:rPr>
          <w:rFonts w:ascii="Tahoma" w:hAnsi="Tahoma" w:cs="Tahoma"/>
          <w:color w:val="000000"/>
        </w:rPr>
      </w:pPr>
      <w:r w:rsidRPr="001D435B">
        <w:rPr>
          <w:rFonts w:ascii="Tahoma" w:hAnsi="Tahoma" w:cs="Tahoma"/>
          <w:color w:val="000000"/>
        </w:rPr>
        <w:t xml:space="preserve">         </w:t>
      </w:r>
    </w:p>
    <w:p w14:paraId="19CC5A55" w14:textId="77777777" w:rsidR="008D3C89" w:rsidRPr="001D435B" w:rsidRDefault="008D3C89" w:rsidP="008D3C89">
      <w:pPr>
        <w:shd w:val="clear" w:color="auto" w:fill="FFFFFF" w:themeFill="background1"/>
        <w:rPr>
          <w:rFonts w:ascii="Tahoma" w:hAnsi="Tahoma" w:cs="Tahoma"/>
          <w:b/>
          <w:color w:val="000000"/>
          <w:u w:val="single"/>
        </w:rPr>
      </w:pPr>
      <w:r w:rsidRPr="001D435B">
        <w:rPr>
          <w:rFonts w:ascii="Tahoma" w:hAnsi="Tahoma" w:cs="Tahoma"/>
          <w:b/>
          <w:color w:val="000000"/>
          <w:u w:val="single"/>
        </w:rPr>
        <w:t>Enabling Environments</w:t>
      </w:r>
    </w:p>
    <w:p w14:paraId="4FB23888" w14:textId="77777777" w:rsidR="008D3C89" w:rsidRPr="001D435B" w:rsidRDefault="008D3C89" w:rsidP="008D3C89">
      <w:pPr>
        <w:pStyle w:val="NormalWeb"/>
        <w:shd w:val="clear" w:color="auto" w:fill="FFFFFF" w:themeFill="background1"/>
        <w:jc w:val="both"/>
        <w:rPr>
          <w:rFonts w:ascii="Tahoma" w:hAnsi="Tahoma" w:cs="Tahoma"/>
        </w:rPr>
      </w:pPr>
      <w:r w:rsidRPr="001D435B">
        <w:rPr>
          <w:rFonts w:ascii="Tahoma" w:hAnsi="Tahoma" w:cs="Tahoma"/>
          <w:color w:val="000000"/>
        </w:rPr>
        <w:t xml:space="preserve">At Marus Bridge Primary School we </w:t>
      </w:r>
      <w:r>
        <w:rPr>
          <w:rFonts w:ascii="Tahoma" w:hAnsi="Tahoma" w:cs="Tahoma"/>
          <w:color w:val="000000"/>
        </w:rPr>
        <w:t xml:space="preserve">aim to provide a safe and happy learning environment with a welcoming atmosphere that creates a sense of belonging for all our children. We </w:t>
      </w:r>
      <w:r w:rsidRPr="001D435B">
        <w:rPr>
          <w:rFonts w:ascii="Tahoma" w:hAnsi="Tahoma" w:cs="Tahoma"/>
          <w:color w:val="000000"/>
        </w:rPr>
        <w:t xml:space="preserve">recognise </w:t>
      </w:r>
      <w:r w:rsidRPr="001D435B">
        <w:rPr>
          <w:rFonts w:ascii="Tahoma" w:hAnsi="Tahoma" w:cs="Tahoma"/>
        </w:rPr>
        <w:t xml:space="preserve">children learn and develop well in enabling environments with teaching and support from adults, who respond to their individual interests and needs and help them to build their learning over time. </w:t>
      </w:r>
      <w:r w:rsidRPr="001D435B">
        <w:rPr>
          <w:rFonts w:ascii="Tahoma" w:hAnsi="Tahoma" w:cs="Tahoma"/>
          <w:color w:val="000000"/>
        </w:rPr>
        <w:t xml:space="preserve">Using this </w:t>
      </w:r>
      <w:r>
        <w:rPr>
          <w:rFonts w:ascii="Tahoma" w:hAnsi="Tahoma" w:cs="Tahoma"/>
          <w:color w:val="000000"/>
        </w:rPr>
        <w:t xml:space="preserve">fully inclusive learning </w:t>
      </w:r>
      <w:r w:rsidRPr="001D435B">
        <w:rPr>
          <w:rFonts w:ascii="Tahoma" w:hAnsi="Tahoma" w:cs="Tahoma"/>
          <w:color w:val="000000"/>
        </w:rPr>
        <w:t xml:space="preserve">environment we aim to </w:t>
      </w:r>
      <w:r>
        <w:rPr>
          <w:rFonts w:ascii="Tahoma" w:hAnsi="Tahoma" w:cs="Tahoma"/>
          <w:color w:val="000000"/>
        </w:rPr>
        <w:t xml:space="preserve">teach every child to the highest levels of academic standards to enable them to reach their potential, and to prepare them for their very own leaning journey. </w:t>
      </w:r>
    </w:p>
    <w:p w14:paraId="032FA874" w14:textId="77777777" w:rsidR="008D3C89" w:rsidRPr="001D435B" w:rsidRDefault="008D3C89" w:rsidP="008D3C89">
      <w:pPr>
        <w:pStyle w:val="NormalWeb"/>
        <w:shd w:val="clear" w:color="auto" w:fill="FFFFFF" w:themeFill="background1"/>
        <w:jc w:val="both"/>
        <w:rPr>
          <w:rFonts w:ascii="Tahoma" w:hAnsi="Tahoma" w:cs="Tahoma"/>
        </w:rPr>
      </w:pPr>
      <w:r w:rsidRPr="001D435B">
        <w:rPr>
          <w:rFonts w:ascii="Tahoma" w:hAnsi="Tahoma" w:cs="Tahoma"/>
        </w:rPr>
        <w:t>We aim to create an attractive, welcoming and stimulating learning environment which will encourage children to explore, investigate and learn through first-hand experience. We also aim to make it a place where children feel secure and confident and are challenged to develop their independence.</w:t>
      </w:r>
    </w:p>
    <w:p w14:paraId="565E24F5" w14:textId="77777777" w:rsidR="008D3C89" w:rsidRPr="001D435B" w:rsidRDefault="008D3C89" w:rsidP="008D3C89">
      <w:pPr>
        <w:pStyle w:val="NormalWeb"/>
        <w:shd w:val="clear" w:color="auto" w:fill="FFFFFF" w:themeFill="background1"/>
        <w:jc w:val="both"/>
        <w:rPr>
          <w:rFonts w:ascii="Tahoma" w:hAnsi="Tahoma" w:cs="Tahoma"/>
        </w:rPr>
      </w:pPr>
      <w:r w:rsidRPr="001D435B">
        <w:rPr>
          <w:rFonts w:ascii="Tahoma" w:hAnsi="Tahoma" w:cs="Tahoma"/>
        </w:rPr>
        <w:t xml:space="preserve">Children are encouraged to become independent learners and to take some responsibility for initiating their own lines of enquiry and investigation. </w:t>
      </w:r>
    </w:p>
    <w:p w14:paraId="74BCBB65" w14:textId="77777777" w:rsidR="008D3C89" w:rsidRDefault="008D3C89" w:rsidP="008D3C89">
      <w:pPr>
        <w:pStyle w:val="NormalWeb"/>
        <w:shd w:val="clear" w:color="auto" w:fill="FFFFFF" w:themeFill="background1"/>
        <w:jc w:val="both"/>
        <w:rPr>
          <w:rFonts w:ascii="Tahoma" w:hAnsi="Tahoma" w:cs="Tahoma"/>
        </w:rPr>
      </w:pPr>
      <w:r w:rsidRPr="78C68B2F">
        <w:rPr>
          <w:rFonts w:ascii="Tahoma" w:hAnsi="Tahoma" w:cs="Tahoma"/>
        </w:rPr>
        <w:t xml:space="preserve">Adults provide high quality interactions by commenting on what children are interested in or doing, and echoing back what they say with new vocabulary added, practitioners will build children's language effectively. Children’s back-and-forth interactions from an early age form the foundations for language and cognitive development. The number and quality of the conversations they have with adults and peers throughout the day in a language-rich environment is crucial. </w:t>
      </w:r>
    </w:p>
    <w:p w14:paraId="4A6D9964" w14:textId="1D13C4F1" w:rsidR="78C68B2F" w:rsidRDefault="78C68B2F" w:rsidP="78C68B2F">
      <w:pPr>
        <w:pStyle w:val="NormalWeb"/>
        <w:shd w:val="clear" w:color="auto" w:fill="FFFFFF" w:themeFill="background1"/>
        <w:jc w:val="both"/>
        <w:rPr>
          <w:rFonts w:ascii="Tahoma" w:hAnsi="Tahoma" w:cs="Tahoma"/>
        </w:rPr>
      </w:pPr>
    </w:p>
    <w:p w14:paraId="076E1438" w14:textId="77777777" w:rsidR="008D3C89" w:rsidRPr="001D435B" w:rsidRDefault="008D3C89" w:rsidP="008D3C89">
      <w:pPr>
        <w:pStyle w:val="NormalWeb"/>
        <w:shd w:val="clear" w:color="auto" w:fill="FFFFFF" w:themeFill="background1"/>
        <w:jc w:val="both"/>
        <w:rPr>
          <w:rFonts w:ascii="Tahoma" w:hAnsi="Tahoma" w:cs="Tahoma"/>
          <w:b/>
          <w:bCs/>
          <w:u w:val="single"/>
        </w:rPr>
      </w:pPr>
      <w:r w:rsidRPr="001D435B">
        <w:rPr>
          <w:rFonts w:ascii="Tahoma" w:hAnsi="Tahoma" w:cs="Tahoma"/>
          <w:b/>
          <w:bCs/>
          <w:u w:val="single"/>
        </w:rPr>
        <w:t>Learning and Development</w:t>
      </w:r>
    </w:p>
    <w:p w14:paraId="250A6C02" w14:textId="0E057B5F" w:rsidR="008D3C89" w:rsidRPr="001D435B" w:rsidRDefault="008D3C89" w:rsidP="008D3C89">
      <w:pPr>
        <w:jc w:val="both"/>
        <w:rPr>
          <w:rFonts w:ascii="Tahoma" w:hAnsi="Tahoma" w:cs="Tahoma"/>
        </w:rPr>
      </w:pPr>
      <w:r w:rsidRPr="78C68B2F">
        <w:rPr>
          <w:rFonts w:ascii="Tahoma" w:hAnsi="Tahoma" w:cs="Tahoma"/>
        </w:rPr>
        <w:t>At Marus Bridge Primary School we recognise that children learn and develop in different ways and have their own learning styles. We value all areas of learning and development and understand that they are often linked.  All areas of learning and development are important and inter-connected. However, 3 areas known as the prime areas are seen as particularly important for igniting curiosity and enthusiasm for learning, and for building children’s capacity to learn, form relationships and thrive. There are seven areas of learning and development that must shape educational programmes in early years settings.</w:t>
      </w:r>
      <w:r w:rsidRPr="78C68B2F">
        <w:rPr>
          <w:rFonts w:ascii="Tahoma" w:hAnsi="Tahoma" w:cs="Tahoma"/>
          <w:color w:val="1F3864" w:themeColor="accent1" w:themeShade="80"/>
          <w:u w:val="single"/>
        </w:rPr>
        <w:t xml:space="preserve"> </w:t>
      </w:r>
      <w:r w:rsidRPr="78C68B2F">
        <w:rPr>
          <w:rFonts w:ascii="Tahoma" w:hAnsi="Tahoma" w:cs="Tahoma"/>
        </w:rPr>
        <w:t xml:space="preserve">Educational programmes must involve activities and experiences for children, </w:t>
      </w:r>
      <w:r w:rsidRPr="78C68B2F">
        <w:rPr>
          <w:rFonts w:ascii="Tahoma" w:hAnsi="Tahoma" w:cs="Tahoma"/>
        </w:rPr>
        <w:lastRenderedPageBreak/>
        <w:t>as set out under each of the areas of learning. Each area of learning and development is implemented through planned, purposeful play, and through a mix of adult-led and child-initiated activities. Staff respond to each child’s emerging needs and interests, guiding their development through warm, positive interaction. As children grow older, and as their development allows, the balance gradually shifts towards more adult-led activities to help children prepare for more formal learning, ready for year 1.</w:t>
      </w:r>
    </w:p>
    <w:p w14:paraId="09F327FB" w14:textId="0F764682" w:rsidR="78C68B2F" w:rsidRDefault="78C68B2F" w:rsidP="78C68B2F">
      <w:pPr>
        <w:jc w:val="both"/>
        <w:rPr>
          <w:rFonts w:ascii="Tahoma" w:hAnsi="Tahoma" w:cs="Tahoma"/>
        </w:rPr>
      </w:pPr>
    </w:p>
    <w:p w14:paraId="1BDE3D07" w14:textId="77777777" w:rsidR="008D3C89" w:rsidRDefault="008D3C89" w:rsidP="008D3C89">
      <w:pPr>
        <w:rPr>
          <w:rFonts w:ascii="Tahoma" w:eastAsia="Calibri" w:hAnsi="Tahoma" w:cs="Tahoma"/>
        </w:rPr>
      </w:pPr>
      <w:r w:rsidRPr="001D435B">
        <w:rPr>
          <w:rFonts w:ascii="Tahoma" w:eastAsia="Calibri" w:hAnsi="Tahoma" w:cs="Tahoma"/>
        </w:rPr>
        <w:t>Our curriculum encompasses seven areas of learning and development. All areas of learning and development are important and inter-connected. These areas are particularly important for building a foundation for igniting children’s curiosity and enthusiasm for learning, forming relationships, and thriving.</w:t>
      </w:r>
    </w:p>
    <w:p w14:paraId="3AE17BAF" w14:textId="77777777" w:rsidR="00105041" w:rsidRPr="001D435B" w:rsidRDefault="00105041" w:rsidP="008D3C89">
      <w:pPr>
        <w:rPr>
          <w:rFonts w:ascii="Tahoma" w:eastAsia="Calibri" w:hAnsi="Tahoma" w:cs="Tahoma"/>
        </w:rPr>
      </w:pPr>
    </w:p>
    <w:p w14:paraId="37D80724" w14:textId="77777777" w:rsidR="008D3C89" w:rsidRPr="001D435B" w:rsidRDefault="008D3C89" w:rsidP="008D3C89">
      <w:pPr>
        <w:jc w:val="both"/>
        <w:rPr>
          <w:rFonts w:ascii="Tahoma" w:hAnsi="Tahoma" w:cs="Tahoma"/>
          <w:b/>
          <w:bCs/>
          <w:i/>
          <w:iCs/>
        </w:rPr>
      </w:pPr>
      <w:r w:rsidRPr="001D435B">
        <w:rPr>
          <w:rFonts w:ascii="Tahoma" w:hAnsi="Tahoma" w:cs="Tahoma"/>
          <w:b/>
          <w:bCs/>
          <w:i/>
          <w:iCs/>
        </w:rPr>
        <w:t xml:space="preserve">The ‘prime’ areas of learning and development are: </w:t>
      </w:r>
    </w:p>
    <w:p w14:paraId="7596C27F" w14:textId="77777777" w:rsidR="008D3C89" w:rsidRPr="001D435B" w:rsidRDefault="008D3C89" w:rsidP="008D3C89">
      <w:pPr>
        <w:jc w:val="both"/>
        <w:rPr>
          <w:rFonts w:ascii="Tahoma" w:hAnsi="Tahoma" w:cs="Tahoma"/>
          <w:b/>
          <w:bCs/>
          <w:i/>
          <w:iCs/>
        </w:rPr>
      </w:pPr>
      <w:r w:rsidRPr="001D435B">
        <w:rPr>
          <w:rFonts w:ascii="Tahoma" w:hAnsi="Tahoma" w:cs="Tahoma"/>
        </w:rPr>
        <w:t>Communication and language</w:t>
      </w:r>
    </w:p>
    <w:p w14:paraId="33B07AD9" w14:textId="77777777" w:rsidR="008D3C89" w:rsidRPr="001D435B" w:rsidRDefault="008D3C89" w:rsidP="008D3C89">
      <w:pPr>
        <w:jc w:val="both"/>
        <w:rPr>
          <w:rFonts w:ascii="Tahoma" w:hAnsi="Tahoma" w:cs="Tahoma"/>
        </w:rPr>
      </w:pPr>
      <w:r w:rsidRPr="001D435B">
        <w:rPr>
          <w:rFonts w:ascii="Tahoma" w:hAnsi="Tahoma" w:cs="Tahoma"/>
        </w:rPr>
        <w:t xml:space="preserve">Physical development </w:t>
      </w:r>
    </w:p>
    <w:p w14:paraId="1465A24A" w14:textId="77777777" w:rsidR="008D3C89" w:rsidRDefault="008D3C89" w:rsidP="008D3C89">
      <w:pPr>
        <w:jc w:val="both"/>
        <w:rPr>
          <w:rFonts w:ascii="Tahoma" w:hAnsi="Tahoma" w:cs="Tahoma"/>
        </w:rPr>
      </w:pPr>
      <w:r w:rsidRPr="001D435B">
        <w:rPr>
          <w:rFonts w:ascii="Tahoma" w:hAnsi="Tahoma" w:cs="Tahoma"/>
        </w:rPr>
        <w:t>Personal, social and emotional development</w:t>
      </w:r>
    </w:p>
    <w:p w14:paraId="3AB4884E" w14:textId="77777777" w:rsidR="00105041" w:rsidRPr="001D435B" w:rsidRDefault="00105041" w:rsidP="008D3C89">
      <w:pPr>
        <w:jc w:val="both"/>
        <w:rPr>
          <w:rFonts w:ascii="Tahoma" w:hAnsi="Tahoma" w:cs="Tahoma"/>
        </w:rPr>
      </w:pPr>
    </w:p>
    <w:p w14:paraId="1A0FA0FD" w14:textId="77777777" w:rsidR="008D3C89" w:rsidRPr="001D435B" w:rsidRDefault="008D3C89" w:rsidP="008D3C89">
      <w:pPr>
        <w:jc w:val="both"/>
        <w:rPr>
          <w:rFonts w:ascii="Tahoma" w:hAnsi="Tahoma" w:cs="Tahoma"/>
          <w:b/>
          <w:bCs/>
          <w:i/>
          <w:iCs/>
        </w:rPr>
      </w:pPr>
      <w:r w:rsidRPr="001D435B">
        <w:rPr>
          <w:rFonts w:ascii="Tahoma" w:hAnsi="Tahoma" w:cs="Tahoma"/>
          <w:b/>
          <w:bCs/>
          <w:i/>
          <w:iCs/>
        </w:rPr>
        <w:t>The ‘specific’ areas of learning and development are:</w:t>
      </w:r>
    </w:p>
    <w:p w14:paraId="649FD4E9" w14:textId="77777777" w:rsidR="008D3C89" w:rsidRPr="001D435B" w:rsidRDefault="008D3C89" w:rsidP="008D3C89">
      <w:pPr>
        <w:jc w:val="both"/>
        <w:rPr>
          <w:rFonts w:ascii="Tahoma" w:hAnsi="Tahoma" w:cs="Tahoma"/>
        </w:rPr>
      </w:pPr>
      <w:r w:rsidRPr="001D435B">
        <w:rPr>
          <w:rFonts w:ascii="Tahoma" w:hAnsi="Tahoma" w:cs="Tahoma"/>
        </w:rPr>
        <w:t xml:space="preserve">Literacy </w:t>
      </w:r>
    </w:p>
    <w:p w14:paraId="62B7E807" w14:textId="77777777" w:rsidR="008D3C89" w:rsidRPr="001D435B" w:rsidRDefault="008D3C89" w:rsidP="008D3C89">
      <w:pPr>
        <w:jc w:val="both"/>
        <w:rPr>
          <w:rFonts w:ascii="Tahoma" w:hAnsi="Tahoma" w:cs="Tahoma"/>
        </w:rPr>
      </w:pPr>
      <w:r w:rsidRPr="001D435B">
        <w:rPr>
          <w:rFonts w:ascii="Tahoma" w:hAnsi="Tahoma" w:cs="Tahoma"/>
        </w:rPr>
        <w:t xml:space="preserve">Mathematics </w:t>
      </w:r>
    </w:p>
    <w:p w14:paraId="444D3846" w14:textId="77777777" w:rsidR="008D3C89" w:rsidRPr="001D435B" w:rsidRDefault="008D3C89" w:rsidP="008D3C89">
      <w:pPr>
        <w:jc w:val="both"/>
        <w:rPr>
          <w:rFonts w:ascii="Tahoma" w:hAnsi="Tahoma" w:cs="Tahoma"/>
        </w:rPr>
      </w:pPr>
      <w:r w:rsidRPr="001D435B">
        <w:rPr>
          <w:rFonts w:ascii="Tahoma" w:hAnsi="Tahoma" w:cs="Tahoma"/>
        </w:rPr>
        <w:t xml:space="preserve">Understanding the world </w:t>
      </w:r>
    </w:p>
    <w:p w14:paraId="6174A633" w14:textId="77777777" w:rsidR="008D3C89" w:rsidRDefault="008D3C89" w:rsidP="008D3C89">
      <w:pPr>
        <w:jc w:val="both"/>
        <w:rPr>
          <w:rFonts w:ascii="Tahoma" w:hAnsi="Tahoma" w:cs="Tahoma"/>
        </w:rPr>
      </w:pPr>
      <w:r w:rsidRPr="001D435B">
        <w:rPr>
          <w:rFonts w:ascii="Tahoma" w:hAnsi="Tahoma" w:cs="Tahoma"/>
        </w:rPr>
        <w:t xml:space="preserve">Expressive arts and design </w:t>
      </w:r>
    </w:p>
    <w:p w14:paraId="6DD48EB6" w14:textId="77777777" w:rsidR="00105041" w:rsidRPr="001D435B" w:rsidRDefault="00105041" w:rsidP="008D3C89">
      <w:pPr>
        <w:jc w:val="both"/>
        <w:rPr>
          <w:rFonts w:ascii="Tahoma" w:hAnsi="Tahoma" w:cs="Tahoma"/>
        </w:rPr>
      </w:pPr>
    </w:p>
    <w:p w14:paraId="5318EB63" w14:textId="51CAB068" w:rsidR="008D3C89" w:rsidRPr="001D435B" w:rsidRDefault="008D3C89" w:rsidP="008D3C89">
      <w:pPr>
        <w:rPr>
          <w:rFonts w:ascii="Tahoma" w:eastAsia="Calibri" w:hAnsi="Tahoma" w:cs="Tahoma"/>
        </w:rPr>
      </w:pPr>
      <w:r w:rsidRPr="78C68B2F">
        <w:rPr>
          <w:rFonts w:ascii="Tahoma" w:eastAsia="Calibri" w:hAnsi="Tahoma" w:cs="Tahoma"/>
        </w:rPr>
        <w:t xml:space="preserve">Throughout their time in the Reception Year our children partake in an ambitious curriculum which is designed in a sequential way to ensure progress towards the end of reception goals. </w:t>
      </w:r>
      <w:r w:rsidR="1B160288" w:rsidRPr="78C68B2F">
        <w:rPr>
          <w:rFonts w:ascii="Tahoma" w:eastAsia="Calibri" w:hAnsi="Tahoma" w:cs="Tahoma"/>
        </w:rPr>
        <w:t xml:space="preserve">(ELG’s). </w:t>
      </w:r>
      <w:r w:rsidRPr="78C68B2F">
        <w:rPr>
          <w:rFonts w:ascii="Tahoma" w:eastAsia="Calibri" w:hAnsi="Tahoma" w:cs="Tahoma"/>
        </w:rPr>
        <w:t>The descriptors for these can be found in the appendix.</w:t>
      </w:r>
    </w:p>
    <w:p w14:paraId="7E0B0E47" w14:textId="77777777" w:rsidR="008D3C89" w:rsidRPr="001D435B" w:rsidRDefault="008D3C89" w:rsidP="008D3C89">
      <w:pPr>
        <w:rPr>
          <w:rFonts w:ascii="Tahoma" w:eastAsia="Calibri" w:hAnsi="Tahoma" w:cs="Tahoma"/>
        </w:rPr>
      </w:pPr>
      <w:r w:rsidRPr="001D435B">
        <w:rPr>
          <w:rFonts w:ascii="Tahoma" w:eastAsia="Calibri" w:hAnsi="Tahoma" w:cs="Tahoma"/>
        </w:rPr>
        <w:t>As previously outlined our curriculum incorporates learning through play, learning by adults modelling, by observing each other and through guided learning and direct teaching. It is also important to highlight that our plans are flexible to allow us to respond quickly to children’s new interests and/or needs.</w:t>
      </w:r>
    </w:p>
    <w:p w14:paraId="092FA76B" w14:textId="77777777" w:rsidR="008D3C89" w:rsidRPr="001D435B" w:rsidRDefault="008D3C89" w:rsidP="008D3C89">
      <w:pPr>
        <w:jc w:val="both"/>
        <w:rPr>
          <w:rFonts w:ascii="Tahoma" w:hAnsi="Tahoma" w:cs="Tahoma"/>
        </w:rPr>
      </w:pPr>
    </w:p>
    <w:p w14:paraId="04365D76" w14:textId="77777777" w:rsidR="008D3C89" w:rsidRPr="001D435B" w:rsidRDefault="008D3C89" w:rsidP="008D3C89">
      <w:pPr>
        <w:shd w:val="clear" w:color="auto" w:fill="FFFFFF" w:themeFill="background1"/>
        <w:autoSpaceDE w:val="0"/>
        <w:autoSpaceDN w:val="0"/>
        <w:adjustRightInd w:val="0"/>
        <w:jc w:val="both"/>
        <w:rPr>
          <w:rFonts w:ascii="Tahoma" w:hAnsi="Tahoma" w:cs="Tahoma"/>
          <w:color w:val="000000"/>
        </w:rPr>
      </w:pPr>
      <w:r w:rsidRPr="001D435B">
        <w:rPr>
          <w:rFonts w:ascii="Tahoma" w:hAnsi="Tahoma" w:cs="Tahoma"/>
          <w:color w:val="000000"/>
        </w:rPr>
        <w:t>The wider curriculum at Marus Bridge consists of:</w:t>
      </w:r>
    </w:p>
    <w:p w14:paraId="34AC2413" w14:textId="0253D6D4" w:rsidR="008D3C89" w:rsidRPr="001D435B" w:rsidRDefault="008D3C89" w:rsidP="008D3C89">
      <w:pPr>
        <w:numPr>
          <w:ilvl w:val="0"/>
          <w:numId w:val="13"/>
        </w:numPr>
        <w:shd w:val="clear" w:color="auto" w:fill="FFFFFF" w:themeFill="background1"/>
        <w:autoSpaceDE w:val="0"/>
        <w:autoSpaceDN w:val="0"/>
        <w:adjustRightInd w:val="0"/>
        <w:jc w:val="both"/>
        <w:rPr>
          <w:rFonts w:ascii="Tahoma" w:hAnsi="Tahoma" w:cs="Tahoma"/>
          <w:color w:val="000000"/>
        </w:rPr>
      </w:pPr>
      <w:r w:rsidRPr="78C68B2F">
        <w:rPr>
          <w:rFonts w:ascii="Tahoma" w:hAnsi="Tahoma" w:cs="Tahoma"/>
          <w:color w:val="000000" w:themeColor="text1"/>
        </w:rPr>
        <w:t>Educational visits and visitors, e.g. family members, members of the local community or visits t</w:t>
      </w:r>
      <w:r w:rsidR="3197E135" w:rsidRPr="78C68B2F">
        <w:rPr>
          <w:rFonts w:ascii="Tahoma" w:hAnsi="Tahoma" w:cs="Tahoma"/>
          <w:color w:val="000000" w:themeColor="text1"/>
        </w:rPr>
        <w:t xml:space="preserve">o Imagine That. </w:t>
      </w:r>
    </w:p>
    <w:p w14:paraId="4AF0CD2F" w14:textId="77777777" w:rsidR="008D3C89" w:rsidRPr="001D435B" w:rsidRDefault="008D3C89" w:rsidP="008D3C89">
      <w:pPr>
        <w:numPr>
          <w:ilvl w:val="0"/>
          <w:numId w:val="13"/>
        </w:numPr>
        <w:shd w:val="clear" w:color="auto" w:fill="FFFFFF" w:themeFill="background1"/>
        <w:autoSpaceDE w:val="0"/>
        <w:autoSpaceDN w:val="0"/>
        <w:adjustRightInd w:val="0"/>
        <w:jc w:val="both"/>
        <w:rPr>
          <w:rFonts w:ascii="Tahoma" w:hAnsi="Tahoma" w:cs="Tahoma"/>
          <w:color w:val="000000"/>
        </w:rPr>
      </w:pPr>
      <w:r w:rsidRPr="78C68B2F">
        <w:rPr>
          <w:rFonts w:ascii="Tahoma" w:hAnsi="Tahoma" w:cs="Tahoma"/>
          <w:color w:val="000000" w:themeColor="text1"/>
        </w:rPr>
        <w:t>Opportunities to access the local and wider environment including visiting the local library.</w:t>
      </w:r>
    </w:p>
    <w:p w14:paraId="3F821EB5" w14:textId="0B0B76E8" w:rsidR="78C68B2F" w:rsidRDefault="78C68B2F" w:rsidP="78C68B2F">
      <w:pPr>
        <w:shd w:val="clear" w:color="auto" w:fill="FFFFFF" w:themeFill="background1"/>
        <w:ind w:left="720"/>
        <w:jc w:val="both"/>
        <w:rPr>
          <w:rFonts w:ascii="Tahoma" w:hAnsi="Tahoma" w:cs="Tahoma"/>
          <w:color w:val="000000" w:themeColor="text1"/>
        </w:rPr>
      </w:pPr>
    </w:p>
    <w:p w14:paraId="12FC6D94" w14:textId="77777777" w:rsidR="008D3C89" w:rsidRPr="001D435B" w:rsidRDefault="008D3C89" w:rsidP="008D3C89">
      <w:pPr>
        <w:jc w:val="both"/>
        <w:rPr>
          <w:rFonts w:ascii="Tahoma" w:hAnsi="Tahoma" w:cs="Tahoma"/>
        </w:rPr>
      </w:pPr>
    </w:p>
    <w:p w14:paraId="4496E0D8" w14:textId="612039B3" w:rsidR="7714B390" w:rsidRDefault="7714B390" w:rsidP="7714B390">
      <w:pPr>
        <w:jc w:val="both"/>
        <w:rPr>
          <w:rFonts w:ascii="Tahoma" w:hAnsi="Tahoma" w:cs="Tahoma"/>
        </w:rPr>
      </w:pPr>
    </w:p>
    <w:p w14:paraId="0B3D976F" w14:textId="01F690F3" w:rsidR="7714B390" w:rsidRDefault="7714B390" w:rsidP="7714B390">
      <w:pPr>
        <w:jc w:val="both"/>
        <w:rPr>
          <w:rFonts w:ascii="Tahoma" w:hAnsi="Tahoma" w:cs="Tahoma"/>
        </w:rPr>
      </w:pPr>
    </w:p>
    <w:p w14:paraId="012BE63B" w14:textId="50EA3C29" w:rsidR="7714B390" w:rsidRDefault="7714B390" w:rsidP="7714B390">
      <w:pPr>
        <w:jc w:val="both"/>
        <w:rPr>
          <w:rFonts w:ascii="Tahoma" w:hAnsi="Tahoma" w:cs="Tahoma"/>
        </w:rPr>
      </w:pPr>
    </w:p>
    <w:p w14:paraId="790470A6" w14:textId="77777777" w:rsidR="008D3C89" w:rsidRPr="001D435B" w:rsidRDefault="008D3C89" w:rsidP="008D3C89">
      <w:pPr>
        <w:jc w:val="both"/>
        <w:rPr>
          <w:rFonts w:ascii="Tahoma" w:hAnsi="Tahoma" w:cs="Tahoma"/>
          <w:color w:val="1F3864" w:themeColor="accent1" w:themeShade="80"/>
          <w:u w:val="single"/>
        </w:rPr>
      </w:pPr>
      <w:r w:rsidRPr="001D435B">
        <w:rPr>
          <w:rFonts w:ascii="Tahoma" w:hAnsi="Tahoma" w:cs="Tahoma"/>
          <w:color w:val="1F3864" w:themeColor="accent1" w:themeShade="80"/>
          <w:u w:val="single"/>
        </w:rPr>
        <w:t>Scheme of Work:</w:t>
      </w:r>
    </w:p>
    <w:p w14:paraId="3A627EC0" w14:textId="77777777" w:rsidR="008D3C89" w:rsidRDefault="008D3C89" w:rsidP="008D3C89">
      <w:pPr>
        <w:jc w:val="both"/>
        <w:rPr>
          <w:rFonts w:ascii="Tahoma" w:hAnsi="Tahoma" w:cs="Tahoma"/>
        </w:rPr>
      </w:pPr>
      <w:r w:rsidRPr="001D435B">
        <w:rPr>
          <w:rFonts w:ascii="Tahoma" w:hAnsi="Tahoma" w:cs="Tahoma"/>
        </w:rPr>
        <w:t xml:space="preserve">Educational programmes must involve activities and experiences for children, as set out under each of the areas of learning. </w:t>
      </w:r>
    </w:p>
    <w:p w14:paraId="091AFE1D" w14:textId="77777777" w:rsidR="00105041" w:rsidRPr="001D435B" w:rsidRDefault="00105041" w:rsidP="008D3C89">
      <w:pPr>
        <w:jc w:val="both"/>
        <w:rPr>
          <w:rFonts w:ascii="Tahoma" w:hAnsi="Tahoma" w:cs="Tahoma"/>
        </w:rPr>
      </w:pPr>
    </w:p>
    <w:p w14:paraId="6FA55BB2" w14:textId="77777777" w:rsidR="008D3C89" w:rsidRDefault="008D3C89" w:rsidP="008D3C89">
      <w:pPr>
        <w:jc w:val="both"/>
        <w:rPr>
          <w:rFonts w:ascii="Tahoma" w:hAnsi="Tahoma" w:cs="Tahoma"/>
        </w:rPr>
      </w:pPr>
      <w:r w:rsidRPr="001D435B">
        <w:rPr>
          <w:rFonts w:ascii="Tahoma" w:hAnsi="Tahoma" w:cs="Tahoma"/>
        </w:rPr>
        <w:t xml:space="preserve">Communication and Language The development of children’s spoken language underpins all seven areas of learning and development. Children’s back-and-forth interactions from an early age form </w:t>
      </w:r>
      <w:r w:rsidRPr="001D435B">
        <w:rPr>
          <w:rFonts w:ascii="Tahoma" w:hAnsi="Tahoma" w:cs="Tahoma"/>
        </w:rPr>
        <w:lastRenderedPageBreak/>
        <w:t xml:space="preserve">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w:t>
      </w:r>
      <w:r w:rsidRPr="00DF3B45">
        <w:rPr>
          <w:rFonts w:ascii="Tahoma" w:hAnsi="Tahoma" w:cs="Tahoma"/>
        </w:rPr>
        <w:t xml:space="preserve">vocabulary and language structures. </w:t>
      </w:r>
    </w:p>
    <w:p w14:paraId="68F2908A" w14:textId="77777777" w:rsidR="00E644D6" w:rsidRPr="00DF3B45" w:rsidRDefault="00E644D6" w:rsidP="008D3C89">
      <w:pPr>
        <w:jc w:val="both"/>
        <w:rPr>
          <w:rFonts w:ascii="Tahoma" w:hAnsi="Tahoma" w:cs="Tahoma"/>
        </w:rPr>
      </w:pPr>
    </w:p>
    <w:p w14:paraId="44A23624" w14:textId="77777777" w:rsidR="00D86ABD" w:rsidRDefault="008D3C89" w:rsidP="008D3C89">
      <w:pPr>
        <w:rPr>
          <w:rFonts w:ascii="Tahoma" w:hAnsi="Tahoma" w:cs="Tahoma"/>
        </w:rPr>
      </w:pPr>
      <w:r w:rsidRPr="00DF3B45">
        <w:rPr>
          <w:rFonts w:ascii="Tahoma" w:hAnsi="Tahoma" w:cs="Tahoma"/>
        </w:rPr>
        <w:t xml:space="preserve">At Marus Bridge we have a language rich environment, our practitioners are always ready to listen, communicate, role model, explain, demonstrate. Question and encourage talk and new vocabulary. Our environment is designed to promote </w:t>
      </w:r>
      <w:proofErr w:type="gramStart"/>
      <w:r w:rsidRPr="00DF3B45">
        <w:rPr>
          <w:rFonts w:ascii="Tahoma" w:hAnsi="Tahoma" w:cs="Tahoma"/>
        </w:rPr>
        <w:t>language,</w:t>
      </w:r>
      <w:proofErr w:type="gramEnd"/>
      <w:r w:rsidRPr="00DF3B45">
        <w:rPr>
          <w:rFonts w:ascii="Tahoma" w:hAnsi="Tahoma" w:cs="Tahoma"/>
        </w:rPr>
        <w:t xml:space="preserve"> we have a large home corner for children to use and rehearse familiar language in a familiar space. Pictures of family are displayed in this area to encourage talk. Our reading corner is a </w:t>
      </w:r>
      <w:proofErr w:type="gramStart"/>
      <w:r w:rsidRPr="00DF3B45">
        <w:rPr>
          <w:rFonts w:ascii="Tahoma" w:hAnsi="Tahoma" w:cs="Tahoma"/>
        </w:rPr>
        <w:t>cosy,</w:t>
      </w:r>
      <w:proofErr w:type="gramEnd"/>
      <w:r w:rsidRPr="00DF3B45">
        <w:rPr>
          <w:rFonts w:ascii="Tahoma" w:hAnsi="Tahoma" w:cs="Tahoma"/>
        </w:rPr>
        <w:t xml:space="preserve"> welcoming space designed for children to use together and talk about the books that they have read or to use a soft toy reading buddies again to encourage language. </w:t>
      </w:r>
    </w:p>
    <w:p w14:paraId="1586D1D0" w14:textId="77777777" w:rsidR="00D86ABD" w:rsidRDefault="00D86ABD" w:rsidP="008D3C89">
      <w:pPr>
        <w:rPr>
          <w:rFonts w:ascii="Tahoma" w:hAnsi="Tahoma" w:cs="Tahoma"/>
        </w:rPr>
      </w:pPr>
    </w:p>
    <w:p w14:paraId="35BBB499" w14:textId="1E03DECB" w:rsidR="008D3C89" w:rsidRDefault="008D3C89" w:rsidP="008D3C89">
      <w:pPr>
        <w:rPr>
          <w:rFonts w:ascii="Tahoma" w:hAnsi="Tahoma" w:cs="Tahoma"/>
        </w:rPr>
      </w:pPr>
      <w:r w:rsidRPr="00DF3B45">
        <w:rPr>
          <w:rFonts w:ascii="Tahoma" w:hAnsi="Tahoma" w:cs="Tahoma"/>
        </w:rPr>
        <w:t xml:space="preserve">We enhance the classroom to reflect links to learning, links to the core book or children’s interests. Each topic encompasses enhancements to the learning </w:t>
      </w:r>
      <w:proofErr w:type="gramStart"/>
      <w:r w:rsidRPr="00DF3B45">
        <w:rPr>
          <w:rFonts w:ascii="Tahoma" w:hAnsi="Tahoma" w:cs="Tahoma"/>
        </w:rPr>
        <w:t>environment,</w:t>
      </w:r>
      <w:proofErr w:type="gramEnd"/>
      <w:r w:rsidRPr="00DF3B45">
        <w:rPr>
          <w:rFonts w:ascii="Tahoma" w:hAnsi="Tahoma" w:cs="Tahoma"/>
        </w:rPr>
        <w:t xml:space="preserve"> this helps children learn and use new vocabulary through the topics. During whole class teacher children are encouraged to listen and communicate to each other through talk partners. Children who struggle to communicate are targeted in the provision and learning interventions such as </w:t>
      </w:r>
      <w:proofErr w:type="spellStart"/>
      <w:r w:rsidRPr="00DF3B45">
        <w:rPr>
          <w:rFonts w:ascii="Tahoma" w:hAnsi="Tahoma" w:cs="Tahoma"/>
        </w:rPr>
        <w:t>Welcomm</w:t>
      </w:r>
      <w:proofErr w:type="spellEnd"/>
      <w:r w:rsidRPr="00DF3B45">
        <w:rPr>
          <w:rFonts w:ascii="Tahoma" w:hAnsi="Tahoma" w:cs="Tahoma"/>
        </w:rPr>
        <w:t xml:space="preserve"> and </w:t>
      </w:r>
      <w:proofErr w:type="spellStart"/>
      <w:r w:rsidRPr="00DF3B45">
        <w:rPr>
          <w:rFonts w:ascii="Tahoma" w:hAnsi="Tahoma" w:cs="Tahoma"/>
        </w:rPr>
        <w:t>Colouful</w:t>
      </w:r>
      <w:proofErr w:type="spellEnd"/>
      <w:r w:rsidRPr="00DF3B45">
        <w:rPr>
          <w:rFonts w:ascii="Tahoma" w:hAnsi="Tahoma" w:cs="Tahoma"/>
        </w:rPr>
        <w:t xml:space="preserve"> semantics are used when children are not working at age related expectations.</w:t>
      </w:r>
    </w:p>
    <w:p w14:paraId="10A0CD87" w14:textId="77777777" w:rsidR="00105041" w:rsidRPr="001D435B" w:rsidRDefault="00105041" w:rsidP="008D3C89">
      <w:pPr>
        <w:rPr>
          <w:rFonts w:ascii="Tahoma" w:hAnsi="Tahoma" w:cs="Tahoma"/>
        </w:rPr>
      </w:pPr>
    </w:p>
    <w:p w14:paraId="7D0C3203" w14:textId="77777777" w:rsidR="008D3C89" w:rsidRDefault="008D3C89" w:rsidP="008D3C89">
      <w:pPr>
        <w:jc w:val="both"/>
        <w:rPr>
          <w:rFonts w:ascii="Tahoma" w:hAnsi="Tahoma" w:cs="Tahoma"/>
        </w:rPr>
      </w:pPr>
      <w:r w:rsidRPr="001D435B">
        <w:rPr>
          <w:rFonts w:ascii="Tahoma" w:hAnsi="Tahoma" w:cs="Tahoma"/>
        </w:rPr>
        <w:t xml:space="preserve">Personal, Social and Emotional Development Children’s personal, social and emotional development (PSED) is crucial for children to lead healthy and happy </w:t>
      </w:r>
      <w:proofErr w:type="gramStart"/>
      <w:r w:rsidRPr="001D435B">
        <w:rPr>
          <w:rFonts w:ascii="Tahoma" w:hAnsi="Tahoma" w:cs="Tahoma"/>
        </w:rPr>
        <w:t>lives, and</w:t>
      </w:r>
      <w:proofErr w:type="gramEnd"/>
      <w:r w:rsidRPr="001D435B">
        <w:rPr>
          <w:rFonts w:ascii="Tahoma" w:hAnsi="Tahoma" w:cs="Tahoma"/>
        </w:rPr>
        <w:t xml:space="preserve">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 </w:t>
      </w:r>
    </w:p>
    <w:p w14:paraId="5CFCF942" w14:textId="77777777" w:rsidR="00D86ABD" w:rsidRDefault="00D86ABD" w:rsidP="008D3C89">
      <w:pPr>
        <w:jc w:val="both"/>
        <w:rPr>
          <w:rFonts w:ascii="Tahoma" w:hAnsi="Tahoma" w:cs="Tahoma"/>
        </w:rPr>
      </w:pPr>
    </w:p>
    <w:p w14:paraId="57E79486" w14:textId="77777777" w:rsidR="008D3C89" w:rsidRDefault="008D3C89" w:rsidP="008D3C89">
      <w:pPr>
        <w:jc w:val="both"/>
        <w:rPr>
          <w:rFonts w:ascii="Tahoma" w:hAnsi="Tahoma" w:cs="Tahoma"/>
        </w:rPr>
      </w:pPr>
      <w:r>
        <w:rPr>
          <w:rFonts w:ascii="Tahoma" w:hAnsi="Tahoma" w:cs="Tahoma"/>
        </w:rPr>
        <w:t xml:space="preserve">We strive to enable children to be safe, happy and confident individuals. We teach the children to Marus Bridge School values – Trust, Responsibility, Kindness and Respect, Determination, Friendship. A value award is given out weekly to children showing the value of the term. Children </w:t>
      </w:r>
      <w:proofErr w:type="gramStart"/>
      <w:r>
        <w:rPr>
          <w:rFonts w:ascii="Tahoma" w:hAnsi="Tahoma" w:cs="Tahoma"/>
        </w:rPr>
        <w:t>are able to</w:t>
      </w:r>
      <w:proofErr w:type="gramEnd"/>
      <w:r>
        <w:rPr>
          <w:rFonts w:ascii="Tahoma" w:hAnsi="Tahoma" w:cs="Tahoma"/>
        </w:rPr>
        <w:t xml:space="preserve"> get ‘reward points’ for trying hard, listening carefully, teamwork, being kind and helping others. Marus Bridge is a ‘No Outsiders’ school and we follow a scheme of work which prepares children for life in Modern Britain. We use stories to </w:t>
      </w:r>
      <w:proofErr w:type="gramStart"/>
      <w:r>
        <w:rPr>
          <w:rFonts w:ascii="Tahoma" w:hAnsi="Tahoma" w:cs="Tahoma"/>
        </w:rPr>
        <w:t>open up</w:t>
      </w:r>
      <w:proofErr w:type="gramEnd"/>
      <w:r>
        <w:rPr>
          <w:rFonts w:ascii="Tahoma" w:hAnsi="Tahoma" w:cs="Tahoma"/>
        </w:rPr>
        <w:t xml:space="preserve"> conversations about feelings and values such as– The Family Book, Blue Chameleon, Red Rainbows and Rocket jelly, You Choose, Hello </w:t>
      </w:r>
      <w:proofErr w:type="spellStart"/>
      <w:r>
        <w:rPr>
          <w:rFonts w:ascii="Tahoma" w:hAnsi="Tahoma" w:cs="Tahoma"/>
        </w:rPr>
        <w:t>Hello</w:t>
      </w:r>
      <w:proofErr w:type="spellEnd"/>
      <w:r>
        <w:rPr>
          <w:rFonts w:ascii="Tahoma" w:hAnsi="Tahoma" w:cs="Tahoma"/>
        </w:rPr>
        <w:t xml:space="preserve"> and Momma mama and me. We also use the ‘Think Equal’ programme to develop children’s </w:t>
      </w:r>
      <w:r>
        <w:rPr>
          <w:rFonts w:ascii="Tahoma" w:hAnsi="Tahoma" w:cs="Tahoma"/>
        </w:rPr>
        <w:lastRenderedPageBreak/>
        <w:t xml:space="preserve">social and emotional development </w:t>
      </w:r>
      <w:proofErr w:type="gramStart"/>
      <w:r>
        <w:rPr>
          <w:rFonts w:ascii="Tahoma" w:hAnsi="Tahoma" w:cs="Tahoma"/>
        </w:rPr>
        <w:t>through the use of</w:t>
      </w:r>
      <w:proofErr w:type="gramEnd"/>
      <w:r>
        <w:rPr>
          <w:rFonts w:ascii="Tahoma" w:hAnsi="Tahoma" w:cs="Tahoma"/>
        </w:rPr>
        <w:t xml:space="preserve"> stories. Children learn about healthy lifestyle including the importance of exercise, healthy eating and oral health. We have large planters in which children grow fruits and vegetables they can eat, the Be Well team come into school to complete a </w:t>
      </w:r>
      <w:proofErr w:type="gramStart"/>
      <w:r>
        <w:rPr>
          <w:rFonts w:ascii="Tahoma" w:hAnsi="Tahoma" w:cs="Tahoma"/>
        </w:rPr>
        <w:t>6 week</w:t>
      </w:r>
      <w:proofErr w:type="gramEnd"/>
      <w:r>
        <w:rPr>
          <w:rFonts w:ascii="Tahoma" w:hAnsi="Tahoma" w:cs="Tahoma"/>
        </w:rPr>
        <w:t xml:space="preserve"> programme with the children and we follow the toothbrushing scheme with children brushing their teeth during the school day. </w:t>
      </w:r>
    </w:p>
    <w:p w14:paraId="61E57718" w14:textId="77777777" w:rsidR="00D86ABD" w:rsidRPr="001D435B" w:rsidRDefault="00D86ABD" w:rsidP="008D3C89">
      <w:pPr>
        <w:jc w:val="both"/>
        <w:rPr>
          <w:rFonts w:ascii="Tahoma" w:hAnsi="Tahoma" w:cs="Tahoma"/>
        </w:rPr>
      </w:pPr>
    </w:p>
    <w:p w14:paraId="6A39C732" w14:textId="77777777" w:rsidR="008D3C89" w:rsidRDefault="008D3C89" w:rsidP="008D3C89">
      <w:pPr>
        <w:jc w:val="both"/>
        <w:rPr>
          <w:rFonts w:ascii="Tahoma" w:hAnsi="Tahoma" w:cs="Tahoma"/>
        </w:rPr>
      </w:pPr>
      <w:r w:rsidRPr="001D435B">
        <w:rPr>
          <w:rFonts w:ascii="Tahoma" w:hAnsi="Tahoma" w:cs="Tahoma"/>
        </w:rPr>
        <w:t xml:space="preserve">Physical Development 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w:t>
      </w:r>
      <w:proofErr w:type="gramStart"/>
      <w:r w:rsidRPr="001D435B">
        <w:rPr>
          <w:rFonts w:ascii="Tahoma" w:hAnsi="Tahoma" w:cs="Tahoma"/>
        </w:rPr>
        <w:t>helps</w:t>
      </w:r>
      <w:proofErr w:type="gramEnd"/>
      <w:r w:rsidRPr="001D435B">
        <w:rPr>
          <w:rFonts w:ascii="Tahoma" w:hAnsi="Tahoma" w:cs="Tahoma"/>
        </w:rPr>
        <w:t xml:space="preserve">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control and confidence. </w:t>
      </w:r>
    </w:p>
    <w:p w14:paraId="71C204F6" w14:textId="77777777" w:rsidR="00D86ABD" w:rsidRPr="0022664A" w:rsidRDefault="00D86ABD" w:rsidP="008D3C89">
      <w:pPr>
        <w:jc w:val="both"/>
        <w:rPr>
          <w:rFonts w:ascii="Tahoma" w:hAnsi="Tahoma" w:cs="Tahoma"/>
        </w:rPr>
      </w:pPr>
    </w:p>
    <w:p w14:paraId="4EB63D63" w14:textId="77777777" w:rsidR="00E5556B" w:rsidRDefault="008D3C89" w:rsidP="008D3C89">
      <w:pPr>
        <w:rPr>
          <w:rFonts w:ascii="Tahoma" w:hAnsi="Tahoma" w:cs="Tahoma"/>
        </w:rPr>
      </w:pPr>
      <w:r w:rsidRPr="0022664A">
        <w:rPr>
          <w:rFonts w:ascii="Tahoma" w:hAnsi="Tahoma" w:cs="Tahoma"/>
        </w:rPr>
        <w:t xml:space="preserve">Our large outdoor environment enables us to make the most of the outdoors and we encourage children to play outside as much as possible. The children have wellies in </w:t>
      </w:r>
      <w:proofErr w:type="gramStart"/>
      <w:r w:rsidRPr="0022664A">
        <w:rPr>
          <w:rFonts w:ascii="Tahoma" w:hAnsi="Tahoma" w:cs="Tahoma"/>
        </w:rPr>
        <w:t>school</w:t>
      </w:r>
      <w:proofErr w:type="gramEnd"/>
      <w:r w:rsidRPr="0022664A">
        <w:rPr>
          <w:rFonts w:ascii="Tahoma" w:hAnsi="Tahoma" w:cs="Tahoma"/>
        </w:rPr>
        <w:t xml:space="preserve"> and we have wet weather suits so they can access outdoor no matter what the weather. We encourage children to take measured risks and learn about nature and how to look after the environment. Children have access to scooters and trikes and equipment to make obstacle courses using equipment that develop the upper body strength as they move large resources such as tyres. Den building equipment also develops gross motor skills and thinking skills. Our outdoor environment supports opportunities for play on a large scale. We have large scale construction and den building, a mud kitchen, large story telling/ song/rhyme chair, water and sand area and two literacy and maths sheds.</w:t>
      </w:r>
    </w:p>
    <w:p w14:paraId="459BC64B" w14:textId="2BA75D62" w:rsidR="008D3C89" w:rsidRPr="0022664A" w:rsidRDefault="008D3C89" w:rsidP="008D3C89">
      <w:pPr>
        <w:rPr>
          <w:rFonts w:ascii="Tahoma" w:hAnsi="Tahoma" w:cs="Tahoma"/>
        </w:rPr>
      </w:pPr>
      <w:r w:rsidRPr="0022664A">
        <w:rPr>
          <w:rFonts w:ascii="Tahoma" w:hAnsi="Tahoma" w:cs="Tahoma"/>
        </w:rPr>
        <w:t xml:space="preserve"> </w:t>
      </w:r>
    </w:p>
    <w:p w14:paraId="04131220" w14:textId="77777777" w:rsidR="008D3C89" w:rsidRDefault="008D3C89" w:rsidP="008D3C89">
      <w:pPr>
        <w:rPr>
          <w:rFonts w:ascii="Tahoma" w:hAnsi="Tahoma" w:cs="Tahoma"/>
        </w:rPr>
      </w:pPr>
      <w:r w:rsidRPr="0022664A">
        <w:rPr>
          <w:rFonts w:ascii="Tahoma" w:hAnsi="Tahoma" w:cs="Tahoma"/>
        </w:rPr>
        <w:t xml:space="preserve">Our indoor environment is set up to develop physical skills in different learning areas with writing opportunities in each area, a workshop area where children can use scissors and paintbrushes. We track children’s pencil grip and have interventions such as dough disco and funky fingers. We have a PE lesson each week. </w:t>
      </w:r>
    </w:p>
    <w:p w14:paraId="6D421A2A" w14:textId="77777777" w:rsidR="00C93317" w:rsidRPr="001D435B" w:rsidRDefault="00C93317" w:rsidP="008D3C89">
      <w:pPr>
        <w:rPr>
          <w:rFonts w:ascii="Tahoma" w:hAnsi="Tahoma" w:cs="Tahoma"/>
        </w:rPr>
      </w:pPr>
    </w:p>
    <w:p w14:paraId="6AAB1829" w14:textId="77777777" w:rsidR="008D3C89" w:rsidRDefault="008D3C89" w:rsidP="008D3C89">
      <w:pPr>
        <w:jc w:val="both"/>
        <w:rPr>
          <w:rFonts w:ascii="Tahoma" w:hAnsi="Tahoma" w:cs="Tahoma"/>
        </w:rPr>
      </w:pPr>
      <w:r w:rsidRPr="001D435B">
        <w:rPr>
          <w:rFonts w:ascii="Tahoma" w:hAnsi="Tahoma" w:cs="Tahoma"/>
        </w:rPr>
        <w:t xml:space="preserve">Literacy 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 </w:t>
      </w:r>
    </w:p>
    <w:p w14:paraId="4ACB44A5" w14:textId="77777777" w:rsidR="00C93317" w:rsidRPr="001D435B" w:rsidRDefault="00C93317" w:rsidP="008D3C89">
      <w:pPr>
        <w:jc w:val="both"/>
        <w:rPr>
          <w:rFonts w:ascii="Tahoma" w:hAnsi="Tahoma" w:cs="Tahoma"/>
        </w:rPr>
      </w:pPr>
    </w:p>
    <w:p w14:paraId="40CAC21F" w14:textId="77777777" w:rsidR="008D3C89" w:rsidRDefault="008D3C89" w:rsidP="008D3C89">
      <w:pPr>
        <w:jc w:val="both"/>
        <w:rPr>
          <w:rFonts w:ascii="Tahoma" w:hAnsi="Tahoma" w:cs="Tahoma"/>
        </w:rPr>
      </w:pPr>
      <w:r w:rsidRPr="001D435B">
        <w:rPr>
          <w:rFonts w:ascii="Tahoma" w:hAnsi="Tahoma" w:cs="Tahoma"/>
        </w:rPr>
        <w:t xml:space="preserve">Mathematics Developing a strong grounding in number is essential so that all children develop the necessary building blocks to excel mathematically. Children should be able to count confidently, </w:t>
      </w:r>
      <w:r w:rsidRPr="001D435B">
        <w:rPr>
          <w:rFonts w:ascii="Tahoma" w:hAnsi="Tahoma" w:cs="Tahoma"/>
        </w:rPr>
        <w:lastRenderedPageBreak/>
        <w:t xml:space="preserve">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 </w:t>
      </w:r>
    </w:p>
    <w:p w14:paraId="69DD7951" w14:textId="77777777" w:rsidR="00E5556B" w:rsidRDefault="00E5556B" w:rsidP="008D3C89">
      <w:pPr>
        <w:jc w:val="both"/>
        <w:rPr>
          <w:rFonts w:ascii="Tahoma" w:hAnsi="Tahoma" w:cs="Tahoma"/>
        </w:rPr>
      </w:pPr>
    </w:p>
    <w:p w14:paraId="3D860850" w14:textId="77777777" w:rsidR="008D3C89" w:rsidRPr="00B45BB6" w:rsidRDefault="008D3C89" w:rsidP="008D3C89">
      <w:pPr>
        <w:rPr>
          <w:rFonts w:ascii="Tahoma" w:hAnsi="Tahoma" w:cs="Tahoma"/>
        </w:rPr>
      </w:pPr>
      <w:r w:rsidRPr="00B45BB6">
        <w:rPr>
          <w:rFonts w:ascii="Tahoma" w:hAnsi="Tahoma" w:cs="Tahoma"/>
        </w:rPr>
        <w:t xml:space="preserve">Children are taught maths through </w:t>
      </w:r>
      <w:proofErr w:type="gramStart"/>
      <w:r w:rsidRPr="00B45BB6">
        <w:rPr>
          <w:rFonts w:ascii="Tahoma" w:hAnsi="Tahoma" w:cs="Tahoma"/>
        </w:rPr>
        <w:t>play based</w:t>
      </w:r>
      <w:proofErr w:type="gramEnd"/>
      <w:r w:rsidRPr="00B45BB6">
        <w:rPr>
          <w:rFonts w:ascii="Tahoma" w:hAnsi="Tahoma" w:cs="Tahoma"/>
        </w:rPr>
        <w:t xml:space="preserve"> activities in continuous provision, guided work and whole class teaching. Each morning registration we focus on counting, the days of the week and the date. Adults also encourage children to develop maths skills at every opportunity in continuous provision. Children who need extra help with maths are targeted in provision by members of staff. Numbers are very visible in the environment. We use the website Ten Town to help children learn basic number skills from 0-20. Children can log in from home to compete activities and maths homework is sent home every other week in the form of a practical activity or a game.</w:t>
      </w:r>
    </w:p>
    <w:p w14:paraId="59F9B1DD" w14:textId="77777777" w:rsidR="008D3C89" w:rsidRPr="001D435B" w:rsidRDefault="008D3C89" w:rsidP="008D3C89">
      <w:pPr>
        <w:jc w:val="both"/>
        <w:rPr>
          <w:rFonts w:ascii="Tahoma" w:hAnsi="Tahoma" w:cs="Tahoma"/>
        </w:rPr>
      </w:pPr>
    </w:p>
    <w:p w14:paraId="5B294C17" w14:textId="77777777" w:rsidR="008D3C89" w:rsidRDefault="008D3C89" w:rsidP="008D3C89">
      <w:pPr>
        <w:jc w:val="both"/>
        <w:rPr>
          <w:rFonts w:ascii="Tahoma" w:hAnsi="Tahoma" w:cs="Tahoma"/>
        </w:rPr>
      </w:pPr>
      <w:r w:rsidRPr="001D435B">
        <w:rPr>
          <w:rFonts w:ascii="Tahoma" w:hAnsi="Tahoma" w:cs="Tahoma"/>
        </w:rPr>
        <w:t xml:space="preserve">Understanding the World Understanding the </w:t>
      </w:r>
      <w:r w:rsidRPr="00810505">
        <w:rPr>
          <w:rFonts w:ascii="Tahoma" w:hAnsi="Tahoma" w:cs="Tahoma"/>
        </w:rPr>
        <w:t xml:space="preserve">world involves guiding children to make sense of their physical world and their community. The frequency and range of children’s personal experiences </w:t>
      </w:r>
      <w:proofErr w:type="gramStart"/>
      <w:r w:rsidRPr="00810505">
        <w:rPr>
          <w:rFonts w:ascii="Tahoma" w:hAnsi="Tahoma" w:cs="Tahoma"/>
        </w:rPr>
        <w:t>increases</w:t>
      </w:r>
      <w:proofErr w:type="gramEnd"/>
      <w:r w:rsidRPr="00810505">
        <w:rPr>
          <w:rFonts w:ascii="Tahoma" w:hAnsi="Tahoma" w:cs="Tahoma"/>
        </w:rPr>
        <w:t xml:space="preserve">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 </w:t>
      </w:r>
    </w:p>
    <w:p w14:paraId="166CAD44" w14:textId="77777777" w:rsidR="00E5556B" w:rsidRPr="00810505" w:rsidRDefault="00E5556B" w:rsidP="008D3C89">
      <w:pPr>
        <w:jc w:val="both"/>
        <w:rPr>
          <w:rFonts w:ascii="Tahoma" w:hAnsi="Tahoma" w:cs="Tahoma"/>
        </w:rPr>
      </w:pPr>
    </w:p>
    <w:p w14:paraId="5A590245" w14:textId="77777777" w:rsidR="008D3C89" w:rsidRDefault="008D3C89" w:rsidP="008D3C89">
      <w:pPr>
        <w:rPr>
          <w:rFonts w:ascii="Tahoma" w:hAnsi="Tahoma" w:cs="Tahoma"/>
        </w:rPr>
      </w:pPr>
      <w:r w:rsidRPr="00810505">
        <w:rPr>
          <w:rFonts w:ascii="Tahoma" w:hAnsi="Tahoma" w:cs="Tahoma"/>
        </w:rPr>
        <w:t>We strive to teach children about the world around them and the rest of the world. Science is taught through units – Animals, Humans, Minibeasts, plants, Earth and Space, lights, forces, materials and sound. They learn about life cycles having the opportunity to watch ducklings hatch and develop. We have a gardening area outdoors where children use large planters to plant flowers, herbs and vegetables. Children explore seasons throughout the year and go on Autumn, Winter, Spring and Summer walks to spot signs of each season.</w:t>
      </w:r>
    </w:p>
    <w:p w14:paraId="4590B99F" w14:textId="77777777" w:rsidR="00E5556B" w:rsidRPr="00810505" w:rsidRDefault="00E5556B" w:rsidP="008D3C89">
      <w:pPr>
        <w:rPr>
          <w:rFonts w:ascii="Tahoma" w:hAnsi="Tahoma" w:cs="Tahoma"/>
        </w:rPr>
      </w:pPr>
    </w:p>
    <w:p w14:paraId="23B8EAD5" w14:textId="77777777" w:rsidR="008D3C89" w:rsidRDefault="008D3C89" w:rsidP="008D3C89">
      <w:pPr>
        <w:rPr>
          <w:rFonts w:ascii="Tahoma" w:hAnsi="Tahoma" w:cs="Tahoma"/>
        </w:rPr>
      </w:pPr>
      <w:r w:rsidRPr="00810505">
        <w:rPr>
          <w:rFonts w:ascii="Tahoma" w:hAnsi="Tahoma" w:cs="Tahoma"/>
        </w:rPr>
        <w:t xml:space="preserve">Geography is taught though units – The weather, Our Local Area and Where is our food grown? Each morning registration we focus on counting, the days of the week and the weather. We look at our local environment and walk over the local retail park where children visit Sainsbury’s and draw maps of their journey. </w:t>
      </w:r>
    </w:p>
    <w:p w14:paraId="652D58B4" w14:textId="77777777" w:rsidR="00E5556B" w:rsidRPr="00810505" w:rsidRDefault="00E5556B" w:rsidP="008D3C89">
      <w:pPr>
        <w:rPr>
          <w:rFonts w:ascii="Tahoma" w:hAnsi="Tahoma" w:cs="Tahoma"/>
        </w:rPr>
      </w:pPr>
    </w:p>
    <w:p w14:paraId="0815B816" w14:textId="77777777" w:rsidR="008D3C89" w:rsidRPr="00810505" w:rsidRDefault="008D3C89" w:rsidP="008D3C89">
      <w:pPr>
        <w:rPr>
          <w:rFonts w:ascii="Tahoma" w:hAnsi="Tahoma" w:cs="Tahoma"/>
        </w:rPr>
      </w:pPr>
      <w:r w:rsidRPr="00810505">
        <w:rPr>
          <w:rFonts w:ascii="Tahoma" w:hAnsi="Tahoma" w:cs="Tahoma"/>
        </w:rPr>
        <w:t xml:space="preserve">History is taught by learning through units It’s Good to be me! </w:t>
      </w:r>
      <w:proofErr w:type="gramStart"/>
      <w:r w:rsidRPr="00810505">
        <w:rPr>
          <w:rFonts w:ascii="Tahoma" w:hAnsi="Tahoma" w:cs="Tahoma"/>
        </w:rPr>
        <w:t>Toy’s</w:t>
      </w:r>
      <w:proofErr w:type="gramEnd"/>
      <w:r w:rsidRPr="00810505">
        <w:rPr>
          <w:rFonts w:ascii="Tahoma" w:hAnsi="Tahoma" w:cs="Tahoma"/>
        </w:rPr>
        <w:t xml:space="preserve"> through time and People Who Help us. Children learn about their own family history sequencing events in their own timeline. Within the toys through time </w:t>
      </w:r>
      <w:proofErr w:type="gramStart"/>
      <w:r w:rsidRPr="00810505">
        <w:rPr>
          <w:rFonts w:ascii="Tahoma" w:hAnsi="Tahoma" w:cs="Tahoma"/>
        </w:rPr>
        <w:t>unit</w:t>
      </w:r>
      <w:proofErr w:type="gramEnd"/>
      <w:r w:rsidRPr="00810505">
        <w:rPr>
          <w:rFonts w:ascii="Tahoma" w:hAnsi="Tahoma" w:cs="Tahoma"/>
        </w:rPr>
        <w:t xml:space="preserve"> we hold a Grandparents afternoon in which they bring old toys and games to school to play with the children. Children’s parents are invited to come into school their occupations and our local police officers come to visit. </w:t>
      </w:r>
    </w:p>
    <w:p w14:paraId="4443DB24" w14:textId="41F5FA21" w:rsidR="008D3C89" w:rsidRDefault="008D3C89" w:rsidP="008D3C89">
      <w:pPr>
        <w:rPr>
          <w:rFonts w:ascii="Tahoma" w:hAnsi="Tahoma" w:cs="Tahoma"/>
        </w:rPr>
      </w:pPr>
      <w:r w:rsidRPr="78C68B2F">
        <w:rPr>
          <w:rFonts w:ascii="Tahoma" w:hAnsi="Tahoma" w:cs="Tahoma"/>
        </w:rPr>
        <w:lastRenderedPageBreak/>
        <w:t xml:space="preserve"> We teach RE throughout the year and include the celebrations Christmas, Diwali, Easter so children are introduced to different religions. </w:t>
      </w:r>
      <w:r w:rsidR="69DFED81" w:rsidRPr="78C68B2F">
        <w:rPr>
          <w:rFonts w:ascii="Tahoma" w:hAnsi="Tahoma" w:cs="Tahoma"/>
        </w:rPr>
        <w:t xml:space="preserve">Children are also read stories which they will </w:t>
      </w:r>
      <w:r w:rsidR="58F1B3F9" w:rsidRPr="78C68B2F">
        <w:rPr>
          <w:rFonts w:ascii="Tahoma" w:hAnsi="Tahoma" w:cs="Tahoma"/>
        </w:rPr>
        <w:t>re</w:t>
      </w:r>
      <w:r w:rsidR="69DFED81" w:rsidRPr="78C68B2F">
        <w:rPr>
          <w:rFonts w:ascii="Tahoma" w:hAnsi="Tahoma" w:cs="Tahoma"/>
        </w:rPr>
        <w:t>vi</w:t>
      </w:r>
      <w:r w:rsidR="2470E446" w:rsidRPr="78C68B2F">
        <w:rPr>
          <w:rFonts w:ascii="Tahoma" w:hAnsi="Tahoma" w:cs="Tahoma"/>
        </w:rPr>
        <w:t>si</w:t>
      </w:r>
      <w:r w:rsidR="69DFED81" w:rsidRPr="78C68B2F">
        <w:rPr>
          <w:rFonts w:ascii="Tahoma" w:hAnsi="Tahoma" w:cs="Tahoma"/>
        </w:rPr>
        <w:t xml:space="preserve">t in </w:t>
      </w:r>
      <w:proofErr w:type="gramStart"/>
      <w:r w:rsidR="69DFED81" w:rsidRPr="78C68B2F">
        <w:rPr>
          <w:rFonts w:ascii="Tahoma" w:hAnsi="Tahoma" w:cs="Tahoma"/>
        </w:rPr>
        <w:t>our</w:t>
      </w:r>
      <w:proofErr w:type="gramEnd"/>
      <w:r w:rsidR="69DFED81" w:rsidRPr="78C68B2F">
        <w:rPr>
          <w:rFonts w:ascii="Tahoma" w:hAnsi="Tahoma" w:cs="Tahoma"/>
        </w:rPr>
        <w:t xml:space="preserve"> RE curriculum through school such as Noah’s Ark or </w:t>
      </w:r>
      <w:r w:rsidR="636B8042" w:rsidRPr="78C68B2F">
        <w:rPr>
          <w:rFonts w:ascii="Tahoma" w:hAnsi="Tahoma" w:cs="Tahoma"/>
        </w:rPr>
        <w:t>The Crying Camel</w:t>
      </w:r>
      <w:r w:rsidR="69DFED81" w:rsidRPr="78C68B2F">
        <w:rPr>
          <w:rFonts w:ascii="Tahoma" w:hAnsi="Tahoma" w:cs="Tahoma"/>
        </w:rPr>
        <w:t xml:space="preserve">. </w:t>
      </w:r>
      <w:r w:rsidRPr="78C68B2F">
        <w:rPr>
          <w:rFonts w:ascii="Tahoma" w:hAnsi="Tahoma" w:cs="Tahoma"/>
        </w:rPr>
        <w:t>Children are visited from the Vicar from the local church who talks to them about the church building and the special book the Bible.</w:t>
      </w:r>
    </w:p>
    <w:p w14:paraId="79343145" w14:textId="77777777" w:rsidR="00E5556B" w:rsidRPr="00810505" w:rsidRDefault="00E5556B" w:rsidP="008D3C89">
      <w:pPr>
        <w:rPr>
          <w:rFonts w:ascii="Tahoma" w:hAnsi="Tahoma" w:cs="Tahoma"/>
        </w:rPr>
      </w:pPr>
    </w:p>
    <w:p w14:paraId="7A3AC1ED" w14:textId="77777777" w:rsidR="008D3C89" w:rsidRDefault="008D3C89" w:rsidP="008D3C89">
      <w:pPr>
        <w:jc w:val="both"/>
        <w:rPr>
          <w:rFonts w:ascii="Tahoma" w:hAnsi="Tahoma" w:cs="Tahoma"/>
        </w:rPr>
      </w:pPr>
      <w:r w:rsidRPr="00810505">
        <w:rPr>
          <w:rFonts w:ascii="Tahoma" w:hAnsi="Tahoma" w:cs="Tahoma"/>
        </w:rPr>
        <w:t xml:space="preserve">Expressive Arts and Design The development of children’s artistic and cultural awareness </w:t>
      </w:r>
      <w:proofErr w:type="gramStart"/>
      <w:r w:rsidRPr="00810505">
        <w:rPr>
          <w:rFonts w:ascii="Tahoma" w:hAnsi="Tahoma" w:cs="Tahoma"/>
        </w:rPr>
        <w:t>supports</w:t>
      </w:r>
      <w:proofErr w:type="gramEnd"/>
      <w:r w:rsidRPr="00810505">
        <w:rPr>
          <w:rFonts w:ascii="Tahoma" w:hAnsi="Tahoma" w:cs="Tahoma"/>
        </w:rPr>
        <w:t xml:space="preserve">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p w14:paraId="276D21CD" w14:textId="77777777" w:rsidR="00E5556B" w:rsidRPr="00810505" w:rsidRDefault="00E5556B" w:rsidP="008D3C89">
      <w:pPr>
        <w:jc w:val="both"/>
        <w:rPr>
          <w:rFonts w:ascii="Tahoma" w:hAnsi="Tahoma" w:cs="Tahoma"/>
        </w:rPr>
      </w:pPr>
    </w:p>
    <w:p w14:paraId="3B2E96BC" w14:textId="77777777" w:rsidR="008D3C89" w:rsidRDefault="008D3C89" w:rsidP="008D3C89">
      <w:pPr>
        <w:rPr>
          <w:rFonts w:ascii="Tahoma" w:hAnsi="Tahoma" w:cs="Tahoma"/>
        </w:rPr>
      </w:pPr>
      <w:r w:rsidRPr="00810505">
        <w:rPr>
          <w:rFonts w:ascii="Tahoma" w:hAnsi="Tahoma" w:cs="Tahoma"/>
        </w:rPr>
        <w:t xml:space="preserve">In our workshop and creative area children are taught how to use and explore a variety of materials, tools and techniques, experimenting with colour, design, texture, form and function. They independently mix their own paints and gather their own resources. </w:t>
      </w:r>
    </w:p>
    <w:p w14:paraId="135E2A99" w14:textId="77777777" w:rsidR="00C93317" w:rsidRPr="00810505" w:rsidRDefault="00C93317" w:rsidP="008D3C89">
      <w:pPr>
        <w:rPr>
          <w:rFonts w:ascii="Tahoma" w:hAnsi="Tahoma" w:cs="Tahoma"/>
        </w:rPr>
      </w:pPr>
    </w:p>
    <w:p w14:paraId="05598B09" w14:textId="188862B4" w:rsidR="008D3C89" w:rsidRPr="00E5556B" w:rsidRDefault="008D3C89" w:rsidP="00E5556B">
      <w:pPr>
        <w:pStyle w:val="ListParagraph"/>
        <w:numPr>
          <w:ilvl w:val="0"/>
          <w:numId w:val="17"/>
        </w:numPr>
        <w:rPr>
          <w:rFonts w:ascii="Tahoma" w:hAnsi="Tahoma" w:cs="Tahoma"/>
        </w:rPr>
      </w:pPr>
      <w:r w:rsidRPr="00E5556B">
        <w:rPr>
          <w:rFonts w:ascii="Tahoma" w:hAnsi="Tahoma" w:cs="Tahoma"/>
        </w:rPr>
        <w:t xml:space="preserve">Art and Design is taught through units drawing, painting and sculpture. </w:t>
      </w:r>
    </w:p>
    <w:p w14:paraId="5737787D" w14:textId="259C2829" w:rsidR="008D3C89" w:rsidRPr="00E5556B" w:rsidRDefault="008D3C89" w:rsidP="00E5556B">
      <w:pPr>
        <w:pStyle w:val="ListParagraph"/>
        <w:numPr>
          <w:ilvl w:val="0"/>
          <w:numId w:val="17"/>
        </w:numPr>
        <w:rPr>
          <w:rFonts w:ascii="Tahoma" w:hAnsi="Tahoma" w:cs="Tahoma"/>
        </w:rPr>
      </w:pPr>
      <w:r w:rsidRPr="00E5556B">
        <w:rPr>
          <w:rFonts w:ascii="Tahoma" w:hAnsi="Tahoma" w:cs="Tahoma"/>
        </w:rPr>
        <w:t xml:space="preserve">Design Technology is taught through structures, textiles and cooking and nutrition. Children design and make their very own soup, boats and bookmarks. </w:t>
      </w:r>
    </w:p>
    <w:p w14:paraId="0616314D" w14:textId="706D54E4" w:rsidR="008D3C89" w:rsidRPr="00E5556B" w:rsidRDefault="008D3C89" w:rsidP="00E5556B">
      <w:pPr>
        <w:pStyle w:val="ListParagraph"/>
        <w:numPr>
          <w:ilvl w:val="0"/>
          <w:numId w:val="17"/>
        </w:numPr>
        <w:rPr>
          <w:rFonts w:ascii="Tahoma" w:hAnsi="Tahoma" w:cs="Tahoma"/>
        </w:rPr>
      </w:pPr>
      <w:r w:rsidRPr="00E5556B">
        <w:rPr>
          <w:rFonts w:ascii="Tahoma" w:hAnsi="Tahoma" w:cs="Tahoma"/>
        </w:rPr>
        <w:t xml:space="preserve">Music is taught through units Exploring Sounds, Music and Movement and Musical stories. Children play instruments exploring the sounds they make. Songs are sung daily at Storytime or during maths lessons. Children go on a trip to the pantomime. Children perform a Nativity show and an end our year assembly performing songs, stories and dancing. </w:t>
      </w:r>
    </w:p>
    <w:p w14:paraId="1C6DFAF1" w14:textId="77777777" w:rsidR="008D3C89" w:rsidRPr="001D435B" w:rsidRDefault="008D3C89" w:rsidP="008D3C89">
      <w:pPr>
        <w:jc w:val="both"/>
        <w:rPr>
          <w:rFonts w:ascii="Tahoma" w:hAnsi="Tahoma" w:cs="Tahoma"/>
        </w:rPr>
      </w:pPr>
    </w:p>
    <w:p w14:paraId="4240AA38" w14:textId="77777777" w:rsidR="008D3C89" w:rsidRPr="001D435B" w:rsidRDefault="008D3C89" w:rsidP="008D3C89">
      <w:pPr>
        <w:ind w:left="142"/>
        <w:rPr>
          <w:rFonts w:ascii="Tahoma" w:eastAsia="Calibri" w:hAnsi="Tahoma" w:cs="Tahoma"/>
          <w:b/>
          <w:bCs/>
        </w:rPr>
      </w:pPr>
      <w:r w:rsidRPr="001D435B">
        <w:rPr>
          <w:rFonts w:ascii="Tahoma" w:eastAsia="Calibri" w:hAnsi="Tahoma" w:cs="Tahoma"/>
        </w:rPr>
        <w:t xml:space="preserve">Weaving throughout the EYFS curriculum at Marus Bridge are three </w:t>
      </w:r>
      <w:r w:rsidRPr="001D435B">
        <w:rPr>
          <w:rFonts w:ascii="Tahoma" w:eastAsia="Calibri" w:hAnsi="Tahoma" w:cs="Tahoma"/>
          <w:b/>
          <w:bCs/>
        </w:rPr>
        <w:t>Characteristics of Effective Learning.</w:t>
      </w:r>
    </w:p>
    <w:p w14:paraId="45CF08CD" w14:textId="77777777" w:rsidR="008D3C89" w:rsidRPr="001D435B" w:rsidRDefault="008D3C89" w:rsidP="008D3C89">
      <w:pPr>
        <w:numPr>
          <w:ilvl w:val="0"/>
          <w:numId w:val="14"/>
        </w:numPr>
        <w:spacing w:after="160" w:line="259" w:lineRule="auto"/>
        <w:contextualSpacing/>
        <w:rPr>
          <w:rFonts w:ascii="Tahoma" w:eastAsia="Calibri" w:hAnsi="Tahoma" w:cs="Tahoma"/>
        </w:rPr>
      </w:pPr>
      <w:r w:rsidRPr="001D435B">
        <w:rPr>
          <w:rFonts w:ascii="Tahoma" w:eastAsia="Calibri" w:hAnsi="Tahoma" w:cs="Tahoma"/>
          <w:b/>
          <w:bCs/>
        </w:rPr>
        <w:t>playing and exploring</w:t>
      </w:r>
      <w:r w:rsidRPr="001D435B">
        <w:rPr>
          <w:rFonts w:ascii="Tahoma" w:eastAsia="Calibri" w:hAnsi="Tahoma" w:cs="Tahoma"/>
        </w:rPr>
        <w:t xml:space="preserve"> - children investigate and experience things, and ‘have a go’ </w:t>
      </w:r>
    </w:p>
    <w:p w14:paraId="32916DE0" w14:textId="77777777" w:rsidR="008D3C89" w:rsidRPr="001D435B" w:rsidRDefault="008D3C89" w:rsidP="008D3C89">
      <w:pPr>
        <w:numPr>
          <w:ilvl w:val="0"/>
          <w:numId w:val="14"/>
        </w:numPr>
        <w:spacing w:after="160" w:line="259" w:lineRule="auto"/>
        <w:contextualSpacing/>
        <w:rPr>
          <w:rFonts w:ascii="Tahoma" w:eastAsia="Calibri" w:hAnsi="Tahoma" w:cs="Tahoma"/>
        </w:rPr>
      </w:pPr>
      <w:r w:rsidRPr="001D435B">
        <w:rPr>
          <w:rFonts w:ascii="Tahoma" w:eastAsia="Calibri" w:hAnsi="Tahoma" w:cs="Tahoma"/>
          <w:b/>
          <w:bCs/>
        </w:rPr>
        <w:t>active learning</w:t>
      </w:r>
      <w:r w:rsidRPr="001D435B">
        <w:rPr>
          <w:rFonts w:ascii="Tahoma" w:eastAsia="Calibri" w:hAnsi="Tahoma" w:cs="Tahoma"/>
        </w:rPr>
        <w:t xml:space="preserve"> - children concentrate and keep on trying if they encounter difficulties, and enjoy achievements </w:t>
      </w:r>
    </w:p>
    <w:p w14:paraId="1030F635" w14:textId="77777777" w:rsidR="008D3C89" w:rsidRPr="001D435B" w:rsidRDefault="008D3C89" w:rsidP="008D3C89">
      <w:pPr>
        <w:numPr>
          <w:ilvl w:val="0"/>
          <w:numId w:val="14"/>
        </w:numPr>
        <w:spacing w:after="160" w:line="259" w:lineRule="auto"/>
        <w:contextualSpacing/>
        <w:rPr>
          <w:rFonts w:ascii="Tahoma" w:eastAsia="Calibri" w:hAnsi="Tahoma" w:cs="Tahoma"/>
        </w:rPr>
      </w:pPr>
      <w:r w:rsidRPr="001D435B">
        <w:rPr>
          <w:rFonts w:ascii="Tahoma" w:eastAsia="Calibri" w:hAnsi="Tahoma" w:cs="Tahoma"/>
          <w:b/>
          <w:bCs/>
        </w:rPr>
        <w:t>creating and thinking critically</w:t>
      </w:r>
      <w:r w:rsidRPr="001D435B">
        <w:rPr>
          <w:rFonts w:ascii="Tahoma" w:eastAsia="Calibri" w:hAnsi="Tahoma" w:cs="Tahoma"/>
        </w:rPr>
        <w:t xml:space="preserve"> - children have and develop their own ideas, make links between ideas, and develop strategies for doing things</w:t>
      </w:r>
    </w:p>
    <w:p w14:paraId="4161FBD6" w14:textId="77777777" w:rsidR="008D3C89" w:rsidRPr="001D435B" w:rsidRDefault="008D3C89" w:rsidP="008D3C89">
      <w:pPr>
        <w:ind w:left="142"/>
        <w:rPr>
          <w:rFonts w:ascii="Tahoma" w:eastAsia="Calibri" w:hAnsi="Tahoma" w:cs="Tahoma"/>
        </w:rPr>
      </w:pPr>
      <w:r w:rsidRPr="001D435B">
        <w:rPr>
          <w:rFonts w:ascii="Tahoma" w:eastAsia="Calibri" w:hAnsi="Tahoma" w:cs="Tahoma"/>
        </w:rPr>
        <w:t>These elements underpin how we reflect on each child’s development and adjust our practice accordingly. Supporting children in their individual learning behaviour</w:t>
      </w:r>
      <w:r w:rsidRPr="001D435B">
        <w:rPr>
          <w:rFonts w:ascii="Tahoma" w:eastAsia="Calibri" w:hAnsi="Tahoma" w:cs="Tahoma"/>
          <w:color w:val="111111"/>
          <w:shd w:val="clear" w:color="auto" w:fill="FFFFFF"/>
        </w:rPr>
        <w:t xml:space="preserve"> and </w:t>
      </w:r>
      <w:r w:rsidRPr="001D435B">
        <w:rPr>
          <w:rFonts w:ascii="Tahoma" w:eastAsia="Calibri" w:hAnsi="Tahoma" w:cs="Tahoma"/>
        </w:rPr>
        <w:t xml:space="preserve">observing the context of children’s play is essential. </w:t>
      </w:r>
    </w:p>
    <w:p w14:paraId="67071D80" w14:textId="77777777" w:rsidR="008D3C89" w:rsidRPr="001D435B" w:rsidRDefault="008D3C89" w:rsidP="008D3C89">
      <w:pPr>
        <w:ind w:left="142"/>
        <w:rPr>
          <w:rFonts w:ascii="Tahoma" w:eastAsia="Calibri" w:hAnsi="Tahoma" w:cs="Tahoma"/>
        </w:rPr>
      </w:pPr>
      <w:r w:rsidRPr="001D435B">
        <w:rPr>
          <w:rFonts w:ascii="Tahoma" w:eastAsia="Calibri" w:hAnsi="Tahoma" w:cs="Tahoma"/>
          <w:b/>
          <w:bCs/>
        </w:rPr>
        <w:t>‘What children learn is important, but how children learn is even more important if they are to become learners in today’s society.’ </w:t>
      </w:r>
      <w:r w:rsidRPr="001D435B">
        <w:rPr>
          <w:rFonts w:ascii="Tahoma" w:eastAsia="Calibri" w:hAnsi="Tahoma" w:cs="Tahoma"/>
        </w:rPr>
        <w:t>Helen Moylett</w:t>
      </w:r>
      <w:r w:rsidRPr="001D435B">
        <w:rPr>
          <w:rFonts w:ascii="Tahoma" w:eastAsia="Calibri" w:hAnsi="Tahoma" w:cs="Tahoma"/>
        </w:rPr>
        <w:br/>
        <w:t>How Children Learn, Nancy Stewart (2011</w:t>
      </w:r>
    </w:p>
    <w:p w14:paraId="05C1F189" w14:textId="77777777" w:rsidR="008D3C89" w:rsidRDefault="008D3C89" w:rsidP="00C65ACF">
      <w:pPr>
        <w:pStyle w:val="Heading2"/>
      </w:pPr>
    </w:p>
    <w:p w14:paraId="37AE59F4" w14:textId="77777777" w:rsidR="00604C63" w:rsidRDefault="00604C63" w:rsidP="00ED7796">
      <w:pPr>
        <w:pStyle w:val="BodyText"/>
        <w:rPr>
          <w:rFonts w:ascii="Tahoma" w:hAnsi="Tahoma" w:cs="Tahoma"/>
        </w:rPr>
      </w:pPr>
    </w:p>
    <w:p w14:paraId="37ADDA16" w14:textId="77777777" w:rsidR="00020304" w:rsidRDefault="00020304" w:rsidP="00ED7796">
      <w:pPr>
        <w:pStyle w:val="BodyText"/>
        <w:rPr>
          <w:rFonts w:ascii="Tahoma" w:hAnsi="Tahoma" w:cs="Tahoma"/>
        </w:rPr>
      </w:pPr>
    </w:p>
    <w:p w14:paraId="4B06984E" w14:textId="77777777" w:rsidR="00D92139" w:rsidRDefault="00D92139" w:rsidP="001E3E73">
      <w:pPr>
        <w:textAlignment w:val="baseline"/>
        <w:rPr>
          <w:rFonts w:ascii="Tahoma" w:hAnsi="Tahoma" w:cs="Tahoma"/>
        </w:rPr>
      </w:pPr>
    </w:p>
    <w:p w14:paraId="423C394D" w14:textId="77777777" w:rsidR="00020304" w:rsidRDefault="00020304">
      <w:pPr>
        <w:rPr>
          <w:rFonts w:ascii="Tahoma" w:eastAsia="Trebuchet MS" w:hAnsi="Tahoma" w:cs="Trebuchet MS"/>
          <w:bCs/>
          <w:color w:val="2E74B5" w:themeColor="accent5" w:themeShade="BF"/>
          <w:sz w:val="28"/>
          <w:szCs w:val="28"/>
          <w:u w:val="single"/>
        </w:rPr>
      </w:pPr>
      <w:r>
        <w:br w:type="page"/>
      </w:r>
    </w:p>
    <w:p w14:paraId="2CAF559D" w14:textId="14405C83" w:rsidR="00C65ACF" w:rsidRDefault="008D3C89" w:rsidP="00C65ACF">
      <w:pPr>
        <w:pStyle w:val="Heading2"/>
      </w:pPr>
      <w:bookmarkStart w:id="6" w:name="_Toc177120678"/>
      <w:r>
        <w:lastRenderedPageBreak/>
        <w:t>EY</w:t>
      </w:r>
      <w:r w:rsidR="00C65ACF">
        <w:t xml:space="preserve"> Impact</w:t>
      </w:r>
      <w:bookmarkEnd w:id="6"/>
      <w:r w:rsidR="00C65ACF">
        <w:t xml:space="preserve"> </w:t>
      </w:r>
    </w:p>
    <w:p w14:paraId="467EB800" w14:textId="77777777" w:rsidR="00D13597" w:rsidRDefault="00D13597" w:rsidP="00923F29">
      <w:pPr>
        <w:jc w:val="both"/>
        <w:textAlignment w:val="baseline"/>
        <w:rPr>
          <w:rFonts w:ascii="Tahoma" w:hAnsi="Tahoma" w:cs="Tahoma"/>
          <w:color w:val="000000"/>
          <w:sz w:val="22"/>
          <w:szCs w:val="22"/>
        </w:rPr>
      </w:pPr>
    </w:p>
    <w:p w14:paraId="4DECA4A6" w14:textId="5F59AD29" w:rsidR="00D13597" w:rsidRPr="00D13597" w:rsidRDefault="150A58E7" w:rsidP="78C68B2F">
      <w:pPr>
        <w:spacing w:after="160" w:line="276" w:lineRule="auto"/>
        <w:textAlignment w:val="baseline"/>
        <w:rPr>
          <w:rFonts w:ascii="Tahoma" w:eastAsia="Tahoma" w:hAnsi="Tahoma" w:cs="Tahoma"/>
          <w:lang w:val="en-US"/>
        </w:rPr>
      </w:pPr>
      <w:r w:rsidRPr="78C68B2F">
        <w:rPr>
          <w:rFonts w:ascii="Tahoma" w:eastAsia="Tahoma" w:hAnsi="Tahoma" w:cs="Tahoma"/>
          <w:lang w:val="en-US"/>
        </w:rPr>
        <w:t xml:space="preserve">By the end of Reception, children achieve well, particularly those children with lower starting points. This year, the number of pupils gaining ELG was broadly in line with local averages. </w:t>
      </w:r>
    </w:p>
    <w:p w14:paraId="41E57965" w14:textId="77777777" w:rsidR="00D13597" w:rsidRPr="00D13597" w:rsidRDefault="00D13597" w:rsidP="78C68B2F">
      <w:pPr>
        <w:spacing w:before="101"/>
        <w:ind w:right="209"/>
        <w:textAlignment w:val="baseline"/>
        <w:rPr>
          <w:rFonts w:ascii="Trebuchet MS"/>
          <w:b/>
          <w:bCs/>
        </w:rPr>
      </w:pPr>
    </w:p>
    <w:p w14:paraId="4E642CB8" w14:textId="38EF3BC1" w:rsidR="00D13597" w:rsidRDefault="0CAEEA83" w:rsidP="00E5556B">
      <w:pPr>
        <w:tabs>
          <w:tab w:val="left" w:pos="7865"/>
        </w:tabs>
        <w:textAlignment w:val="baseline"/>
        <w:rPr>
          <w:rFonts w:ascii="Tahoma" w:hAnsi="Tahoma" w:cs="Tahoma"/>
        </w:rPr>
      </w:pPr>
      <w:r w:rsidRPr="78C68B2F">
        <w:rPr>
          <w:rFonts w:ascii="Tahoma" w:hAnsi="Tahoma" w:cs="Tahoma"/>
        </w:rPr>
        <w:t>Our children develop detailed knowledge and skills across all seven areas of learning by the end of Reception and are ready for their next stage of their education in Year 1. Those children who do not meet all the goals at the end of Reception make great personal progress from their starting</w:t>
      </w:r>
      <w:r w:rsidR="00E5556B">
        <w:rPr>
          <w:rFonts w:ascii="Tahoma" w:hAnsi="Tahoma" w:cs="Tahoma"/>
        </w:rPr>
        <w:t xml:space="preserve"> </w:t>
      </w:r>
      <w:r w:rsidRPr="78C68B2F">
        <w:rPr>
          <w:rFonts w:ascii="Tahoma" w:hAnsi="Tahoma" w:cs="Tahoma"/>
        </w:rPr>
        <w:t xml:space="preserve">points. </w:t>
      </w:r>
    </w:p>
    <w:p w14:paraId="01E6BE80" w14:textId="77777777" w:rsidR="00E5556B" w:rsidRPr="00D13597" w:rsidRDefault="00E5556B" w:rsidP="00E5556B">
      <w:pPr>
        <w:tabs>
          <w:tab w:val="left" w:pos="7865"/>
        </w:tabs>
        <w:textAlignment w:val="baseline"/>
        <w:rPr>
          <w:rFonts w:ascii="Tahoma" w:hAnsi="Tahoma" w:cs="Tahoma"/>
        </w:rPr>
      </w:pPr>
    </w:p>
    <w:p w14:paraId="2E88D6EA" w14:textId="311D8417" w:rsidR="00D13597" w:rsidRPr="00D13597" w:rsidRDefault="150A58E7" w:rsidP="78C68B2F">
      <w:pPr>
        <w:spacing w:after="160" w:line="276" w:lineRule="auto"/>
        <w:textAlignment w:val="baseline"/>
        <w:rPr>
          <w:rFonts w:ascii="Tahoma" w:eastAsia="Tahoma" w:hAnsi="Tahoma" w:cs="Tahoma"/>
          <w:lang w:val="en-US"/>
        </w:rPr>
      </w:pPr>
      <w:r w:rsidRPr="78C68B2F">
        <w:rPr>
          <w:rFonts w:ascii="Tahoma" w:eastAsia="Tahoma" w:hAnsi="Tahoma" w:cs="Tahoma"/>
          <w:lang w:val="en-US"/>
        </w:rPr>
        <w:t xml:space="preserve">Through regular and robust monitoring of pupil progress and attainment, the school is confident that children develop knowledge and skills across the seven areas of learning in an age-appropriate way.  End of year data demonstrates that almost all children can use and apply their knowledge of phonics to read accurately and with increasing speed and fluency.  </w:t>
      </w:r>
    </w:p>
    <w:p w14:paraId="3A9F0A46" w14:textId="36044461" w:rsidR="00D13597" w:rsidRPr="00D13597" w:rsidRDefault="150A58E7" w:rsidP="78C68B2F">
      <w:pPr>
        <w:spacing w:after="160" w:line="276" w:lineRule="auto"/>
        <w:textAlignment w:val="baseline"/>
        <w:rPr>
          <w:rFonts w:ascii="Tahoma" w:eastAsia="Tahoma" w:hAnsi="Tahoma" w:cs="Tahoma"/>
          <w:lang w:val="en-US"/>
        </w:rPr>
      </w:pPr>
      <w:r w:rsidRPr="7714B390">
        <w:rPr>
          <w:rFonts w:ascii="Tahoma" w:eastAsia="Tahoma" w:hAnsi="Tahoma" w:cs="Tahoma"/>
          <w:lang w:val="en-US"/>
        </w:rPr>
        <w:t xml:space="preserve">Most children </w:t>
      </w:r>
      <w:proofErr w:type="spellStart"/>
      <w:proofErr w:type="gramStart"/>
      <w:r w:rsidRPr="7714B390">
        <w:rPr>
          <w:rFonts w:ascii="Tahoma" w:eastAsia="Tahoma" w:hAnsi="Tahoma" w:cs="Tahoma"/>
          <w:lang w:val="en-US"/>
        </w:rPr>
        <w:t>enjoy,listen</w:t>
      </w:r>
      <w:proofErr w:type="spellEnd"/>
      <w:proofErr w:type="gramEnd"/>
      <w:r w:rsidRPr="7714B390">
        <w:rPr>
          <w:rFonts w:ascii="Tahoma" w:eastAsia="Tahoma" w:hAnsi="Tahoma" w:cs="Tahoma"/>
          <w:lang w:val="en-US"/>
        </w:rPr>
        <w:t xml:space="preserve"> and responding with understanding of familiar age and stage appropriate fiction, non-fiction texts and poetry</w:t>
      </w:r>
      <w:r w:rsidR="303AE874" w:rsidRPr="7714B390">
        <w:rPr>
          <w:rFonts w:ascii="Tahoma" w:eastAsia="Tahoma" w:hAnsi="Tahoma" w:cs="Tahoma"/>
          <w:lang w:val="en-US"/>
        </w:rPr>
        <w:t>.</w:t>
      </w:r>
    </w:p>
    <w:p w14:paraId="334E91D1" w14:textId="35AA3037" w:rsidR="00D13597" w:rsidRPr="00D13597" w:rsidRDefault="150A58E7" w:rsidP="78C68B2F">
      <w:pPr>
        <w:spacing w:after="160" w:line="276" w:lineRule="auto"/>
        <w:textAlignment w:val="baseline"/>
        <w:rPr>
          <w:rFonts w:ascii="Tahoma" w:eastAsia="Tahoma" w:hAnsi="Tahoma" w:cs="Tahoma"/>
          <w:lang w:val="en-US"/>
        </w:rPr>
      </w:pPr>
      <w:r w:rsidRPr="78C68B2F">
        <w:rPr>
          <w:rFonts w:ascii="Tahoma" w:eastAsia="Tahoma" w:hAnsi="Tahoma" w:cs="Tahoma"/>
          <w:lang w:val="en-US"/>
        </w:rPr>
        <w:t>Lesson observations and learning walks demonstrate that most pupils develop listening and focus over time.</w:t>
      </w:r>
    </w:p>
    <w:p w14:paraId="129D821C" w14:textId="2FBE60ED" w:rsidR="00D13597" w:rsidRPr="00D13597" w:rsidRDefault="00D13597" w:rsidP="78C68B2F">
      <w:pPr>
        <w:textAlignment w:val="baseline"/>
        <w:rPr>
          <w:rFonts w:ascii="Tahoma" w:hAnsi="Tahoma" w:cs="Tahoma"/>
          <w:color w:val="000000"/>
          <w:highlight w:val="yellow"/>
          <w:lang w:val="en-US"/>
        </w:rPr>
        <w:sectPr w:rsidR="00D13597" w:rsidRPr="00D13597" w:rsidSect="007D36FE">
          <w:pgSz w:w="11910" w:h="16840"/>
          <w:pgMar w:top="720" w:right="720" w:bottom="720" w:left="720" w:header="720" w:footer="720" w:gutter="0"/>
          <w:cols w:space="720"/>
        </w:sectPr>
      </w:pPr>
    </w:p>
    <w:p w14:paraId="3C0B035E" w14:textId="77777777" w:rsidR="00402ACD" w:rsidRDefault="00402ACD" w:rsidP="00F66D2A">
      <w:pPr>
        <w:spacing w:before="101"/>
        <w:ind w:right="209"/>
        <w:rPr>
          <w:rFonts w:ascii="Trebuchet MS"/>
          <w:b/>
        </w:rPr>
      </w:pPr>
    </w:p>
    <w:p w14:paraId="67D79F70" w14:textId="21CA8C67" w:rsidR="005A713B" w:rsidRPr="007F3F92" w:rsidRDefault="005A713B" w:rsidP="007F3F92">
      <w:pPr>
        <w:tabs>
          <w:tab w:val="left" w:pos="7865"/>
        </w:tabs>
        <w:jc w:val="center"/>
        <w:rPr>
          <w:rFonts w:ascii="Tahoma" w:hAnsi="Tahoma" w:cs="Tahoma"/>
        </w:rPr>
        <w:sectPr w:rsidR="005A713B" w:rsidRPr="007F3F92" w:rsidSect="007D36FE">
          <w:type w:val="continuous"/>
          <w:pgSz w:w="11910" w:h="16840"/>
          <w:pgMar w:top="720" w:right="720" w:bottom="720" w:left="720" w:header="720" w:footer="720" w:gutter="0"/>
          <w:cols w:space="720"/>
          <w:docGrid w:linePitch="299"/>
        </w:sectPr>
      </w:pPr>
    </w:p>
    <w:p w14:paraId="71432DA6" w14:textId="77777777" w:rsidR="007F3F92" w:rsidRDefault="007F3F92" w:rsidP="007F3F92">
      <w:pPr>
        <w:pStyle w:val="Heading1"/>
        <w:ind w:left="0"/>
        <w:jc w:val="left"/>
      </w:pPr>
      <w:bookmarkStart w:id="7" w:name="_Stage_Descriptors"/>
      <w:bookmarkEnd w:id="7"/>
      <w:r>
        <w:lastRenderedPageBreak/>
        <w:t>EY Planning at Marus Bridge</w:t>
      </w:r>
    </w:p>
    <w:p w14:paraId="393B2F8B" w14:textId="77777777" w:rsidR="007F3F92" w:rsidRDefault="007F3F92" w:rsidP="007F3F92">
      <w:pPr>
        <w:pStyle w:val="Heading1"/>
      </w:pPr>
    </w:p>
    <w:p w14:paraId="2E9BB340" w14:textId="77777777" w:rsidR="007F3F92" w:rsidRDefault="007F3F92" w:rsidP="007F3F92">
      <w:pPr>
        <w:pStyle w:val="BodyText"/>
        <w:rPr>
          <w:rFonts w:ascii="Tahoma" w:hAnsi="Tahoma" w:cs="Tahoma"/>
        </w:rPr>
      </w:pPr>
      <w:r w:rsidRPr="00E072B2">
        <w:rPr>
          <w:rFonts w:ascii="Tahoma" w:hAnsi="Tahoma" w:cs="Tahoma"/>
          <w:b/>
          <w:bCs/>
          <w:u w:val="single"/>
        </w:rPr>
        <w:t>Long Term Plans</w:t>
      </w:r>
      <w:r>
        <w:rPr>
          <w:rFonts w:ascii="Tahoma" w:hAnsi="Tahoma" w:cs="Tahoma"/>
        </w:rPr>
        <w:t xml:space="preserve"> </w:t>
      </w:r>
    </w:p>
    <w:p w14:paraId="26386A3B" w14:textId="77777777" w:rsidR="007F3F92" w:rsidRDefault="007F3F92" w:rsidP="007F3F92">
      <w:pPr>
        <w:pStyle w:val="BodyText"/>
        <w:rPr>
          <w:rFonts w:ascii="Tahoma" w:hAnsi="Tahoma" w:cs="Tahoma"/>
        </w:rPr>
      </w:pPr>
    </w:p>
    <w:p w14:paraId="5D5013F3" w14:textId="77777777" w:rsidR="007F3F92" w:rsidRDefault="007F3F92" w:rsidP="007F3F92">
      <w:pPr>
        <w:pStyle w:val="BodyText"/>
        <w:rPr>
          <w:rFonts w:ascii="Tahoma" w:hAnsi="Tahoma" w:cs="Tahoma"/>
        </w:rPr>
      </w:pPr>
      <w:r>
        <w:rPr>
          <w:rFonts w:ascii="Tahoma" w:hAnsi="Tahoma" w:cs="Tahoma"/>
        </w:rPr>
        <w:t xml:space="preserve">Each year group provides LTPs which give an overview of the learning/topics which will take place over the course of the year. These are shared with parents on our website. </w:t>
      </w:r>
    </w:p>
    <w:p w14:paraId="641A4C28" w14:textId="77777777" w:rsidR="007F3F92" w:rsidRDefault="007F3F92" w:rsidP="007F3F92">
      <w:pPr>
        <w:pStyle w:val="BodyText"/>
        <w:rPr>
          <w:rFonts w:ascii="Tahoma" w:hAnsi="Tahoma" w:cs="Tahoma"/>
          <w:b/>
          <w:bCs/>
          <w:u w:val="single"/>
        </w:rPr>
      </w:pPr>
    </w:p>
    <w:p w14:paraId="5FE89689" w14:textId="77777777" w:rsidR="007F3F92" w:rsidRDefault="007F3F92" w:rsidP="007F3F92">
      <w:pPr>
        <w:pStyle w:val="BodyText"/>
        <w:rPr>
          <w:rFonts w:ascii="Tahoma" w:hAnsi="Tahoma" w:cs="Tahoma"/>
        </w:rPr>
      </w:pPr>
      <w:r w:rsidRPr="0020654A">
        <w:rPr>
          <w:rFonts w:ascii="Tahoma" w:hAnsi="Tahoma" w:cs="Tahoma"/>
          <w:b/>
          <w:bCs/>
          <w:u w:val="single"/>
        </w:rPr>
        <w:t>Medium Term Plans</w:t>
      </w:r>
      <w:r>
        <w:rPr>
          <w:rFonts w:ascii="Tahoma" w:hAnsi="Tahoma" w:cs="Tahoma"/>
        </w:rPr>
        <w:t xml:space="preserve"> </w:t>
      </w:r>
    </w:p>
    <w:p w14:paraId="78E3F735" w14:textId="77777777" w:rsidR="007F3F92" w:rsidRDefault="007F3F92" w:rsidP="007F3F92">
      <w:pPr>
        <w:pStyle w:val="BodyText"/>
        <w:rPr>
          <w:rFonts w:ascii="Tahoma" w:hAnsi="Tahoma" w:cs="Tahoma"/>
        </w:rPr>
      </w:pPr>
    </w:p>
    <w:p w14:paraId="5C8FAC9B" w14:textId="35B0625B" w:rsidR="007F3F92" w:rsidRDefault="007F3F92" w:rsidP="007F3F92">
      <w:pPr>
        <w:pStyle w:val="BodyText"/>
        <w:rPr>
          <w:rFonts w:ascii="Tahoma" w:hAnsi="Tahoma" w:cs="Tahoma"/>
        </w:rPr>
      </w:pPr>
      <w:r w:rsidRPr="78C68B2F">
        <w:rPr>
          <w:rFonts w:ascii="Tahoma" w:hAnsi="Tahoma" w:cs="Tahoma"/>
        </w:rPr>
        <w:t xml:space="preserve">MTPs are completed by class teachers every half term. The MTP maps out the sequence of objectives to be taught within the </w:t>
      </w:r>
      <w:r w:rsidR="59F1B23A" w:rsidRPr="78C68B2F">
        <w:rPr>
          <w:rFonts w:ascii="Tahoma" w:hAnsi="Tahoma" w:cs="Tahoma"/>
        </w:rPr>
        <w:t>EY curriculum</w:t>
      </w:r>
      <w:r w:rsidRPr="78C68B2F">
        <w:rPr>
          <w:rFonts w:ascii="Tahoma" w:hAnsi="Tahoma" w:cs="Tahoma"/>
        </w:rPr>
        <w:t xml:space="preserve"> for that half term. MTPs list the lesson objectives (presented as a WALT to the children) and documents the basic overview of the lessons. Weekly plans, PowerPoints and lesson resources are then saved in the staff Shared Area and audited by the subject and curriculum lead annually. </w:t>
      </w:r>
    </w:p>
    <w:p w14:paraId="0EDD95FF" w14:textId="77777777" w:rsidR="007F3F92" w:rsidRDefault="007F3F92" w:rsidP="007F3F92">
      <w:pPr>
        <w:pStyle w:val="BodyText"/>
        <w:rPr>
          <w:rFonts w:ascii="Tahoma" w:hAnsi="Tahoma" w:cs="Tahoma"/>
          <w:b/>
          <w:bCs/>
          <w:u w:val="single"/>
        </w:rPr>
      </w:pPr>
    </w:p>
    <w:p w14:paraId="65D00963" w14:textId="77777777" w:rsidR="007F3F92" w:rsidRDefault="007F3F92" w:rsidP="007F3F92">
      <w:pPr>
        <w:pStyle w:val="BodyText"/>
        <w:rPr>
          <w:rFonts w:ascii="Tahoma" w:hAnsi="Tahoma" w:cs="Tahoma"/>
          <w:b/>
          <w:bCs/>
          <w:u w:val="single"/>
        </w:rPr>
      </w:pPr>
      <w:r w:rsidRPr="78C68B2F">
        <w:rPr>
          <w:rFonts w:ascii="Tahoma" w:hAnsi="Tahoma" w:cs="Tahoma"/>
          <w:b/>
          <w:bCs/>
          <w:u w:val="single"/>
        </w:rPr>
        <w:t xml:space="preserve">Scheme of Work </w:t>
      </w:r>
    </w:p>
    <w:p w14:paraId="0AED2C9E" w14:textId="793F189B" w:rsidR="007F3F92" w:rsidRDefault="5C5C2670" w:rsidP="78C68B2F">
      <w:pPr>
        <w:jc w:val="both"/>
        <w:rPr>
          <w:rFonts w:ascii="Tahoma" w:hAnsi="Tahoma" w:cs="Tahoma"/>
        </w:rPr>
      </w:pPr>
      <w:r w:rsidRPr="78C68B2F">
        <w:rPr>
          <w:rFonts w:ascii="Tahoma" w:hAnsi="Tahoma" w:cs="Tahoma"/>
        </w:rPr>
        <w:t>There are seven areas of learning and development that must shape educational programmes in early years settings.</w:t>
      </w:r>
      <w:r w:rsidRPr="78C68B2F">
        <w:rPr>
          <w:rFonts w:ascii="Tahoma" w:hAnsi="Tahoma" w:cs="Tahoma"/>
          <w:color w:val="1F3864" w:themeColor="accent1" w:themeShade="80"/>
          <w:u w:val="single"/>
        </w:rPr>
        <w:t xml:space="preserve"> </w:t>
      </w:r>
      <w:r w:rsidRPr="78C68B2F">
        <w:rPr>
          <w:rFonts w:ascii="Tahoma" w:hAnsi="Tahoma" w:cs="Tahoma"/>
        </w:rPr>
        <w:t>Educational programmes must involve activities and experiences for children, as set out under each of the areas of learning. Each area of learning and development is implemented through planned, purposeful play, and through a mix of adult-led and child-initiated activities. Staff respond to each child’s emerging needs and interests, guiding their development through warm, positive interaction. As children grow older, and as their development allows, the balance gradually shifts towards more adult-led activities to help children prepare for more formal learning, ready for year 1.</w:t>
      </w:r>
    </w:p>
    <w:p w14:paraId="158C88DE" w14:textId="0F764682" w:rsidR="007F3F92" w:rsidRDefault="007F3F92" w:rsidP="78C68B2F">
      <w:pPr>
        <w:jc w:val="both"/>
        <w:rPr>
          <w:rFonts w:ascii="Tahoma" w:hAnsi="Tahoma" w:cs="Tahoma"/>
        </w:rPr>
      </w:pPr>
    </w:p>
    <w:p w14:paraId="18FD9FB1" w14:textId="77777777" w:rsidR="007F3F92" w:rsidRDefault="5C5C2670" w:rsidP="78C68B2F">
      <w:pPr>
        <w:rPr>
          <w:rFonts w:ascii="Tahoma" w:eastAsia="Calibri" w:hAnsi="Tahoma" w:cs="Tahoma"/>
        </w:rPr>
      </w:pPr>
      <w:r w:rsidRPr="78C68B2F">
        <w:rPr>
          <w:rFonts w:ascii="Tahoma" w:eastAsia="Calibri" w:hAnsi="Tahoma" w:cs="Tahoma"/>
        </w:rPr>
        <w:t>Our curriculum encompasses seven areas of learning and development. All areas of learning and development are important and inter-connected. These areas are particularly important for building a foundation for igniting children’s curiosity and enthusiasm for learning, forming relationships, and thriving.</w:t>
      </w:r>
    </w:p>
    <w:p w14:paraId="79050C2E" w14:textId="35A705CC" w:rsidR="007F3F92" w:rsidRDefault="007F3F92" w:rsidP="007F3F92">
      <w:pPr>
        <w:pStyle w:val="BodyText"/>
        <w:rPr>
          <w:rFonts w:ascii="Tahoma" w:hAnsi="Tahoma" w:cs="Tahoma"/>
          <w:b/>
          <w:bCs/>
          <w:u w:val="single"/>
        </w:rPr>
      </w:pPr>
    </w:p>
    <w:p w14:paraId="1FF13F6B" w14:textId="4E198160" w:rsidR="007032E6" w:rsidRPr="00811B04" w:rsidRDefault="007032E6" w:rsidP="002114C4">
      <w:pPr>
        <w:pStyle w:val="Heading1"/>
        <w:ind w:left="0"/>
        <w:jc w:val="left"/>
        <w:rPr>
          <w:w w:val="90"/>
        </w:rPr>
        <w:sectPr w:rsidR="007032E6" w:rsidRPr="00811B04" w:rsidSect="007D36FE">
          <w:pgSz w:w="11910" w:h="16840"/>
          <w:pgMar w:top="720" w:right="720" w:bottom="720" w:left="720" w:header="720" w:footer="720" w:gutter="0"/>
          <w:cols w:space="720"/>
        </w:sectPr>
      </w:pPr>
    </w:p>
    <w:p w14:paraId="7FCAFACC" w14:textId="0B8E0801" w:rsidR="001D5859" w:rsidRDefault="001D5859" w:rsidP="007C542A">
      <w:pPr>
        <w:pStyle w:val="BodyText"/>
        <w:jc w:val="both"/>
        <w:rPr>
          <w:rFonts w:ascii="Tahoma" w:hAnsi="Tahoma" w:cs="Tahoma"/>
        </w:rPr>
      </w:pPr>
      <w:bookmarkStart w:id="8" w:name="_History_Planning_at"/>
      <w:bookmarkEnd w:id="8"/>
    </w:p>
    <w:p w14:paraId="73CE76B1" w14:textId="77777777" w:rsidR="00DC464E" w:rsidRDefault="00DC464E" w:rsidP="00DC464E">
      <w:pPr>
        <w:pStyle w:val="Heading1"/>
      </w:pPr>
      <w:r>
        <w:t>EY Assessment at Marus Bridge</w:t>
      </w:r>
    </w:p>
    <w:p w14:paraId="52AC499A" w14:textId="77777777" w:rsidR="00DC464E" w:rsidRDefault="00DC464E" w:rsidP="00DC464E">
      <w:pPr>
        <w:pStyle w:val="BodyText"/>
        <w:spacing w:before="3"/>
        <w:jc w:val="center"/>
        <w:rPr>
          <w:rFonts w:ascii="Trebuchet MS"/>
          <w:b/>
          <w:color w:val="231F20"/>
          <w:w w:val="115"/>
          <w:sz w:val="36"/>
        </w:rPr>
      </w:pPr>
    </w:p>
    <w:p w14:paraId="369088F7" w14:textId="77777777" w:rsidR="00DC464E" w:rsidRPr="001D435B" w:rsidRDefault="00DC464E" w:rsidP="00DC464E">
      <w:pPr>
        <w:rPr>
          <w:rFonts w:ascii="Tahoma" w:hAnsi="Tahoma" w:cs="Tahoma"/>
        </w:rPr>
      </w:pPr>
      <w:r w:rsidRPr="001D435B">
        <w:rPr>
          <w:rFonts w:ascii="Tahoma" w:hAnsi="Tahoma" w:cs="Tahoma"/>
          <w:color w:val="000000"/>
        </w:rPr>
        <w:t>At Marus Bridge, ongoing assessment is an integral part of the learning and development processes. Assessment is about noticing what children can do and what they know. Staff observe pupils</w:t>
      </w:r>
      <w:r w:rsidRPr="001D435B">
        <w:rPr>
          <w:rFonts w:ascii="Tahoma" w:hAnsi="Tahoma" w:cs="Tahoma"/>
        </w:rPr>
        <w:t xml:space="preserve"> to identify their level of achievement, interests and learning styles. These observations are used to shape future planning. Staff also </w:t>
      </w:r>
      <w:proofErr w:type="gramStart"/>
      <w:r w:rsidRPr="001D435B">
        <w:rPr>
          <w:rFonts w:ascii="Tahoma" w:hAnsi="Tahoma" w:cs="Tahoma"/>
        </w:rPr>
        <w:t>take into account</w:t>
      </w:r>
      <w:proofErr w:type="gramEnd"/>
      <w:r w:rsidRPr="001D435B">
        <w:rPr>
          <w:rFonts w:ascii="Tahoma" w:hAnsi="Tahoma" w:cs="Tahoma"/>
        </w:rPr>
        <w:t xml:space="preserve"> observations shared by parents and/or carers.</w:t>
      </w:r>
    </w:p>
    <w:p w14:paraId="61E33469" w14:textId="77777777" w:rsidR="00DC464E" w:rsidRPr="001D435B" w:rsidRDefault="00DC464E" w:rsidP="00DC464E">
      <w:pPr>
        <w:rPr>
          <w:rFonts w:ascii="Tahoma" w:hAnsi="Tahoma" w:cs="Tahoma"/>
        </w:rPr>
      </w:pPr>
      <w:r w:rsidRPr="001D435B">
        <w:rPr>
          <w:rFonts w:ascii="Tahoma" w:hAnsi="Tahoma" w:cs="Tahoma"/>
        </w:rPr>
        <w:t xml:space="preserve">Effective assessment requires practitioners to understand child development.  </w:t>
      </w:r>
    </w:p>
    <w:p w14:paraId="645E8153" w14:textId="77777777" w:rsidR="00DC464E" w:rsidRPr="001D435B" w:rsidRDefault="00DC464E" w:rsidP="00DC464E">
      <w:pPr>
        <w:rPr>
          <w:rFonts w:ascii="Tahoma" w:hAnsi="Tahoma" w:cs="Tahoma"/>
        </w:rPr>
      </w:pPr>
      <w:r w:rsidRPr="001D435B">
        <w:rPr>
          <w:rFonts w:ascii="Tahoma" w:hAnsi="Tahoma" w:cs="Tahoma"/>
        </w:rPr>
        <w:t>Within the first 6 weeks that</w:t>
      </w:r>
      <w:r w:rsidRPr="001D435B">
        <w:rPr>
          <w:rFonts w:ascii="Tahoma" w:hAnsi="Tahoma" w:cs="Tahoma"/>
          <w:b/>
        </w:rPr>
        <w:t xml:space="preserve"> </w:t>
      </w:r>
      <w:r w:rsidRPr="001D435B">
        <w:rPr>
          <w:rFonts w:ascii="Tahoma" w:hAnsi="Tahoma" w:cs="Tahoma"/>
        </w:rPr>
        <w:t>a child</w:t>
      </w:r>
      <w:r w:rsidRPr="001D435B">
        <w:rPr>
          <w:rFonts w:ascii="Tahoma" w:hAnsi="Tahoma" w:cs="Tahoma"/>
          <w:b/>
        </w:rPr>
        <w:t xml:space="preserve"> starts reception</w:t>
      </w:r>
      <w:r w:rsidRPr="001D435B">
        <w:rPr>
          <w:rFonts w:ascii="Tahoma" w:hAnsi="Tahoma" w:cs="Tahoma"/>
        </w:rPr>
        <w:t xml:space="preserve">, staff will administer the Reception Baseline Assessment (RBA). </w:t>
      </w:r>
    </w:p>
    <w:p w14:paraId="18943D8C" w14:textId="77777777" w:rsidR="00DC464E" w:rsidRPr="001D435B" w:rsidRDefault="00DC464E" w:rsidP="00DC464E">
      <w:pPr>
        <w:rPr>
          <w:rFonts w:ascii="Tahoma" w:hAnsi="Tahoma" w:cs="Tahoma"/>
        </w:rPr>
      </w:pPr>
      <w:r w:rsidRPr="001D435B">
        <w:rPr>
          <w:rFonts w:ascii="Tahoma" w:hAnsi="Tahoma" w:cs="Tahoma"/>
        </w:rPr>
        <w:t xml:space="preserve">At the </w:t>
      </w:r>
      <w:r w:rsidRPr="001D435B">
        <w:rPr>
          <w:rFonts w:ascii="Tahoma" w:hAnsi="Tahoma" w:cs="Tahoma"/>
          <w:b/>
        </w:rPr>
        <w:t>end of the EYFS</w:t>
      </w:r>
      <w:r w:rsidRPr="001D435B">
        <w:rPr>
          <w:rFonts w:ascii="Tahoma" w:hAnsi="Tahoma" w:cs="Tahoma"/>
        </w:rPr>
        <w:t>, staff complete the EYFS profile for each child. Pupils are assessed against the 17 early learning goals, indicating whether they are:</w:t>
      </w:r>
    </w:p>
    <w:p w14:paraId="0A09E906" w14:textId="77777777" w:rsidR="00DC464E" w:rsidRPr="001D435B" w:rsidRDefault="00DC464E" w:rsidP="00DC464E">
      <w:pPr>
        <w:pStyle w:val="ListParagraph"/>
        <w:numPr>
          <w:ilvl w:val="0"/>
          <w:numId w:val="15"/>
        </w:numPr>
        <w:spacing w:before="120" w:after="120"/>
        <w:ind w:left="567" w:hanging="283"/>
        <w:rPr>
          <w:rFonts w:ascii="Tahoma" w:eastAsia="Calibri" w:hAnsi="Tahoma" w:cs="Tahoma"/>
        </w:rPr>
      </w:pPr>
      <w:r w:rsidRPr="001D435B">
        <w:rPr>
          <w:rFonts w:ascii="Tahoma" w:eastAsia="Calibri" w:hAnsi="Tahoma" w:cs="Tahoma"/>
        </w:rPr>
        <w:t>Meeting expected levels of development</w:t>
      </w:r>
    </w:p>
    <w:p w14:paraId="393D3165" w14:textId="77777777" w:rsidR="00DC464E" w:rsidRPr="001D435B" w:rsidRDefault="00DC464E" w:rsidP="00DC464E">
      <w:pPr>
        <w:pStyle w:val="ListParagraph"/>
        <w:numPr>
          <w:ilvl w:val="0"/>
          <w:numId w:val="15"/>
        </w:numPr>
        <w:spacing w:before="120" w:after="120"/>
        <w:ind w:left="567" w:hanging="283"/>
        <w:rPr>
          <w:rFonts w:ascii="Tahoma" w:eastAsia="Calibri" w:hAnsi="Tahoma" w:cs="Tahoma"/>
        </w:rPr>
      </w:pPr>
      <w:r w:rsidRPr="001D435B">
        <w:rPr>
          <w:rFonts w:ascii="Tahoma" w:eastAsia="Calibri" w:hAnsi="Tahoma" w:cs="Tahoma"/>
        </w:rPr>
        <w:t>Not yet reaching expected levels (‘emerging’)</w:t>
      </w:r>
    </w:p>
    <w:p w14:paraId="7B9CBB97" w14:textId="77777777" w:rsidR="00DC464E" w:rsidRPr="001D435B" w:rsidRDefault="00DC464E" w:rsidP="00DC464E">
      <w:pPr>
        <w:rPr>
          <w:rFonts w:ascii="Tahoma" w:hAnsi="Tahoma" w:cs="Tahoma"/>
        </w:rPr>
      </w:pPr>
      <w:r w:rsidRPr="001D435B">
        <w:rPr>
          <w:rFonts w:ascii="Tahoma" w:hAnsi="Tahoma" w:cs="Tahoma"/>
        </w:rPr>
        <w:t xml:space="preserve">The profile reflects ongoing observations, and discussions with parents and/or carers. The results of the profile are shared with parents and/or carers for their child. </w:t>
      </w:r>
    </w:p>
    <w:p w14:paraId="46D59022" w14:textId="77777777" w:rsidR="00DC464E" w:rsidRPr="001D435B" w:rsidRDefault="00DC464E" w:rsidP="00DC464E">
      <w:pPr>
        <w:rPr>
          <w:rFonts w:ascii="Tahoma" w:hAnsi="Tahoma" w:cs="Tahoma"/>
        </w:rPr>
      </w:pPr>
      <w:r w:rsidRPr="001D435B">
        <w:rPr>
          <w:rFonts w:ascii="Tahoma" w:hAnsi="Tahoma" w:cs="Tahoma"/>
        </w:rPr>
        <w:t xml:space="preserve">The profile is moderated internally (referring to the Development Matters </w:t>
      </w:r>
      <w:hyperlink r:id="rId24" w:history="1">
        <w:r w:rsidRPr="001D435B">
          <w:rPr>
            <w:rStyle w:val="Hyperlink"/>
            <w:rFonts w:ascii="Tahoma" w:hAnsi="Tahoma" w:cs="Tahoma"/>
          </w:rPr>
          <w:t>guidance</w:t>
        </w:r>
      </w:hyperlink>
      <w:r w:rsidRPr="001D435B">
        <w:rPr>
          <w:rFonts w:ascii="Tahoma" w:hAnsi="Tahoma" w:cs="Tahoma"/>
        </w:rPr>
        <w:t xml:space="preserve">) and in partnership with other local schools, to ensure consistent assessment judgements. EYFS profile data is submitted to the local authority.  </w:t>
      </w:r>
    </w:p>
    <w:p w14:paraId="0A0740FF" w14:textId="77777777" w:rsidR="00DC464E" w:rsidRPr="001D435B" w:rsidRDefault="00DC464E" w:rsidP="00DC464E">
      <w:pPr>
        <w:jc w:val="both"/>
        <w:rPr>
          <w:rFonts w:ascii="Tahoma" w:hAnsi="Tahoma" w:cs="Tahoma"/>
        </w:rPr>
      </w:pPr>
      <w:r w:rsidRPr="001D435B">
        <w:rPr>
          <w:rFonts w:ascii="Tahoma" w:hAnsi="Tahoma" w:cs="Tahoma"/>
        </w:rPr>
        <w:t>The level of development children should be expected to have attained by the end of the EYFS is defined by the early learning goals (ELGs) as set out below.</w:t>
      </w:r>
    </w:p>
    <w:p w14:paraId="5355258A" w14:textId="77777777" w:rsidR="00DC464E" w:rsidRDefault="00DC464E" w:rsidP="00DC464E">
      <w:pPr>
        <w:spacing w:before="95"/>
        <w:rPr>
          <w:rFonts w:ascii="Tahoma" w:eastAsia="Tahoma" w:hAnsi="Tahoma" w:cs="Tahoma"/>
        </w:rPr>
      </w:pPr>
      <w:r w:rsidRPr="001D435B">
        <w:rPr>
          <w:rFonts w:ascii="Tahoma" w:hAnsi="Tahoma" w:cs="Tahoma"/>
        </w:rPr>
        <w:t>Instead, the ELGs should support teachers to make a holistic, best-fit judgement about a child’s development, and their readiness for year 1. When forming a judgement about whether an individual child is at the expected level of development, teachers should draw on their knowledge of the child and their own expert professional judgement. This is sufficient evidence to assess a child’s individual level of development in relation to each of the ELGs.</w:t>
      </w:r>
      <w:r w:rsidRPr="004D2CF4">
        <w:rPr>
          <w:rFonts w:ascii="Tahoma" w:eastAsia="Tahoma" w:hAnsi="Tahoma" w:cs="Tahoma"/>
        </w:rPr>
        <w:t xml:space="preserve"> </w:t>
      </w:r>
      <w:r w:rsidRPr="29C444B5">
        <w:rPr>
          <w:rFonts w:ascii="Tahoma" w:eastAsia="Tahoma" w:hAnsi="Tahoma" w:cs="Tahoma"/>
        </w:rPr>
        <w:t>Early years providers must report EYFS Profile results to local authorities, upon request. Local authorities are under a duty to return this data to the relevant Government department.</w:t>
      </w:r>
    </w:p>
    <w:p w14:paraId="5405461F" w14:textId="77777777" w:rsidR="008B1C8A" w:rsidRDefault="00DC464E" w:rsidP="00DC464E">
      <w:pPr>
        <w:spacing w:before="95"/>
        <w:rPr>
          <w:rFonts w:ascii="Tahoma" w:eastAsia="Tahoma" w:hAnsi="Tahoma" w:cs="Tahoma"/>
        </w:rPr>
      </w:pPr>
      <w:r w:rsidRPr="29C444B5">
        <w:rPr>
          <w:rFonts w:ascii="Tahoma" w:eastAsia="Tahoma" w:hAnsi="Tahoma" w:cs="Tahoma"/>
          <w:color w:val="000000" w:themeColor="text1"/>
        </w:rPr>
        <w:t>At Marus Bridge, ongoing assessment is an integral part of the learning and development processes. Assessment is about noticing what children can do and what they know. Staff observe pupils</w:t>
      </w:r>
      <w:r w:rsidRPr="29C444B5">
        <w:rPr>
          <w:rFonts w:ascii="Tahoma" w:eastAsia="Tahoma" w:hAnsi="Tahoma" w:cs="Tahoma"/>
        </w:rPr>
        <w:t xml:space="preserve"> to identify their level of achievement, interests and learning styles. These observations are used to shape future planning. Staff also </w:t>
      </w:r>
      <w:proofErr w:type="gramStart"/>
      <w:r w:rsidRPr="29C444B5">
        <w:rPr>
          <w:rFonts w:ascii="Tahoma" w:eastAsia="Tahoma" w:hAnsi="Tahoma" w:cs="Tahoma"/>
        </w:rPr>
        <w:t>take into account</w:t>
      </w:r>
      <w:proofErr w:type="gramEnd"/>
      <w:r w:rsidRPr="29C444B5">
        <w:rPr>
          <w:rFonts w:ascii="Tahoma" w:eastAsia="Tahoma" w:hAnsi="Tahoma" w:cs="Tahoma"/>
        </w:rPr>
        <w:t xml:space="preserve"> observations shared by parents and/or carers. Effective assessment requires practitioners to understand child development.  Formal assessments may be administered in different ways depending on the school. E.g. writing assessments, </w:t>
      </w:r>
      <w:proofErr w:type="spellStart"/>
      <w:r w:rsidRPr="29C444B5">
        <w:rPr>
          <w:rFonts w:ascii="Tahoma" w:eastAsia="Tahoma" w:hAnsi="Tahoma" w:cs="Tahoma"/>
        </w:rPr>
        <w:t>Soundswrite</w:t>
      </w:r>
      <w:proofErr w:type="spellEnd"/>
      <w:r w:rsidRPr="29C444B5">
        <w:rPr>
          <w:rFonts w:ascii="Tahoma" w:eastAsia="Tahoma" w:hAnsi="Tahoma" w:cs="Tahoma"/>
        </w:rPr>
        <w:t xml:space="preserve"> assessments. </w:t>
      </w:r>
    </w:p>
    <w:p w14:paraId="23790931" w14:textId="77777777" w:rsidR="008B1C8A" w:rsidRDefault="00DC464E" w:rsidP="00DC464E">
      <w:pPr>
        <w:spacing w:before="95"/>
        <w:rPr>
          <w:rFonts w:ascii="Tahoma" w:eastAsia="Tahoma" w:hAnsi="Tahoma" w:cs="Tahoma"/>
        </w:rPr>
      </w:pPr>
      <w:r w:rsidRPr="29C444B5">
        <w:rPr>
          <w:rFonts w:ascii="Tahoma" w:eastAsia="Tahoma" w:hAnsi="Tahoma" w:cs="Tahoma"/>
        </w:rPr>
        <w:t xml:space="preserve"> Assessment plays an important part in helping parents, carers and practitioners to recognise children’s progress, understand their needs, and to plan activities and support. Ongoing assessment (also known as formative assessment) is an integral part of the learning and development process. It involves practitioners knowing children’s level of achievement and </w:t>
      </w:r>
      <w:proofErr w:type="gramStart"/>
      <w:r w:rsidRPr="29C444B5">
        <w:rPr>
          <w:rFonts w:ascii="Tahoma" w:eastAsia="Tahoma" w:hAnsi="Tahoma" w:cs="Tahoma"/>
        </w:rPr>
        <w:t>interests, and</w:t>
      </w:r>
      <w:proofErr w:type="gramEnd"/>
      <w:r w:rsidRPr="29C444B5">
        <w:rPr>
          <w:rFonts w:ascii="Tahoma" w:eastAsia="Tahoma" w:hAnsi="Tahoma" w:cs="Tahoma"/>
        </w:rPr>
        <w:t xml:space="preserve"> then shaping teaching and learning experiences for each child reflecting that knowledge. In their interactions with children, practitioners should respond to their own day-to-day observations about children’s progress and observations that parents and carers share. </w:t>
      </w:r>
    </w:p>
    <w:p w14:paraId="5B717A24" w14:textId="77777777" w:rsidR="008B1C8A" w:rsidRDefault="008B1C8A" w:rsidP="00DC464E">
      <w:pPr>
        <w:spacing w:before="95"/>
        <w:rPr>
          <w:rFonts w:ascii="Tahoma" w:eastAsia="Tahoma" w:hAnsi="Tahoma" w:cs="Tahoma"/>
        </w:rPr>
      </w:pPr>
    </w:p>
    <w:p w14:paraId="048E141A" w14:textId="75626960" w:rsidR="00DC464E" w:rsidRPr="00CB7E32" w:rsidRDefault="00DC464E" w:rsidP="00DC464E">
      <w:pPr>
        <w:spacing w:before="95"/>
        <w:rPr>
          <w:rFonts w:ascii="Tahoma" w:eastAsia="Tahoma" w:hAnsi="Tahoma" w:cs="Tahoma"/>
        </w:rPr>
      </w:pPr>
      <w:r w:rsidRPr="29C444B5">
        <w:rPr>
          <w:rFonts w:ascii="Tahoma" w:eastAsia="Tahoma" w:hAnsi="Tahoma" w:cs="Tahoma"/>
        </w:rPr>
        <w:t xml:space="preserve">Assessment should not entail prolonged breaks from interaction with children, nor require excessive paperwork. When assessing whether an individual child is at the expected level of development, practitioners should draw on their knowledge of the child and their own expert professional judgement and should not be required to prove this through collection of physical evidence.  Parents and/or carers should be kept </w:t>
      </w:r>
      <w:proofErr w:type="gramStart"/>
      <w:r w:rsidRPr="29C444B5">
        <w:rPr>
          <w:rFonts w:ascii="Tahoma" w:eastAsia="Tahoma" w:hAnsi="Tahoma" w:cs="Tahoma"/>
        </w:rPr>
        <w:t>up-to-date</w:t>
      </w:r>
      <w:proofErr w:type="gramEnd"/>
      <w:r w:rsidRPr="29C444B5">
        <w:rPr>
          <w:rFonts w:ascii="Tahoma" w:eastAsia="Tahoma" w:hAnsi="Tahoma" w:cs="Tahoma"/>
        </w:rPr>
        <w:t xml:space="preserve"> with their child’s progress and development. Practitioners should address any learning and development needs in partnership with parents and/or carers, and any relevant professionals. Assessment should inform an ongoing dialogue between practitioners and </w:t>
      </w:r>
      <w:r>
        <w:rPr>
          <w:rFonts w:ascii="Tahoma" w:eastAsia="Tahoma" w:hAnsi="Tahoma" w:cs="Tahoma"/>
        </w:rPr>
        <w:t>Y</w:t>
      </w:r>
      <w:r w:rsidRPr="29C444B5">
        <w:rPr>
          <w:rFonts w:ascii="Tahoma" w:eastAsia="Tahoma" w:hAnsi="Tahoma" w:cs="Tahoma"/>
        </w:rPr>
        <w:t>ear 1 teachers about each child’s learning and development, to support a successful transition to key stage 1.</w:t>
      </w:r>
    </w:p>
    <w:p w14:paraId="59A5CB50" w14:textId="77777777" w:rsidR="00DC464E" w:rsidRDefault="00DC464E" w:rsidP="00DC464E">
      <w:pPr>
        <w:jc w:val="both"/>
        <w:rPr>
          <w:rFonts w:ascii="Tahoma" w:hAnsi="Tahoma" w:cs="Tahoma"/>
        </w:rPr>
      </w:pPr>
    </w:p>
    <w:p w14:paraId="487599CC" w14:textId="77777777" w:rsidR="00DC464E" w:rsidRPr="00A5796B" w:rsidRDefault="00DC464E" w:rsidP="00DC464E">
      <w:pPr>
        <w:jc w:val="both"/>
        <w:rPr>
          <w:rFonts w:ascii="Tahoma" w:hAnsi="Tahoma" w:cs="Tahoma"/>
          <w:color w:val="000000" w:themeColor="text1"/>
        </w:rPr>
      </w:pPr>
    </w:p>
    <w:p w14:paraId="629A09DD" w14:textId="77777777" w:rsidR="00DC464E" w:rsidRPr="001D435B" w:rsidRDefault="00DC464E" w:rsidP="00DC464E">
      <w:pPr>
        <w:ind w:left="142"/>
        <w:rPr>
          <w:rFonts w:ascii="Tahoma" w:eastAsia="Calibri" w:hAnsi="Tahoma" w:cs="Tahoma"/>
          <w:b/>
          <w:bCs/>
          <w:color w:val="1F3864"/>
        </w:rPr>
      </w:pPr>
      <w:r w:rsidRPr="001D435B">
        <w:rPr>
          <w:rFonts w:ascii="Tahoma" w:eastAsia="Calibri" w:hAnsi="Tahoma" w:cs="Tahoma"/>
          <w:b/>
          <w:bCs/>
          <w:color w:val="1F3864"/>
        </w:rPr>
        <w:t>The Early Learning Goal Descriptors</w:t>
      </w:r>
    </w:p>
    <w:p w14:paraId="4A794C8F" w14:textId="77777777" w:rsidR="00DC464E" w:rsidRPr="001D435B" w:rsidRDefault="00DC464E" w:rsidP="00DC464E">
      <w:pPr>
        <w:ind w:left="142"/>
        <w:rPr>
          <w:rFonts w:ascii="Tahoma" w:eastAsia="Calibri" w:hAnsi="Tahoma" w:cs="Tahoma"/>
          <w:b/>
          <w:bCs/>
          <w:color w:val="ED7D31"/>
        </w:rPr>
      </w:pPr>
      <w:r w:rsidRPr="001D435B">
        <w:rPr>
          <w:rFonts w:ascii="Tahoma" w:eastAsia="Calibri" w:hAnsi="Tahoma" w:cs="Tahoma"/>
          <w:b/>
          <w:bCs/>
          <w:color w:val="ED7D31"/>
        </w:rPr>
        <w:t>Communication and Language</w:t>
      </w:r>
    </w:p>
    <w:p w14:paraId="2A7AEBA8" w14:textId="77777777" w:rsidR="00DC464E" w:rsidRPr="001D435B" w:rsidRDefault="00DC464E" w:rsidP="00DC464E">
      <w:pPr>
        <w:ind w:left="142"/>
        <w:rPr>
          <w:rFonts w:ascii="Tahoma" w:eastAsia="Calibri" w:hAnsi="Tahoma" w:cs="Tahoma"/>
          <w:b/>
          <w:bCs/>
          <w:color w:val="1F3864"/>
        </w:rPr>
      </w:pPr>
      <w:r w:rsidRPr="001D435B">
        <w:rPr>
          <w:rFonts w:ascii="Tahoma" w:eastAsia="Calibri" w:hAnsi="Tahoma" w:cs="Tahoma"/>
          <w:b/>
          <w:bCs/>
          <w:color w:val="1F3864"/>
        </w:rPr>
        <w:t>ELG: Listening, Attention and Understanding</w:t>
      </w:r>
    </w:p>
    <w:p w14:paraId="48AF607A" w14:textId="77777777" w:rsidR="00DC464E" w:rsidRPr="001D435B" w:rsidRDefault="00DC464E" w:rsidP="00DC464E">
      <w:pPr>
        <w:ind w:left="142"/>
        <w:rPr>
          <w:rFonts w:ascii="Tahoma" w:eastAsia="Calibri" w:hAnsi="Tahoma" w:cs="Tahoma"/>
        </w:rPr>
      </w:pPr>
      <w:r w:rsidRPr="001D435B">
        <w:rPr>
          <w:rFonts w:ascii="Tahoma" w:eastAsia="Calibri" w:hAnsi="Tahoma" w:cs="Tahoma"/>
        </w:rPr>
        <w:t>- Listen attentively and respond to what they hear with relevant questions, comments and actions when being read to and during whole class discussions and small group interactions.</w:t>
      </w:r>
    </w:p>
    <w:p w14:paraId="0B14F700" w14:textId="77777777" w:rsidR="00DC464E" w:rsidRPr="001D435B" w:rsidRDefault="00DC464E" w:rsidP="00DC464E">
      <w:pPr>
        <w:ind w:left="142"/>
        <w:rPr>
          <w:rFonts w:ascii="Tahoma" w:eastAsia="Calibri" w:hAnsi="Tahoma" w:cs="Tahoma"/>
        </w:rPr>
      </w:pPr>
      <w:r w:rsidRPr="001D435B">
        <w:rPr>
          <w:rFonts w:ascii="Tahoma" w:eastAsia="Calibri" w:hAnsi="Tahoma" w:cs="Tahoma"/>
        </w:rPr>
        <w:t>- Make comments about what they have heard and ask questions to clarify their understanding.</w:t>
      </w:r>
    </w:p>
    <w:p w14:paraId="3E5463D6" w14:textId="77777777" w:rsidR="00DC464E" w:rsidRPr="001D435B" w:rsidRDefault="00DC464E" w:rsidP="00DC464E">
      <w:pPr>
        <w:ind w:left="142"/>
        <w:rPr>
          <w:rFonts w:ascii="Tahoma" w:eastAsia="Calibri" w:hAnsi="Tahoma" w:cs="Tahoma"/>
        </w:rPr>
      </w:pPr>
      <w:r w:rsidRPr="001D435B">
        <w:rPr>
          <w:rFonts w:ascii="Tahoma" w:eastAsia="Calibri" w:hAnsi="Tahoma" w:cs="Tahoma"/>
        </w:rPr>
        <w:t>- Hold conversation when engaged in back-and-forth exchanges with their teacher and peers.</w:t>
      </w:r>
    </w:p>
    <w:p w14:paraId="4686E25B" w14:textId="77777777" w:rsidR="00DC464E" w:rsidRPr="001D435B" w:rsidRDefault="00DC464E" w:rsidP="00DC464E">
      <w:pPr>
        <w:ind w:left="142"/>
        <w:rPr>
          <w:rFonts w:ascii="Tahoma" w:eastAsia="Calibri" w:hAnsi="Tahoma" w:cs="Tahoma"/>
          <w:b/>
          <w:bCs/>
          <w:color w:val="1F3864"/>
        </w:rPr>
      </w:pPr>
      <w:r w:rsidRPr="001D435B">
        <w:rPr>
          <w:rFonts w:ascii="Tahoma" w:eastAsia="Calibri" w:hAnsi="Tahoma" w:cs="Tahoma"/>
          <w:b/>
          <w:bCs/>
          <w:color w:val="1F3864"/>
        </w:rPr>
        <w:t>ELG: Speaking</w:t>
      </w:r>
    </w:p>
    <w:p w14:paraId="3FA6A030" w14:textId="77777777" w:rsidR="00DC464E" w:rsidRPr="001D435B" w:rsidRDefault="00DC464E" w:rsidP="00DC464E">
      <w:pPr>
        <w:ind w:left="142"/>
        <w:rPr>
          <w:rFonts w:ascii="Tahoma" w:eastAsia="Calibri" w:hAnsi="Tahoma" w:cs="Tahoma"/>
        </w:rPr>
      </w:pPr>
      <w:r w:rsidRPr="001D435B">
        <w:rPr>
          <w:rFonts w:ascii="Tahoma" w:eastAsia="Calibri" w:hAnsi="Tahoma" w:cs="Tahoma"/>
        </w:rPr>
        <w:t>- Participate in small group, class and one-to-one discussions, offering their own ideas, using recently introduced vocabulary.</w:t>
      </w:r>
    </w:p>
    <w:p w14:paraId="765C3730" w14:textId="77777777" w:rsidR="00DC464E" w:rsidRPr="001D435B" w:rsidRDefault="00DC464E" w:rsidP="00DC464E">
      <w:pPr>
        <w:ind w:left="142"/>
        <w:rPr>
          <w:rFonts w:ascii="Tahoma" w:eastAsia="Calibri" w:hAnsi="Tahoma" w:cs="Tahoma"/>
        </w:rPr>
      </w:pPr>
      <w:r w:rsidRPr="001D435B">
        <w:rPr>
          <w:rFonts w:ascii="Tahoma" w:eastAsia="Calibri" w:hAnsi="Tahoma" w:cs="Tahoma"/>
        </w:rPr>
        <w:t>- Offer explanations for why things might happen, making use of recently introduced vocabulary from stories, non-fiction, rhymes, and poems when appropriate.</w:t>
      </w:r>
    </w:p>
    <w:p w14:paraId="4ABE1FE7" w14:textId="77777777" w:rsidR="00DC464E" w:rsidRPr="001D435B" w:rsidRDefault="00DC464E" w:rsidP="00DC464E">
      <w:pPr>
        <w:ind w:left="142"/>
        <w:rPr>
          <w:rFonts w:ascii="Tahoma" w:eastAsia="Calibri" w:hAnsi="Tahoma" w:cs="Tahoma"/>
        </w:rPr>
      </w:pPr>
      <w:r w:rsidRPr="001D435B">
        <w:rPr>
          <w:rFonts w:ascii="Tahoma" w:eastAsia="Calibri" w:hAnsi="Tahoma" w:cs="Tahoma"/>
        </w:rPr>
        <w:t>-Express their ideas and feelings about their experiences using full sentences, including use of past, present and future tenses and making use of conjunctions, with modelling and support from their teacher.</w:t>
      </w:r>
    </w:p>
    <w:p w14:paraId="7ADAB74F" w14:textId="77777777" w:rsidR="00DC464E" w:rsidRPr="001D435B" w:rsidRDefault="00DC464E" w:rsidP="00DC464E">
      <w:pPr>
        <w:rPr>
          <w:rFonts w:ascii="Tahoma" w:eastAsia="Calibri" w:hAnsi="Tahoma" w:cs="Tahoma"/>
        </w:rPr>
      </w:pPr>
    </w:p>
    <w:p w14:paraId="33B73C19" w14:textId="77777777" w:rsidR="00DC464E" w:rsidRPr="001D435B" w:rsidRDefault="00DC464E" w:rsidP="00DC464E">
      <w:pPr>
        <w:ind w:left="142"/>
        <w:rPr>
          <w:rFonts w:ascii="Tahoma" w:eastAsia="Calibri" w:hAnsi="Tahoma" w:cs="Tahoma"/>
          <w:b/>
          <w:bCs/>
          <w:color w:val="ED7D31"/>
        </w:rPr>
      </w:pPr>
      <w:r w:rsidRPr="001D435B">
        <w:rPr>
          <w:rFonts w:ascii="Tahoma" w:eastAsia="Calibri" w:hAnsi="Tahoma" w:cs="Tahoma"/>
          <w:b/>
          <w:bCs/>
          <w:color w:val="ED7D31"/>
        </w:rPr>
        <w:t>Personal, Social and Emotional Development</w:t>
      </w:r>
    </w:p>
    <w:p w14:paraId="1789623A" w14:textId="77777777" w:rsidR="00DC464E" w:rsidRPr="001D435B" w:rsidRDefault="00DC464E" w:rsidP="00DC464E">
      <w:pPr>
        <w:ind w:left="142"/>
        <w:rPr>
          <w:rFonts w:ascii="Tahoma" w:eastAsia="Calibri" w:hAnsi="Tahoma" w:cs="Tahoma"/>
          <w:b/>
          <w:bCs/>
          <w:color w:val="1F3864"/>
        </w:rPr>
      </w:pPr>
      <w:r w:rsidRPr="001D435B">
        <w:rPr>
          <w:rFonts w:ascii="Tahoma" w:eastAsia="Calibri" w:hAnsi="Tahoma" w:cs="Tahoma"/>
          <w:b/>
          <w:bCs/>
          <w:color w:val="1F3864"/>
        </w:rPr>
        <w:t>ELG: Self-Regulation</w:t>
      </w:r>
    </w:p>
    <w:p w14:paraId="0C8A0811" w14:textId="77777777" w:rsidR="00DC464E" w:rsidRPr="001D435B" w:rsidRDefault="00DC464E" w:rsidP="00DC464E">
      <w:pPr>
        <w:ind w:left="142"/>
        <w:rPr>
          <w:rFonts w:ascii="Tahoma" w:eastAsia="Calibri" w:hAnsi="Tahoma" w:cs="Tahoma"/>
        </w:rPr>
      </w:pPr>
      <w:r w:rsidRPr="001D435B">
        <w:rPr>
          <w:rFonts w:ascii="Tahoma" w:eastAsia="Calibri" w:hAnsi="Tahoma" w:cs="Tahoma"/>
        </w:rPr>
        <w:t>- Show an understanding of their own feelings and those of others and begin to regulate their behaviour accordingly.</w:t>
      </w:r>
    </w:p>
    <w:p w14:paraId="2664221C" w14:textId="77777777" w:rsidR="00DC464E" w:rsidRPr="001D435B" w:rsidRDefault="00DC464E" w:rsidP="00DC464E">
      <w:pPr>
        <w:ind w:left="142"/>
        <w:rPr>
          <w:rFonts w:ascii="Tahoma" w:eastAsia="Calibri" w:hAnsi="Tahoma" w:cs="Tahoma"/>
        </w:rPr>
      </w:pPr>
      <w:r w:rsidRPr="001D435B">
        <w:rPr>
          <w:rFonts w:ascii="Tahoma" w:eastAsia="Calibri" w:hAnsi="Tahoma" w:cs="Tahoma"/>
        </w:rPr>
        <w:t>- Set and work towards simple goals, being able to wait for what they want and control their immediate impulses when appropriate.</w:t>
      </w:r>
    </w:p>
    <w:p w14:paraId="6A7D4CE8" w14:textId="77777777" w:rsidR="00DC464E" w:rsidRPr="001D435B" w:rsidRDefault="00DC464E" w:rsidP="00DC464E">
      <w:pPr>
        <w:ind w:left="142"/>
        <w:rPr>
          <w:rFonts w:ascii="Tahoma" w:eastAsia="Calibri" w:hAnsi="Tahoma" w:cs="Tahoma"/>
        </w:rPr>
      </w:pPr>
      <w:r w:rsidRPr="001D435B">
        <w:rPr>
          <w:rFonts w:ascii="Tahoma" w:eastAsia="Calibri" w:hAnsi="Tahoma" w:cs="Tahoma"/>
        </w:rPr>
        <w:t>- Give focused attention to what the teacher says, responding appropriately even when engaged in activity, and show an ability to follow instructions involving several ideas or actions.</w:t>
      </w:r>
    </w:p>
    <w:p w14:paraId="63FC5E15" w14:textId="77777777" w:rsidR="00DC464E" w:rsidRPr="001D435B" w:rsidRDefault="00DC464E" w:rsidP="00DC464E">
      <w:pPr>
        <w:ind w:left="142"/>
        <w:rPr>
          <w:rFonts w:ascii="Tahoma" w:eastAsia="Calibri" w:hAnsi="Tahoma" w:cs="Tahoma"/>
          <w:b/>
          <w:bCs/>
          <w:color w:val="1F3864"/>
        </w:rPr>
      </w:pPr>
      <w:r w:rsidRPr="001D435B">
        <w:rPr>
          <w:rFonts w:ascii="Tahoma" w:eastAsia="Calibri" w:hAnsi="Tahoma" w:cs="Tahoma"/>
          <w:b/>
          <w:bCs/>
          <w:color w:val="1F3864"/>
        </w:rPr>
        <w:t>ELG: Managing Self</w:t>
      </w:r>
    </w:p>
    <w:p w14:paraId="63B24ADB" w14:textId="77777777" w:rsidR="00DC464E" w:rsidRPr="001D435B" w:rsidRDefault="00DC464E" w:rsidP="00DC464E">
      <w:pPr>
        <w:ind w:left="142"/>
        <w:rPr>
          <w:rFonts w:ascii="Tahoma" w:eastAsia="Calibri" w:hAnsi="Tahoma" w:cs="Tahoma"/>
        </w:rPr>
      </w:pPr>
      <w:r w:rsidRPr="001D435B">
        <w:rPr>
          <w:rFonts w:ascii="Tahoma" w:eastAsia="Calibri" w:hAnsi="Tahoma" w:cs="Tahoma"/>
        </w:rPr>
        <w:t>- Be confident to try new activities and show independence, resilience, and perseverance in the face of challenge.</w:t>
      </w:r>
    </w:p>
    <w:p w14:paraId="49EE9DBB" w14:textId="77777777" w:rsidR="00DC464E" w:rsidRPr="001D435B" w:rsidRDefault="00DC464E" w:rsidP="00DC464E">
      <w:pPr>
        <w:ind w:left="142"/>
        <w:rPr>
          <w:rFonts w:ascii="Tahoma" w:eastAsia="Calibri" w:hAnsi="Tahoma" w:cs="Tahoma"/>
        </w:rPr>
      </w:pPr>
      <w:r w:rsidRPr="001D435B">
        <w:rPr>
          <w:rFonts w:ascii="Tahoma" w:eastAsia="Calibri" w:hAnsi="Tahoma" w:cs="Tahoma"/>
        </w:rPr>
        <w:t>- Explain the reasons for rules, know right from wrong and try to behave accordingly.</w:t>
      </w:r>
    </w:p>
    <w:p w14:paraId="6225F788" w14:textId="77777777" w:rsidR="00DC464E" w:rsidRPr="001D435B" w:rsidRDefault="00DC464E" w:rsidP="00DC464E">
      <w:pPr>
        <w:ind w:left="142"/>
        <w:rPr>
          <w:rFonts w:ascii="Tahoma" w:eastAsia="Calibri" w:hAnsi="Tahoma" w:cs="Tahoma"/>
        </w:rPr>
      </w:pPr>
      <w:r w:rsidRPr="001D435B">
        <w:rPr>
          <w:rFonts w:ascii="Tahoma" w:eastAsia="Calibri" w:hAnsi="Tahoma" w:cs="Tahoma"/>
        </w:rPr>
        <w:t>- Manage their own basic hygiene and personal needs, including dressing, going to the toilet, and understanding the importance of healthy food choices.</w:t>
      </w:r>
    </w:p>
    <w:p w14:paraId="65960C1F" w14:textId="77777777" w:rsidR="00DC464E" w:rsidRPr="001D435B" w:rsidRDefault="00DC464E" w:rsidP="00DC464E">
      <w:pPr>
        <w:ind w:left="142"/>
        <w:rPr>
          <w:rFonts w:ascii="Tahoma" w:eastAsia="Calibri" w:hAnsi="Tahoma" w:cs="Tahoma"/>
          <w:b/>
          <w:bCs/>
          <w:color w:val="1F3864"/>
        </w:rPr>
      </w:pPr>
      <w:r w:rsidRPr="001D435B">
        <w:rPr>
          <w:rFonts w:ascii="Tahoma" w:eastAsia="Calibri" w:hAnsi="Tahoma" w:cs="Tahoma"/>
          <w:b/>
          <w:bCs/>
          <w:color w:val="1F3864"/>
        </w:rPr>
        <w:t>ELG: Building Relationships</w:t>
      </w:r>
    </w:p>
    <w:p w14:paraId="485BFACC" w14:textId="77777777" w:rsidR="00DC464E" w:rsidRPr="001D435B" w:rsidRDefault="00DC464E" w:rsidP="00DC464E">
      <w:pPr>
        <w:ind w:left="142"/>
        <w:rPr>
          <w:rFonts w:ascii="Tahoma" w:eastAsia="Calibri" w:hAnsi="Tahoma" w:cs="Tahoma"/>
        </w:rPr>
      </w:pPr>
      <w:r w:rsidRPr="001D435B">
        <w:rPr>
          <w:rFonts w:ascii="Tahoma" w:eastAsia="Calibri" w:hAnsi="Tahoma" w:cs="Tahoma"/>
        </w:rPr>
        <w:t>- Work and play cooperatively and take turns with others.</w:t>
      </w:r>
    </w:p>
    <w:p w14:paraId="0BB12F6A" w14:textId="77777777" w:rsidR="00DC464E" w:rsidRPr="001D435B" w:rsidRDefault="00DC464E" w:rsidP="00DC464E">
      <w:pPr>
        <w:ind w:left="142"/>
        <w:rPr>
          <w:rFonts w:ascii="Tahoma" w:eastAsia="Calibri" w:hAnsi="Tahoma" w:cs="Tahoma"/>
        </w:rPr>
      </w:pPr>
      <w:r w:rsidRPr="001D435B">
        <w:rPr>
          <w:rFonts w:ascii="Tahoma" w:eastAsia="Calibri" w:hAnsi="Tahoma" w:cs="Tahoma"/>
        </w:rPr>
        <w:t>- Form positive attachments to adults and friendships with peers.</w:t>
      </w:r>
    </w:p>
    <w:p w14:paraId="2774BE0A" w14:textId="77777777" w:rsidR="00DC464E" w:rsidRPr="001D435B" w:rsidRDefault="00DC464E" w:rsidP="00DC464E">
      <w:pPr>
        <w:ind w:left="142"/>
        <w:rPr>
          <w:rFonts w:ascii="Tahoma" w:eastAsia="Calibri" w:hAnsi="Tahoma" w:cs="Tahoma"/>
        </w:rPr>
      </w:pPr>
      <w:r w:rsidRPr="001D435B">
        <w:rPr>
          <w:rFonts w:ascii="Tahoma" w:eastAsia="Calibri" w:hAnsi="Tahoma" w:cs="Tahoma"/>
        </w:rPr>
        <w:t>- Show sensitivity to their own and to others’ needs.</w:t>
      </w:r>
    </w:p>
    <w:p w14:paraId="44AB58E1" w14:textId="77777777" w:rsidR="00DC464E" w:rsidRPr="001D435B" w:rsidRDefault="00DC464E" w:rsidP="00DC464E">
      <w:pPr>
        <w:ind w:left="142"/>
        <w:rPr>
          <w:rFonts w:ascii="Tahoma" w:eastAsia="Calibri" w:hAnsi="Tahoma" w:cs="Tahoma"/>
          <w:b/>
          <w:bCs/>
          <w:color w:val="ED7D31"/>
        </w:rPr>
      </w:pPr>
      <w:r w:rsidRPr="001D435B">
        <w:rPr>
          <w:rFonts w:ascii="Tahoma" w:eastAsia="Calibri" w:hAnsi="Tahoma" w:cs="Tahoma"/>
          <w:b/>
          <w:bCs/>
          <w:color w:val="ED7D31"/>
        </w:rPr>
        <w:lastRenderedPageBreak/>
        <w:t>Physical Development</w:t>
      </w:r>
    </w:p>
    <w:p w14:paraId="7C7D8202" w14:textId="77777777" w:rsidR="00DC464E" w:rsidRPr="001D435B" w:rsidRDefault="00DC464E" w:rsidP="00DC464E">
      <w:pPr>
        <w:ind w:left="142"/>
        <w:rPr>
          <w:rFonts w:ascii="Tahoma" w:eastAsia="Calibri" w:hAnsi="Tahoma" w:cs="Tahoma"/>
          <w:b/>
          <w:bCs/>
          <w:color w:val="1F3864"/>
        </w:rPr>
      </w:pPr>
      <w:r w:rsidRPr="001D435B">
        <w:rPr>
          <w:rFonts w:ascii="Tahoma" w:eastAsia="Calibri" w:hAnsi="Tahoma" w:cs="Tahoma"/>
          <w:b/>
          <w:bCs/>
          <w:color w:val="1F3864"/>
        </w:rPr>
        <w:t>ELG: Gross Motor Skills</w:t>
      </w:r>
    </w:p>
    <w:p w14:paraId="75F1717F" w14:textId="77777777" w:rsidR="00DC464E" w:rsidRPr="001D435B" w:rsidRDefault="00DC464E" w:rsidP="00DC464E">
      <w:pPr>
        <w:ind w:left="142"/>
        <w:rPr>
          <w:rFonts w:ascii="Tahoma" w:eastAsia="Calibri" w:hAnsi="Tahoma" w:cs="Tahoma"/>
        </w:rPr>
      </w:pPr>
      <w:r w:rsidRPr="001D435B">
        <w:rPr>
          <w:rFonts w:ascii="Tahoma" w:eastAsia="Calibri" w:hAnsi="Tahoma" w:cs="Tahoma"/>
        </w:rPr>
        <w:t>- Negotiate space and obstacles safely, with consideration for themselves and others.</w:t>
      </w:r>
    </w:p>
    <w:p w14:paraId="4A9C0F32" w14:textId="77777777" w:rsidR="00DC464E" w:rsidRPr="001D435B" w:rsidRDefault="00DC464E" w:rsidP="00DC464E">
      <w:pPr>
        <w:ind w:left="142"/>
        <w:rPr>
          <w:rFonts w:ascii="Tahoma" w:eastAsia="Calibri" w:hAnsi="Tahoma" w:cs="Tahoma"/>
        </w:rPr>
      </w:pPr>
      <w:r w:rsidRPr="001D435B">
        <w:rPr>
          <w:rFonts w:ascii="Tahoma" w:eastAsia="Calibri" w:hAnsi="Tahoma" w:cs="Tahoma"/>
        </w:rPr>
        <w:t>- Demonstrate strength, balance and coordination when playing; Move energetically, such as running, jumping, dancing, hopping, skipping, and climbing.</w:t>
      </w:r>
    </w:p>
    <w:p w14:paraId="5FFFC6F5" w14:textId="77777777" w:rsidR="00DC464E" w:rsidRPr="001D435B" w:rsidRDefault="00DC464E" w:rsidP="00DC464E">
      <w:pPr>
        <w:ind w:left="142"/>
        <w:rPr>
          <w:rFonts w:ascii="Tahoma" w:eastAsia="Calibri" w:hAnsi="Tahoma" w:cs="Tahoma"/>
          <w:b/>
          <w:bCs/>
          <w:color w:val="1F3864"/>
        </w:rPr>
      </w:pPr>
      <w:r w:rsidRPr="001D435B">
        <w:rPr>
          <w:rFonts w:ascii="Tahoma" w:eastAsia="Calibri" w:hAnsi="Tahoma" w:cs="Tahoma"/>
          <w:b/>
          <w:bCs/>
          <w:color w:val="1F3864"/>
        </w:rPr>
        <w:t>ELG: Fine Motor Skills</w:t>
      </w:r>
    </w:p>
    <w:p w14:paraId="72807E04" w14:textId="77777777" w:rsidR="00DC464E" w:rsidRPr="001D435B" w:rsidRDefault="00DC464E" w:rsidP="00DC464E">
      <w:pPr>
        <w:ind w:left="142"/>
        <w:rPr>
          <w:rFonts w:ascii="Tahoma" w:eastAsia="Calibri" w:hAnsi="Tahoma" w:cs="Tahoma"/>
        </w:rPr>
      </w:pPr>
      <w:r w:rsidRPr="001D435B">
        <w:rPr>
          <w:rFonts w:ascii="Tahoma" w:eastAsia="Calibri" w:hAnsi="Tahoma" w:cs="Tahoma"/>
        </w:rPr>
        <w:t>Children at the expected level of development will:</w:t>
      </w:r>
    </w:p>
    <w:p w14:paraId="466F5790" w14:textId="77777777" w:rsidR="00DC464E" w:rsidRPr="001D435B" w:rsidRDefault="00DC464E" w:rsidP="00DC464E">
      <w:pPr>
        <w:ind w:left="142"/>
        <w:rPr>
          <w:rFonts w:ascii="Tahoma" w:eastAsia="Calibri" w:hAnsi="Tahoma" w:cs="Tahoma"/>
        </w:rPr>
      </w:pPr>
      <w:r w:rsidRPr="001D435B">
        <w:rPr>
          <w:rFonts w:ascii="Tahoma" w:eastAsia="Calibri" w:hAnsi="Tahoma" w:cs="Tahoma"/>
        </w:rPr>
        <w:t>- Hold a pencil effectively in preparation for fluent writing – using the tripod grip in almost all cases.</w:t>
      </w:r>
    </w:p>
    <w:p w14:paraId="387F0FBF" w14:textId="77777777" w:rsidR="00DC464E" w:rsidRPr="001D435B" w:rsidRDefault="00DC464E" w:rsidP="00DC464E">
      <w:pPr>
        <w:ind w:left="142"/>
        <w:rPr>
          <w:rFonts w:ascii="Tahoma" w:eastAsia="Calibri" w:hAnsi="Tahoma" w:cs="Tahoma"/>
        </w:rPr>
      </w:pPr>
      <w:r w:rsidRPr="001D435B">
        <w:rPr>
          <w:rFonts w:ascii="Tahoma" w:eastAsia="Calibri" w:hAnsi="Tahoma" w:cs="Tahoma"/>
        </w:rPr>
        <w:t>- Use a range of small tools, including scissors, paint brushes and cutlery.</w:t>
      </w:r>
    </w:p>
    <w:p w14:paraId="7D8BE375" w14:textId="77777777" w:rsidR="00DC464E" w:rsidRPr="001D435B" w:rsidRDefault="00DC464E" w:rsidP="00DC464E">
      <w:pPr>
        <w:ind w:left="142"/>
        <w:rPr>
          <w:rFonts w:ascii="Tahoma" w:eastAsia="Calibri" w:hAnsi="Tahoma" w:cs="Tahoma"/>
        </w:rPr>
      </w:pPr>
      <w:r w:rsidRPr="001D435B">
        <w:rPr>
          <w:rFonts w:ascii="Tahoma" w:eastAsia="Calibri" w:hAnsi="Tahoma" w:cs="Tahoma"/>
        </w:rPr>
        <w:t>- Begin to show accuracy and care when drawing.</w:t>
      </w:r>
    </w:p>
    <w:p w14:paraId="7AA1EDDF" w14:textId="77777777" w:rsidR="00DC464E" w:rsidRPr="001D435B" w:rsidRDefault="00DC464E" w:rsidP="00DC464E">
      <w:pPr>
        <w:rPr>
          <w:rFonts w:ascii="Tahoma" w:eastAsia="Calibri" w:hAnsi="Tahoma" w:cs="Tahoma"/>
          <w:b/>
          <w:bCs/>
          <w:color w:val="ED7D31"/>
        </w:rPr>
      </w:pPr>
      <w:r w:rsidRPr="001D435B">
        <w:rPr>
          <w:rFonts w:ascii="Tahoma" w:eastAsia="Calibri" w:hAnsi="Tahoma" w:cs="Tahoma"/>
          <w:b/>
          <w:bCs/>
          <w:color w:val="ED7D31"/>
        </w:rPr>
        <w:t>Literacy</w:t>
      </w:r>
    </w:p>
    <w:p w14:paraId="312F7348" w14:textId="77777777" w:rsidR="00DC464E" w:rsidRPr="001D435B" w:rsidRDefault="00DC464E" w:rsidP="00DC464E">
      <w:pPr>
        <w:ind w:left="142"/>
        <w:rPr>
          <w:rFonts w:ascii="Tahoma" w:eastAsia="Calibri" w:hAnsi="Tahoma" w:cs="Tahoma"/>
          <w:b/>
          <w:bCs/>
          <w:color w:val="1F3864"/>
        </w:rPr>
      </w:pPr>
      <w:r w:rsidRPr="001D435B">
        <w:rPr>
          <w:rFonts w:ascii="Tahoma" w:eastAsia="Calibri" w:hAnsi="Tahoma" w:cs="Tahoma"/>
          <w:b/>
          <w:bCs/>
          <w:color w:val="1F3864"/>
        </w:rPr>
        <w:t>ELG: Comprehension</w:t>
      </w:r>
    </w:p>
    <w:p w14:paraId="046660F5" w14:textId="77777777" w:rsidR="00DC464E" w:rsidRPr="001D435B" w:rsidRDefault="00DC464E" w:rsidP="00DC464E">
      <w:pPr>
        <w:ind w:left="142"/>
        <w:rPr>
          <w:rFonts w:ascii="Tahoma" w:eastAsia="Calibri" w:hAnsi="Tahoma" w:cs="Tahoma"/>
        </w:rPr>
      </w:pPr>
      <w:r w:rsidRPr="001D435B">
        <w:rPr>
          <w:rFonts w:ascii="Tahoma" w:eastAsia="Calibri" w:hAnsi="Tahoma" w:cs="Tahoma"/>
        </w:rPr>
        <w:t>- Demonstrate understanding of what has been read to them by retelling stories and narratives using their own words and recently introduced vocabulary.</w:t>
      </w:r>
    </w:p>
    <w:p w14:paraId="66A25BA3" w14:textId="77777777" w:rsidR="00DC464E" w:rsidRPr="001D435B" w:rsidRDefault="00DC464E" w:rsidP="00DC464E">
      <w:pPr>
        <w:ind w:left="142"/>
        <w:rPr>
          <w:rFonts w:ascii="Tahoma" w:eastAsia="Calibri" w:hAnsi="Tahoma" w:cs="Tahoma"/>
        </w:rPr>
      </w:pPr>
      <w:r w:rsidRPr="001D435B">
        <w:rPr>
          <w:rFonts w:ascii="Tahoma" w:eastAsia="Calibri" w:hAnsi="Tahoma" w:cs="Tahoma"/>
        </w:rPr>
        <w:t>- Anticipate – where appropriate – key events in stories.</w:t>
      </w:r>
    </w:p>
    <w:p w14:paraId="7DA264BD" w14:textId="77777777" w:rsidR="00DC464E" w:rsidRPr="001D435B" w:rsidRDefault="00DC464E" w:rsidP="00DC464E">
      <w:pPr>
        <w:ind w:left="142"/>
        <w:rPr>
          <w:rFonts w:ascii="Tahoma" w:eastAsia="Calibri" w:hAnsi="Tahoma" w:cs="Tahoma"/>
        </w:rPr>
      </w:pPr>
      <w:r w:rsidRPr="001D435B">
        <w:rPr>
          <w:rFonts w:ascii="Tahoma" w:eastAsia="Calibri" w:hAnsi="Tahoma" w:cs="Tahoma"/>
        </w:rPr>
        <w:t>- Use and understand recently introduced vocabulary during discussions about stories, non-fiction, rhymes, and poems and during role-play.</w:t>
      </w:r>
    </w:p>
    <w:p w14:paraId="59FF8F69" w14:textId="77777777" w:rsidR="00DC464E" w:rsidRPr="001D435B" w:rsidRDefault="00DC464E" w:rsidP="00DC464E">
      <w:pPr>
        <w:ind w:left="142"/>
        <w:rPr>
          <w:rFonts w:ascii="Tahoma" w:eastAsia="Calibri" w:hAnsi="Tahoma" w:cs="Tahoma"/>
          <w:b/>
          <w:bCs/>
          <w:color w:val="1F3864"/>
        </w:rPr>
      </w:pPr>
      <w:r w:rsidRPr="001D435B">
        <w:rPr>
          <w:rFonts w:ascii="Tahoma" w:eastAsia="Calibri" w:hAnsi="Tahoma" w:cs="Tahoma"/>
          <w:b/>
          <w:bCs/>
          <w:color w:val="1F3864"/>
        </w:rPr>
        <w:t>ELG: Word Reading</w:t>
      </w:r>
    </w:p>
    <w:p w14:paraId="3C2D8696" w14:textId="77777777" w:rsidR="00DC464E" w:rsidRPr="001D435B" w:rsidRDefault="00DC464E" w:rsidP="00DC464E">
      <w:pPr>
        <w:ind w:left="142"/>
        <w:rPr>
          <w:rFonts w:ascii="Tahoma" w:eastAsia="Calibri" w:hAnsi="Tahoma" w:cs="Tahoma"/>
        </w:rPr>
      </w:pPr>
      <w:r w:rsidRPr="001D435B">
        <w:rPr>
          <w:rFonts w:ascii="Tahoma" w:eastAsia="Calibri" w:hAnsi="Tahoma" w:cs="Tahoma"/>
        </w:rPr>
        <w:t>- Say a sound for each letter in the alphabet and at least 10 digraphs.</w:t>
      </w:r>
    </w:p>
    <w:p w14:paraId="3991015C" w14:textId="77777777" w:rsidR="00DC464E" w:rsidRPr="001D435B" w:rsidRDefault="00DC464E" w:rsidP="00DC464E">
      <w:pPr>
        <w:ind w:left="142"/>
        <w:rPr>
          <w:rFonts w:ascii="Tahoma" w:eastAsia="Calibri" w:hAnsi="Tahoma" w:cs="Tahoma"/>
        </w:rPr>
      </w:pPr>
      <w:r w:rsidRPr="001D435B">
        <w:rPr>
          <w:rFonts w:ascii="Tahoma" w:eastAsia="Calibri" w:hAnsi="Tahoma" w:cs="Tahoma"/>
        </w:rPr>
        <w:t>- Read words consistent with their phonic knowledge by sound-blending.</w:t>
      </w:r>
    </w:p>
    <w:p w14:paraId="0AEDEA3C" w14:textId="77777777" w:rsidR="00DC464E" w:rsidRPr="001D435B" w:rsidRDefault="00DC464E" w:rsidP="00DC464E">
      <w:pPr>
        <w:ind w:left="142"/>
        <w:rPr>
          <w:rFonts w:ascii="Tahoma" w:eastAsia="Calibri" w:hAnsi="Tahoma" w:cs="Tahoma"/>
        </w:rPr>
      </w:pPr>
      <w:r w:rsidRPr="001D435B">
        <w:rPr>
          <w:rFonts w:ascii="Tahoma" w:eastAsia="Calibri" w:hAnsi="Tahoma" w:cs="Tahoma"/>
        </w:rPr>
        <w:t>- Read aloud simple sentences and books that are consistent with their phonic knowledge, including some common exception words.</w:t>
      </w:r>
    </w:p>
    <w:p w14:paraId="643FC208" w14:textId="77777777" w:rsidR="00DC464E" w:rsidRPr="001D435B" w:rsidRDefault="00DC464E" w:rsidP="00DC464E">
      <w:pPr>
        <w:ind w:left="142"/>
        <w:rPr>
          <w:rFonts w:ascii="Tahoma" w:eastAsia="Calibri" w:hAnsi="Tahoma" w:cs="Tahoma"/>
          <w:b/>
          <w:bCs/>
          <w:color w:val="1F3864"/>
        </w:rPr>
      </w:pPr>
      <w:r w:rsidRPr="001D435B">
        <w:rPr>
          <w:rFonts w:ascii="Tahoma" w:eastAsia="Calibri" w:hAnsi="Tahoma" w:cs="Tahoma"/>
          <w:b/>
          <w:bCs/>
          <w:color w:val="1F3864"/>
        </w:rPr>
        <w:t>ELG: Writing</w:t>
      </w:r>
    </w:p>
    <w:p w14:paraId="7D039C9F" w14:textId="77777777" w:rsidR="00DC464E" w:rsidRPr="001D435B" w:rsidRDefault="00DC464E" w:rsidP="00DC464E">
      <w:pPr>
        <w:ind w:left="142"/>
        <w:rPr>
          <w:rFonts w:ascii="Tahoma" w:eastAsia="Calibri" w:hAnsi="Tahoma" w:cs="Tahoma"/>
        </w:rPr>
      </w:pPr>
      <w:r w:rsidRPr="001D435B">
        <w:rPr>
          <w:rFonts w:ascii="Tahoma" w:eastAsia="Calibri" w:hAnsi="Tahoma" w:cs="Tahoma"/>
        </w:rPr>
        <w:t>- Write recognisable letters, most of which are correctly formed.</w:t>
      </w:r>
    </w:p>
    <w:p w14:paraId="0E9C794C" w14:textId="77777777" w:rsidR="00DC464E" w:rsidRPr="001D435B" w:rsidRDefault="00DC464E" w:rsidP="00DC464E">
      <w:pPr>
        <w:ind w:left="142"/>
        <w:rPr>
          <w:rFonts w:ascii="Tahoma" w:eastAsia="Calibri" w:hAnsi="Tahoma" w:cs="Tahoma"/>
        </w:rPr>
      </w:pPr>
      <w:r w:rsidRPr="001D435B">
        <w:rPr>
          <w:rFonts w:ascii="Tahoma" w:eastAsia="Calibri" w:hAnsi="Tahoma" w:cs="Tahoma"/>
        </w:rPr>
        <w:t>- Spell words by identifying sounds in them and representing the sounds with a letter or letters.</w:t>
      </w:r>
    </w:p>
    <w:p w14:paraId="23E62410" w14:textId="77777777" w:rsidR="00DC464E" w:rsidRPr="001D435B" w:rsidRDefault="00DC464E" w:rsidP="00DC464E">
      <w:pPr>
        <w:ind w:left="142"/>
        <w:rPr>
          <w:rFonts w:ascii="Tahoma" w:eastAsia="Calibri" w:hAnsi="Tahoma" w:cs="Tahoma"/>
        </w:rPr>
      </w:pPr>
      <w:r w:rsidRPr="001D435B">
        <w:rPr>
          <w:rFonts w:ascii="Tahoma" w:eastAsia="Calibri" w:hAnsi="Tahoma" w:cs="Tahoma"/>
        </w:rPr>
        <w:t>- Write simple phrases and sentences that can be read by others.</w:t>
      </w:r>
    </w:p>
    <w:p w14:paraId="4F025047" w14:textId="77777777" w:rsidR="00DC464E" w:rsidRPr="001D435B" w:rsidRDefault="00DC464E" w:rsidP="00DC464E">
      <w:pPr>
        <w:ind w:left="142"/>
        <w:rPr>
          <w:rFonts w:ascii="Tahoma" w:eastAsia="Calibri" w:hAnsi="Tahoma" w:cs="Tahoma"/>
        </w:rPr>
      </w:pPr>
      <w:r w:rsidRPr="001D435B">
        <w:rPr>
          <w:rFonts w:ascii="Tahoma" w:eastAsia="Calibri" w:hAnsi="Tahoma" w:cs="Tahoma"/>
          <w:b/>
          <w:bCs/>
          <w:color w:val="ED7D31"/>
        </w:rPr>
        <w:t>Mathematics</w:t>
      </w:r>
    </w:p>
    <w:p w14:paraId="26CEA529" w14:textId="77777777" w:rsidR="00DC464E" w:rsidRPr="001D435B" w:rsidRDefault="00DC464E" w:rsidP="00DC464E">
      <w:pPr>
        <w:ind w:left="142"/>
        <w:rPr>
          <w:rFonts w:ascii="Tahoma" w:eastAsia="Calibri" w:hAnsi="Tahoma" w:cs="Tahoma"/>
          <w:b/>
          <w:bCs/>
          <w:color w:val="1F3864"/>
        </w:rPr>
      </w:pPr>
      <w:r w:rsidRPr="001D435B">
        <w:rPr>
          <w:rFonts w:ascii="Tahoma" w:eastAsia="Calibri" w:hAnsi="Tahoma" w:cs="Tahoma"/>
          <w:b/>
          <w:bCs/>
          <w:color w:val="1F3864"/>
        </w:rPr>
        <w:t>ELG: Number</w:t>
      </w:r>
    </w:p>
    <w:p w14:paraId="60A2E8EA" w14:textId="77777777" w:rsidR="00DC464E" w:rsidRPr="001D435B" w:rsidRDefault="00DC464E" w:rsidP="00DC464E">
      <w:pPr>
        <w:ind w:left="142"/>
        <w:rPr>
          <w:rFonts w:ascii="Tahoma" w:eastAsia="Calibri" w:hAnsi="Tahoma" w:cs="Tahoma"/>
        </w:rPr>
      </w:pPr>
      <w:r w:rsidRPr="001D435B">
        <w:rPr>
          <w:rFonts w:ascii="Tahoma" w:eastAsia="Calibri" w:hAnsi="Tahoma" w:cs="Tahoma"/>
        </w:rPr>
        <w:t>- Have a deep understanding of number to 10, including the composition of each number.</w:t>
      </w:r>
    </w:p>
    <w:p w14:paraId="64CE3CBC" w14:textId="77777777" w:rsidR="00DC464E" w:rsidRPr="001D435B" w:rsidRDefault="00DC464E" w:rsidP="00DC464E">
      <w:pPr>
        <w:ind w:left="142"/>
        <w:rPr>
          <w:rFonts w:ascii="Tahoma" w:eastAsia="Calibri" w:hAnsi="Tahoma" w:cs="Tahoma"/>
        </w:rPr>
      </w:pPr>
      <w:r w:rsidRPr="001D435B">
        <w:rPr>
          <w:rFonts w:ascii="Tahoma" w:eastAsia="Calibri" w:hAnsi="Tahoma" w:cs="Tahoma"/>
        </w:rPr>
        <w:t>- Subitise (recognise quantities without counting) up to 5.</w:t>
      </w:r>
    </w:p>
    <w:p w14:paraId="56FCEF6F" w14:textId="77777777" w:rsidR="00DC464E" w:rsidRPr="001D435B" w:rsidRDefault="00DC464E" w:rsidP="00DC464E">
      <w:pPr>
        <w:ind w:left="142"/>
        <w:rPr>
          <w:rFonts w:ascii="Tahoma" w:eastAsia="Calibri" w:hAnsi="Tahoma" w:cs="Tahoma"/>
        </w:rPr>
      </w:pPr>
      <w:r w:rsidRPr="001D435B">
        <w:rPr>
          <w:rFonts w:ascii="Tahoma" w:eastAsia="Calibri" w:hAnsi="Tahoma" w:cs="Tahoma"/>
        </w:rPr>
        <w:t>- Automatically recall (without reference to rhymes, counting or other aids) number bonds up to 5 (including subtraction facts) and some number bonds to 10, including double facts.</w:t>
      </w:r>
    </w:p>
    <w:p w14:paraId="407A47D2" w14:textId="77777777" w:rsidR="00DC464E" w:rsidRPr="001D435B" w:rsidRDefault="00DC464E" w:rsidP="00DC464E">
      <w:pPr>
        <w:ind w:left="142"/>
        <w:rPr>
          <w:rFonts w:ascii="Tahoma" w:eastAsia="Calibri" w:hAnsi="Tahoma" w:cs="Tahoma"/>
          <w:b/>
          <w:bCs/>
          <w:color w:val="1F3864"/>
        </w:rPr>
      </w:pPr>
      <w:r w:rsidRPr="001D435B">
        <w:rPr>
          <w:rFonts w:ascii="Tahoma" w:eastAsia="Calibri" w:hAnsi="Tahoma" w:cs="Tahoma"/>
          <w:b/>
          <w:bCs/>
          <w:color w:val="1F3864"/>
        </w:rPr>
        <w:t>ELG: Numerical Patterns</w:t>
      </w:r>
    </w:p>
    <w:p w14:paraId="2E221C9B" w14:textId="77777777" w:rsidR="00DC464E" w:rsidRPr="001D435B" w:rsidRDefault="00DC464E" w:rsidP="00DC464E">
      <w:pPr>
        <w:ind w:left="142"/>
        <w:rPr>
          <w:rFonts w:ascii="Tahoma" w:eastAsia="Calibri" w:hAnsi="Tahoma" w:cs="Tahoma"/>
        </w:rPr>
      </w:pPr>
      <w:r w:rsidRPr="001D435B">
        <w:rPr>
          <w:rFonts w:ascii="Tahoma" w:eastAsia="Calibri" w:hAnsi="Tahoma" w:cs="Tahoma"/>
        </w:rPr>
        <w:t>- Verbally count beyond 20, recognising the pattern of the counting system.</w:t>
      </w:r>
    </w:p>
    <w:p w14:paraId="6DB02D90" w14:textId="77777777" w:rsidR="00DC464E" w:rsidRPr="001D435B" w:rsidRDefault="00DC464E" w:rsidP="00DC464E">
      <w:pPr>
        <w:ind w:left="142"/>
        <w:rPr>
          <w:rFonts w:ascii="Tahoma" w:eastAsia="Calibri" w:hAnsi="Tahoma" w:cs="Tahoma"/>
        </w:rPr>
      </w:pPr>
      <w:r w:rsidRPr="001D435B">
        <w:rPr>
          <w:rFonts w:ascii="Tahoma" w:eastAsia="Calibri" w:hAnsi="Tahoma" w:cs="Tahoma"/>
        </w:rPr>
        <w:t>- Compare quantities up to 10 in different contexts, recognising when one quantity is greater than, less than or the same as the other quantity.</w:t>
      </w:r>
    </w:p>
    <w:p w14:paraId="1AD0E38D" w14:textId="77777777" w:rsidR="00DC464E" w:rsidRPr="001D435B" w:rsidRDefault="00DC464E" w:rsidP="00DC464E">
      <w:pPr>
        <w:ind w:left="142"/>
        <w:rPr>
          <w:rFonts w:ascii="Tahoma" w:eastAsia="Calibri" w:hAnsi="Tahoma" w:cs="Tahoma"/>
        </w:rPr>
      </w:pPr>
      <w:r w:rsidRPr="001D435B">
        <w:rPr>
          <w:rFonts w:ascii="Tahoma" w:eastAsia="Calibri" w:hAnsi="Tahoma" w:cs="Tahoma"/>
        </w:rPr>
        <w:t>- Explore and represent patterns within numbers up to 10, including evens and odds, double facts and how quantities can be distributed equally.</w:t>
      </w:r>
    </w:p>
    <w:p w14:paraId="5AB663F9" w14:textId="77777777" w:rsidR="00DC464E" w:rsidRPr="001D435B" w:rsidRDefault="00DC464E" w:rsidP="00DC464E">
      <w:pPr>
        <w:ind w:left="142"/>
        <w:rPr>
          <w:rFonts w:ascii="Tahoma" w:eastAsia="Calibri" w:hAnsi="Tahoma" w:cs="Tahoma"/>
          <w:b/>
          <w:bCs/>
          <w:color w:val="ED7D31"/>
        </w:rPr>
      </w:pPr>
      <w:r w:rsidRPr="001D435B">
        <w:rPr>
          <w:rFonts w:ascii="Tahoma" w:eastAsia="Calibri" w:hAnsi="Tahoma" w:cs="Tahoma"/>
          <w:b/>
          <w:bCs/>
          <w:color w:val="ED7D31"/>
        </w:rPr>
        <w:t>Understanding the World</w:t>
      </w:r>
    </w:p>
    <w:p w14:paraId="222639CD" w14:textId="77777777" w:rsidR="00DC464E" w:rsidRPr="001D435B" w:rsidRDefault="00DC464E" w:rsidP="00DC464E">
      <w:pPr>
        <w:ind w:left="142"/>
        <w:rPr>
          <w:rFonts w:ascii="Tahoma" w:eastAsia="Calibri" w:hAnsi="Tahoma" w:cs="Tahoma"/>
          <w:b/>
          <w:bCs/>
          <w:color w:val="1F3864"/>
        </w:rPr>
      </w:pPr>
      <w:r w:rsidRPr="001D435B">
        <w:rPr>
          <w:rFonts w:ascii="Tahoma" w:eastAsia="Calibri" w:hAnsi="Tahoma" w:cs="Tahoma"/>
          <w:b/>
          <w:bCs/>
          <w:color w:val="1F3864"/>
        </w:rPr>
        <w:t>ELG: Past and Present</w:t>
      </w:r>
    </w:p>
    <w:p w14:paraId="2F8427FE" w14:textId="77777777" w:rsidR="00DC464E" w:rsidRPr="001D435B" w:rsidRDefault="00DC464E" w:rsidP="00DC464E">
      <w:pPr>
        <w:ind w:left="142"/>
        <w:rPr>
          <w:rFonts w:ascii="Tahoma" w:eastAsia="Calibri" w:hAnsi="Tahoma" w:cs="Tahoma"/>
        </w:rPr>
      </w:pPr>
      <w:r w:rsidRPr="001D435B">
        <w:rPr>
          <w:rFonts w:ascii="Tahoma" w:eastAsia="Calibri" w:hAnsi="Tahoma" w:cs="Tahoma"/>
        </w:rPr>
        <w:t>- Talk about the lives of the people around them and their roles in society.</w:t>
      </w:r>
    </w:p>
    <w:p w14:paraId="7BFF0FCA" w14:textId="77777777" w:rsidR="00DC464E" w:rsidRPr="001D435B" w:rsidRDefault="00DC464E" w:rsidP="00DC464E">
      <w:pPr>
        <w:ind w:left="142"/>
        <w:rPr>
          <w:rFonts w:ascii="Tahoma" w:eastAsia="Calibri" w:hAnsi="Tahoma" w:cs="Tahoma"/>
        </w:rPr>
      </w:pPr>
      <w:r w:rsidRPr="001D435B">
        <w:rPr>
          <w:rFonts w:ascii="Tahoma" w:eastAsia="Calibri" w:hAnsi="Tahoma" w:cs="Tahoma"/>
        </w:rPr>
        <w:t>- Know some similarities and differences between things in the past and now, drawing on their experiences and what has been read in class.</w:t>
      </w:r>
    </w:p>
    <w:p w14:paraId="030DB465" w14:textId="77777777" w:rsidR="00DC464E" w:rsidRPr="001D435B" w:rsidRDefault="00DC464E" w:rsidP="00DC464E">
      <w:pPr>
        <w:ind w:left="142"/>
        <w:rPr>
          <w:rFonts w:ascii="Tahoma" w:eastAsia="Calibri" w:hAnsi="Tahoma" w:cs="Tahoma"/>
        </w:rPr>
      </w:pPr>
      <w:r w:rsidRPr="001D435B">
        <w:rPr>
          <w:rFonts w:ascii="Tahoma" w:eastAsia="Calibri" w:hAnsi="Tahoma" w:cs="Tahoma"/>
        </w:rPr>
        <w:t>- Understand the past through settings, characters and events encountered in books read in class and storytelling.</w:t>
      </w:r>
    </w:p>
    <w:p w14:paraId="3FCE2B7B" w14:textId="77777777" w:rsidR="00DC464E" w:rsidRPr="001D435B" w:rsidRDefault="00DC464E" w:rsidP="00DC464E">
      <w:pPr>
        <w:ind w:left="142"/>
        <w:rPr>
          <w:rFonts w:ascii="Tahoma" w:eastAsia="Calibri" w:hAnsi="Tahoma" w:cs="Tahoma"/>
          <w:b/>
          <w:bCs/>
          <w:color w:val="1F3864"/>
        </w:rPr>
      </w:pPr>
      <w:r w:rsidRPr="001D435B">
        <w:rPr>
          <w:rFonts w:ascii="Tahoma" w:eastAsia="Calibri" w:hAnsi="Tahoma" w:cs="Tahoma"/>
          <w:b/>
          <w:bCs/>
          <w:color w:val="1F3864"/>
        </w:rPr>
        <w:lastRenderedPageBreak/>
        <w:t>ELG: People, Culture and Communities</w:t>
      </w:r>
    </w:p>
    <w:p w14:paraId="6366EEA4" w14:textId="77777777" w:rsidR="00DC464E" w:rsidRPr="001D435B" w:rsidRDefault="00DC464E" w:rsidP="00DC464E">
      <w:pPr>
        <w:ind w:left="142"/>
        <w:rPr>
          <w:rFonts w:ascii="Tahoma" w:eastAsia="Calibri" w:hAnsi="Tahoma" w:cs="Tahoma"/>
        </w:rPr>
      </w:pPr>
      <w:r w:rsidRPr="001D435B">
        <w:rPr>
          <w:rFonts w:ascii="Tahoma" w:eastAsia="Calibri" w:hAnsi="Tahoma" w:cs="Tahoma"/>
        </w:rPr>
        <w:t xml:space="preserve">- Describe their immediate environment using knowledge from observation, discussion, stories, non-fiction texts and maps. </w:t>
      </w:r>
    </w:p>
    <w:p w14:paraId="7EDDFC11" w14:textId="77777777" w:rsidR="00DC464E" w:rsidRPr="001D435B" w:rsidRDefault="00DC464E" w:rsidP="00DC464E">
      <w:pPr>
        <w:ind w:left="142"/>
        <w:rPr>
          <w:rFonts w:ascii="Tahoma" w:eastAsia="Calibri" w:hAnsi="Tahoma" w:cs="Tahoma"/>
        </w:rPr>
      </w:pPr>
      <w:r w:rsidRPr="001D435B">
        <w:rPr>
          <w:rFonts w:ascii="Tahoma" w:eastAsia="Calibri" w:hAnsi="Tahoma" w:cs="Tahoma"/>
        </w:rPr>
        <w:t>- Know some similarities and differences between different religious and cultural communities in this country, drawing on their experiences and what has been read in class.</w:t>
      </w:r>
    </w:p>
    <w:p w14:paraId="251C06FF" w14:textId="77777777" w:rsidR="00DC464E" w:rsidRPr="001D435B" w:rsidRDefault="00DC464E" w:rsidP="00DC464E">
      <w:pPr>
        <w:ind w:left="142"/>
        <w:rPr>
          <w:rFonts w:ascii="Tahoma" w:eastAsia="Calibri" w:hAnsi="Tahoma" w:cs="Tahoma"/>
        </w:rPr>
      </w:pPr>
      <w:r w:rsidRPr="001D435B">
        <w:rPr>
          <w:rFonts w:ascii="Tahoma" w:eastAsia="Calibri" w:hAnsi="Tahoma" w:cs="Tahoma"/>
        </w:rPr>
        <w:t>- Explain some similarities and differences between life in this country and life in other countries, drawing on knowledge from stories, non-fiction texts and –when appropriate – maps.</w:t>
      </w:r>
    </w:p>
    <w:p w14:paraId="3F4530FD" w14:textId="77777777" w:rsidR="00DC464E" w:rsidRPr="001D435B" w:rsidRDefault="00DC464E" w:rsidP="00DC464E">
      <w:pPr>
        <w:ind w:left="142"/>
        <w:rPr>
          <w:rFonts w:ascii="Tahoma" w:eastAsia="Calibri" w:hAnsi="Tahoma" w:cs="Tahoma"/>
          <w:b/>
          <w:bCs/>
          <w:color w:val="1F3864"/>
        </w:rPr>
      </w:pPr>
      <w:r w:rsidRPr="001D435B">
        <w:rPr>
          <w:rFonts w:ascii="Tahoma" w:eastAsia="Calibri" w:hAnsi="Tahoma" w:cs="Tahoma"/>
          <w:b/>
          <w:bCs/>
          <w:color w:val="1F3864"/>
        </w:rPr>
        <w:t>ELG: The Natural World</w:t>
      </w:r>
    </w:p>
    <w:p w14:paraId="5C753745" w14:textId="77777777" w:rsidR="00DC464E" w:rsidRPr="001D435B" w:rsidRDefault="00DC464E" w:rsidP="00DC464E">
      <w:pPr>
        <w:ind w:left="142"/>
        <w:rPr>
          <w:rFonts w:ascii="Tahoma" w:eastAsia="Calibri" w:hAnsi="Tahoma" w:cs="Tahoma"/>
        </w:rPr>
      </w:pPr>
      <w:r w:rsidRPr="001D435B">
        <w:rPr>
          <w:rFonts w:ascii="Tahoma" w:eastAsia="Calibri" w:hAnsi="Tahoma" w:cs="Tahoma"/>
        </w:rPr>
        <w:t>- Explore the natural world around them, making observations and drawing pictures of animals and plants.</w:t>
      </w:r>
    </w:p>
    <w:p w14:paraId="17D63859" w14:textId="77777777" w:rsidR="00DC464E" w:rsidRPr="001D435B" w:rsidRDefault="00DC464E" w:rsidP="00DC464E">
      <w:pPr>
        <w:ind w:left="142"/>
        <w:rPr>
          <w:rFonts w:ascii="Tahoma" w:eastAsia="Calibri" w:hAnsi="Tahoma" w:cs="Tahoma"/>
        </w:rPr>
      </w:pPr>
      <w:r w:rsidRPr="001D435B">
        <w:rPr>
          <w:rFonts w:ascii="Tahoma" w:eastAsia="Calibri" w:hAnsi="Tahoma" w:cs="Tahoma"/>
        </w:rPr>
        <w:t>- Know some similarities and differences between the natural world around them and contrasting environments, drawing on their experiences and what has been read in class.</w:t>
      </w:r>
    </w:p>
    <w:p w14:paraId="103C5F7D" w14:textId="77777777" w:rsidR="00DC464E" w:rsidRPr="001D435B" w:rsidRDefault="00DC464E" w:rsidP="00DC464E">
      <w:pPr>
        <w:ind w:left="142"/>
        <w:rPr>
          <w:rFonts w:ascii="Tahoma" w:eastAsia="Calibri" w:hAnsi="Tahoma" w:cs="Tahoma"/>
        </w:rPr>
      </w:pPr>
      <w:r w:rsidRPr="001D435B">
        <w:rPr>
          <w:rFonts w:ascii="Tahoma" w:eastAsia="Calibri" w:hAnsi="Tahoma" w:cs="Tahoma"/>
        </w:rPr>
        <w:t xml:space="preserve">- Understand some important processes and changes in the natural world around them, including the seasons and changing states of matter. </w:t>
      </w:r>
      <w:r w:rsidRPr="001D435B">
        <w:rPr>
          <w:rFonts w:ascii="Tahoma" w:eastAsia="Calibri" w:hAnsi="Tahoma" w:cs="Tahoma"/>
        </w:rPr>
        <w:cr/>
      </w:r>
    </w:p>
    <w:p w14:paraId="7727F7E1" w14:textId="77777777" w:rsidR="00DC464E" w:rsidRPr="001D435B" w:rsidRDefault="00DC464E" w:rsidP="00DC464E">
      <w:pPr>
        <w:rPr>
          <w:rFonts w:ascii="Tahoma" w:eastAsia="Calibri" w:hAnsi="Tahoma" w:cs="Tahoma"/>
        </w:rPr>
      </w:pPr>
      <w:r w:rsidRPr="001D435B">
        <w:rPr>
          <w:rFonts w:ascii="Tahoma" w:eastAsia="Calibri" w:hAnsi="Tahoma" w:cs="Tahoma"/>
          <w:color w:val="ED7D31"/>
        </w:rPr>
        <w:t>Expressive Arts and Design</w:t>
      </w:r>
    </w:p>
    <w:p w14:paraId="535D58CA" w14:textId="77777777" w:rsidR="00DC464E" w:rsidRPr="001D435B" w:rsidRDefault="00DC464E" w:rsidP="00DC464E">
      <w:pPr>
        <w:ind w:left="142"/>
        <w:rPr>
          <w:rFonts w:ascii="Tahoma" w:eastAsia="Calibri" w:hAnsi="Tahoma" w:cs="Tahoma"/>
          <w:b/>
          <w:bCs/>
          <w:color w:val="1F3864"/>
        </w:rPr>
      </w:pPr>
      <w:r w:rsidRPr="001D435B">
        <w:rPr>
          <w:rFonts w:ascii="Tahoma" w:eastAsia="Calibri" w:hAnsi="Tahoma" w:cs="Tahoma"/>
          <w:b/>
          <w:bCs/>
          <w:color w:val="1F3864"/>
        </w:rPr>
        <w:t>ELG: Creating with Materials</w:t>
      </w:r>
    </w:p>
    <w:p w14:paraId="3F242682" w14:textId="77777777" w:rsidR="00DC464E" w:rsidRPr="001D435B" w:rsidRDefault="00DC464E" w:rsidP="00DC464E">
      <w:pPr>
        <w:ind w:left="142"/>
        <w:rPr>
          <w:rFonts w:ascii="Tahoma" w:eastAsia="Calibri" w:hAnsi="Tahoma" w:cs="Tahoma"/>
        </w:rPr>
      </w:pPr>
      <w:r w:rsidRPr="001D435B">
        <w:rPr>
          <w:rFonts w:ascii="Tahoma" w:eastAsia="Calibri" w:hAnsi="Tahoma" w:cs="Tahoma"/>
        </w:rPr>
        <w:t>- Safely use and explore a variety of materials, tools, and techniques, experimenting with colour, design, texture, form and function.</w:t>
      </w:r>
    </w:p>
    <w:p w14:paraId="68E61CFF" w14:textId="77777777" w:rsidR="00DC464E" w:rsidRPr="001D435B" w:rsidRDefault="00DC464E" w:rsidP="00DC464E">
      <w:pPr>
        <w:ind w:left="142"/>
        <w:rPr>
          <w:rFonts w:ascii="Tahoma" w:eastAsia="Calibri" w:hAnsi="Tahoma" w:cs="Tahoma"/>
        </w:rPr>
      </w:pPr>
      <w:r w:rsidRPr="001D435B">
        <w:rPr>
          <w:rFonts w:ascii="Tahoma" w:eastAsia="Calibri" w:hAnsi="Tahoma" w:cs="Tahoma"/>
        </w:rPr>
        <w:t>- Share their creations, explaining the process they have used.</w:t>
      </w:r>
    </w:p>
    <w:p w14:paraId="5EF33F52" w14:textId="77777777" w:rsidR="00DC464E" w:rsidRPr="001D435B" w:rsidRDefault="00DC464E" w:rsidP="00DC464E">
      <w:pPr>
        <w:ind w:left="142"/>
        <w:rPr>
          <w:rFonts w:ascii="Tahoma" w:eastAsia="Calibri" w:hAnsi="Tahoma" w:cs="Tahoma"/>
        </w:rPr>
      </w:pPr>
      <w:r w:rsidRPr="001D435B">
        <w:rPr>
          <w:rFonts w:ascii="Tahoma" w:eastAsia="Calibri" w:hAnsi="Tahoma" w:cs="Tahoma"/>
        </w:rPr>
        <w:t>- Make use of props and materials when role playing characters in narratives and stories.</w:t>
      </w:r>
    </w:p>
    <w:p w14:paraId="34D12114" w14:textId="77777777" w:rsidR="00DC464E" w:rsidRPr="001D435B" w:rsidRDefault="00DC464E" w:rsidP="00DC464E">
      <w:pPr>
        <w:ind w:left="142"/>
        <w:rPr>
          <w:rFonts w:ascii="Tahoma" w:eastAsia="Calibri" w:hAnsi="Tahoma" w:cs="Tahoma"/>
          <w:b/>
          <w:bCs/>
          <w:color w:val="1F3864"/>
        </w:rPr>
      </w:pPr>
      <w:r w:rsidRPr="001D435B">
        <w:rPr>
          <w:rFonts w:ascii="Tahoma" w:eastAsia="Calibri" w:hAnsi="Tahoma" w:cs="Tahoma"/>
          <w:b/>
          <w:bCs/>
          <w:color w:val="1F3864"/>
        </w:rPr>
        <w:t>ELG: Being Imaginative and Expressive</w:t>
      </w:r>
    </w:p>
    <w:p w14:paraId="55EED282" w14:textId="77777777" w:rsidR="00DC464E" w:rsidRPr="001D435B" w:rsidRDefault="00DC464E" w:rsidP="00DC464E">
      <w:pPr>
        <w:ind w:left="142"/>
        <w:rPr>
          <w:rFonts w:ascii="Tahoma" w:eastAsia="Calibri" w:hAnsi="Tahoma" w:cs="Tahoma"/>
        </w:rPr>
      </w:pPr>
      <w:r w:rsidRPr="001D435B">
        <w:rPr>
          <w:rFonts w:ascii="Tahoma" w:eastAsia="Calibri" w:hAnsi="Tahoma" w:cs="Tahoma"/>
        </w:rPr>
        <w:t>- Invent, adapt, and recount narratives and stories with peers and their teacher.</w:t>
      </w:r>
    </w:p>
    <w:p w14:paraId="460EA1B0" w14:textId="77777777" w:rsidR="00DC464E" w:rsidRDefault="00DC464E" w:rsidP="00DC464E">
      <w:pPr>
        <w:ind w:left="142"/>
        <w:rPr>
          <w:rFonts w:ascii="Tahoma" w:eastAsia="Calibri" w:hAnsi="Tahoma" w:cs="Tahoma"/>
        </w:rPr>
      </w:pPr>
      <w:r w:rsidRPr="001D435B">
        <w:rPr>
          <w:rFonts w:ascii="Tahoma" w:eastAsia="Calibri" w:hAnsi="Tahoma" w:cs="Tahoma"/>
        </w:rPr>
        <w:t>- Sing a range of well-known nursery rhymes and songs; Perform songs, rhymes, poems, and stories with others, and – when appropriate – try to move in time with music.</w:t>
      </w:r>
    </w:p>
    <w:p w14:paraId="1A2C3759" w14:textId="77777777" w:rsidR="00AB6A70" w:rsidRDefault="00AB6A70" w:rsidP="00DC464E">
      <w:pPr>
        <w:ind w:left="142"/>
        <w:rPr>
          <w:rFonts w:ascii="Tahoma" w:eastAsia="Calibri" w:hAnsi="Tahoma" w:cs="Tahoma"/>
        </w:rPr>
      </w:pPr>
    </w:p>
    <w:p w14:paraId="2B45FD17" w14:textId="3531D4B9" w:rsidR="00AB6A70" w:rsidRPr="00AB6A70" w:rsidRDefault="00AB6A70" w:rsidP="00DC464E">
      <w:pPr>
        <w:ind w:left="142"/>
        <w:rPr>
          <w:rFonts w:ascii="Tahoma" w:eastAsia="Calibri" w:hAnsi="Tahoma" w:cs="Tahoma"/>
          <w:b/>
          <w:bCs/>
        </w:rPr>
      </w:pPr>
    </w:p>
    <w:p w14:paraId="3EFCCAC6" w14:textId="77777777" w:rsidR="00AB6A70" w:rsidRPr="001D435B" w:rsidRDefault="00AB6A70" w:rsidP="00DC464E">
      <w:pPr>
        <w:ind w:left="142"/>
        <w:rPr>
          <w:rFonts w:ascii="Tahoma" w:eastAsia="Calibri" w:hAnsi="Tahoma" w:cs="Tahoma"/>
        </w:rPr>
      </w:pPr>
    </w:p>
    <w:p w14:paraId="4C0E4E73" w14:textId="77777777" w:rsidR="00E5556B" w:rsidRDefault="00DC464E" w:rsidP="00DC464E">
      <w:pPr>
        <w:jc w:val="both"/>
        <w:rPr>
          <w:rFonts w:ascii="Tahoma" w:hAnsi="Tahoma" w:cs="Tahoma"/>
        </w:rPr>
      </w:pPr>
      <w:r w:rsidRPr="001D435B">
        <w:rPr>
          <w:rFonts w:ascii="Tahoma" w:hAnsi="Tahoma" w:cs="Tahoma"/>
        </w:rPr>
        <w:t xml:space="preserve">Assessment plays an important part in helping parents, carers and practitioners to recognise children’s progress, understand their needs, and to plan activities and support. Ongoing assessment (also known as formative assessment) is an integral part of the learning and development process. It involves practitioners knowing children’s level of achievement and </w:t>
      </w:r>
      <w:proofErr w:type="gramStart"/>
      <w:r w:rsidRPr="001D435B">
        <w:rPr>
          <w:rFonts w:ascii="Tahoma" w:hAnsi="Tahoma" w:cs="Tahoma"/>
        </w:rPr>
        <w:t>interests, and</w:t>
      </w:r>
      <w:proofErr w:type="gramEnd"/>
      <w:r w:rsidRPr="001D435B">
        <w:rPr>
          <w:rFonts w:ascii="Tahoma" w:hAnsi="Tahoma" w:cs="Tahoma"/>
        </w:rPr>
        <w:t xml:space="preserve"> then shaping teaching and learning experiences for each child reflecting that knowledge. In their interactions with children, practitioners should respond to their own day-to-day observations about children’s progress and observations that parents and carers share. </w:t>
      </w:r>
    </w:p>
    <w:p w14:paraId="674B67AC" w14:textId="77777777" w:rsidR="00E5556B" w:rsidRDefault="00E5556B" w:rsidP="00DC464E">
      <w:pPr>
        <w:jc w:val="both"/>
        <w:rPr>
          <w:rFonts w:ascii="Tahoma" w:hAnsi="Tahoma" w:cs="Tahoma"/>
        </w:rPr>
      </w:pPr>
    </w:p>
    <w:p w14:paraId="3A5DBC52" w14:textId="5BE47AE4" w:rsidR="00DC464E" w:rsidRPr="001D435B" w:rsidRDefault="00DC464E" w:rsidP="00DC464E">
      <w:pPr>
        <w:jc w:val="both"/>
        <w:rPr>
          <w:rFonts w:ascii="Tahoma" w:hAnsi="Tahoma" w:cs="Tahoma"/>
        </w:rPr>
      </w:pPr>
      <w:r w:rsidRPr="001D435B">
        <w:rPr>
          <w:rFonts w:ascii="Tahoma" w:hAnsi="Tahoma" w:cs="Tahoma"/>
        </w:rPr>
        <w:t xml:space="preserve">Assessment should not entail prolonged breaks from interaction with children, nor require excessive paperwork. When assessing whether an individual child is at the expected level of development, practitioners should draw on their knowledge of the child and their own expert professional judgement and should not be required to prove this through collection of physical evidence.  Parents and/or carers should be kept </w:t>
      </w:r>
      <w:proofErr w:type="gramStart"/>
      <w:r w:rsidRPr="001D435B">
        <w:rPr>
          <w:rFonts w:ascii="Tahoma" w:hAnsi="Tahoma" w:cs="Tahoma"/>
        </w:rPr>
        <w:t>up-to-date</w:t>
      </w:r>
      <w:proofErr w:type="gramEnd"/>
      <w:r w:rsidRPr="001D435B">
        <w:rPr>
          <w:rFonts w:ascii="Tahoma" w:hAnsi="Tahoma" w:cs="Tahoma"/>
        </w:rPr>
        <w:t xml:space="preserve"> with their child’s progress and development. Practitioners should address any learning and development needs in partnership with parents and/or carers, and any relevant professionals. Assessment should inform an ongoing dialogue between practitioners and year 1 teachers about each child’s learning and development, to support a successful transition to key stage 1.</w:t>
      </w:r>
    </w:p>
    <w:p w14:paraId="39BDFD42" w14:textId="77777777" w:rsidR="00AB6A70" w:rsidRDefault="00AB6A70" w:rsidP="00DC464E">
      <w:pPr>
        <w:jc w:val="both"/>
        <w:rPr>
          <w:rFonts w:ascii="Tahoma" w:hAnsi="Tahoma" w:cs="Tahoma"/>
        </w:rPr>
      </w:pPr>
    </w:p>
    <w:p w14:paraId="2BD99AFC" w14:textId="77777777" w:rsidR="00AB6A70" w:rsidRDefault="00AB6A70" w:rsidP="00DC464E">
      <w:pPr>
        <w:jc w:val="both"/>
        <w:rPr>
          <w:rFonts w:ascii="Tahoma" w:hAnsi="Tahoma" w:cs="Tahoma"/>
        </w:rPr>
      </w:pPr>
    </w:p>
    <w:p w14:paraId="76AF84CB" w14:textId="77777777" w:rsidR="00AB6A70" w:rsidRDefault="00AB6A70" w:rsidP="00DC464E">
      <w:pPr>
        <w:jc w:val="both"/>
        <w:rPr>
          <w:rFonts w:ascii="Tahoma" w:hAnsi="Tahoma" w:cs="Tahoma"/>
        </w:rPr>
      </w:pPr>
    </w:p>
    <w:p w14:paraId="32B5D5AC" w14:textId="77777777" w:rsidR="00AB6A70" w:rsidRPr="00DC60B8" w:rsidRDefault="00AB6A70" w:rsidP="00DC464E">
      <w:pPr>
        <w:jc w:val="both"/>
        <w:rPr>
          <w:rFonts w:ascii="Tahoma" w:hAnsi="Tahoma" w:cs="Tahoma"/>
          <w:b/>
          <w:bCs/>
        </w:rPr>
      </w:pPr>
    </w:p>
    <w:p w14:paraId="305E4877" w14:textId="1423E3FA" w:rsidR="00AB6A70" w:rsidRDefault="00DC464E" w:rsidP="00DC464E">
      <w:pPr>
        <w:jc w:val="both"/>
        <w:rPr>
          <w:rFonts w:ascii="Tahoma" w:hAnsi="Tahoma" w:cs="Tahoma"/>
        </w:rPr>
      </w:pPr>
      <w:r w:rsidRPr="00DC60B8">
        <w:rPr>
          <w:rFonts w:ascii="Tahoma" w:hAnsi="Tahoma" w:cs="Tahoma"/>
          <w:b/>
          <w:bCs/>
        </w:rPr>
        <w:t>The Reception Baseline Assessment (RBA)</w:t>
      </w:r>
      <w:r w:rsidRPr="001D435B">
        <w:rPr>
          <w:rFonts w:ascii="Tahoma" w:hAnsi="Tahoma" w:cs="Tahoma"/>
        </w:rPr>
        <w:t xml:space="preserve"> is a short assessment, taken in the first six weeks in which a child starts reception.</w:t>
      </w:r>
      <w:r w:rsidR="00DC60B8">
        <w:rPr>
          <w:rFonts w:ascii="Tahoma" w:hAnsi="Tahoma" w:cs="Tahoma"/>
        </w:rPr>
        <w:t xml:space="preserve"> This is a statutory assessment</w:t>
      </w:r>
      <w:r w:rsidR="00F576A0">
        <w:rPr>
          <w:rFonts w:ascii="Tahoma" w:hAnsi="Tahoma" w:cs="Tahoma"/>
        </w:rPr>
        <w:t>.</w:t>
      </w:r>
    </w:p>
    <w:p w14:paraId="4CBA491D" w14:textId="77777777" w:rsidR="00AB6A70" w:rsidRDefault="00AB6A70" w:rsidP="00DC464E">
      <w:pPr>
        <w:jc w:val="both"/>
        <w:rPr>
          <w:rFonts w:ascii="Tahoma" w:hAnsi="Tahoma" w:cs="Tahoma"/>
        </w:rPr>
      </w:pPr>
    </w:p>
    <w:p w14:paraId="78ABCC73" w14:textId="7C1B0228" w:rsidR="004D35EF" w:rsidRDefault="004D35EF" w:rsidP="00DC464E">
      <w:pPr>
        <w:jc w:val="both"/>
        <w:rPr>
          <w:rFonts w:ascii="Tahoma" w:hAnsi="Tahoma" w:cs="Tahoma"/>
        </w:rPr>
      </w:pPr>
      <w:hyperlink r:id="rId25" w:history="1">
        <w:r w:rsidRPr="004D35EF">
          <w:rPr>
            <w:rStyle w:val="Hyperlink"/>
            <w:rFonts w:ascii="Tahoma" w:hAnsi="Tahoma" w:cs="Tahoma"/>
          </w:rPr>
          <w:t>Reception baseline assessment: information for parents - GOV.UK</w:t>
        </w:r>
      </w:hyperlink>
    </w:p>
    <w:p w14:paraId="37BA492C" w14:textId="77777777" w:rsidR="004D35EF" w:rsidRPr="001D435B" w:rsidRDefault="004D35EF" w:rsidP="00DC464E">
      <w:pPr>
        <w:jc w:val="both"/>
        <w:rPr>
          <w:rFonts w:ascii="Tahoma" w:hAnsi="Tahoma" w:cs="Tahoma"/>
        </w:rPr>
      </w:pPr>
    </w:p>
    <w:p w14:paraId="7B2D9607" w14:textId="77777777" w:rsidR="00DC464E" w:rsidRDefault="00DC464E" w:rsidP="00DC464E">
      <w:pPr>
        <w:rPr>
          <w:rFonts w:ascii="Tahoma" w:hAnsi="Tahoma" w:cs="Tahoma"/>
        </w:rPr>
      </w:pPr>
      <w:r w:rsidRPr="001D435B">
        <w:rPr>
          <w:rFonts w:ascii="Tahoma" w:hAnsi="Tahoma" w:cs="Tahoma"/>
        </w:rPr>
        <w:t xml:space="preserve">In the final term of the year in which the child reaches age five, and no later than 30 June in that term, the EYFS Profile must be completed for each child. At the </w:t>
      </w:r>
      <w:r w:rsidRPr="001D435B">
        <w:rPr>
          <w:rFonts w:ascii="Tahoma" w:hAnsi="Tahoma" w:cs="Tahoma"/>
          <w:b/>
        </w:rPr>
        <w:t>end of the EYFS</w:t>
      </w:r>
      <w:r w:rsidRPr="001D435B">
        <w:rPr>
          <w:rFonts w:ascii="Tahoma" w:hAnsi="Tahoma" w:cs="Tahoma"/>
        </w:rPr>
        <w:t>, staff complete the EYFS profile for each child. Pupils are assessed against the 17 early learning goals, indicating whether they are:</w:t>
      </w:r>
    </w:p>
    <w:p w14:paraId="5761D7F5" w14:textId="77777777" w:rsidR="00AB6A70" w:rsidRPr="001D435B" w:rsidRDefault="00AB6A70" w:rsidP="00DC464E">
      <w:pPr>
        <w:rPr>
          <w:rFonts w:ascii="Tahoma" w:hAnsi="Tahoma" w:cs="Tahoma"/>
        </w:rPr>
      </w:pPr>
    </w:p>
    <w:p w14:paraId="1EE1747E" w14:textId="77777777" w:rsidR="00DC464E" w:rsidRPr="001D435B" w:rsidRDefault="00DC464E" w:rsidP="00DC464E">
      <w:pPr>
        <w:pStyle w:val="ListParagraph"/>
        <w:numPr>
          <w:ilvl w:val="0"/>
          <w:numId w:val="15"/>
        </w:numPr>
        <w:spacing w:before="120" w:after="120"/>
        <w:ind w:left="567" w:hanging="283"/>
        <w:rPr>
          <w:rFonts w:ascii="Tahoma" w:eastAsia="Calibri" w:hAnsi="Tahoma" w:cs="Tahoma"/>
        </w:rPr>
      </w:pPr>
      <w:r w:rsidRPr="001D435B">
        <w:rPr>
          <w:rFonts w:ascii="Tahoma" w:eastAsia="Calibri" w:hAnsi="Tahoma" w:cs="Tahoma"/>
        </w:rPr>
        <w:t>Meeting expected levels of development</w:t>
      </w:r>
    </w:p>
    <w:p w14:paraId="4A3ED99E" w14:textId="77777777" w:rsidR="00DC464E" w:rsidRPr="001D435B" w:rsidRDefault="00DC464E" w:rsidP="00DC464E">
      <w:pPr>
        <w:pStyle w:val="ListParagraph"/>
        <w:numPr>
          <w:ilvl w:val="0"/>
          <w:numId w:val="15"/>
        </w:numPr>
        <w:spacing w:before="120" w:after="120"/>
        <w:ind w:left="567" w:hanging="283"/>
        <w:rPr>
          <w:rFonts w:ascii="Tahoma" w:eastAsia="Calibri" w:hAnsi="Tahoma" w:cs="Tahoma"/>
        </w:rPr>
      </w:pPr>
      <w:r w:rsidRPr="001D435B">
        <w:rPr>
          <w:rFonts w:ascii="Tahoma" w:eastAsia="Calibri" w:hAnsi="Tahoma" w:cs="Tahoma"/>
        </w:rPr>
        <w:t>Not yet reaching expected levels (‘emerging’)</w:t>
      </w:r>
    </w:p>
    <w:p w14:paraId="682F660D" w14:textId="77777777" w:rsidR="00DC464E" w:rsidRPr="001D435B" w:rsidRDefault="00DC464E" w:rsidP="00DC464E">
      <w:pPr>
        <w:jc w:val="both"/>
        <w:rPr>
          <w:rFonts w:ascii="Tahoma" w:hAnsi="Tahoma" w:cs="Tahoma"/>
        </w:rPr>
      </w:pPr>
    </w:p>
    <w:p w14:paraId="7D6AF0E3" w14:textId="77777777" w:rsidR="00DC464E" w:rsidRPr="001D435B" w:rsidRDefault="00DC464E" w:rsidP="00DC464E">
      <w:pPr>
        <w:jc w:val="both"/>
        <w:rPr>
          <w:rFonts w:ascii="Tahoma" w:hAnsi="Tahoma" w:cs="Tahoma"/>
        </w:rPr>
      </w:pPr>
      <w:r w:rsidRPr="001D435B">
        <w:rPr>
          <w:rFonts w:ascii="Tahoma" w:hAnsi="Tahoma" w:cs="Tahoma"/>
        </w:rPr>
        <w:t xml:space="preserve">The Profile provides parents and carers, practitioners and teachers with a </w:t>
      </w:r>
      <w:proofErr w:type="spellStart"/>
      <w:r w:rsidRPr="001D435B">
        <w:rPr>
          <w:rFonts w:ascii="Tahoma" w:hAnsi="Tahoma" w:cs="Tahoma"/>
        </w:rPr>
        <w:t>wellrounded</w:t>
      </w:r>
      <w:proofErr w:type="spellEnd"/>
      <w:r w:rsidRPr="001D435B">
        <w:rPr>
          <w:rFonts w:ascii="Tahoma" w:hAnsi="Tahoma" w:cs="Tahoma"/>
        </w:rPr>
        <w:t xml:space="preserve"> picture of a child’s knowledge, understanding and abilities, their attainment against expected levels, and their readiness for year 1. The Profile must reflect practitioners’ own knowledge and professional judgement of a child to inform discussions with parents and carers, and any other adults whom the teacher, parent or carer judges can offer a useful contribution.</w:t>
      </w:r>
    </w:p>
    <w:p w14:paraId="0AA83173" w14:textId="77777777" w:rsidR="00DC464E" w:rsidRPr="001D435B" w:rsidRDefault="00DC464E" w:rsidP="00DC464E">
      <w:pPr>
        <w:jc w:val="both"/>
        <w:rPr>
          <w:rFonts w:ascii="Tahoma" w:hAnsi="Tahoma" w:cs="Tahoma"/>
        </w:rPr>
      </w:pPr>
      <w:r w:rsidRPr="001D435B">
        <w:rPr>
          <w:rFonts w:ascii="Tahoma" w:hAnsi="Tahoma" w:cs="Tahoma"/>
        </w:rPr>
        <w:t>Early years providers must report EYFS Profile results to local authorities, upon request. Local authorities are under a duty to return this data to the relevant Government department.</w:t>
      </w:r>
    </w:p>
    <w:p w14:paraId="708688AD" w14:textId="13510747" w:rsidR="00DC464E" w:rsidRDefault="001D5859" w:rsidP="00DC464E">
      <w:pPr>
        <w:pStyle w:val="Heading1"/>
        <w:jc w:val="left"/>
      </w:pPr>
      <w:r>
        <w:rPr>
          <w:rFonts w:cs="Tahoma"/>
        </w:rPr>
        <w:br w:type="page"/>
      </w:r>
    </w:p>
    <w:p w14:paraId="317E30D5" w14:textId="6B5CCAB6" w:rsidR="0002373D" w:rsidRDefault="0002373D" w:rsidP="7714B390">
      <w:pPr>
        <w:pStyle w:val="Heading1"/>
        <w:spacing w:before="3"/>
        <w:rPr>
          <w:rStyle w:val="BodyTextChar"/>
          <w:rFonts w:ascii="Tahoma" w:eastAsia="Trebuchet MS" w:hAnsi="Tahoma" w:cs="Tahoma"/>
          <w:b w:val="0"/>
          <w:bCs w:val="0"/>
          <w:sz w:val="24"/>
          <w:szCs w:val="24"/>
          <w:u w:val="none"/>
        </w:rPr>
      </w:pPr>
      <w:r w:rsidRPr="7714B390">
        <w:rPr>
          <w:rStyle w:val="normaltextrun"/>
        </w:rPr>
        <w:lastRenderedPageBreak/>
        <w:t>Resources:</w:t>
      </w:r>
      <w:r w:rsidRPr="7714B390">
        <w:rPr>
          <w:rStyle w:val="eop"/>
        </w:rPr>
        <w:t> </w:t>
      </w:r>
      <w:r>
        <w:br/>
      </w:r>
    </w:p>
    <w:p w14:paraId="51241CF1" w14:textId="77777777" w:rsidR="0002373D" w:rsidRPr="001D435B" w:rsidRDefault="0002373D" w:rsidP="0002373D">
      <w:pPr>
        <w:jc w:val="both"/>
        <w:rPr>
          <w:rFonts w:ascii="Tahoma" w:hAnsi="Tahoma" w:cs="Tahoma"/>
        </w:rPr>
      </w:pPr>
      <w:r w:rsidRPr="001D435B">
        <w:rPr>
          <w:rFonts w:ascii="Tahoma" w:hAnsi="Tahoma" w:cs="Tahoma"/>
          <w:color w:val="1F3864" w:themeColor="accent1" w:themeShade="80"/>
          <w:u w:val="single"/>
        </w:rPr>
        <w:t>Resources:</w:t>
      </w:r>
    </w:p>
    <w:p w14:paraId="6B8C9965" w14:textId="77777777" w:rsidR="002627A3" w:rsidRDefault="002627A3" w:rsidP="0002373D">
      <w:pPr>
        <w:autoSpaceDE w:val="0"/>
        <w:autoSpaceDN w:val="0"/>
        <w:adjustRightInd w:val="0"/>
        <w:spacing w:after="70"/>
        <w:rPr>
          <w:rFonts w:ascii="Tahoma" w:hAnsi="Tahoma" w:cs="Tahoma"/>
          <w:color w:val="000000"/>
        </w:rPr>
      </w:pPr>
    </w:p>
    <w:p w14:paraId="1F9676E3" w14:textId="77777777" w:rsidR="002627A3" w:rsidRPr="002627A3" w:rsidRDefault="002627A3" w:rsidP="002627A3">
      <w:pPr>
        <w:autoSpaceDE w:val="0"/>
        <w:autoSpaceDN w:val="0"/>
        <w:adjustRightInd w:val="0"/>
        <w:spacing w:after="70"/>
        <w:rPr>
          <w:rFonts w:ascii="Tahoma" w:hAnsi="Tahoma" w:cs="Tahoma"/>
          <w:color w:val="000000"/>
        </w:rPr>
      </w:pPr>
      <w:r w:rsidRPr="002627A3">
        <w:rPr>
          <w:rFonts w:ascii="Tahoma" w:hAnsi="Tahoma" w:cs="Tahoma"/>
          <w:color w:val="000000"/>
        </w:rPr>
        <w:t xml:space="preserve">Development Matters - </w:t>
      </w:r>
      <w:hyperlink r:id="rId26" w:history="1">
        <w:r w:rsidRPr="002627A3">
          <w:rPr>
            <w:rStyle w:val="Hyperlink"/>
            <w:rFonts w:ascii="Tahoma" w:hAnsi="Tahoma" w:cs="Tahoma"/>
          </w:rPr>
          <w:t>Development Matters - Non-statutory curriculum guidance for the early years foundation stage</w:t>
        </w:r>
      </w:hyperlink>
    </w:p>
    <w:p w14:paraId="6A5B9B2F" w14:textId="0C6D9181" w:rsidR="002627A3" w:rsidRPr="002627A3" w:rsidRDefault="002627A3" w:rsidP="002627A3">
      <w:pPr>
        <w:autoSpaceDE w:val="0"/>
        <w:autoSpaceDN w:val="0"/>
        <w:adjustRightInd w:val="0"/>
        <w:spacing w:after="70"/>
        <w:rPr>
          <w:rFonts w:ascii="Tahoma" w:hAnsi="Tahoma" w:cs="Tahoma"/>
          <w:color w:val="000000"/>
        </w:rPr>
      </w:pPr>
      <w:r w:rsidRPr="002627A3">
        <w:rPr>
          <w:rFonts w:ascii="Tahoma" w:hAnsi="Tahoma" w:cs="Tahoma"/>
          <w:color w:val="000000"/>
        </w:rPr>
        <w:t xml:space="preserve">WOWs </w:t>
      </w:r>
      <w:r>
        <w:rPr>
          <w:rFonts w:ascii="Tahoma" w:hAnsi="Tahoma" w:cs="Tahoma"/>
          <w:color w:val="000000"/>
        </w:rPr>
        <w:t xml:space="preserve">Cluster </w:t>
      </w:r>
      <w:r w:rsidRPr="002627A3">
        <w:rPr>
          <w:rFonts w:ascii="Tahoma" w:hAnsi="Tahoma" w:cs="Tahoma"/>
          <w:color w:val="000000"/>
        </w:rPr>
        <w:t>Exemplification</w:t>
      </w:r>
      <w:r>
        <w:rPr>
          <w:rFonts w:ascii="Tahoma" w:hAnsi="Tahoma" w:cs="Tahoma"/>
          <w:color w:val="000000"/>
        </w:rPr>
        <w:t xml:space="preserve"> Materials (physical copies)</w:t>
      </w:r>
    </w:p>
    <w:p w14:paraId="575D472B" w14:textId="77777777" w:rsidR="002627A3" w:rsidRPr="002627A3" w:rsidRDefault="002627A3" w:rsidP="002627A3">
      <w:pPr>
        <w:autoSpaceDE w:val="0"/>
        <w:autoSpaceDN w:val="0"/>
        <w:adjustRightInd w:val="0"/>
        <w:spacing w:after="70"/>
        <w:rPr>
          <w:rFonts w:ascii="Tahoma" w:hAnsi="Tahoma" w:cs="Tahoma"/>
          <w:color w:val="000000"/>
        </w:rPr>
      </w:pPr>
      <w:r w:rsidRPr="002627A3">
        <w:rPr>
          <w:rFonts w:ascii="Tahoma" w:hAnsi="Tahoma" w:cs="Tahoma"/>
          <w:color w:val="000000"/>
        </w:rPr>
        <w:t xml:space="preserve">Birth to Five </w:t>
      </w:r>
      <w:hyperlink r:id="rId27" w:history="1">
        <w:r w:rsidRPr="002627A3">
          <w:rPr>
            <w:rStyle w:val="Hyperlink"/>
            <w:rFonts w:ascii="Tahoma" w:hAnsi="Tahoma" w:cs="Tahoma"/>
          </w:rPr>
          <w:t>Birthto5Matters-download.pdf</w:t>
        </w:r>
      </w:hyperlink>
    </w:p>
    <w:p w14:paraId="30802872" w14:textId="77777777" w:rsidR="002627A3" w:rsidRPr="002627A3" w:rsidRDefault="002627A3" w:rsidP="002627A3">
      <w:pPr>
        <w:autoSpaceDE w:val="0"/>
        <w:autoSpaceDN w:val="0"/>
        <w:adjustRightInd w:val="0"/>
        <w:spacing w:after="70"/>
        <w:rPr>
          <w:rFonts w:ascii="Tahoma" w:hAnsi="Tahoma" w:cs="Tahoma"/>
          <w:color w:val="000000"/>
        </w:rPr>
      </w:pPr>
      <w:r w:rsidRPr="002627A3">
        <w:rPr>
          <w:rFonts w:ascii="Tahoma" w:hAnsi="Tahoma" w:cs="Tahoma"/>
          <w:color w:val="000000"/>
        </w:rPr>
        <w:t xml:space="preserve">EYFS Statutory Framework - </w:t>
      </w:r>
      <w:hyperlink r:id="rId28" w:history="1">
        <w:r w:rsidRPr="002627A3">
          <w:rPr>
            <w:rStyle w:val="Hyperlink"/>
            <w:rFonts w:ascii="Tahoma" w:hAnsi="Tahoma" w:cs="Tahoma"/>
          </w:rPr>
          <w:t>EYFS statutory framework for group and school-based providers</w:t>
        </w:r>
      </w:hyperlink>
    </w:p>
    <w:p w14:paraId="3F9C5F80" w14:textId="77777777" w:rsidR="002627A3" w:rsidRPr="002627A3" w:rsidRDefault="002627A3" w:rsidP="002627A3">
      <w:pPr>
        <w:autoSpaceDE w:val="0"/>
        <w:autoSpaceDN w:val="0"/>
        <w:adjustRightInd w:val="0"/>
        <w:spacing w:after="70"/>
        <w:rPr>
          <w:rFonts w:ascii="Tahoma" w:hAnsi="Tahoma" w:cs="Tahoma"/>
          <w:color w:val="000000"/>
        </w:rPr>
      </w:pPr>
      <w:r w:rsidRPr="002627A3">
        <w:rPr>
          <w:rFonts w:ascii="Tahoma" w:hAnsi="Tahoma" w:cs="Tahoma"/>
          <w:color w:val="000000"/>
        </w:rPr>
        <w:t>Reading Framework -</w:t>
      </w:r>
      <w:hyperlink r:id="rId29" w:history="1">
        <w:r w:rsidRPr="002627A3">
          <w:rPr>
            <w:rStyle w:val="Hyperlink"/>
            <w:rFonts w:ascii="Tahoma" w:hAnsi="Tahoma" w:cs="Tahoma"/>
          </w:rPr>
          <w:t>The reading framework</w:t>
        </w:r>
      </w:hyperlink>
    </w:p>
    <w:p w14:paraId="6D089347" w14:textId="77777777" w:rsidR="002627A3" w:rsidRPr="002627A3" w:rsidRDefault="002627A3" w:rsidP="002627A3">
      <w:pPr>
        <w:autoSpaceDE w:val="0"/>
        <w:autoSpaceDN w:val="0"/>
        <w:adjustRightInd w:val="0"/>
        <w:spacing w:after="70"/>
        <w:rPr>
          <w:rFonts w:ascii="Tahoma" w:hAnsi="Tahoma" w:cs="Tahoma"/>
          <w:color w:val="000000"/>
        </w:rPr>
      </w:pPr>
      <w:r w:rsidRPr="002627A3">
        <w:rPr>
          <w:rFonts w:ascii="Tahoma" w:hAnsi="Tahoma" w:cs="Tahoma"/>
          <w:color w:val="000000"/>
        </w:rPr>
        <w:t xml:space="preserve">The Best Start in Life - </w:t>
      </w:r>
      <w:hyperlink r:id="rId30" w:history="1">
        <w:r w:rsidRPr="002627A3">
          <w:rPr>
            <w:rStyle w:val="Hyperlink"/>
            <w:rFonts w:ascii="Tahoma" w:hAnsi="Tahoma" w:cs="Tahoma"/>
          </w:rPr>
          <w:t>Best start in life: a research review for early years - GOV.UK</w:t>
        </w:r>
      </w:hyperlink>
    </w:p>
    <w:p w14:paraId="7D070C91" w14:textId="77777777" w:rsidR="002627A3" w:rsidRPr="002627A3" w:rsidRDefault="002627A3" w:rsidP="002627A3">
      <w:pPr>
        <w:autoSpaceDE w:val="0"/>
        <w:autoSpaceDN w:val="0"/>
        <w:adjustRightInd w:val="0"/>
        <w:spacing w:after="70"/>
        <w:rPr>
          <w:rFonts w:ascii="Tahoma" w:hAnsi="Tahoma" w:cs="Tahoma"/>
          <w:color w:val="000000"/>
        </w:rPr>
      </w:pPr>
      <w:r w:rsidRPr="002627A3">
        <w:rPr>
          <w:rFonts w:ascii="Tahoma" w:hAnsi="Tahoma" w:cs="Tahoma"/>
          <w:color w:val="000000"/>
        </w:rPr>
        <w:t xml:space="preserve">Strong Foundations in the First Few Years - </w:t>
      </w:r>
      <w:hyperlink r:id="rId31" w:history="1">
        <w:r w:rsidRPr="002627A3">
          <w:rPr>
            <w:rStyle w:val="Hyperlink"/>
            <w:rFonts w:ascii="Tahoma" w:hAnsi="Tahoma" w:cs="Tahoma"/>
          </w:rPr>
          <w:t>Strong foundations in the first years of school - GOV.UK</w:t>
        </w:r>
      </w:hyperlink>
    </w:p>
    <w:p w14:paraId="127A0799" w14:textId="77777777" w:rsidR="002627A3" w:rsidRPr="002627A3" w:rsidRDefault="002627A3" w:rsidP="002627A3">
      <w:pPr>
        <w:autoSpaceDE w:val="0"/>
        <w:autoSpaceDN w:val="0"/>
        <w:adjustRightInd w:val="0"/>
        <w:spacing w:after="70"/>
        <w:rPr>
          <w:rFonts w:ascii="Tahoma" w:hAnsi="Tahoma" w:cs="Tahoma"/>
          <w:color w:val="000000"/>
        </w:rPr>
      </w:pPr>
      <w:r w:rsidRPr="002627A3">
        <w:rPr>
          <w:rFonts w:ascii="Tahoma" w:hAnsi="Tahoma" w:cs="Tahoma"/>
          <w:color w:val="000000"/>
        </w:rPr>
        <w:t xml:space="preserve">Keeping children safe in Education 2024 - </w:t>
      </w:r>
      <w:hyperlink r:id="rId32" w:history="1">
        <w:r w:rsidRPr="002627A3">
          <w:rPr>
            <w:rStyle w:val="Hyperlink"/>
            <w:rFonts w:ascii="Tahoma" w:hAnsi="Tahoma" w:cs="Tahoma"/>
          </w:rPr>
          <w:t>Keeping children safe in education 2024</w:t>
        </w:r>
      </w:hyperlink>
    </w:p>
    <w:p w14:paraId="03ECBF0D" w14:textId="77777777" w:rsidR="002627A3" w:rsidRDefault="002627A3" w:rsidP="0002373D">
      <w:pPr>
        <w:autoSpaceDE w:val="0"/>
        <w:autoSpaceDN w:val="0"/>
        <w:adjustRightInd w:val="0"/>
        <w:spacing w:after="70"/>
        <w:rPr>
          <w:rFonts w:ascii="Tahoma" w:hAnsi="Tahoma" w:cs="Tahoma"/>
          <w:color w:val="000000"/>
        </w:rPr>
      </w:pPr>
    </w:p>
    <w:p w14:paraId="43E02D0C" w14:textId="77777777" w:rsidR="0002373D" w:rsidRPr="00043AF9" w:rsidRDefault="0002373D" w:rsidP="0002373D">
      <w:pPr>
        <w:autoSpaceDE w:val="0"/>
        <w:autoSpaceDN w:val="0"/>
        <w:adjustRightInd w:val="0"/>
        <w:spacing w:after="70"/>
        <w:rPr>
          <w:rFonts w:ascii="Tahoma" w:hAnsi="Tahoma" w:cs="Tahoma"/>
          <w:color w:val="000000"/>
        </w:rPr>
      </w:pPr>
    </w:p>
    <w:p w14:paraId="46117852" w14:textId="77777777" w:rsidR="00DC464E" w:rsidRDefault="00DC464E" w:rsidP="00DC464E">
      <w:pPr>
        <w:pStyle w:val="BodyText"/>
        <w:spacing w:before="3"/>
        <w:rPr>
          <w:rFonts w:ascii="Trebuchet MS"/>
          <w:b/>
          <w:color w:val="231F20"/>
          <w:w w:val="115"/>
          <w:sz w:val="36"/>
        </w:rPr>
      </w:pPr>
    </w:p>
    <w:p w14:paraId="5431AC2A" w14:textId="2741AB98" w:rsidR="001D5859" w:rsidRDefault="001D5859">
      <w:pPr>
        <w:rPr>
          <w:rFonts w:ascii="Tahoma" w:hAnsi="Tahoma" w:cs="Tahoma"/>
        </w:rPr>
      </w:pPr>
    </w:p>
    <w:p w14:paraId="7198873E" w14:textId="77777777" w:rsidR="007C542A" w:rsidRDefault="007C542A" w:rsidP="007C542A">
      <w:pPr>
        <w:pStyle w:val="BodyText"/>
        <w:jc w:val="both"/>
        <w:rPr>
          <w:rFonts w:ascii="Tahoma" w:hAnsi="Tahoma" w:cs="Tahoma"/>
        </w:rPr>
      </w:pPr>
    </w:p>
    <w:p w14:paraId="306DE452" w14:textId="77777777" w:rsidR="007C542A" w:rsidRDefault="007C542A" w:rsidP="007C542A">
      <w:pPr>
        <w:pStyle w:val="BodyText"/>
        <w:jc w:val="both"/>
        <w:rPr>
          <w:rFonts w:ascii="Tahoma" w:hAnsi="Tahoma" w:cs="Tahoma"/>
        </w:rPr>
      </w:pPr>
      <w:r>
        <w:rPr>
          <w:rFonts w:ascii="Tahoma" w:hAnsi="Tahoma" w:cs="Tahoma"/>
        </w:rPr>
        <w:br w:type="page"/>
      </w:r>
    </w:p>
    <w:p w14:paraId="51190DFE" w14:textId="3DD8BC62" w:rsidR="006A35AA" w:rsidRDefault="006A35AA">
      <w:pPr>
        <w:rPr>
          <w:rStyle w:val="normaltextrun"/>
          <w:rFonts w:ascii="Tahoma" w:eastAsia="Trebuchet MS" w:hAnsi="Tahoma" w:cs="Tahoma"/>
          <w:b/>
          <w:bCs/>
          <w:color w:val="1F4E79"/>
          <w:sz w:val="28"/>
          <w:szCs w:val="28"/>
          <w:u w:val="single"/>
        </w:rPr>
      </w:pPr>
    </w:p>
    <w:p w14:paraId="26870FED" w14:textId="2CAEB2BB" w:rsidR="00C27CEA" w:rsidRDefault="00C27CEA" w:rsidP="00C27CEA">
      <w:pPr>
        <w:pStyle w:val="Heading1"/>
      </w:pPr>
      <w:bookmarkStart w:id="9" w:name="_Toc177120683"/>
      <w:r w:rsidRPr="00C27CEA">
        <w:t>Health and Safety</w:t>
      </w:r>
      <w:bookmarkEnd w:id="9"/>
    </w:p>
    <w:p w14:paraId="1BB34D22" w14:textId="77777777" w:rsidR="00A02F3B" w:rsidRPr="00C27CEA" w:rsidRDefault="00A02F3B" w:rsidP="00C27CEA">
      <w:pPr>
        <w:pStyle w:val="Heading1"/>
      </w:pPr>
    </w:p>
    <w:p w14:paraId="53E9A43F" w14:textId="77777777" w:rsidR="00A02F3B" w:rsidRPr="001D435B" w:rsidRDefault="00A02F3B" w:rsidP="00A02F3B">
      <w:pPr>
        <w:jc w:val="both"/>
        <w:rPr>
          <w:rFonts w:ascii="Tahoma" w:hAnsi="Tahoma" w:cs="Tahoma"/>
        </w:rPr>
      </w:pPr>
      <w:bookmarkStart w:id="10" w:name="_Toc177120684"/>
      <w:r w:rsidRPr="001D435B">
        <w:rPr>
          <w:rFonts w:ascii="Tahoma" w:hAnsi="Tahoma" w:cs="Tahoma"/>
        </w:rPr>
        <w:t xml:space="preserve">At least one person who has a current paediatric first aid (PFA) certificate must </w:t>
      </w:r>
      <w:proofErr w:type="gramStart"/>
      <w:r w:rsidRPr="001D435B">
        <w:rPr>
          <w:rFonts w:ascii="Tahoma" w:hAnsi="Tahoma" w:cs="Tahoma"/>
        </w:rPr>
        <w:t>be on the premises and available at all times</w:t>
      </w:r>
      <w:proofErr w:type="gramEnd"/>
      <w:r w:rsidRPr="001D435B">
        <w:rPr>
          <w:rFonts w:ascii="Tahoma" w:hAnsi="Tahoma" w:cs="Tahoma"/>
        </w:rPr>
        <w:t xml:space="preserve"> when children are </w:t>
      </w:r>
      <w:proofErr w:type="gramStart"/>
      <w:r w:rsidRPr="001D435B">
        <w:rPr>
          <w:rFonts w:ascii="Tahoma" w:hAnsi="Tahoma" w:cs="Tahoma"/>
        </w:rPr>
        <w:t>present, and</w:t>
      </w:r>
      <w:proofErr w:type="gramEnd"/>
      <w:r w:rsidRPr="001D435B">
        <w:rPr>
          <w:rFonts w:ascii="Tahoma" w:hAnsi="Tahoma" w:cs="Tahoma"/>
        </w:rPr>
        <w:t xml:space="preserve"> must accompany children on outings.</w:t>
      </w:r>
    </w:p>
    <w:p w14:paraId="454ED715" w14:textId="77777777" w:rsidR="00A02F3B" w:rsidRDefault="00A02F3B" w:rsidP="00A02F3B">
      <w:pPr>
        <w:jc w:val="both"/>
        <w:rPr>
          <w:rFonts w:ascii="Tahoma" w:hAnsi="Tahoma" w:cs="Tahoma"/>
        </w:rPr>
      </w:pPr>
      <w:r w:rsidRPr="001D435B">
        <w:rPr>
          <w:rFonts w:ascii="Tahoma" w:hAnsi="Tahoma" w:cs="Tahoma"/>
        </w:rPr>
        <w:t>Each child must be assigned a key person. Their role is to help ensure that every child’s care is tailored to meet their individual needs to help the child become familiar with the setting, offer a settled relationship for the child and build a relationship with their parents.</w:t>
      </w:r>
    </w:p>
    <w:p w14:paraId="2DF42D1D" w14:textId="77777777" w:rsidR="004D35EF" w:rsidRPr="001D435B" w:rsidRDefault="004D35EF" w:rsidP="00A02F3B">
      <w:pPr>
        <w:jc w:val="both"/>
        <w:rPr>
          <w:rFonts w:ascii="Tahoma" w:hAnsi="Tahoma" w:cs="Tahoma"/>
          <w:color w:val="1F3864" w:themeColor="accent1" w:themeShade="80"/>
          <w:u w:val="single"/>
        </w:rPr>
      </w:pPr>
    </w:p>
    <w:p w14:paraId="7C9E246E" w14:textId="77777777" w:rsidR="00A02F3B" w:rsidRDefault="00A02F3B" w:rsidP="00A02F3B">
      <w:pPr>
        <w:jc w:val="both"/>
        <w:rPr>
          <w:rFonts w:ascii="Tahoma" w:hAnsi="Tahoma" w:cs="Tahoma"/>
        </w:rPr>
      </w:pPr>
      <w:r w:rsidRPr="001D435B">
        <w:rPr>
          <w:rFonts w:ascii="Tahoma" w:hAnsi="Tahoma" w:cs="Tahoma"/>
        </w:rPr>
        <w:t xml:space="preserve">Reception classes in maintained schools and academies are subject to infant class size legislation.46 The School Admissions (Infant Class Size) Regulations 2012 limit the size of infant classes to 30 pupils per school teacher47 (subject to permitted exceptions) while an ordinary teaching session is conducted. ‘School teachers’ do not include teaching assistants, higher level teaching assistants or other support staff. Consequently, in an ordinary teaching session, a school must employ sufficient </w:t>
      </w:r>
      <w:proofErr w:type="gramStart"/>
      <w:r w:rsidRPr="001D435B">
        <w:rPr>
          <w:rFonts w:ascii="Tahoma" w:hAnsi="Tahoma" w:cs="Tahoma"/>
        </w:rPr>
        <w:t>school teachers</w:t>
      </w:r>
      <w:proofErr w:type="gramEnd"/>
      <w:r w:rsidRPr="001D435B">
        <w:rPr>
          <w:rFonts w:ascii="Tahoma" w:hAnsi="Tahoma" w:cs="Tahoma"/>
        </w:rPr>
        <w:t xml:space="preserve"> to enable it to teach its infant classes in groups of no more than 30 per </w:t>
      </w:r>
      <w:proofErr w:type="gramStart"/>
      <w:r w:rsidRPr="001D435B">
        <w:rPr>
          <w:rFonts w:ascii="Tahoma" w:hAnsi="Tahoma" w:cs="Tahoma"/>
        </w:rPr>
        <w:t>school teacher</w:t>
      </w:r>
      <w:proofErr w:type="gramEnd"/>
    </w:p>
    <w:p w14:paraId="67E25423" w14:textId="77777777" w:rsidR="004D35EF" w:rsidRPr="001D435B" w:rsidRDefault="004D35EF" w:rsidP="00A02F3B">
      <w:pPr>
        <w:jc w:val="both"/>
        <w:rPr>
          <w:rFonts w:ascii="Tahoma" w:hAnsi="Tahoma" w:cs="Tahoma"/>
        </w:rPr>
      </w:pPr>
    </w:p>
    <w:p w14:paraId="499EF0A0" w14:textId="6BCF5D91" w:rsidR="00A02F3B" w:rsidRPr="001D435B" w:rsidRDefault="00A02F3B" w:rsidP="00A02F3B">
      <w:pPr>
        <w:jc w:val="both"/>
        <w:rPr>
          <w:rFonts w:ascii="Tahoma" w:hAnsi="Tahoma" w:cs="Tahoma"/>
        </w:rPr>
      </w:pPr>
      <w:r w:rsidRPr="001D435B">
        <w:rPr>
          <w:rFonts w:ascii="Tahoma" w:hAnsi="Tahoma" w:cs="Tahoma"/>
        </w:rPr>
        <w:t>The provider must promote the good health, including the oral health, of children attending the setting</w:t>
      </w:r>
      <w:r w:rsidR="004D35EF">
        <w:rPr>
          <w:rFonts w:ascii="Tahoma" w:hAnsi="Tahoma" w:cs="Tahoma"/>
        </w:rPr>
        <w:t xml:space="preserve">. </w:t>
      </w:r>
      <w:r w:rsidRPr="001D435B">
        <w:rPr>
          <w:rFonts w:ascii="Tahoma" w:hAnsi="Tahoma" w:cs="Tahoma"/>
        </w:rPr>
        <w:t>Providers must have and implement a policy, and procedures, for administering medicines.</w:t>
      </w:r>
    </w:p>
    <w:p w14:paraId="71820AC8" w14:textId="77777777" w:rsidR="00A02F3B" w:rsidRDefault="00A02F3B" w:rsidP="00A02F3B">
      <w:pPr>
        <w:jc w:val="both"/>
        <w:rPr>
          <w:rFonts w:ascii="Tahoma" w:hAnsi="Tahoma" w:cs="Tahoma"/>
        </w:rPr>
      </w:pPr>
      <w:r w:rsidRPr="001D435B">
        <w:rPr>
          <w:rFonts w:ascii="Tahoma" w:hAnsi="Tahoma" w:cs="Tahoma"/>
        </w:rPr>
        <w:t>Where children are provided with meals, snacks and drinks, they must be healthy, balanced and nutritious</w:t>
      </w:r>
    </w:p>
    <w:p w14:paraId="3B888706" w14:textId="77777777" w:rsidR="004D35EF" w:rsidRPr="001D435B" w:rsidRDefault="004D35EF" w:rsidP="00A02F3B">
      <w:pPr>
        <w:jc w:val="both"/>
        <w:rPr>
          <w:rFonts w:ascii="Tahoma" w:hAnsi="Tahoma" w:cs="Tahoma"/>
        </w:rPr>
      </w:pPr>
    </w:p>
    <w:p w14:paraId="24E480A3" w14:textId="77777777" w:rsidR="00A02F3B" w:rsidRDefault="00A02F3B" w:rsidP="00A02F3B">
      <w:pPr>
        <w:jc w:val="both"/>
        <w:rPr>
          <w:rFonts w:ascii="Tahoma" w:hAnsi="Tahoma" w:cs="Tahoma"/>
        </w:rPr>
      </w:pPr>
      <w:r w:rsidRPr="001D435B">
        <w:rPr>
          <w:rFonts w:ascii="Tahoma" w:hAnsi="Tahoma" w:cs="Tahoma"/>
        </w:rPr>
        <w:t xml:space="preserve">Fresh drinking water must </w:t>
      </w:r>
      <w:proofErr w:type="gramStart"/>
      <w:r w:rsidRPr="001D435B">
        <w:rPr>
          <w:rFonts w:ascii="Tahoma" w:hAnsi="Tahoma" w:cs="Tahoma"/>
        </w:rPr>
        <w:t>be available and accessible to children at all times</w:t>
      </w:r>
      <w:proofErr w:type="gramEnd"/>
      <w:r w:rsidRPr="001D435B">
        <w:rPr>
          <w:rFonts w:ascii="Tahoma" w:hAnsi="Tahoma" w:cs="Tahoma"/>
        </w:rPr>
        <w:t>.</w:t>
      </w:r>
    </w:p>
    <w:p w14:paraId="3D74A476" w14:textId="77777777" w:rsidR="004D35EF" w:rsidRPr="001D435B" w:rsidRDefault="004D35EF" w:rsidP="00A02F3B">
      <w:pPr>
        <w:jc w:val="both"/>
        <w:rPr>
          <w:rFonts w:ascii="Tahoma" w:hAnsi="Tahoma" w:cs="Tahoma"/>
        </w:rPr>
      </w:pPr>
    </w:p>
    <w:p w14:paraId="2588A9C0" w14:textId="42713C37" w:rsidR="00A02F3B" w:rsidRDefault="00A02F3B" w:rsidP="00A02F3B">
      <w:pPr>
        <w:jc w:val="both"/>
        <w:rPr>
          <w:rFonts w:ascii="Tahoma" w:hAnsi="Tahoma" w:cs="Tahoma"/>
        </w:rPr>
      </w:pPr>
      <w:r w:rsidRPr="001D435B">
        <w:rPr>
          <w:rFonts w:ascii="Tahoma" w:hAnsi="Tahoma" w:cs="Tahoma"/>
        </w:rPr>
        <w:t xml:space="preserve">Providers must ensure there </w:t>
      </w:r>
      <w:proofErr w:type="gramStart"/>
      <w:r w:rsidRPr="001D435B">
        <w:rPr>
          <w:rFonts w:ascii="Tahoma" w:hAnsi="Tahoma" w:cs="Tahoma"/>
        </w:rPr>
        <w:t>is a first aid box accessible at all times</w:t>
      </w:r>
      <w:proofErr w:type="gramEnd"/>
      <w:r w:rsidRPr="001D435B">
        <w:rPr>
          <w:rFonts w:ascii="Tahoma" w:hAnsi="Tahoma" w:cs="Tahoma"/>
        </w:rPr>
        <w:t xml:space="preserve"> with appropriate content for use with children. Providers must keep a written record of accidents or injuries and first aid treatment. Providers must inform parents and/or carers of any accident or injury sustained by the child on the same day as, or as soon as reasonably practicable after, and of any first aid treatment given.</w:t>
      </w:r>
      <w:r w:rsidR="004D35EF">
        <w:rPr>
          <w:rFonts w:ascii="Tahoma" w:hAnsi="Tahoma" w:cs="Tahoma"/>
        </w:rPr>
        <w:t xml:space="preserve"> A d</w:t>
      </w:r>
      <w:r w:rsidRPr="001D435B">
        <w:rPr>
          <w:rFonts w:ascii="Tahoma" w:hAnsi="Tahoma" w:cs="Tahoma"/>
        </w:rPr>
        <w:t xml:space="preserve">aily risk assessment </w:t>
      </w:r>
      <w:r w:rsidR="004D35EF">
        <w:rPr>
          <w:rFonts w:ascii="Tahoma" w:hAnsi="Tahoma" w:cs="Tahoma"/>
        </w:rPr>
        <w:t>o</w:t>
      </w:r>
      <w:r w:rsidR="006E14AA">
        <w:rPr>
          <w:rFonts w:ascii="Tahoma" w:hAnsi="Tahoma" w:cs="Tahoma"/>
        </w:rPr>
        <w:t xml:space="preserve">f the environment </w:t>
      </w:r>
      <w:r w:rsidR="004D35EF">
        <w:rPr>
          <w:rFonts w:ascii="Tahoma" w:hAnsi="Tahoma" w:cs="Tahoma"/>
        </w:rPr>
        <w:t xml:space="preserve">is </w:t>
      </w:r>
      <w:r w:rsidRPr="001D435B">
        <w:rPr>
          <w:rFonts w:ascii="Tahoma" w:hAnsi="Tahoma" w:cs="Tahoma"/>
        </w:rPr>
        <w:t>completed</w:t>
      </w:r>
      <w:r w:rsidR="006E14AA">
        <w:rPr>
          <w:rFonts w:ascii="Tahoma" w:hAnsi="Tahoma" w:cs="Tahoma"/>
        </w:rPr>
        <w:t xml:space="preserve"> by a practitioner each day</w:t>
      </w:r>
      <w:r w:rsidRPr="001D435B">
        <w:rPr>
          <w:rFonts w:ascii="Tahoma" w:hAnsi="Tahoma" w:cs="Tahoma"/>
        </w:rPr>
        <w:t xml:space="preserve">. </w:t>
      </w:r>
    </w:p>
    <w:p w14:paraId="1B3BB373" w14:textId="77777777" w:rsidR="006E14AA" w:rsidRDefault="006E14AA" w:rsidP="00A02F3B">
      <w:pPr>
        <w:jc w:val="both"/>
        <w:rPr>
          <w:rFonts w:ascii="Tahoma" w:hAnsi="Tahoma" w:cs="Tahoma"/>
        </w:rPr>
      </w:pPr>
    </w:p>
    <w:p w14:paraId="06E4E4D3" w14:textId="77777777" w:rsidR="00A02F3B" w:rsidRDefault="00A02F3B" w:rsidP="00A02F3B">
      <w:pPr>
        <w:jc w:val="both"/>
        <w:rPr>
          <w:rFonts w:ascii="Tahoma" w:hAnsi="Tahoma" w:cs="Tahoma"/>
        </w:rPr>
      </w:pPr>
      <w:r w:rsidRPr="674D0BE9">
        <w:rPr>
          <w:rFonts w:ascii="Tahoma" w:hAnsi="Tahoma" w:cs="Tahoma"/>
        </w:rPr>
        <w:t xml:space="preserve">Visits and fieldwork are an essential part of the </w:t>
      </w:r>
      <w:r>
        <w:rPr>
          <w:rFonts w:ascii="Tahoma" w:hAnsi="Tahoma" w:cs="Tahoma"/>
        </w:rPr>
        <w:t>Early Years</w:t>
      </w:r>
      <w:r w:rsidRPr="674D0BE9">
        <w:rPr>
          <w:rFonts w:ascii="Tahoma" w:hAnsi="Tahoma" w:cs="Tahoma"/>
        </w:rPr>
        <w:t xml:space="preserve"> Curriculum helping to develop </w:t>
      </w:r>
      <w:r>
        <w:rPr>
          <w:rFonts w:ascii="Tahoma" w:hAnsi="Tahoma" w:cs="Tahoma"/>
        </w:rPr>
        <w:t>UTW knowledge.</w:t>
      </w:r>
      <w:r w:rsidRPr="674D0BE9">
        <w:rPr>
          <w:rFonts w:ascii="Tahoma" w:hAnsi="Tahoma" w:cs="Tahoma"/>
        </w:rPr>
        <w:t xml:space="preserve"> Children learn best when the learning environment is ordered and they feel </w:t>
      </w:r>
      <w:proofErr w:type="gramStart"/>
      <w:r w:rsidRPr="674D0BE9">
        <w:rPr>
          <w:rFonts w:ascii="Tahoma" w:hAnsi="Tahoma" w:cs="Tahoma"/>
        </w:rPr>
        <w:t>safe,</w:t>
      </w:r>
      <w:proofErr w:type="gramEnd"/>
      <w:r w:rsidRPr="674D0BE9">
        <w:rPr>
          <w:rFonts w:ascii="Tahoma" w:hAnsi="Tahoma" w:cs="Tahoma"/>
        </w:rPr>
        <w:t xml:space="preserve"> any visit should be well organised and provide a stimulating and valuable experience. The pupils should prepare well for the visit and, on their return, use the experience to good effect in the classroom. The class teacher, or leader, should plan the visit meticulously, with the pupils’ safety and welfare paramount. Please see the Policy for Educational Visits for detailed information.</w:t>
      </w:r>
    </w:p>
    <w:p w14:paraId="767B5B0D" w14:textId="77777777" w:rsidR="00A02F3B" w:rsidRDefault="00A02F3B" w:rsidP="00A02F3B">
      <w:pPr>
        <w:jc w:val="both"/>
        <w:rPr>
          <w:rFonts w:ascii="Tahoma" w:hAnsi="Tahoma" w:cs="Tahoma"/>
        </w:rPr>
      </w:pPr>
    </w:p>
    <w:p w14:paraId="218321AA" w14:textId="77777777" w:rsidR="00A02F3B" w:rsidRPr="00361CF9" w:rsidRDefault="00A02F3B" w:rsidP="00A02F3B">
      <w:pPr>
        <w:jc w:val="both"/>
        <w:rPr>
          <w:rFonts w:ascii="Tahoma" w:hAnsi="Tahoma" w:cs="Tahoma"/>
          <w:i/>
          <w:iCs/>
        </w:rPr>
      </w:pPr>
    </w:p>
    <w:p w14:paraId="3412991C" w14:textId="77777777" w:rsidR="0002373D" w:rsidRDefault="0002373D" w:rsidP="00214465">
      <w:pPr>
        <w:pStyle w:val="Heading1"/>
      </w:pPr>
    </w:p>
    <w:p w14:paraId="3AAA37E1" w14:textId="77777777" w:rsidR="0002373D" w:rsidRDefault="0002373D" w:rsidP="00214465">
      <w:pPr>
        <w:pStyle w:val="Heading1"/>
      </w:pPr>
    </w:p>
    <w:p w14:paraId="242225FD" w14:textId="77777777" w:rsidR="0002373D" w:rsidRDefault="0002373D" w:rsidP="00214465">
      <w:pPr>
        <w:pStyle w:val="Heading1"/>
      </w:pPr>
    </w:p>
    <w:p w14:paraId="30D287C8" w14:textId="77777777" w:rsidR="0002373D" w:rsidRDefault="0002373D" w:rsidP="00214465">
      <w:pPr>
        <w:pStyle w:val="Heading1"/>
      </w:pPr>
    </w:p>
    <w:p w14:paraId="4FDCCDCD" w14:textId="77777777" w:rsidR="0002373D" w:rsidRDefault="0002373D" w:rsidP="00214465">
      <w:pPr>
        <w:pStyle w:val="Heading1"/>
      </w:pPr>
    </w:p>
    <w:p w14:paraId="3108D611" w14:textId="77777777" w:rsidR="00AB6A70" w:rsidRDefault="00AB6A70" w:rsidP="00214465">
      <w:pPr>
        <w:pStyle w:val="Heading1"/>
      </w:pPr>
    </w:p>
    <w:p w14:paraId="66983791" w14:textId="77777777" w:rsidR="00AB6A70" w:rsidRDefault="00AB6A70" w:rsidP="00214465">
      <w:pPr>
        <w:pStyle w:val="Heading1"/>
      </w:pPr>
    </w:p>
    <w:p w14:paraId="1172D95C" w14:textId="77777777" w:rsidR="00AB6A70" w:rsidRDefault="00AB6A70" w:rsidP="00214465">
      <w:pPr>
        <w:pStyle w:val="Heading1"/>
      </w:pPr>
    </w:p>
    <w:p w14:paraId="183EE7AE" w14:textId="78989AAD" w:rsidR="00214465" w:rsidRDefault="00525B73" w:rsidP="00214465">
      <w:pPr>
        <w:pStyle w:val="Heading1"/>
      </w:pPr>
      <w:r>
        <w:t>Safeguarding</w:t>
      </w:r>
      <w:bookmarkEnd w:id="10"/>
    </w:p>
    <w:p w14:paraId="294B94D5" w14:textId="77777777" w:rsidR="00A02F3B" w:rsidRDefault="00A02F3B" w:rsidP="00214465">
      <w:pPr>
        <w:pStyle w:val="Heading1"/>
      </w:pPr>
    </w:p>
    <w:p w14:paraId="0C5FAB69" w14:textId="27F938D8" w:rsidR="00EA43FE" w:rsidRDefault="00AB6A70" w:rsidP="00EA43FE">
      <w:pPr>
        <w:jc w:val="both"/>
        <w:rPr>
          <w:rFonts w:ascii="Tahoma" w:hAnsi="Tahoma" w:cs="Tahoma"/>
        </w:rPr>
      </w:pPr>
      <w:r>
        <w:rPr>
          <w:rFonts w:ascii="Tahoma" w:hAnsi="Tahoma" w:cs="Tahoma"/>
        </w:rPr>
        <w:t>The Early Years Lead is member of the safeguarding team (DSL) and receives regular supervision in this role.</w:t>
      </w:r>
    </w:p>
    <w:p w14:paraId="565740D9" w14:textId="77777777" w:rsidR="00AB6A70" w:rsidRPr="001D435B" w:rsidRDefault="00AB6A70" w:rsidP="00EA43FE">
      <w:pPr>
        <w:jc w:val="both"/>
        <w:rPr>
          <w:rFonts w:ascii="Tahoma" w:hAnsi="Tahoma" w:cs="Tahoma"/>
        </w:rPr>
      </w:pPr>
    </w:p>
    <w:p w14:paraId="2F98B045" w14:textId="0253FF72" w:rsidR="00EA43FE" w:rsidRPr="00D94B81" w:rsidRDefault="00EA43FE" w:rsidP="00EA43FE">
      <w:pPr>
        <w:jc w:val="both"/>
        <w:rPr>
          <w:rFonts w:ascii="Tahoma" w:hAnsi="Tahoma" w:cs="Tahoma"/>
          <w:color w:val="000000" w:themeColor="text1"/>
        </w:rPr>
      </w:pPr>
      <w:r w:rsidRPr="7714B390">
        <w:rPr>
          <w:rFonts w:ascii="Tahoma" w:hAnsi="Tahoma" w:cs="Tahoma"/>
          <w:color w:val="000000" w:themeColor="text1"/>
        </w:rPr>
        <w:t xml:space="preserve">The class teacher is responsible for considering IEPs of individual children before delivering lessons – or informing external providers of any additional needs. </w:t>
      </w:r>
      <w:r w:rsidRPr="7714B390">
        <w:rPr>
          <w:rFonts w:ascii="Tahoma" w:hAnsi="Tahoma" w:cs="Tahoma"/>
        </w:rPr>
        <w:t>All children are entitled to access the Curriculum at a level appropriate to their individual needs. Teachers are also encouraged to adapt materials where necessary to cater for and challenge children of all abilities to ensure that children with SEN, can make progress and demonstrate success in a range of different ways.</w:t>
      </w:r>
      <w:r w:rsidRPr="7714B390">
        <w:rPr>
          <w:rFonts w:ascii="Tahoma" w:hAnsi="Tahoma" w:cs="Tahoma"/>
          <w:color w:val="000000" w:themeColor="text1"/>
        </w:rPr>
        <w:t xml:space="preserve"> Any external providers must provide evidence in the office of the Enhanced DBS before being left alone with pupils. They must also be reminded of the importance of not using mobile phones within the school environment. </w:t>
      </w:r>
    </w:p>
    <w:p w14:paraId="404AB6C8" w14:textId="26D35B5E" w:rsidR="00214465" w:rsidRDefault="00214465" w:rsidP="00214465">
      <w:pPr>
        <w:pStyle w:val="paragraph"/>
        <w:rPr>
          <w:rFonts w:ascii="Tahoma" w:hAnsi="Tahoma" w:cs="Tahoma"/>
        </w:rPr>
      </w:pPr>
      <w:r w:rsidRPr="00C27CEA">
        <w:rPr>
          <w:rFonts w:ascii="Tahoma" w:hAnsi="Tahoma" w:cs="Tahoma"/>
        </w:rPr>
        <w:t xml:space="preserve">Any </w:t>
      </w:r>
      <w:r w:rsidR="00EA43FE">
        <w:rPr>
          <w:rFonts w:ascii="Tahoma" w:hAnsi="Tahoma" w:cs="Tahoma"/>
        </w:rPr>
        <w:t>ex</w:t>
      </w:r>
      <w:r w:rsidRPr="00C27CEA">
        <w:rPr>
          <w:rFonts w:ascii="Tahoma" w:hAnsi="Tahoma" w:cs="Tahoma"/>
        </w:rPr>
        <w:t>ternal providers must provide evidence in the office of the Enhanced DBS before being left alone with pupils. They must also be reminded of the importance of not using mobile phones within the school.</w:t>
      </w:r>
    </w:p>
    <w:p w14:paraId="73D2B57D" w14:textId="276CD2AF" w:rsidR="00AB6A70" w:rsidRPr="001D435B" w:rsidRDefault="00AB6A70" w:rsidP="00AB6A70">
      <w:pPr>
        <w:rPr>
          <w:rFonts w:ascii="Tahoma" w:hAnsi="Tahoma" w:cs="Tahoma"/>
        </w:rPr>
      </w:pPr>
      <w:r w:rsidRPr="001D435B">
        <w:rPr>
          <w:rFonts w:ascii="Tahoma" w:hAnsi="Tahoma" w:cs="Tahoma"/>
        </w:rPr>
        <w:t xml:space="preserve">We </w:t>
      </w:r>
      <w:r>
        <w:rPr>
          <w:rFonts w:ascii="Tahoma" w:hAnsi="Tahoma" w:cs="Tahoma"/>
        </w:rPr>
        <w:t xml:space="preserve">also </w:t>
      </w:r>
      <w:r w:rsidRPr="001D435B">
        <w:rPr>
          <w:rFonts w:ascii="Tahoma" w:hAnsi="Tahoma" w:cs="Tahoma"/>
        </w:rPr>
        <w:t>promote good oral health, as well as good health in general, in the early years at Marus Bridge, for example by talking to children about:</w:t>
      </w:r>
    </w:p>
    <w:p w14:paraId="75896FF2" w14:textId="77777777" w:rsidR="00AB6A70" w:rsidRPr="001D435B" w:rsidRDefault="00AB6A70" w:rsidP="00AB6A70">
      <w:pPr>
        <w:pStyle w:val="Bulletedcopylevel2"/>
        <w:ind w:left="907" w:hanging="170"/>
        <w:rPr>
          <w:rFonts w:ascii="Tahoma" w:hAnsi="Tahoma" w:cs="Tahoma"/>
          <w:sz w:val="24"/>
        </w:rPr>
      </w:pPr>
      <w:r w:rsidRPr="001D435B">
        <w:rPr>
          <w:rFonts w:ascii="Tahoma" w:hAnsi="Tahoma" w:cs="Tahoma"/>
          <w:sz w:val="24"/>
        </w:rPr>
        <w:t>The effects of eating too many sweet things</w:t>
      </w:r>
    </w:p>
    <w:p w14:paraId="34989AB7" w14:textId="77777777" w:rsidR="00AB6A70" w:rsidRPr="001D435B" w:rsidRDefault="00AB6A70" w:rsidP="00AB6A70">
      <w:pPr>
        <w:pStyle w:val="Bulletedcopylevel2"/>
        <w:ind w:left="907" w:hanging="170"/>
        <w:rPr>
          <w:rFonts w:ascii="Tahoma" w:hAnsi="Tahoma" w:cs="Tahoma"/>
          <w:sz w:val="24"/>
        </w:rPr>
      </w:pPr>
      <w:r w:rsidRPr="001D435B">
        <w:rPr>
          <w:rFonts w:ascii="Tahoma" w:hAnsi="Tahoma" w:cs="Tahoma"/>
          <w:sz w:val="24"/>
        </w:rPr>
        <w:t>The importance of brushing your teeth</w:t>
      </w:r>
    </w:p>
    <w:p w14:paraId="4B8C8E33" w14:textId="209F3D40" w:rsidR="008F7BE6" w:rsidRDefault="008F7BE6">
      <w:pPr>
        <w:rPr>
          <w:rFonts w:ascii="Tahoma" w:eastAsia="Trebuchet MS" w:hAnsi="Tahoma" w:cs="Trebuchet MS"/>
          <w:b/>
          <w:bCs/>
          <w:color w:val="2F5496" w:themeColor="accent1" w:themeShade="BF"/>
          <w:sz w:val="32"/>
          <w:szCs w:val="36"/>
          <w:u w:val="single"/>
        </w:rPr>
      </w:pPr>
    </w:p>
    <w:p w14:paraId="6A8A5169" w14:textId="3D07C1B3" w:rsidR="00AB6A70" w:rsidRDefault="00AB6A70" w:rsidP="00AB6A70">
      <w:pPr>
        <w:rPr>
          <w:rFonts w:ascii="Tahoma" w:hAnsi="Tahoma" w:cs="Tahoma"/>
        </w:rPr>
      </w:pPr>
      <w:bookmarkStart w:id="11" w:name="_Toc177120685"/>
      <w:r w:rsidRPr="001D435B">
        <w:rPr>
          <w:rFonts w:ascii="Tahoma" w:hAnsi="Tahoma" w:cs="Tahoma"/>
        </w:rPr>
        <w:t xml:space="preserve">The rest of our safeguarding and welfare procedures are outlined in our </w:t>
      </w:r>
      <w:r w:rsidR="007E03FE">
        <w:rPr>
          <w:rFonts w:ascii="Tahoma" w:hAnsi="Tahoma" w:cs="Tahoma"/>
        </w:rPr>
        <w:t xml:space="preserve">school </w:t>
      </w:r>
      <w:r w:rsidRPr="001D435B">
        <w:rPr>
          <w:rFonts w:ascii="Tahoma" w:hAnsi="Tahoma" w:cs="Tahoma"/>
        </w:rPr>
        <w:t>safeguarding policy.</w:t>
      </w:r>
    </w:p>
    <w:p w14:paraId="7EB626B3" w14:textId="77777777" w:rsidR="007E03FE" w:rsidRDefault="007E03FE" w:rsidP="00AB6A70">
      <w:pPr>
        <w:rPr>
          <w:rFonts w:ascii="Tahoma" w:hAnsi="Tahoma" w:cs="Tahoma"/>
        </w:rPr>
      </w:pPr>
    </w:p>
    <w:p w14:paraId="2FC0CAE9" w14:textId="33783E2B" w:rsidR="007E03FE" w:rsidRDefault="00725D0E" w:rsidP="00AB6A70">
      <w:pPr>
        <w:rPr>
          <w:rFonts w:ascii="Tahoma" w:hAnsi="Tahoma" w:cs="Tahoma"/>
        </w:rPr>
      </w:pPr>
      <w:hyperlink r:id="rId33" w:history="1">
        <w:r w:rsidRPr="00725D0E">
          <w:rPr>
            <w:rStyle w:val="Hyperlink"/>
            <w:rFonts w:ascii="Tahoma" w:hAnsi="Tahoma" w:cs="Tahoma"/>
          </w:rPr>
          <w:t>Marus Bridge Primary School: Policies &amp; Key Documents</w:t>
        </w:r>
      </w:hyperlink>
    </w:p>
    <w:p w14:paraId="25AD8939" w14:textId="77777777" w:rsidR="00547920" w:rsidRDefault="00547920">
      <w:pPr>
        <w:rPr>
          <w:rFonts w:ascii="Tahoma" w:eastAsia="Trebuchet MS" w:hAnsi="Tahoma" w:cs="Trebuchet MS"/>
          <w:b/>
          <w:bCs/>
          <w:color w:val="2F5496" w:themeColor="accent1" w:themeShade="BF"/>
          <w:sz w:val="32"/>
          <w:szCs w:val="36"/>
          <w:u w:val="single"/>
        </w:rPr>
      </w:pPr>
      <w:r>
        <w:br w:type="page"/>
      </w:r>
    </w:p>
    <w:p w14:paraId="3CF5321E" w14:textId="36E73C3A" w:rsidR="00C27CEA" w:rsidRPr="00C27CEA" w:rsidRDefault="00C27CEA" w:rsidP="00C27CEA">
      <w:pPr>
        <w:pStyle w:val="Heading1"/>
      </w:pPr>
      <w:r w:rsidRPr="00C27CEA">
        <w:lastRenderedPageBreak/>
        <w:t>Inclusi</w:t>
      </w:r>
      <w:bookmarkEnd w:id="11"/>
      <w:r w:rsidR="00140840">
        <w:t>ve Practice</w:t>
      </w:r>
    </w:p>
    <w:p w14:paraId="259080F1" w14:textId="45C3A8FE" w:rsidR="00C27CEA" w:rsidRDefault="00C27CEA" w:rsidP="00C27CEA">
      <w:pPr>
        <w:pStyle w:val="paragraph"/>
        <w:rPr>
          <w:rFonts w:ascii="Tahoma" w:hAnsi="Tahoma" w:cs="Tahoma"/>
        </w:rPr>
      </w:pPr>
      <w:r w:rsidRPr="00C27CEA">
        <w:rPr>
          <w:rFonts w:ascii="Tahoma" w:hAnsi="Tahoma" w:cs="Tahoma"/>
        </w:rPr>
        <w:t xml:space="preserve">The teacher meets the needs of the </w:t>
      </w:r>
      <w:r w:rsidR="00DB6EAE">
        <w:rPr>
          <w:rFonts w:ascii="Tahoma" w:hAnsi="Tahoma" w:cs="Tahoma"/>
        </w:rPr>
        <w:t>m</w:t>
      </w:r>
      <w:r w:rsidRPr="00C27CEA">
        <w:rPr>
          <w:rFonts w:ascii="Tahoma" w:hAnsi="Tahoma" w:cs="Tahoma"/>
        </w:rPr>
        <w:t xml:space="preserve">ost </w:t>
      </w:r>
      <w:r w:rsidR="00DB6EAE">
        <w:rPr>
          <w:rFonts w:ascii="Tahoma" w:hAnsi="Tahoma" w:cs="Tahoma"/>
        </w:rPr>
        <w:t>a</w:t>
      </w:r>
      <w:r w:rsidRPr="00C27CEA">
        <w:rPr>
          <w:rFonts w:ascii="Tahoma" w:hAnsi="Tahoma" w:cs="Tahoma"/>
        </w:rPr>
        <w:t>ble and SEN by differentiating lessons through levels of support provided and adopting a mastery approach. Children identified as having additional Special Educational Needs may need greater differentiation of materials and tasks consistent with that child’s I.E.P. (Individual Education Plan). More able children will be challenged and motivated by greater differentiation of challenge</w:t>
      </w:r>
      <w:r w:rsidR="00DB6EAE">
        <w:rPr>
          <w:rFonts w:ascii="Tahoma" w:hAnsi="Tahoma" w:cs="Tahoma"/>
        </w:rPr>
        <w:t xml:space="preserve">. </w:t>
      </w:r>
      <w:r w:rsidRPr="00C27CEA">
        <w:rPr>
          <w:rFonts w:ascii="Tahoma" w:hAnsi="Tahoma" w:cs="Tahoma"/>
        </w:rPr>
        <w:t xml:space="preserve">All children will be given opportunities to participate on equal terms in all activities and due consideration will be given to the principles of </w:t>
      </w:r>
      <w:r w:rsidR="00525B73">
        <w:rPr>
          <w:rFonts w:ascii="Tahoma" w:hAnsi="Tahoma" w:cs="Tahoma"/>
        </w:rPr>
        <w:t>i</w:t>
      </w:r>
      <w:r w:rsidRPr="00C27CEA">
        <w:rPr>
          <w:rFonts w:ascii="Tahoma" w:hAnsi="Tahoma" w:cs="Tahoma"/>
        </w:rPr>
        <w:t>nclusion. </w:t>
      </w:r>
      <w:r w:rsidR="00214465">
        <w:rPr>
          <w:rFonts w:ascii="Tahoma" w:hAnsi="Tahoma" w:cs="Tahoma"/>
        </w:rPr>
        <w:t xml:space="preserve"> </w:t>
      </w:r>
    </w:p>
    <w:p w14:paraId="0932FF4A" w14:textId="3ADB2271" w:rsidR="008F7BE6" w:rsidRDefault="008F7BE6" w:rsidP="00C27CEA">
      <w:pPr>
        <w:pStyle w:val="paragraph"/>
        <w:rPr>
          <w:rFonts w:ascii="Tahoma" w:hAnsi="Tahoma" w:cs="Tahoma"/>
        </w:rPr>
      </w:pPr>
      <w:r>
        <w:rPr>
          <w:rFonts w:ascii="Tahoma" w:hAnsi="Tahoma" w:cs="Tahoma"/>
        </w:rPr>
        <w:t xml:space="preserve">As a school, </w:t>
      </w:r>
      <w:r w:rsidR="00525B73">
        <w:rPr>
          <w:rFonts w:ascii="Tahoma" w:hAnsi="Tahoma" w:cs="Tahoma"/>
        </w:rPr>
        <w:t xml:space="preserve">we </w:t>
      </w:r>
      <w:r>
        <w:rPr>
          <w:rFonts w:ascii="Tahoma" w:hAnsi="Tahoma" w:cs="Tahoma"/>
        </w:rPr>
        <w:t xml:space="preserve">use our ‘SEND Toolkit for the Wider Curriculum’ to ensure every child’s needs are met in </w:t>
      </w:r>
      <w:r w:rsidR="00A511AB">
        <w:rPr>
          <w:rFonts w:ascii="Tahoma" w:hAnsi="Tahoma" w:cs="Tahoma"/>
        </w:rPr>
        <w:t>RE</w:t>
      </w:r>
      <w:r>
        <w:rPr>
          <w:rFonts w:ascii="Tahoma" w:hAnsi="Tahoma" w:cs="Tahoma"/>
        </w:rPr>
        <w:t>:</w:t>
      </w:r>
    </w:p>
    <w:p w14:paraId="551FBFD8" w14:textId="77777777" w:rsidR="008F7BE6" w:rsidRPr="008F7BE6" w:rsidRDefault="008F7BE6" w:rsidP="008F7BE6">
      <w:pPr>
        <w:pStyle w:val="BodyText"/>
        <w:jc w:val="center"/>
        <w:rPr>
          <w:rFonts w:ascii="Tahoma" w:hAnsi="Tahoma" w:cs="Tahoma"/>
        </w:rPr>
      </w:pPr>
      <w:r w:rsidRPr="008F7BE6">
        <w:rPr>
          <w:rFonts w:ascii="Tahoma" w:hAnsi="Tahoma" w:cs="Tahoma"/>
          <w:u w:val="single"/>
        </w:rPr>
        <w:t>Non-Negotiable Adaptions</w:t>
      </w:r>
      <w:r w:rsidRPr="008F7BE6">
        <w:rPr>
          <w:rFonts w:ascii="Tahoma" w:hAnsi="Tahoma" w:cs="Tahoma"/>
        </w:rPr>
        <w:t xml:space="preserve"> </w:t>
      </w:r>
      <w:r w:rsidRPr="008F7BE6">
        <w:rPr>
          <w:rFonts w:ascii="Tahoma" w:hAnsi="Tahoma" w:cs="Tahoma"/>
        </w:rPr>
        <w:br/>
        <w:t xml:space="preserve">(should be considered in </w:t>
      </w:r>
      <w:r w:rsidRPr="008F7BE6">
        <w:rPr>
          <w:rFonts w:ascii="Tahoma" w:hAnsi="Tahoma" w:cs="Tahoma"/>
          <w:b/>
          <w:bCs/>
        </w:rPr>
        <w:t>EVERY</w:t>
      </w:r>
      <w:r w:rsidRPr="008F7BE6">
        <w:rPr>
          <w:rFonts w:ascii="Tahoma" w:hAnsi="Tahoma" w:cs="Tahoma"/>
        </w:rPr>
        <w:t xml:space="preserve"> lesson):</w:t>
      </w:r>
    </w:p>
    <w:p w14:paraId="782D72B6" w14:textId="77777777" w:rsidR="008F7BE6" w:rsidRPr="00CE0025" w:rsidRDefault="008F7BE6" w:rsidP="008F7BE6">
      <w:pPr>
        <w:rPr>
          <w:rFonts w:ascii="Tahoma" w:hAnsi="Tahoma" w:cs="Tahoma"/>
        </w:rPr>
      </w:pPr>
    </w:p>
    <w:p w14:paraId="0296B4F8" w14:textId="77777777" w:rsidR="008F7BE6" w:rsidRPr="00066D4D" w:rsidRDefault="008F7BE6" w:rsidP="005A33B7">
      <w:pPr>
        <w:pStyle w:val="ListParagraph"/>
        <w:numPr>
          <w:ilvl w:val="0"/>
          <w:numId w:val="3"/>
        </w:numPr>
        <w:spacing w:before="0" w:after="160"/>
        <w:contextualSpacing/>
        <w:rPr>
          <w:rFonts w:ascii="Tahoma" w:hAnsi="Tahoma" w:cs="Tahoma"/>
        </w:rPr>
      </w:pPr>
      <w:r w:rsidRPr="00066D4D">
        <w:rPr>
          <w:rFonts w:ascii="Tahoma" w:hAnsi="Tahoma" w:cs="Tahoma"/>
          <w:b/>
          <w:bCs/>
        </w:rPr>
        <w:t>Reduce</w:t>
      </w:r>
      <w:r w:rsidRPr="00066D4D">
        <w:rPr>
          <w:rFonts w:ascii="Tahoma" w:hAnsi="Tahoma" w:cs="Tahoma"/>
        </w:rPr>
        <w:t xml:space="preserve"> the amount of knowledge to be learnt (3-4 pieces maximum)</w:t>
      </w:r>
    </w:p>
    <w:p w14:paraId="6AA94384" w14:textId="77777777" w:rsidR="008F7BE6" w:rsidRPr="00066D4D" w:rsidRDefault="008F7BE6" w:rsidP="008F7BE6"/>
    <w:p w14:paraId="7A900C59" w14:textId="77777777" w:rsidR="008F7BE6" w:rsidRPr="00066D4D" w:rsidRDefault="008F7BE6" w:rsidP="005A33B7">
      <w:pPr>
        <w:pStyle w:val="ListParagraph"/>
        <w:numPr>
          <w:ilvl w:val="0"/>
          <w:numId w:val="3"/>
        </w:numPr>
        <w:spacing w:before="0" w:after="160"/>
        <w:contextualSpacing/>
        <w:rPr>
          <w:rFonts w:ascii="Tahoma" w:hAnsi="Tahoma" w:cs="Tahoma"/>
        </w:rPr>
      </w:pPr>
      <w:r w:rsidRPr="00066D4D">
        <w:rPr>
          <w:rFonts w:ascii="Tahoma" w:hAnsi="Tahoma" w:cs="Tahoma"/>
          <w:b/>
          <w:bCs/>
        </w:rPr>
        <w:t>Concentrate on the content</w:t>
      </w:r>
      <w:r w:rsidRPr="00066D4D">
        <w:rPr>
          <w:rFonts w:ascii="Tahoma" w:hAnsi="Tahoma" w:cs="Tahoma"/>
        </w:rPr>
        <w:t>, not the task</w:t>
      </w:r>
    </w:p>
    <w:p w14:paraId="0336AAAC" w14:textId="77777777" w:rsidR="008F7BE6" w:rsidRPr="00066D4D" w:rsidRDefault="008F7BE6" w:rsidP="008F7BE6">
      <w:pPr>
        <w:rPr>
          <w:rFonts w:ascii="Tahoma" w:hAnsi="Tahoma" w:cs="Tahoma"/>
        </w:rPr>
      </w:pPr>
    </w:p>
    <w:p w14:paraId="633E312B" w14:textId="77777777" w:rsidR="008F7BE6" w:rsidRPr="00066D4D" w:rsidRDefault="008F7BE6" w:rsidP="005A33B7">
      <w:pPr>
        <w:pStyle w:val="ListParagraph"/>
        <w:numPr>
          <w:ilvl w:val="0"/>
          <w:numId w:val="3"/>
        </w:numPr>
        <w:spacing w:before="0" w:after="160"/>
        <w:contextualSpacing/>
        <w:rPr>
          <w:rFonts w:ascii="Tahoma" w:hAnsi="Tahoma" w:cs="Tahoma"/>
        </w:rPr>
      </w:pPr>
      <w:r w:rsidRPr="00066D4D">
        <w:rPr>
          <w:rFonts w:ascii="Tahoma" w:hAnsi="Tahoma" w:cs="Tahoma"/>
        </w:rPr>
        <w:t xml:space="preserve">Link to </w:t>
      </w:r>
      <w:proofErr w:type="gramStart"/>
      <w:r w:rsidRPr="00066D4D">
        <w:rPr>
          <w:rFonts w:ascii="Tahoma" w:hAnsi="Tahoma" w:cs="Tahoma"/>
          <w:b/>
          <w:bCs/>
        </w:rPr>
        <w:t>prior-knowledge</w:t>
      </w:r>
      <w:proofErr w:type="gramEnd"/>
    </w:p>
    <w:p w14:paraId="63F130AA" w14:textId="77777777" w:rsidR="008F7BE6" w:rsidRPr="00066D4D" w:rsidRDefault="008F7BE6" w:rsidP="008F7BE6">
      <w:pPr>
        <w:rPr>
          <w:rFonts w:ascii="Tahoma" w:hAnsi="Tahoma" w:cs="Tahoma"/>
        </w:rPr>
      </w:pPr>
    </w:p>
    <w:p w14:paraId="36E4C5C5" w14:textId="77777777" w:rsidR="008F7BE6" w:rsidRPr="00066D4D" w:rsidRDefault="008F7BE6" w:rsidP="005A33B7">
      <w:pPr>
        <w:pStyle w:val="ListParagraph"/>
        <w:numPr>
          <w:ilvl w:val="0"/>
          <w:numId w:val="3"/>
        </w:numPr>
        <w:spacing w:before="0" w:after="160"/>
        <w:contextualSpacing/>
        <w:rPr>
          <w:rFonts w:ascii="Tahoma" w:hAnsi="Tahoma" w:cs="Tahoma"/>
        </w:rPr>
      </w:pPr>
      <w:r w:rsidRPr="00066D4D">
        <w:rPr>
          <w:rFonts w:ascii="Tahoma" w:hAnsi="Tahoma" w:cs="Tahoma"/>
          <w:b/>
          <w:bCs/>
        </w:rPr>
        <w:t>Limit admin tasks</w:t>
      </w:r>
      <w:r w:rsidRPr="00066D4D">
        <w:rPr>
          <w:rFonts w:ascii="Tahoma" w:hAnsi="Tahoma" w:cs="Tahoma"/>
        </w:rPr>
        <w:t xml:space="preserve"> (avoid spending too much time on admin which may hinder cognitive load – such as cutting out or writing long WALTs)</w:t>
      </w:r>
    </w:p>
    <w:p w14:paraId="0183F282" w14:textId="77777777" w:rsidR="008F7BE6" w:rsidRPr="00066D4D" w:rsidRDefault="008F7BE6" w:rsidP="008F7BE6">
      <w:pPr>
        <w:rPr>
          <w:rFonts w:ascii="Tahoma" w:hAnsi="Tahoma" w:cs="Tahoma"/>
        </w:rPr>
      </w:pPr>
    </w:p>
    <w:p w14:paraId="3DFB13D5" w14:textId="77777777" w:rsidR="008F7BE6" w:rsidRPr="00066D4D" w:rsidRDefault="008F7BE6" w:rsidP="005A33B7">
      <w:pPr>
        <w:pStyle w:val="ListParagraph"/>
        <w:numPr>
          <w:ilvl w:val="0"/>
          <w:numId w:val="3"/>
        </w:numPr>
        <w:spacing w:before="0" w:after="160"/>
        <w:contextualSpacing/>
        <w:rPr>
          <w:rFonts w:ascii="Tahoma" w:hAnsi="Tahoma" w:cs="Tahoma"/>
        </w:rPr>
      </w:pPr>
      <w:r w:rsidRPr="00066D4D">
        <w:rPr>
          <w:rFonts w:ascii="Tahoma" w:hAnsi="Tahoma" w:cs="Tahoma"/>
          <w:b/>
          <w:bCs/>
        </w:rPr>
        <w:t>Model activities</w:t>
      </w:r>
      <w:r w:rsidRPr="00066D4D">
        <w:rPr>
          <w:rFonts w:ascii="Tahoma" w:hAnsi="Tahoma" w:cs="Tahoma"/>
        </w:rPr>
        <w:t xml:space="preserve"> (I do – we do- you do)</w:t>
      </w:r>
    </w:p>
    <w:p w14:paraId="6434AB78" w14:textId="77777777" w:rsidR="008F7BE6" w:rsidRPr="00066D4D" w:rsidRDefault="008F7BE6" w:rsidP="008F7BE6">
      <w:pPr>
        <w:rPr>
          <w:rFonts w:ascii="Tahoma" w:hAnsi="Tahoma" w:cs="Tahoma"/>
        </w:rPr>
      </w:pPr>
    </w:p>
    <w:p w14:paraId="53A2FEC6" w14:textId="77777777" w:rsidR="008F7BE6" w:rsidRPr="00066D4D" w:rsidRDefault="008F7BE6" w:rsidP="005A33B7">
      <w:pPr>
        <w:pStyle w:val="ListParagraph"/>
        <w:numPr>
          <w:ilvl w:val="0"/>
          <w:numId w:val="3"/>
        </w:numPr>
        <w:spacing w:before="0" w:after="160"/>
        <w:contextualSpacing/>
        <w:rPr>
          <w:rFonts w:ascii="Tahoma" w:hAnsi="Tahoma" w:cs="Tahoma"/>
        </w:rPr>
      </w:pPr>
      <w:r w:rsidRPr="00066D4D">
        <w:rPr>
          <w:rFonts w:ascii="Tahoma" w:hAnsi="Tahoma" w:cs="Tahoma"/>
          <w:b/>
          <w:bCs/>
        </w:rPr>
        <w:t>Consider IEPs</w:t>
      </w:r>
      <w:r>
        <w:rPr>
          <w:rFonts w:ascii="Tahoma" w:hAnsi="Tahoma" w:cs="Tahoma"/>
          <w:b/>
          <w:bCs/>
        </w:rPr>
        <w:t>/EHCPs</w:t>
      </w:r>
      <w:r w:rsidRPr="00066D4D">
        <w:rPr>
          <w:rFonts w:ascii="Tahoma" w:hAnsi="Tahoma" w:cs="Tahoma"/>
        </w:rPr>
        <w:t xml:space="preserve"> (Ie – consider how a hands-on activity might affect those with sensory needs and adapt appropriately. Consider whether buff printing will be helpful)</w:t>
      </w:r>
    </w:p>
    <w:p w14:paraId="2F14C627" w14:textId="77777777" w:rsidR="008F7BE6" w:rsidRPr="00CE0025" w:rsidRDefault="008F7BE6" w:rsidP="008F7BE6">
      <w:pPr>
        <w:rPr>
          <w:rFonts w:ascii="Tahoma" w:hAnsi="Tahoma" w:cs="Tahoma"/>
        </w:rPr>
      </w:pPr>
    </w:p>
    <w:p w14:paraId="4B027FF0" w14:textId="77777777" w:rsidR="008F7BE6" w:rsidRDefault="008F7BE6" w:rsidP="008F7BE6">
      <w:pPr>
        <w:rPr>
          <w:rFonts w:asciiTheme="majorHAnsi" w:eastAsiaTheme="majorEastAsia" w:hAnsiTheme="majorHAnsi" w:cstheme="majorBidi"/>
          <w:color w:val="2F5496" w:themeColor="accent1" w:themeShade="BF"/>
          <w:sz w:val="32"/>
          <w:szCs w:val="32"/>
          <w:u w:val="single"/>
        </w:rPr>
      </w:pPr>
      <w:r>
        <w:rPr>
          <w:u w:val="single"/>
        </w:rPr>
        <w:br w:type="page"/>
      </w:r>
    </w:p>
    <w:p w14:paraId="39F2F5C0" w14:textId="77777777" w:rsidR="008F7BE6" w:rsidRPr="008F7BE6" w:rsidRDefault="008F7BE6" w:rsidP="008F7BE6">
      <w:pPr>
        <w:pStyle w:val="BodyText"/>
        <w:jc w:val="center"/>
        <w:rPr>
          <w:rFonts w:ascii="Tahoma" w:hAnsi="Tahoma" w:cs="Tahoma"/>
        </w:rPr>
      </w:pPr>
      <w:r w:rsidRPr="008F7BE6">
        <w:rPr>
          <w:rFonts w:ascii="Tahoma" w:hAnsi="Tahoma" w:cs="Tahoma"/>
          <w:u w:val="single"/>
        </w:rPr>
        <w:lastRenderedPageBreak/>
        <w:t>Possible Adaptions</w:t>
      </w:r>
      <w:r w:rsidRPr="008F7BE6">
        <w:rPr>
          <w:rFonts w:ascii="Tahoma" w:hAnsi="Tahoma" w:cs="Tahoma"/>
        </w:rPr>
        <w:br/>
        <w:t>(Select where appropriate for each subject/lesson):</w:t>
      </w:r>
    </w:p>
    <w:p w14:paraId="00A36394" w14:textId="77777777" w:rsidR="008F7BE6" w:rsidRPr="00066D4D" w:rsidRDefault="008F7BE6" w:rsidP="008F7BE6"/>
    <w:tbl>
      <w:tblPr>
        <w:tblStyle w:val="TableGrid"/>
        <w:tblW w:w="0" w:type="auto"/>
        <w:tblLook w:val="04A0" w:firstRow="1" w:lastRow="0" w:firstColumn="1" w:lastColumn="0" w:noHBand="0" w:noVBand="1"/>
      </w:tblPr>
      <w:tblGrid>
        <w:gridCol w:w="2628"/>
        <w:gridCol w:w="2600"/>
        <w:gridCol w:w="2588"/>
        <w:gridCol w:w="2634"/>
      </w:tblGrid>
      <w:tr w:rsidR="008F7BE6" w14:paraId="0E513E34" w14:textId="77777777" w:rsidTr="008B7EC3">
        <w:trPr>
          <w:trHeight w:val="2373"/>
        </w:trPr>
        <w:tc>
          <w:tcPr>
            <w:tcW w:w="2754" w:type="dxa"/>
            <w:shd w:val="clear" w:color="auto" w:fill="EAEDF1" w:themeFill="text2" w:themeFillTint="1A"/>
          </w:tcPr>
          <w:p w14:paraId="504BD4DB" w14:textId="77777777" w:rsidR="008F7BE6" w:rsidRPr="00214465" w:rsidRDefault="008F7BE6" w:rsidP="008B7EC3">
            <w:pPr>
              <w:jc w:val="center"/>
              <w:rPr>
                <w:rFonts w:ascii="Tahoma" w:hAnsi="Tahoma" w:cs="Tahoma"/>
                <w:b/>
                <w:bCs/>
                <w:sz w:val="24"/>
                <w:szCs w:val="24"/>
              </w:rPr>
            </w:pPr>
          </w:p>
          <w:p w14:paraId="0831AC67" w14:textId="77777777" w:rsidR="008F7BE6" w:rsidRPr="00214465" w:rsidRDefault="008F7BE6" w:rsidP="008B7EC3">
            <w:pPr>
              <w:jc w:val="center"/>
              <w:rPr>
                <w:rFonts w:ascii="Tahoma" w:hAnsi="Tahoma" w:cs="Tahoma"/>
                <w:b/>
                <w:bCs/>
                <w:sz w:val="24"/>
                <w:szCs w:val="24"/>
              </w:rPr>
            </w:pPr>
            <w:r w:rsidRPr="00214465">
              <w:rPr>
                <w:rFonts w:ascii="Tahoma" w:hAnsi="Tahoma" w:cs="Tahoma"/>
                <w:b/>
                <w:bCs/>
                <w:sz w:val="24"/>
                <w:szCs w:val="24"/>
              </w:rPr>
              <w:t>Visual Aids</w:t>
            </w:r>
          </w:p>
          <w:p w14:paraId="74AFB2E6" w14:textId="77777777" w:rsidR="008F7BE6" w:rsidRPr="00214465" w:rsidRDefault="008F7BE6" w:rsidP="008B7EC3">
            <w:pPr>
              <w:jc w:val="center"/>
              <w:rPr>
                <w:rFonts w:ascii="Tahoma" w:hAnsi="Tahoma" w:cs="Tahoma"/>
              </w:rPr>
            </w:pPr>
            <w:r w:rsidRPr="00214465">
              <w:rPr>
                <w:rFonts w:ascii="Tahoma" w:hAnsi="Tahoma" w:cs="Tahoma"/>
              </w:rPr>
              <w:t>Provide images to explain vocab/concepts rather than wordy definitions</w:t>
            </w:r>
          </w:p>
          <w:p w14:paraId="136F0656" w14:textId="77777777" w:rsidR="008F7BE6" w:rsidRPr="00214465" w:rsidRDefault="008F7BE6" w:rsidP="008B7EC3">
            <w:pPr>
              <w:jc w:val="center"/>
              <w:rPr>
                <w:rFonts w:ascii="Tahoma" w:hAnsi="Tahoma" w:cs="Tahoma"/>
                <w:sz w:val="24"/>
                <w:szCs w:val="24"/>
              </w:rPr>
            </w:pPr>
          </w:p>
        </w:tc>
        <w:tc>
          <w:tcPr>
            <w:tcW w:w="2754" w:type="dxa"/>
            <w:shd w:val="clear" w:color="auto" w:fill="FBE4D5" w:themeFill="accent2" w:themeFillTint="33"/>
          </w:tcPr>
          <w:p w14:paraId="2552D08F" w14:textId="77777777" w:rsidR="008F7BE6" w:rsidRPr="00214465" w:rsidRDefault="008F7BE6" w:rsidP="008B7EC3">
            <w:pPr>
              <w:jc w:val="center"/>
              <w:rPr>
                <w:rFonts w:ascii="Tahoma" w:hAnsi="Tahoma" w:cs="Tahoma"/>
                <w:b/>
                <w:bCs/>
                <w:sz w:val="24"/>
                <w:szCs w:val="24"/>
              </w:rPr>
            </w:pPr>
          </w:p>
          <w:p w14:paraId="7517C414" w14:textId="77777777" w:rsidR="008F7BE6" w:rsidRPr="00214465" w:rsidRDefault="008F7BE6" w:rsidP="008B7EC3">
            <w:pPr>
              <w:jc w:val="center"/>
              <w:rPr>
                <w:rFonts w:ascii="Tahoma" w:hAnsi="Tahoma" w:cs="Tahoma"/>
                <w:b/>
                <w:bCs/>
                <w:sz w:val="24"/>
                <w:szCs w:val="24"/>
              </w:rPr>
            </w:pPr>
            <w:r w:rsidRPr="00214465">
              <w:rPr>
                <w:rFonts w:ascii="Tahoma" w:hAnsi="Tahoma" w:cs="Tahoma"/>
                <w:b/>
                <w:bCs/>
                <w:sz w:val="24"/>
                <w:szCs w:val="24"/>
              </w:rPr>
              <w:t>Key Vocabulary Banks</w:t>
            </w:r>
          </w:p>
          <w:p w14:paraId="2BCA3412" w14:textId="77777777" w:rsidR="008F7BE6" w:rsidRPr="00214465" w:rsidRDefault="008F7BE6" w:rsidP="008B7EC3">
            <w:pPr>
              <w:jc w:val="center"/>
              <w:rPr>
                <w:rFonts w:ascii="Tahoma" w:hAnsi="Tahoma" w:cs="Tahoma"/>
                <w:sz w:val="20"/>
                <w:szCs w:val="20"/>
              </w:rPr>
            </w:pPr>
            <w:r w:rsidRPr="00214465">
              <w:rPr>
                <w:rFonts w:ascii="Tahoma" w:hAnsi="Tahoma" w:cs="Tahoma"/>
                <w:sz w:val="20"/>
                <w:szCs w:val="20"/>
              </w:rPr>
              <w:t>Using vocab from the End Points, reduce the number and send some key vocab home, or rehearse in school.</w:t>
            </w:r>
          </w:p>
          <w:p w14:paraId="073C534F" w14:textId="77777777" w:rsidR="008F7BE6" w:rsidRPr="00214465" w:rsidRDefault="008F7BE6" w:rsidP="008B7EC3">
            <w:pPr>
              <w:jc w:val="center"/>
              <w:rPr>
                <w:rFonts w:ascii="Tahoma" w:hAnsi="Tahoma" w:cs="Tahoma"/>
                <w:sz w:val="24"/>
                <w:szCs w:val="24"/>
              </w:rPr>
            </w:pPr>
          </w:p>
        </w:tc>
        <w:tc>
          <w:tcPr>
            <w:tcW w:w="2754" w:type="dxa"/>
            <w:shd w:val="clear" w:color="auto" w:fill="EAEDF1" w:themeFill="text2" w:themeFillTint="1A"/>
          </w:tcPr>
          <w:p w14:paraId="3054BD17" w14:textId="77777777" w:rsidR="008F7BE6" w:rsidRPr="00214465" w:rsidRDefault="008F7BE6" w:rsidP="008B7EC3">
            <w:pPr>
              <w:jc w:val="center"/>
              <w:rPr>
                <w:rFonts w:ascii="Tahoma" w:hAnsi="Tahoma" w:cs="Tahoma"/>
                <w:b/>
                <w:bCs/>
                <w:sz w:val="24"/>
                <w:szCs w:val="24"/>
              </w:rPr>
            </w:pPr>
          </w:p>
          <w:p w14:paraId="3DE6E875" w14:textId="77777777" w:rsidR="008F7BE6" w:rsidRPr="00214465" w:rsidRDefault="008F7BE6" w:rsidP="008B7EC3">
            <w:pPr>
              <w:jc w:val="center"/>
              <w:rPr>
                <w:rFonts w:ascii="Tahoma" w:hAnsi="Tahoma" w:cs="Tahoma"/>
                <w:b/>
                <w:bCs/>
                <w:sz w:val="24"/>
                <w:szCs w:val="24"/>
              </w:rPr>
            </w:pPr>
            <w:r w:rsidRPr="00214465">
              <w:rPr>
                <w:rFonts w:ascii="Tahoma" w:hAnsi="Tahoma" w:cs="Tahoma"/>
                <w:b/>
                <w:bCs/>
                <w:sz w:val="24"/>
                <w:szCs w:val="24"/>
              </w:rPr>
              <w:t>Continuous Provision</w:t>
            </w:r>
          </w:p>
          <w:p w14:paraId="5E70A6D2" w14:textId="77777777" w:rsidR="008F7BE6" w:rsidRPr="00214465" w:rsidRDefault="008F7BE6" w:rsidP="008B7EC3">
            <w:pPr>
              <w:jc w:val="center"/>
              <w:rPr>
                <w:rFonts w:ascii="Tahoma" w:hAnsi="Tahoma" w:cs="Tahoma"/>
                <w:sz w:val="20"/>
                <w:szCs w:val="20"/>
              </w:rPr>
            </w:pPr>
            <w:r w:rsidRPr="00214465">
              <w:rPr>
                <w:rFonts w:ascii="Tahoma" w:hAnsi="Tahoma" w:cs="Tahoma"/>
                <w:sz w:val="20"/>
                <w:szCs w:val="20"/>
              </w:rPr>
              <w:t>Provide an alternative hands-on activity for the children to access.</w:t>
            </w:r>
          </w:p>
        </w:tc>
        <w:tc>
          <w:tcPr>
            <w:tcW w:w="2754" w:type="dxa"/>
            <w:shd w:val="clear" w:color="auto" w:fill="FBE4D5" w:themeFill="accent2" w:themeFillTint="33"/>
          </w:tcPr>
          <w:p w14:paraId="22BCA9B9" w14:textId="77777777" w:rsidR="008F7BE6" w:rsidRPr="00214465" w:rsidRDefault="008F7BE6" w:rsidP="008B7EC3">
            <w:pPr>
              <w:jc w:val="center"/>
              <w:rPr>
                <w:rFonts w:ascii="Tahoma" w:hAnsi="Tahoma" w:cs="Tahoma"/>
                <w:b/>
                <w:bCs/>
                <w:sz w:val="24"/>
                <w:szCs w:val="24"/>
              </w:rPr>
            </w:pPr>
          </w:p>
          <w:p w14:paraId="3AC7D31B" w14:textId="77777777" w:rsidR="008F7BE6" w:rsidRPr="00214465" w:rsidRDefault="008F7BE6" w:rsidP="008B7EC3">
            <w:pPr>
              <w:jc w:val="center"/>
              <w:rPr>
                <w:rFonts w:ascii="Tahoma" w:hAnsi="Tahoma" w:cs="Tahoma"/>
                <w:b/>
                <w:bCs/>
                <w:sz w:val="24"/>
                <w:szCs w:val="24"/>
              </w:rPr>
            </w:pPr>
            <w:r w:rsidRPr="00214465">
              <w:rPr>
                <w:rFonts w:ascii="Tahoma" w:hAnsi="Tahoma" w:cs="Tahoma"/>
                <w:b/>
                <w:bCs/>
                <w:sz w:val="24"/>
                <w:szCs w:val="24"/>
              </w:rPr>
              <w:t>Pre-Teaching</w:t>
            </w:r>
          </w:p>
          <w:p w14:paraId="1EFA95CB" w14:textId="77777777" w:rsidR="008F7BE6" w:rsidRPr="00214465" w:rsidRDefault="008F7BE6" w:rsidP="008B7EC3">
            <w:pPr>
              <w:jc w:val="center"/>
              <w:rPr>
                <w:rFonts w:ascii="Tahoma" w:hAnsi="Tahoma" w:cs="Tahoma"/>
                <w:b/>
                <w:bCs/>
                <w:sz w:val="24"/>
                <w:szCs w:val="24"/>
              </w:rPr>
            </w:pPr>
            <w:r w:rsidRPr="00214465">
              <w:rPr>
                <w:rFonts w:ascii="Tahoma" w:hAnsi="Tahoma" w:cs="Tahoma"/>
                <w:sz w:val="20"/>
                <w:szCs w:val="20"/>
              </w:rPr>
              <w:t>Could a member of staff/a volunteer give some input before the lesson?</w:t>
            </w:r>
          </w:p>
        </w:tc>
      </w:tr>
      <w:tr w:rsidR="008F7BE6" w14:paraId="4CA554E8" w14:textId="77777777" w:rsidTr="008B7EC3">
        <w:trPr>
          <w:trHeight w:val="3020"/>
        </w:trPr>
        <w:tc>
          <w:tcPr>
            <w:tcW w:w="2754" w:type="dxa"/>
            <w:shd w:val="clear" w:color="auto" w:fill="FBE4D5" w:themeFill="accent2" w:themeFillTint="33"/>
          </w:tcPr>
          <w:p w14:paraId="5DCBFFDF" w14:textId="77777777" w:rsidR="008F7BE6" w:rsidRPr="00214465" w:rsidRDefault="008F7BE6" w:rsidP="008B7EC3">
            <w:pPr>
              <w:jc w:val="center"/>
              <w:rPr>
                <w:rFonts w:ascii="Tahoma" w:hAnsi="Tahoma" w:cs="Tahoma"/>
                <w:b/>
                <w:bCs/>
                <w:sz w:val="24"/>
                <w:szCs w:val="24"/>
              </w:rPr>
            </w:pPr>
          </w:p>
          <w:p w14:paraId="7623E394" w14:textId="77777777" w:rsidR="008F7BE6" w:rsidRPr="00214465" w:rsidRDefault="008F7BE6" w:rsidP="008B7EC3">
            <w:pPr>
              <w:jc w:val="center"/>
              <w:rPr>
                <w:rFonts w:ascii="Tahoma" w:hAnsi="Tahoma" w:cs="Tahoma"/>
                <w:b/>
                <w:bCs/>
                <w:sz w:val="24"/>
                <w:szCs w:val="24"/>
              </w:rPr>
            </w:pPr>
            <w:r w:rsidRPr="00214465">
              <w:rPr>
                <w:rFonts w:ascii="Tahoma" w:hAnsi="Tahoma" w:cs="Tahoma"/>
                <w:b/>
                <w:bCs/>
                <w:sz w:val="24"/>
                <w:szCs w:val="24"/>
              </w:rPr>
              <w:t>Mixed Ability Groups/Pairs</w:t>
            </w:r>
          </w:p>
          <w:p w14:paraId="59DE8F3D" w14:textId="77777777" w:rsidR="008F7BE6" w:rsidRPr="00214465" w:rsidRDefault="008F7BE6" w:rsidP="008B7EC3">
            <w:pPr>
              <w:jc w:val="center"/>
              <w:rPr>
                <w:rFonts w:ascii="Tahoma" w:hAnsi="Tahoma" w:cs="Tahoma"/>
                <w:sz w:val="20"/>
                <w:szCs w:val="20"/>
              </w:rPr>
            </w:pPr>
            <w:r w:rsidRPr="00214465">
              <w:rPr>
                <w:rFonts w:ascii="Tahoma" w:hAnsi="Tahoma" w:cs="Tahoma"/>
                <w:sz w:val="20"/>
                <w:szCs w:val="20"/>
              </w:rPr>
              <w:t>Try to limit group size to 3 children to ensure that all children are actively involved. Give SEND children a specific role within the group.</w:t>
            </w:r>
          </w:p>
          <w:p w14:paraId="4A29F558" w14:textId="77777777" w:rsidR="008F7BE6" w:rsidRPr="00214465" w:rsidRDefault="008F7BE6" w:rsidP="008B7EC3">
            <w:pPr>
              <w:jc w:val="center"/>
              <w:rPr>
                <w:rFonts w:ascii="Tahoma" w:hAnsi="Tahoma" w:cs="Tahoma"/>
                <w:sz w:val="20"/>
                <w:szCs w:val="20"/>
              </w:rPr>
            </w:pPr>
          </w:p>
        </w:tc>
        <w:tc>
          <w:tcPr>
            <w:tcW w:w="2754" w:type="dxa"/>
            <w:shd w:val="clear" w:color="auto" w:fill="EAEDF1" w:themeFill="text2" w:themeFillTint="1A"/>
          </w:tcPr>
          <w:p w14:paraId="46B6172C" w14:textId="77777777" w:rsidR="008F7BE6" w:rsidRPr="00214465" w:rsidRDefault="008F7BE6" w:rsidP="008B7EC3">
            <w:pPr>
              <w:jc w:val="center"/>
              <w:rPr>
                <w:rFonts w:ascii="Tahoma" w:hAnsi="Tahoma" w:cs="Tahoma"/>
                <w:b/>
                <w:bCs/>
                <w:sz w:val="24"/>
                <w:szCs w:val="24"/>
              </w:rPr>
            </w:pPr>
          </w:p>
          <w:p w14:paraId="52A3C388" w14:textId="77777777" w:rsidR="008F7BE6" w:rsidRPr="00214465" w:rsidRDefault="008F7BE6" w:rsidP="008B7EC3">
            <w:pPr>
              <w:jc w:val="center"/>
              <w:rPr>
                <w:rFonts w:ascii="Tahoma" w:hAnsi="Tahoma" w:cs="Tahoma"/>
                <w:b/>
                <w:bCs/>
                <w:sz w:val="24"/>
                <w:szCs w:val="24"/>
              </w:rPr>
            </w:pPr>
            <w:r w:rsidRPr="00214465">
              <w:rPr>
                <w:rFonts w:ascii="Tahoma" w:hAnsi="Tahoma" w:cs="Tahoma"/>
                <w:b/>
                <w:bCs/>
                <w:sz w:val="24"/>
                <w:szCs w:val="24"/>
              </w:rPr>
              <w:t>Print Longer WALTS</w:t>
            </w:r>
          </w:p>
          <w:p w14:paraId="6F911C5C" w14:textId="77777777" w:rsidR="008F7BE6" w:rsidRPr="00214465" w:rsidRDefault="008F7BE6" w:rsidP="008B7EC3">
            <w:pPr>
              <w:jc w:val="center"/>
              <w:rPr>
                <w:rFonts w:ascii="Tahoma" w:hAnsi="Tahoma" w:cs="Tahoma"/>
                <w:sz w:val="20"/>
                <w:szCs w:val="20"/>
              </w:rPr>
            </w:pPr>
            <w:r w:rsidRPr="00214465">
              <w:rPr>
                <w:rFonts w:ascii="Tahoma" w:hAnsi="Tahoma" w:cs="Tahoma"/>
                <w:sz w:val="20"/>
                <w:szCs w:val="20"/>
              </w:rPr>
              <w:t xml:space="preserve">Depending on individual needs, this may help some SEND children to reduce cognitive load. </w:t>
            </w:r>
          </w:p>
        </w:tc>
        <w:tc>
          <w:tcPr>
            <w:tcW w:w="2754" w:type="dxa"/>
            <w:shd w:val="clear" w:color="auto" w:fill="FBE4D5" w:themeFill="accent2" w:themeFillTint="33"/>
          </w:tcPr>
          <w:p w14:paraId="2CF9DB1A" w14:textId="77777777" w:rsidR="008F7BE6" w:rsidRPr="00214465" w:rsidRDefault="008F7BE6" w:rsidP="008B7EC3">
            <w:pPr>
              <w:jc w:val="center"/>
              <w:rPr>
                <w:rFonts w:ascii="Tahoma" w:hAnsi="Tahoma" w:cs="Tahoma"/>
                <w:b/>
                <w:bCs/>
                <w:sz w:val="24"/>
                <w:szCs w:val="24"/>
              </w:rPr>
            </w:pPr>
          </w:p>
          <w:p w14:paraId="08573AA8" w14:textId="77777777" w:rsidR="008F7BE6" w:rsidRPr="00214465" w:rsidRDefault="008F7BE6" w:rsidP="008B7EC3">
            <w:pPr>
              <w:jc w:val="center"/>
              <w:rPr>
                <w:rFonts w:ascii="Tahoma" w:hAnsi="Tahoma" w:cs="Tahoma"/>
                <w:b/>
                <w:bCs/>
                <w:sz w:val="24"/>
                <w:szCs w:val="24"/>
              </w:rPr>
            </w:pPr>
            <w:r w:rsidRPr="00214465">
              <w:rPr>
                <w:rFonts w:ascii="Tahoma" w:hAnsi="Tahoma" w:cs="Tahoma"/>
                <w:b/>
                <w:bCs/>
                <w:sz w:val="24"/>
                <w:szCs w:val="24"/>
              </w:rPr>
              <w:t xml:space="preserve">Adapted Knowledge Organiser </w:t>
            </w:r>
          </w:p>
          <w:p w14:paraId="1571FA14" w14:textId="77777777" w:rsidR="008F7BE6" w:rsidRPr="00214465" w:rsidRDefault="008F7BE6" w:rsidP="008B7EC3">
            <w:pPr>
              <w:jc w:val="center"/>
              <w:rPr>
                <w:rFonts w:ascii="Tahoma" w:hAnsi="Tahoma" w:cs="Tahoma"/>
                <w:sz w:val="24"/>
                <w:szCs w:val="24"/>
              </w:rPr>
            </w:pPr>
            <w:r w:rsidRPr="00214465">
              <w:rPr>
                <w:rFonts w:ascii="Tahoma" w:hAnsi="Tahoma" w:cs="Tahoma"/>
                <w:sz w:val="20"/>
                <w:szCs w:val="20"/>
              </w:rPr>
              <w:t xml:space="preserve">Reduce the vocabulary and provide visuals. </w:t>
            </w:r>
          </w:p>
        </w:tc>
        <w:tc>
          <w:tcPr>
            <w:tcW w:w="2754" w:type="dxa"/>
            <w:shd w:val="clear" w:color="auto" w:fill="EAEDF1" w:themeFill="text2" w:themeFillTint="1A"/>
          </w:tcPr>
          <w:p w14:paraId="509389D6" w14:textId="77777777" w:rsidR="008F7BE6" w:rsidRPr="00214465" w:rsidRDefault="008F7BE6" w:rsidP="008B7EC3">
            <w:pPr>
              <w:jc w:val="center"/>
              <w:rPr>
                <w:rFonts w:ascii="Tahoma" w:hAnsi="Tahoma" w:cs="Tahoma"/>
                <w:sz w:val="24"/>
                <w:szCs w:val="24"/>
              </w:rPr>
            </w:pPr>
          </w:p>
          <w:p w14:paraId="471BB5E7" w14:textId="77777777" w:rsidR="008F7BE6" w:rsidRPr="00214465" w:rsidRDefault="008F7BE6" w:rsidP="008B7EC3">
            <w:pPr>
              <w:jc w:val="center"/>
              <w:rPr>
                <w:rFonts w:ascii="Tahoma" w:hAnsi="Tahoma" w:cs="Tahoma"/>
                <w:b/>
                <w:bCs/>
                <w:sz w:val="24"/>
                <w:szCs w:val="24"/>
              </w:rPr>
            </w:pPr>
            <w:r w:rsidRPr="00214465">
              <w:rPr>
                <w:rFonts w:ascii="Tahoma" w:hAnsi="Tahoma" w:cs="Tahoma"/>
                <w:b/>
                <w:bCs/>
                <w:sz w:val="24"/>
                <w:szCs w:val="24"/>
              </w:rPr>
              <w:t xml:space="preserve">Differentiated Texts </w:t>
            </w:r>
          </w:p>
          <w:p w14:paraId="0D1E2C9F" w14:textId="77777777" w:rsidR="008F7BE6" w:rsidRPr="00214465" w:rsidRDefault="008F7BE6" w:rsidP="008B7EC3">
            <w:pPr>
              <w:jc w:val="center"/>
              <w:rPr>
                <w:rFonts w:ascii="Tahoma" w:hAnsi="Tahoma" w:cs="Tahoma"/>
                <w:sz w:val="20"/>
                <w:szCs w:val="20"/>
              </w:rPr>
            </w:pPr>
            <w:r w:rsidRPr="00214465">
              <w:rPr>
                <w:rFonts w:ascii="Tahoma" w:hAnsi="Tahoma" w:cs="Tahoma"/>
                <w:sz w:val="20"/>
                <w:szCs w:val="20"/>
              </w:rPr>
              <w:t>If using texts/books as the source of information, differentiate the text/book. Use online sources for this for workload</w:t>
            </w:r>
          </w:p>
          <w:p w14:paraId="59A29119" w14:textId="77777777" w:rsidR="008F7BE6" w:rsidRPr="00214465" w:rsidRDefault="008F7BE6" w:rsidP="008B7EC3">
            <w:pPr>
              <w:jc w:val="center"/>
              <w:rPr>
                <w:rFonts w:ascii="Tahoma" w:hAnsi="Tahoma" w:cs="Tahoma"/>
                <w:sz w:val="24"/>
                <w:szCs w:val="24"/>
              </w:rPr>
            </w:pPr>
          </w:p>
        </w:tc>
      </w:tr>
      <w:tr w:rsidR="008F7BE6" w14:paraId="778BC2C8" w14:textId="77777777" w:rsidTr="008B7EC3">
        <w:trPr>
          <w:trHeight w:val="2438"/>
        </w:trPr>
        <w:tc>
          <w:tcPr>
            <w:tcW w:w="2754" w:type="dxa"/>
            <w:shd w:val="clear" w:color="auto" w:fill="EAEDF1" w:themeFill="text2" w:themeFillTint="1A"/>
          </w:tcPr>
          <w:p w14:paraId="7DB7268A" w14:textId="77777777" w:rsidR="008F7BE6" w:rsidRPr="00214465" w:rsidRDefault="008F7BE6" w:rsidP="008B7EC3">
            <w:pPr>
              <w:jc w:val="center"/>
              <w:rPr>
                <w:rFonts w:ascii="Tahoma" w:hAnsi="Tahoma" w:cs="Tahoma"/>
                <w:b/>
                <w:bCs/>
                <w:sz w:val="24"/>
                <w:szCs w:val="24"/>
              </w:rPr>
            </w:pPr>
          </w:p>
          <w:p w14:paraId="764E694D" w14:textId="77777777" w:rsidR="008F7BE6" w:rsidRPr="00214465" w:rsidRDefault="008F7BE6" w:rsidP="008B7EC3">
            <w:pPr>
              <w:jc w:val="center"/>
              <w:rPr>
                <w:rFonts w:ascii="Tahoma" w:hAnsi="Tahoma" w:cs="Tahoma"/>
                <w:b/>
                <w:bCs/>
                <w:sz w:val="24"/>
                <w:szCs w:val="24"/>
              </w:rPr>
            </w:pPr>
            <w:r w:rsidRPr="00214465">
              <w:rPr>
                <w:rFonts w:ascii="Tahoma" w:hAnsi="Tahoma" w:cs="Tahoma"/>
                <w:b/>
                <w:bCs/>
                <w:sz w:val="24"/>
                <w:szCs w:val="24"/>
              </w:rPr>
              <w:t>Provide Additional Adult Support</w:t>
            </w:r>
          </w:p>
          <w:p w14:paraId="392AA1D7" w14:textId="77777777" w:rsidR="008F7BE6" w:rsidRPr="00214465" w:rsidRDefault="008F7BE6" w:rsidP="008B7EC3">
            <w:pPr>
              <w:jc w:val="center"/>
              <w:rPr>
                <w:rFonts w:ascii="Tahoma" w:hAnsi="Tahoma" w:cs="Tahoma"/>
                <w:b/>
                <w:bCs/>
                <w:sz w:val="24"/>
                <w:szCs w:val="24"/>
              </w:rPr>
            </w:pPr>
          </w:p>
        </w:tc>
        <w:tc>
          <w:tcPr>
            <w:tcW w:w="2754" w:type="dxa"/>
            <w:shd w:val="clear" w:color="auto" w:fill="FBE4D5" w:themeFill="accent2" w:themeFillTint="33"/>
          </w:tcPr>
          <w:p w14:paraId="338F7A1E" w14:textId="77777777" w:rsidR="008F7BE6" w:rsidRPr="00214465" w:rsidRDefault="008F7BE6" w:rsidP="008B7EC3">
            <w:pPr>
              <w:jc w:val="center"/>
              <w:rPr>
                <w:rFonts w:ascii="Tahoma" w:hAnsi="Tahoma" w:cs="Tahoma"/>
                <w:b/>
                <w:bCs/>
                <w:sz w:val="24"/>
                <w:szCs w:val="24"/>
              </w:rPr>
            </w:pPr>
          </w:p>
          <w:p w14:paraId="224C8F8A" w14:textId="77777777" w:rsidR="008F7BE6" w:rsidRPr="00214465" w:rsidRDefault="008F7BE6" w:rsidP="008B7EC3">
            <w:pPr>
              <w:jc w:val="center"/>
              <w:rPr>
                <w:rFonts w:ascii="Tahoma" w:hAnsi="Tahoma" w:cs="Tahoma"/>
                <w:b/>
                <w:bCs/>
                <w:sz w:val="24"/>
                <w:szCs w:val="24"/>
              </w:rPr>
            </w:pPr>
            <w:r w:rsidRPr="00214465">
              <w:rPr>
                <w:rFonts w:ascii="Tahoma" w:hAnsi="Tahoma" w:cs="Tahoma"/>
                <w:b/>
                <w:bCs/>
                <w:sz w:val="24"/>
                <w:szCs w:val="24"/>
              </w:rPr>
              <w:t>Provide Additional Brain Breaks</w:t>
            </w:r>
          </w:p>
        </w:tc>
        <w:tc>
          <w:tcPr>
            <w:tcW w:w="2754" w:type="dxa"/>
            <w:shd w:val="clear" w:color="auto" w:fill="EAEDF1" w:themeFill="text2" w:themeFillTint="1A"/>
          </w:tcPr>
          <w:p w14:paraId="6E2B7546" w14:textId="77777777" w:rsidR="008F7BE6" w:rsidRPr="00214465" w:rsidRDefault="008F7BE6" w:rsidP="008B7EC3">
            <w:pPr>
              <w:jc w:val="center"/>
              <w:rPr>
                <w:rFonts w:ascii="Tahoma" w:hAnsi="Tahoma" w:cs="Tahoma"/>
                <w:sz w:val="24"/>
                <w:szCs w:val="24"/>
              </w:rPr>
            </w:pPr>
          </w:p>
          <w:p w14:paraId="143EFDF6" w14:textId="77777777" w:rsidR="008F7BE6" w:rsidRPr="00214465" w:rsidRDefault="008F7BE6" w:rsidP="008B7EC3">
            <w:pPr>
              <w:jc w:val="center"/>
              <w:rPr>
                <w:rFonts w:ascii="Tahoma" w:hAnsi="Tahoma" w:cs="Tahoma"/>
                <w:b/>
                <w:bCs/>
                <w:sz w:val="24"/>
                <w:szCs w:val="24"/>
              </w:rPr>
            </w:pPr>
            <w:r w:rsidRPr="00214465">
              <w:rPr>
                <w:rFonts w:ascii="Tahoma" w:hAnsi="Tahoma" w:cs="Tahoma"/>
                <w:b/>
                <w:bCs/>
                <w:sz w:val="24"/>
                <w:szCs w:val="24"/>
              </w:rPr>
              <w:t>Simplified Recording Methods</w:t>
            </w:r>
          </w:p>
          <w:p w14:paraId="4FA17FD6" w14:textId="77777777" w:rsidR="008F7BE6" w:rsidRPr="00214465" w:rsidRDefault="008F7BE6" w:rsidP="008B7EC3">
            <w:pPr>
              <w:jc w:val="center"/>
              <w:rPr>
                <w:rFonts w:ascii="Tahoma" w:hAnsi="Tahoma" w:cs="Tahoma"/>
                <w:sz w:val="20"/>
                <w:szCs w:val="20"/>
              </w:rPr>
            </w:pPr>
            <w:r w:rsidRPr="00214465">
              <w:rPr>
                <w:rFonts w:ascii="Tahoma" w:hAnsi="Tahoma" w:cs="Tahoma"/>
                <w:sz w:val="20"/>
                <w:szCs w:val="20"/>
              </w:rPr>
              <w:t>Such as a reduced table in science, or a partially completed bar chart</w:t>
            </w:r>
          </w:p>
          <w:p w14:paraId="01B21ACC" w14:textId="77777777" w:rsidR="008F7BE6" w:rsidRPr="00214465" w:rsidRDefault="008F7BE6" w:rsidP="008B7EC3">
            <w:pPr>
              <w:jc w:val="center"/>
              <w:rPr>
                <w:rFonts w:ascii="Tahoma" w:hAnsi="Tahoma" w:cs="Tahoma"/>
                <w:sz w:val="24"/>
                <w:szCs w:val="24"/>
              </w:rPr>
            </w:pPr>
          </w:p>
        </w:tc>
        <w:tc>
          <w:tcPr>
            <w:tcW w:w="2754" w:type="dxa"/>
            <w:shd w:val="clear" w:color="auto" w:fill="FBE4D5" w:themeFill="accent2" w:themeFillTint="33"/>
          </w:tcPr>
          <w:p w14:paraId="28BAC6B9" w14:textId="77777777" w:rsidR="008F7BE6" w:rsidRPr="00214465" w:rsidRDefault="008F7BE6" w:rsidP="008B7EC3">
            <w:pPr>
              <w:jc w:val="center"/>
              <w:rPr>
                <w:rFonts w:ascii="Tahoma" w:hAnsi="Tahoma" w:cs="Tahoma"/>
                <w:sz w:val="24"/>
                <w:szCs w:val="24"/>
              </w:rPr>
            </w:pPr>
          </w:p>
          <w:p w14:paraId="20666D0B" w14:textId="77777777" w:rsidR="008F7BE6" w:rsidRPr="00214465" w:rsidRDefault="008F7BE6" w:rsidP="008B7EC3">
            <w:pPr>
              <w:jc w:val="center"/>
              <w:rPr>
                <w:rFonts w:ascii="Tahoma" w:hAnsi="Tahoma" w:cs="Tahoma"/>
                <w:sz w:val="24"/>
                <w:szCs w:val="24"/>
              </w:rPr>
            </w:pPr>
          </w:p>
          <w:p w14:paraId="14721491" w14:textId="77777777" w:rsidR="008F7BE6" w:rsidRPr="00214465" w:rsidRDefault="008F7BE6" w:rsidP="008B7EC3">
            <w:pPr>
              <w:jc w:val="center"/>
              <w:rPr>
                <w:rFonts w:ascii="Tahoma" w:hAnsi="Tahoma" w:cs="Tahoma"/>
                <w:b/>
                <w:bCs/>
                <w:sz w:val="24"/>
                <w:szCs w:val="24"/>
              </w:rPr>
            </w:pPr>
            <w:r w:rsidRPr="00214465">
              <w:rPr>
                <w:rFonts w:ascii="Tahoma" w:hAnsi="Tahoma" w:cs="Tahoma"/>
                <w:b/>
                <w:bCs/>
                <w:sz w:val="24"/>
                <w:szCs w:val="24"/>
              </w:rPr>
              <w:t>Differentiated Research Sources</w:t>
            </w:r>
          </w:p>
        </w:tc>
      </w:tr>
      <w:tr w:rsidR="008F7BE6" w14:paraId="5573150B" w14:textId="77777777" w:rsidTr="008B7EC3">
        <w:trPr>
          <w:trHeight w:val="2697"/>
        </w:trPr>
        <w:tc>
          <w:tcPr>
            <w:tcW w:w="2754" w:type="dxa"/>
            <w:shd w:val="clear" w:color="auto" w:fill="FBE4D5" w:themeFill="accent2" w:themeFillTint="33"/>
          </w:tcPr>
          <w:p w14:paraId="47BC7721" w14:textId="77777777" w:rsidR="008F7BE6" w:rsidRPr="00214465" w:rsidRDefault="008F7BE6" w:rsidP="008B7EC3">
            <w:pPr>
              <w:jc w:val="center"/>
              <w:rPr>
                <w:rFonts w:ascii="Tahoma" w:hAnsi="Tahoma" w:cs="Tahoma"/>
                <w:sz w:val="24"/>
                <w:szCs w:val="24"/>
              </w:rPr>
            </w:pPr>
          </w:p>
          <w:p w14:paraId="24330C39" w14:textId="77777777" w:rsidR="008F7BE6" w:rsidRPr="00214465" w:rsidRDefault="008F7BE6" w:rsidP="008B7EC3">
            <w:pPr>
              <w:jc w:val="center"/>
              <w:rPr>
                <w:rFonts w:ascii="Tahoma" w:hAnsi="Tahoma" w:cs="Tahoma"/>
                <w:sz w:val="24"/>
                <w:szCs w:val="24"/>
              </w:rPr>
            </w:pPr>
            <w:r w:rsidRPr="00214465">
              <w:rPr>
                <w:rFonts w:ascii="Tahoma" w:hAnsi="Tahoma" w:cs="Tahoma"/>
                <w:b/>
                <w:bCs/>
                <w:sz w:val="24"/>
                <w:szCs w:val="24"/>
              </w:rPr>
              <w:t>Consider Timings of</w:t>
            </w:r>
            <w:r w:rsidRPr="00214465">
              <w:rPr>
                <w:rFonts w:ascii="Tahoma" w:hAnsi="Tahoma" w:cs="Tahoma"/>
                <w:sz w:val="24"/>
                <w:szCs w:val="24"/>
              </w:rPr>
              <w:t xml:space="preserve"> </w:t>
            </w:r>
            <w:r w:rsidRPr="00214465">
              <w:rPr>
                <w:rFonts w:ascii="Tahoma" w:hAnsi="Tahoma" w:cs="Tahoma"/>
                <w:b/>
                <w:bCs/>
                <w:sz w:val="24"/>
                <w:szCs w:val="24"/>
              </w:rPr>
              <w:t>Interventions</w:t>
            </w:r>
          </w:p>
          <w:p w14:paraId="5568BB60" w14:textId="77777777" w:rsidR="008F7BE6" w:rsidRPr="00214465" w:rsidRDefault="008F7BE6" w:rsidP="008B7EC3">
            <w:pPr>
              <w:jc w:val="center"/>
              <w:rPr>
                <w:rFonts w:ascii="Tahoma" w:hAnsi="Tahoma" w:cs="Tahoma"/>
                <w:sz w:val="20"/>
                <w:szCs w:val="20"/>
              </w:rPr>
            </w:pPr>
            <w:r w:rsidRPr="00214465">
              <w:rPr>
                <w:rFonts w:ascii="Tahoma" w:hAnsi="Tahoma" w:cs="Tahoma"/>
                <w:sz w:val="20"/>
                <w:szCs w:val="20"/>
              </w:rPr>
              <w:t>Ensure that children do not miss a whole unit/input for intervention.</w:t>
            </w:r>
          </w:p>
          <w:p w14:paraId="2DE93575" w14:textId="77777777" w:rsidR="008F7BE6" w:rsidRPr="00214465" w:rsidRDefault="008F7BE6" w:rsidP="008B7EC3">
            <w:pPr>
              <w:jc w:val="center"/>
              <w:rPr>
                <w:rFonts w:ascii="Tahoma" w:hAnsi="Tahoma" w:cs="Tahoma"/>
                <w:sz w:val="24"/>
                <w:szCs w:val="24"/>
              </w:rPr>
            </w:pPr>
          </w:p>
        </w:tc>
        <w:tc>
          <w:tcPr>
            <w:tcW w:w="2754" w:type="dxa"/>
            <w:shd w:val="clear" w:color="auto" w:fill="EAEDF1" w:themeFill="text2" w:themeFillTint="1A"/>
          </w:tcPr>
          <w:p w14:paraId="66B48C57" w14:textId="77777777" w:rsidR="008F7BE6" w:rsidRPr="00214465" w:rsidRDefault="008F7BE6" w:rsidP="008B7EC3">
            <w:pPr>
              <w:jc w:val="center"/>
              <w:rPr>
                <w:rFonts w:ascii="Tahoma" w:hAnsi="Tahoma" w:cs="Tahoma"/>
                <w:sz w:val="24"/>
                <w:szCs w:val="24"/>
              </w:rPr>
            </w:pPr>
          </w:p>
          <w:p w14:paraId="3778C058" w14:textId="77777777" w:rsidR="008F7BE6" w:rsidRPr="00214465" w:rsidRDefault="008F7BE6" w:rsidP="008B7EC3">
            <w:pPr>
              <w:jc w:val="center"/>
              <w:rPr>
                <w:rFonts w:ascii="Tahoma" w:hAnsi="Tahoma" w:cs="Tahoma"/>
                <w:b/>
                <w:bCs/>
                <w:sz w:val="24"/>
                <w:szCs w:val="24"/>
              </w:rPr>
            </w:pPr>
            <w:r w:rsidRPr="00214465">
              <w:rPr>
                <w:rFonts w:ascii="Tahoma" w:hAnsi="Tahoma" w:cs="Tahoma"/>
                <w:b/>
                <w:bCs/>
                <w:sz w:val="24"/>
                <w:szCs w:val="24"/>
              </w:rPr>
              <w:t>Reduce Distractions</w:t>
            </w:r>
          </w:p>
          <w:p w14:paraId="2E77C889" w14:textId="77777777" w:rsidR="008F7BE6" w:rsidRPr="00214465" w:rsidRDefault="008F7BE6" w:rsidP="008B7EC3">
            <w:pPr>
              <w:jc w:val="center"/>
              <w:rPr>
                <w:rFonts w:ascii="Tahoma" w:hAnsi="Tahoma" w:cs="Tahoma"/>
                <w:sz w:val="20"/>
                <w:szCs w:val="20"/>
              </w:rPr>
            </w:pPr>
            <w:r w:rsidRPr="00214465">
              <w:rPr>
                <w:rFonts w:ascii="Tahoma" w:hAnsi="Tahoma" w:cs="Tahoma"/>
                <w:sz w:val="20"/>
                <w:szCs w:val="20"/>
              </w:rPr>
              <w:t>(In a lesson such as music, would excess noise prevent children from engaging? Could they complete the lesson in a quieter spot?)</w:t>
            </w:r>
          </w:p>
          <w:p w14:paraId="4454FE12" w14:textId="77777777" w:rsidR="008F7BE6" w:rsidRPr="00214465" w:rsidRDefault="008F7BE6" w:rsidP="008B7EC3">
            <w:pPr>
              <w:jc w:val="center"/>
              <w:rPr>
                <w:rFonts w:ascii="Tahoma" w:hAnsi="Tahoma" w:cs="Tahoma"/>
                <w:sz w:val="24"/>
                <w:szCs w:val="24"/>
              </w:rPr>
            </w:pPr>
          </w:p>
        </w:tc>
        <w:tc>
          <w:tcPr>
            <w:tcW w:w="2754" w:type="dxa"/>
            <w:shd w:val="clear" w:color="auto" w:fill="FBE4D5" w:themeFill="accent2" w:themeFillTint="33"/>
          </w:tcPr>
          <w:p w14:paraId="0BA3CB43" w14:textId="77777777" w:rsidR="008F7BE6" w:rsidRPr="00214465" w:rsidRDefault="008F7BE6" w:rsidP="008B7EC3">
            <w:pPr>
              <w:jc w:val="center"/>
              <w:rPr>
                <w:rFonts w:ascii="Tahoma" w:hAnsi="Tahoma" w:cs="Tahoma"/>
                <w:b/>
                <w:bCs/>
                <w:sz w:val="24"/>
                <w:szCs w:val="24"/>
              </w:rPr>
            </w:pPr>
          </w:p>
          <w:p w14:paraId="25B99133" w14:textId="77777777" w:rsidR="008F7BE6" w:rsidRPr="00214465" w:rsidRDefault="008F7BE6" w:rsidP="008B7EC3">
            <w:pPr>
              <w:jc w:val="center"/>
              <w:rPr>
                <w:rFonts w:ascii="Tahoma" w:hAnsi="Tahoma" w:cs="Tahoma"/>
                <w:b/>
                <w:bCs/>
                <w:sz w:val="24"/>
                <w:szCs w:val="24"/>
              </w:rPr>
            </w:pPr>
            <w:r w:rsidRPr="00214465">
              <w:rPr>
                <w:rFonts w:ascii="Tahoma" w:hAnsi="Tahoma" w:cs="Tahoma"/>
                <w:b/>
                <w:bCs/>
                <w:sz w:val="24"/>
                <w:szCs w:val="24"/>
              </w:rPr>
              <w:t>Adapt the Apparatus</w:t>
            </w:r>
          </w:p>
          <w:p w14:paraId="5B040C6B" w14:textId="77777777" w:rsidR="008F7BE6" w:rsidRPr="00214465" w:rsidRDefault="008F7BE6" w:rsidP="008B7EC3">
            <w:pPr>
              <w:jc w:val="center"/>
              <w:rPr>
                <w:rFonts w:ascii="Tahoma" w:hAnsi="Tahoma" w:cs="Tahoma"/>
                <w:sz w:val="24"/>
                <w:szCs w:val="24"/>
              </w:rPr>
            </w:pPr>
            <w:r w:rsidRPr="00214465">
              <w:rPr>
                <w:rFonts w:ascii="Tahoma" w:hAnsi="Tahoma" w:cs="Tahoma"/>
                <w:sz w:val="20"/>
                <w:szCs w:val="20"/>
              </w:rPr>
              <w:t>Eg – provide larger equipment in PE etc…</w:t>
            </w:r>
          </w:p>
        </w:tc>
        <w:tc>
          <w:tcPr>
            <w:tcW w:w="2754" w:type="dxa"/>
            <w:shd w:val="clear" w:color="auto" w:fill="EAEDF1" w:themeFill="text2" w:themeFillTint="1A"/>
          </w:tcPr>
          <w:p w14:paraId="455D5C3B" w14:textId="77777777" w:rsidR="008F7BE6" w:rsidRPr="00214465" w:rsidRDefault="008F7BE6" w:rsidP="008B7EC3">
            <w:pPr>
              <w:jc w:val="center"/>
              <w:rPr>
                <w:rFonts w:ascii="Tahoma" w:hAnsi="Tahoma" w:cs="Tahoma"/>
                <w:sz w:val="24"/>
                <w:szCs w:val="24"/>
              </w:rPr>
            </w:pPr>
          </w:p>
          <w:p w14:paraId="29A82AD6" w14:textId="77777777" w:rsidR="008F7BE6" w:rsidRPr="00214465" w:rsidRDefault="008F7BE6" w:rsidP="008B7EC3">
            <w:pPr>
              <w:jc w:val="center"/>
              <w:rPr>
                <w:rFonts w:ascii="Tahoma" w:hAnsi="Tahoma" w:cs="Tahoma"/>
                <w:b/>
                <w:bCs/>
                <w:sz w:val="24"/>
                <w:szCs w:val="24"/>
              </w:rPr>
            </w:pPr>
            <w:r w:rsidRPr="00214465">
              <w:rPr>
                <w:rFonts w:ascii="Tahoma" w:hAnsi="Tahoma" w:cs="Tahoma"/>
                <w:b/>
                <w:bCs/>
                <w:sz w:val="24"/>
                <w:szCs w:val="24"/>
              </w:rPr>
              <w:t>Individual Interests</w:t>
            </w:r>
          </w:p>
          <w:p w14:paraId="338020B2" w14:textId="3AAD8F76" w:rsidR="008F7BE6" w:rsidRPr="00214465" w:rsidRDefault="008F7BE6" w:rsidP="008B7EC3">
            <w:pPr>
              <w:jc w:val="center"/>
              <w:rPr>
                <w:rFonts w:ascii="Tahoma" w:hAnsi="Tahoma" w:cs="Tahoma"/>
                <w:sz w:val="20"/>
                <w:szCs w:val="20"/>
              </w:rPr>
            </w:pPr>
            <w:r w:rsidRPr="00214465">
              <w:rPr>
                <w:rFonts w:ascii="Tahoma" w:hAnsi="Tahoma" w:cs="Tahoma"/>
                <w:sz w:val="20"/>
                <w:szCs w:val="20"/>
              </w:rPr>
              <w:t xml:space="preserve">Tap into individual interests to help represent information. Eg – a child who loves drawing might </w:t>
            </w:r>
            <w:proofErr w:type="gramStart"/>
            <w:r w:rsidRPr="00214465">
              <w:rPr>
                <w:rFonts w:ascii="Tahoma" w:hAnsi="Tahoma" w:cs="Tahoma"/>
                <w:sz w:val="20"/>
                <w:szCs w:val="20"/>
              </w:rPr>
              <w:t>make</w:t>
            </w:r>
            <w:proofErr w:type="gramEnd"/>
            <w:r w:rsidRPr="00214465">
              <w:rPr>
                <w:rFonts w:ascii="Tahoma" w:hAnsi="Tahoma" w:cs="Tahoma"/>
                <w:sz w:val="20"/>
                <w:szCs w:val="20"/>
              </w:rPr>
              <w:t xml:space="preserve"> a picture to represent what they’ve learnt in </w:t>
            </w:r>
            <w:r w:rsidR="00A511AB">
              <w:rPr>
                <w:rFonts w:ascii="Tahoma" w:hAnsi="Tahoma" w:cs="Tahoma"/>
                <w:sz w:val="20"/>
                <w:szCs w:val="20"/>
              </w:rPr>
              <w:t>RE</w:t>
            </w:r>
          </w:p>
        </w:tc>
      </w:tr>
    </w:tbl>
    <w:p w14:paraId="3AFB32AB" w14:textId="77777777" w:rsidR="008F7BE6" w:rsidRDefault="008F7BE6" w:rsidP="008F7BE6"/>
    <w:p w14:paraId="49477351" w14:textId="77777777" w:rsidR="008F7BE6" w:rsidRDefault="008F7BE6" w:rsidP="00C27CEA">
      <w:pPr>
        <w:pStyle w:val="paragraph"/>
        <w:rPr>
          <w:rFonts w:ascii="Tahoma" w:hAnsi="Tahoma" w:cs="Tahoma"/>
        </w:rPr>
      </w:pPr>
    </w:p>
    <w:p w14:paraId="7C6C080B" w14:textId="77777777" w:rsidR="008F7BE6" w:rsidRDefault="008F7BE6" w:rsidP="00C27CEA">
      <w:pPr>
        <w:pStyle w:val="paragraph"/>
        <w:rPr>
          <w:rFonts w:ascii="Tahoma" w:hAnsi="Tahoma" w:cs="Tahoma"/>
        </w:rPr>
      </w:pPr>
    </w:p>
    <w:p w14:paraId="291C1A7E" w14:textId="2F1D6E00" w:rsidR="00820335" w:rsidRPr="00AB6A70" w:rsidRDefault="00B82AFB" w:rsidP="00AB6A70">
      <w:pPr>
        <w:rPr>
          <w:rFonts w:ascii="Tahoma" w:eastAsia="Trebuchet MS" w:hAnsi="Tahoma" w:cs="Trebuchet MS"/>
          <w:b/>
          <w:bCs/>
          <w:color w:val="2F5496" w:themeColor="accent1" w:themeShade="BF"/>
          <w:sz w:val="32"/>
          <w:szCs w:val="36"/>
          <w:u w:val="single"/>
        </w:rPr>
      </w:pPr>
      <w:r>
        <w:rPr>
          <w:noProof/>
        </w:rPr>
        <mc:AlternateContent>
          <mc:Choice Requires="wpg">
            <w:drawing>
              <wp:anchor distT="0" distB="0" distL="114300" distR="114300" simplePos="0" relativeHeight="251679744" behindDoc="0" locked="0" layoutInCell="1" allowOverlap="1" wp14:anchorId="1E0D43EB" wp14:editId="5E90664A">
                <wp:simplePos x="0" y="0"/>
                <wp:positionH relativeFrom="page">
                  <wp:posOffset>-15766</wp:posOffset>
                </wp:positionH>
                <wp:positionV relativeFrom="page">
                  <wp:posOffset>9613900</wp:posOffset>
                </wp:positionV>
                <wp:extent cx="7560310" cy="1080135"/>
                <wp:effectExtent l="0" t="0" r="0" b="0"/>
                <wp:wrapNone/>
                <wp:docPr id="1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80135"/>
                          <a:chOff x="0" y="12047"/>
                          <a:chExt cx="11906" cy="1701"/>
                        </a:xfrm>
                      </wpg:grpSpPr>
                      <wps:wsp>
                        <wps:cNvPr id="17" name="Rectangle 16"/>
                        <wps:cNvSpPr>
                          <a:spLocks noChangeArrowheads="1"/>
                        </wps:cNvSpPr>
                        <wps:spPr bwMode="auto">
                          <a:xfrm>
                            <a:off x="8503" y="12047"/>
                            <a:ext cx="3402" cy="1701"/>
                          </a:xfrm>
                          <a:prstGeom prst="rect">
                            <a:avLst/>
                          </a:prstGeom>
                          <a:solidFill>
                            <a:srgbClr val="FDBA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15"/>
                        <wps:cNvSpPr txBox="1">
                          <a:spLocks noChangeArrowheads="1"/>
                        </wps:cNvSpPr>
                        <wps:spPr bwMode="auto">
                          <a:xfrm>
                            <a:off x="0" y="12047"/>
                            <a:ext cx="8504" cy="1701"/>
                          </a:xfrm>
                          <a:prstGeom prst="rect">
                            <a:avLst/>
                          </a:prstGeom>
                          <a:solidFill>
                            <a:srgbClr val="DF1F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1C91A" w14:textId="77777777" w:rsidR="00CF5F1A" w:rsidRDefault="00CF5F1A" w:rsidP="00B82AFB">
                              <w:pPr>
                                <w:spacing w:before="2"/>
                              </w:pPr>
                            </w:p>
                            <w:p w14:paraId="093CC4BD" w14:textId="77777777" w:rsidR="00CF5F1A" w:rsidRDefault="00CF5F1A" w:rsidP="00B82AFB">
                              <w:pPr>
                                <w:ind w:left="850"/>
                                <w:rPr>
                                  <w:sz w:val="18"/>
                                </w:rPr>
                              </w:pPr>
                              <w:r>
                                <w:rPr>
                                  <w:color w:val="FFFFFF"/>
                                  <w:sz w:val="18"/>
                                </w:rPr>
                                <w:t>The Rowan Learning Trust</w:t>
                              </w:r>
                            </w:p>
                            <w:p w14:paraId="7B54356A" w14:textId="77777777" w:rsidR="00CF5F1A" w:rsidRDefault="00CF5F1A" w:rsidP="00B82AFB">
                              <w:pPr>
                                <w:spacing w:before="66" w:line="316" w:lineRule="auto"/>
                                <w:ind w:left="850" w:right="2165"/>
                                <w:rPr>
                                  <w:sz w:val="18"/>
                                </w:rPr>
                              </w:pPr>
                              <w:r>
                                <w:rPr>
                                  <w:color w:val="FFFFFF"/>
                                  <w:w w:val="95"/>
                                  <w:sz w:val="18"/>
                                </w:rPr>
                                <w:t>Registered</w:t>
                              </w:r>
                              <w:r>
                                <w:rPr>
                                  <w:color w:val="FFFFFF"/>
                                  <w:spacing w:val="-17"/>
                                  <w:w w:val="95"/>
                                  <w:sz w:val="18"/>
                                </w:rPr>
                                <w:t xml:space="preserve"> </w:t>
                              </w:r>
                              <w:r>
                                <w:rPr>
                                  <w:color w:val="FFFFFF"/>
                                  <w:w w:val="95"/>
                                  <w:sz w:val="18"/>
                                </w:rPr>
                                <w:t>Office:</w:t>
                              </w:r>
                              <w:r>
                                <w:rPr>
                                  <w:color w:val="FFFFFF"/>
                                  <w:spacing w:val="3"/>
                                  <w:w w:val="95"/>
                                  <w:sz w:val="18"/>
                                </w:rPr>
                                <w:t xml:space="preserve"> </w:t>
                              </w:r>
                              <w:r>
                                <w:rPr>
                                  <w:color w:val="FFFFFF"/>
                                  <w:w w:val="95"/>
                                  <w:sz w:val="18"/>
                                </w:rPr>
                                <w:t>Hawkley</w:t>
                              </w:r>
                              <w:r>
                                <w:rPr>
                                  <w:color w:val="FFFFFF"/>
                                  <w:spacing w:val="-16"/>
                                  <w:w w:val="95"/>
                                  <w:sz w:val="18"/>
                                </w:rPr>
                                <w:t xml:space="preserve"> </w:t>
                              </w:r>
                              <w:r>
                                <w:rPr>
                                  <w:color w:val="FFFFFF"/>
                                  <w:w w:val="95"/>
                                  <w:sz w:val="18"/>
                                </w:rPr>
                                <w:t>Hall</w:t>
                              </w:r>
                              <w:r>
                                <w:rPr>
                                  <w:color w:val="FFFFFF"/>
                                  <w:spacing w:val="-16"/>
                                  <w:w w:val="95"/>
                                  <w:sz w:val="18"/>
                                </w:rPr>
                                <w:t xml:space="preserve"> </w:t>
                              </w:r>
                              <w:r>
                                <w:rPr>
                                  <w:color w:val="FFFFFF"/>
                                  <w:w w:val="95"/>
                                  <w:sz w:val="18"/>
                                </w:rPr>
                                <w:t>High</w:t>
                              </w:r>
                              <w:r>
                                <w:rPr>
                                  <w:color w:val="FFFFFF"/>
                                  <w:spacing w:val="-17"/>
                                  <w:w w:val="95"/>
                                  <w:sz w:val="18"/>
                                </w:rPr>
                                <w:t xml:space="preserve"> </w:t>
                              </w:r>
                              <w:r>
                                <w:rPr>
                                  <w:color w:val="FFFFFF"/>
                                  <w:w w:val="95"/>
                                  <w:sz w:val="18"/>
                                </w:rPr>
                                <w:t>School,</w:t>
                              </w:r>
                              <w:r>
                                <w:rPr>
                                  <w:color w:val="FFFFFF"/>
                                  <w:spacing w:val="-28"/>
                                  <w:w w:val="95"/>
                                  <w:sz w:val="18"/>
                                </w:rPr>
                                <w:t xml:space="preserve"> </w:t>
                              </w:r>
                              <w:r>
                                <w:rPr>
                                  <w:color w:val="FFFFFF"/>
                                  <w:w w:val="95"/>
                                  <w:sz w:val="18"/>
                                </w:rPr>
                                <w:t>Carr</w:t>
                              </w:r>
                              <w:r>
                                <w:rPr>
                                  <w:color w:val="FFFFFF"/>
                                  <w:spacing w:val="-17"/>
                                  <w:w w:val="95"/>
                                  <w:sz w:val="18"/>
                                </w:rPr>
                                <w:t xml:space="preserve"> </w:t>
                              </w:r>
                              <w:proofErr w:type="gramStart"/>
                              <w:r>
                                <w:rPr>
                                  <w:color w:val="FFFFFF"/>
                                  <w:w w:val="95"/>
                                  <w:sz w:val="18"/>
                                </w:rPr>
                                <w:t>Lane,Wigan</w:t>
                              </w:r>
                              <w:proofErr w:type="gramEnd"/>
                              <w:r>
                                <w:rPr>
                                  <w:color w:val="FFFFFF"/>
                                  <w:w w:val="95"/>
                                  <w:sz w:val="18"/>
                                </w:rPr>
                                <w:t>,WN3</w:t>
                              </w:r>
                              <w:r>
                                <w:rPr>
                                  <w:color w:val="FFFFFF"/>
                                  <w:spacing w:val="-16"/>
                                  <w:w w:val="95"/>
                                  <w:sz w:val="18"/>
                                </w:rPr>
                                <w:t xml:space="preserve"> </w:t>
                              </w:r>
                              <w:r>
                                <w:rPr>
                                  <w:color w:val="FFFFFF"/>
                                  <w:spacing w:val="-6"/>
                                  <w:w w:val="95"/>
                                  <w:sz w:val="18"/>
                                </w:rPr>
                                <w:t xml:space="preserve">5NY. </w:t>
                              </w:r>
                              <w:r>
                                <w:rPr>
                                  <w:color w:val="FFFFFF"/>
                                  <w:sz w:val="18"/>
                                </w:rPr>
                                <w:t>Company Number</w:t>
                              </w:r>
                              <w:r>
                                <w:rPr>
                                  <w:color w:val="FFFFFF"/>
                                  <w:spacing w:val="-5"/>
                                  <w:sz w:val="18"/>
                                </w:rPr>
                                <w:t xml:space="preserve"> </w:t>
                              </w:r>
                              <w:r>
                                <w:rPr>
                                  <w:color w:val="FFFFFF"/>
                                  <w:sz w:val="18"/>
                                </w:rPr>
                                <w:t>8010464</w:t>
                              </w:r>
                            </w:p>
                            <w:p w14:paraId="68920A88" w14:textId="77777777" w:rsidR="00CF5F1A" w:rsidRDefault="00CF5F1A" w:rsidP="00B82AFB">
                              <w:pPr>
                                <w:spacing w:line="206" w:lineRule="exact"/>
                                <w:ind w:left="850"/>
                                <w:rPr>
                                  <w:sz w:val="18"/>
                                </w:rPr>
                              </w:pPr>
                              <w:r>
                                <w:rPr>
                                  <w:color w:val="FFFFFF"/>
                                  <w:sz w:val="18"/>
                                </w:rPr>
                                <w:t>© The Rowan Learning Trust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0D43EB" id="Group 14" o:spid="_x0000_s1030" style="position:absolute;margin-left:-1.25pt;margin-top:757pt;width:595.3pt;height:85.05pt;z-index:251679744;mso-position-horizontal-relative:page;mso-position-vertical-relative:page" coordorigin=",12047" coordsize="11906,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">
                <v:rect id="Rectangle 16" o:spid="_x0000_s1031" style="position:absolute;left:8503;top:12047;width:3402;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" fillcolor="#fdba12" stroked="f"/>
                <v:shape id="Text Box 15" o:spid="_x0000_s1032" type="#_x0000_t202" style="position:absolute;top:12047;width:8504;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" fillcolor="#df1f31" stroked="f">
                  <v:textbox inset="0,0,0,0">
                    <w:txbxContent>
                      <w:p w14:paraId="5571C91A" w14:textId="77777777" w:rsidR="00CF5F1A" w:rsidRDefault="00CF5F1A" w:rsidP="00B82AFB">
                        <w:pPr>
                          <w:spacing w:before="2"/>
                        </w:pPr>
                      </w:p>
                      <w:p w14:paraId="093CC4BD" w14:textId="77777777" w:rsidR="00CF5F1A" w:rsidRDefault="00CF5F1A" w:rsidP="00B82AFB">
                        <w:pPr>
                          <w:ind w:left="850"/>
                          <w:rPr>
                            <w:sz w:val="18"/>
                          </w:rPr>
                        </w:pPr>
                        <w:r>
                          <w:rPr>
                            <w:color w:val="FFFFFF"/>
                            <w:sz w:val="18"/>
                          </w:rPr>
                          <w:t>The Rowan Learning Trust</w:t>
                        </w:r>
                      </w:p>
                      <w:p w14:paraId="7B54356A" w14:textId="77777777" w:rsidR="00CF5F1A" w:rsidRDefault="00CF5F1A" w:rsidP="00B82AFB">
                        <w:pPr>
                          <w:spacing w:before="66" w:line="316" w:lineRule="auto"/>
                          <w:ind w:left="850" w:right="2165"/>
                          <w:rPr>
                            <w:sz w:val="18"/>
                          </w:rPr>
                        </w:pPr>
                        <w:r>
                          <w:rPr>
                            <w:color w:val="FFFFFF"/>
                            <w:w w:val="95"/>
                            <w:sz w:val="18"/>
                          </w:rPr>
                          <w:t>Registered</w:t>
                        </w:r>
                        <w:r>
                          <w:rPr>
                            <w:color w:val="FFFFFF"/>
                            <w:spacing w:val="-17"/>
                            <w:w w:val="95"/>
                            <w:sz w:val="18"/>
                          </w:rPr>
                          <w:t xml:space="preserve"> </w:t>
                        </w:r>
                        <w:r>
                          <w:rPr>
                            <w:color w:val="FFFFFF"/>
                            <w:w w:val="95"/>
                            <w:sz w:val="18"/>
                          </w:rPr>
                          <w:t>Office:</w:t>
                        </w:r>
                        <w:r>
                          <w:rPr>
                            <w:color w:val="FFFFFF"/>
                            <w:spacing w:val="3"/>
                            <w:w w:val="95"/>
                            <w:sz w:val="18"/>
                          </w:rPr>
                          <w:t xml:space="preserve"> </w:t>
                        </w:r>
                        <w:r>
                          <w:rPr>
                            <w:color w:val="FFFFFF"/>
                            <w:w w:val="95"/>
                            <w:sz w:val="18"/>
                          </w:rPr>
                          <w:t>Hawkley</w:t>
                        </w:r>
                        <w:r>
                          <w:rPr>
                            <w:color w:val="FFFFFF"/>
                            <w:spacing w:val="-16"/>
                            <w:w w:val="95"/>
                            <w:sz w:val="18"/>
                          </w:rPr>
                          <w:t xml:space="preserve"> </w:t>
                        </w:r>
                        <w:r>
                          <w:rPr>
                            <w:color w:val="FFFFFF"/>
                            <w:w w:val="95"/>
                            <w:sz w:val="18"/>
                          </w:rPr>
                          <w:t>Hall</w:t>
                        </w:r>
                        <w:r>
                          <w:rPr>
                            <w:color w:val="FFFFFF"/>
                            <w:spacing w:val="-16"/>
                            <w:w w:val="95"/>
                            <w:sz w:val="18"/>
                          </w:rPr>
                          <w:t xml:space="preserve"> </w:t>
                        </w:r>
                        <w:r>
                          <w:rPr>
                            <w:color w:val="FFFFFF"/>
                            <w:w w:val="95"/>
                            <w:sz w:val="18"/>
                          </w:rPr>
                          <w:t>High</w:t>
                        </w:r>
                        <w:r>
                          <w:rPr>
                            <w:color w:val="FFFFFF"/>
                            <w:spacing w:val="-17"/>
                            <w:w w:val="95"/>
                            <w:sz w:val="18"/>
                          </w:rPr>
                          <w:t xml:space="preserve"> </w:t>
                        </w:r>
                        <w:r>
                          <w:rPr>
                            <w:color w:val="FFFFFF"/>
                            <w:w w:val="95"/>
                            <w:sz w:val="18"/>
                          </w:rPr>
                          <w:t>School,</w:t>
                        </w:r>
                        <w:r>
                          <w:rPr>
                            <w:color w:val="FFFFFF"/>
                            <w:spacing w:val="-28"/>
                            <w:w w:val="95"/>
                            <w:sz w:val="18"/>
                          </w:rPr>
                          <w:t xml:space="preserve"> </w:t>
                        </w:r>
                        <w:r>
                          <w:rPr>
                            <w:color w:val="FFFFFF"/>
                            <w:w w:val="95"/>
                            <w:sz w:val="18"/>
                          </w:rPr>
                          <w:t>Carr</w:t>
                        </w:r>
                        <w:r>
                          <w:rPr>
                            <w:color w:val="FFFFFF"/>
                            <w:spacing w:val="-17"/>
                            <w:w w:val="95"/>
                            <w:sz w:val="18"/>
                          </w:rPr>
                          <w:t xml:space="preserve"> </w:t>
                        </w:r>
                        <w:proofErr w:type="gramStart"/>
                        <w:r>
                          <w:rPr>
                            <w:color w:val="FFFFFF"/>
                            <w:w w:val="95"/>
                            <w:sz w:val="18"/>
                          </w:rPr>
                          <w:t>Lane,Wigan</w:t>
                        </w:r>
                        <w:proofErr w:type="gramEnd"/>
                        <w:r>
                          <w:rPr>
                            <w:color w:val="FFFFFF"/>
                            <w:w w:val="95"/>
                            <w:sz w:val="18"/>
                          </w:rPr>
                          <w:t>,WN3</w:t>
                        </w:r>
                        <w:r>
                          <w:rPr>
                            <w:color w:val="FFFFFF"/>
                            <w:spacing w:val="-16"/>
                            <w:w w:val="95"/>
                            <w:sz w:val="18"/>
                          </w:rPr>
                          <w:t xml:space="preserve"> </w:t>
                        </w:r>
                        <w:r>
                          <w:rPr>
                            <w:color w:val="FFFFFF"/>
                            <w:spacing w:val="-6"/>
                            <w:w w:val="95"/>
                            <w:sz w:val="18"/>
                          </w:rPr>
                          <w:t xml:space="preserve">5NY. </w:t>
                        </w:r>
                        <w:r>
                          <w:rPr>
                            <w:color w:val="FFFFFF"/>
                            <w:sz w:val="18"/>
                          </w:rPr>
                          <w:t>Company Number</w:t>
                        </w:r>
                        <w:r>
                          <w:rPr>
                            <w:color w:val="FFFFFF"/>
                            <w:spacing w:val="-5"/>
                            <w:sz w:val="18"/>
                          </w:rPr>
                          <w:t xml:space="preserve"> </w:t>
                        </w:r>
                        <w:r>
                          <w:rPr>
                            <w:color w:val="FFFFFF"/>
                            <w:sz w:val="18"/>
                          </w:rPr>
                          <w:t>8010464</w:t>
                        </w:r>
                      </w:p>
                      <w:p w14:paraId="68920A88" w14:textId="77777777" w:rsidR="00CF5F1A" w:rsidRDefault="00CF5F1A" w:rsidP="00B82AFB">
                        <w:pPr>
                          <w:spacing w:line="206" w:lineRule="exact"/>
                          <w:ind w:left="850"/>
                          <w:rPr>
                            <w:sz w:val="18"/>
                          </w:rPr>
                        </w:pPr>
                        <w:r>
                          <w:rPr>
                            <w:color w:val="FFFFFF"/>
                            <w:sz w:val="18"/>
                          </w:rPr>
                          <w:t>© The Rowan Learning Trust 2018</w:t>
                        </w:r>
                      </w:p>
                    </w:txbxContent>
                  </v:textbox>
                </v:shape>
                <w10:wrap anchorx="page" anchory="page"/>
              </v:group>
            </w:pict>
          </mc:Fallback>
        </mc:AlternateContent>
      </w:r>
    </w:p>
    <w:sectPr w:rsidR="00820335" w:rsidRPr="00AB6A70" w:rsidSect="007D36FE">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436EE1" w14:textId="77777777" w:rsidR="00512775" w:rsidRDefault="00512775" w:rsidP="00B82AFB">
      <w:r>
        <w:separator/>
      </w:r>
    </w:p>
  </w:endnote>
  <w:endnote w:type="continuationSeparator" w:id="0">
    <w:p w14:paraId="49D56BCE" w14:textId="77777777" w:rsidR="00512775" w:rsidRDefault="00512775" w:rsidP="00B82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9501367"/>
      <w:docPartObj>
        <w:docPartGallery w:val="Page Numbers (Bottom of Page)"/>
        <w:docPartUnique/>
      </w:docPartObj>
    </w:sdtPr>
    <w:sdtEndPr>
      <w:rPr>
        <w:noProof/>
      </w:rPr>
    </w:sdtEndPr>
    <w:sdtContent>
      <w:p w14:paraId="60B3C143" w14:textId="08D9F1A6" w:rsidR="002A2495" w:rsidRDefault="002A2495">
        <w:pPr>
          <w:pStyle w:val="Footer"/>
          <w:jc w:val="center"/>
        </w:pPr>
        <w:r>
          <w:rPr>
            <w:noProof/>
          </w:rPr>
          <mc:AlternateContent>
            <mc:Choice Requires="wps">
              <w:drawing>
                <wp:inline distT="0" distB="0" distL="0" distR="0" wp14:anchorId="0849440A" wp14:editId="1B313C60">
                  <wp:extent cx="5467350" cy="54610"/>
                  <wp:effectExtent l="9525" t="19050" r="9525" b="12065"/>
                  <wp:docPr id="223517922" name="Flowchart: Decision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C885470" id="_x0000_t110" coordsize="21600,21600" o:spt="110" path="m10800,l,10800,10800,21600,21600,10800xe">
                  <v:stroke joinstyle="miter"/>
                  <v:path gradientshapeok="t" o:connecttype="rect" textboxrect="5400,5400,16200,16200"/>
                </v:shapetype>
                <v:shape id="Flowchart: Decision 56"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6B0A1C73" w14:textId="73A48046" w:rsidR="002A2495" w:rsidRDefault="002A249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DF85AD" w14:textId="77777777" w:rsidR="002A2495" w:rsidRDefault="002A24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8BDBA" w14:textId="77777777" w:rsidR="00512775" w:rsidRDefault="00512775" w:rsidP="00B82AFB">
      <w:r>
        <w:separator/>
      </w:r>
    </w:p>
  </w:footnote>
  <w:footnote w:type="continuationSeparator" w:id="0">
    <w:p w14:paraId="3ACDD3E7" w14:textId="77777777" w:rsidR="00512775" w:rsidRDefault="00512775" w:rsidP="00B82A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06701" w14:textId="69649130" w:rsidR="008E3881" w:rsidRDefault="008E3881">
    <w:pPr>
      <w:pStyle w:val="Header"/>
    </w:pPr>
    <w:r>
      <w:rPr>
        <w:noProof/>
      </w:rPr>
      <w:drawing>
        <wp:inline distT="0" distB="0" distL="0" distR="0" wp14:anchorId="630BA909" wp14:editId="33D11928">
          <wp:extent cx="680629" cy="581025"/>
          <wp:effectExtent l="0" t="0" r="3175" b="0"/>
          <wp:docPr id="20367269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629" cy="581025"/>
                  </a:xfrm>
                  <a:prstGeom prst="rect">
                    <a:avLst/>
                  </a:prstGeom>
                  <a:noFill/>
                </pic:spPr>
              </pic:pic>
            </a:graphicData>
          </a:graphic>
        </wp:inline>
      </w:drawing>
    </w:r>
    <w:r>
      <w:ptab w:relativeTo="margin" w:alignment="center" w:leader="none"/>
    </w:r>
    <w:r>
      <w:ptab w:relativeTo="margin" w:alignment="right" w:leader="none"/>
    </w:r>
    <w:r>
      <w:rPr>
        <w:noProof/>
      </w:rPr>
      <w:drawing>
        <wp:inline distT="0" distB="0" distL="0" distR="0" wp14:anchorId="43FB8A22" wp14:editId="50DF850A">
          <wp:extent cx="1213485" cy="628015"/>
          <wp:effectExtent l="0" t="0" r="5715" b="635"/>
          <wp:docPr id="74632718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3485" cy="62801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2690B"/>
    <w:multiLevelType w:val="hybridMultilevel"/>
    <w:tmpl w:val="3842B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1A196A5B"/>
    <w:multiLevelType w:val="hybridMultilevel"/>
    <w:tmpl w:val="3F24D86A"/>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CB20DF6"/>
    <w:multiLevelType w:val="hybridMultilevel"/>
    <w:tmpl w:val="E15E8762"/>
    <w:lvl w:ilvl="0" w:tplc="B268B9D6">
      <w:start w:val="8"/>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C7931"/>
    <w:multiLevelType w:val="hybridMultilevel"/>
    <w:tmpl w:val="355C9832"/>
    <w:lvl w:ilvl="0" w:tplc="A39AEC10">
      <w:start w:val="1"/>
      <w:numFmt w:val="bullet"/>
      <w:pStyle w:val="aLCPbulletlis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D697D5B"/>
    <w:multiLevelType w:val="multilevel"/>
    <w:tmpl w:val="C012EB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353201"/>
    <w:multiLevelType w:val="hybridMultilevel"/>
    <w:tmpl w:val="2618D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EA4D85"/>
    <w:multiLevelType w:val="hybridMultilevel"/>
    <w:tmpl w:val="64709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24299E"/>
    <w:multiLevelType w:val="hybridMultilevel"/>
    <w:tmpl w:val="964672E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9" w15:restartNumberingAfterBreak="0">
    <w:nsid w:val="4A235A5F"/>
    <w:multiLevelType w:val="multilevel"/>
    <w:tmpl w:val="693213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2933A3"/>
    <w:multiLevelType w:val="multilevel"/>
    <w:tmpl w:val="734803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9D07E4"/>
    <w:multiLevelType w:val="hybridMultilevel"/>
    <w:tmpl w:val="CDAE4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014ACC"/>
    <w:multiLevelType w:val="multilevel"/>
    <w:tmpl w:val="786E99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26781A"/>
    <w:multiLevelType w:val="hybridMultilevel"/>
    <w:tmpl w:val="C1985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4F2723"/>
    <w:multiLevelType w:val="multilevel"/>
    <w:tmpl w:val="4872B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1360125"/>
    <w:multiLevelType w:val="hybridMultilevel"/>
    <w:tmpl w:val="A42EE57E"/>
    <w:lvl w:ilvl="0" w:tplc="A4DE72A4">
      <w:start w:val="1"/>
      <w:numFmt w:val="bullet"/>
      <w:lvlText w:val=""/>
      <w:lvlJc w:val="left"/>
      <w:pPr>
        <w:ind w:left="644" w:hanging="360"/>
      </w:pPr>
      <w:rPr>
        <w:rFonts w:ascii="Symbol" w:hAnsi="Symbol" w:hint="default"/>
        <w:color w:val="auto"/>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7E914BC2"/>
    <w:multiLevelType w:val="hybridMultilevel"/>
    <w:tmpl w:val="0F14C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6826429">
    <w:abstractNumId w:val="16"/>
  </w:num>
  <w:num w:numId="2" w16cid:durableId="748237223">
    <w:abstractNumId w:val="14"/>
  </w:num>
  <w:num w:numId="3" w16cid:durableId="1814325318">
    <w:abstractNumId w:val="2"/>
  </w:num>
  <w:num w:numId="4" w16cid:durableId="1316910615">
    <w:abstractNumId w:val="7"/>
  </w:num>
  <w:num w:numId="5" w16cid:durableId="1959094225">
    <w:abstractNumId w:val="10"/>
  </w:num>
  <w:num w:numId="6" w16cid:durableId="574049239">
    <w:abstractNumId w:val="5"/>
  </w:num>
  <w:num w:numId="7" w16cid:durableId="1032072610">
    <w:abstractNumId w:val="9"/>
  </w:num>
  <w:num w:numId="8" w16cid:durableId="491680724">
    <w:abstractNumId w:val="12"/>
  </w:num>
  <w:num w:numId="9" w16cid:durableId="597174512">
    <w:abstractNumId w:val="6"/>
  </w:num>
  <w:num w:numId="10" w16cid:durableId="614486220">
    <w:abstractNumId w:val="13"/>
  </w:num>
  <w:num w:numId="11" w16cid:durableId="866992077">
    <w:abstractNumId w:val="11"/>
  </w:num>
  <w:num w:numId="12" w16cid:durableId="1757897525">
    <w:abstractNumId w:val="4"/>
  </w:num>
  <w:num w:numId="13" w16cid:durableId="1623655990">
    <w:abstractNumId w:val="0"/>
  </w:num>
  <w:num w:numId="14" w16cid:durableId="359936645">
    <w:abstractNumId w:val="8"/>
  </w:num>
  <w:num w:numId="15" w16cid:durableId="198783976">
    <w:abstractNumId w:val="15"/>
  </w:num>
  <w:num w:numId="16" w16cid:durableId="1112824586">
    <w:abstractNumId w:val="1"/>
  </w:num>
  <w:num w:numId="17" w16cid:durableId="242883664">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ACD"/>
    <w:rsid w:val="0000480C"/>
    <w:rsid w:val="00012A6E"/>
    <w:rsid w:val="00017C10"/>
    <w:rsid w:val="00020304"/>
    <w:rsid w:val="0002373D"/>
    <w:rsid w:val="00040CD4"/>
    <w:rsid w:val="00074283"/>
    <w:rsid w:val="00082D27"/>
    <w:rsid w:val="00083D60"/>
    <w:rsid w:val="00091F95"/>
    <w:rsid w:val="000A2DEC"/>
    <w:rsid w:val="000B24BA"/>
    <w:rsid w:val="000B5B82"/>
    <w:rsid w:val="000B5FC1"/>
    <w:rsid w:val="0010092F"/>
    <w:rsid w:val="00105041"/>
    <w:rsid w:val="00111398"/>
    <w:rsid w:val="0012173A"/>
    <w:rsid w:val="0012716A"/>
    <w:rsid w:val="00130A5D"/>
    <w:rsid w:val="00132FC2"/>
    <w:rsid w:val="001336A0"/>
    <w:rsid w:val="0013501D"/>
    <w:rsid w:val="00140840"/>
    <w:rsid w:val="0015769E"/>
    <w:rsid w:val="00163894"/>
    <w:rsid w:val="00180B2C"/>
    <w:rsid w:val="0018262D"/>
    <w:rsid w:val="0018742C"/>
    <w:rsid w:val="001B4381"/>
    <w:rsid w:val="001D14E0"/>
    <w:rsid w:val="001D2663"/>
    <w:rsid w:val="001D5859"/>
    <w:rsid w:val="001E3E73"/>
    <w:rsid w:val="0020652E"/>
    <w:rsid w:val="0020654A"/>
    <w:rsid w:val="002114C4"/>
    <w:rsid w:val="0021356E"/>
    <w:rsid w:val="00214465"/>
    <w:rsid w:val="0021794C"/>
    <w:rsid w:val="00235E22"/>
    <w:rsid w:val="002363F8"/>
    <w:rsid w:val="00236547"/>
    <w:rsid w:val="00254750"/>
    <w:rsid w:val="00260CC9"/>
    <w:rsid w:val="002627A3"/>
    <w:rsid w:val="002703A1"/>
    <w:rsid w:val="0027050B"/>
    <w:rsid w:val="002A0783"/>
    <w:rsid w:val="002A2495"/>
    <w:rsid w:val="002A7BA4"/>
    <w:rsid w:val="002B1F55"/>
    <w:rsid w:val="002C57C8"/>
    <w:rsid w:val="00304AA9"/>
    <w:rsid w:val="00311CD6"/>
    <w:rsid w:val="00313D44"/>
    <w:rsid w:val="00346B02"/>
    <w:rsid w:val="00381776"/>
    <w:rsid w:val="003856D3"/>
    <w:rsid w:val="00396EC0"/>
    <w:rsid w:val="003A478F"/>
    <w:rsid w:val="003C017D"/>
    <w:rsid w:val="003E62AE"/>
    <w:rsid w:val="00402ACD"/>
    <w:rsid w:val="00414BD2"/>
    <w:rsid w:val="0041548C"/>
    <w:rsid w:val="00422E12"/>
    <w:rsid w:val="004304E3"/>
    <w:rsid w:val="00434640"/>
    <w:rsid w:val="00442C98"/>
    <w:rsid w:val="004529EA"/>
    <w:rsid w:val="00454D50"/>
    <w:rsid w:val="00456417"/>
    <w:rsid w:val="00476E58"/>
    <w:rsid w:val="0049594D"/>
    <w:rsid w:val="004A594F"/>
    <w:rsid w:val="004B56C9"/>
    <w:rsid w:val="004B700A"/>
    <w:rsid w:val="004C103C"/>
    <w:rsid w:val="004D2CF4"/>
    <w:rsid w:val="004D35EF"/>
    <w:rsid w:val="004E2DB9"/>
    <w:rsid w:val="004E7886"/>
    <w:rsid w:val="004F4C46"/>
    <w:rsid w:val="005059D9"/>
    <w:rsid w:val="00512775"/>
    <w:rsid w:val="005136D9"/>
    <w:rsid w:val="00525B73"/>
    <w:rsid w:val="00532D07"/>
    <w:rsid w:val="00534DCC"/>
    <w:rsid w:val="00536E03"/>
    <w:rsid w:val="00547920"/>
    <w:rsid w:val="005563BD"/>
    <w:rsid w:val="00560424"/>
    <w:rsid w:val="005664C5"/>
    <w:rsid w:val="00593B68"/>
    <w:rsid w:val="005A33B7"/>
    <w:rsid w:val="005A713B"/>
    <w:rsid w:val="005C16AD"/>
    <w:rsid w:val="005E01EB"/>
    <w:rsid w:val="005F48A1"/>
    <w:rsid w:val="00604C63"/>
    <w:rsid w:val="00611080"/>
    <w:rsid w:val="0061331A"/>
    <w:rsid w:val="00613A39"/>
    <w:rsid w:val="00646EB0"/>
    <w:rsid w:val="00647C95"/>
    <w:rsid w:val="006559C6"/>
    <w:rsid w:val="00670A12"/>
    <w:rsid w:val="00672A47"/>
    <w:rsid w:val="0068622D"/>
    <w:rsid w:val="00695CE0"/>
    <w:rsid w:val="006A35AA"/>
    <w:rsid w:val="006D5EAB"/>
    <w:rsid w:val="006E14AA"/>
    <w:rsid w:val="006E32EF"/>
    <w:rsid w:val="006F5222"/>
    <w:rsid w:val="00700CD5"/>
    <w:rsid w:val="007032E6"/>
    <w:rsid w:val="00705703"/>
    <w:rsid w:val="00714328"/>
    <w:rsid w:val="00725D0E"/>
    <w:rsid w:val="00742CD6"/>
    <w:rsid w:val="00763A62"/>
    <w:rsid w:val="007753D8"/>
    <w:rsid w:val="00784004"/>
    <w:rsid w:val="007A3C91"/>
    <w:rsid w:val="007A7312"/>
    <w:rsid w:val="007C26CA"/>
    <w:rsid w:val="007C542A"/>
    <w:rsid w:val="007D2897"/>
    <w:rsid w:val="007D36FE"/>
    <w:rsid w:val="007E03FE"/>
    <w:rsid w:val="007F3F92"/>
    <w:rsid w:val="00811B04"/>
    <w:rsid w:val="00820335"/>
    <w:rsid w:val="00827430"/>
    <w:rsid w:val="008453AD"/>
    <w:rsid w:val="008505DB"/>
    <w:rsid w:val="00851D86"/>
    <w:rsid w:val="0088230E"/>
    <w:rsid w:val="00883F8F"/>
    <w:rsid w:val="00886920"/>
    <w:rsid w:val="00887DBC"/>
    <w:rsid w:val="00893E8D"/>
    <w:rsid w:val="008951E3"/>
    <w:rsid w:val="008B1C8A"/>
    <w:rsid w:val="008C386B"/>
    <w:rsid w:val="008C5835"/>
    <w:rsid w:val="008D2B87"/>
    <w:rsid w:val="008D3C89"/>
    <w:rsid w:val="008E3881"/>
    <w:rsid w:val="008F7BE6"/>
    <w:rsid w:val="00905AB2"/>
    <w:rsid w:val="00923F29"/>
    <w:rsid w:val="00925451"/>
    <w:rsid w:val="00930BFC"/>
    <w:rsid w:val="00931C28"/>
    <w:rsid w:val="00936CAC"/>
    <w:rsid w:val="009415F8"/>
    <w:rsid w:val="00943B41"/>
    <w:rsid w:val="00947CE9"/>
    <w:rsid w:val="00964B3E"/>
    <w:rsid w:val="00976CAA"/>
    <w:rsid w:val="0099125E"/>
    <w:rsid w:val="009B7DE4"/>
    <w:rsid w:val="009C32C0"/>
    <w:rsid w:val="009D24FE"/>
    <w:rsid w:val="00A02F3B"/>
    <w:rsid w:val="00A04F17"/>
    <w:rsid w:val="00A06436"/>
    <w:rsid w:val="00A06E04"/>
    <w:rsid w:val="00A13C9D"/>
    <w:rsid w:val="00A160F1"/>
    <w:rsid w:val="00A466E0"/>
    <w:rsid w:val="00A46852"/>
    <w:rsid w:val="00A511AB"/>
    <w:rsid w:val="00A63726"/>
    <w:rsid w:val="00A734B5"/>
    <w:rsid w:val="00A86820"/>
    <w:rsid w:val="00A93350"/>
    <w:rsid w:val="00A9788F"/>
    <w:rsid w:val="00AA4E0E"/>
    <w:rsid w:val="00AA5698"/>
    <w:rsid w:val="00AB6A70"/>
    <w:rsid w:val="00AD0B04"/>
    <w:rsid w:val="00AE0D3D"/>
    <w:rsid w:val="00B027F3"/>
    <w:rsid w:val="00B41708"/>
    <w:rsid w:val="00B4661F"/>
    <w:rsid w:val="00B630CB"/>
    <w:rsid w:val="00B82AFB"/>
    <w:rsid w:val="00BF0947"/>
    <w:rsid w:val="00C0435A"/>
    <w:rsid w:val="00C16F46"/>
    <w:rsid w:val="00C170AB"/>
    <w:rsid w:val="00C23107"/>
    <w:rsid w:val="00C27CEA"/>
    <w:rsid w:val="00C37C41"/>
    <w:rsid w:val="00C51CA8"/>
    <w:rsid w:val="00C65ACF"/>
    <w:rsid w:val="00C93317"/>
    <w:rsid w:val="00CA1679"/>
    <w:rsid w:val="00CA2B5A"/>
    <w:rsid w:val="00CE00DE"/>
    <w:rsid w:val="00CF5F1A"/>
    <w:rsid w:val="00CF6125"/>
    <w:rsid w:val="00CF655E"/>
    <w:rsid w:val="00D047B9"/>
    <w:rsid w:val="00D13597"/>
    <w:rsid w:val="00D17B71"/>
    <w:rsid w:val="00D31FCD"/>
    <w:rsid w:val="00D40149"/>
    <w:rsid w:val="00D4114D"/>
    <w:rsid w:val="00D44382"/>
    <w:rsid w:val="00D50938"/>
    <w:rsid w:val="00D619E3"/>
    <w:rsid w:val="00D804A1"/>
    <w:rsid w:val="00D86ABD"/>
    <w:rsid w:val="00D92139"/>
    <w:rsid w:val="00D9591C"/>
    <w:rsid w:val="00D96053"/>
    <w:rsid w:val="00D97D21"/>
    <w:rsid w:val="00DA0F87"/>
    <w:rsid w:val="00DA7153"/>
    <w:rsid w:val="00DB6EAE"/>
    <w:rsid w:val="00DC464E"/>
    <w:rsid w:val="00DC60B8"/>
    <w:rsid w:val="00DF2D2C"/>
    <w:rsid w:val="00DF5067"/>
    <w:rsid w:val="00E007FC"/>
    <w:rsid w:val="00E031AA"/>
    <w:rsid w:val="00E072B2"/>
    <w:rsid w:val="00E1113E"/>
    <w:rsid w:val="00E12EB1"/>
    <w:rsid w:val="00E1527D"/>
    <w:rsid w:val="00E20854"/>
    <w:rsid w:val="00E373BB"/>
    <w:rsid w:val="00E5556B"/>
    <w:rsid w:val="00E644D6"/>
    <w:rsid w:val="00E7331E"/>
    <w:rsid w:val="00EA43FE"/>
    <w:rsid w:val="00EA7768"/>
    <w:rsid w:val="00ED7796"/>
    <w:rsid w:val="00EE0486"/>
    <w:rsid w:val="00EE1DCD"/>
    <w:rsid w:val="00EE7AE4"/>
    <w:rsid w:val="00F07740"/>
    <w:rsid w:val="00F11FD8"/>
    <w:rsid w:val="00F135BF"/>
    <w:rsid w:val="00F21019"/>
    <w:rsid w:val="00F24A66"/>
    <w:rsid w:val="00F331B9"/>
    <w:rsid w:val="00F473A8"/>
    <w:rsid w:val="00F576A0"/>
    <w:rsid w:val="00F609E9"/>
    <w:rsid w:val="00F61C44"/>
    <w:rsid w:val="00F66D2A"/>
    <w:rsid w:val="00F71005"/>
    <w:rsid w:val="00F73CE1"/>
    <w:rsid w:val="00F8595C"/>
    <w:rsid w:val="00F903C4"/>
    <w:rsid w:val="00FE28BC"/>
    <w:rsid w:val="00FF146F"/>
    <w:rsid w:val="02E2101B"/>
    <w:rsid w:val="0406E532"/>
    <w:rsid w:val="073E5ACB"/>
    <w:rsid w:val="09FE7E83"/>
    <w:rsid w:val="0ABCB806"/>
    <w:rsid w:val="0C0C9586"/>
    <w:rsid w:val="0CAEEA83"/>
    <w:rsid w:val="0F50BFA9"/>
    <w:rsid w:val="0F81BCB6"/>
    <w:rsid w:val="1453F3C1"/>
    <w:rsid w:val="15090A67"/>
    <w:rsid w:val="150A58E7"/>
    <w:rsid w:val="15E18995"/>
    <w:rsid w:val="16BE9BA2"/>
    <w:rsid w:val="19827600"/>
    <w:rsid w:val="1B160288"/>
    <w:rsid w:val="1BED25E3"/>
    <w:rsid w:val="1CAB3AB2"/>
    <w:rsid w:val="1F195488"/>
    <w:rsid w:val="1F278DA2"/>
    <w:rsid w:val="1FC6A85A"/>
    <w:rsid w:val="2192E201"/>
    <w:rsid w:val="21D0C509"/>
    <w:rsid w:val="226C2FB8"/>
    <w:rsid w:val="2470E446"/>
    <w:rsid w:val="266ED8DE"/>
    <w:rsid w:val="26A4362C"/>
    <w:rsid w:val="2764FAE0"/>
    <w:rsid w:val="2AB84BA2"/>
    <w:rsid w:val="2AE5A0D2"/>
    <w:rsid w:val="2E49A5A8"/>
    <w:rsid w:val="2E8D3805"/>
    <w:rsid w:val="303AE874"/>
    <w:rsid w:val="313EDB65"/>
    <w:rsid w:val="3197E135"/>
    <w:rsid w:val="342B2D63"/>
    <w:rsid w:val="3A3DB03D"/>
    <w:rsid w:val="3BE6FE2C"/>
    <w:rsid w:val="3E33A550"/>
    <w:rsid w:val="40500165"/>
    <w:rsid w:val="413BD6D2"/>
    <w:rsid w:val="4397D178"/>
    <w:rsid w:val="46A3E8DC"/>
    <w:rsid w:val="4841EAED"/>
    <w:rsid w:val="48932A73"/>
    <w:rsid w:val="4CE3BE9F"/>
    <w:rsid w:val="50987086"/>
    <w:rsid w:val="5176038F"/>
    <w:rsid w:val="538747B0"/>
    <w:rsid w:val="54AB5F9C"/>
    <w:rsid w:val="55B354D4"/>
    <w:rsid w:val="58F1B3F9"/>
    <w:rsid w:val="59F1B23A"/>
    <w:rsid w:val="5C5C2670"/>
    <w:rsid w:val="5EE948C7"/>
    <w:rsid w:val="62998B9B"/>
    <w:rsid w:val="636B8042"/>
    <w:rsid w:val="69DFED81"/>
    <w:rsid w:val="6A0C2CB9"/>
    <w:rsid w:val="6B490AA9"/>
    <w:rsid w:val="6BA0600F"/>
    <w:rsid w:val="6C9242A8"/>
    <w:rsid w:val="6CBD69FC"/>
    <w:rsid w:val="6D20CE52"/>
    <w:rsid w:val="700C1A8C"/>
    <w:rsid w:val="70758176"/>
    <w:rsid w:val="7291AE2B"/>
    <w:rsid w:val="72948336"/>
    <w:rsid w:val="7354F1E6"/>
    <w:rsid w:val="7665C3AC"/>
    <w:rsid w:val="7714B390"/>
    <w:rsid w:val="78C68B2F"/>
    <w:rsid w:val="7B5C2C96"/>
    <w:rsid w:val="7D6278A6"/>
    <w:rsid w:val="7FE505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753B5D9"/>
  <w15:chartTrackingRefBased/>
  <w15:docId w15:val="{C1447B6F-B9F8-6841-921A-413605789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02ACD"/>
    <w:rPr>
      <w:rFonts w:ascii="Times New Roman" w:eastAsia="Times New Roman" w:hAnsi="Times New Roman" w:cs="Times New Roman"/>
      <w:lang w:eastAsia="en-GB"/>
    </w:rPr>
  </w:style>
  <w:style w:type="paragraph" w:styleId="Heading1">
    <w:name w:val="heading 1"/>
    <w:basedOn w:val="Normal"/>
    <w:link w:val="Heading1Char"/>
    <w:uiPriority w:val="1"/>
    <w:qFormat/>
    <w:rsid w:val="002703A1"/>
    <w:pPr>
      <w:ind w:left="110"/>
      <w:jc w:val="center"/>
      <w:outlineLvl w:val="0"/>
    </w:pPr>
    <w:rPr>
      <w:rFonts w:ascii="Tahoma" w:eastAsia="Trebuchet MS" w:hAnsi="Tahoma" w:cs="Trebuchet MS"/>
      <w:b/>
      <w:bCs/>
      <w:color w:val="2F5496" w:themeColor="accent1" w:themeShade="BF"/>
      <w:sz w:val="32"/>
      <w:szCs w:val="36"/>
      <w:u w:val="single"/>
    </w:rPr>
  </w:style>
  <w:style w:type="paragraph" w:styleId="Heading2">
    <w:name w:val="heading 2"/>
    <w:basedOn w:val="Normal"/>
    <w:link w:val="Heading2Char"/>
    <w:uiPriority w:val="1"/>
    <w:qFormat/>
    <w:rsid w:val="002703A1"/>
    <w:pPr>
      <w:outlineLvl w:val="1"/>
    </w:pPr>
    <w:rPr>
      <w:rFonts w:ascii="Tahoma" w:eastAsia="Trebuchet MS" w:hAnsi="Tahoma" w:cs="Trebuchet MS"/>
      <w:bCs/>
      <w:color w:val="2E74B5" w:themeColor="accent5" w:themeShade="BF"/>
      <w:sz w:val="28"/>
      <w:szCs w:val="28"/>
      <w:u w:val="single"/>
    </w:rPr>
  </w:style>
  <w:style w:type="paragraph" w:styleId="Heading3">
    <w:name w:val="heading 3"/>
    <w:basedOn w:val="Normal"/>
    <w:link w:val="Heading3Char"/>
    <w:uiPriority w:val="1"/>
    <w:qFormat/>
    <w:rsid w:val="00402ACD"/>
    <w:pPr>
      <w:ind w:left="840" w:hanging="284"/>
      <w:outlineLvl w:val="2"/>
    </w:pPr>
    <w:rPr>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703A1"/>
    <w:rPr>
      <w:rFonts w:ascii="Tahoma" w:eastAsia="Trebuchet MS" w:hAnsi="Tahoma" w:cs="Trebuchet MS"/>
      <w:b/>
      <w:bCs/>
      <w:color w:val="2F5496" w:themeColor="accent1" w:themeShade="BF"/>
      <w:sz w:val="32"/>
      <w:szCs w:val="36"/>
      <w:u w:val="single"/>
      <w:lang w:eastAsia="en-GB"/>
    </w:rPr>
  </w:style>
  <w:style w:type="character" w:customStyle="1" w:styleId="Heading2Char">
    <w:name w:val="Heading 2 Char"/>
    <w:basedOn w:val="DefaultParagraphFont"/>
    <w:link w:val="Heading2"/>
    <w:uiPriority w:val="1"/>
    <w:rsid w:val="002703A1"/>
    <w:rPr>
      <w:rFonts w:ascii="Tahoma" w:eastAsia="Trebuchet MS" w:hAnsi="Tahoma" w:cs="Trebuchet MS"/>
      <w:bCs/>
      <w:color w:val="2E74B5" w:themeColor="accent5" w:themeShade="BF"/>
      <w:sz w:val="28"/>
      <w:szCs w:val="28"/>
      <w:u w:val="single"/>
      <w:lang w:eastAsia="en-GB"/>
    </w:rPr>
  </w:style>
  <w:style w:type="character" w:customStyle="1" w:styleId="Heading3Char">
    <w:name w:val="Heading 3 Char"/>
    <w:basedOn w:val="DefaultParagraphFont"/>
    <w:link w:val="Heading3"/>
    <w:uiPriority w:val="1"/>
    <w:rsid w:val="00402ACD"/>
    <w:rPr>
      <w:rFonts w:ascii="Times New Roman" w:eastAsia="Times New Roman" w:hAnsi="Times New Roman" w:cs="Times New Roman"/>
      <w:sz w:val="28"/>
      <w:szCs w:val="28"/>
      <w:lang w:eastAsia="en-GB"/>
    </w:rPr>
  </w:style>
  <w:style w:type="paragraph" w:styleId="BodyText">
    <w:name w:val="Body Text"/>
    <w:basedOn w:val="Normal"/>
    <w:link w:val="BodyTextChar"/>
    <w:uiPriority w:val="1"/>
    <w:qFormat/>
    <w:rsid w:val="00402ACD"/>
  </w:style>
  <w:style w:type="character" w:customStyle="1" w:styleId="BodyTextChar">
    <w:name w:val="Body Text Char"/>
    <w:basedOn w:val="DefaultParagraphFont"/>
    <w:link w:val="BodyText"/>
    <w:uiPriority w:val="1"/>
    <w:rsid w:val="00402ACD"/>
    <w:rPr>
      <w:rFonts w:ascii="Times New Roman" w:eastAsia="Times New Roman" w:hAnsi="Times New Roman" w:cs="Times New Roman"/>
      <w:lang w:eastAsia="en-GB"/>
    </w:rPr>
  </w:style>
  <w:style w:type="paragraph" w:styleId="Title">
    <w:name w:val="Title"/>
    <w:basedOn w:val="Normal"/>
    <w:link w:val="TitleChar"/>
    <w:uiPriority w:val="1"/>
    <w:qFormat/>
    <w:rsid w:val="00402ACD"/>
    <w:pPr>
      <w:spacing w:line="1556" w:lineRule="exact"/>
      <w:ind w:left="1367" w:right="1365"/>
      <w:jc w:val="center"/>
    </w:pPr>
    <w:rPr>
      <w:rFonts w:ascii="Trebuchet MS" w:eastAsia="Trebuchet MS" w:hAnsi="Trebuchet MS" w:cs="Trebuchet MS"/>
      <w:b/>
      <w:bCs/>
      <w:sz w:val="144"/>
      <w:szCs w:val="144"/>
    </w:rPr>
  </w:style>
  <w:style w:type="character" w:customStyle="1" w:styleId="TitleChar">
    <w:name w:val="Title Char"/>
    <w:basedOn w:val="DefaultParagraphFont"/>
    <w:link w:val="Title"/>
    <w:uiPriority w:val="1"/>
    <w:rsid w:val="00402ACD"/>
    <w:rPr>
      <w:rFonts w:ascii="Trebuchet MS" w:eastAsia="Trebuchet MS" w:hAnsi="Trebuchet MS" w:cs="Trebuchet MS"/>
      <w:b/>
      <w:bCs/>
      <w:sz w:val="144"/>
      <w:szCs w:val="144"/>
      <w:lang w:eastAsia="en-GB"/>
    </w:rPr>
  </w:style>
  <w:style w:type="paragraph" w:styleId="ListParagraph">
    <w:name w:val="List Paragraph"/>
    <w:basedOn w:val="Normal"/>
    <w:uiPriority w:val="34"/>
    <w:qFormat/>
    <w:rsid w:val="00402ACD"/>
    <w:pPr>
      <w:spacing w:before="97"/>
      <w:ind w:left="528" w:hanging="284"/>
    </w:pPr>
  </w:style>
  <w:style w:type="paragraph" w:customStyle="1" w:styleId="TableParagraph">
    <w:name w:val="Table Paragraph"/>
    <w:basedOn w:val="Normal"/>
    <w:uiPriority w:val="1"/>
    <w:qFormat/>
    <w:rsid w:val="00402ACD"/>
  </w:style>
  <w:style w:type="table" w:styleId="TableGrid">
    <w:name w:val="Table Grid"/>
    <w:basedOn w:val="TableNormal"/>
    <w:uiPriority w:val="39"/>
    <w:rsid w:val="00402A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82AFB"/>
    <w:pPr>
      <w:tabs>
        <w:tab w:val="center" w:pos="4513"/>
        <w:tab w:val="right" w:pos="9026"/>
      </w:tabs>
    </w:pPr>
  </w:style>
  <w:style w:type="character" w:customStyle="1" w:styleId="HeaderChar">
    <w:name w:val="Header Char"/>
    <w:basedOn w:val="DefaultParagraphFont"/>
    <w:link w:val="Header"/>
    <w:uiPriority w:val="99"/>
    <w:rsid w:val="00B82AFB"/>
    <w:rPr>
      <w:rFonts w:ascii="Times New Roman" w:eastAsia="Times New Roman" w:hAnsi="Times New Roman" w:cs="Times New Roman"/>
      <w:lang w:eastAsia="en-GB"/>
    </w:rPr>
  </w:style>
  <w:style w:type="paragraph" w:styleId="Footer">
    <w:name w:val="footer"/>
    <w:basedOn w:val="Normal"/>
    <w:link w:val="FooterChar"/>
    <w:uiPriority w:val="99"/>
    <w:unhideWhenUsed/>
    <w:rsid w:val="00B82AFB"/>
    <w:pPr>
      <w:tabs>
        <w:tab w:val="center" w:pos="4513"/>
        <w:tab w:val="right" w:pos="9026"/>
      </w:tabs>
    </w:pPr>
  </w:style>
  <w:style w:type="character" w:customStyle="1" w:styleId="FooterChar">
    <w:name w:val="Footer Char"/>
    <w:basedOn w:val="DefaultParagraphFont"/>
    <w:link w:val="Footer"/>
    <w:uiPriority w:val="99"/>
    <w:rsid w:val="00B82AFB"/>
    <w:rPr>
      <w:rFonts w:ascii="Times New Roman" w:eastAsia="Times New Roman" w:hAnsi="Times New Roman" w:cs="Times New Roman"/>
      <w:lang w:eastAsia="en-GB"/>
    </w:rPr>
  </w:style>
  <w:style w:type="paragraph" w:customStyle="1" w:styleId="xparagraph">
    <w:name w:val="x_paragraph"/>
    <w:basedOn w:val="Normal"/>
    <w:rsid w:val="00943B41"/>
    <w:rPr>
      <w:rFonts w:eastAsiaTheme="minorHAnsi"/>
    </w:rPr>
  </w:style>
  <w:style w:type="character" w:customStyle="1" w:styleId="xnormaltextrun">
    <w:name w:val="x_normaltextrun"/>
    <w:basedOn w:val="DefaultParagraphFont"/>
    <w:rsid w:val="00943B41"/>
  </w:style>
  <w:style w:type="character" w:customStyle="1" w:styleId="xeop">
    <w:name w:val="x_eop"/>
    <w:basedOn w:val="DefaultParagraphFont"/>
    <w:rsid w:val="00943B41"/>
  </w:style>
  <w:style w:type="paragraph" w:customStyle="1" w:styleId="paragraph">
    <w:name w:val="paragraph"/>
    <w:basedOn w:val="Normal"/>
    <w:rsid w:val="00EE1DCD"/>
    <w:pPr>
      <w:spacing w:before="100" w:beforeAutospacing="1" w:after="100" w:afterAutospacing="1"/>
    </w:pPr>
  </w:style>
  <w:style w:type="character" w:customStyle="1" w:styleId="normaltextrun">
    <w:name w:val="normaltextrun"/>
    <w:basedOn w:val="DefaultParagraphFont"/>
    <w:rsid w:val="00EE1DCD"/>
  </w:style>
  <w:style w:type="character" w:customStyle="1" w:styleId="eop">
    <w:name w:val="eop"/>
    <w:basedOn w:val="DefaultParagraphFont"/>
    <w:rsid w:val="00EE1DCD"/>
  </w:style>
  <w:style w:type="paragraph" w:styleId="TOCHeading">
    <w:name w:val="TOC Heading"/>
    <w:basedOn w:val="Heading1"/>
    <w:next w:val="Normal"/>
    <w:uiPriority w:val="39"/>
    <w:unhideWhenUsed/>
    <w:qFormat/>
    <w:rsid w:val="00012A6E"/>
    <w:pPr>
      <w:keepNext/>
      <w:keepLines/>
      <w:spacing w:before="240" w:line="259" w:lineRule="auto"/>
      <w:ind w:left="0"/>
      <w:outlineLvl w:val="9"/>
    </w:pPr>
    <w:rPr>
      <w:rFonts w:asciiTheme="majorHAnsi" w:eastAsiaTheme="majorEastAsia" w:hAnsiTheme="majorHAnsi" w:cstheme="majorBidi"/>
      <w:b w:val="0"/>
      <w:bCs w:val="0"/>
      <w:szCs w:val="32"/>
      <w:lang w:val="en-US" w:eastAsia="en-US"/>
    </w:rPr>
  </w:style>
  <w:style w:type="paragraph" w:styleId="TOC1">
    <w:name w:val="toc 1"/>
    <w:basedOn w:val="Normal"/>
    <w:next w:val="Normal"/>
    <w:autoRedefine/>
    <w:uiPriority w:val="39"/>
    <w:unhideWhenUsed/>
    <w:rsid w:val="00012A6E"/>
    <w:pPr>
      <w:spacing w:after="100"/>
    </w:pPr>
  </w:style>
  <w:style w:type="paragraph" w:styleId="TOC2">
    <w:name w:val="toc 2"/>
    <w:basedOn w:val="Normal"/>
    <w:next w:val="Normal"/>
    <w:autoRedefine/>
    <w:uiPriority w:val="39"/>
    <w:unhideWhenUsed/>
    <w:rsid w:val="00012A6E"/>
    <w:pPr>
      <w:spacing w:after="100"/>
      <w:ind w:left="240"/>
    </w:pPr>
  </w:style>
  <w:style w:type="paragraph" w:styleId="TOC3">
    <w:name w:val="toc 3"/>
    <w:basedOn w:val="Normal"/>
    <w:next w:val="Normal"/>
    <w:autoRedefine/>
    <w:uiPriority w:val="39"/>
    <w:unhideWhenUsed/>
    <w:rsid w:val="00012A6E"/>
    <w:pPr>
      <w:spacing w:after="100"/>
      <w:ind w:left="480"/>
    </w:pPr>
  </w:style>
  <w:style w:type="character" w:styleId="Hyperlink">
    <w:name w:val="Hyperlink"/>
    <w:basedOn w:val="DefaultParagraphFont"/>
    <w:uiPriority w:val="99"/>
    <w:unhideWhenUsed/>
    <w:rsid w:val="00012A6E"/>
    <w:rPr>
      <w:color w:val="0563C1" w:themeColor="hyperlink"/>
      <w:u w:val="single"/>
    </w:rPr>
  </w:style>
  <w:style w:type="paragraph" w:styleId="NoSpacing">
    <w:name w:val="No Spacing"/>
    <w:link w:val="NoSpacingChar"/>
    <w:uiPriority w:val="1"/>
    <w:qFormat/>
    <w:rsid w:val="00012A6E"/>
    <w:rPr>
      <w:rFonts w:eastAsiaTheme="minorEastAsia"/>
      <w:sz w:val="22"/>
      <w:szCs w:val="22"/>
      <w:lang w:val="en-US"/>
    </w:rPr>
  </w:style>
  <w:style w:type="character" w:customStyle="1" w:styleId="NoSpacingChar">
    <w:name w:val="No Spacing Char"/>
    <w:basedOn w:val="DefaultParagraphFont"/>
    <w:link w:val="NoSpacing"/>
    <w:uiPriority w:val="1"/>
    <w:rsid w:val="00012A6E"/>
    <w:rPr>
      <w:rFonts w:eastAsiaTheme="minorEastAsia"/>
      <w:sz w:val="22"/>
      <w:szCs w:val="22"/>
      <w:lang w:val="en-US"/>
    </w:rPr>
  </w:style>
  <w:style w:type="table" w:styleId="GridTable1Light-Accent1">
    <w:name w:val="Grid Table 1 Light Accent 1"/>
    <w:basedOn w:val="TableNormal"/>
    <w:uiPriority w:val="46"/>
    <w:rsid w:val="007C542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Default">
    <w:name w:val="Default"/>
    <w:rsid w:val="00784004"/>
    <w:pPr>
      <w:autoSpaceDE w:val="0"/>
      <w:autoSpaceDN w:val="0"/>
      <w:adjustRightInd w:val="0"/>
    </w:pPr>
    <w:rPr>
      <w:rFonts w:ascii="Calibri" w:hAnsi="Calibri" w:cs="Calibri"/>
      <w:color w:val="000000"/>
    </w:rPr>
  </w:style>
  <w:style w:type="paragraph" w:styleId="NormalWeb">
    <w:name w:val="Normal (Web)"/>
    <w:basedOn w:val="Normal"/>
    <w:unhideWhenUsed/>
    <w:rsid w:val="00784004"/>
    <w:pPr>
      <w:spacing w:before="100" w:beforeAutospacing="1" w:after="100" w:afterAutospacing="1"/>
    </w:pPr>
    <w:rPr>
      <w:rFonts w:eastAsiaTheme="minorHAnsi"/>
    </w:rPr>
  </w:style>
  <w:style w:type="character" w:styleId="UnresolvedMention">
    <w:name w:val="Unresolved Mention"/>
    <w:basedOn w:val="DefaultParagraphFont"/>
    <w:uiPriority w:val="99"/>
    <w:semiHidden/>
    <w:unhideWhenUsed/>
    <w:rsid w:val="00ED7796"/>
    <w:rPr>
      <w:color w:val="605E5C"/>
      <w:shd w:val="clear" w:color="auto" w:fill="E1DFDD"/>
    </w:rPr>
  </w:style>
  <w:style w:type="paragraph" w:customStyle="1" w:styleId="aLCPBodytext">
    <w:name w:val="a LCP Body text"/>
    <w:autoRedefine/>
    <w:rsid w:val="008D3C89"/>
    <w:rPr>
      <w:rFonts w:ascii="Times New Roman" w:eastAsia="Times New Roman" w:hAnsi="Times New Roman" w:cs="Times New Roman"/>
      <w:sz w:val="28"/>
      <w:szCs w:val="28"/>
    </w:rPr>
  </w:style>
  <w:style w:type="paragraph" w:customStyle="1" w:styleId="aLCPbulletlist">
    <w:name w:val="a LCP bullet list"/>
    <w:basedOn w:val="aLCPBodytext"/>
    <w:autoRedefine/>
    <w:rsid w:val="008D3C89"/>
    <w:pPr>
      <w:numPr>
        <w:numId w:val="12"/>
      </w:numPr>
    </w:pPr>
  </w:style>
  <w:style w:type="paragraph" w:customStyle="1" w:styleId="Bulletedcopylevel2">
    <w:name w:val="Bulleted copy level 2"/>
    <w:basedOn w:val="Normal"/>
    <w:qFormat/>
    <w:rsid w:val="00EA43FE"/>
    <w:pPr>
      <w:numPr>
        <w:numId w:val="16"/>
      </w:numPr>
      <w:spacing w:after="120"/>
      <w:ind w:left="720" w:hanging="360"/>
    </w:pPr>
    <w:rPr>
      <w:rFonts w:ascii="Arial" w:eastAsia="MS Mincho" w:hAnsi="Arial"/>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1">
      <w:bodyDiv w:val="1"/>
      <w:marLeft w:val="0"/>
      <w:marRight w:val="0"/>
      <w:marTop w:val="0"/>
      <w:marBottom w:val="0"/>
      <w:divBdr>
        <w:top w:val="none" w:sz="0" w:space="0" w:color="auto"/>
        <w:left w:val="none" w:sz="0" w:space="0" w:color="auto"/>
        <w:bottom w:val="none" w:sz="0" w:space="0" w:color="auto"/>
        <w:right w:val="none" w:sz="0" w:space="0" w:color="auto"/>
      </w:divBdr>
      <w:divsChild>
        <w:div w:id="1304119835">
          <w:marLeft w:val="0"/>
          <w:marRight w:val="0"/>
          <w:marTop w:val="0"/>
          <w:marBottom w:val="0"/>
          <w:divBdr>
            <w:top w:val="none" w:sz="0" w:space="0" w:color="auto"/>
            <w:left w:val="none" w:sz="0" w:space="0" w:color="auto"/>
            <w:bottom w:val="none" w:sz="0" w:space="0" w:color="auto"/>
            <w:right w:val="none" w:sz="0" w:space="0" w:color="auto"/>
          </w:divBdr>
        </w:div>
        <w:div w:id="204372616">
          <w:marLeft w:val="0"/>
          <w:marRight w:val="0"/>
          <w:marTop w:val="0"/>
          <w:marBottom w:val="0"/>
          <w:divBdr>
            <w:top w:val="none" w:sz="0" w:space="0" w:color="auto"/>
            <w:left w:val="none" w:sz="0" w:space="0" w:color="auto"/>
            <w:bottom w:val="none" w:sz="0" w:space="0" w:color="auto"/>
            <w:right w:val="none" w:sz="0" w:space="0" w:color="auto"/>
          </w:divBdr>
        </w:div>
        <w:div w:id="1401519458">
          <w:marLeft w:val="0"/>
          <w:marRight w:val="0"/>
          <w:marTop w:val="0"/>
          <w:marBottom w:val="0"/>
          <w:divBdr>
            <w:top w:val="none" w:sz="0" w:space="0" w:color="auto"/>
            <w:left w:val="none" w:sz="0" w:space="0" w:color="auto"/>
            <w:bottom w:val="none" w:sz="0" w:space="0" w:color="auto"/>
            <w:right w:val="none" w:sz="0" w:space="0" w:color="auto"/>
          </w:divBdr>
        </w:div>
        <w:div w:id="1027027887">
          <w:marLeft w:val="0"/>
          <w:marRight w:val="0"/>
          <w:marTop w:val="0"/>
          <w:marBottom w:val="0"/>
          <w:divBdr>
            <w:top w:val="none" w:sz="0" w:space="0" w:color="auto"/>
            <w:left w:val="none" w:sz="0" w:space="0" w:color="auto"/>
            <w:bottom w:val="none" w:sz="0" w:space="0" w:color="auto"/>
            <w:right w:val="none" w:sz="0" w:space="0" w:color="auto"/>
          </w:divBdr>
        </w:div>
        <w:div w:id="1548375501">
          <w:marLeft w:val="0"/>
          <w:marRight w:val="0"/>
          <w:marTop w:val="0"/>
          <w:marBottom w:val="0"/>
          <w:divBdr>
            <w:top w:val="none" w:sz="0" w:space="0" w:color="auto"/>
            <w:left w:val="none" w:sz="0" w:space="0" w:color="auto"/>
            <w:bottom w:val="none" w:sz="0" w:space="0" w:color="auto"/>
            <w:right w:val="none" w:sz="0" w:space="0" w:color="auto"/>
          </w:divBdr>
        </w:div>
        <w:div w:id="1077552411">
          <w:marLeft w:val="0"/>
          <w:marRight w:val="0"/>
          <w:marTop w:val="0"/>
          <w:marBottom w:val="0"/>
          <w:divBdr>
            <w:top w:val="none" w:sz="0" w:space="0" w:color="auto"/>
            <w:left w:val="none" w:sz="0" w:space="0" w:color="auto"/>
            <w:bottom w:val="none" w:sz="0" w:space="0" w:color="auto"/>
            <w:right w:val="none" w:sz="0" w:space="0" w:color="auto"/>
          </w:divBdr>
        </w:div>
        <w:div w:id="259879095">
          <w:marLeft w:val="0"/>
          <w:marRight w:val="0"/>
          <w:marTop w:val="0"/>
          <w:marBottom w:val="0"/>
          <w:divBdr>
            <w:top w:val="none" w:sz="0" w:space="0" w:color="auto"/>
            <w:left w:val="none" w:sz="0" w:space="0" w:color="auto"/>
            <w:bottom w:val="none" w:sz="0" w:space="0" w:color="auto"/>
            <w:right w:val="none" w:sz="0" w:space="0" w:color="auto"/>
          </w:divBdr>
        </w:div>
        <w:div w:id="1433430714">
          <w:marLeft w:val="0"/>
          <w:marRight w:val="0"/>
          <w:marTop w:val="0"/>
          <w:marBottom w:val="0"/>
          <w:divBdr>
            <w:top w:val="none" w:sz="0" w:space="0" w:color="auto"/>
            <w:left w:val="none" w:sz="0" w:space="0" w:color="auto"/>
            <w:bottom w:val="none" w:sz="0" w:space="0" w:color="auto"/>
            <w:right w:val="none" w:sz="0" w:space="0" w:color="auto"/>
          </w:divBdr>
        </w:div>
        <w:div w:id="302808735">
          <w:marLeft w:val="0"/>
          <w:marRight w:val="0"/>
          <w:marTop w:val="0"/>
          <w:marBottom w:val="0"/>
          <w:divBdr>
            <w:top w:val="none" w:sz="0" w:space="0" w:color="auto"/>
            <w:left w:val="none" w:sz="0" w:space="0" w:color="auto"/>
            <w:bottom w:val="none" w:sz="0" w:space="0" w:color="auto"/>
            <w:right w:val="none" w:sz="0" w:space="0" w:color="auto"/>
          </w:divBdr>
        </w:div>
        <w:div w:id="1245842055">
          <w:marLeft w:val="0"/>
          <w:marRight w:val="0"/>
          <w:marTop w:val="0"/>
          <w:marBottom w:val="0"/>
          <w:divBdr>
            <w:top w:val="none" w:sz="0" w:space="0" w:color="auto"/>
            <w:left w:val="none" w:sz="0" w:space="0" w:color="auto"/>
            <w:bottom w:val="none" w:sz="0" w:space="0" w:color="auto"/>
            <w:right w:val="none" w:sz="0" w:space="0" w:color="auto"/>
          </w:divBdr>
        </w:div>
        <w:div w:id="1632859344">
          <w:marLeft w:val="0"/>
          <w:marRight w:val="0"/>
          <w:marTop w:val="0"/>
          <w:marBottom w:val="0"/>
          <w:divBdr>
            <w:top w:val="none" w:sz="0" w:space="0" w:color="auto"/>
            <w:left w:val="none" w:sz="0" w:space="0" w:color="auto"/>
            <w:bottom w:val="none" w:sz="0" w:space="0" w:color="auto"/>
            <w:right w:val="none" w:sz="0" w:space="0" w:color="auto"/>
          </w:divBdr>
        </w:div>
      </w:divsChild>
    </w:div>
    <w:div w:id="22639478">
      <w:bodyDiv w:val="1"/>
      <w:marLeft w:val="0"/>
      <w:marRight w:val="0"/>
      <w:marTop w:val="0"/>
      <w:marBottom w:val="0"/>
      <w:divBdr>
        <w:top w:val="none" w:sz="0" w:space="0" w:color="auto"/>
        <w:left w:val="none" w:sz="0" w:space="0" w:color="auto"/>
        <w:bottom w:val="none" w:sz="0" w:space="0" w:color="auto"/>
        <w:right w:val="none" w:sz="0" w:space="0" w:color="auto"/>
      </w:divBdr>
      <w:divsChild>
        <w:div w:id="106587655">
          <w:marLeft w:val="0"/>
          <w:marRight w:val="0"/>
          <w:marTop w:val="0"/>
          <w:marBottom w:val="0"/>
          <w:divBdr>
            <w:top w:val="none" w:sz="0" w:space="0" w:color="auto"/>
            <w:left w:val="none" w:sz="0" w:space="0" w:color="auto"/>
            <w:bottom w:val="none" w:sz="0" w:space="0" w:color="auto"/>
            <w:right w:val="none" w:sz="0" w:space="0" w:color="auto"/>
          </w:divBdr>
        </w:div>
        <w:div w:id="1277829838">
          <w:marLeft w:val="0"/>
          <w:marRight w:val="0"/>
          <w:marTop w:val="0"/>
          <w:marBottom w:val="0"/>
          <w:divBdr>
            <w:top w:val="none" w:sz="0" w:space="0" w:color="auto"/>
            <w:left w:val="none" w:sz="0" w:space="0" w:color="auto"/>
            <w:bottom w:val="none" w:sz="0" w:space="0" w:color="auto"/>
            <w:right w:val="none" w:sz="0" w:space="0" w:color="auto"/>
          </w:divBdr>
        </w:div>
        <w:div w:id="989017651">
          <w:marLeft w:val="0"/>
          <w:marRight w:val="0"/>
          <w:marTop w:val="0"/>
          <w:marBottom w:val="0"/>
          <w:divBdr>
            <w:top w:val="none" w:sz="0" w:space="0" w:color="auto"/>
            <w:left w:val="none" w:sz="0" w:space="0" w:color="auto"/>
            <w:bottom w:val="none" w:sz="0" w:space="0" w:color="auto"/>
            <w:right w:val="none" w:sz="0" w:space="0" w:color="auto"/>
          </w:divBdr>
        </w:div>
        <w:div w:id="1394962595">
          <w:marLeft w:val="0"/>
          <w:marRight w:val="0"/>
          <w:marTop w:val="0"/>
          <w:marBottom w:val="0"/>
          <w:divBdr>
            <w:top w:val="none" w:sz="0" w:space="0" w:color="auto"/>
            <w:left w:val="none" w:sz="0" w:space="0" w:color="auto"/>
            <w:bottom w:val="none" w:sz="0" w:space="0" w:color="auto"/>
            <w:right w:val="none" w:sz="0" w:space="0" w:color="auto"/>
          </w:divBdr>
        </w:div>
        <w:div w:id="1372027244">
          <w:marLeft w:val="0"/>
          <w:marRight w:val="0"/>
          <w:marTop w:val="0"/>
          <w:marBottom w:val="0"/>
          <w:divBdr>
            <w:top w:val="none" w:sz="0" w:space="0" w:color="auto"/>
            <w:left w:val="none" w:sz="0" w:space="0" w:color="auto"/>
            <w:bottom w:val="none" w:sz="0" w:space="0" w:color="auto"/>
            <w:right w:val="none" w:sz="0" w:space="0" w:color="auto"/>
          </w:divBdr>
        </w:div>
        <w:div w:id="1054936333">
          <w:marLeft w:val="0"/>
          <w:marRight w:val="0"/>
          <w:marTop w:val="0"/>
          <w:marBottom w:val="0"/>
          <w:divBdr>
            <w:top w:val="none" w:sz="0" w:space="0" w:color="auto"/>
            <w:left w:val="none" w:sz="0" w:space="0" w:color="auto"/>
            <w:bottom w:val="none" w:sz="0" w:space="0" w:color="auto"/>
            <w:right w:val="none" w:sz="0" w:space="0" w:color="auto"/>
          </w:divBdr>
        </w:div>
        <w:div w:id="634021075">
          <w:marLeft w:val="0"/>
          <w:marRight w:val="0"/>
          <w:marTop w:val="0"/>
          <w:marBottom w:val="0"/>
          <w:divBdr>
            <w:top w:val="none" w:sz="0" w:space="0" w:color="auto"/>
            <w:left w:val="none" w:sz="0" w:space="0" w:color="auto"/>
            <w:bottom w:val="none" w:sz="0" w:space="0" w:color="auto"/>
            <w:right w:val="none" w:sz="0" w:space="0" w:color="auto"/>
          </w:divBdr>
        </w:div>
        <w:div w:id="339238747">
          <w:marLeft w:val="0"/>
          <w:marRight w:val="0"/>
          <w:marTop w:val="0"/>
          <w:marBottom w:val="0"/>
          <w:divBdr>
            <w:top w:val="none" w:sz="0" w:space="0" w:color="auto"/>
            <w:left w:val="none" w:sz="0" w:space="0" w:color="auto"/>
            <w:bottom w:val="none" w:sz="0" w:space="0" w:color="auto"/>
            <w:right w:val="none" w:sz="0" w:space="0" w:color="auto"/>
          </w:divBdr>
        </w:div>
        <w:div w:id="1265847894">
          <w:marLeft w:val="0"/>
          <w:marRight w:val="0"/>
          <w:marTop w:val="0"/>
          <w:marBottom w:val="0"/>
          <w:divBdr>
            <w:top w:val="none" w:sz="0" w:space="0" w:color="auto"/>
            <w:left w:val="none" w:sz="0" w:space="0" w:color="auto"/>
            <w:bottom w:val="none" w:sz="0" w:space="0" w:color="auto"/>
            <w:right w:val="none" w:sz="0" w:space="0" w:color="auto"/>
          </w:divBdr>
        </w:div>
        <w:div w:id="1405105022">
          <w:marLeft w:val="0"/>
          <w:marRight w:val="0"/>
          <w:marTop w:val="0"/>
          <w:marBottom w:val="0"/>
          <w:divBdr>
            <w:top w:val="none" w:sz="0" w:space="0" w:color="auto"/>
            <w:left w:val="none" w:sz="0" w:space="0" w:color="auto"/>
            <w:bottom w:val="none" w:sz="0" w:space="0" w:color="auto"/>
            <w:right w:val="none" w:sz="0" w:space="0" w:color="auto"/>
          </w:divBdr>
        </w:div>
      </w:divsChild>
    </w:div>
    <w:div w:id="34159300">
      <w:bodyDiv w:val="1"/>
      <w:marLeft w:val="0"/>
      <w:marRight w:val="0"/>
      <w:marTop w:val="0"/>
      <w:marBottom w:val="0"/>
      <w:divBdr>
        <w:top w:val="none" w:sz="0" w:space="0" w:color="auto"/>
        <w:left w:val="none" w:sz="0" w:space="0" w:color="auto"/>
        <w:bottom w:val="none" w:sz="0" w:space="0" w:color="auto"/>
        <w:right w:val="none" w:sz="0" w:space="0" w:color="auto"/>
      </w:divBdr>
      <w:divsChild>
        <w:div w:id="2085298482">
          <w:marLeft w:val="0"/>
          <w:marRight w:val="0"/>
          <w:marTop w:val="0"/>
          <w:marBottom w:val="0"/>
          <w:divBdr>
            <w:top w:val="none" w:sz="0" w:space="0" w:color="auto"/>
            <w:left w:val="none" w:sz="0" w:space="0" w:color="auto"/>
            <w:bottom w:val="none" w:sz="0" w:space="0" w:color="auto"/>
            <w:right w:val="none" w:sz="0" w:space="0" w:color="auto"/>
          </w:divBdr>
        </w:div>
        <w:div w:id="2111001924">
          <w:marLeft w:val="0"/>
          <w:marRight w:val="0"/>
          <w:marTop w:val="0"/>
          <w:marBottom w:val="0"/>
          <w:divBdr>
            <w:top w:val="none" w:sz="0" w:space="0" w:color="auto"/>
            <w:left w:val="none" w:sz="0" w:space="0" w:color="auto"/>
            <w:bottom w:val="none" w:sz="0" w:space="0" w:color="auto"/>
            <w:right w:val="none" w:sz="0" w:space="0" w:color="auto"/>
          </w:divBdr>
        </w:div>
        <w:div w:id="1042173178">
          <w:marLeft w:val="0"/>
          <w:marRight w:val="0"/>
          <w:marTop w:val="0"/>
          <w:marBottom w:val="0"/>
          <w:divBdr>
            <w:top w:val="none" w:sz="0" w:space="0" w:color="auto"/>
            <w:left w:val="none" w:sz="0" w:space="0" w:color="auto"/>
            <w:bottom w:val="none" w:sz="0" w:space="0" w:color="auto"/>
            <w:right w:val="none" w:sz="0" w:space="0" w:color="auto"/>
          </w:divBdr>
        </w:div>
        <w:div w:id="793912059">
          <w:marLeft w:val="0"/>
          <w:marRight w:val="0"/>
          <w:marTop w:val="0"/>
          <w:marBottom w:val="0"/>
          <w:divBdr>
            <w:top w:val="none" w:sz="0" w:space="0" w:color="auto"/>
            <w:left w:val="none" w:sz="0" w:space="0" w:color="auto"/>
            <w:bottom w:val="none" w:sz="0" w:space="0" w:color="auto"/>
            <w:right w:val="none" w:sz="0" w:space="0" w:color="auto"/>
          </w:divBdr>
        </w:div>
      </w:divsChild>
    </w:div>
    <w:div w:id="100496133">
      <w:bodyDiv w:val="1"/>
      <w:marLeft w:val="0"/>
      <w:marRight w:val="0"/>
      <w:marTop w:val="0"/>
      <w:marBottom w:val="0"/>
      <w:divBdr>
        <w:top w:val="none" w:sz="0" w:space="0" w:color="auto"/>
        <w:left w:val="none" w:sz="0" w:space="0" w:color="auto"/>
        <w:bottom w:val="none" w:sz="0" w:space="0" w:color="auto"/>
        <w:right w:val="none" w:sz="0" w:space="0" w:color="auto"/>
      </w:divBdr>
      <w:divsChild>
        <w:div w:id="925068013">
          <w:marLeft w:val="0"/>
          <w:marRight w:val="0"/>
          <w:marTop w:val="0"/>
          <w:marBottom w:val="0"/>
          <w:divBdr>
            <w:top w:val="none" w:sz="0" w:space="0" w:color="auto"/>
            <w:left w:val="none" w:sz="0" w:space="0" w:color="auto"/>
            <w:bottom w:val="none" w:sz="0" w:space="0" w:color="auto"/>
            <w:right w:val="none" w:sz="0" w:space="0" w:color="auto"/>
          </w:divBdr>
        </w:div>
        <w:div w:id="459808387">
          <w:marLeft w:val="0"/>
          <w:marRight w:val="0"/>
          <w:marTop w:val="0"/>
          <w:marBottom w:val="0"/>
          <w:divBdr>
            <w:top w:val="none" w:sz="0" w:space="0" w:color="auto"/>
            <w:left w:val="none" w:sz="0" w:space="0" w:color="auto"/>
            <w:bottom w:val="none" w:sz="0" w:space="0" w:color="auto"/>
            <w:right w:val="none" w:sz="0" w:space="0" w:color="auto"/>
          </w:divBdr>
        </w:div>
        <w:div w:id="305279489">
          <w:marLeft w:val="0"/>
          <w:marRight w:val="0"/>
          <w:marTop w:val="0"/>
          <w:marBottom w:val="0"/>
          <w:divBdr>
            <w:top w:val="none" w:sz="0" w:space="0" w:color="auto"/>
            <w:left w:val="none" w:sz="0" w:space="0" w:color="auto"/>
            <w:bottom w:val="none" w:sz="0" w:space="0" w:color="auto"/>
            <w:right w:val="none" w:sz="0" w:space="0" w:color="auto"/>
          </w:divBdr>
        </w:div>
        <w:div w:id="1810248624">
          <w:marLeft w:val="0"/>
          <w:marRight w:val="0"/>
          <w:marTop w:val="0"/>
          <w:marBottom w:val="0"/>
          <w:divBdr>
            <w:top w:val="none" w:sz="0" w:space="0" w:color="auto"/>
            <w:left w:val="none" w:sz="0" w:space="0" w:color="auto"/>
            <w:bottom w:val="none" w:sz="0" w:space="0" w:color="auto"/>
            <w:right w:val="none" w:sz="0" w:space="0" w:color="auto"/>
          </w:divBdr>
        </w:div>
        <w:div w:id="27801327">
          <w:marLeft w:val="0"/>
          <w:marRight w:val="0"/>
          <w:marTop w:val="0"/>
          <w:marBottom w:val="0"/>
          <w:divBdr>
            <w:top w:val="none" w:sz="0" w:space="0" w:color="auto"/>
            <w:left w:val="none" w:sz="0" w:space="0" w:color="auto"/>
            <w:bottom w:val="none" w:sz="0" w:space="0" w:color="auto"/>
            <w:right w:val="none" w:sz="0" w:space="0" w:color="auto"/>
          </w:divBdr>
        </w:div>
        <w:div w:id="2003773709">
          <w:marLeft w:val="0"/>
          <w:marRight w:val="0"/>
          <w:marTop w:val="0"/>
          <w:marBottom w:val="0"/>
          <w:divBdr>
            <w:top w:val="none" w:sz="0" w:space="0" w:color="auto"/>
            <w:left w:val="none" w:sz="0" w:space="0" w:color="auto"/>
            <w:bottom w:val="none" w:sz="0" w:space="0" w:color="auto"/>
            <w:right w:val="none" w:sz="0" w:space="0" w:color="auto"/>
          </w:divBdr>
        </w:div>
        <w:div w:id="1694913278">
          <w:marLeft w:val="0"/>
          <w:marRight w:val="0"/>
          <w:marTop w:val="0"/>
          <w:marBottom w:val="0"/>
          <w:divBdr>
            <w:top w:val="none" w:sz="0" w:space="0" w:color="auto"/>
            <w:left w:val="none" w:sz="0" w:space="0" w:color="auto"/>
            <w:bottom w:val="none" w:sz="0" w:space="0" w:color="auto"/>
            <w:right w:val="none" w:sz="0" w:space="0" w:color="auto"/>
          </w:divBdr>
        </w:div>
        <w:div w:id="73400528">
          <w:marLeft w:val="0"/>
          <w:marRight w:val="0"/>
          <w:marTop w:val="0"/>
          <w:marBottom w:val="0"/>
          <w:divBdr>
            <w:top w:val="none" w:sz="0" w:space="0" w:color="auto"/>
            <w:left w:val="none" w:sz="0" w:space="0" w:color="auto"/>
            <w:bottom w:val="none" w:sz="0" w:space="0" w:color="auto"/>
            <w:right w:val="none" w:sz="0" w:space="0" w:color="auto"/>
          </w:divBdr>
        </w:div>
        <w:div w:id="659037891">
          <w:marLeft w:val="0"/>
          <w:marRight w:val="0"/>
          <w:marTop w:val="0"/>
          <w:marBottom w:val="0"/>
          <w:divBdr>
            <w:top w:val="none" w:sz="0" w:space="0" w:color="auto"/>
            <w:left w:val="none" w:sz="0" w:space="0" w:color="auto"/>
            <w:bottom w:val="none" w:sz="0" w:space="0" w:color="auto"/>
            <w:right w:val="none" w:sz="0" w:space="0" w:color="auto"/>
          </w:divBdr>
        </w:div>
        <w:div w:id="595746749">
          <w:marLeft w:val="0"/>
          <w:marRight w:val="0"/>
          <w:marTop w:val="0"/>
          <w:marBottom w:val="0"/>
          <w:divBdr>
            <w:top w:val="none" w:sz="0" w:space="0" w:color="auto"/>
            <w:left w:val="none" w:sz="0" w:space="0" w:color="auto"/>
            <w:bottom w:val="none" w:sz="0" w:space="0" w:color="auto"/>
            <w:right w:val="none" w:sz="0" w:space="0" w:color="auto"/>
          </w:divBdr>
        </w:div>
        <w:div w:id="1921789070">
          <w:marLeft w:val="0"/>
          <w:marRight w:val="0"/>
          <w:marTop w:val="0"/>
          <w:marBottom w:val="0"/>
          <w:divBdr>
            <w:top w:val="none" w:sz="0" w:space="0" w:color="auto"/>
            <w:left w:val="none" w:sz="0" w:space="0" w:color="auto"/>
            <w:bottom w:val="none" w:sz="0" w:space="0" w:color="auto"/>
            <w:right w:val="none" w:sz="0" w:space="0" w:color="auto"/>
          </w:divBdr>
        </w:div>
        <w:div w:id="1554930311">
          <w:marLeft w:val="0"/>
          <w:marRight w:val="0"/>
          <w:marTop w:val="0"/>
          <w:marBottom w:val="0"/>
          <w:divBdr>
            <w:top w:val="none" w:sz="0" w:space="0" w:color="auto"/>
            <w:left w:val="none" w:sz="0" w:space="0" w:color="auto"/>
            <w:bottom w:val="none" w:sz="0" w:space="0" w:color="auto"/>
            <w:right w:val="none" w:sz="0" w:space="0" w:color="auto"/>
          </w:divBdr>
        </w:div>
      </w:divsChild>
    </w:div>
    <w:div w:id="136270009">
      <w:bodyDiv w:val="1"/>
      <w:marLeft w:val="0"/>
      <w:marRight w:val="0"/>
      <w:marTop w:val="0"/>
      <w:marBottom w:val="0"/>
      <w:divBdr>
        <w:top w:val="none" w:sz="0" w:space="0" w:color="auto"/>
        <w:left w:val="none" w:sz="0" w:space="0" w:color="auto"/>
        <w:bottom w:val="none" w:sz="0" w:space="0" w:color="auto"/>
        <w:right w:val="none" w:sz="0" w:space="0" w:color="auto"/>
      </w:divBdr>
      <w:divsChild>
        <w:div w:id="728380657">
          <w:marLeft w:val="0"/>
          <w:marRight w:val="0"/>
          <w:marTop w:val="0"/>
          <w:marBottom w:val="0"/>
          <w:divBdr>
            <w:top w:val="none" w:sz="0" w:space="0" w:color="auto"/>
            <w:left w:val="none" w:sz="0" w:space="0" w:color="auto"/>
            <w:bottom w:val="none" w:sz="0" w:space="0" w:color="auto"/>
            <w:right w:val="none" w:sz="0" w:space="0" w:color="auto"/>
          </w:divBdr>
        </w:div>
        <w:div w:id="120652831">
          <w:marLeft w:val="0"/>
          <w:marRight w:val="0"/>
          <w:marTop w:val="0"/>
          <w:marBottom w:val="0"/>
          <w:divBdr>
            <w:top w:val="none" w:sz="0" w:space="0" w:color="auto"/>
            <w:left w:val="none" w:sz="0" w:space="0" w:color="auto"/>
            <w:bottom w:val="none" w:sz="0" w:space="0" w:color="auto"/>
            <w:right w:val="none" w:sz="0" w:space="0" w:color="auto"/>
          </w:divBdr>
        </w:div>
        <w:div w:id="482621314">
          <w:marLeft w:val="0"/>
          <w:marRight w:val="0"/>
          <w:marTop w:val="0"/>
          <w:marBottom w:val="0"/>
          <w:divBdr>
            <w:top w:val="none" w:sz="0" w:space="0" w:color="auto"/>
            <w:left w:val="none" w:sz="0" w:space="0" w:color="auto"/>
            <w:bottom w:val="none" w:sz="0" w:space="0" w:color="auto"/>
            <w:right w:val="none" w:sz="0" w:space="0" w:color="auto"/>
          </w:divBdr>
        </w:div>
      </w:divsChild>
    </w:div>
    <w:div w:id="143744217">
      <w:bodyDiv w:val="1"/>
      <w:marLeft w:val="0"/>
      <w:marRight w:val="0"/>
      <w:marTop w:val="0"/>
      <w:marBottom w:val="0"/>
      <w:divBdr>
        <w:top w:val="none" w:sz="0" w:space="0" w:color="auto"/>
        <w:left w:val="none" w:sz="0" w:space="0" w:color="auto"/>
        <w:bottom w:val="none" w:sz="0" w:space="0" w:color="auto"/>
        <w:right w:val="none" w:sz="0" w:space="0" w:color="auto"/>
      </w:divBdr>
    </w:div>
    <w:div w:id="346836450">
      <w:bodyDiv w:val="1"/>
      <w:marLeft w:val="0"/>
      <w:marRight w:val="0"/>
      <w:marTop w:val="0"/>
      <w:marBottom w:val="0"/>
      <w:divBdr>
        <w:top w:val="none" w:sz="0" w:space="0" w:color="auto"/>
        <w:left w:val="none" w:sz="0" w:space="0" w:color="auto"/>
        <w:bottom w:val="none" w:sz="0" w:space="0" w:color="auto"/>
        <w:right w:val="none" w:sz="0" w:space="0" w:color="auto"/>
      </w:divBdr>
      <w:divsChild>
        <w:div w:id="317803400">
          <w:marLeft w:val="0"/>
          <w:marRight w:val="0"/>
          <w:marTop w:val="0"/>
          <w:marBottom w:val="0"/>
          <w:divBdr>
            <w:top w:val="none" w:sz="0" w:space="0" w:color="auto"/>
            <w:left w:val="none" w:sz="0" w:space="0" w:color="auto"/>
            <w:bottom w:val="none" w:sz="0" w:space="0" w:color="auto"/>
            <w:right w:val="none" w:sz="0" w:space="0" w:color="auto"/>
          </w:divBdr>
        </w:div>
        <w:div w:id="1152913348">
          <w:marLeft w:val="0"/>
          <w:marRight w:val="0"/>
          <w:marTop w:val="0"/>
          <w:marBottom w:val="0"/>
          <w:divBdr>
            <w:top w:val="none" w:sz="0" w:space="0" w:color="auto"/>
            <w:left w:val="none" w:sz="0" w:space="0" w:color="auto"/>
            <w:bottom w:val="none" w:sz="0" w:space="0" w:color="auto"/>
            <w:right w:val="none" w:sz="0" w:space="0" w:color="auto"/>
          </w:divBdr>
        </w:div>
        <w:div w:id="1809861665">
          <w:marLeft w:val="0"/>
          <w:marRight w:val="0"/>
          <w:marTop w:val="0"/>
          <w:marBottom w:val="0"/>
          <w:divBdr>
            <w:top w:val="none" w:sz="0" w:space="0" w:color="auto"/>
            <w:left w:val="none" w:sz="0" w:space="0" w:color="auto"/>
            <w:bottom w:val="none" w:sz="0" w:space="0" w:color="auto"/>
            <w:right w:val="none" w:sz="0" w:space="0" w:color="auto"/>
          </w:divBdr>
        </w:div>
        <w:div w:id="996222848">
          <w:marLeft w:val="0"/>
          <w:marRight w:val="0"/>
          <w:marTop w:val="0"/>
          <w:marBottom w:val="0"/>
          <w:divBdr>
            <w:top w:val="none" w:sz="0" w:space="0" w:color="auto"/>
            <w:left w:val="none" w:sz="0" w:space="0" w:color="auto"/>
            <w:bottom w:val="none" w:sz="0" w:space="0" w:color="auto"/>
            <w:right w:val="none" w:sz="0" w:space="0" w:color="auto"/>
          </w:divBdr>
        </w:div>
        <w:div w:id="2055425713">
          <w:marLeft w:val="0"/>
          <w:marRight w:val="0"/>
          <w:marTop w:val="0"/>
          <w:marBottom w:val="0"/>
          <w:divBdr>
            <w:top w:val="none" w:sz="0" w:space="0" w:color="auto"/>
            <w:left w:val="none" w:sz="0" w:space="0" w:color="auto"/>
            <w:bottom w:val="none" w:sz="0" w:space="0" w:color="auto"/>
            <w:right w:val="none" w:sz="0" w:space="0" w:color="auto"/>
          </w:divBdr>
        </w:div>
        <w:div w:id="248930546">
          <w:marLeft w:val="0"/>
          <w:marRight w:val="0"/>
          <w:marTop w:val="0"/>
          <w:marBottom w:val="0"/>
          <w:divBdr>
            <w:top w:val="none" w:sz="0" w:space="0" w:color="auto"/>
            <w:left w:val="none" w:sz="0" w:space="0" w:color="auto"/>
            <w:bottom w:val="none" w:sz="0" w:space="0" w:color="auto"/>
            <w:right w:val="none" w:sz="0" w:space="0" w:color="auto"/>
          </w:divBdr>
        </w:div>
        <w:div w:id="1102989875">
          <w:marLeft w:val="0"/>
          <w:marRight w:val="0"/>
          <w:marTop w:val="0"/>
          <w:marBottom w:val="0"/>
          <w:divBdr>
            <w:top w:val="none" w:sz="0" w:space="0" w:color="auto"/>
            <w:left w:val="none" w:sz="0" w:space="0" w:color="auto"/>
            <w:bottom w:val="none" w:sz="0" w:space="0" w:color="auto"/>
            <w:right w:val="none" w:sz="0" w:space="0" w:color="auto"/>
          </w:divBdr>
        </w:div>
        <w:div w:id="917132995">
          <w:marLeft w:val="0"/>
          <w:marRight w:val="0"/>
          <w:marTop w:val="0"/>
          <w:marBottom w:val="0"/>
          <w:divBdr>
            <w:top w:val="none" w:sz="0" w:space="0" w:color="auto"/>
            <w:left w:val="none" w:sz="0" w:space="0" w:color="auto"/>
            <w:bottom w:val="none" w:sz="0" w:space="0" w:color="auto"/>
            <w:right w:val="none" w:sz="0" w:space="0" w:color="auto"/>
          </w:divBdr>
        </w:div>
      </w:divsChild>
    </w:div>
    <w:div w:id="461654526">
      <w:bodyDiv w:val="1"/>
      <w:marLeft w:val="0"/>
      <w:marRight w:val="0"/>
      <w:marTop w:val="0"/>
      <w:marBottom w:val="0"/>
      <w:divBdr>
        <w:top w:val="none" w:sz="0" w:space="0" w:color="auto"/>
        <w:left w:val="none" w:sz="0" w:space="0" w:color="auto"/>
        <w:bottom w:val="none" w:sz="0" w:space="0" w:color="auto"/>
        <w:right w:val="none" w:sz="0" w:space="0" w:color="auto"/>
      </w:divBdr>
      <w:divsChild>
        <w:div w:id="1624578648">
          <w:marLeft w:val="0"/>
          <w:marRight w:val="0"/>
          <w:marTop w:val="0"/>
          <w:marBottom w:val="0"/>
          <w:divBdr>
            <w:top w:val="none" w:sz="0" w:space="0" w:color="auto"/>
            <w:left w:val="none" w:sz="0" w:space="0" w:color="auto"/>
            <w:bottom w:val="none" w:sz="0" w:space="0" w:color="auto"/>
            <w:right w:val="none" w:sz="0" w:space="0" w:color="auto"/>
          </w:divBdr>
        </w:div>
        <w:div w:id="751314771">
          <w:marLeft w:val="0"/>
          <w:marRight w:val="0"/>
          <w:marTop w:val="0"/>
          <w:marBottom w:val="0"/>
          <w:divBdr>
            <w:top w:val="none" w:sz="0" w:space="0" w:color="auto"/>
            <w:left w:val="none" w:sz="0" w:space="0" w:color="auto"/>
            <w:bottom w:val="none" w:sz="0" w:space="0" w:color="auto"/>
            <w:right w:val="none" w:sz="0" w:space="0" w:color="auto"/>
          </w:divBdr>
        </w:div>
        <w:div w:id="837157791">
          <w:marLeft w:val="0"/>
          <w:marRight w:val="0"/>
          <w:marTop w:val="0"/>
          <w:marBottom w:val="0"/>
          <w:divBdr>
            <w:top w:val="none" w:sz="0" w:space="0" w:color="auto"/>
            <w:left w:val="none" w:sz="0" w:space="0" w:color="auto"/>
            <w:bottom w:val="none" w:sz="0" w:space="0" w:color="auto"/>
            <w:right w:val="none" w:sz="0" w:space="0" w:color="auto"/>
          </w:divBdr>
        </w:div>
        <w:div w:id="1707177631">
          <w:marLeft w:val="0"/>
          <w:marRight w:val="0"/>
          <w:marTop w:val="0"/>
          <w:marBottom w:val="0"/>
          <w:divBdr>
            <w:top w:val="none" w:sz="0" w:space="0" w:color="auto"/>
            <w:left w:val="none" w:sz="0" w:space="0" w:color="auto"/>
            <w:bottom w:val="none" w:sz="0" w:space="0" w:color="auto"/>
            <w:right w:val="none" w:sz="0" w:space="0" w:color="auto"/>
          </w:divBdr>
        </w:div>
        <w:div w:id="1881623754">
          <w:marLeft w:val="0"/>
          <w:marRight w:val="0"/>
          <w:marTop w:val="0"/>
          <w:marBottom w:val="0"/>
          <w:divBdr>
            <w:top w:val="none" w:sz="0" w:space="0" w:color="auto"/>
            <w:left w:val="none" w:sz="0" w:space="0" w:color="auto"/>
            <w:bottom w:val="none" w:sz="0" w:space="0" w:color="auto"/>
            <w:right w:val="none" w:sz="0" w:space="0" w:color="auto"/>
          </w:divBdr>
        </w:div>
        <w:div w:id="125856393">
          <w:marLeft w:val="0"/>
          <w:marRight w:val="0"/>
          <w:marTop w:val="0"/>
          <w:marBottom w:val="0"/>
          <w:divBdr>
            <w:top w:val="none" w:sz="0" w:space="0" w:color="auto"/>
            <w:left w:val="none" w:sz="0" w:space="0" w:color="auto"/>
            <w:bottom w:val="none" w:sz="0" w:space="0" w:color="auto"/>
            <w:right w:val="none" w:sz="0" w:space="0" w:color="auto"/>
          </w:divBdr>
        </w:div>
        <w:div w:id="539899051">
          <w:marLeft w:val="0"/>
          <w:marRight w:val="0"/>
          <w:marTop w:val="0"/>
          <w:marBottom w:val="0"/>
          <w:divBdr>
            <w:top w:val="none" w:sz="0" w:space="0" w:color="auto"/>
            <w:left w:val="none" w:sz="0" w:space="0" w:color="auto"/>
            <w:bottom w:val="none" w:sz="0" w:space="0" w:color="auto"/>
            <w:right w:val="none" w:sz="0" w:space="0" w:color="auto"/>
          </w:divBdr>
        </w:div>
      </w:divsChild>
    </w:div>
    <w:div w:id="462888587">
      <w:bodyDiv w:val="1"/>
      <w:marLeft w:val="0"/>
      <w:marRight w:val="0"/>
      <w:marTop w:val="0"/>
      <w:marBottom w:val="0"/>
      <w:divBdr>
        <w:top w:val="none" w:sz="0" w:space="0" w:color="auto"/>
        <w:left w:val="none" w:sz="0" w:space="0" w:color="auto"/>
        <w:bottom w:val="none" w:sz="0" w:space="0" w:color="auto"/>
        <w:right w:val="none" w:sz="0" w:space="0" w:color="auto"/>
      </w:divBdr>
      <w:divsChild>
        <w:div w:id="494995740">
          <w:marLeft w:val="0"/>
          <w:marRight w:val="0"/>
          <w:marTop w:val="0"/>
          <w:marBottom w:val="0"/>
          <w:divBdr>
            <w:top w:val="none" w:sz="0" w:space="0" w:color="auto"/>
            <w:left w:val="none" w:sz="0" w:space="0" w:color="auto"/>
            <w:bottom w:val="none" w:sz="0" w:space="0" w:color="auto"/>
            <w:right w:val="none" w:sz="0" w:space="0" w:color="auto"/>
          </w:divBdr>
        </w:div>
        <w:div w:id="2121874815">
          <w:marLeft w:val="0"/>
          <w:marRight w:val="0"/>
          <w:marTop w:val="0"/>
          <w:marBottom w:val="0"/>
          <w:divBdr>
            <w:top w:val="none" w:sz="0" w:space="0" w:color="auto"/>
            <w:left w:val="none" w:sz="0" w:space="0" w:color="auto"/>
            <w:bottom w:val="none" w:sz="0" w:space="0" w:color="auto"/>
            <w:right w:val="none" w:sz="0" w:space="0" w:color="auto"/>
          </w:divBdr>
        </w:div>
        <w:div w:id="1431782382">
          <w:marLeft w:val="0"/>
          <w:marRight w:val="0"/>
          <w:marTop w:val="0"/>
          <w:marBottom w:val="0"/>
          <w:divBdr>
            <w:top w:val="none" w:sz="0" w:space="0" w:color="auto"/>
            <w:left w:val="none" w:sz="0" w:space="0" w:color="auto"/>
            <w:bottom w:val="none" w:sz="0" w:space="0" w:color="auto"/>
            <w:right w:val="none" w:sz="0" w:space="0" w:color="auto"/>
          </w:divBdr>
        </w:div>
        <w:div w:id="513151407">
          <w:marLeft w:val="0"/>
          <w:marRight w:val="0"/>
          <w:marTop w:val="0"/>
          <w:marBottom w:val="0"/>
          <w:divBdr>
            <w:top w:val="none" w:sz="0" w:space="0" w:color="auto"/>
            <w:left w:val="none" w:sz="0" w:space="0" w:color="auto"/>
            <w:bottom w:val="none" w:sz="0" w:space="0" w:color="auto"/>
            <w:right w:val="none" w:sz="0" w:space="0" w:color="auto"/>
          </w:divBdr>
        </w:div>
        <w:div w:id="100145669">
          <w:marLeft w:val="0"/>
          <w:marRight w:val="0"/>
          <w:marTop w:val="0"/>
          <w:marBottom w:val="0"/>
          <w:divBdr>
            <w:top w:val="none" w:sz="0" w:space="0" w:color="auto"/>
            <w:left w:val="none" w:sz="0" w:space="0" w:color="auto"/>
            <w:bottom w:val="none" w:sz="0" w:space="0" w:color="auto"/>
            <w:right w:val="none" w:sz="0" w:space="0" w:color="auto"/>
          </w:divBdr>
        </w:div>
        <w:div w:id="1213464603">
          <w:marLeft w:val="0"/>
          <w:marRight w:val="0"/>
          <w:marTop w:val="0"/>
          <w:marBottom w:val="0"/>
          <w:divBdr>
            <w:top w:val="none" w:sz="0" w:space="0" w:color="auto"/>
            <w:left w:val="none" w:sz="0" w:space="0" w:color="auto"/>
            <w:bottom w:val="none" w:sz="0" w:space="0" w:color="auto"/>
            <w:right w:val="none" w:sz="0" w:space="0" w:color="auto"/>
          </w:divBdr>
        </w:div>
        <w:div w:id="642587893">
          <w:marLeft w:val="0"/>
          <w:marRight w:val="0"/>
          <w:marTop w:val="0"/>
          <w:marBottom w:val="0"/>
          <w:divBdr>
            <w:top w:val="none" w:sz="0" w:space="0" w:color="auto"/>
            <w:left w:val="none" w:sz="0" w:space="0" w:color="auto"/>
            <w:bottom w:val="none" w:sz="0" w:space="0" w:color="auto"/>
            <w:right w:val="none" w:sz="0" w:space="0" w:color="auto"/>
          </w:divBdr>
        </w:div>
        <w:div w:id="1981957333">
          <w:marLeft w:val="0"/>
          <w:marRight w:val="0"/>
          <w:marTop w:val="0"/>
          <w:marBottom w:val="0"/>
          <w:divBdr>
            <w:top w:val="none" w:sz="0" w:space="0" w:color="auto"/>
            <w:left w:val="none" w:sz="0" w:space="0" w:color="auto"/>
            <w:bottom w:val="none" w:sz="0" w:space="0" w:color="auto"/>
            <w:right w:val="none" w:sz="0" w:space="0" w:color="auto"/>
          </w:divBdr>
        </w:div>
        <w:div w:id="734158225">
          <w:marLeft w:val="0"/>
          <w:marRight w:val="0"/>
          <w:marTop w:val="0"/>
          <w:marBottom w:val="0"/>
          <w:divBdr>
            <w:top w:val="none" w:sz="0" w:space="0" w:color="auto"/>
            <w:left w:val="none" w:sz="0" w:space="0" w:color="auto"/>
            <w:bottom w:val="none" w:sz="0" w:space="0" w:color="auto"/>
            <w:right w:val="none" w:sz="0" w:space="0" w:color="auto"/>
          </w:divBdr>
        </w:div>
        <w:div w:id="634333524">
          <w:marLeft w:val="0"/>
          <w:marRight w:val="0"/>
          <w:marTop w:val="0"/>
          <w:marBottom w:val="0"/>
          <w:divBdr>
            <w:top w:val="none" w:sz="0" w:space="0" w:color="auto"/>
            <w:left w:val="none" w:sz="0" w:space="0" w:color="auto"/>
            <w:bottom w:val="none" w:sz="0" w:space="0" w:color="auto"/>
            <w:right w:val="none" w:sz="0" w:space="0" w:color="auto"/>
          </w:divBdr>
        </w:div>
        <w:div w:id="89082763">
          <w:marLeft w:val="0"/>
          <w:marRight w:val="0"/>
          <w:marTop w:val="0"/>
          <w:marBottom w:val="0"/>
          <w:divBdr>
            <w:top w:val="none" w:sz="0" w:space="0" w:color="auto"/>
            <w:left w:val="none" w:sz="0" w:space="0" w:color="auto"/>
            <w:bottom w:val="none" w:sz="0" w:space="0" w:color="auto"/>
            <w:right w:val="none" w:sz="0" w:space="0" w:color="auto"/>
          </w:divBdr>
        </w:div>
        <w:div w:id="565068372">
          <w:marLeft w:val="0"/>
          <w:marRight w:val="0"/>
          <w:marTop w:val="0"/>
          <w:marBottom w:val="0"/>
          <w:divBdr>
            <w:top w:val="none" w:sz="0" w:space="0" w:color="auto"/>
            <w:left w:val="none" w:sz="0" w:space="0" w:color="auto"/>
            <w:bottom w:val="none" w:sz="0" w:space="0" w:color="auto"/>
            <w:right w:val="none" w:sz="0" w:space="0" w:color="auto"/>
          </w:divBdr>
        </w:div>
        <w:div w:id="572392372">
          <w:marLeft w:val="0"/>
          <w:marRight w:val="0"/>
          <w:marTop w:val="0"/>
          <w:marBottom w:val="0"/>
          <w:divBdr>
            <w:top w:val="none" w:sz="0" w:space="0" w:color="auto"/>
            <w:left w:val="none" w:sz="0" w:space="0" w:color="auto"/>
            <w:bottom w:val="none" w:sz="0" w:space="0" w:color="auto"/>
            <w:right w:val="none" w:sz="0" w:space="0" w:color="auto"/>
          </w:divBdr>
        </w:div>
      </w:divsChild>
    </w:div>
    <w:div w:id="463624511">
      <w:bodyDiv w:val="1"/>
      <w:marLeft w:val="0"/>
      <w:marRight w:val="0"/>
      <w:marTop w:val="0"/>
      <w:marBottom w:val="0"/>
      <w:divBdr>
        <w:top w:val="none" w:sz="0" w:space="0" w:color="auto"/>
        <w:left w:val="none" w:sz="0" w:space="0" w:color="auto"/>
        <w:bottom w:val="none" w:sz="0" w:space="0" w:color="auto"/>
        <w:right w:val="none" w:sz="0" w:space="0" w:color="auto"/>
      </w:divBdr>
    </w:div>
    <w:div w:id="464585315">
      <w:bodyDiv w:val="1"/>
      <w:marLeft w:val="0"/>
      <w:marRight w:val="0"/>
      <w:marTop w:val="0"/>
      <w:marBottom w:val="0"/>
      <w:divBdr>
        <w:top w:val="none" w:sz="0" w:space="0" w:color="auto"/>
        <w:left w:val="none" w:sz="0" w:space="0" w:color="auto"/>
        <w:bottom w:val="none" w:sz="0" w:space="0" w:color="auto"/>
        <w:right w:val="none" w:sz="0" w:space="0" w:color="auto"/>
      </w:divBdr>
      <w:divsChild>
        <w:div w:id="1972393703">
          <w:marLeft w:val="0"/>
          <w:marRight w:val="0"/>
          <w:marTop w:val="0"/>
          <w:marBottom w:val="0"/>
          <w:divBdr>
            <w:top w:val="none" w:sz="0" w:space="0" w:color="auto"/>
            <w:left w:val="none" w:sz="0" w:space="0" w:color="auto"/>
            <w:bottom w:val="none" w:sz="0" w:space="0" w:color="auto"/>
            <w:right w:val="none" w:sz="0" w:space="0" w:color="auto"/>
          </w:divBdr>
        </w:div>
        <w:div w:id="2034836881">
          <w:marLeft w:val="0"/>
          <w:marRight w:val="0"/>
          <w:marTop w:val="0"/>
          <w:marBottom w:val="0"/>
          <w:divBdr>
            <w:top w:val="none" w:sz="0" w:space="0" w:color="auto"/>
            <w:left w:val="none" w:sz="0" w:space="0" w:color="auto"/>
            <w:bottom w:val="none" w:sz="0" w:space="0" w:color="auto"/>
            <w:right w:val="none" w:sz="0" w:space="0" w:color="auto"/>
          </w:divBdr>
        </w:div>
        <w:div w:id="821779118">
          <w:marLeft w:val="0"/>
          <w:marRight w:val="0"/>
          <w:marTop w:val="0"/>
          <w:marBottom w:val="0"/>
          <w:divBdr>
            <w:top w:val="none" w:sz="0" w:space="0" w:color="auto"/>
            <w:left w:val="none" w:sz="0" w:space="0" w:color="auto"/>
            <w:bottom w:val="none" w:sz="0" w:space="0" w:color="auto"/>
            <w:right w:val="none" w:sz="0" w:space="0" w:color="auto"/>
          </w:divBdr>
        </w:div>
        <w:div w:id="1910458977">
          <w:marLeft w:val="0"/>
          <w:marRight w:val="0"/>
          <w:marTop w:val="0"/>
          <w:marBottom w:val="0"/>
          <w:divBdr>
            <w:top w:val="none" w:sz="0" w:space="0" w:color="auto"/>
            <w:left w:val="none" w:sz="0" w:space="0" w:color="auto"/>
            <w:bottom w:val="none" w:sz="0" w:space="0" w:color="auto"/>
            <w:right w:val="none" w:sz="0" w:space="0" w:color="auto"/>
          </w:divBdr>
        </w:div>
        <w:div w:id="1987317799">
          <w:marLeft w:val="0"/>
          <w:marRight w:val="0"/>
          <w:marTop w:val="0"/>
          <w:marBottom w:val="0"/>
          <w:divBdr>
            <w:top w:val="none" w:sz="0" w:space="0" w:color="auto"/>
            <w:left w:val="none" w:sz="0" w:space="0" w:color="auto"/>
            <w:bottom w:val="none" w:sz="0" w:space="0" w:color="auto"/>
            <w:right w:val="none" w:sz="0" w:space="0" w:color="auto"/>
          </w:divBdr>
        </w:div>
        <w:div w:id="751320542">
          <w:marLeft w:val="0"/>
          <w:marRight w:val="0"/>
          <w:marTop w:val="0"/>
          <w:marBottom w:val="0"/>
          <w:divBdr>
            <w:top w:val="none" w:sz="0" w:space="0" w:color="auto"/>
            <w:left w:val="none" w:sz="0" w:space="0" w:color="auto"/>
            <w:bottom w:val="none" w:sz="0" w:space="0" w:color="auto"/>
            <w:right w:val="none" w:sz="0" w:space="0" w:color="auto"/>
          </w:divBdr>
        </w:div>
        <w:div w:id="244533067">
          <w:marLeft w:val="0"/>
          <w:marRight w:val="0"/>
          <w:marTop w:val="0"/>
          <w:marBottom w:val="0"/>
          <w:divBdr>
            <w:top w:val="none" w:sz="0" w:space="0" w:color="auto"/>
            <w:left w:val="none" w:sz="0" w:space="0" w:color="auto"/>
            <w:bottom w:val="none" w:sz="0" w:space="0" w:color="auto"/>
            <w:right w:val="none" w:sz="0" w:space="0" w:color="auto"/>
          </w:divBdr>
        </w:div>
        <w:div w:id="784081031">
          <w:marLeft w:val="0"/>
          <w:marRight w:val="0"/>
          <w:marTop w:val="0"/>
          <w:marBottom w:val="0"/>
          <w:divBdr>
            <w:top w:val="none" w:sz="0" w:space="0" w:color="auto"/>
            <w:left w:val="none" w:sz="0" w:space="0" w:color="auto"/>
            <w:bottom w:val="none" w:sz="0" w:space="0" w:color="auto"/>
            <w:right w:val="none" w:sz="0" w:space="0" w:color="auto"/>
          </w:divBdr>
        </w:div>
        <w:div w:id="1540970819">
          <w:marLeft w:val="0"/>
          <w:marRight w:val="0"/>
          <w:marTop w:val="0"/>
          <w:marBottom w:val="0"/>
          <w:divBdr>
            <w:top w:val="none" w:sz="0" w:space="0" w:color="auto"/>
            <w:left w:val="none" w:sz="0" w:space="0" w:color="auto"/>
            <w:bottom w:val="none" w:sz="0" w:space="0" w:color="auto"/>
            <w:right w:val="none" w:sz="0" w:space="0" w:color="auto"/>
          </w:divBdr>
        </w:div>
        <w:div w:id="175316216">
          <w:marLeft w:val="0"/>
          <w:marRight w:val="0"/>
          <w:marTop w:val="0"/>
          <w:marBottom w:val="0"/>
          <w:divBdr>
            <w:top w:val="none" w:sz="0" w:space="0" w:color="auto"/>
            <w:left w:val="none" w:sz="0" w:space="0" w:color="auto"/>
            <w:bottom w:val="none" w:sz="0" w:space="0" w:color="auto"/>
            <w:right w:val="none" w:sz="0" w:space="0" w:color="auto"/>
          </w:divBdr>
        </w:div>
        <w:div w:id="1846818154">
          <w:marLeft w:val="0"/>
          <w:marRight w:val="0"/>
          <w:marTop w:val="0"/>
          <w:marBottom w:val="0"/>
          <w:divBdr>
            <w:top w:val="none" w:sz="0" w:space="0" w:color="auto"/>
            <w:left w:val="none" w:sz="0" w:space="0" w:color="auto"/>
            <w:bottom w:val="none" w:sz="0" w:space="0" w:color="auto"/>
            <w:right w:val="none" w:sz="0" w:space="0" w:color="auto"/>
          </w:divBdr>
        </w:div>
        <w:div w:id="1114010298">
          <w:marLeft w:val="0"/>
          <w:marRight w:val="0"/>
          <w:marTop w:val="0"/>
          <w:marBottom w:val="0"/>
          <w:divBdr>
            <w:top w:val="none" w:sz="0" w:space="0" w:color="auto"/>
            <w:left w:val="none" w:sz="0" w:space="0" w:color="auto"/>
            <w:bottom w:val="none" w:sz="0" w:space="0" w:color="auto"/>
            <w:right w:val="none" w:sz="0" w:space="0" w:color="auto"/>
          </w:divBdr>
        </w:div>
        <w:div w:id="1708488416">
          <w:marLeft w:val="0"/>
          <w:marRight w:val="0"/>
          <w:marTop w:val="0"/>
          <w:marBottom w:val="0"/>
          <w:divBdr>
            <w:top w:val="none" w:sz="0" w:space="0" w:color="auto"/>
            <w:left w:val="none" w:sz="0" w:space="0" w:color="auto"/>
            <w:bottom w:val="none" w:sz="0" w:space="0" w:color="auto"/>
            <w:right w:val="none" w:sz="0" w:space="0" w:color="auto"/>
          </w:divBdr>
        </w:div>
      </w:divsChild>
    </w:div>
    <w:div w:id="469246065">
      <w:bodyDiv w:val="1"/>
      <w:marLeft w:val="0"/>
      <w:marRight w:val="0"/>
      <w:marTop w:val="0"/>
      <w:marBottom w:val="0"/>
      <w:divBdr>
        <w:top w:val="none" w:sz="0" w:space="0" w:color="auto"/>
        <w:left w:val="none" w:sz="0" w:space="0" w:color="auto"/>
        <w:bottom w:val="none" w:sz="0" w:space="0" w:color="auto"/>
        <w:right w:val="none" w:sz="0" w:space="0" w:color="auto"/>
      </w:divBdr>
      <w:divsChild>
        <w:div w:id="2083287305">
          <w:marLeft w:val="0"/>
          <w:marRight w:val="0"/>
          <w:marTop w:val="0"/>
          <w:marBottom w:val="0"/>
          <w:divBdr>
            <w:top w:val="none" w:sz="0" w:space="0" w:color="auto"/>
            <w:left w:val="none" w:sz="0" w:space="0" w:color="auto"/>
            <w:bottom w:val="none" w:sz="0" w:space="0" w:color="auto"/>
            <w:right w:val="none" w:sz="0" w:space="0" w:color="auto"/>
          </w:divBdr>
        </w:div>
        <w:div w:id="288359528">
          <w:marLeft w:val="0"/>
          <w:marRight w:val="0"/>
          <w:marTop w:val="0"/>
          <w:marBottom w:val="0"/>
          <w:divBdr>
            <w:top w:val="none" w:sz="0" w:space="0" w:color="auto"/>
            <w:left w:val="none" w:sz="0" w:space="0" w:color="auto"/>
            <w:bottom w:val="none" w:sz="0" w:space="0" w:color="auto"/>
            <w:right w:val="none" w:sz="0" w:space="0" w:color="auto"/>
          </w:divBdr>
        </w:div>
        <w:div w:id="1945380483">
          <w:marLeft w:val="0"/>
          <w:marRight w:val="0"/>
          <w:marTop w:val="0"/>
          <w:marBottom w:val="0"/>
          <w:divBdr>
            <w:top w:val="none" w:sz="0" w:space="0" w:color="auto"/>
            <w:left w:val="none" w:sz="0" w:space="0" w:color="auto"/>
            <w:bottom w:val="none" w:sz="0" w:space="0" w:color="auto"/>
            <w:right w:val="none" w:sz="0" w:space="0" w:color="auto"/>
          </w:divBdr>
        </w:div>
        <w:div w:id="1315644538">
          <w:marLeft w:val="0"/>
          <w:marRight w:val="0"/>
          <w:marTop w:val="0"/>
          <w:marBottom w:val="0"/>
          <w:divBdr>
            <w:top w:val="none" w:sz="0" w:space="0" w:color="auto"/>
            <w:left w:val="none" w:sz="0" w:space="0" w:color="auto"/>
            <w:bottom w:val="none" w:sz="0" w:space="0" w:color="auto"/>
            <w:right w:val="none" w:sz="0" w:space="0" w:color="auto"/>
          </w:divBdr>
        </w:div>
        <w:div w:id="318270549">
          <w:marLeft w:val="0"/>
          <w:marRight w:val="0"/>
          <w:marTop w:val="0"/>
          <w:marBottom w:val="0"/>
          <w:divBdr>
            <w:top w:val="none" w:sz="0" w:space="0" w:color="auto"/>
            <w:left w:val="none" w:sz="0" w:space="0" w:color="auto"/>
            <w:bottom w:val="none" w:sz="0" w:space="0" w:color="auto"/>
            <w:right w:val="none" w:sz="0" w:space="0" w:color="auto"/>
          </w:divBdr>
        </w:div>
        <w:div w:id="1713725528">
          <w:marLeft w:val="0"/>
          <w:marRight w:val="0"/>
          <w:marTop w:val="0"/>
          <w:marBottom w:val="0"/>
          <w:divBdr>
            <w:top w:val="none" w:sz="0" w:space="0" w:color="auto"/>
            <w:left w:val="none" w:sz="0" w:space="0" w:color="auto"/>
            <w:bottom w:val="none" w:sz="0" w:space="0" w:color="auto"/>
            <w:right w:val="none" w:sz="0" w:space="0" w:color="auto"/>
          </w:divBdr>
        </w:div>
        <w:div w:id="1489907257">
          <w:marLeft w:val="0"/>
          <w:marRight w:val="0"/>
          <w:marTop w:val="0"/>
          <w:marBottom w:val="0"/>
          <w:divBdr>
            <w:top w:val="none" w:sz="0" w:space="0" w:color="auto"/>
            <w:left w:val="none" w:sz="0" w:space="0" w:color="auto"/>
            <w:bottom w:val="none" w:sz="0" w:space="0" w:color="auto"/>
            <w:right w:val="none" w:sz="0" w:space="0" w:color="auto"/>
          </w:divBdr>
        </w:div>
        <w:div w:id="931206224">
          <w:marLeft w:val="0"/>
          <w:marRight w:val="0"/>
          <w:marTop w:val="0"/>
          <w:marBottom w:val="0"/>
          <w:divBdr>
            <w:top w:val="none" w:sz="0" w:space="0" w:color="auto"/>
            <w:left w:val="none" w:sz="0" w:space="0" w:color="auto"/>
            <w:bottom w:val="none" w:sz="0" w:space="0" w:color="auto"/>
            <w:right w:val="none" w:sz="0" w:space="0" w:color="auto"/>
          </w:divBdr>
        </w:div>
        <w:div w:id="1317101045">
          <w:marLeft w:val="0"/>
          <w:marRight w:val="0"/>
          <w:marTop w:val="0"/>
          <w:marBottom w:val="0"/>
          <w:divBdr>
            <w:top w:val="none" w:sz="0" w:space="0" w:color="auto"/>
            <w:left w:val="none" w:sz="0" w:space="0" w:color="auto"/>
            <w:bottom w:val="none" w:sz="0" w:space="0" w:color="auto"/>
            <w:right w:val="none" w:sz="0" w:space="0" w:color="auto"/>
          </w:divBdr>
        </w:div>
      </w:divsChild>
    </w:div>
    <w:div w:id="599096497">
      <w:bodyDiv w:val="1"/>
      <w:marLeft w:val="0"/>
      <w:marRight w:val="0"/>
      <w:marTop w:val="0"/>
      <w:marBottom w:val="0"/>
      <w:divBdr>
        <w:top w:val="none" w:sz="0" w:space="0" w:color="auto"/>
        <w:left w:val="none" w:sz="0" w:space="0" w:color="auto"/>
        <w:bottom w:val="none" w:sz="0" w:space="0" w:color="auto"/>
        <w:right w:val="none" w:sz="0" w:space="0" w:color="auto"/>
      </w:divBdr>
      <w:divsChild>
        <w:div w:id="923993760">
          <w:marLeft w:val="0"/>
          <w:marRight w:val="0"/>
          <w:marTop w:val="0"/>
          <w:marBottom w:val="0"/>
          <w:divBdr>
            <w:top w:val="none" w:sz="0" w:space="0" w:color="auto"/>
            <w:left w:val="none" w:sz="0" w:space="0" w:color="auto"/>
            <w:bottom w:val="none" w:sz="0" w:space="0" w:color="auto"/>
            <w:right w:val="none" w:sz="0" w:space="0" w:color="auto"/>
          </w:divBdr>
        </w:div>
        <w:div w:id="1023701004">
          <w:marLeft w:val="0"/>
          <w:marRight w:val="0"/>
          <w:marTop w:val="0"/>
          <w:marBottom w:val="0"/>
          <w:divBdr>
            <w:top w:val="none" w:sz="0" w:space="0" w:color="auto"/>
            <w:left w:val="none" w:sz="0" w:space="0" w:color="auto"/>
            <w:bottom w:val="none" w:sz="0" w:space="0" w:color="auto"/>
            <w:right w:val="none" w:sz="0" w:space="0" w:color="auto"/>
          </w:divBdr>
        </w:div>
        <w:div w:id="343359636">
          <w:marLeft w:val="0"/>
          <w:marRight w:val="0"/>
          <w:marTop w:val="0"/>
          <w:marBottom w:val="0"/>
          <w:divBdr>
            <w:top w:val="none" w:sz="0" w:space="0" w:color="auto"/>
            <w:left w:val="none" w:sz="0" w:space="0" w:color="auto"/>
            <w:bottom w:val="none" w:sz="0" w:space="0" w:color="auto"/>
            <w:right w:val="none" w:sz="0" w:space="0" w:color="auto"/>
          </w:divBdr>
        </w:div>
        <w:div w:id="444158199">
          <w:marLeft w:val="0"/>
          <w:marRight w:val="0"/>
          <w:marTop w:val="0"/>
          <w:marBottom w:val="0"/>
          <w:divBdr>
            <w:top w:val="none" w:sz="0" w:space="0" w:color="auto"/>
            <w:left w:val="none" w:sz="0" w:space="0" w:color="auto"/>
            <w:bottom w:val="none" w:sz="0" w:space="0" w:color="auto"/>
            <w:right w:val="none" w:sz="0" w:space="0" w:color="auto"/>
          </w:divBdr>
        </w:div>
      </w:divsChild>
    </w:div>
    <w:div w:id="746077453">
      <w:bodyDiv w:val="1"/>
      <w:marLeft w:val="0"/>
      <w:marRight w:val="0"/>
      <w:marTop w:val="0"/>
      <w:marBottom w:val="0"/>
      <w:divBdr>
        <w:top w:val="none" w:sz="0" w:space="0" w:color="auto"/>
        <w:left w:val="none" w:sz="0" w:space="0" w:color="auto"/>
        <w:bottom w:val="none" w:sz="0" w:space="0" w:color="auto"/>
        <w:right w:val="none" w:sz="0" w:space="0" w:color="auto"/>
      </w:divBdr>
      <w:divsChild>
        <w:div w:id="1288582843">
          <w:marLeft w:val="0"/>
          <w:marRight w:val="0"/>
          <w:marTop w:val="0"/>
          <w:marBottom w:val="0"/>
          <w:divBdr>
            <w:top w:val="none" w:sz="0" w:space="0" w:color="auto"/>
            <w:left w:val="none" w:sz="0" w:space="0" w:color="auto"/>
            <w:bottom w:val="none" w:sz="0" w:space="0" w:color="auto"/>
            <w:right w:val="none" w:sz="0" w:space="0" w:color="auto"/>
          </w:divBdr>
        </w:div>
        <w:div w:id="1048725021">
          <w:marLeft w:val="0"/>
          <w:marRight w:val="0"/>
          <w:marTop w:val="0"/>
          <w:marBottom w:val="0"/>
          <w:divBdr>
            <w:top w:val="none" w:sz="0" w:space="0" w:color="auto"/>
            <w:left w:val="none" w:sz="0" w:space="0" w:color="auto"/>
            <w:bottom w:val="none" w:sz="0" w:space="0" w:color="auto"/>
            <w:right w:val="none" w:sz="0" w:space="0" w:color="auto"/>
          </w:divBdr>
        </w:div>
        <w:div w:id="1670674664">
          <w:marLeft w:val="0"/>
          <w:marRight w:val="0"/>
          <w:marTop w:val="0"/>
          <w:marBottom w:val="0"/>
          <w:divBdr>
            <w:top w:val="none" w:sz="0" w:space="0" w:color="auto"/>
            <w:left w:val="none" w:sz="0" w:space="0" w:color="auto"/>
            <w:bottom w:val="none" w:sz="0" w:space="0" w:color="auto"/>
            <w:right w:val="none" w:sz="0" w:space="0" w:color="auto"/>
          </w:divBdr>
        </w:div>
        <w:div w:id="39062293">
          <w:marLeft w:val="0"/>
          <w:marRight w:val="0"/>
          <w:marTop w:val="0"/>
          <w:marBottom w:val="0"/>
          <w:divBdr>
            <w:top w:val="none" w:sz="0" w:space="0" w:color="auto"/>
            <w:left w:val="none" w:sz="0" w:space="0" w:color="auto"/>
            <w:bottom w:val="none" w:sz="0" w:space="0" w:color="auto"/>
            <w:right w:val="none" w:sz="0" w:space="0" w:color="auto"/>
          </w:divBdr>
        </w:div>
        <w:div w:id="919362494">
          <w:marLeft w:val="0"/>
          <w:marRight w:val="0"/>
          <w:marTop w:val="0"/>
          <w:marBottom w:val="0"/>
          <w:divBdr>
            <w:top w:val="none" w:sz="0" w:space="0" w:color="auto"/>
            <w:left w:val="none" w:sz="0" w:space="0" w:color="auto"/>
            <w:bottom w:val="none" w:sz="0" w:space="0" w:color="auto"/>
            <w:right w:val="none" w:sz="0" w:space="0" w:color="auto"/>
          </w:divBdr>
        </w:div>
      </w:divsChild>
    </w:div>
    <w:div w:id="908804689">
      <w:bodyDiv w:val="1"/>
      <w:marLeft w:val="0"/>
      <w:marRight w:val="0"/>
      <w:marTop w:val="0"/>
      <w:marBottom w:val="0"/>
      <w:divBdr>
        <w:top w:val="none" w:sz="0" w:space="0" w:color="auto"/>
        <w:left w:val="none" w:sz="0" w:space="0" w:color="auto"/>
        <w:bottom w:val="none" w:sz="0" w:space="0" w:color="auto"/>
        <w:right w:val="none" w:sz="0" w:space="0" w:color="auto"/>
      </w:divBdr>
      <w:divsChild>
        <w:div w:id="460925028">
          <w:marLeft w:val="0"/>
          <w:marRight w:val="0"/>
          <w:marTop w:val="0"/>
          <w:marBottom w:val="0"/>
          <w:divBdr>
            <w:top w:val="none" w:sz="0" w:space="0" w:color="auto"/>
            <w:left w:val="none" w:sz="0" w:space="0" w:color="auto"/>
            <w:bottom w:val="none" w:sz="0" w:space="0" w:color="auto"/>
            <w:right w:val="none" w:sz="0" w:space="0" w:color="auto"/>
          </w:divBdr>
        </w:div>
        <w:div w:id="668944883">
          <w:marLeft w:val="0"/>
          <w:marRight w:val="0"/>
          <w:marTop w:val="0"/>
          <w:marBottom w:val="0"/>
          <w:divBdr>
            <w:top w:val="none" w:sz="0" w:space="0" w:color="auto"/>
            <w:left w:val="none" w:sz="0" w:space="0" w:color="auto"/>
            <w:bottom w:val="none" w:sz="0" w:space="0" w:color="auto"/>
            <w:right w:val="none" w:sz="0" w:space="0" w:color="auto"/>
          </w:divBdr>
        </w:div>
        <w:div w:id="369115196">
          <w:marLeft w:val="0"/>
          <w:marRight w:val="0"/>
          <w:marTop w:val="0"/>
          <w:marBottom w:val="0"/>
          <w:divBdr>
            <w:top w:val="none" w:sz="0" w:space="0" w:color="auto"/>
            <w:left w:val="none" w:sz="0" w:space="0" w:color="auto"/>
            <w:bottom w:val="none" w:sz="0" w:space="0" w:color="auto"/>
            <w:right w:val="none" w:sz="0" w:space="0" w:color="auto"/>
          </w:divBdr>
        </w:div>
        <w:div w:id="1780758247">
          <w:marLeft w:val="0"/>
          <w:marRight w:val="0"/>
          <w:marTop w:val="0"/>
          <w:marBottom w:val="0"/>
          <w:divBdr>
            <w:top w:val="none" w:sz="0" w:space="0" w:color="auto"/>
            <w:left w:val="none" w:sz="0" w:space="0" w:color="auto"/>
            <w:bottom w:val="none" w:sz="0" w:space="0" w:color="auto"/>
            <w:right w:val="none" w:sz="0" w:space="0" w:color="auto"/>
          </w:divBdr>
        </w:div>
        <w:div w:id="1383290203">
          <w:marLeft w:val="0"/>
          <w:marRight w:val="0"/>
          <w:marTop w:val="0"/>
          <w:marBottom w:val="0"/>
          <w:divBdr>
            <w:top w:val="none" w:sz="0" w:space="0" w:color="auto"/>
            <w:left w:val="none" w:sz="0" w:space="0" w:color="auto"/>
            <w:bottom w:val="none" w:sz="0" w:space="0" w:color="auto"/>
            <w:right w:val="none" w:sz="0" w:space="0" w:color="auto"/>
          </w:divBdr>
        </w:div>
      </w:divsChild>
    </w:div>
    <w:div w:id="1085683760">
      <w:bodyDiv w:val="1"/>
      <w:marLeft w:val="0"/>
      <w:marRight w:val="0"/>
      <w:marTop w:val="0"/>
      <w:marBottom w:val="0"/>
      <w:divBdr>
        <w:top w:val="none" w:sz="0" w:space="0" w:color="auto"/>
        <w:left w:val="none" w:sz="0" w:space="0" w:color="auto"/>
        <w:bottom w:val="none" w:sz="0" w:space="0" w:color="auto"/>
        <w:right w:val="none" w:sz="0" w:space="0" w:color="auto"/>
      </w:divBdr>
      <w:divsChild>
        <w:div w:id="287585564">
          <w:marLeft w:val="0"/>
          <w:marRight w:val="0"/>
          <w:marTop w:val="0"/>
          <w:marBottom w:val="0"/>
          <w:divBdr>
            <w:top w:val="none" w:sz="0" w:space="0" w:color="auto"/>
            <w:left w:val="none" w:sz="0" w:space="0" w:color="auto"/>
            <w:bottom w:val="none" w:sz="0" w:space="0" w:color="auto"/>
            <w:right w:val="none" w:sz="0" w:space="0" w:color="auto"/>
          </w:divBdr>
        </w:div>
        <w:div w:id="2367067">
          <w:marLeft w:val="0"/>
          <w:marRight w:val="0"/>
          <w:marTop w:val="0"/>
          <w:marBottom w:val="0"/>
          <w:divBdr>
            <w:top w:val="none" w:sz="0" w:space="0" w:color="auto"/>
            <w:left w:val="none" w:sz="0" w:space="0" w:color="auto"/>
            <w:bottom w:val="none" w:sz="0" w:space="0" w:color="auto"/>
            <w:right w:val="none" w:sz="0" w:space="0" w:color="auto"/>
          </w:divBdr>
        </w:div>
        <w:div w:id="503516292">
          <w:marLeft w:val="0"/>
          <w:marRight w:val="0"/>
          <w:marTop w:val="0"/>
          <w:marBottom w:val="0"/>
          <w:divBdr>
            <w:top w:val="none" w:sz="0" w:space="0" w:color="auto"/>
            <w:left w:val="none" w:sz="0" w:space="0" w:color="auto"/>
            <w:bottom w:val="none" w:sz="0" w:space="0" w:color="auto"/>
            <w:right w:val="none" w:sz="0" w:space="0" w:color="auto"/>
          </w:divBdr>
        </w:div>
        <w:div w:id="1041631140">
          <w:marLeft w:val="0"/>
          <w:marRight w:val="0"/>
          <w:marTop w:val="0"/>
          <w:marBottom w:val="0"/>
          <w:divBdr>
            <w:top w:val="none" w:sz="0" w:space="0" w:color="auto"/>
            <w:left w:val="none" w:sz="0" w:space="0" w:color="auto"/>
            <w:bottom w:val="none" w:sz="0" w:space="0" w:color="auto"/>
            <w:right w:val="none" w:sz="0" w:space="0" w:color="auto"/>
          </w:divBdr>
        </w:div>
        <w:div w:id="902561970">
          <w:marLeft w:val="0"/>
          <w:marRight w:val="0"/>
          <w:marTop w:val="0"/>
          <w:marBottom w:val="0"/>
          <w:divBdr>
            <w:top w:val="none" w:sz="0" w:space="0" w:color="auto"/>
            <w:left w:val="none" w:sz="0" w:space="0" w:color="auto"/>
            <w:bottom w:val="none" w:sz="0" w:space="0" w:color="auto"/>
            <w:right w:val="none" w:sz="0" w:space="0" w:color="auto"/>
          </w:divBdr>
        </w:div>
        <w:div w:id="949168215">
          <w:marLeft w:val="0"/>
          <w:marRight w:val="0"/>
          <w:marTop w:val="0"/>
          <w:marBottom w:val="0"/>
          <w:divBdr>
            <w:top w:val="none" w:sz="0" w:space="0" w:color="auto"/>
            <w:left w:val="none" w:sz="0" w:space="0" w:color="auto"/>
            <w:bottom w:val="none" w:sz="0" w:space="0" w:color="auto"/>
            <w:right w:val="none" w:sz="0" w:space="0" w:color="auto"/>
          </w:divBdr>
        </w:div>
        <w:div w:id="672730154">
          <w:marLeft w:val="0"/>
          <w:marRight w:val="0"/>
          <w:marTop w:val="0"/>
          <w:marBottom w:val="0"/>
          <w:divBdr>
            <w:top w:val="none" w:sz="0" w:space="0" w:color="auto"/>
            <w:left w:val="none" w:sz="0" w:space="0" w:color="auto"/>
            <w:bottom w:val="none" w:sz="0" w:space="0" w:color="auto"/>
            <w:right w:val="none" w:sz="0" w:space="0" w:color="auto"/>
          </w:divBdr>
        </w:div>
      </w:divsChild>
    </w:div>
    <w:div w:id="1145972026">
      <w:bodyDiv w:val="1"/>
      <w:marLeft w:val="0"/>
      <w:marRight w:val="0"/>
      <w:marTop w:val="0"/>
      <w:marBottom w:val="0"/>
      <w:divBdr>
        <w:top w:val="none" w:sz="0" w:space="0" w:color="auto"/>
        <w:left w:val="none" w:sz="0" w:space="0" w:color="auto"/>
        <w:bottom w:val="none" w:sz="0" w:space="0" w:color="auto"/>
        <w:right w:val="none" w:sz="0" w:space="0" w:color="auto"/>
      </w:divBdr>
      <w:divsChild>
        <w:div w:id="402873074">
          <w:marLeft w:val="0"/>
          <w:marRight w:val="0"/>
          <w:marTop w:val="0"/>
          <w:marBottom w:val="0"/>
          <w:divBdr>
            <w:top w:val="none" w:sz="0" w:space="0" w:color="auto"/>
            <w:left w:val="none" w:sz="0" w:space="0" w:color="auto"/>
            <w:bottom w:val="none" w:sz="0" w:space="0" w:color="auto"/>
            <w:right w:val="none" w:sz="0" w:space="0" w:color="auto"/>
          </w:divBdr>
        </w:div>
        <w:div w:id="443618672">
          <w:marLeft w:val="0"/>
          <w:marRight w:val="0"/>
          <w:marTop w:val="0"/>
          <w:marBottom w:val="0"/>
          <w:divBdr>
            <w:top w:val="none" w:sz="0" w:space="0" w:color="auto"/>
            <w:left w:val="none" w:sz="0" w:space="0" w:color="auto"/>
            <w:bottom w:val="none" w:sz="0" w:space="0" w:color="auto"/>
            <w:right w:val="none" w:sz="0" w:space="0" w:color="auto"/>
          </w:divBdr>
        </w:div>
        <w:div w:id="738596624">
          <w:marLeft w:val="0"/>
          <w:marRight w:val="0"/>
          <w:marTop w:val="0"/>
          <w:marBottom w:val="0"/>
          <w:divBdr>
            <w:top w:val="none" w:sz="0" w:space="0" w:color="auto"/>
            <w:left w:val="none" w:sz="0" w:space="0" w:color="auto"/>
            <w:bottom w:val="none" w:sz="0" w:space="0" w:color="auto"/>
            <w:right w:val="none" w:sz="0" w:space="0" w:color="auto"/>
          </w:divBdr>
        </w:div>
        <w:div w:id="1780103087">
          <w:marLeft w:val="0"/>
          <w:marRight w:val="0"/>
          <w:marTop w:val="0"/>
          <w:marBottom w:val="0"/>
          <w:divBdr>
            <w:top w:val="none" w:sz="0" w:space="0" w:color="auto"/>
            <w:left w:val="none" w:sz="0" w:space="0" w:color="auto"/>
            <w:bottom w:val="none" w:sz="0" w:space="0" w:color="auto"/>
            <w:right w:val="none" w:sz="0" w:space="0" w:color="auto"/>
          </w:divBdr>
        </w:div>
        <w:div w:id="1523593665">
          <w:marLeft w:val="0"/>
          <w:marRight w:val="0"/>
          <w:marTop w:val="0"/>
          <w:marBottom w:val="0"/>
          <w:divBdr>
            <w:top w:val="none" w:sz="0" w:space="0" w:color="auto"/>
            <w:left w:val="none" w:sz="0" w:space="0" w:color="auto"/>
            <w:bottom w:val="none" w:sz="0" w:space="0" w:color="auto"/>
            <w:right w:val="none" w:sz="0" w:space="0" w:color="auto"/>
          </w:divBdr>
        </w:div>
        <w:div w:id="1067610600">
          <w:marLeft w:val="0"/>
          <w:marRight w:val="0"/>
          <w:marTop w:val="0"/>
          <w:marBottom w:val="0"/>
          <w:divBdr>
            <w:top w:val="none" w:sz="0" w:space="0" w:color="auto"/>
            <w:left w:val="none" w:sz="0" w:space="0" w:color="auto"/>
            <w:bottom w:val="none" w:sz="0" w:space="0" w:color="auto"/>
            <w:right w:val="none" w:sz="0" w:space="0" w:color="auto"/>
          </w:divBdr>
        </w:div>
        <w:div w:id="1347321295">
          <w:marLeft w:val="0"/>
          <w:marRight w:val="0"/>
          <w:marTop w:val="0"/>
          <w:marBottom w:val="0"/>
          <w:divBdr>
            <w:top w:val="none" w:sz="0" w:space="0" w:color="auto"/>
            <w:left w:val="none" w:sz="0" w:space="0" w:color="auto"/>
            <w:bottom w:val="none" w:sz="0" w:space="0" w:color="auto"/>
            <w:right w:val="none" w:sz="0" w:space="0" w:color="auto"/>
          </w:divBdr>
        </w:div>
        <w:div w:id="269048388">
          <w:marLeft w:val="0"/>
          <w:marRight w:val="0"/>
          <w:marTop w:val="0"/>
          <w:marBottom w:val="0"/>
          <w:divBdr>
            <w:top w:val="none" w:sz="0" w:space="0" w:color="auto"/>
            <w:left w:val="none" w:sz="0" w:space="0" w:color="auto"/>
            <w:bottom w:val="none" w:sz="0" w:space="0" w:color="auto"/>
            <w:right w:val="none" w:sz="0" w:space="0" w:color="auto"/>
          </w:divBdr>
        </w:div>
        <w:div w:id="2013415147">
          <w:marLeft w:val="0"/>
          <w:marRight w:val="0"/>
          <w:marTop w:val="0"/>
          <w:marBottom w:val="0"/>
          <w:divBdr>
            <w:top w:val="none" w:sz="0" w:space="0" w:color="auto"/>
            <w:left w:val="none" w:sz="0" w:space="0" w:color="auto"/>
            <w:bottom w:val="none" w:sz="0" w:space="0" w:color="auto"/>
            <w:right w:val="none" w:sz="0" w:space="0" w:color="auto"/>
          </w:divBdr>
        </w:div>
      </w:divsChild>
    </w:div>
    <w:div w:id="1188981304">
      <w:bodyDiv w:val="1"/>
      <w:marLeft w:val="0"/>
      <w:marRight w:val="0"/>
      <w:marTop w:val="0"/>
      <w:marBottom w:val="0"/>
      <w:divBdr>
        <w:top w:val="none" w:sz="0" w:space="0" w:color="auto"/>
        <w:left w:val="none" w:sz="0" w:space="0" w:color="auto"/>
        <w:bottom w:val="none" w:sz="0" w:space="0" w:color="auto"/>
        <w:right w:val="none" w:sz="0" w:space="0" w:color="auto"/>
      </w:divBdr>
    </w:div>
    <w:div w:id="1378823813">
      <w:bodyDiv w:val="1"/>
      <w:marLeft w:val="0"/>
      <w:marRight w:val="0"/>
      <w:marTop w:val="0"/>
      <w:marBottom w:val="0"/>
      <w:divBdr>
        <w:top w:val="none" w:sz="0" w:space="0" w:color="auto"/>
        <w:left w:val="none" w:sz="0" w:space="0" w:color="auto"/>
        <w:bottom w:val="none" w:sz="0" w:space="0" w:color="auto"/>
        <w:right w:val="none" w:sz="0" w:space="0" w:color="auto"/>
      </w:divBdr>
      <w:divsChild>
        <w:div w:id="1568875063">
          <w:marLeft w:val="0"/>
          <w:marRight w:val="0"/>
          <w:marTop w:val="0"/>
          <w:marBottom w:val="0"/>
          <w:divBdr>
            <w:top w:val="none" w:sz="0" w:space="0" w:color="auto"/>
            <w:left w:val="none" w:sz="0" w:space="0" w:color="auto"/>
            <w:bottom w:val="none" w:sz="0" w:space="0" w:color="auto"/>
            <w:right w:val="none" w:sz="0" w:space="0" w:color="auto"/>
          </w:divBdr>
        </w:div>
        <w:div w:id="607855406">
          <w:marLeft w:val="0"/>
          <w:marRight w:val="0"/>
          <w:marTop w:val="0"/>
          <w:marBottom w:val="0"/>
          <w:divBdr>
            <w:top w:val="none" w:sz="0" w:space="0" w:color="auto"/>
            <w:left w:val="none" w:sz="0" w:space="0" w:color="auto"/>
            <w:bottom w:val="none" w:sz="0" w:space="0" w:color="auto"/>
            <w:right w:val="none" w:sz="0" w:space="0" w:color="auto"/>
          </w:divBdr>
        </w:div>
        <w:div w:id="512107960">
          <w:marLeft w:val="0"/>
          <w:marRight w:val="0"/>
          <w:marTop w:val="0"/>
          <w:marBottom w:val="0"/>
          <w:divBdr>
            <w:top w:val="none" w:sz="0" w:space="0" w:color="auto"/>
            <w:left w:val="none" w:sz="0" w:space="0" w:color="auto"/>
            <w:bottom w:val="none" w:sz="0" w:space="0" w:color="auto"/>
            <w:right w:val="none" w:sz="0" w:space="0" w:color="auto"/>
          </w:divBdr>
        </w:div>
        <w:div w:id="321735325">
          <w:marLeft w:val="0"/>
          <w:marRight w:val="0"/>
          <w:marTop w:val="0"/>
          <w:marBottom w:val="0"/>
          <w:divBdr>
            <w:top w:val="none" w:sz="0" w:space="0" w:color="auto"/>
            <w:left w:val="none" w:sz="0" w:space="0" w:color="auto"/>
            <w:bottom w:val="none" w:sz="0" w:space="0" w:color="auto"/>
            <w:right w:val="none" w:sz="0" w:space="0" w:color="auto"/>
          </w:divBdr>
        </w:div>
        <w:div w:id="2144692913">
          <w:marLeft w:val="0"/>
          <w:marRight w:val="0"/>
          <w:marTop w:val="0"/>
          <w:marBottom w:val="0"/>
          <w:divBdr>
            <w:top w:val="none" w:sz="0" w:space="0" w:color="auto"/>
            <w:left w:val="none" w:sz="0" w:space="0" w:color="auto"/>
            <w:bottom w:val="none" w:sz="0" w:space="0" w:color="auto"/>
            <w:right w:val="none" w:sz="0" w:space="0" w:color="auto"/>
          </w:divBdr>
        </w:div>
        <w:div w:id="1098601463">
          <w:marLeft w:val="0"/>
          <w:marRight w:val="0"/>
          <w:marTop w:val="0"/>
          <w:marBottom w:val="0"/>
          <w:divBdr>
            <w:top w:val="none" w:sz="0" w:space="0" w:color="auto"/>
            <w:left w:val="none" w:sz="0" w:space="0" w:color="auto"/>
            <w:bottom w:val="none" w:sz="0" w:space="0" w:color="auto"/>
            <w:right w:val="none" w:sz="0" w:space="0" w:color="auto"/>
          </w:divBdr>
        </w:div>
        <w:div w:id="1155296396">
          <w:marLeft w:val="0"/>
          <w:marRight w:val="0"/>
          <w:marTop w:val="0"/>
          <w:marBottom w:val="0"/>
          <w:divBdr>
            <w:top w:val="none" w:sz="0" w:space="0" w:color="auto"/>
            <w:left w:val="none" w:sz="0" w:space="0" w:color="auto"/>
            <w:bottom w:val="none" w:sz="0" w:space="0" w:color="auto"/>
            <w:right w:val="none" w:sz="0" w:space="0" w:color="auto"/>
          </w:divBdr>
        </w:div>
      </w:divsChild>
    </w:div>
    <w:div w:id="1397388241">
      <w:bodyDiv w:val="1"/>
      <w:marLeft w:val="0"/>
      <w:marRight w:val="0"/>
      <w:marTop w:val="0"/>
      <w:marBottom w:val="0"/>
      <w:divBdr>
        <w:top w:val="none" w:sz="0" w:space="0" w:color="auto"/>
        <w:left w:val="none" w:sz="0" w:space="0" w:color="auto"/>
        <w:bottom w:val="none" w:sz="0" w:space="0" w:color="auto"/>
        <w:right w:val="none" w:sz="0" w:space="0" w:color="auto"/>
      </w:divBdr>
      <w:divsChild>
        <w:div w:id="1367557135">
          <w:marLeft w:val="0"/>
          <w:marRight w:val="0"/>
          <w:marTop w:val="0"/>
          <w:marBottom w:val="0"/>
          <w:divBdr>
            <w:top w:val="none" w:sz="0" w:space="0" w:color="auto"/>
            <w:left w:val="none" w:sz="0" w:space="0" w:color="auto"/>
            <w:bottom w:val="none" w:sz="0" w:space="0" w:color="auto"/>
            <w:right w:val="none" w:sz="0" w:space="0" w:color="auto"/>
          </w:divBdr>
        </w:div>
        <w:div w:id="98841204">
          <w:marLeft w:val="0"/>
          <w:marRight w:val="0"/>
          <w:marTop w:val="0"/>
          <w:marBottom w:val="0"/>
          <w:divBdr>
            <w:top w:val="none" w:sz="0" w:space="0" w:color="auto"/>
            <w:left w:val="none" w:sz="0" w:space="0" w:color="auto"/>
            <w:bottom w:val="none" w:sz="0" w:space="0" w:color="auto"/>
            <w:right w:val="none" w:sz="0" w:space="0" w:color="auto"/>
          </w:divBdr>
        </w:div>
        <w:div w:id="796487486">
          <w:marLeft w:val="0"/>
          <w:marRight w:val="0"/>
          <w:marTop w:val="0"/>
          <w:marBottom w:val="0"/>
          <w:divBdr>
            <w:top w:val="none" w:sz="0" w:space="0" w:color="auto"/>
            <w:left w:val="none" w:sz="0" w:space="0" w:color="auto"/>
            <w:bottom w:val="none" w:sz="0" w:space="0" w:color="auto"/>
            <w:right w:val="none" w:sz="0" w:space="0" w:color="auto"/>
          </w:divBdr>
        </w:div>
        <w:div w:id="1333676208">
          <w:marLeft w:val="0"/>
          <w:marRight w:val="0"/>
          <w:marTop w:val="0"/>
          <w:marBottom w:val="0"/>
          <w:divBdr>
            <w:top w:val="none" w:sz="0" w:space="0" w:color="auto"/>
            <w:left w:val="none" w:sz="0" w:space="0" w:color="auto"/>
            <w:bottom w:val="none" w:sz="0" w:space="0" w:color="auto"/>
            <w:right w:val="none" w:sz="0" w:space="0" w:color="auto"/>
          </w:divBdr>
        </w:div>
        <w:div w:id="799344629">
          <w:marLeft w:val="0"/>
          <w:marRight w:val="0"/>
          <w:marTop w:val="0"/>
          <w:marBottom w:val="0"/>
          <w:divBdr>
            <w:top w:val="none" w:sz="0" w:space="0" w:color="auto"/>
            <w:left w:val="none" w:sz="0" w:space="0" w:color="auto"/>
            <w:bottom w:val="none" w:sz="0" w:space="0" w:color="auto"/>
            <w:right w:val="none" w:sz="0" w:space="0" w:color="auto"/>
          </w:divBdr>
        </w:div>
        <w:div w:id="1126705286">
          <w:marLeft w:val="0"/>
          <w:marRight w:val="0"/>
          <w:marTop w:val="0"/>
          <w:marBottom w:val="0"/>
          <w:divBdr>
            <w:top w:val="none" w:sz="0" w:space="0" w:color="auto"/>
            <w:left w:val="none" w:sz="0" w:space="0" w:color="auto"/>
            <w:bottom w:val="none" w:sz="0" w:space="0" w:color="auto"/>
            <w:right w:val="none" w:sz="0" w:space="0" w:color="auto"/>
          </w:divBdr>
        </w:div>
        <w:div w:id="658267101">
          <w:marLeft w:val="0"/>
          <w:marRight w:val="0"/>
          <w:marTop w:val="0"/>
          <w:marBottom w:val="0"/>
          <w:divBdr>
            <w:top w:val="none" w:sz="0" w:space="0" w:color="auto"/>
            <w:left w:val="none" w:sz="0" w:space="0" w:color="auto"/>
            <w:bottom w:val="none" w:sz="0" w:space="0" w:color="auto"/>
            <w:right w:val="none" w:sz="0" w:space="0" w:color="auto"/>
          </w:divBdr>
        </w:div>
      </w:divsChild>
    </w:div>
    <w:div w:id="1481116844">
      <w:bodyDiv w:val="1"/>
      <w:marLeft w:val="0"/>
      <w:marRight w:val="0"/>
      <w:marTop w:val="0"/>
      <w:marBottom w:val="0"/>
      <w:divBdr>
        <w:top w:val="none" w:sz="0" w:space="0" w:color="auto"/>
        <w:left w:val="none" w:sz="0" w:space="0" w:color="auto"/>
        <w:bottom w:val="none" w:sz="0" w:space="0" w:color="auto"/>
        <w:right w:val="none" w:sz="0" w:space="0" w:color="auto"/>
      </w:divBdr>
    </w:div>
    <w:div w:id="1554582607">
      <w:bodyDiv w:val="1"/>
      <w:marLeft w:val="0"/>
      <w:marRight w:val="0"/>
      <w:marTop w:val="0"/>
      <w:marBottom w:val="0"/>
      <w:divBdr>
        <w:top w:val="none" w:sz="0" w:space="0" w:color="auto"/>
        <w:left w:val="none" w:sz="0" w:space="0" w:color="auto"/>
        <w:bottom w:val="none" w:sz="0" w:space="0" w:color="auto"/>
        <w:right w:val="none" w:sz="0" w:space="0" w:color="auto"/>
      </w:divBdr>
      <w:divsChild>
        <w:div w:id="1502818326">
          <w:marLeft w:val="0"/>
          <w:marRight w:val="0"/>
          <w:marTop w:val="0"/>
          <w:marBottom w:val="0"/>
          <w:divBdr>
            <w:top w:val="none" w:sz="0" w:space="0" w:color="auto"/>
            <w:left w:val="none" w:sz="0" w:space="0" w:color="auto"/>
            <w:bottom w:val="none" w:sz="0" w:space="0" w:color="auto"/>
            <w:right w:val="none" w:sz="0" w:space="0" w:color="auto"/>
          </w:divBdr>
        </w:div>
        <w:div w:id="1648978117">
          <w:marLeft w:val="0"/>
          <w:marRight w:val="0"/>
          <w:marTop w:val="0"/>
          <w:marBottom w:val="0"/>
          <w:divBdr>
            <w:top w:val="none" w:sz="0" w:space="0" w:color="auto"/>
            <w:left w:val="none" w:sz="0" w:space="0" w:color="auto"/>
            <w:bottom w:val="none" w:sz="0" w:space="0" w:color="auto"/>
            <w:right w:val="none" w:sz="0" w:space="0" w:color="auto"/>
          </w:divBdr>
        </w:div>
        <w:div w:id="2028633076">
          <w:marLeft w:val="0"/>
          <w:marRight w:val="0"/>
          <w:marTop w:val="0"/>
          <w:marBottom w:val="0"/>
          <w:divBdr>
            <w:top w:val="none" w:sz="0" w:space="0" w:color="auto"/>
            <w:left w:val="none" w:sz="0" w:space="0" w:color="auto"/>
            <w:bottom w:val="none" w:sz="0" w:space="0" w:color="auto"/>
            <w:right w:val="none" w:sz="0" w:space="0" w:color="auto"/>
          </w:divBdr>
        </w:div>
        <w:div w:id="1679580311">
          <w:marLeft w:val="0"/>
          <w:marRight w:val="0"/>
          <w:marTop w:val="0"/>
          <w:marBottom w:val="0"/>
          <w:divBdr>
            <w:top w:val="none" w:sz="0" w:space="0" w:color="auto"/>
            <w:left w:val="none" w:sz="0" w:space="0" w:color="auto"/>
            <w:bottom w:val="none" w:sz="0" w:space="0" w:color="auto"/>
            <w:right w:val="none" w:sz="0" w:space="0" w:color="auto"/>
          </w:divBdr>
        </w:div>
        <w:div w:id="712924740">
          <w:marLeft w:val="0"/>
          <w:marRight w:val="0"/>
          <w:marTop w:val="0"/>
          <w:marBottom w:val="0"/>
          <w:divBdr>
            <w:top w:val="none" w:sz="0" w:space="0" w:color="auto"/>
            <w:left w:val="none" w:sz="0" w:space="0" w:color="auto"/>
            <w:bottom w:val="none" w:sz="0" w:space="0" w:color="auto"/>
            <w:right w:val="none" w:sz="0" w:space="0" w:color="auto"/>
          </w:divBdr>
        </w:div>
        <w:div w:id="2046367843">
          <w:marLeft w:val="0"/>
          <w:marRight w:val="0"/>
          <w:marTop w:val="0"/>
          <w:marBottom w:val="0"/>
          <w:divBdr>
            <w:top w:val="none" w:sz="0" w:space="0" w:color="auto"/>
            <w:left w:val="none" w:sz="0" w:space="0" w:color="auto"/>
            <w:bottom w:val="none" w:sz="0" w:space="0" w:color="auto"/>
            <w:right w:val="none" w:sz="0" w:space="0" w:color="auto"/>
          </w:divBdr>
        </w:div>
        <w:div w:id="675036920">
          <w:marLeft w:val="0"/>
          <w:marRight w:val="0"/>
          <w:marTop w:val="0"/>
          <w:marBottom w:val="0"/>
          <w:divBdr>
            <w:top w:val="none" w:sz="0" w:space="0" w:color="auto"/>
            <w:left w:val="none" w:sz="0" w:space="0" w:color="auto"/>
            <w:bottom w:val="none" w:sz="0" w:space="0" w:color="auto"/>
            <w:right w:val="none" w:sz="0" w:space="0" w:color="auto"/>
          </w:divBdr>
        </w:div>
      </w:divsChild>
    </w:div>
    <w:div w:id="1579244177">
      <w:bodyDiv w:val="1"/>
      <w:marLeft w:val="0"/>
      <w:marRight w:val="0"/>
      <w:marTop w:val="0"/>
      <w:marBottom w:val="0"/>
      <w:divBdr>
        <w:top w:val="none" w:sz="0" w:space="0" w:color="auto"/>
        <w:left w:val="none" w:sz="0" w:space="0" w:color="auto"/>
        <w:bottom w:val="none" w:sz="0" w:space="0" w:color="auto"/>
        <w:right w:val="none" w:sz="0" w:space="0" w:color="auto"/>
      </w:divBdr>
    </w:div>
    <w:div w:id="1579822176">
      <w:bodyDiv w:val="1"/>
      <w:marLeft w:val="0"/>
      <w:marRight w:val="0"/>
      <w:marTop w:val="0"/>
      <w:marBottom w:val="0"/>
      <w:divBdr>
        <w:top w:val="none" w:sz="0" w:space="0" w:color="auto"/>
        <w:left w:val="none" w:sz="0" w:space="0" w:color="auto"/>
        <w:bottom w:val="none" w:sz="0" w:space="0" w:color="auto"/>
        <w:right w:val="none" w:sz="0" w:space="0" w:color="auto"/>
      </w:divBdr>
      <w:divsChild>
        <w:div w:id="152645537">
          <w:marLeft w:val="0"/>
          <w:marRight w:val="0"/>
          <w:marTop w:val="0"/>
          <w:marBottom w:val="0"/>
          <w:divBdr>
            <w:top w:val="none" w:sz="0" w:space="0" w:color="auto"/>
            <w:left w:val="none" w:sz="0" w:space="0" w:color="auto"/>
            <w:bottom w:val="none" w:sz="0" w:space="0" w:color="auto"/>
            <w:right w:val="none" w:sz="0" w:space="0" w:color="auto"/>
          </w:divBdr>
        </w:div>
        <w:div w:id="1233084479">
          <w:marLeft w:val="0"/>
          <w:marRight w:val="0"/>
          <w:marTop w:val="0"/>
          <w:marBottom w:val="0"/>
          <w:divBdr>
            <w:top w:val="none" w:sz="0" w:space="0" w:color="auto"/>
            <w:left w:val="none" w:sz="0" w:space="0" w:color="auto"/>
            <w:bottom w:val="none" w:sz="0" w:space="0" w:color="auto"/>
            <w:right w:val="none" w:sz="0" w:space="0" w:color="auto"/>
          </w:divBdr>
        </w:div>
        <w:div w:id="2116974332">
          <w:marLeft w:val="0"/>
          <w:marRight w:val="0"/>
          <w:marTop w:val="0"/>
          <w:marBottom w:val="0"/>
          <w:divBdr>
            <w:top w:val="none" w:sz="0" w:space="0" w:color="auto"/>
            <w:left w:val="none" w:sz="0" w:space="0" w:color="auto"/>
            <w:bottom w:val="none" w:sz="0" w:space="0" w:color="auto"/>
            <w:right w:val="none" w:sz="0" w:space="0" w:color="auto"/>
          </w:divBdr>
        </w:div>
      </w:divsChild>
    </w:div>
    <w:div w:id="1677924563">
      <w:bodyDiv w:val="1"/>
      <w:marLeft w:val="0"/>
      <w:marRight w:val="0"/>
      <w:marTop w:val="0"/>
      <w:marBottom w:val="0"/>
      <w:divBdr>
        <w:top w:val="none" w:sz="0" w:space="0" w:color="auto"/>
        <w:left w:val="none" w:sz="0" w:space="0" w:color="auto"/>
        <w:bottom w:val="none" w:sz="0" w:space="0" w:color="auto"/>
        <w:right w:val="none" w:sz="0" w:space="0" w:color="auto"/>
      </w:divBdr>
      <w:divsChild>
        <w:div w:id="507409679">
          <w:marLeft w:val="0"/>
          <w:marRight w:val="0"/>
          <w:marTop w:val="0"/>
          <w:marBottom w:val="0"/>
          <w:divBdr>
            <w:top w:val="none" w:sz="0" w:space="0" w:color="auto"/>
            <w:left w:val="none" w:sz="0" w:space="0" w:color="auto"/>
            <w:bottom w:val="none" w:sz="0" w:space="0" w:color="auto"/>
            <w:right w:val="none" w:sz="0" w:space="0" w:color="auto"/>
          </w:divBdr>
        </w:div>
        <w:div w:id="1732461990">
          <w:marLeft w:val="0"/>
          <w:marRight w:val="0"/>
          <w:marTop w:val="0"/>
          <w:marBottom w:val="0"/>
          <w:divBdr>
            <w:top w:val="none" w:sz="0" w:space="0" w:color="auto"/>
            <w:left w:val="none" w:sz="0" w:space="0" w:color="auto"/>
            <w:bottom w:val="none" w:sz="0" w:space="0" w:color="auto"/>
            <w:right w:val="none" w:sz="0" w:space="0" w:color="auto"/>
          </w:divBdr>
        </w:div>
        <w:div w:id="43262657">
          <w:marLeft w:val="0"/>
          <w:marRight w:val="0"/>
          <w:marTop w:val="0"/>
          <w:marBottom w:val="0"/>
          <w:divBdr>
            <w:top w:val="none" w:sz="0" w:space="0" w:color="auto"/>
            <w:left w:val="none" w:sz="0" w:space="0" w:color="auto"/>
            <w:bottom w:val="none" w:sz="0" w:space="0" w:color="auto"/>
            <w:right w:val="none" w:sz="0" w:space="0" w:color="auto"/>
          </w:divBdr>
        </w:div>
        <w:div w:id="1609006203">
          <w:marLeft w:val="0"/>
          <w:marRight w:val="0"/>
          <w:marTop w:val="0"/>
          <w:marBottom w:val="0"/>
          <w:divBdr>
            <w:top w:val="none" w:sz="0" w:space="0" w:color="auto"/>
            <w:left w:val="none" w:sz="0" w:space="0" w:color="auto"/>
            <w:bottom w:val="none" w:sz="0" w:space="0" w:color="auto"/>
            <w:right w:val="none" w:sz="0" w:space="0" w:color="auto"/>
          </w:divBdr>
        </w:div>
        <w:div w:id="796948974">
          <w:marLeft w:val="0"/>
          <w:marRight w:val="0"/>
          <w:marTop w:val="0"/>
          <w:marBottom w:val="0"/>
          <w:divBdr>
            <w:top w:val="none" w:sz="0" w:space="0" w:color="auto"/>
            <w:left w:val="none" w:sz="0" w:space="0" w:color="auto"/>
            <w:bottom w:val="none" w:sz="0" w:space="0" w:color="auto"/>
            <w:right w:val="none" w:sz="0" w:space="0" w:color="auto"/>
          </w:divBdr>
        </w:div>
        <w:div w:id="1545487580">
          <w:marLeft w:val="0"/>
          <w:marRight w:val="0"/>
          <w:marTop w:val="0"/>
          <w:marBottom w:val="0"/>
          <w:divBdr>
            <w:top w:val="none" w:sz="0" w:space="0" w:color="auto"/>
            <w:left w:val="none" w:sz="0" w:space="0" w:color="auto"/>
            <w:bottom w:val="none" w:sz="0" w:space="0" w:color="auto"/>
            <w:right w:val="none" w:sz="0" w:space="0" w:color="auto"/>
          </w:divBdr>
        </w:div>
        <w:div w:id="1460803565">
          <w:marLeft w:val="0"/>
          <w:marRight w:val="0"/>
          <w:marTop w:val="0"/>
          <w:marBottom w:val="0"/>
          <w:divBdr>
            <w:top w:val="none" w:sz="0" w:space="0" w:color="auto"/>
            <w:left w:val="none" w:sz="0" w:space="0" w:color="auto"/>
            <w:bottom w:val="none" w:sz="0" w:space="0" w:color="auto"/>
            <w:right w:val="none" w:sz="0" w:space="0" w:color="auto"/>
          </w:divBdr>
        </w:div>
        <w:div w:id="1908612960">
          <w:marLeft w:val="0"/>
          <w:marRight w:val="0"/>
          <w:marTop w:val="0"/>
          <w:marBottom w:val="0"/>
          <w:divBdr>
            <w:top w:val="none" w:sz="0" w:space="0" w:color="auto"/>
            <w:left w:val="none" w:sz="0" w:space="0" w:color="auto"/>
            <w:bottom w:val="none" w:sz="0" w:space="0" w:color="auto"/>
            <w:right w:val="none" w:sz="0" w:space="0" w:color="auto"/>
          </w:divBdr>
        </w:div>
        <w:div w:id="695810774">
          <w:marLeft w:val="0"/>
          <w:marRight w:val="0"/>
          <w:marTop w:val="0"/>
          <w:marBottom w:val="0"/>
          <w:divBdr>
            <w:top w:val="none" w:sz="0" w:space="0" w:color="auto"/>
            <w:left w:val="none" w:sz="0" w:space="0" w:color="auto"/>
            <w:bottom w:val="none" w:sz="0" w:space="0" w:color="auto"/>
            <w:right w:val="none" w:sz="0" w:space="0" w:color="auto"/>
          </w:divBdr>
        </w:div>
        <w:div w:id="970936195">
          <w:marLeft w:val="0"/>
          <w:marRight w:val="0"/>
          <w:marTop w:val="0"/>
          <w:marBottom w:val="0"/>
          <w:divBdr>
            <w:top w:val="none" w:sz="0" w:space="0" w:color="auto"/>
            <w:left w:val="none" w:sz="0" w:space="0" w:color="auto"/>
            <w:bottom w:val="none" w:sz="0" w:space="0" w:color="auto"/>
            <w:right w:val="none" w:sz="0" w:space="0" w:color="auto"/>
          </w:divBdr>
        </w:div>
      </w:divsChild>
    </w:div>
    <w:div w:id="1717391194">
      <w:bodyDiv w:val="1"/>
      <w:marLeft w:val="0"/>
      <w:marRight w:val="0"/>
      <w:marTop w:val="0"/>
      <w:marBottom w:val="0"/>
      <w:divBdr>
        <w:top w:val="none" w:sz="0" w:space="0" w:color="auto"/>
        <w:left w:val="none" w:sz="0" w:space="0" w:color="auto"/>
        <w:bottom w:val="none" w:sz="0" w:space="0" w:color="auto"/>
        <w:right w:val="none" w:sz="0" w:space="0" w:color="auto"/>
      </w:divBdr>
      <w:divsChild>
        <w:div w:id="865214838">
          <w:marLeft w:val="0"/>
          <w:marRight w:val="0"/>
          <w:marTop w:val="0"/>
          <w:marBottom w:val="0"/>
          <w:divBdr>
            <w:top w:val="none" w:sz="0" w:space="0" w:color="auto"/>
            <w:left w:val="none" w:sz="0" w:space="0" w:color="auto"/>
            <w:bottom w:val="none" w:sz="0" w:space="0" w:color="auto"/>
            <w:right w:val="none" w:sz="0" w:space="0" w:color="auto"/>
          </w:divBdr>
        </w:div>
        <w:div w:id="1065765534">
          <w:marLeft w:val="0"/>
          <w:marRight w:val="0"/>
          <w:marTop w:val="0"/>
          <w:marBottom w:val="0"/>
          <w:divBdr>
            <w:top w:val="none" w:sz="0" w:space="0" w:color="auto"/>
            <w:left w:val="none" w:sz="0" w:space="0" w:color="auto"/>
            <w:bottom w:val="none" w:sz="0" w:space="0" w:color="auto"/>
            <w:right w:val="none" w:sz="0" w:space="0" w:color="auto"/>
          </w:divBdr>
        </w:div>
        <w:div w:id="491868568">
          <w:marLeft w:val="0"/>
          <w:marRight w:val="0"/>
          <w:marTop w:val="0"/>
          <w:marBottom w:val="0"/>
          <w:divBdr>
            <w:top w:val="none" w:sz="0" w:space="0" w:color="auto"/>
            <w:left w:val="none" w:sz="0" w:space="0" w:color="auto"/>
            <w:bottom w:val="none" w:sz="0" w:space="0" w:color="auto"/>
            <w:right w:val="none" w:sz="0" w:space="0" w:color="auto"/>
          </w:divBdr>
        </w:div>
        <w:div w:id="1300260994">
          <w:marLeft w:val="0"/>
          <w:marRight w:val="0"/>
          <w:marTop w:val="0"/>
          <w:marBottom w:val="0"/>
          <w:divBdr>
            <w:top w:val="none" w:sz="0" w:space="0" w:color="auto"/>
            <w:left w:val="none" w:sz="0" w:space="0" w:color="auto"/>
            <w:bottom w:val="none" w:sz="0" w:space="0" w:color="auto"/>
            <w:right w:val="none" w:sz="0" w:space="0" w:color="auto"/>
          </w:divBdr>
        </w:div>
        <w:div w:id="1923372301">
          <w:marLeft w:val="0"/>
          <w:marRight w:val="0"/>
          <w:marTop w:val="0"/>
          <w:marBottom w:val="0"/>
          <w:divBdr>
            <w:top w:val="none" w:sz="0" w:space="0" w:color="auto"/>
            <w:left w:val="none" w:sz="0" w:space="0" w:color="auto"/>
            <w:bottom w:val="none" w:sz="0" w:space="0" w:color="auto"/>
            <w:right w:val="none" w:sz="0" w:space="0" w:color="auto"/>
          </w:divBdr>
        </w:div>
      </w:divsChild>
    </w:div>
    <w:div w:id="1723945287">
      <w:bodyDiv w:val="1"/>
      <w:marLeft w:val="0"/>
      <w:marRight w:val="0"/>
      <w:marTop w:val="0"/>
      <w:marBottom w:val="0"/>
      <w:divBdr>
        <w:top w:val="none" w:sz="0" w:space="0" w:color="auto"/>
        <w:left w:val="none" w:sz="0" w:space="0" w:color="auto"/>
        <w:bottom w:val="none" w:sz="0" w:space="0" w:color="auto"/>
        <w:right w:val="none" w:sz="0" w:space="0" w:color="auto"/>
      </w:divBdr>
      <w:divsChild>
        <w:div w:id="1718815808">
          <w:marLeft w:val="0"/>
          <w:marRight w:val="0"/>
          <w:marTop w:val="0"/>
          <w:marBottom w:val="0"/>
          <w:divBdr>
            <w:top w:val="none" w:sz="0" w:space="0" w:color="auto"/>
            <w:left w:val="none" w:sz="0" w:space="0" w:color="auto"/>
            <w:bottom w:val="none" w:sz="0" w:space="0" w:color="auto"/>
            <w:right w:val="none" w:sz="0" w:space="0" w:color="auto"/>
          </w:divBdr>
        </w:div>
        <w:div w:id="2023773981">
          <w:marLeft w:val="0"/>
          <w:marRight w:val="0"/>
          <w:marTop w:val="0"/>
          <w:marBottom w:val="0"/>
          <w:divBdr>
            <w:top w:val="none" w:sz="0" w:space="0" w:color="auto"/>
            <w:left w:val="none" w:sz="0" w:space="0" w:color="auto"/>
            <w:bottom w:val="none" w:sz="0" w:space="0" w:color="auto"/>
            <w:right w:val="none" w:sz="0" w:space="0" w:color="auto"/>
          </w:divBdr>
        </w:div>
        <w:div w:id="1247304538">
          <w:marLeft w:val="0"/>
          <w:marRight w:val="0"/>
          <w:marTop w:val="0"/>
          <w:marBottom w:val="0"/>
          <w:divBdr>
            <w:top w:val="none" w:sz="0" w:space="0" w:color="auto"/>
            <w:left w:val="none" w:sz="0" w:space="0" w:color="auto"/>
            <w:bottom w:val="none" w:sz="0" w:space="0" w:color="auto"/>
            <w:right w:val="none" w:sz="0" w:space="0" w:color="auto"/>
          </w:divBdr>
        </w:div>
        <w:div w:id="114296400">
          <w:marLeft w:val="0"/>
          <w:marRight w:val="0"/>
          <w:marTop w:val="0"/>
          <w:marBottom w:val="0"/>
          <w:divBdr>
            <w:top w:val="none" w:sz="0" w:space="0" w:color="auto"/>
            <w:left w:val="none" w:sz="0" w:space="0" w:color="auto"/>
            <w:bottom w:val="none" w:sz="0" w:space="0" w:color="auto"/>
            <w:right w:val="none" w:sz="0" w:space="0" w:color="auto"/>
          </w:divBdr>
        </w:div>
        <w:div w:id="531958420">
          <w:marLeft w:val="0"/>
          <w:marRight w:val="0"/>
          <w:marTop w:val="0"/>
          <w:marBottom w:val="0"/>
          <w:divBdr>
            <w:top w:val="none" w:sz="0" w:space="0" w:color="auto"/>
            <w:left w:val="none" w:sz="0" w:space="0" w:color="auto"/>
            <w:bottom w:val="none" w:sz="0" w:space="0" w:color="auto"/>
            <w:right w:val="none" w:sz="0" w:space="0" w:color="auto"/>
          </w:divBdr>
        </w:div>
        <w:div w:id="1963919905">
          <w:marLeft w:val="0"/>
          <w:marRight w:val="0"/>
          <w:marTop w:val="0"/>
          <w:marBottom w:val="0"/>
          <w:divBdr>
            <w:top w:val="none" w:sz="0" w:space="0" w:color="auto"/>
            <w:left w:val="none" w:sz="0" w:space="0" w:color="auto"/>
            <w:bottom w:val="none" w:sz="0" w:space="0" w:color="auto"/>
            <w:right w:val="none" w:sz="0" w:space="0" w:color="auto"/>
          </w:divBdr>
        </w:div>
        <w:div w:id="1543010584">
          <w:marLeft w:val="0"/>
          <w:marRight w:val="0"/>
          <w:marTop w:val="0"/>
          <w:marBottom w:val="0"/>
          <w:divBdr>
            <w:top w:val="none" w:sz="0" w:space="0" w:color="auto"/>
            <w:left w:val="none" w:sz="0" w:space="0" w:color="auto"/>
            <w:bottom w:val="none" w:sz="0" w:space="0" w:color="auto"/>
            <w:right w:val="none" w:sz="0" w:space="0" w:color="auto"/>
          </w:divBdr>
        </w:div>
        <w:div w:id="910503130">
          <w:marLeft w:val="0"/>
          <w:marRight w:val="0"/>
          <w:marTop w:val="0"/>
          <w:marBottom w:val="0"/>
          <w:divBdr>
            <w:top w:val="none" w:sz="0" w:space="0" w:color="auto"/>
            <w:left w:val="none" w:sz="0" w:space="0" w:color="auto"/>
            <w:bottom w:val="none" w:sz="0" w:space="0" w:color="auto"/>
            <w:right w:val="none" w:sz="0" w:space="0" w:color="auto"/>
          </w:divBdr>
        </w:div>
        <w:div w:id="776558637">
          <w:marLeft w:val="0"/>
          <w:marRight w:val="0"/>
          <w:marTop w:val="0"/>
          <w:marBottom w:val="0"/>
          <w:divBdr>
            <w:top w:val="none" w:sz="0" w:space="0" w:color="auto"/>
            <w:left w:val="none" w:sz="0" w:space="0" w:color="auto"/>
            <w:bottom w:val="none" w:sz="0" w:space="0" w:color="auto"/>
            <w:right w:val="none" w:sz="0" w:space="0" w:color="auto"/>
          </w:divBdr>
        </w:div>
      </w:divsChild>
    </w:div>
    <w:div w:id="1850560550">
      <w:bodyDiv w:val="1"/>
      <w:marLeft w:val="0"/>
      <w:marRight w:val="0"/>
      <w:marTop w:val="0"/>
      <w:marBottom w:val="0"/>
      <w:divBdr>
        <w:top w:val="none" w:sz="0" w:space="0" w:color="auto"/>
        <w:left w:val="none" w:sz="0" w:space="0" w:color="auto"/>
        <w:bottom w:val="none" w:sz="0" w:space="0" w:color="auto"/>
        <w:right w:val="none" w:sz="0" w:space="0" w:color="auto"/>
      </w:divBdr>
    </w:div>
    <w:div w:id="1869756005">
      <w:bodyDiv w:val="1"/>
      <w:marLeft w:val="0"/>
      <w:marRight w:val="0"/>
      <w:marTop w:val="0"/>
      <w:marBottom w:val="0"/>
      <w:divBdr>
        <w:top w:val="none" w:sz="0" w:space="0" w:color="auto"/>
        <w:left w:val="none" w:sz="0" w:space="0" w:color="auto"/>
        <w:bottom w:val="none" w:sz="0" w:space="0" w:color="auto"/>
        <w:right w:val="none" w:sz="0" w:space="0" w:color="auto"/>
      </w:divBdr>
      <w:divsChild>
        <w:div w:id="1695686102">
          <w:marLeft w:val="0"/>
          <w:marRight w:val="0"/>
          <w:marTop w:val="0"/>
          <w:marBottom w:val="0"/>
          <w:divBdr>
            <w:top w:val="none" w:sz="0" w:space="0" w:color="auto"/>
            <w:left w:val="none" w:sz="0" w:space="0" w:color="auto"/>
            <w:bottom w:val="none" w:sz="0" w:space="0" w:color="auto"/>
            <w:right w:val="none" w:sz="0" w:space="0" w:color="auto"/>
          </w:divBdr>
        </w:div>
        <w:div w:id="854149094">
          <w:marLeft w:val="0"/>
          <w:marRight w:val="0"/>
          <w:marTop w:val="0"/>
          <w:marBottom w:val="0"/>
          <w:divBdr>
            <w:top w:val="none" w:sz="0" w:space="0" w:color="auto"/>
            <w:left w:val="none" w:sz="0" w:space="0" w:color="auto"/>
            <w:bottom w:val="none" w:sz="0" w:space="0" w:color="auto"/>
            <w:right w:val="none" w:sz="0" w:space="0" w:color="auto"/>
          </w:divBdr>
        </w:div>
        <w:div w:id="1929803892">
          <w:marLeft w:val="0"/>
          <w:marRight w:val="0"/>
          <w:marTop w:val="0"/>
          <w:marBottom w:val="0"/>
          <w:divBdr>
            <w:top w:val="none" w:sz="0" w:space="0" w:color="auto"/>
            <w:left w:val="none" w:sz="0" w:space="0" w:color="auto"/>
            <w:bottom w:val="none" w:sz="0" w:space="0" w:color="auto"/>
            <w:right w:val="none" w:sz="0" w:space="0" w:color="auto"/>
          </w:divBdr>
        </w:div>
        <w:div w:id="877425416">
          <w:marLeft w:val="0"/>
          <w:marRight w:val="0"/>
          <w:marTop w:val="0"/>
          <w:marBottom w:val="0"/>
          <w:divBdr>
            <w:top w:val="none" w:sz="0" w:space="0" w:color="auto"/>
            <w:left w:val="none" w:sz="0" w:space="0" w:color="auto"/>
            <w:bottom w:val="none" w:sz="0" w:space="0" w:color="auto"/>
            <w:right w:val="none" w:sz="0" w:space="0" w:color="auto"/>
          </w:divBdr>
        </w:div>
        <w:div w:id="529145599">
          <w:marLeft w:val="0"/>
          <w:marRight w:val="0"/>
          <w:marTop w:val="0"/>
          <w:marBottom w:val="0"/>
          <w:divBdr>
            <w:top w:val="none" w:sz="0" w:space="0" w:color="auto"/>
            <w:left w:val="none" w:sz="0" w:space="0" w:color="auto"/>
            <w:bottom w:val="none" w:sz="0" w:space="0" w:color="auto"/>
            <w:right w:val="none" w:sz="0" w:space="0" w:color="auto"/>
          </w:divBdr>
        </w:div>
        <w:div w:id="722338953">
          <w:marLeft w:val="0"/>
          <w:marRight w:val="0"/>
          <w:marTop w:val="0"/>
          <w:marBottom w:val="0"/>
          <w:divBdr>
            <w:top w:val="none" w:sz="0" w:space="0" w:color="auto"/>
            <w:left w:val="none" w:sz="0" w:space="0" w:color="auto"/>
            <w:bottom w:val="none" w:sz="0" w:space="0" w:color="auto"/>
            <w:right w:val="none" w:sz="0" w:space="0" w:color="auto"/>
          </w:divBdr>
        </w:div>
        <w:div w:id="2133985410">
          <w:marLeft w:val="0"/>
          <w:marRight w:val="0"/>
          <w:marTop w:val="0"/>
          <w:marBottom w:val="0"/>
          <w:divBdr>
            <w:top w:val="none" w:sz="0" w:space="0" w:color="auto"/>
            <w:left w:val="none" w:sz="0" w:space="0" w:color="auto"/>
            <w:bottom w:val="none" w:sz="0" w:space="0" w:color="auto"/>
            <w:right w:val="none" w:sz="0" w:space="0" w:color="auto"/>
          </w:divBdr>
        </w:div>
        <w:div w:id="2038117629">
          <w:marLeft w:val="0"/>
          <w:marRight w:val="0"/>
          <w:marTop w:val="0"/>
          <w:marBottom w:val="0"/>
          <w:divBdr>
            <w:top w:val="none" w:sz="0" w:space="0" w:color="auto"/>
            <w:left w:val="none" w:sz="0" w:space="0" w:color="auto"/>
            <w:bottom w:val="none" w:sz="0" w:space="0" w:color="auto"/>
            <w:right w:val="none" w:sz="0" w:space="0" w:color="auto"/>
          </w:divBdr>
        </w:div>
        <w:div w:id="1885866312">
          <w:marLeft w:val="0"/>
          <w:marRight w:val="0"/>
          <w:marTop w:val="0"/>
          <w:marBottom w:val="0"/>
          <w:divBdr>
            <w:top w:val="none" w:sz="0" w:space="0" w:color="auto"/>
            <w:left w:val="none" w:sz="0" w:space="0" w:color="auto"/>
            <w:bottom w:val="none" w:sz="0" w:space="0" w:color="auto"/>
            <w:right w:val="none" w:sz="0" w:space="0" w:color="auto"/>
          </w:divBdr>
        </w:div>
        <w:div w:id="737703543">
          <w:marLeft w:val="0"/>
          <w:marRight w:val="0"/>
          <w:marTop w:val="0"/>
          <w:marBottom w:val="0"/>
          <w:divBdr>
            <w:top w:val="none" w:sz="0" w:space="0" w:color="auto"/>
            <w:left w:val="none" w:sz="0" w:space="0" w:color="auto"/>
            <w:bottom w:val="none" w:sz="0" w:space="0" w:color="auto"/>
            <w:right w:val="none" w:sz="0" w:space="0" w:color="auto"/>
          </w:divBdr>
        </w:div>
      </w:divsChild>
    </w:div>
    <w:div w:id="1890993333">
      <w:bodyDiv w:val="1"/>
      <w:marLeft w:val="0"/>
      <w:marRight w:val="0"/>
      <w:marTop w:val="0"/>
      <w:marBottom w:val="0"/>
      <w:divBdr>
        <w:top w:val="none" w:sz="0" w:space="0" w:color="auto"/>
        <w:left w:val="none" w:sz="0" w:space="0" w:color="auto"/>
        <w:bottom w:val="none" w:sz="0" w:space="0" w:color="auto"/>
        <w:right w:val="none" w:sz="0" w:space="0" w:color="auto"/>
      </w:divBdr>
      <w:divsChild>
        <w:div w:id="1914268957">
          <w:marLeft w:val="0"/>
          <w:marRight w:val="0"/>
          <w:marTop w:val="0"/>
          <w:marBottom w:val="0"/>
          <w:divBdr>
            <w:top w:val="none" w:sz="0" w:space="0" w:color="auto"/>
            <w:left w:val="none" w:sz="0" w:space="0" w:color="auto"/>
            <w:bottom w:val="none" w:sz="0" w:space="0" w:color="auto"/>
            <w:right w:val="none" w:sz="0" w:space="0" w:color="auto"/>
          </w:divBdr>
        </w:div>
        <w:div w:id="448361403">
          <w:marLeft w:val="0"/>
          <w:marRight w:val="0"/>
          <w:marTop w:val="0"/>
          <w:marBottom w:val="0"/>
          <w:divBdr>
            <w:top w:val="none" w:sz="0" w:space="0" w:color="auto"/>
            <w:left w:val="none" w:sz="0" w:space="0" w:color="auto"/>
            <w:bottom w:val="none" w:sz="0" w:space="0" w:color="auto"/>
            <w:right w:val="none" w:sz="0" w:space="0" w:color="auto"/>
          </w:divBdr>
        </w:div>
        <w:div w:id="41289766">
          <w:marLeft w:val="0"/>
          <w:marRight w:val="0"/>
          <w:marTop w:val="0"/>
          <w:marBottom w:val="0"/>
          <w:divBdr>
            <w:top w:val="none" w:sz="0" w:space="0" w:color="auto"/>
            <w:left w:val="none" w:sz="0" w:space="0" w:color="auto"/>
            <w:bottom w:val="none" w:sz="0" w:space="0" w:color="auto"/>
            <w:right w:val="none" w:sz="0" w:space="0" w:color="auto"/>
          </w:divBdr>
        </w:div>
        <w:div w:id="405306812">
          <w:marLeft w:val="0"/>
          <w:marRight w:val="0"/>
          <w:marTop w:val="0"/>
          <w:marBottom w:val="0"/>
          <w:divBdr>
            <w:top w:val="none" w:sz="0" w:space="0" w:color="auto"/>
            <w:left w:val="none" w:sz="0" w:space="0" w:color="auto"/>
            <w:bottom w:val="none" w:sz="0" w:space="0" w:color="auto"/>
            <w:right w:val="none" w:sz="0" w:space="0" w:color="auto"/>
          </w:divBdr>
        </w:div>
        <w:div w:id="1280140621">
          <w:marLeft w:val="0"/>
          <w:marRight w:val="0"/>
          <w:marTop w:val="0"/>
          <w:marBottom w:val="0"/>
          <w:divBdr>
            <w:top w:val="none" w:sz="0" w:space="0" w:color="auto"/>
            <w:left w:val="none" w:sz="0" w:space="0" w:color="auto"/>
            <w:bottom w:val="none" w:sz="0" w:space="0" w:color="auto"/>
            <w:right w:val="none" w:sz="0" w:space="0" w:color="auto"/>
          </w:divBdr>
        </w:div>
      </w:divsChild>
    </w:div>
    <w:div w:id="2070490327">
      <w:bodyDiv w:val="1"/>
      <w:marLeft w:val="0"/>
      <w:marRight w:val="0"/>
      <w:marTop w:val="0"/>
      <w:marBottom w:val="0"/>
      <w:divBdr>
        <w:top w:val="none" w:sz="0" w:space="0" w:color="auto"/>
        <w:left w:val="none" w:sz="0" w:space="0" w:color="auto"/>
        <w:bottom w:val="none" w:sz="0" w:space="0" w:color="auto"/>
        <w:right w:val="none" w:sz="0" w:space="0" w:color="auto"/>
      </w:divBdr>
      <w:divsChild>
        <w:div w:id="685403692">
          <w:marLeft w:val="0"/>
          <w:marRight w:val="0"/>
          <w:marTop w:val="0"/>
          <w:marBottom w:val="0"/>
          <w:divBdr>
            <w:top w:val="none" w:sz="0" w:space="0" w:color="auto"/>
            <w:left w:val="none" w:sz="0" w:space="0" w:color="auto"/>
            <w:bottom w:val="none" w:sz="0" w:space="0" w:color="auto"/>
            <w:right w:val="none" w:sz="0" w:space="0" w:color="auto"/>
          </w:divBdr>
        </w:div>
        <w:div w:id="923689191">
          <w:marLeft w:val="0"/>
          <w:marRight w:val="0"/>
          <w:marTop w:val="0"/>
          <w:marBottom w:val="0"/>
          <w:divBdr>
            <w:top w:val="none" w:sz="0" w:space="0" w:color="auto"/>
            <w:left w:val="none" w:sz="0" w:space="0" w:color="auto"/>
            <w:bottom w:val="none" w:sz="0" w:space="0" w:color="auto"/>
            <w:right w:val="none" w:sz="0" w:space="0" w:color="auto"/>
          </w:divBdr>
        </w:div>
        <w:div w:id="275405244">
          <w:marLeft w:val="0"/>
          <w:marRight w:val="0"/>
          <w:marTop w:val="0"/>
          <w:marBottom w:val="0"/>
          <w:divBdr>
            <w:top w:val="none" w:sz="0" w:space="0" w:color="auto"/>
            <w:left w:val="none" w:sz="0" w:space="0" w:color="auto"/>
            <w:bottom w:val="none" w:sz="0" w:space="0" w:color="auto"/>
            <w:right w:val="none" w:sz="0" w:space="0" w:color="auto"/>
          </w:divBdr>
        </w:div>
        <w:div w:id="552694926">
          <w:marLeft w:val="0"/>
          <w:marRight w:val="0"/>
          <w:marTop w:val="0"/>
          <w:marBottom w:val="0"/>
          <w:divBdr>
            <w:top w:val="none" w:sz="0" w:space="0" w:color="auto"/>
            <w:left w:val="none" w:sz="0" w:space="0" w:color="auto"/>
            <w:bottom w:val="none" w:sz="0" w:space="0" w:color="auto"/>
            <w:right w:val="none" w:sz="0" w:space="0" w:color="auto"/>
          </w:divBdr>
        </w:div>
        <w:div w:id="407191813">
          <w:marLeft w:val="0"/>
          <w:marRight w:val="0"/>
          <w:marTop w:val="0"/>
          <w:marBottom w:val="0"/>
          <w:divBdr>
            <w:top w:val="none" w:sz="0" w:space="0" w:color="auto"/>
            <w:left w:val="none" w:sz="0" w:space="0" w:color="auto"/>
            <w:bottom w:val="none" w:sz="0" w:space="0" w:color="auto"/>
            <w:right w:val="none" w:sz="0" w:space="0" w:color="auto"/>
          </w:divBdr>
        </w:div>
        <w:div w:id="2052920830">
          <w:marLeft w:val="0"/>
          <w:marRight w:val="0"/>
          <w:marTop w:val="0"/>
          <w:marBottom w:val="0"/>
          <w:divBdr>
            <w:top w:val="none" w:sz="0" w:space="0" w:color="auto"/>
            <w:left w:val="none" w:sz="0" w:space="0" w:color="auto"/>
            <w:bottom w:val="none" w:sz="0" w:space="0" w:color="auto"/>
            <w:right w:val="none" w:sz="0" w:space="0" w:color="auto"/>
          </w:divBdr>
        </w:div>
        <w:div w:id="801338790">
          <w:marLeft w:val="0"/>
          <w:marRight w:val="0"/>
          <w:marTop w:val="0"/>
          <w:marBottom w:val="0"/>
          <w:divBdr>
            <w:top w:val="none" w:sz="0" w:space="0" w:color="auto"/>
            <w:left w:val="none" w:sz="0" w:space="0" w:color="auto"/>
            <w:bottom w:val="none" w:sz="0" w:space="0" w:color="auto"/>
            <w:right w:val="none" w:sz="0" w:space="0" w:color="auto"/>
          </w:divBdr>
        </w:div>
        <w:div w:id="52512133">
          <w:marLeft w:val="0"/>
          <w:marRight w:val="0"/>
          <w:marTop w:val="0"/>
          <w:marBottom w:val="0"/>
          <w:divBdr>
            <w:top w:val="none" w:sz="0" w:space="0" w:color="auto"/>
            <w:left w:val="none" w:sz="0" w:space="0" w:color="auto"/>
            <w:bottom w:val="none" w:sz="0" w:space="0" w:color="auto"/>
            <w:right w:val="none" w:sz="0" w:space="0" w:color="auto"/>
          </w:divBdr>
        </w:div>
        <w:div w:id="269241683">
          <w:marLeft w:val="0"/>
          <w:marRight w:val="0"/>
          <w:marTop w:val="0"/>
          <w:marBottom w:val="0"/>
          <w:divBdr>
            <w:top w:val="none" w:sz="0" w:space="0" w:color="auto"/>
            <w:left w:val="none" w:sz="0" w:space="0" w:color="auto"/>
            <w:bottom w:val="none" w:sz="0" w:space="0" w:color="auto"/>
            <w:right w:val="none" w:sz="0" w:space="0" w:color="auto"/>
          </w:divBdr>
        </w:div>
        <w:div w:id="341706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assets.publishing.service.gov.uk/media/64e6002a20ae890014f26cbc/DfE_Development_Matters_Report_Sep2023.pdf"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gov.uk/government/publications/reception-baseline-assessment-information-for-parents" TargetMode="External"/><Relationship Id="rId33" Type="http://schemas.openxmlformats.org/officeDocument/2006/relationships/hyperlink" Target="https://www.marusbridge.co.uk/page/policies-key-documents/129156"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29" Type="http://schemas.openxmlformats.org/officeDocument/2006/relationships/hyperlink" Target="https://assets.publishing.service.gov.uk/media/664f600c05e5fe28788fc437/The_reading_framework_.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v.uk/government/publications/development-matters--2" TargetMode="External"/><Relationship Id="rId32" Type="http://schemas.openxmlformats.org/officeDocument/2006/relationships/hyperlink" Target="https://assets.publishing.service.gov.uk/media/66d7301b9084b18b95709f75/Keeping_children_safe_in_education_2024.pdf"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assets.publishing.service.gov.uk/media/670fa42a30536cb92748328f/EYFS_statutory_framework_for_group_and_school_-_based_providers.pdf"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s://www.gov.uk/government/publications/strong-foundations-in-the-first-years-of-school/strong-foundations-in-the-first-years-of-schoo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birthto5matters.org.uk/wp-content/uploads/2021/03/Birthto5Matters-download.pdf" TargetMode="External"/><Relationship Id="rId30" Type="http://schemas.openxmlformats.org/officeDocument/2006/relationships/hyperlink" Target="https://www.gov.uk/government/publications/best-start-in-life-a-research-review-for-early-years" TargetMode="External"/><Relationship Id="rId35" Type="http://schemas.openxmlformats.org/officeDocument/2006/relationships/theme" Target="theme/theme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4D32BEF0CCB348AE716F529BB44E2F" ma:contentTypeVersion="15" ma:contentTypeDescription="Create a new document." ma:contentTypeScope="" ma:versionID="4d8c716316c6f8f865a7dc749633c810">
  <xsd:schema xmlns:xsd="http://www.w3.org/2001/XMLSchema" xmlns:xs="http://www.w3.org/2001/XMLSchema" xmlns:p="http://schemas.microsoft.com/office/2006/metadata/properties" xmlns:ns2="88fc4d26-bc75-465d-8da3-054ba048e285" xmlns:ns3="e77c678d-2a00-40d0-94c2-7518a086dddf" targetNamespace="http://schemas.microsoft.com/office/2006/metadata/properties" ma:root="true" ma:fieldsID="8378f50a8ca89e8472c43c002ecfe07a" ns2:_="" ns3:_="">
    <xsd:import namespace="88fc4d26-bc75-465d-8da3-054ba048e285"/>
    <xsd:import namespace="e77c678d-2a00-40d0-94c2-7518a086ddd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2:SharedWithUsers" minOccurs="0"/>
                <xsd:element ref="ns2: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fc4d26-bc75-465d-8da3-054ba048e28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8" nillable="true" ma:displayName="Taxonomy Catch All Column" ma:hidden="true" ma:list="{a9c5ad22-d422-4533-a1e0-98730f513941}" ma:internalName="TaxCatchAll" ma:showField="CatchAllData" ma:web="88fc4d26-bc75-465d-8da3-054ba048e285">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7c678d-2a00-40d0-94c2-7518a086ddd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77c678d-2a00-40d0-94c2-7518a086dddf">
      <Terms xmlns="http://schemas.microsoft.com/office/infopath/2007/PartnerControls"/>
    </lcf76f155ced4ddcb4097134ff3c332f>
    <TaxCatchAll xmlns="88fc4d26-bc75-465d-8da3-054ba048e285" xsi:nil="true"/>
    <_dlc_DocId xmlns="88fc4d26-bc75-465d-8da3-054ba048e285">56JD4QUNF3DD-747746245-915774</_dlc_DocId>
    <_dlc_DocIdUrl xmlns="88fc4d26-bc75-465d-8da3-054ba048e285">
      <Url>https://rowanlearningtrustwigan.sharepoint.com/sites/MarusBridgePrimary/_layouts/15/DocIdRedir.aspx?ID=56JD4QUNF3DD-747746245-915774</Url>
      <Description>56JD4QUNF3DD-747746245-915774</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9591F7E-B3A4-4EE2-8733-DFC5B4B30AEF}">
  <ds:schemaRefs>
    <ds:schemaRef ds:uri="http://schemas.microsoft.com/sharepoint/v3/contenttype/forms"/>
  </ds:schemaRefs>
</ds:datastoreItem>
</file>

<file path=customXml/itemProps2.xml><?xml version="1.0" encoding="utf-8"?>
<ds:datastoreItem xmlns:ds="http://schemas.openxmlformats.org/officeDocument/2006/customXml" ds:itemID="{CEC4C8F3-87CD-41BC-A590-5090AB84CE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fc4d26-bc75-465d-8da3-054ba048e285"/>
    <ds:schemaRef ds:uri="e77c678d-2a00-40d0-94c2-7518a086dd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C90176-C2F9-41A2-AF65-54250A09FB3E}">
  <ds:schemaRefs>
    <ds:schemaRef ds:uri="http://schemas.microsoft.com/office/2006/metadata/properties"/>
    <ds:schemaRef ds:uri="http://schemas.microsoft.com/office/infopath/2007/PartnerControls"/>
    <ds:schemaRef ds:uri="e77c678d-2a00-40d0-94c2-7518a086dddf"/>
    <ds:schemaRef ds:uri="88fc4d26-bc75-465d-8da3-054ba048e285"/>
  </ds:schemaRefs>
</ds:datastoreItem>
</file>

<file path=customXml/itemProps4.xml><?xml version="1.0" encoding="utf-8"?>
<ds:datastoreItem xmlns:ds="http://schemas.openxmlformats.org/officeDocument/2006/customXml" ds:itemID="{A7C86ABF-79D5-4FA7-9AD2-AA8DBB24E205}">
  <ds:schemaRefs>
    <ds:schemaRef ds:uri="http://schemas.openxmlformats.org/officeDocument/2006/bibliography"/>
  </ds:schemaRefs>
</ds:datastoreItem>
</file>

<file path=customXml/itemProps5.xml><?xml version="1.0" encoding="utf-8"?>
<ds:datastoreItem xmlns:ds="http://schemas.openxmlformats.org/officeDocument/2006/customXml" ds:itemID="{5A54782D-3811-47ED-92FE-DD7C6E3A43F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8023</Words>
  <Characters>45735</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Subject 
Key Specification
Policy</vt:lpstr>
    </vt:vector>
  </TitlesOfParts>
  <Company/>
  <LinksUpToDate>false</LinksUpToDate>
  <CharactersWithSpaces>53651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Marus Bridge Primary School
Early Years Policy
(Including Key Specification)</dc:title>
  <dc:subject/>
  <dc:creator>Atkinson A</dc:creator>
  <cp:keywords/>
  <dc:description/>
  <cp:lastModifiedBy>Aldridge R</cp:lastModifiedBy>
  <cp:revision>2</cp:revision>
  <cp:lastPrinted>2021-03-01T13:46:00Z</cp:lastPrinted>
  <dcterms:created xsi:type="dcterms:W3CDTF">2025-11-06T10:04:00Z</dcterms:created>
  <dcterms:modified xsi:type="dcterms:W3CDTF">2025-11-06T10:04:00Z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0x010100F14D32BEF0CCB348AE716F529BB44E2F</vt:lpwstr>
  </property>
  <property fmtid="{D5CDD505-2E9C-101B-9397-08002B2CF9AE}" pid="3" name="Order">
    <vt:r8>1272200</vt:r8>
  </property>
  <property fmtid="{D5CDD505-2E9C-101B-9397-08002B2CF9AE}" pid="4" name="_dlc_DocIdItemGuid">
    <vt:lpwstr>3f5e3b33-4aab-4d20-b48c-a807e4eeaf88</vt:lpwstr>
  </property>
  <property fmtid="{D5CDD505-2E9C-101B-9397-08002B2CF9AE}" pid="5" name="MediaServiceImageTags">
    <vt:lpwstr/>
  </property>
</Properties>
</file>