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923"/>
        <w:gridCol w:w="3924"/>
        <w:gridCol w:w="3923"/>
        <w:gridCol w:w="3924"/>
      </w:tblGrid>
      <w:tr w:rsidR="00CC529F" w:rsidRPr="006A22D2" w:rsidTr="00CC529F">
        <w:tc>
          <w:tcPr>
            <w:tcW w:w="15694" w:type="dxa"/>
            <w:gridSpan w:val="4"/>
          </w:tcPr>
          <w:p w:rsidR="00EB427A" w:rsidRDefault="00EB427A" w:rsidP="00EB427A">
            <w:pPr>
              <w:jc w:val="center"/>
              <w:rPr>
                <w:rFonts w:ascii="Calibri" w:hAnsi="Calibri" w:cs="Calibri"/>
                <w:b/>
                <w:sz w:val="24"/>
                <w:szCs w:val="24"/>
              </w:rPr>
            </w:pPr>
            <w:bookmarkStart w:id="0" w:name="_GoBack"/>
            <w:r>
              <w:rPr>
                <w:b/>
                <w:bCs/>
                <w:noProof/>
                <w:sz w:val="24"/>
                <w:szCs w:val="24"/>
                <w:lang w:eastAsia="en-GB"/>
              </w:rPr>
              <w:drawing>
                <wp:anchor distT="0" distB="0" distL="114300" distR="114300" simplePos="0" relativeHeight="251661312" behindDoc="0" locked="0" layoutInCell="1" allowOverlap="1" wp14:anchorId="744C7B62" wp14:editId="35265CEF">
                  <wp:simplePos x="0" y="0"/>
                  <wp:positionH relativeFrom="margin">
                    <wp:posOffset>9408160</wp:posOffset>
                  </wp:positionH>
                  <wp:positionV relativeFrom="paragraph">
                    <wp:posOffset>13970</wp:posOffset>
                  </wp:positionV>
                  <wp:extent cx="476335" cy="530601"/>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335" cy="530601"/>
                          </a:xfrm>
                          <a:prstGeom prst="rect">
                            <a:avLst/>
                          </a:prstGeom>
                          <a:noFill/>
                        </pic:spPr>
                      </pic:pic>
                    </a:graphicData>
                  </a:graphic>
                  <wp14:sizeRelH relativeFrom="margin">
                    <wp14:pctWidth>0</wp14:pctWidth>
                  </wp14:sizeRelH>
                  <wp14:sizeRelV relativeFrom="margin">
                    <wp14:pctHeight>0</wp14:pctHeight>
                  </wp14:sizeRelV>
                </wp:anchor>
              </w:drawing>
            </w:r>
            <w:bookmarkEnd w:id="0"/>
            <w:r>
              <w:rPr>
                <w:b/>
                <w:bCs/>
                <w:noProof/>
                <w:sz w:val="24"/>
                <w:szCs w:val="24"/>
                <w:lang w:eastAsia="en-GB"/>
              </w:rPr>
              <w:drawing>
                <wp:anchor distT="0" distB="0" distL="114300" distR="114300" simplePos="0" relativeHeight="251659264" behindDoc="0" locked="0" layoutInCell="1" allowOverlap="1" wp14:anchorId="744C7B62" wp14:editId="35265CEF">
                  <wp:simplePos x="0" y="0"/>
                  <wp:positionH relativeFrom="margin">
                    <wp:posOffset>-53003</wp:posOffset>
                  </wp:positionH>
                  <wp:positionV relativeFrom="paragraph">
                    <wp:posOffset>16394</wp:posOffset>
                  </wp:positionV>
                  <wp:extent cx="476335" cy="53060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335" cy="530601"/>
                          </a:xfrm>
                          <a:prstGeom prst="rect">
                            <a:avLst/>
                          </a:prstGeom>
                          <a:noFill/>
                        </pic:spPr>
                      </pic:pic>
                    </a:graphicData>
                  </a:graphic>
                  <wp14:sizeRelH relativeFrom="margin">
                    <wp14:pctWidth>0</wp14:pctWidth>
                  </wp14:sizeRelH>
                  <wp14:sizeRelV relativeFrom="margin">
                    <wp14:pctHeight>0</wp14:pctHeight>
                  </wp14:sizeRelV>
                </wp:anchor>
              </w:drawing>
            </w:r>
          </w:p>
          <w:p w:rsidR="00EB427A" w:rsidRPr="00EB427A" w:rsidRDefault="00EB427A" w:rsidP="00EB427A">
            <w:pPr>
              <w:jc w:val="center"/>
              <w:rPr>
                <w:rFonts w:ascii="Calibri" w:hAnsi="Calibri" w:cs="Calibri"/>
                <w:b/>
                <w:sz w:val="28"/>
                <w:szCs w:val="28"/>
              </w:rPr>
            </w:pPr>
            <w:r>
              <w:rPr>
                <w:rFonts w:ascii="Calibri" w:hAnsi="Calibri" w:cs="Calibri"/>
                <w:b/>
                <w:sz w:val="28"/>
                <w:szCs w:val="28"/>
              </w:rPr>
              <w:t xml:space="preserve">Learning in EYFS – Art and Design </w:t>
            </w:r>
          </w:p>
          <w:p w:rsidR="00EB427A" w:rsidRPr="00DE3CD6" w:rsidRDefault="00EB427A" w:rsidP="00EB427A">
            <w:pPr>
              <w:rPr>
                <w:rFonts w:ascii="Calibri" w:hAnsi="Calibri" w:cs="Calibri"/>
                <w:b/>
                <w:sz w:val="24"/>
                <w:szCs w:val="24"/>
              </w:rPr>
            </w:pPr>
          </w:p>
        </w:tc>
      </w:tr>
      <w:tr w:rsidR="00CC529F" w:rsidRPr="006A22D2" w:rsidTr="00CC529F">
        <w:tc>
          <w:tcPr>
            <w:tcW w:w="15694" w:type="dxa"/>
            <w:gridSpan w:val="4"/>
          </w:tcPr>
          <w:p w:rsidR="008E4895" w:rsidRPr="00DE3CD6" w:rsidRDefault="00CC529F" w:rsidP="006A22D2">
            <w:pPr>
              <w:jc w:val="both"/>
              <w:rPr>
                <w:rFonts w:ascii="Calibri" w:hAnsi="Calibri" w:cs="Calibri"/>
                <w:sz w:val="24"/>
                <w:szCs w:val="24"/>
              </w:rPr>
            </w:pPr>
            <w:r w:rsidRPr="00DE3CD6">
              <w:rPr>
                <w:rFonts w:ascii="Calibri" w:hAnsi="Calibri" w:cs="Calibri"/>
                <w:sz w:val="24"/>
                <w:szCs w:val="24"/>
              </w:rPr>
              <w:t xml:space="preserve">In planning and guiding what children learn, practitioners must reflect on the different rates at which children are developing and adjust their practice appropriately, referring to the </w:t>
            </w:r>
            <w:r w:rsidRPr="00DE3CD6">
              <w:rPr>
                <w:rFonts w:ascii="Calibri" w:hAnsi="Calibri" w:cs="Calibri"/>
                <w:b/>
                <w:sz w:val="24"/>
                <w:szCs w:val="24"/>
              </w:rPr>
              <w:t>Characteristics of Effective Teaching and Learning</w:t>
            </w:r>
            <w:r w:rsidR="008E4895" w:rsidRPr="00DE3CD6">
              <w:rPr>
                <w:rFonts w:ascii="Calibri" w:hAnsi="Calibri" w:cs="Calibri"/>
                <w:sz w:val="24"/>
                <w:szCs w:val="24"/>
              </w:rPr>
              <w:t>.</w:t>
            </w:r>
            <w:r w:rsidRPr="00DE3CD6">
              <w:rPr>
                <w:rFonts w:ascii="Calibri" w:hAnsi="Calibri" w:cs="Calibri"/>
                <w:sz w:val="24"/>
                <w:szCs w:val="24"/>
              </w:rPr>
              <w:t xml:space="preserve"> These are: </w:t>
            </w:r>
          </w:p>
          <w:p w:rsidR="008E4895" w:rsidRPr="00DE3CD6" w:rsidRDefault="008E4895" w:rsidP="006A22D2">
            <w:pPr>
              <w:jc w:val="both"/>
              <w:rPr>
                <w:rFonts w:ascii="Calibri" w:hAnsi="Calibri" w:cs="Calibri"/>
                <w:sz w:val="24"/>
                <w:szCs w:val="24"/>
              </w:rPr>
            </w:pPr>
            <w:r w:rsidRPr="00DE3CD6">
              <w:rPr>
                <w:rFonts w:ascii="Calibri" w:hAnsi="Calibri" w:cs="Calibri"/>
                <w:b/>
                <w:sz w:val="24"/>
                <w:szCs w:val="24"/>
              </w:rPr>
              <w:t>P</w:t>
            </w:r>
            <w:r w:rsidR="00CC529F" w:rsidRPr="00DE3CD6">
              <w:rPr>
                <w:rFonts w:ascii="Calibri" w:hAnsi="Calibri" w:cs="Calibri"/>
                <w:b/>
                <w:sz w:val="24"/>
                <w:szCs w:val="24"/>
              </w:rPr>
              <w:t>laying and exploring</w:t>
            </w:r>
            <w:r w:rsidR="00CC529F" w:rsidRPr="00DE3CD6">
              <w:rPr>
                <w:rFonts w:ascii="Calibri" w:hAnsi="Calibri" w:cs="Calibri"/>
                <w:sz w:val="24"/>
                <w:szCs w:val="24"/>
              </w:rPr>
              <w:t xml:space="preserve"> – children investigate and experience things, and ‘have a go’;</w:t>
            </w:r>
          </w:p>
          <w:p w:rsidR="008E4895" w:rsidRPr="00DE3CD6" w:rsidRDefault="008E4895" w:rsidP="006A22D2">
            <w:pPr>
              <w:jc w:val="both"/>
              <w:rPr>
                <w:rFonts w:ascii="Calibri" w:hAnsi="Calibri" w:cs="Calibri"/>
                <w:sz w:val="24"/>
                <w:szCs w:val="24"/>
              </w:rPr>
            </w:pPr>
            <w:r w:rsidRPr="00DE3CD6">
              <w:rPr>
                <w:rFonts w:ascii="Calibri" w:hAnsi="Calibri" w:cs="Calibri"/>
                <w:b/>
                <w:sz w:val="24"/>
                <w:szCs w:val="24"/>
              </w:rPr>
              <w:t>A</w:t>
            </w:r>
            <w:r w:rsidR="00CC529F" w:rsidRPr="00DE3CD6">
              <w:rPr>
                <w:rFonts w:ascii="Calibri" w:hAnsi="Calibri" w:cs="Calibri"/>
                <w:b/>
                <w:sz w:val="24"/>
                <w:szCs w:val="24"/>
              </w:rPr>
              <w:t>ctive learning</w:t>
            </w:r>
            <w:r w:rsidR="00CC529F" w:rsidRPr="00DE3CD6">
              <w:rPr>
                <w:rFonts w:ascii="Calibri" w:hAnsi="Calibri" w:cs="Calibri"/>
                <w:sz w:val="24"/>
                <w:szCs w:val="24"/>
              </w:rPr>
              <w:t xml:space="preserve"> – children concentrate and keep on trying if they encounter difficulties, and enjoy their achievements for their own sake; </w:t>
            </w:r>
          </w:p>
          <w:p w:rsidR="008E4895" w:rsidRPr="00DE3CD6" w:rsidRDefault="008E4895" w:rsidP="006A22D2">
            <w:pPr>
              <w:jc w:val="both"/>
              <w:rPr>
                <w:rFonts w:ascii="Calibri" w:hAnsi="Calibri" w:cs="Calibri"/>
                <w:sz w:val="24"/>
                <w:szCs w:val="24"/>
              </w:rPr>
            </w:pPr>
            <w:r w:rsidRPr="00DE3CD6">
              <w:rPr>
                <w:rFonts w:ascii="Calibri" w:hAnsi="Calibri" w:cs="Calibri"/>
                <w:b/>
                <w:sz w:val="24"/>
                <w:szCs w:val="24"/>
              </w:rPr>
              <w:t>C</w:t>
            </w:r>
            <w:r w:rsidR="00CC529F" w:rsidRPr="00DE3CD6">
              <w:rPr>
                <w:rFonts w:ascii="Calibri" w:hAnsi="Calibri" w:cs="Calibri"/>
                <w:b/>
                <w:sz w:val="24"/>
                <w:szCs w:val="24"/>
              </w:rPr>
              <w:t>reating and thinking critically</w:t>
            </w:r>
            <w:r w:rsidR="00CC529F" w:rsidRPr="00DE3CD6">
              <w:rPr>
                <w:rFonts w:ascii="Calibri" w:hAnsi="Calibri" w:cs="Calibri"/>
                <w:sz w:val="24"/>
                <w:szCs w:val="24"/>
              </w:rPr>
              <w:t xml:space="preserve"> – children have and develop their own ideas, make links between ideas, and develop strategies for doing things. </w:t>
            </w:r>
          </w:p>
          <w:p w:rsidR="00CC529F" w:rsidRPr="00DE3CD6" w:rsidRDefault="00CC529F" w:rsidP="008E4895">
            <w:pPr>
              <w:jc w:val="both"/>
              <w:rPr>
                <w:rFonts w:ascii="Calibri" w:hAnsi="Calibri" w:cs="Calibri"/>
                <w:sz w:val="24"/>
                <w:szCs w:val="24"/>
              </w:rPr>
            </w:pPr>
            <w:r w:rsidRPr="00DE3CD6">
              <w:rPr>
                <w:rFonts w:ascii="Calibri" w:hAnsi="Calibri" w:cs="Calibri"/>
                <w:sz w:val="24"/>
                <w:szCs w:val="24"/>
              </w:rPr>
              <w:t>In addition, the Prime Areas of Learning (Personal, Social and Emotional Development, Communication and Language and Physical Development) underpin and are an integral part of children’s learning in all area</w:t>
            </w:r>
            <w:r w:rsidR="008E4895" w:rsidRPr="00DE3CD6">
              <w:rPr>
                <w:rFonts w:ascii="Calibri" w:hAnsi="Calibri" w:cs="Calibri"/>
                <w:sz w:val="24"/>
                <w:szCs w:val="24"/>
              </w:rPr>
              <w:t xml:space="preserve">s. </w:t>
            </w:r>
          </w:p>
        </w:tc>
      </w:tr>
      <w:tr w:rsidR="00CC529F" w:rsidRPr="006A22D2" w:rsidTr="00CC529F">
        <w:tc>
          <w:tcPr>
            <w:tcW w:w="15694" w:type="dxa"/>
            <w:gridSpan w:val="4"/>
          </w:tcPr>
          <w:p w:rsidR="00CC529F" w:rsidRPr="00DE3CD6" w:rsidRDefault="006A22D2" w:rsidP="006A22D2">
            <w:pPr>
              <w:jc w:val="center"/>
              <w:rPr>
                <w:rFonts w:ascii="Calibri" w:hAnsi="Calibri" w:cs="Calibri"/>
                <w:b/>
                <w:sz w:val="24"/>
                <w:szCs w:val="24"/>
              </w:rPr>
            </w:pPr>
            <w:r w:rsidRPr="00DE3CD6">
              <w:rPr>
                <w:rFonts w:ascii="Calibri" w:hAnsi="Calibri" w:cs="Calibri"/>
                <w:b/>
                <w:sz w:val="24"/>
                <w:szCs w:val="24"/>
              </w:rPr>
              <w:t>EYFS Expressive Arts and Design Educational Programme (Statutory)</w:t>
            </w:r>
          </w:p>
        </w:tc>
      </w:tr>
      <w:tr w:rsidR="00CC529F" w:rsidRPr="006A22D2" w:rsidTr="00CC529F">
        <w:tc>
          <w:tcPr>
            <w:tcW w:w="15694" w:type="dxa"/>
            <w:gridSpan w:val="4"/>
          </w:tcPr>
          <w:p w:rsidR="00CC529F" w:rsidRPr="00DE3CD6" w:rsidRDefault="00CC529F" w:rsidP="006A22D2">
            <w:pPr>
              <w:jc w:val="both"/>
              <w:rPr>
                <w:rFonts w:ascii="Calibri" w:hAnsi="Calibri" w:cs="Calibri"/>
                <w:sz w:val="24"/>
                <w:szCs w:val="24"/>
              </w:rPr>
            </w:pPr>
            <w:r w:rsidRPr="00DE3CD6">
              <w:rPr>
                <w:rFonts w:ascii="Calibri" w:hAnsi="Calibri" w:cs="Calibri"/>
                <w:sz w:val="24"/>
                <w:szCs w:val="24"/>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6A22D2" w:rsidRPr="006A22D2" w:rsidTr="00CC529F">
        <w:tc>
          <w:tcPr>
            <w:tcW w:w="15694" w:type="dxa"/>
            <w:gridSpan w:val="4"/>
          </w:tcPr>
          <w:p w:rsidR="006A22D2" w:rsidRPr="00DE3CD6" w:rsidRDefault="005D4C11" w:rsidP="006A22D2">
            <w:pPr>
              <w:jc w:val="center"/>
              <w:rPr>
                <w:rFonts w:ascii="Calibri" w:hAnsi="Calibri" w:cs="Calibri"/>
                <w:b/>
                <w:sz w:val="24"/>
                <w:szCs w:val="24"/>
              </w:rPr>
            </w:pPr>
            <w:r w:rsidRPr="00DE3CD6">
              <w:rPr>
                <w:rFonts w:ascii="Calibri" w:hAnsi="Calibri" w:cs="Calibri"/>
                <w:b/>
                <w:sz w:val="24"/>
                <w:szCs w:val="24"/>
              </w:rPr>
              <w:t xml:space="preserve">EYFS EAD Art </w:t>
            </w:r>
            <w:r w:rsidR="006A22D2" w:rsidRPr="00DE3CD6">
              <w:rPr>
                <w:rFonts w:ascii="Calibri" w:hAnsi="Calibri" w:cs="Calibri"/>
                <w:b/>
                <w:sz w:val="24"/>
                <w:szCs w:val="24"/>
              </w:rPr>
              <w:t>Skills</w:t>
            </w:r>
          </w:p>
        </w:tc>
      </w:tr>
      <w:tr w:rsidR="005D4C11" w:rsidRPr="006A22D2" w:rsidTr="00C77A74">
        <w:tc>
          <w:tcPr>
            <w:tcW w:w="3923" w:type="dxa"/>
          </w:tcPr>
          <w:p w:rsidR="005D4C11" w:rsidRPr="00DE3CD6" w:rsidRDefault="004A7D27" w:rsidP="004A7D27">
            <w:pPr>
              <w:jc w:val="center"/>
              <w:rPr>
                <w:rFonts w:ascii="Calibri" w:hAnsi="Calibri" w:cs="Calibri"/>
                <w:b/>
                <w:sz w:val="24"/>
                <w:szCs w:val="24"/>
              </w:rPr>
            </w:pPr>
            <w:r>
              <w:rPr>
                <w:rFonts w:ascii="Calibri" w:hAnsi="Calibri" w:cs="Calibri"/>
                <w:b/>
                <w:sz w:val="24"/>
                <w:szCs w:val="24"/>
              </w:rPr>
              <w:t>Mark Making and Drawing</w:t>
            </w:r>
          </w:p>
        </w:tc>
        <w:tc>
          <w:tcPr>
            <w:tcW w:w="3924" w:type="dxa"/>
          </w:tcPr>
          <w:p w:rsidR="005D4C11" w:rsidRPr="00DE3CD6" w:rsidRDefault="004A7D27" w:rsidP="00CC529F">
            <w:pPr>
              <w:jc w:val="center"/>
              <w:rPr>
                <w:rFonts w:ascii="Calibri" w:hAnsi="Calibri" w:cs="Calibri"/>
                <w:b/>
                <w:sz w:val="24"/>
                <w:szCs w:val="24"/>
              </w:rPr>
            </w:pPr>
            <w:r>
              <w:rPr>
                <w:rFonts w:ascii="Calibri" w:hAnsi="Calibri" w:cs="Calibri"/>
                <w:b/>
                <w:sz w:val="24"/>
                <w:szCs w:val="24"/>
              </w:rPr>
              <w:t>Colour</w:t>
            </w:r>
          </w:p>
        </w:tc>
        <w:tc>
          <w:tcPr>
            <w:tcW w:w="3923" w:type="dxa"/>
          </w:tcPr>
          <w:p w:rsidR="005D4C11" w:rsidRPr="004A7D27" w:rsidRDefault="004A7D27" w:rsidP="004A7D27">
            <w:pPr>
              <w:tabs>
                <w:tab w:val="left" w:pos="1345"/>
                <w:tab w:val="center" w:pos="1853"/>
              </w:tabs>
              <w:rPr>
                <w:rFonts w:cstheme="minorHAnsi"/>
                <w:b/>
                <w:sz w:val="24"/>
                <w:szCs w:val="24"/>
              </w:rPr>
            </w:pPr>
            <w:r w:rsidRPr="004A7D27">
              <w:rPr>
                <w:rFonts w:cstheme="minorHAnsi"/>
                <w:b/>
                <w:sz w:val="24"/>
                <w:szCs w:val="24"/>
              </w:rPr>
              <w:tab/>
            </w:r>
            <w:r w:rsidRPr="004A7D27">
              <w:rPr>
                <w:rFonts w:cstheme="minorHAnsi"/>
                <w:b/>
                <w:sz w:val="24"/>
                <w:szCs w:val="24"/>
              </w:rPr>
              <w:tab/>
              <w:t>Texture</w:t>
            </w:r>
          </w:p>
        </w:tc>
        <w:tc>
          <w:tcPr>
            <w:tcW w:w="3924" w:type="dxa"/>
          </w:tcPr>
          <w:p w:rsidR="005D4C11" w:rsidRPr="004A7D27" w:rsidRDefault="004A7D27" w:rsidP="00CC529F">
            <w:pPr>
              <w:jc w:val="center"/>
              <w:rPr>
                <w:rFonts w:cstheme="minorHAnsi"/>
                <w:b/>
                <w:sz w:val="24"/>
                <w:szCs w:val="24"/>
              </w:rPr>
            </w:pPr>
            <w:r w:rsidRPr="004A7D27">
              <w:rPr>
                <w:rFonts w:cstheme="minorHAnsi"/>
                <w:b/>
                <w:sz w:val="24"/>
                <w:szCs w:val="24"/>
              </w:rPr>
              <w:t>Form (3D Work)</w:t>
            </w:r>
          </w:p>
        </w:tc>
      </w:tr>
      <w:tr w:rsidR="005D4C11" w:rsidRPr="006A22D2" w:rsidTr="00C33E08">
        <w:tc>
          <w:tcPr>
            <w:tcW w:w="3923" w:type="dxa"/>
          </w:tcPr>
          <w:p w:rsidR="005D4C11" w:rsidRPr="00DE3CD6" w:rsidRDefault="005D4C11" w:rsidP="00D0586B">
            <w:pPr>
              <w:jc w:val="both"/>
              <w:rPr>
                <w:rFonts w:ascii="Calibri" w:hAnsi="Calibri" w:cs="Calibri"/>
                <w:sz w:val="24"/>
                <w:szCs w:val="24"/>
              </w:rPr>
            </w:pPr>
            <w:r w:rsidRPr="00DE3CD6">
              <w:rPr>
                <w:rFonts w:ascii="Calibri" w:hAnsi="Calibri" w:cs="Calibri"/>
                <w:sz w:val="24"/>
                <w:szCs w:val="24"/>
              </w:rPr>
              <w:t>Can hold and use drawing tools (pencil, rubbers, crayon, pastels, chalk, pen, felt tip) with some control to make marks (from observation or imagination). Select coloured drawing implements for a purpose. Use drawing tools to make marks, lines and curves. Draw accurate represent</w:t>
            </w:r>
            <w:r w:rsidR="00D0586B">
              <w:rPr>
                <w:rFonts w:ascii="Calibri" w:hAnsi="Calibri" w:cs="Calibri"/>
                <w:sz w:val="24"/>
                <w:szCs w:val="24"/>
              </w:rPr>
              <w:t>ations of people and objects. T</w:t>
            </w:r>
            <w:r w:rsidRPr="00DE3CD6">
              <w:rPr>
                <w:rFonts w:ascii="Calibri" w:hAnsi="Calibri" w:cs="Calibri"/>
                <w:sz w:val="24"/>
                <w:szCs w:val="24"/>
              </w:rPr>
              <w:t>alk about their own and others’ work.</w:t>
            </w:r>
          </w:p>
        </w:tc>
        <w:tc>
          <w:tcPr>
            <w:tcW w:w="3924" w:type="dxa"/>
          </w:tcPr>
          <w:p w:rsidR="005D4C11" w:rsidRPr="00DE3CD6" w:rsidRDefault="005D4C11" w:rsidP="00D0586B">
            <w:pPr>
              <w:jc w:val="both"/>
              <w:rPr>
                <w:rFonts w:ascii="Calibri" w:hAnsi="Calibri" w:cs="Calibri"/>
                <w:sz w:val="24"/>
                <w:szCs w:val="24"/>
              </w:rPr>
            </w:pPr>
            <w:r w:rsidRPr="00DE3CD6">
              <w:rPr>
                <w:rFonts w:ascii="Calibri" w:hAnsi="Calibri" w:cs="Calibri"/>
                <w:sz w:val="24"/>
                <w:szCs w:val="24"/>
              </w:rPr>
              <w:t>Can recognise and name different colours. Understand</w:t>
            </w:r>
            <w:r w:rsidR="00D0586B">
              <w:rPr>
                <w:rFonts w:ascii="Calibri" w:hAnsi="Calibri" w:cs="Calibri"/>
                <w:sz w:val="24"/>
                <w:szCs w:val="24"/>
              </w:rPr>
              <w:t xml:space="preserve"> </w:t>
            </w:r>
            <w:r w:rsidRPr="00DE3CD6">
              <w:rPr>
                <w:rFonts w:ascii="Calibri" w:hAnsi="Calibri" w:cs="Calibri"/>
                <w:sz w:val="24"/>
                <w:szCs w:val="24"/>
              </w:rPr>
              <w:t>that when colours are mixed, new colours are created. Can select and create dif</w:t>
            </w:r>
            <w:r w:rsidR="00D0586B">
              <w:rPr>
                <w:rFonts w:ascii="Calibri" w:hAnsi="Calibri" w:cs="Calibri"/>
                <w:sz w:val="24"/>
                <w:szCs w:val="24"/>
              </w:rPr>
              <w:t>ferent colours. Use</w:t>
            </w:r>
            <w:r w:rsidRPr="00DE3CD6">
              <w:rPr>
                <w:rFonts w:ascii="Calibri" w:hAnsi="Calibri" w:cs="Calibri"/>
                <w:sz w:val="24"/>
                <w:szCs w:val="24"/>
              </w:rPr>
              <w:t xml:space="preserve"> a variety of tools to apply paint, e.g. brushes of different sizes, sponges, fingers, objects. Can explore working with paint on different surfaces and in different ways (e.g. different textured, coloured, sized and shaped paper). Can work from direct observation and imagination.</w:t>
            </w:r>
          </w:p>
        </w:tc>
        <w:tc>
          <w:tcPr>
            <w:tcW w:w="3923" w:type="dxa"/>
          </w:tcPr>
          <w:p w:rsidR="005D4C11" w:rsidRPr="00DE3CD6" w:rsidRDefault="005D4C11" w:rsidP="00D0586B">
            <w:pPr>
              <w:jc w:val="both"/>
              <w:rPr>
                <w:rFonts w:ascii="Twinkl" w:hAnsi="Twinkl" w:cs="Arial"/>
                <w:sz w:val="24"/>
                <w:szCs w:val="24"/>
              </w:rPr>
            </w:pPr>
            <w:r w:rsidRPr="00DE3CD6">
              <w:rPr>
                <w:sz w:val="24"/>
                <w:szCs w:val="24"/>
              </w:rPr>
              <w:t>Enjoy playing with and using a variety of textiles and fabric. Can decorate a piece of fabric using different implements, e.g. fabric pens, paints, sticking on buttons etc. Has a go at threading a needle. Shows experience in simple weaving: paper, twigs. Shows experience in fabric collage: layering fabric, adding different textiles and media.</w:t>
            </w:r>
          </w:p>
        </w:tc>
        <w:tc>
          <w:tcPr>
            <w:tcW w:w="3924" w:type="dxa"/>
          </w:tcPr>
          <w:p w:rsidR="005D4C11" w:rsidRPr="00DE3CD6" w:rsidRDefault="00D0586B" w:rsidP="006A22D2">
            <w:pPr>
              <w:jc w:val="both"/>
              <w:rPr>
                <w:rFonts w:ascii="Twinkl" w:hAnsi="Twinkl" w:cs="Arial"/>
                <w:sz w:val="24"/>
                <w:szCs w:val="24"/>
              </w:rPr>
            </w:pPr>
            <w:r>
              <w:rPr>
                <w:sz w:val="24"/>
                <w:szCs w:val="24"/>
              </w:rPr>
              <w:t xml:space="preserve">Explore </w:t>
            </w:r>
            <w:r w:rsidR="005D4C11" w:rsidRPr="00DE3CD6">
              <w:rPr>
                <w:sz w:val="24"/>
                <w:szCs w:val="24"/>
              </w:rPr>
              <w:t>malleable media such as clay, salt dough, playdoh and sand. Can impress and apply simple decoration. Can cut shapes using scissors and other modelling tools. Can use tools such as scissors, staplers, clay tools, split pins and shape cutters competently and appropriately. Build a construction</w:t>
            </w:r>
            <w:r>
              <w:rPr>
                <w:sz w:val="24"/>
                <w:szCs w:val="24"/>
              </w:rPr>
              <w:t xml:space="preserve"> </w:t>
            </w:r>
            <w:r w:rsidR="005D4C11" w:rsidRPr="00DE3CD6">
              <w:rPr>
                <w:sz w:val="24"/>
                <w:szCs w:val="24"/>
              </w:rPr>
              <w:t>/ sculpture using a variety of objects from observation or imagination e.g. recycled, natural and manmade materials. Can choose own resources and tools.</w:t>
            </w:r>
          </w:p>
        </w:tc>
      </w:tr>
      <w:tr w:rsidR="005D4C11" w:rsidRPr="006A22D2" w:rsidTr="00D542E1">
        <w:tc>
          <w:tcPr>
            <w:tcW w:w="15694" w:type="dxa"/>
            <w:gridSpan w:val="4"/>
          </w:tcPr>
          <w:p w:rsidR="005D4C11" w:rsidRPr="00DE3CD6" w:rsidRDefault="005D4C11" w:rsidP="005D4C11">
            <w:pPr>
              <w:rPr>
                <w:rFonts w:ascii="Calibri" w:hAnsi="Calibri" w:cs="Calibri"/>
                <w:sz w:val="24"/>
                <w:szCs w:val="24"/>
              </w:rPr>
            </w:pPr>
            <w:r w:rsidRPr="00DE3CD6">
              <w:rPr>
                <w:rFonts w:ascii="Calibri" w:hAnsi="Calibri" w:cs="Calibri"/>
                <w:sz w:val="24"/>
                <w:szCs w:val="24"/>
              </w:rPr>
              <w:t xml:space="preserve">• Provide opportunities to work together to develop and realise creative ideas. </w:t>
            </w:r>
          </w:p>
          <w:p w:rsidR="005D4C11" w:rsidRPr="00DE3CD6" w:rsidRDefault="005D4C11" w:rsidP="005D4C11">
            <w:pPr>
              <w:rPr>
                <w:rFonts w:ascii="Calibri" w:hAnsi="Calibri" w:cs="Calibri"/>
                <w:sz w:val="24"/>
                <w:szCs w:val="24"/>
              </w:rPr>
            </w:pPr>
            <w:r w:rsidRPr="00DE3CD6">
              <w:rPr>
                <w:rFonts w:ascii="Calibri" w:hAnsi="Calibri" w:cs="Calibri"/>
                <w:sz w:val="24"/>
                <w:szCs w:val="24"/>
              </w:rPr>
              <w:t xml:space="preserve">• Reflect with children on how they have achieved their aims. </w:t>
            </w:r>
          </w:p>
          <w:p w:rsidR="005D4C11" w:rsidRPr="00DE3CD6" w:rsidRDefault="005D4C11" w:rsidP="005D4C11">
            <w:pPr>
              <w:jc w:val="both"/>
              <w:rPr>
                <w:rFonts w:ascii="Calibri" w:hAnsi="Calibri" w:cs="Calibri"/>
                <w:sz w:val="24"/>
                <w:szCs w:val="24"/>
              </w:rPr>
            </w:pPr>
            <w:r w:rsidRPr="00DE3CD6">
              <w:rPr>
                <w:rFonts w:ascii="Calibri" w:hAnsi="Calibri" w:cs="Calibri"/>
                <w:sz w:val="24"/>
                <w:szCs w:val="24"/>
              </w:rPr>
              <w:t>• Teach children to develop their colour-mixing techniques to enable them to match the colours they see and want to represent, with step-by-step guidance when appropriate.</w:t>
            </w:r>
          </w:p>
          <w:p w:rsidR="005D4C11" w:rsidRPr="00DE3CD6" w:rsidRDefault="005D4C11" w:rsidP="005D4C11">
            <w:pPr>
              <w:rPr>
                <w:rFonts w:ascii="Calibri" w:hAnsi="Calibri" w:cs="Calibri"/>
                <w:sz w:val="24"/>
                <w:szCs w:val="24"/>
              </w:rPr>
            </w:pPr>
            <w:r w:rsidRPr="00DE3CD6">
              <w:rPr>
                <w:rFonts w:ascii="Calibri" w:hAnsi="Calibri" w:cs="Calibri"/>
                <w:sz w:val="24"/>
                <w:szCs w:val="24"/>
              </w:rPr>
              <w:t xml:space="preserve">• Provide a range of materials and tools and teach children to use them with care and precision. </w:t>
            </w:r>
          </w:p>
          <w:p w:rsidR="005D4C11" w:rsidRPr="00DE3CD6" w:rsidRDefault="005D4C11" w:rsidP="005D4C11">
            <w:pPr>
              <w:rPr>
                <w:rFonts w:ascii="Calibri" w:hAnsi="Calibri" w:cs="Calibri"/>
                <w:sz w:val="24"/>
                <w:szCs w:val="24"/>
              </w:rPr>
            </w:pPr>
            <w:r w:rsidRPr="00DE3CD6">
              <w:rPr>
                <w:rFonts w:ascii="Calibri" w:hAnsi="Calibri" w:cs="Calibri"/>
                <w:sz w:val="24"/>
                <w:szCs w:val="24"/>
              </w:rPr>
              <w:t xml:space="preserve">• Promote independence, taking care not to introduce too many new things at once. </w:t>
            </w:r>
          </w:p>
          <w:p w:rsidR="005D4C11" w:rsidRPr="00DE3CD6" w:rsidRDefault="005D4C11" w:rsidP="005D4C11">
            <w:pPr>
              <w:rPr>
                <w:rFonts w:ascii="Calibri" w:hAnsi="Calibri" w:cs="Calibri"/>
                <w:sz w:val="24"/>
                <w:szCs w:val="24"/>
              </w:rPr>
            </w:pPr>
            <w:r w:rsidRPr="00DE3CD6">
              <w:rPr>
                <w:rFonts w:ascii="Calibri" w:hAnsi="Calibri" w:cs="Calibri"/>
                <w:sz w:val="24"/>
                <w:szCs w:val="24"/>
              </w:rPr>
              <w:lastRenderedPageBreak/>
              <w:t xml:space="preserve">• Encourage children to notice features in the natural world and discuss their responses to what they see. </w:t>
            </w:r>
          </w:p>
          <w:p w:rsidR="005D4C11" w:rsidRPr="00DE3CD6" w:rsidRDefault="005D4C11" w:rsidP="005D4C11">
            <w:pPr>
              <w:rPr>
                <w:rFonts w:ascii="Calibri" w:hAnsi="Calibri" w:cs="Calibri"/>
                <w:sz w:val="24"/>
                <w:szCs w:val="24"/>
              </w:rPr>
            </w:pPr>
            <w:r w:rsidRPr="00DE3CD6">
              <w:rPr>
                <w:rFonts w:ascii="Calibri" w:hAnsi="Calibri" w:cs="Calibri"/>
                <w:sz w:val="24"/>
                <w:szCs w:val="24"/>
              </w:rPr>
              <w:t xml:space="preserve">• Help them to define colours, shapes, texture and smells in their own words. </w:t>
            </w:r>
          </w:p>
          <w:p w:rsidR="005D4C11" w:rsidRPr="00DE3CD6" w:rsidRDefault="005D4C11" w:rsidP="005D4C11">
            <w:pPr>
              <w:rPr>
                <w:rFonts w:ascii="Calibri" w:hAnsi="Calibri" w:cs="Calibri"/>
                <w:sz w:val="24"/>
                <w:szCs w:val="24"/>
              </w:rPr>
            </w:pPr>
            <w:r w:rsidRPr="00DE3CD6">
              <w:rPr>
                <w:rFonts w:ascii="Calibri" w:hAnsi="Calibri" w:cs="Calibri"/>
                <w:sz w:val="24"/>
                <w:szCs w:val="24"/>
              </w:rPr>
              <w:t>• Visit galleries and museums to generate inspiration and conversation about art and artists</w:t>
            </w:r>
          </w:p>
        </w:tc>
      </w:tr>
      <w:tr w:rsidR="00CC529F" w:rsidRPr="006A22D2" w:rsidTr="00D542E1">
        <w:tc>
          <w:tcPr>
            <w:tcW w:w="15694" w:type="dxa"/>
            <w:gridSpan w:val="4"/>
          </w:tcPr>
          <w:p w:rsidR="00CC529F" w:rsidRPr="00DE3CD6" w:rsidRDefault="00CC529F">
            <w:pPr>
              <w:rPr>
                <w:rFonts w:ascii="Calibri" w:hAnsi="Calibri" w:cs="Calibri"/>
                <w:b/>
                <w:sz w:val="24"/>
                <w:szCs w:val="24"/>
              </w:rPr>
            </w:pPr>
            <w:r w:rsidRPr="00DE3CD6">
              <w:rPr>
                <w:rFonts w:ascii="Calibri" w:hAnsi="Calibri" w:cs="Calibri"/>
                <w:b/>
                <w:sz w:val="24"/>
                <w:szCs w:val="24"/>
              </w:rPr>
              <w:lastRenderedPageBreak/>
              <w:t xml:space="preserve">Development Matters: (Non-Statutory Guidance) </w:t>
            </w:r>
          </w:p>
          <w:p w:rsidR="00CC529F" w:rsidRPr="00DE3CD6" w:rsidRDefault="00CC529F">
            <w:pPr>
              <w:rPr>
                <w:rFonts w:ascii="Calibri" w:hAnsi="Calibri" w:cs="Calibri"/>
                <w:sz w:val="24"/>
                <w:szCs w:val="24"/>
              </w:rPr>
            </w:pPr>
            <w:r w:rsidRPr="00DE3CD6">
              <w:rPr>
                <w:rFonts w:ascii="Calibri" w:hAnsi="Calibri" w:cs="Calibri"/>
                <w:sz w:val="24"/>
                <w:szCs w:val="24"/>
              </w:rPr>
              <w:t xml:space="preserve">• Explore, use and refine a variety of artistic effects to express their ideas and feelings. </w:t>
            </w:r>
          </w:p>
          <w:p w:rsidR="00CC529F" w:rsidRPr="00DE3CD6" w:rsidRDefault="00CC529F">
            <w:pPr>
              <w:rPr>
                <w:rFonts w:ascii="Calibri" w:hAnsi="Calibri" w:cs="Calibri"/>
                <w:sz w:val="24"/>
                <w:szCs w:val="24"/>
              </w:rPr>
            </w:pPr>
            <w:r w:rsidRPr="00DE3CD6">
              <w:rPr>
                <w:rFonts w:ascii="Calibri" w:hAnsi="Calibri" w:cs="Calibri"/>
                <w:sz w:val="24"/>
                <w:szCs w:val="24"/>
              </w:rPr>
              <w:t xml:space="preserve">• Return to and build on their previous learning, refining ideas and developing their ability to represent them. </w:t>
            </w:r>
          </w:p>
          <w:p w:rsidR="00CC529F" w:rsidRPr="00DE3CD6" w:rsidRDefault="00CC529F">
            <w:pPr>
              <w:rPr>
                <w:rFonts w:ascii="Calibri" w:hAnsi="Calibri" w:cs="Calibri"/>
                <w:sz w:val="24"/>
                <w:szCs w:val="24"/>
              </w:rPr>
            </w:pPr>
            <w:r w:rsidRPr="00DE3CD6">
              <w:rPr>
                <w:rFonts w:ascii="Calibri" w:hAnsi="Calibri" w:cs="Calibri"/>
                <w:sz w:val="24"/>
                <w:szCs w:val="24"/>
              </w:rPr>
              <w:t>• Create collaboratively, sharing ideas, resources and skills</w:t>
            </w:r>
          </w:p>
        </w:tc>
      </w:tr>
      <w:tr w:rsidR="00CC529F" w:rsidRPr="006A22D2" w:rsidTr="00D542E1">
        <w:tc>
          <w:tcPr>
            <w:tcW w:w="15694" w:type="dxa"/>
            <w:gridSpan w:val="4"/>
          </w:tcPr>
          <w:p w:rsidR="00CC529F" w:rsidRPr="00DE3CD6" w:rsidRDefault="00CC529F">
            <w:pPr>
              <w:rPr>
                <w:rFonts w:ascii="Calibri" w:hAnsi="Calibri" w:cs="Calibri"/>
                <w:b/>
                <w:sz w:val="24"/>
                <w:szCs w:val="24"/>
              </w:rPr>
            </w:pPr>
            <w:r w:rsidRPr="00DE3CD6">
              <w:rPr>
                <w:rFonts w:ascii="Calibri" w:hAnsi="Calibri" w:cs="Calibri"/>
                <w:b/>
                <w:sz w:val="24"/>
                <w:szCs w:val="24"/>
              </w:rPr>
              <w:t xml:space="preserve">Assessment </w:t>
            </w:r>
          </w:p>
        </w:tc>
      </w:tr>
      <w:tr w:rsidR="00CC529F" w:rsidRPr="006A22D2" w:rsidTr="00D542E1">
        <w:tc>
          <w:tcPr>
            <w:tcW w:w="15694" w:type="dxa"/>
            <w:gridSpan w:val="4"/>
          </w:tcPr>
          <w:p w:rsidR="005D4C11" w:rsidRPr="00DE3CD6" w:rsidRDefault="005D4C11" w:rsidP="005D4C11">
            <w:pPr>
              <w:rPr>
                <w:rFonts w:ascii="Calibri" w:hAnsi="Calibri" w:cs="Calibri"/>
                <w:sz w:val="24"/>
                <w:szCs w:val="24"/>
              </w:rPr>
            </w:pPr>
            <w:r w:rsidRPr="00DE3CD6">
              <w:rPr>
                <w:rFonts w:ascii="Calibri" w:hAnsi="Calibri" w:cs="Calibri"/>
                <w:sz w:val="24"/>
                <w:szCs w:val="24"/>
              </w:rPr>
              <w:t xml:space="preserve">• Can children talk about their own work? </w:t>
            </w:r>
          </w:p>
          <w:p w:rsidR="005D4C11" w:rsidRPr="00DE3CD6" w:rsidRDefault="005D4C11" w:rsidP="005D4C11">
            <w:pPr>
              <w:rPr>
                <w:rFonts w:ascii="Calibri" w:hAnsi="Calibri" w:cs="Calibri"/>
                <w:sz w:val="24"/>
                <w:szCs w:val="24"/>
              </w:rPr>
            </w:pPr>
            <w:r w:rsidRPr="00DE3CD6">
              <w:rPr>
                <w:rFonts w:ascii="Calibri" w:hAnsi="Calibri" w:cs="Calibri"/>
                <w:sz w:val="24"/>
                <w:szCs w:val="24"/>
              </w:rPr>
              <w:t xml:space="preserve">• Can children use tools accurately? </w:t>
            </w:r>
          </w:p>
          <w:p w:rsidR="005D4C11" w:rsidRPr="00DE3CD6" w:rsidRDefault="005D4C11" w:rsidP="005D4C11">
            <w:pPr>
              <w:rPr>
                <w:rFonts w:ascii="Calibri" w:hAnsi="Calibri" w:cs="Calibri"/>
                <w:sz w:val="24"/>
                <w:szCs w:val="24"/>
              </w:rPr>
            </w:pPr>
            <w:r w:rsidRPr="00DE3CD6">
              <w:rPr>
                <w:rFonts w:ascii="Calibri" w:hAnsi="Calibri" w:cs="Calibri"/>
                <w:sz w:val="24"/>
                <w:szCs w:val="24"/>
              </w:rPr>
              <w:t xml:space="preserve">• Can children use tools accurately? </w:t>
            </w:r>
          </w:p>
          <w:p w:rsidR="005D4C11" w:rsidRPr="00DE3CD6" w:rsidRDefault="005D4C11" w:rsidP="005D4C11">
            <w:pPr>
              <w:rPr>
                <w:rFonts w:ascii="Calibri" w:hAnsi="Calibri" w:cs="Calibri"/>
                <w:sz w:val="24"/>
                <w:szCs w:val="24"/>
              </w:rPr>
            </w:pPr>
            <w:r w:rsidRPr="00DE3CD6">
              <w:rPr>
                <w:rFonts w:ascii="Calibri" w:hAnsi="Calibri" w:cs="Calibri"/>
                <w:sz w:val="24"/>
                <w:szCs w:val="24"/>
              </w:rPr>
              <w:t>• Can children mix colours to get desired shade?</w:t>
            </w:r>
          </w:p>
          <w:p w:rsidR="00CC529F" w:rsidRPr="00DE3CD6" w:rsidRDefault="005D4C11" w:rsidP="005D4C11">
            <w:pPr>
              <w:rPr>
                <w:rFonts w:ascii="Calibri" w:hAnsi="Calibri" w:cs="Calibri"/>
                <w:sz w:val="24"/>
                <w:szCs w:val="24"/>
              </w:rPr>
            </w:pPr>
            <w:r w:rsidRPr="00DE3CD6">
              <w:rPr>
                <w:rFonts w:ascii="Calibri" w:hAnsi="Calibri" w:cs="Calibri"/>
                <w:sz w:val="24"/>
                <w:szCs w:val="24"/>
              </w:rPr>
              <w:t>• How do children use colour, design and texture to create their pieces?</w:t>
            </w:r>
          </w:p>
        </w:tc>
      </w:tr>
      <w:tr w:rsidR="00CC529F" w:rsidRPr="006A22D2" w:rsidTr="00D542E1">
        <w:tc>
          <w:tcPr>
            <w:tcW w:w="15694" w:type="dxa"/>
            <w:gridSpan w:val="4"/>
          </w:tcPr>
          <w:p w:rsidR="00CC529F" w:rsidRPr="00DE3CD6" w:rsidRDefault="00CC529F">
            <w:pPr>
              <w:rPr>
                <w:rFonts w:ascii="Calibri" w:hAnsi="Calibri" w:cs="Calibri"/>
                <w:b/>
                <w:sz w:val="24"/>
                <w:szCs w:val="24"/>
              </w:rPr>
            </w:pPr>
            <w:r w:rsidRPr="00DE3CD6">
              <w:rPr>
                <w:rFonts w:ascii="Calibri" w:hAnsi="Calibri" w:cs="Calibri"/>
                <w:b/>
                <w:sz w:val="24"/>
                <w:szCs w:val="24"/>
              </w:rPr>
              <w:t xml:space="preserve">Vocabulary </w:t>
            </w:r>
          </w:p>
        </w:tc>
      </w:tr>
      <w:tr w:rsidR="00CC529F" w:rsidRPr="006A22D2" w:rsidTr="00D542E1">
        <w:tc>
          <w:tcPr>
            <w:tcW w:w="15694" w:type="dxa"/>
            <w:gridSpan w:val="4"/>
          </w:tcPr>
          <w:p w:rsidR="00CC529F" w:rsidRPr="00DE3CD6" w:rsidRDefault="007F2958" w:rsidP="006A22D2">
            <w:pPr>
              <w:jc w:val="both"/>
              <w:rPr>
                <w:rFonts w:ascii="Calibri" w:hAnsi="Calibri" w:cs="Calibri"/>
                <w:sz w:val="24"/>
                <w:szCs w:val="24"/>
              </w:rPr>
            </w:pPr>
            <w:r w:rsidRPr="00DE3CD6">
              <w:rPr>
                <w:rFonts w:ascii="Calibri" w:hAnsi="Calibri" w:cs="Calibri"/>
                <w:sz w:val="24"/>
                <w:szCs w:val="24"/>
              </w:rPr>
              <w:t>Mark-make, draw, lines, circles, colour, mix, primary, secondary, texture, form, sculpt, print, art, artist, techniques</w:t>
            </w:r>
          </w:p>
        </w:tc>
      </w:tr>
      <w:tr w:rsidR="00CC529F" w:rsidRPr="006A22D2" w:rsidTr="00D542E1">
        <w:tc>
          <w:tcPr>
            <w:tcW w:w="15694" w:type="dxa"/>
            <w:gridSpan w:val="4"/>
          </w:tcPr>
          <w:p w:rsidR="00CC529F" w:rsidRPr="00DE3CD6" w:rsidRDefault="006A22D2">
            <w:pPr>
              <w:rPr>
                <w:rFonts w:ascii="Calibri" w:hAnsi="Calibri" w:cs="Calibri"/>
                <w:b/>
                <w:sz w:val="24"/>
                <w:szCs w:val="24"/>
              </w:rPr>
            </w:pPr>
            <w:r w:rsidRPr="00DE3CD6">
              <w:rPr>
                <w:rFonts w:ascii="Calibri" w:hAnsi="Calibri" w:cs="Calibri"/>
                <w:b/>
                <w:sz w:val="24"/>
                <w:szCs w:val="24"/>
              </w:rPr>
              <w:t>ELG: Creating with Materials (Statutory)</w:t>
            </w:r>
          </w:p>
        </w:tc>
      </w:tr>
      <w:tr w:rsidR="00CC529F" w:rsidRPr="006A22D2" w:rsidTr="00D542E1">
        <w:tc>
          <w:tcPr>
            <w:tcW w:w="15694" w:type="dxa"/>
            <w:gridSpan w:val="4"/>
          </w:tcPr>
          <w:p w:rsidR="00CC529F" w:rsidRPr="00DE3CD6" w:rsidRDefault="00CC529F" w:rsidP="007F2958">
            <w:pPr>
              <w:jc w:val="both"/>
              <w:rPr>
                <w:rFonts w:ascii="Calibri" w:hAnsi="Calibri" w:cs="Calibri"/>
                <w:sz w:val="24"/>
                <w:szCs w:val="24"/>
              </w:rPr>
            </w:pPr>
            <w:r w:rsidRPr="00DE3CD6">
              <w:rPr>
                <w:rFonts w:ascii="Calibri" w:hAnsi="Calibri" w:cs="Calibri"/>
                <w:sz w:val="24"/>
                <w:szCs w:val="24"/>
              </w:rPr>
              <w:t xml:space="preserve">Children at the expected level of development will: </w:t>
            </w:r>
            <w:r w:rsidR="007F2958" w:rsidRPr="00DE3CD6">
              <w:rPr>
                <w:rFonts w:ascii="Calibri" w:hAnsi="Calibri" w:cs="Calibri"/>
                <w:sz w:val="24"/>
                <w:szCs w:val="24"/>
              </w:rPr>
              <w:t>• Safely use and explore a variety of materials, tools and techniques, experimenting with colour, design, texture, form and function • Share their creations, explaining the process they have used • Make use of props and materials when role playing characters in narratives and stories</w:t>
            </w:r>
          </w:p>
        </w:tc>
      </w:tr>
      <w:tr w:rsidR="00CC529F" w:rsidRPr="006A22D2" w:rsidTr="00D542E1">
        <w:tc>
          <w:tcPr>
            <w:tcW w:w="15694" w:type="dxa"/>
            <w:gridSpan w:val="4"/>
          </w:tcPr>
          <w:p w:rsidR="00CC529F" w:rsidRPr="00DE3CD6" w:rsidRDefault="006A22D2" w:rsidP="007F2958">
            <w:pPr>
              <w:rPr>
                <w:rFonts w:ascii="Calibri" w:hAnsi="Calibri" w:cs="Calibri"/>
                <w:b/>
                <w:sz w:val="24"/>
                <w:szCs w:val="24"/>
              </w:rPr>
            </w:pPr>
            <w:r w:rsidRPr="00DE3CD6">
              <w:rPr>
                <w:rFonts w:ascii="Calibri" w:hAnsi="Calibri" w:cs="Calibri"/>
                <w:b/>
                <w:sz w:val="24"/>
                <w:szCs w:val="24"/>
              </w:rPr>
              <w:t xml:space="preserve">Key Stage 1 </w:t>
            </w:r>
            <w:r w:rsidR="007F2958" w:rsidRPr="00DE3CD6">
              <w:rPr>
                <w:rFonts w:ascii="Calibri" w:hAnsi="Calibri" w:cs="Calibri"/>
                <w:b/>
                <w:sz w:val="24"/>
                <w:szCs w:val="24"/>
              </w:rPr>
              <w:t xml:space="preserve">Art and Design </w:t>
            </w:r>
            <w:r w:rsidRPr="00DE3CD6">
              <w:rPr>
                <w:rFonts w:ascii="Calibri" w:hAnsi="Calibri" w:cs="Calibri"/>
                <w:b/>
                <w:sz w:val="24"/>
                <w:szCs w:val="24"/>
              </w:rPr>
              <w:t xml:space="preserve"> </w:t>
            </w:r>
          </w:p>
        </w:tc>
      </w:tr>
      <w:tr w:rsidR="006A22D2" w:rsidRPr="006A22D2" w:rsidTr="00D542E1">
        <w:tc>
          <w:tcPr>
            <w:tcW w:w="15694" w:type="dxa"/>
            <w:gridSpan w:val="4"/>
          </w:tcPr>
          <w:p w:rsidR="00F827DA" w:rsidRPr="00F827DA" w:rsidRDefault="00F827DA" w:rsidP="00F827DA">
            <w:pPr>
              <w:rPr>
                <w:rFonts w:ascii="Calibri" w:hAnsi="Calibri" w:cs="Calibri"/>
                <w:sz w:val="24"/>
                <w:szCs w:val="24"/>
              </w:rPr>
            </w:pPr>
            <w:r w:rsidRPr="00F827DA">
              <w:rPr>
                <w:rFonts w:ascii="Calibri" w:hAnsi="Calibri" w:cs="Calibri"/>
                <w:sz w:val="24"/>
                <w:szCs w:val="24"/>
              </w:rPr>
              <w:t xml:space="preserve">Pupils should be taught: </w:t>
            </w:r>
          </w:p>
          <w:p w:rsidR="00F827DA" w:rsidRPr="00F827DA" w:rsidRDefault="00F827DA" w:rsidP="00F827DA">
            <w:pPr>
              <w:rPr>
                <w:rFonts w:ascii="Calibri" w:hAnsi="Calibri" w:cs="Calibri"/>
                <w:sz w:val="24"/>
                <w:szCs w:val="24"/>
              </w:rPr>
            </w:pPr>
            <w:r>
              <w:rPr>
                <w:rFonts w:ascii="Calibri" w:hAnsi="Calibri" w:cs="Calibri"/>
                <w:sz w:val="24"/>
                <w:szCs w:val="24"/>
              </w:rPr>
              <w:t xml:space="preserve">• </w:t>
            </w:r>
            <w:r w:rsidRPr="00F827DA">
              <w:rPr>
                <w:rFonts w:ascii="Calibri" w:hAnsi="Calibri" w:cs="Calibri"/>
                <w:sz w:val="24"/>
                <w:szCs w:val="24"/>
              </w:rPr>
              <w:t xml:space="preserve">To use a range of materials creatively to design and make products </w:t>
            </w:r>
          </w:p>
          <w:p w:rsidR="00F827DA" w:rsidRPr="00F827DA" w:rsidRDefault="00F827DA" w:rsidP="00F827DA">
            <w:pPr>
              <w:rPr>
                <w:rFonts w:ascii="Calibri" w:hAnsi="Calibri" w:cs="Calibri"/>
                <w:sz w:val="24"/>
                <w:szCs w:val="24"/>
              </w:rPr>
            </w:pPr>
            <w:r w:rsidRPr="00F827DA">
              <w:rPr>
                <w:rFonts w:ascii="Calibri" w:hAnsi="Calibri" w:cs="Calibri"/>
                <w:sz w:val="24"/>
                <w:szCs w:val="24"/>
              </w:rPr>
              <w:t xml:space="preserve">• To use drawing, painting and sculpture to develop and share their ideas, experiences and imagination </w:t>
            </w:r>
          </w:p>
          <w:p w:rsidR="00F827DA" w:rsidRPr="00F827DA" w:rsidRDefault="00F827DA" w:rsidP="00F827DA">
            <w:pPr>
              <w:rPr>
                <w:rFonts w:ascii="Calibri" w:hAnsi="Calibri" w:cs="Calibri"/>
                <w:sz w:val="24"/>
                <w:szCs w:val="24"/>
              </w:rPr>
            </w:pPr>
            <w:r w:rsidRPr="00F827DA">
              <w:rPr>
                <w:rFonts w:ascii="Calibri" w:hAnsi="Calibri" w:cs="Calibri"/>
                <w:sz w:val="24"/>
                <w:szCs w:val="24"/>
              </w:rPr>
              <w:t xml:space="preserve">• To develop a wide range of art and design techniques in using colour, pattern, texture, line, shape, form and space </w:t>
            </w:r>
          </w:p>
          <w:p w:rsidR="006A22D2" w:rsidRPr="00F827DA" w:rsidRDefault="00F827DA" w:rsidP="00F827DA">
            <w:pPr>
              <w:rPr>
                <w:rFonts w:ascii="Calibri" w:hAnsi="Calibri" w:cs="Calibri"/>
                <w:sz w:val="24"/>
                <w:szCs w:val="24"/>
              </w:rPr>
            </w:pPr>
            <w:r w:rsidRPr="00F827DA">
              <w:rPr>
                <w:rFonts w:ascii="Calibri" w:hAnsi="Calibri" w:cs="Calibri"/>
                <w:sz w:val="24"/>
                <w:szCs w:val="24"/>
              </w:rPr>
              <w:t>• About the work of a range of artists, craft makers and designers, describing the differences and similarities between different practices and disciplines, and making links to their own work.</w:t>
            </w:r>
          </w:p>
          <w:p w:rsidR="00DE3CD6" w:rsidRDefault="00DE3CD6" w:rsidP="007F2958">
            <w:pPr>
              <w:rPr>
                <w:rFonts w:ascii="Twinkl" w:hAnsi="Twinkl" w:cs="Arial"/>
                <w:b/>
                <w:sz w:val="24"/>
                <w:szCs w:val="24"/>
              </w:rPr>
            </w:pPr>
          </w:p>
          <w:p w:rsidR="00DE3CD6" w:rsidRDefault="00DE3CD6" w:rsidP="007F2958">
            <w:pPr>
              <w:rPr>
                <w:rFonts w:ascii="Twinkl" w:hAnsi="Twinkl" w:cs="Arial"/>
                <w:b/>
                <w:sz w:val="24"/>
                <w:szCs w:val="24"/>
              </w:rPr>
            </w:pPr>
          </w:p>
          <w:p w:rsidR="00DE3CD6" w:rsidRDefault="00DE3CD6" w:rsidP="007F2958">
            <w:pPr>
              <w:rPr>
                <w:rFonts w:ascii="Twinkl" w:hAnsi="Twinkl" w:cs="Arial"/>
                <w:b/>
                <w:sz w:val="24"/>
                <w:szCs w:val="24"/>
              </w:rPr>
            </w:pPr>
          </w:p>
          <w:p w:rsidR="00DE3CD6" w:rsidRDefault="00DE3CD6" w:rsidP="007F2958">
            <w:pPr>
              <w:rPr>
                <w:rFonts w:ascii="Twinkl" w:hAnsi="Twinkl" w:cs="Arial"/>
                <w:b/>
                <w:sz w:val="24"/>
                <w:szCs w:val="24"/>
              </w:rPr>
            </w:pPr>
          </w:p>
          <w:p w:rsidR="00DE3CD6" w:rsidRPr="006A22D2" w:rsidRDefault="00DE3CD6" w:rsidP="007F2958">
            <w:pPr>
              <w:rPr>
                <w:rFonts w:ascii="Twinkl" w:hAnsi="Twinkl" w:cs="Arial"/>
                <w:sz w:val="24"/>
                <w:szCs w:val="24"/>
              </w:rPr>
            </w:pPr>
          </w:p>
        </w:tc>
      </w:tr>
    </w:tbl>
    <w:p w:rsidR="00171F3A" w:rsidRPr="006A22D2" w:rsidRDefault="00171F3A">
      <w:pPr>
        <w:rPr>
          <w:rFonts w:ascii="Twinkl" w:hAnsi="Twinkl" w:cs="Arial"/>
          <w:sz w:val="24"/>
          <w:szCs w:val="24"/>
        </w:rPr>
      </w:pPr>
    </w:p>
    <w:sectPr w:rsidR="00171F3A" w:rsidRPr="006A22D2" w:rsidSect="00CC529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w:panose1 w:val="00000000000000000000"/>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93A5B"/>
    <w:multiLevelType w:val="hybridMultilevel"/>
    <w:tmpl w:val="0D7E16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F22B62"/>
    <w:multiLevelType w:val="hybridMultilevel"/>
    <w:tmpl w:val="1C1C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852BB"/>
    <w:multiLevelType w:val="hybridMultilevel"/>
    <w:tmpl w:val="116E0C74"/>
    <w:lvl w:ilvl="0" w:tplc="47E0D74E">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94255"/>
    <w:multiLevelType w:val="hybridMultilevel"/>
    <w:tmpl w:val="160C0908"/>
    <w:lvl w:ilvl="0" w:tplc="47E0D74E">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A41F5"/>
    <w:multiLevelType w:val="hybridMultilevel"/>
    <w:tmpl w:val="50B230FE"/>
    <w:lvl w:ilvl="0" w:tplc="47E0D74E">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C2564"/>
    <w:multiLevelType w:val="hybridMultilevel"/>
    <w:tmpl w:val="688AF8F6"/>
    <w:lvl w:ilvl="0" w:tplc="47E0D74E">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9F"/>
    <w:rsid w:val="000B7449"/>
    <w:rsid w:val="00171F3A"/>
    <w:rsid w:val="0048005C"/>
    <w:rsid w:val="004A7D27"/>
    <w:rsid w:val="00503791"/>
    <w:rsid w:val="005D4C11"/>
    <w:rsid w:val="006A22D2"/>
    <w:rsid w:val="00705AFE"/>
    <w:rsid w:val="007F2958"/>
    <w:rsid w:val="008E4895"/>
    <w:rsid w:val="00CC529F"/>
    <w:rsid w:val="00D0586B"/>
    <w:rsid w:val="00DA04D6"/>
    <w:rsid w:val="00DE3CD6"/>
    <w:rsid w:val="00EB427A"/>
    <w:rsid w:val="00F82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4C90D-7709-4927-A377-5DDB253F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4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Peile</dc:creator>
  <cp:keywords/>
  <dc:description/>
  <cp:lastModifiedBy>Vanessa Peile</cp:lastModifiedBy>
  <cp:revision>9</cp:revision>
  <dcterms:created xsi:type="dcterms:W3CDTF">2023-10-08T11:17:00Z</dcterms:created>
  <dcterms:modified xsi:type="dcterms:W3CDTF">2023-10-08T14:27:00Z</dcterms:modified>
</cp:coreProperties>
</file>