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FF06A3" w14:textId="120EEF1E" w:rsidR="00D44F93" w:rsidRDefault="003C7BDA" w:rsidP="00D44F93">
      <w:pPr>
        <w:tabs>
          <w:tab w:val="left" w:pos="1440"/>
          <w:tab w:val="left" w:pos="2880"/>
          <w:tab w:val="left" w:pos="4320"/>
          <w:tab w:val="left" w:pos="5760"/>
          <w:tab w:val="left" w:pos="7200"/>
          <w:tab w:val="left" w:pos="8640"/>
          <w:tab w:val="left" w:pos="10080"/>
          <w:tab w:val="left" w:pos="11520"/>
          <w:tab w:val="left" w:pos="12960"/>
        </w:tabs>
        <w:spacing w:after="0" w:line="336" w:lineRule="atLeast"/>
        <w:jc w:val="center"/>
        <w:rPr>
          <w:rFonts w:asciiTheme="majorHAnsi" w:hAnsiTheme="majorHAnsi" w:cstheme="majorHAnsi"/>
          <w:b/>
          <w:sz w:val="72"/>
          <w:szCs w:val="72"/>
        </w:rPr>
      </w:pPr>
      <w:r>
        <w:rPr>
          <w:noProof/>
          <w:lang w:eastAsia="en-GB"/>
        </w:rPr>
        <w:drawing>
          <wp:inline distT="0" distB="0" distL="0" distR="0" wp14:anchorId="679F891A" wp14:editId="3387BD6D">
            <wp:extent cx="1433195" cy="1433195"/>
            <wp:effectExtent l="0" t="0" r="0" b="0"/>
            <wp:docPr id="2" name="Picture 2" descr="HOLLYGROVE_LOGO small"/>
            <wp:cNvGraphicFramePr/>
            <a:graphic xmlns:a="http://schemas.openxmlformats.org/drawingml/2006/main">
              <a:graphicData uri="http://schemas.openxmlformats.org/drawingml/2006/picture">
                <pic:pic xmlns:pic="http://schemas.openxmlformats.org/drawingml/2006/picture">
                  <pic:nvPicPr>
                    <pic:cNvPr id="4" name="Picture 4" descr="HOLLYGROVE_LOGO small"/>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33195" cy="1433195"/>
                    </a:xfrm>
                    <a:prstGeom prst="rect">
                      <a:avLst/>
                    </a:prstGeom>
                    <a:noFill/>
                  </pic:spPr>
                </pic:pic>
              </a:graphicData>
            </a:graphic>
          </wp:inline>
        </w:drawing>
      </w:r>
    </w:p>
    <w:p w14:paraId="5E90B774" w14:textId="60F3025D" w:rsidR="00D44F93" w:rsidRDefault="00D44F93" w:rsidP="00D44F93">
      <w:pPr>
        <w:tabs>
          <w:tab w:val="left" w:pos="1440"/>
          <w:tab w:val="left" w:pos="2880"/>
          <w:tab w:val="left" w:pos="4320"/>
          <w:tab w:val="left" w:pos="5760"/>
          <w:tab w:val="left" w:pos="7200"/>
          <w:tab w:val="left" w:pos="8640"/>
          <w:tab w:val="left" w:pos="10080"/>
          <w:tab w:val="left" w:pos="11520"/>
          <w:tab w:val="left" w:pos="12960"/>
        </w:tabs>
        <w:spacing w:after="0" w:line="336" w:lineRule="atLeast"/>
        <w:jc w:val="center"/>
        <w:rPr>
          <w:rFonts w:asciiTheme="majorHAnsi" w:hAnsiTheme="majorHAnsi" w:cstheme="majorHAnsi"/>
          <w:b/>
          <w:sz w:val="72"/>
          <w:szCs w:val="72"/>
        </w:rPr>
      </w:pPr>
    </w:p>
    <w:p w14:paraId="37FD2AB6" w14:textId="14C6E299" w:rsidR="00D44F93" w:rsidRDefault="00D44F93" w:rsidP="00D44F93">
      <w:pPr>
        <w:tabs>
          <w:tab w:val="left" w:pos="1440"/>
          <w:tab w:val="left" w:pos="2880"/>
          <w:tab w:val="left" w:pos="4320"/>
          <w:tab w:val="left" w:pos="5760"/>
          <w:tab w:val="left" w:pos="7200"/>
          <w:tab w:val="left" w:pos="8640"/>
          <w:tab w:val="left" w:pos="10080"/>
          <w:tab w:val="left" w:pos="11520"/>
          <w:tab w:val="left" w:pos="12960"/>
        </w:tabs>
        <w:spacing w:after="0" w:line="336" w:lineRule="atLeast"/>
        <w:jc w:val="center"/>
        <w:rPr>
          <w:rFonts w:asciiTheme="majorHAnsi" w:hAnsiTheme="majorHAnsi" w:cstheme="majorHAnsi"/>
          <w:b/>
          <w:sz w:val="72"/>
          <w:szCs w:val="72"/>
        </w:rPr>
      </w:pPr>
      <w:r w:rsidRPr="00D44F93">
        <w:rPr>
          <w:rFonts w:asciiTheme="majorHAnsi" w:hAnsiTheme="majorHAnsi" w:cstheme="majorHAnsi"/>
          <w:b/>
          <w:sz w:val="72"/>
          <w:szCs w:val="72"/>
        </w:rPr>
        <w:t>Holly Grove School</w:t>
      </w:r>
    </w:p>
    <w:p w14:paraId="125FA4B6" w14:textId="77777777" w:rsidR="00D44F93" w:rsidRPr="00D44F93" w:rsidRDefault="00D44F93" w:rsidP="00D44F93">
      <w:pPr>
        <w:tabs>
          <w:tab w:val="left" w:pos="1440"/>
          <w:tab w:val="left" w:pos="2880"/>
          <w:tab w:val="left" w:pos="4320"/>
          <w:tab w:val="left" w:pos="5760"/>
          <w:tab w:val="left" w:pos="7200"/>
          <w:tab w:val="left" w:pos="8640"/>
          <w:tab w:val="left" w:pos="10080"/>
          <w:tab w:val="left" w:pos="11520"/>
          <w:tab w:val="left" w:pos="12960"/>
        </w:tabs>
        <w:spacing w:after="0" w:line="336" w:lineRule="atLeast"/>
        <w:jc w:val="center"/>
        <w:rPr>
          <w:rFonts w:asciiTheme="majorHAnsi" w:hAnsiTheme="majorHAnsi" w:cstheme="majorHAnsi"/>
          <w:b/>
          <w:sz w:val="72"/>
          <w:szCs w:val="72"/>
        </w:rPr>
      </w:pPr>
    </w:p>
    <w:p w14:paraId="624A988F" w14:textId="250E8BAD" w:rsidR="00D44F93" w:rsidRPr="00AE33E2" w:rsidRDefault="00D44F93" w:rsidP="00AE33E2">
      <w:pPr>
        <w:tabs>
          <w:tab w:val="left" w:pos="1440"/>
          <w:tab w:val="left" w:pos="2880"/>
          <w:tab w:val="left" w:pos="4320"/>
          <w:tab w:val="left" w:pos="5760"/>
          <w:tab w:val="left" w:pos="7200"/>
          <w:tab w:val="left" w:pos="8640"/>
          <w:tab w:val="left" w:pos="10080"/>
          <w:tab w:val="left" w:pos="11520"/>
          <w:tab w:val="left" w:pos="12960"/>
        </w:tabs>
        <w:spacing w:after="0" w:line="336" w:lineRule="atLeast"/>
        <w:jc w:val="center"/>
        <w:rPr>
          <w:rFonts w:asciiTheme="majorHAnsi" w:hAnsiTheme="majorHAnsi" w:cstheme="majorHAnsi"/>
          <w:sz w:val="72"/>
          <w:szCs w:val="72"/>
        </w:rPr>
      </w:pPr>
      <w:r w:rsidRPr="00D44F93">
        <w:rPr>
          <w:rFonts w:asciiTheme="majorHAnsi" w:hAnsiTheme="majorHAnsi" w:cstheme="majorHAnsi"/>
          <w:sz w:val="72"/>
          <w:szCs w:val="72"/>
        </w:rPr>
        <w:t>S</w:t>
      </w:r>
      <w:r w:rsidR="00AE33E2">
        <w:rPr>
          <w:rFonts w:asciiTheme="majorHAnsi" w:hAnsiTheme="majorHAnsi" w:cstheme="majorHAnsi"/>
          <w:sz w:val="72"/>
          <w:szCs w:val="72"/>
        </w:rPr>
        <w:t xml:space="preserve">pecial </w:t>
      </w:r>
      <w:r w:rsidRPr="00D44F93">
        <w:rPr>
          <w:rFonts w:asciiTheme="majorHAnsi" w:hAnsiTheme="majorHAnsi" w:cstheme="majorHAnsi"/>
          <w:sz w:val="72"/>
          <w:szCs w:val="72"/>
        </w:rPr>
        <w:t>E</w:t>
      </w:r>
      <w:r w:rsidR="00AE33E2">
        <w:rPr>
          <w:rFonts w:asciiTheme="majorHAnsi" w:hAnsiTheme="majorHAnsi" w:cstheme="majorHAnsi"/>
          <w:sz w:val="72"/>
          <w:szCs w:val="72"/>
        </w:rPr>
        <w:t>ducational Needs and Disabilities (SEND)</w:t>
      </w:r>
      <w:r w:rsidRPr="00D44F93">
        <w:rPr>
          <w:rFonts w:asciiTheme="majorHAnsi" w:hAnsiTheme="majorHAnsi" w:cstheme="majorHAnsi"/>
          <w:sz w:val="72"/>
          <w:szCs w:val="72"/>
        </w:rPr>
        <w:t xml:space="preserve"> Policy</w:t>
      </w:r>
    </w:p>
    <w:p w14:paraId="3884256B" w14:textId="77777777" w:rsidR="00D44F93" w:rsidRDefault="00D44F93" w:rsidP="00D44F93">
      <w:pPr>
        <w:tabs>
          <w:tab w:val="left" w:pos="1440"/>
          <w:tab w:val="left" w:pos="2880"/>
          <w:tab w:val="left" w:pos="4320"/>
          <w:tab w:val="left" w:pos="5760"/>
          <w:tab w:val="left" w:pos="7200"/>
          <w:tab w:val="left" w:pos="8640"/>
          <w:tab w:val="left" w:pos="10080"/>
          <w:tab w:val="left" w:pos="11520"/>
          <w:tab w:val="left" w:pos="12960"/>
        </w:tabs>
        <w:spacing w:after="0" w:line="336" w:lineRule="atLeast"/>
        <w:jc w:val="both"/>
        <w:rPr>
          <w:rFonts w:asciiTheme="majorHAnsi" w:hAnsiTheme="majorHAnsi" w:cstheme="majorHAnsi"/>
          <w:b/>
          <w:sz w:val="24"/>
          <w:szCs w:val="24"/>
        </w:rPr>
      </w:pPr>
    </w:p>
    <w:p w14:paraId="49CE0D12" w14:textId="77777777" w:rsidR="00D44F93" w:rsidRDefault="00D44F93" w:rsidP="00D44F93">
      <w:pPr>
        <w:tabs>
          <w:tab w:val="left" w:pos="1440"/>
          <w:tab w:val="left" w:pos="2880"/>
          <w:tab w:val="left" w:pos="4320"/>
          <w:tab w:val="left" w:pos="5760"/>
          <w:tab w:val="left" w:pos="7200"/>
          <w:tab w:val="left" w:pos="8640"/>
          <w:tab w:val="left" w:pos="10080"/>
          <w:tab w:val="left" w:pos="11520"/>
          <w:tab w:val="left" w:pos="12960"/>
        </w:tabs>
        <w:spacing w:after="0" w:line="336" w:lineRule="atLeast"/>
        <w:jc w:val="both"/>
        <w:rPr>
          <w:rFonts w:asciiTheme="majorHAnsi" w:hAnsiTheme="majorHAnsi" w:cstheme="majorHAnsi"/>
          <w:b/>
          <w:sz w:val="24"/>
          <w:szCs w:val="24"/>
        </w:rPr>
      </w:pPr>
    </w:p>
    <w:p w14:paraId="0579F9F0" w14:textId="77777777" w:rsidR="00D44F93" w:rsidRDefault="00D44F93" w:rsidP="00D44F93">
      <w:pPr>
        <w:tabs>
          <w:tab w:val="left" w:pos="1440"/>
          <w:tab w:val="left" w:pos="2880"/>
          <w:tab w:val="left" w:pos="4320"/>
          <w:tab w:val="left" w:pos="5760"/>
          <w:tab w:val="left" w:pos="7200"/>
          <w:tab w:val="left" w:pos="8640"/>
          <w:tab w:val="left" w:pos="10080"/>
          <w:tab w:val="left" w:pos="11520"/>
          <w:tab w:val="left" w:pos="12960"/>
        </w:tabs>
        <w:spacing w:after="0" w:line="336" w:lineRule="atLeast"/>
        <w:jc w:val="both"/>
        <w:rPr>
          <w:rFonts w:asciiTheme="majorHAnsi" w:hAnsiTheme="majorHAnsi" w:cstheme="majorHAnsi"/>
          <w:b/>
          <w:sz w:val="24"/>
          <w:szCs w:val="24"/>
        </w:rPr>
      </w:pPr>
    </w:p>
    <w:p w14:paraId="55FCF62D" w14:textId="77777777" w:rsidR="00D44F93" w:rsidRDefault="00D44F93" w:rsidP="00D44F93">
      <w:pPr>
        <w:tabs>
          <w:tab w:val="left" w:pos="1440"/>
          <w:tab w:val="left" w:pos="2880"/>
          <w:tab w:val="left" w:pos="4320"/>
          <w:tab w:val="left" w:pos="5760"/>
          <w:tab w:val="left" w:pos="7200"/>
          <w:tab w:val="left" w:pos="8640"/>
          <w:tab w:val="left" w:pos="10080"/>
          <w:tab w:val="left" w:pos="11520"/>
          <w:tab w:val="left" w:pos="12960"/>
        </w:tabs>
        <w:spacing w:after="0" w:line="336" w:lineRule="atLeast"/>
        <w:jc w:val="both"/>
        <w:rPr>
          <w:rFonts w:asciiTheme="majorHAnsi" w:hAnsiTheme="majorHAnsi" w:cstheme="majorHAnsi"/>
          <w:b/>
          <w:sz w:val="24"/>
          <w:szCs w:val="24"/>
        </w:rPr>
      </w:pPr>
    </w:p>
    <w:p w14:paraId="294F4D63" w14:textId="77777777" w:rsidR="00D44F93" w:rsidRDefault="00D44F93" w:rsidP="00D44F93">
      <w:pPr>
        <w:tabs>
          <w:tab w:val="left" w:pos="1440"/>
          <w:tab w:val="left" w:pos="2880"/>
          <w:tab w:val="left" w:pos="4320"/>
          <w:tab w:val="left" w:pos="5760"/>
          <w:tab w:val="left" w:pos="7200"/>
          <w:tab w:val="left" w:pos="8640"/>
          <w:tab w:val="left" w:pos="10080"/>
          <w:tab w:val="left" w:pos="11520"/>
          <w:tab w:val="left" w:pos="12960"/>
        </w:tabs>
        <w:spacing w:after="0" w:line="336" w:lineRule="atLeast"/>
        <w:jc w:val="both"/>
        <w:rPr>
          <w:rFonts w:asciiTheme="majorHAnsi" w:hAnsiTheme="majorHAnsi" w:cstheme="majorHAnsi"/>
          <w:b/>
          <w:sz w:val="24"/>
          <w:szCs w:val="24"/>
        </w:rPr>
      </w:pPr>
    </w:p>
    <w:p w14:paraId="7D5F435E" w14:textId="77777777" w:rsidR="00D44F93" w:rsidRDefault="00D44F93" w:rsidP="00D44F93">
      <w:pPr>
        <w:tabs>
          <w:tab w:val="left" w:pos="1440"/>
          <w:tab w:val="left" w:pos="2880"/>
          <w:tab w:val="left" w:pos="4320"/>
          <w:tab w:val="left" w:pos="5760"/>
          <w:tab w:val="left" w:pos="7200"/>
          <w:tab w:val="left" w:pos="8640"/>
          <w:tab w:val="left" w:pos="10080"/>
          <w:tab w:val="left" w:pos="11520"/>
          <w:tab w:val="left" w:pos="12960"/>
        </w:tabs>
        <w:spacing w:after="0" w:line="336" w:lineRule="atLeast"/>
        <w:jc w:val="both"/>
        <w:rPr>
          <w:rFonts w:asciiTheme="majorHAnsi" w:hAnsiTheme="majorHAnsi" w:cstheme="majorHAnsi"/>
          <w:b/>
          <w:sz w:val="24"/>
          <w:szCs w:val="24"/>
        </w:rPr>
      </w:pPr>
    </w:p>
    <w:p w14:paraId="3A846CB4" w14:textId="4228E965" w:rsidR="00D44F93" w:rsidRDefault="00D44F93" w:rsidP="00D44F93">
      <w:pPr>
        <w:tabs>
          <w:tab w:val="left" w:pos="1440"/>
          <w:tab w:val="left" w:pos="2880"/>
          <w:tab w:val="left" w:pos="4320"/>
          <w:tab w:val="left" w:pos="5760"/>
          <w:tab w:val="left" w:pos="7200"/>
          <w:tab w:val="left" w:pos="8640"/>
          <w:tab w:val="left" w:pos="10080"/>
          <w:tab w:val="left" w:pos="11520"/>
          <w:tab w:val="left" w:pos="12960"/>
        </w:tabs>
        <w:spacing w:after="0" w:line="336" w:lineRule="atLeast"/>
        <w:jc w:val="both"/>
        <w:rPr>
          <w:rFonts w:asciiTheme="majorHAnsi" w:hAnsiTheme="majorHAnsi" w:cstheme="majorHAnsi"/>
          <w:b/>
          <w:sz w:val="24"/>
          <w:szCs w:val="24"/>
        </w:rPr>
      </w:pPr>
    </w:p>
    <w:p w14:paraId="29AB7218" w14:textId="77777777" w:rsidR="00D44F93" w:rsidRDefault="00D44F93" w:rsidP="00D44F93">
      <w:pPr>
        <w:tabs>
          <w:tab w:val="left" w:pos="1440"/>
          <w:tab w:val="left" w:pos="2880"/>
          <w:tab w:val="left" w:pos="4320"/>
          <w:tab w:val="left" w:pos="5760"/>
          <w:tab w:val="left" w:pos="7200"/>
          <w:tab w:val="left" w:pos="8640"/>
          <w:tab w:val="left" w:pos="10080"/>
          <w:tab w:val="left" w:pos="11520"/>
          <w:tab w:val="left" w:pos="12960"/>
        </w:tabs>
        <w:spacing w:after="0" w:line="336" w:lineRule="atLeast"/>
        <w:jc w:val="both"/>
        <w:rPr>
          <w:rFonts w:asciiTheme="majorHAnsi" w:hAnsiTheme="majorHAnsi" w:cstheme="majorHAnsi"/>
          <w:b/>
          <w:sz w:val="24"/>
          <w:szCs w:val="24"/>
        </w:rPr>
      </w:pPr>
    </w:p>
    <w:p w14:paraId="557AD175" w14:textId="60E4A59D" w:rsidR="003C7BDA" w:rsidRDefault="003C7BDA" w:rsidP="003C7BDA">
      <w:pPr>
        <w:rPr>
          <w:rFonts w:cs="Arial"/>
          <w:sz w:val="20"/>
        </w:rPr>
      </w:pPr>
      <w:r w:rsidRPr="00000162">
        <w:rPr>
          <w:rFonts w:cs="Arial"/>
          <w:sz w:val="20"/>
        </w:rPr>
        <w:t xml:space="preserve">Last updated: </w:t>
      </w:r>
      <w:r w:rsidR="009018B8">
        <w:rPr>
          <w:rFonts w:cs="Arial"/>
          <w:sz w:val="20"/>
        </w:rPr>
        <w:t>Spring</w:t>
      </w:r>
      <w:r>
        <w:rPr>
          <w:rFonts w:cs="Arial"/>
          <w:sz w:val="20"/>
        </w:rPr>
        <w:t xml:space="preserve"> 202</w:t>
      </w:r>
      <w:r w:rsidR="009018B8">
        <w:rPr>
          <w:rFonts w:cs="Arial"/>
          <w:sz w:val="20"/>
        </w:rPr>
        <w:t>6</w:t>
      </w:r>
      <w:bookmarkStart w:id="0" w:name="_GoBack"/>
      <w:bookmarkEnd w:id="0"/>
    </w:p>
    <w:p w14:paraId="03A678DF" w14:textId="5F3B63CD" w:rsidR="00D44F93" w:rsidRDefault="003C7BDA" w:rsidP="003C7BDA">
      <w:pPr>
        <w:rPr>
          <w:rFonts w:cs="Arial"/>
          <w:sz w:val="20"/>
        </w:rPr>
      </w:pPr>
      <w:r>
        <w:rPr>
          <w:rFonts w:cs="Arial"/>
          <w:sz w:val="20"/>
        </w:rPr>
        <w:t>Approved by Governors</w:t>
      </w:r>
      <w:r w:rsidR="003869F8">
        <w:rPr>
          <w:rFonts w:cs="Arial"/>
          <w:sz w:val="20"/>
        </w:rPr>
        <w:t>:</w:t>
      </w:r>
      <w:r w:rsidR="009018B8">
        <w:rPr>
          <w:rFonts w:cs="Arial"/>
          <w:sz w:val="20"/>
        </w:rPr>
        <w:t xml:space="preserve"> </w:t>
      </w:r>
      <w:r w:rsidR="006650DB">
        <w:rPr>
          <w:rFonts w:cs="Arial"/>
          <w:sz w:val="20"/>
        </w:rPr>
        <w:t xml:space="preserve">March </w:t>
      </w:r>
      <w:r w:rsidR="009018B8">
        <w:rPr>
          <w:rFonts w:cs="Arial"/>
          <w:sz w:val="20"/>
        </w:rPr>
        <w:t>2026</w:t>
      </w:r>
    </w:p>
    <w:p w14:paraId="16200F61" w14:textId="34A5FA52" w:rsidR="001F7393" w:rsidRDefault="009018B8" w:rsidP="003C7BDA">
      <w:pPr>
        <w:rPr>
          <w:rFonts w:cs="Arial"/>
          <w:sz w:val="20"/>
        </w:rPr>
      </w:pPr>
      <w:r>
        <w:rPr>
          <w:rFonts w:cs="Arial"/>
          <w:sz w:val="20"/>
        </w:rPr>
        <w:t>Review date: Spring 2027</w:t>
      </w:r>
    </w:p>
    <w:p w14:paraId="59AFA565" w14:textId="64312588" w:rsidR="00A25574" w:rsidRDefault="00A25574" w:rsidP="003C7BDA">
      <w:pPr>
        <w:rPr>
          <w:rFonts w:cs="Arial"/>
          <w:sz w:val="20"/>
        </w:rPr>
      </w:pPr>
      <w:r w:rsidRPr="00A25574">
        <w:rPr>
          <w:rFonts w:cs="Arial"/>
          <w:noProof/>
          <w:sz w:val="20"/>
          <w:lang w:eastAsia="en-GB"/>
        </w:rPr>
        <w:drawing>
          <wp:anchor distT="0" distB="0" distL="114300" distR="114300" simplePos="0" relativeHeight="251658240" behindDoc="1" locked="0" layoutInCell="1" allowOverlap="1" wp14:anchorId="55DF4277" wp14:editId="7355F89B">
            <wp:simplePos x="0" y="0"/>
            <wp:positionH relativeFrom="column">
              <wp:posOffset>2543175</wp:posOffset>
            </wp:positionH>
            <wp:positionV relativeFrom="paragraph">
              <wp:posOffset>173990</wp:posOffset>
            </wp:positionV>
            <wp:extent cx="1238250" cy="417195"/>
            <wp:effectExtent l="0" t="0" r="0" b="1905"/>
            <wp:wrapTight wrapText="bothSides">
              <wp:wrapPolygon edited="0">
                <wp:start x="0" y="0"/>
                <wp:lineTo x="0" y="20712"/>
                <wp:lineTo x="21268" y="20712"/>
                <wp:lineTo x="21268" y="0"/>
                <wp:lineTo x="0" y="0"/>
              </wp:wrapPolygon>
            </wp:wrapTight>
            <wp:docPr id="1" name="Picture 1" descr="C:\Users\r.barraclough\Desktop\E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barraclough\Desktop\Eve.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38250" cy="4171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DF49182" w14:textId="04708D36" w:rsidR="00A25574" w:rsidRDefault="00A25574" w:rsidP="003C7BDA">
      <w:pPr>
        <w:rPr>
          <w:rFonts w:cs="Arial"/>
          <w:sz w:val="20"/>
        </w:rPr>
      </w:pPr>
      <w:r w:rsidRPr="00A25574">
        <w:rPr>
          <w:rFonts w:cs="Arial"/>
          <w:noProof/>
          <w:sz w:val="20"/>
          <w:lang w:eastAsia="en-GB"/>
        </w:rPr>
        <w:drawing>
          <wp:anchor distT="0" distB="0" distL="114300" distR="114300" simplePos="0" relativeHeight="251659264" behindDoc="1" locked="0" layoutInCell="1" allowOverlap="1" wp14:anchorId="18BA3FD5" wp14:editId="52642E3F">
            <wp:simplePos x="0" y="0"/>
            <wp:positionH relativeFrom="column">
              <wp:posOffset>2562225</wp:posOffset>
            </wp:positionH>
            <wp:positionV relativeFrom="paragraph">
              <wp:posOffset>203200</wp:posOffset>
            </wp:positionV>
            <wp:extent cx="1181100" cy="399415"/>
            <wp:effectExtent l="0" t="0" r="0" b="635"/>
            <wp:wrapTight wrapText="bothSides">
              <wp:wrapPolygon edited="0">
                <wp:start x="0" y="0"/>
                <wp:lineTo x="0" y="20604"/>
                <wp:lineTo x="21252" y="20604"/>
                <wp:lineTo x="21252" y="0"/>
                <wp:lineTo x="0" y="0"/>
              </wp:wrapPolygon>
            </wp:wrapTight>
            <wp:docPr id="3" name="Picture 3" descr="C:\Users\r.barraclough\Desktop\nicol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barraclough\Desktop\nicola.pn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14194" b="27742"/>
                    <a:stretch/>
                  </pic:blipFill>
                  <pic:spPr bwMode="auto">
                    <a:xfrm>
                      <a:off x="0" y="0"/>
                      <a:ext cx="1181100" cy="3994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cs="Arial"/>
          <w:sz w:val="20"/>
        </w:rPr>
        <w:t xml:space="preserve">Eve Taylor – </w:t>
      </w:r>
      <w:proofErr w:type="spellStart"/>
      <w:r>
        <w:rPr>
          <w:rFonts w:cs="Arial"/>
          <w:sz w:val="20"/>
        </w:rPr>
        <w:t>Headteacher</w:t>
      </w:r>
      <w:proofErr w:type="spellEnd"/>
      <w:r>
        <w:rPr>
          <w:rFonts w:cs="Arial"/>
          <w:sz w:val="20"/>
        </w:rPr>
        <w:t xml:space="preserve"> </w:t>
      </w:r>
    </w:p>
    <w:p w14:paraId="13556631" w14:textId="1BA89BD7" w:rsidR="00A25574" w:rsidRPr="003C7BDA" w:rsidRDefault="00A25574" w:rsidP="003C7BDA">
      <w:pPr>
        <w:rPr>
          <w:rFonts w:cs="Arial"/>
          <w:sz w:val="20"/>
        </w:rPr>
      </w:pPr>
      <w:r>
        <w:rPr>
          <w:rFonts w:cs="Arial"/>
          <w:sz w:val="20"/>
        </w:rPr>
        <w:t xml:space="preserve">Nicola Whyte – Chair of Governors  </w:t>
      </w:r>
    </w:p>
    <w:p w14:paraId="52BC50C8" w14:textId="77777777" w:rsidR="00A25574" w:rsidRDefault="00A25574" w:rsidP="00D44F93">
      <w:pPr>
        <w:tabs>
          <w:tab w:val="left" w:pos="1440"/>
          <w:tab w:val="left" w:pos="2880"/>
          <w:tab w:val="left" w:pos="4320"/>
          <w:tab w:val="left" w:pos="5760"/>
          <w:tab w:val="left" w:pos="7200"/>
          <w:tab w:val="left" w:pos="8640"/>
          <w:tab w:val="left" w:pos="10080"/>
          <w:tab w:val="left" w:pos="11520"/>
          <w:tab w:val="left" w:pos="12960"/>
        </w:tabs>
        <w:spacing w:after="0" w:line="336" w:lineRule="atLeast"/>
        <w:jc w:val="both"/>
        <w:rPr>
          <w:rFonts w:asciiTheme="majorHAnsi" w:hAnsiTheme="majorHAnsi" w:cstheme="majorHAnsi"/>
          <w:b/>
          <w:sz w:val="24"/>
          <w:szCs w:val="24"/>
        </w:rPr>
      </w:pPr>
    </w:p>
    <w:p w14:paraId="035A4194" w14:textId="77777777" w:rsidR="00A25574" w:rsidRDefault="00A25574" w:rsidP="00D44F93">
      <w:pPr>
        <w:tabs>
          <w:tab w:val="left" w:pos="1440"/>
          <w:tab w:val="left" w:pos="2880"/>
          <w:tab w:val="left" w:pos="4320"/>
          <w:tab w:val="left" w:pos="5760"/>
          <w:tab w:val="left" w:pos="7200"/>
          <w:tab w:val="left" w:pos="8640"/>
          <w:tab w:val="left" w:pos="10080"/>
          <w:tab w:val="left" w:pos="11520"/>
          <w:tab w:val="left" w:pos="12960"/>
        </w:tabs>
        <w:spacing w:after="0" w:line="336" w:lineRule="atLeast"/>
        <w:jc w:val="both"/>
        <w:rPr>
          <w:rFonts w:asciiTheme="majorHAnsi" w:hAnsiTheme="majorHAnsi" w:cstheme="majorHAnsi"/>
          <w:b/>
          <w:sz w:val="24"/>
          <w:szCs w:val="24"/>
        </w:rPr>
      </w:pPr>
    </w:p>
    <w:p w14:paraId="66190CAB" w14:textId="77777777" w:rsidR="00A25574" w:rsidRDefault="00A25574" w:rsidP="00D44F93">
      <w:pPr>
        <w:tabs>
          <w:tab w:val="left" w:pos="1440"/>
          <w:tab w:val="left" w:pos="2880"/>
          <w:tab w:val="left" w:pos="4320"/>
          <w:tab w:val="left" w:pos="5760"/>
          <w:tab w:val="left" w:pos="7200"/>
          <w:tab w:val="left" w:pos="8640"/>
          <w:tab w:val="left" w:pos="10080"/>
          <w:tab w:val="left" w:pos="11520"/>
          <w:tab w:val="left" w:pos="12960"/>
        </w:tabs>
        <w:spacing w:after="0" w:line="336" w:lineRule="atLeast"/>
        <w:jc w:val="both"/>
        <w:rPr>
          <w:rFonts w:asciiTheme="majorHAnsi" w:hAnsiTheme="majorHAnsi" w:cstheme="majorHAnsi"/>
          <w:b/>
          <w:sz w:val="24"/>
          <w:szCs w:val="24"/>
        </w:rPr>
      </w:pPr>
    </w:p>
    <w:p w14:paraId="59E127C7" w14:textId="799E7B7D" w:rsidR="00D44F93" w:rsidRPr="00D44F93" w:rsidRDefault="00AE33E2" w:rsidP="00D44F93">
      <w:pPr>
        <w:tabs>
          <w:tab w:val="left" w:pos="1440"/>
          <w:tab w:val="left" w:pos="2880"/>
          <w:tab w:val="left" w:pos="4320"/>
          <w:tab w:val="left" w:pos="5760"/>
          <w:tab w:val="left" w:pos="7200"/>
          <w:tab w:val="left" w:pos="8640"/>
          <w:tab w:val="left" w:pos="10080"/>
          <w:tab w:val="left" w:pos="11520"/>
          <w:tab w:val="left" w:pos="12960"/>
        </w:tabs>
        <w:spacing w:after="0" w:line="336" w:lineRule="atLeast"/>
        <w:jc w:val="both"/>
        <w:rPr>
          <w:rFonts w:asciiTheme="majorHAnsi" w:hAnsiTheme="majorHAnsi" w:cstheme="majorHAnsi"/>
          <w:b/>
          <w:sz w:val="24"/>
          <w:szCs w:val="24"/>
        </w:rPr>
      </w:pPr>
      <w:r>
        <w:rPr>
          <w:rFonts w:asciiTheme="majorHAnsi" w:hAnsiTheme="majorHAnsi" w:cstheme="majorHAnsi"/>
          <w:b/>
          <w:sz w:val="24"/>
          <w:szCs w:val="24"/>
        </w:rPr>
        <w:lastRenderedPageBreak/>
        <w:t>Statement of Intent</w:t>
      </w:r>
    </w:p>
    <w:p w14:paraId="581675C0" w14:textId="00F6A2AF" w:rsidR="00D44F93" w:rsidRPr="00D44F93" w:rsidRDefault="00D44F93" w:rsidP="00D44F93">
      <w:pPr>
        <w:spacing w:after="0"/>
        <w:jc w:val="both"/>
        <w:rPr>
          <w:rFonts w:asciiTheme="majorHAnsi" w:hAnsiTheme="majorHAnsi" w:cstheme="majorHAnsi"/>
          <w:sz w:val="24"/>
          <w:szCs w:val="24"/>
        </w:rPr>
      </w:pPr>
    </w:p>
    <w:p w14:paraId="70B01D4A" w14:textId="4610E896" w:rsidR="00D44F93" w:rsidRDefault="00D44F93" w:rsidP="00D44F93">
      <w:pPr>
        <w:pStyle w:val="BodyText"/>
        <w:jc w:val="both"/>
        <w:rPr>
          <w:rFonts w:asciiTheme="majorHAnsi" w:hAnsiTheme="majorHAnsi" w:cstheme="majorHAnsi"/>
          <w:sz w:val="24"/>
          <w:szCs w:val="24"/>
        </w:rPr>
      </w:pPr>
      <w:r w:rsidRPr="00D44F93">
        <w:rPr>
          <w:rFonts w:asciiTheme="majorHAnsi" w:hAnsiTheme="majorHAnsi" w:cstheme="majorHAnsi"/>
          <w:sz w:val="24"/>
          <w:szCs w:val="24"/>
        </w:rPr>
        <w:t xml:space="preserve">Holly Grove School is a County Maintained Day School for pupils with Generic Learning </w:t>
      </w:r>
      <w:r w:rsidR="00380E91">
        <w:rPr>
          <w:rFonts w:asciiTheme="majorHAnsi" w:hAnsiTheme="majorHAnsi" w:cstheme="majorHAnsi"/>
          <w:sz w:val="24"/>
          <w:szCs w:val="24"/>
        </w:rPr>
        <w:t>Difficulties who have an Education, Health and Care Plan (EHCP).</w:t>
      </w:r>
    </w:p>
    <w:p w14:paraId="1107B2FF" w14:textId="39C1B672" w:rsidR="00AE33E2" w:rsidRPr="00AE33E2" w:rsidRDefault="00AE33E2" w:rsidP="00AE33E2">
      <w:pPr>
        <w:pStyle w:val="NormalWeb"/>
        <w:rPr>
          <w:rFonts w:asciiTheme="majorHAnsi" w:hAnsiTheme="majorHAnsi" w:cstheme="majorHAnsi"/>
          <w:color w:val="000000"/>
        </w:rPr>
      </w:pPr>
      <w:r>
        <w:rPr>
          <w:rFonts w:asciiTheme="majorHAnsi" w:hAnsiTheme="majorHAnsi" w:cstheme="majorHAnsi"/>
          <w:color w:val="000000"/>
        </w:rPr>
        <w:t>Holly Grove School</w:t>
      </w:r>
      <w:r w:rsidRPr="00AE33E2">
        <w:rPr>
          <w:rFonts w:asciiTheme="majorHAnsi" w:hAnsiTheme="majorHAnsi" w:cstheme="majorHAnsi"/>
          <w:color w:val="000000"/>
        </w:rPr>
        <w:t xml:space="preserve"> believes that all pupils are entitled to an education that enables them to achieve their best, become confident individuals living fulfilling lives, and make a successful transition into adulthood.</w:t>
      </w:r>
    </w:p>
    <w:p w14:paraId="6F6A9D53" w14:textId="77777777" w:rsidR="00AE33E2" w:rsidRPr="00AE33E2" w:rsidRDefault="00AE33E2" w:rsidP="00AE33E2">
      <w:pPr>
        <w:pStyle w:val="NormalWeb"/>
        <w:rPr>
          <w:rFonts w:asciiTheme="majorHAnsi" w:hAnsiTheme="majorHAnsi" w:cstheme="majorHAnsi"/>
          <w:color w:val="000000"/>
        </w:rPr>
      </w:pPr>
      <w:r w:rsidRPr="00AE33E2">
        <w:rPr>
          <w:rFonts w:asciiTheme="majorHAnsi" w:hAnsiTheme="majorHAnsi" w:cstheme="majorHAnsi"/>
          <w:color w:val="000000"/>
        </w:rPr>
        <w:t>This policy outlines the framework the school will use in meeting its duties, obligations and principal equality values in providing an appropriate high-quality education for pupils with SEND.</w:t>
      </w:r>
    </w:p>
    <w:p w14:paraId="68227E4C" w14:textId="77777777" w:rsidR="00AE33E2" w:rsidRPr="00AE33E2" w:rsidRDefault="00AE33E2" w:rsidP="00AE33E2">
      <w:pPr>
        <w:pStyle w:val="NormalWeb"/>
        <w:rPr>
          <w:rFonts w:asciiTheme="majorHAnsi" w:hAnsiTheme="majorHAnsi" w:cstheme="majorHAnsi"/>
          <w:color w:val="000000"/>
        </w:rPr>
      </w:pPr>
      <w:r w:rsidRPr="00AE33E2">
        <w:rPr>
          <w:rFonts w:asciiTheme="majorHAnsi" w:hAnsiTheme="majorHAnsi" w:cstheme="majorHAnsi"/>
          <w:color w:val="000000"/>
        </w:rPr>
        <w:t>Through successful implementation of this policy, the school aims to eliminate discrimination and promote equal opportunities.</w:t>
      </w:r>
    </w:p>
    <w:p w14:paraId="0E542146" w14:textId="77777777" w:rsidR="00AE33E2" w:rsidRPr="00AE33E2" w:rsidRDefault="00AE33E2" w:rsidP="00AE33E2">
      <w:pPr>
        <w:pStyle w:val="NormalWeb"/>
        <w:rPr>
          <w:rFonts w:asciiTheme="majorHAnsi" w:hAnsiTheme="majorHAnsi" w:cstheme="majorHAnsi"/>
          <w:color w:val="000000"/>
        </w:rPr>
      </w:pPr>
      <w:r w:rsidRPr="00AE33E2">
        <w:rPr>
          <w:rFonts w:asciiTheme="majorHAnsi" w:hAnsiTheme="majorHAnsi" w:cstheme="majorHAnsi"/>
          <w:color w:val="000000"/>
        </w:rPr>
        <w:t>The school will work with the LA, or equivalent, in ensuring that the following principles underpin this policy:</w:t>
      </w:r>
    </w:p>
    <w:p w14:paraId="4C8D30FA" w14:textId="7163D8D9" w:rsidR="00AE33E2" w:rsidRPr="00AE33E2" w:rsidRDefault="00AE33E2" w:rsidP="00AE33E2">
      <w:pPr>
        <w:pStyle w:val="NormalWeb"/>
        <w:numPr>
          <w:ilvl w:val="0"/>
          <w:numId w:val="56"/>
        </w:numPr>
        <w:rPr>
          <w:rFonts w:asciiTheme="majorHAnsi" w:hAnsiTheme="majorHAnsi" w:cstheme="majorHAnsi"/>
          <w:color w:val="000000"/>
        </w:rPr>
      </w:pPr>
      <w:r w:rsidRPr="00AE33E2">
        <w:rPr>
          <w:rFonts w:asciiTheme="majorHAnsi" w:hAnsiTheme="majorHAnsi" w:cstheme="majorHAnsi"/>
          <w:color w:val="000000"/>
        </w:rPr>
        <w:t>The involvement of pupils and their parents in decision-making.</w:t>
      </w:r>
    </w:p>
    <w:p w14:paraId="5F9CC9A6" w14:textId="69F5CDB0" w:rsidR="00AE33E2" w:rsidRPr="00AE33E2" w:rsidRDefault="00AE33E2" w:rsidP="00AE33E2">
      <w:pPr>
        <w:pStyle w:val="NormalWeb"/>
        <w:numPr>
          <w:ilvl w:val="0"/>
          <w:numId w:val="56"/>
        </w:numPr>
        <w:rPr>
          <w:rFonts w:asciiTheme="majorHAnsi" w:hAnsiTheme="majorHAnsi" w:cstheme="majorHAnsi"/>
          <w:color w:val="000000"/>
        </w:rPr>
      </w:pPr>
      <w:r w:rsidRPr="00AE33E2">
        <w:rPr>
          <w:rFonts w:asciiTheme="majorHAnsi" w:hAnsiTheme="majorHAnsi" w:cstheme="majorHAnsi"/>
          <w:color w:val="000000"/>
        </w:rPr>
        <w:t>The early identification of pupils’ needs and early intervention to support them.</w:t>
      </w:r>
    </w:p>
    <w:p w14:paraId="1CF0D58D" w14:textId="15E0D4A6" w:rsidR="00AE33E2" w:rsidRPr="00AE33E2" w:rsidRDefault="00AE33E2" w:rsidP="00AE33E2">
      <w:pPr>
        <w:pStyle w:val="NormalWeb"/>
        <w:numPr>
          <w:ilvl w:val="0"/>
          <w:numId w:val="56"/>
        </w:numPr>
        <w:rPr>
          <w:rFonts w:asciiTheme="majorHAnsi" w:hAnsiTheme="majorHAnsi" w:cstheme="majorHAnsi"/>
          <w:color w:val="000000"/>
        </w:rPr>
      </w:pPr>
      <w:r w:rsidRPr="00AE33E2">
        <w:rPr>
          <w:rFonts w:asciiTheme="majorHAnsi" w:hAnsiTheme="majorHAnsi" w:cstheme="majorHAnsi"/>
          <w:color w:val="000000"/>
        </w:rPr>
        <w:t>A focus on inclusive practice and removing barriers to learning.</w:t>
      </w:r>
    </w:p>
    <w:p w14:paraId="5E3D3971" w14:textId="6D4A9382" w:rsidR="00AE33E2" w:rsidRPr="00AE33E2" w:rsidRDefault="00AE33E2" w:rsidP="00AE33E2">
      <w:pPr>
        <w:pStyle w:val="NormalWeb"/>
        <w:numPr>
          <w:ilvl w:val="0"/>
          <w:numId w:val="56"/>
        </w:numPr>
        <w:rPr>
          <w:rFonts w:asciiTheme="majorHAnsi" w:hAnsiTheme="majorHAnsi" w:cstheme="majorHAnsi"/>
          <w:color w:val="000000"/>
        </w:rPr>
      </w:pPr>
      <w:r w:rsidRPr="00AE33E2">
        <w:rPr>
          <w:rFonts w:asciiTheme="majorHAnsi" w:hAnsiTheme="majorHAnsi" w:cstheme="majorHAnsi"/>
          <w:color w:val="000000"/>
        </w:rPr>
        <w:t>Collaboration between education, health and social care services to provide support.</w:t>
      </w:r>
    </w:p>
    <w:p w14:paraId="6DD19F3B" w14:textId="6109CCB3" w:rsidR="00AE33E2" w:rsidRPr="00AE33E2" w:rsidRDefault="00AE33E2" w:rsidP="00AE33E2">
      <w:pPr>
        <w:pStyle w:val="NormalWeb"/>
        <w:numPr>
          <w:ilvl w:val="0"/>
          <w:numId w:val="56"/>
        </w:numPr>
        <w:rPr>
          <w:rFonts w:asciiTheme="majorHAnsi" w:hAnsiTheme="majorHAnsi" w:cstheme="majorHAnsi"/>
          <w:color w:val="000000"/>
        </w:rPr>
      </w:pPr>
      <w:r w:rsidRPr="00AE33E2">
        <w:rPr>
          <w:rFonts w:asciiTheme="majorHAnsi" w:hAnsiTheme="majorHAnsi" w:cstheme="majorHAnsi"/>
          <w:color w:val="000000"/>
        </w:rPr>
        <w:t>High-quality provision to meet the needs of pupils with SEND.</w:t>
      </w:r>
    </w:p>
    <w:p w14:paraId="1DD68BF4" w14:textId="4FFECD36" w:rsidR="00AE33E2" w:rsidRPr="00AE33E2" w:rsidRDefault="00AE33E2" w:rsidP="00AE33E2">
      <w:pPr>
        <w:pStyle w:val="NormalWeb"/>
        <w:numPr>
          <w:ilvl w:val="0"/>
          <w:numId w:val="56"/>
        </w:numPr>
        <w:rPr>
          <w:rFonts w:asciiTheme="majorHAnsi" w:hAnsiTheme="majorHAnsi" w:cstheme="majorHAnsi"/>
          <w:color w:val="000000"/>
        </w:rPr>
      </w:pPr>
      <w:r w:rsidRPr="00AE33E2">
        <w:rPr>
          <w:rFonts w:asciiTheme="majorHAnsi" w:hAnsiTheme="majorHAnsi" w:cstheme="majorHAnsi"/>
          <w:color w:val="000000"/>
        </w:rPr>
        <w:t>Greater choice and control for pupils and their parents over their support.</w:t>
      </w:r>
    </w:p>
    <w:p w14:paraId="4AC3CA4F" w14:textId="7D1376D1" w:rsidR="00AE33E2" w:rsidRPr="00AE33E2" w:rsidRDefault="00AE33E2" w:rsidP="00AE33E2">
      <w:pPr>
        <w:pStyle w:val="NormalWeb"/>
        <w:numPr>
          <w:ilvl w:val="0"/>
          <w:numId w:val="56"/>
        </w:numPr>
        <w:rPr>
          <w:rFonts w:asciiTheme="majorHAnsi" w:hAnsiTheme="majorHAnsi" w:cstheme="majorHAnsi"/>
          <w:color w:val="000000"/>
        </w:rPr>
      </w:pPr>
      <w:r w:rsidRPr="00AE33E2">
        <w:rPr>
          <w:rFonts w:asciiTheme="majorHAnsi" w:hAnsiTheme="majorHAnsi" w:cstheme="majorHAnsi"/>
          <w:color w:val="000000"/>
        </w:rPr>
        <w:t>Successful preparation for adulthood, including independent living and employment.</w:t>
      </w:r>
    </w:p>
    <w:p w14:paraId="054ACFB2" w14:textId="77777777" w:rsidR="00AE33E2" w:rsidRDefault="00AE33E2" w:rsidP="00D44F93">
      <w:pPr>
        <w:pStyle w:val="BodyText"/>
        <w:jc w:val="both"/>
        <w:rPr>
          <w:rFonts w:asciiTheme="majorHAnsi" w:hAnsiTheme="majorHAnsi" w:cstheme="majorHAnsi"/>
          <w:sz w:val="24"/>
          <w:szCs w:val="24"/>
        </w:rPr>
      </w:pPr>
    </w:p>
    <w:p w14:paraId="3168E193" w14:textId="51AF3F91" w:rsidR="00AE33E2" w:rsidRPr="00F638C3" w:rsidRDefault="00AE33E2" w:rsidP="00AE33E2">
      <w:pPr>
        <w:pStyle w:val="NormalWeb"/>
        <w:rPr>
          <w:rFonts w:asciiTheme="majorHAnsi" w:hAnsiTheme="majorHAnsi" w:cstheme="majorHAnsi"/>
          <w:b/>
          <w:color w:val="000000"/>
          <w:sz w:val="22"/>
          <w:szCs w:val="22"/>
        </w:rPr>
      </w:pPr>
      <w:r w:rsidRPr="00F638C3">
        <w:rPr>
          <w:rFonts w:asciiTheme="majorHAnsi" w:hAnsiTheme="majorHAnsi" w:cstheme="majorHAnsi"/>
          <w:b/>
          <w:color w:val="000000"/>
          <w:sz w:val="22"/>
          <w:szCs w:val="22"/>
        </w:rPr>
        <w:t>Legal framework</w:t>
      </w:r>
    </w:p>
    <w:p w14:paraId="1FA28C43" w14:textId="77777777" w:rsidR="00AE33E2" w:rsidRPr="00F638C3" w:rsidRDefault="00AE33E2" w:rsidP="00AE33E2">
      <w:pPr>
        <w:pStyle w:val="NormalWeb"/>
        <w:rPr>
          <w:rFonts w:asciiTheme="majorHAnsi" w:hAnsiTheme="majorHAnsi" w:cstheme="majorHAnsi"/>
          <w:color w:val="000000"/>
          <w:sz w:val="22"/>
          <w:szCs w:val="22"/>
        </w:rPr>
      </w:pPr>
      <w:r w:rsidRPr="00F638C3">
        <w:rPr>
          <w:rFonts w:asciiTheme="majorHAnsi" w:hAnsiTheme="majorHAnsi" w:cstheme="majorHAnsi"/>
          <w:color w:val="000000"/>
          <w:sz w:val="22"/>
          <w:szCs w:val="22"/>
        </w:rPr>
        <w:t>This policy has due regard to all relevant legislation including, but not limited to, the following:</w:t>
      </w:r>
    </w:p>
    <w:p w14:paraId="39EBA13C" w14:textId="3D87259A" w:rsidR="00AE33E2" w:rsidRPr="00F638C3" w:rsidRDefault="00AE33E2" w:rsidP="00F638C3">
      <w:pPr>
        <w:pStyle w:val="NormalWeb"/>
        <w:numPr>
          <w:ilvl w:val="0"/>
          <w:numId w:val="56"/>
        </w:numPr>
        <w:rPr>
          <w:rFonts w:asciiTheme="majorHAnsi" w:hAnsiTheme="majorHAnsi" w:cstheme="majorHAnsi"/>
          <w:color w:val="000000"/>
          <w:sz w:val="22"/>
          <w:szCs w:val="22"/>
        </w:rPr>
      </w:pPr>
      <w:r w:rsidRPr="00F638C3">
        <w:rPr>
          <w:rFonts w:asciiTheme="majorHAnsi" w:hAnsiTheme="majorHAnsi" w:cstheme="majorHAnsi"/>
          <w:color w:val="000000"/>
          <w:sz w:val="22"/>
          <w:szCs w:val="22"/>
        </w:rPr>
        <w:t>Local Government Act 1974</w:t>
      </w:r>
    </w:p>
    <w:p w14:paraId="1F954BCC" w14:textId="04BA5918" w:rsidR="00AE33E2" w:rsidRPr="00F638C3" w:rsidRDefault="00AE33E2" w:rsidP="00F638C3">
      <w:pPr>
        <w:pStyle w:val="NormalWeb"/>
        <w:numPr>
          <w:ilvl w:val="0"/>
          <w:numId w:val="56"/>
        </w:numPr>
        <w:rPr>
          <w:rFonts w:asciiTheme="majorHAnsi" w:hAnsiTheme="majorHAnsi" w:cstheme="majorHAnsi"/>
          <w:color w:val="000000"/>
          <w:sz w:val="22"/>
          <w:szCs w:val="22"/>
        </w:rPr>
      </w:pPr>
      <w:r w:rsidRPr="00F638C3">
        <w:rPr>
          <w:rFonts w:asciiTheme="majorHAnsi" w:hAnsiTheme="majorHAnsi" w:cstheme="majorHAnsi"/>
          <w:color w:val="000000"/>
          <w:sz w:val="22"/>
          <w:szCs w:val="22"/>
        </w:rPr>
        <w:t>Disabled Persons (Services, Consultation and Representation) Act 1986</w:t>
      </w:r>
    </w:p>
    <w:p w14:paraId="3D899226" w14:textId="7BF8A084" w:rsidR="00AE33E2" w:rsidRPr="00F638C3" w:rsidRDefault="00AE33E2" w:rsidP="00F638C3">
      <w:pPr>
        <w:pStyle w:val="NormalWeb"/>
        <w:numPr>
          <w:ilvl w:val="0"/>
          <w:numId w:val="56"/>
        </w:numPr>
        <w:rPr>
          <w:rFonts w:asciiTheme="majorHAnsi" w:hAnsiTheme="majorHAnsi" w:cstheme="majorHAnsi"/>
          <w:color w:val="000000"/>
          <w:sz w:val="22"/>
          <w:szCs w:val="22"/>
        </w:rPr>
      </w:pPr>
      <w:r w:rsidRPr="00F638C3">
        <w:rPr>
          <w:rFonts w:asciiTheme="majorHAnsi" w:hAnsiTheme="majorHAnsi" w:cstheme="majorHAnsi"/>
          <w:color w:val="000000"/>
          <w:sz w:val="22"/>
          <w:szCs w:val="22"/>
        </w:rPr>
        <w:t>Children Act 1989</w:t>
      </w:r>
    </w:p>
    <w:p w14:paraId="61B888C1" w14:textId="0C32EE01" w:rsidR="00AE33E2" w:rsidRPr="00F638C3" w:rsidRDefault="00AE33E2" w:rsidP="00F638C3">
      <w:pPr>
        <w:pStyle w:val="NormalWeb"/>
        <w:numPr>
          <w:ilvl w:val="0"/>
          <w:numId w:val="56"/>
        </w:numPr>
        <w:rPr>
          <w:rFonts w:asciiTheme="majorHAnsi" w:hAnsiTheme="majorHAnsi" w:cstheme="majorHAnsi"/>
          <w:color w:val="000000"/>
          <w:sz w:val="22"/>
          <w:szCs w:val="22"/>
        </w:rPr>
      </w:pPr>
      <w:r w:rsidRPr="00F638C3">
        <w:rPr>
          <w:rFonts w:asciiTheme="majorHAnsi" w:hAnsiTheme="majorHAnsi" w:cstheme="majorHAnsi"/>
          <w:color w:val="000000"/>
          <w:sz w:val="22"/>
          <w:szCs w:val="22"/>
        </w:rPr>
        <w:t>Education Act 1996</w:t>
      </w:r>
    </w:p>
    <w:p w14:paraId="7F6342DB" w14:textId="18E14E31" w:rsidR="00AE33E2" w:rsidRPr="00F638C3" w:rsidRDefault="00AE33E2" w:rsidP="00F638C3">
      <w:pPr>
        <w:pStyle w:val="NormalWeb"/>
        <w:numPr>
          <w:ilvl w:val="0"/>
          <w:numId w:val="56"/>
        </w:numPr>
        <w:rPr>
          <w:rFonts w:asciiTheme="majorHAnsi" w:hAnsiTheme="majorHAnsi" w:cstheme="majorHAnsi"/>
          <w:color w:val="000000"/>
          <w:sz w:val="22"/>
          <w:szCs w:val="22"/>
        </w:rPr>
      </w:pPr>
      <w:r w:rsidRPr="00F638C3">
        <w:rPr>
          <w:rFonts w:asciiTheme="majorHAnsi" w:hAnsiTheme="majorHAnsi" w:cstheme="majorHAnsi"/>
          <w:color w:val="000000"/>
          <w:sz w:val="22"/>
          <w:szCs w:val="22"/>
        </w:rPr>
        <w:t>Education Act 2002</w:t>
      </w:r>
    </w:p>
    <w:p w14:paraId="1E08B73C" w14:textId="16817FA0" w:rsidR="00AE33E2" w:rsidRPr="00F638C3" w:rsidRDefault="00AE33E2" w:rsidP="00F638C3">
      <w:pPr>
        <w:pStyle w:val="NormalWeb"/>
        <w:numPr>
          <w:ilvl w:val="0"/>
          <w:numId w:val="56"/>
        </w:numPr>
        <w:rPr>
          <w:rFonts w:asciiTheme="majorHAnsi" w:hAnsiTheme="majorHAnsi" w:cstheme="majorHAnsi"/>
          <w:color w:val="000000"/>
          <w:sz w:val="22"/>
          <w:szCs w:val="22"/>
        </w:rPr>
      </w:pPr>
      <w:r w:rsidRPr="00F638C3">
        <w:rPr>
          <w:rFonts w:asciiTheme="majorHAnsi" w:hAnsiTheme="majorHAnsi" w:cstheme="majorHAnsi"/>
          <w:color w:val="000000"/>
          <w:sz w:val="22"/>
          <w:szCs w:val="22"/>
        </w:rPr>
        <w:t>Mental Capacity Act 2005</w:t>
      </w:r>
    </w:p>
    <w:p w14:paraId="4F6A2D05" w14:textId="0109DE18" w:rsidR="00AE33E2" w:rsidRPr="00F638C3" w:rsidRDefault="00AE33E2" w:rsidP="00F638C3">
      <w:pPr>
        <w:pStyle w:val="NormalWeb"/>
        <w:numPr>
          <w:ilvl w:val="0"/>
          <w:numId w:val="56"/>
        </w:numPr>
        <w:rPr>
          <w:rFonts w:asciiTheme="majorHAnsi" w:hAnsiTheme="majorHAnsi" w:cstheme="majorHAnsi"/>
          <w:color w:val="000000"/>
          <w:sz w:val="22"/>
          <w:szCs w:val="22"/>
        </w:rPr>
      </w:pPr>
      <w:r w:rsidRPr="00F638C3">
        <w:rPr>
          <w:rFonts w:asciiTheme="majorHAnsi" w:hAnsiTheme="majorHAnsi" w:cstheme="majorHAnsi"/>
          <w:color w:val="000000"/>
          <w:sz w:val="22"/>
          <w:szCs w:val="22"/>
        </w:rPr>
        <w:t>Equality Act 2010</w:t>
      </w:r>
    </w:p>
    <w:p w14:paraId="374E09CF" w14:textId="7299DE56" w:rsidR="00AE33E2" w:rsidRPr="00F638C3" w:rsidRDefault="00AE33E2" w:rsidP="00F638C3">
      <w:pPr>
        <w:pStyle w:val="NormalWeb"/>
        <w:numPr>
          <w:ilvl w:val="0"/>
          <w:numId w:val="56"/>
        </w:numPr>
        <w:rPr>
          <w:rFonts w:asciiTheme="majorHAnsi" w:hAnsiTheme="majorHAnsi" w:cstheme="majorHAnsi"/>
          <w:color w:val="000000"/>
          <w:sz w:val="22"/>
          <w:szCs w:val="22"/>
        </w:rPr>
      </w:pPr>
      <w:r w:rsidRPr="00F638C3">
        <w:rPr>
          <w:rFonts w:asciiTheme="majorHAnsi" w:hAnsiTheme="majorHAnsi" w:cstheme="majorHAnsi"/>
          <w:color w:val="000000"/>
          <w:sz w:val="22"/>
          <w:szCs w:val="22"/>
        </w:rPr>
        <w:t>The Equality Act 2010 (Disability) Regulations 2010</w:t>
      </w:r>
    </w:p>
    <w:p w14:paraId="47DB20BE" w14:textId="13F37C1D" w:rsidR="00AE33E2" w:rsidRPr="00F638C3" w:rsidRDefault="00AE33E2" w:rsidP="00F638C3">
      <w:pPr>
        <w:pStyle w:val="NormalWeb"/>
        <w:numPr>
          <w:ilvl w:val="0"/>
          <w:numId w:val="56"/>
        </w:numPr>
        <w:rPr>
          <w:rFonts w:asciiTheme="majorHAnsi" w:hAnsiTheme="majorHAnsi" w:cstheme="majorHAnsi"/>
          <w:color w:val="000000"/>
          <w:sz w:val="22"/>
          <w:szCs w:val="22"/>
        </w:rPr>
      </w:pPr>
      <w:r w:rsidRPr="00F638C3">
        <w:rPr>
          <w:rFonts w:asciiTheme="majorHAnsi" w:hAnsiTheme="majorHAnsi" w:cstheme="majorHAnsi"/>
          <w:color w:val="000000"/>
          <w:sz w:val="22"/>
          <w:szCs w:val="22"/>
        </w:rPr>
        <w:t>Children and Families Act 2014</w:t>
      </w:r>
    </w:p>
    <w:p w14:paraId="3C83EAFF" w14:textId="7EED0EB7" w:rsidR="00AE33E2" w:rsidRPr="00F638C3" w:rsidRDefault="00AE33E2" w:rsidP="00F638C3">
      <w:pPr>
        <w:pStyle w:val="NormalWeb"/>
        <w:numPr>
          <w:ilvl w:val="0"/>
          <w:numId w:val="56"/>
        </w:numPr>
        <w:rPr>
          <w:rFonts w:asciiTheme="majorHAnsi" w:hAnsiTheme="majorHAnsi" w:cstheme="majorHAnsi"/>
          <w:color w:val="000000"/>
          <w:sz w:val="22"/>
          <w:szCs w:val="22"/>
        </w:rPr>
      </w:pPr>
      <w:r w:rsidRPr="00F638C3">
        <w:rPr>
          <w:rFonts w:asciiTheme="majorHAnsi" w:hAnsiTheme="majorHAnsi" w:cstheme="majorHAnsi"/>
          <w:color w:val="000000"/>
          <w:sz w:val="22"/>
          <w:szCs w:val="22"/>
        </w:rPr>
        <w:t>The Special Educational Needs (Personal Budgets) Regulations 2014</w:t>
      </w:r>
    </w:p>
    <w:p w14:paraId="2BDB078A" w14:textId="675A8CCC" w:rsidR="00AE33E2" w:rsidRPr="00F638C3" w:rsidRDefault="00AE33E2" w:rsidP="00F638C3">
      <w:pPr>
        <w:pStyle w:val="NormalWeb"/>
        <w:numPr>
          <w:ilvl w:val="0"/>
          <w:numId w:val="56"/>
        </w:numPr>
        <w:rPr>
          <w:rFonts w:asciiTheme="majorHAnsi" w:hAnsiTheme="majorHAnsi" w:cstheme="majorHAnsi"/>
          <w:color w:val="000000"/>
          <w:sz w:val="22"/>
          <w:szCs w:val="22"/>
        </w:rPr>
      </w:pPr>
      <w:r w:rsidRPr="00F638C3">
        <w:rPr>
          <w:rFonts w:asciiTheme="majorHAnsi" w:hAnsiTheme="majorHAnsi" w:cstheme="majorHAnsi"/>
          <w:color w:val="000000"/>
          <w:sz w:val="22"/>
          <w:szCs w:val="22"/>
        </w:rPr>
        <w:t>The Special Educational Needs and Disability (Amendment) Regulations 2015</w:t>
      </w:r>
    </w:p>
    <w:p w14:paraId="0CBCF6E1" w14:textId="17D853F1" w:rsidR="00AE33E2" w:rsidRPr="00F638C3" w:rsidRDefault="00AE33E2" w:rsidP="00F638C3">
      <w:pPr>
        <w:pStyle w:val="NormalWeb"/>
        <w:numPr>
          <w:ilvl w:val="0"/>
          <w:numId w:val="56"/>
        </w:numPr>
        <w:rPr>
          <w:rFonts w:asciiTheme="majorHAnsi" w:hAnsiTheme="majorHAnsi" w:cstheme="majorHAnsi"/>
          <w:color w:val="000000"/>
          <w:sz w:val="22"/>
          <w:szCs w:val="22"/>
        </w:rPr>
      </w:pPr>
      <w:r w:rsidRPr="00F638C3">
        <w:rPr>
          <w:rFonts w:asciiTheme="majorHAnsi" w:hAnsiTheme="majorHAnsi" w:cstheme="majorHAnsi"/>
          <w:color w:val="000000"/>
          <w:sz w:val="22"/>
          <w:szCs w:val="22"/>
        </w:rPr>
        <w:t>The Special Educational Needs and Disability (Detained Persons) Regulations 2015</w:t>
      </w:r>
    </w:p>
    <w:p w14:paraId="4857BCA0" w14:textId="6118F241" w:rsidR="00AE33E2" w:rsidRPr="00F638C3" w:rsidRDefault="00AE33E2" w:rsidP="00F638C3">
      <w:pPr>
        <w:pStyle w:val="NormalWeb"/>
        <w:numPr>
          <w:ilvl w:val="0"/>
          <w:numId w:val="56"/>
        </w:numPr>
        <w:rPr>
          <w:rFonts w:asciiTheme="majorHAnsi" w:hAnsiTheme="majorHAnsi" w:cstheme="majorHAnsi"/>
          <w:color w:val="000000"/>
          <w:sz w:val="22"/>
          <w:szCs w:val="22"/>
        </w:rPr>
      </w:pPr>
      <w:r w:rsidRPr="00F638C3">
        <w:rPr>
          <w:rFonts w:asciiTheme="majorHAnsi" w:hAnsiTheme="majorHAnsi" w:cstheme="majorHAnsi"/>
          <w:color w:val="000000"/>
          <w:sz w:val="22"/>
          <w:szCs w:val="22"/>
        </w:rPr>
        <w:t>The UK General Data Protection Regulation (GDPR)</w:t>
      </w:r>
    </w:p>
    <w:p w14:paraId="68EC2A60" w14:textId="1512A02D" w:rsidR="00AE33E2" w:rsidRPr="00F638C3" w:rsidRDefault="00AE33E2" w:rsidP="00F638C3">
      <w:pPr>
        <w:pStyle w:val="NormalWeb"/>
        <w:numPr>
          <w:ilvl w:val="0"/>
          <w:numId w:val="56"/>
        </w:numPr>
        <w:rPr>
          <w:rFonts w:asciiTheme="majorHAnsi" w:hAnsiTheme="majorHAnsi" w:cstheme="majorHAnsi"/>
          <w:color w:val="000000"/>
          <w:sz w:val="22"/>
          <w:szCs w:val="22"/>
        </w:rPr>
      </w:pPr>
      <w:r w:rsidRPr="00F638C3">
        <w:rPr>
          <w:rFonts w:asciiTheme="majorHAnsi" w:hAnsiTheme="majorHAnsi" w:cstheme="majorHAnsi"/>
          <w:color w:val="000000"/>
          <w:sz w:val="22"/>
          <w:szCs w:val="22"/>
        </w:rPr>
        <w:t>Data Protection Act 2018</w:t>
      </w:r>
    </w:p>
    <w:p w14:paraId="4722A66D" w14:textId="06979BCB" w:rsidR="00AE33E2" w:rsidRPr="00F638C3" w:rsidRDefault="00AE33E2" w:rsidP="00F638C3">
      <w:pPr>
        <w:pStyle w:val="NormalWeb"/>
        <w:numPr>
          <w:ilvl w:val="0"/>
          <w:numId w:val="56"/>
        </w:numPr>
        <w:rPr>
          <w:rFonts w:asciiTheme="majorHAnsi" w:hAnsiTheme="majorHAnsi" w:cstheme="majorHAnsi"/>
          <w:color w:val="000000"/>
          <w:sz w:val="22"/>
          <w:szCs w:val="22"/>
        </w:rPr>
      </w:pPr>
      <w:r w:rsidRPr="00F638C3">
        <w:rPr>
          <w:rFonts w:asciiTheme="majorHAnsi" w:hAnsiTheme="majorHAnsi" w:cstheme="majorHAnsi"/>
          <w:color w:val="000000"/>
          <w:sz w:val="22"/>
          <w:szCs w:val="22"/>
        </w:rPr>
        <w:t>Health and Care Act 2022</w:t>
      </w:r>
    </w:p>
    <w:p w14:paraId="17577F9D" w14:textId="01406C21" w:rsidR="00AE33E2" w:rsidRPr="00F638C3" w:rsidRDefault="00AE33E2" w:rsidP="00AE33E2">
      <w:pPr>
        <w:pStyle w:val="NormalWeb"/>
        <w:rPr>
          <w:rFonts w:asciiTheme="majorHAnsi" w:hAnsiTheme="majorHAnsi" w:cstheme="majorHAnsi"/>
          <w:color w:val="000000"/>
          <w:sz w:val="22"/>
          <w:szCs w:val="22"/>
        </w:rPr>
      </w:pPr>
      <w:r w:rsidRPr="00F638C3">
        <w:rPr>
          <w:rFonts w:asciiTheme="majorHAnsi" w:hAnsiTheme="majorHAnsi" w:cstheme="majorHAnsi"/>
          <w:color w:val="000000"/>
          <w:sz w:val="22"/>
          <w:szCs w:val="22"/>
        </w:rPr>
        <w:lastRenderedPageBreak/>
        <w:t>This policy has due regard to statutory and non-statutory guidance, including, but not limited to, the following:</w:t>
      </w:r>
    </w:p>
    <w:p w14:paraId="12C75F9D" w14:textId="37689AB5" w:rsidR="00AE33E2" w:rsidRPr="00F638C3" w:rsidRDefault="00AE33E2" w:rsidP="00F638C3">
      <w:pPr>
        <w:pStyle w:val="NormalWeb"/>
        <w:numPr>
          <w:ilvl w:val="0"/>
          <w:numId w:val="56"/>
        </w:numPr>
        <w:rPr>
          <w:rFonts w:asciiTheme="majorHAnsi" w:hAnsiTheme="majorHAnsi" w:cstheme="majorHAnsi"/>
          <w:color w:val="000000"/>
          <w:sz w:val="22"/>
          <w:szCs w:val="22"/>
        </w:rPr>
      </w:pPr>
      <w:proofErr w:type="spellStart"/>
      <w:r w:rsidRPr="00F638C3">
        <w:rPr>
          <w:rFonts w:asciiTheme="majorHAnsi" w:hAnsiTheme="majorHAnsi" w:cstheme="majorHAnsi"/>
          <w:color w:val="000000"/>
          <w:sz w:val="22"/>
          <w:szCs w:val="22"/>
        </w:rPr>
        <w:t>DfE</w:t>
      </w:r>
      <w:proofErr w:type="spellEnd"/>
      <w:r w:rsidRPr="00F638C3">
        <w:rPr>
          <w:rFonts w:asciiTheme="majorHAnsi" w:hAnsiTheme="majorHAnsi" w:cstheme="majorHAnsi"/>
          <w:color w:val="000000"/>
          <w:sz w:val="22"/>
          <w:szCs w:val="22"/>
        </w:rPr>
        <w:t xml:space="preserve"> (2015) ‘Special educational needs and disability code of practice: 0 to 25 years’</w:t>
      </w:r>
    </w:p>
    <w:p w14:paraId="05ABB8A5" w14:textId="4303EEE4" w:rsidR="00AE33E2" w:rsidRPr="00F638C3" w:rsidRDefault="00AE33E2" w:rsidP="00F638C3">
      <w:pPr>
        <w:pStyle w:val="NormalWeb"/>
        <w:numPr>
          <w:ilvl w:val="0"/>
          <w:numId w:val="56"/>
        </w:numPr>
        <w:rPr>
          <w:rFonts w:asciiTheme="majorHAnsi" w:hAnsiTheme="majorHAnsi" w:cstheme="majorHAnsi"/>
          <w:color w:val="000000"/>
          <w:sz w:val="22"/>
          <w:szCs w:val="22"/>
        </w:rPr>
      </w:pPr>
      <w:proofErr w:type="spellStart"/>
      <w:r w:rsidRPr="00F638C3">
        <w:rPr>
          <w:rFonts w:asciiTheme="majorHAnsi" w:hAnsiTheme="majorHAnsi" w:cstheme="majorHAnsi"/>
          <w:color w:val="000000"/>
          <w:sz w:val="22"/>
          <w:szCs w:val="22"/>
        </w:rPr>
        <w:t>DfE</w:t>
      </w:r>
      <w:proofErr w:type="spellEnd"/>
      <w:r w:rsidRPr="00F638C3">
        <w:rPr>
          <w:rFonts w:asciiTheme="majorHAnsi" w:hAnsiTheme="majorHAnsi" w:cstheme="majorHAnsi"/>
          <w:color w:val="000000"/>
          <w:sz w:val="22"/>
          <w:szCs w:val="22"/>
        </w:rPr>
        <w:t xml:space="preserve"> (2015) ‘Supporting pupils at school with medical conditions’</w:t>
      </w:r>
    </w:p>
    <w:p w14:paraId="27D744AB" w14:textId="08F07234" w:rsidR="00AE33E2" w:rsidRPr="00F638C3" w:rsidRDefault="00AE33E2" w:rsidP="00F638C3">
      <w:pPr>
        <w:pStyle w:val="NormalWeb"/>
        <w:numPr>
          <w:ilvl w:val="0"/>
          <w:numId w:val="56"/>
        </w:numPr>
        <w:rPr>
          <w:rFonts w:asciiTheme="majorHAnsi" w:hAnsiTheme="majorHAnsi" w:cstheme="majorHAnsi"/>
          <w:color w:val="000000"/>
          <w:sz w:val="22"/>
          <w:szCs w:val="22"/>
        </w:rPr>
      </w:pPr>
      <w:proofErr w:type="spellStart"/>
      <w:r w:rsidRPr="00F638C3">
        <w:rPr>
          <w:rFonts w:asciiTheme="majorHAnsi" w:hAnsiTheme="majorHAnsi" w:cstheme="majorHAnsi"/>
          <w:color w:val="000000"/>
          <w:sz w:val="22"/>
          <w:szCs w:val="22"/>
        </w:rPr>
        <w:t>DfE</w:t>
      </w:r>
      <w:proofErr w:type="spellEnd"/>
      <w:r w:rsidRPr="00F638C3">
        <w:rPr>
          <w:rFonts w:asciiTheme="majorHAnsi" w:hAnsiTheme="majorHAnsi" w:cstheme="majorHAnsi"/>
          <w:color w:val="000000"/>
          <w:sz w:val="22"/>
          <w:szCs w:val="22"/>
        </w:rPr>
        <w:t xml:space="preserve"> (20</w:t>
      </w:r>
      <w:r w:rsidR="00F638C3">
        <w:rPr>
          <w:rFonts w:asciiTheme="majorHAnsi" w:hAnsiTheme="majorHAnsi" w:cstheme="majorHAnsi"/>
          <w:color w:val="000000"/>
          <w:sz w:val="22"/>
          <w:szCs w:val="22"/>
        </w:rPr>
        <w:t>23</w:t>
      </w:r>
      <w:r w:rsidRPr="00F638C3">
        <w:rPr>
          <w:rFonts w:asciiTheme="majorHAnsi" w:hAnsiTheme="majorHAnsi" w:cstheme="majorHAnsi"/>
          <w:color w:val="000000"/>
          <w:sz w:val="22"/>
          <w:szCs w:val="22"/>
        </w:rPr>
        <w:t xml:space="preserve">) ‘Working Together to Safeguard Children </w:t>
      </w:r>
      <w:r w:rsidR="00F638C3">
        <w:rPr>
          <w:rFonts w:asciiTheme="majorHAnsi" w:hAnsiTheme="majorHAnsi" w:cstheme="majorHAnsi"/>
          <w:color w:val="000000"/>
          <w:sz w:val="22"/>
          <w:szCs w:val="22"/>
        </w:rPr>
        <w:t>2023</w:t>
      </w:r>
      <w:r w:rsidRPr="00F638C3">
        <w:rPr>
          <w:rFonts w:asciiTheme="majorHAnsi" w:hAnsiTheme="majorHAnsi" w:cstheme="majorHAnsi"/>
          <w:color w:val="000000"/>
          <w:sz w:val="22"/>
          <w:szCs w:val="22"/>
        </w:rPr>
        <w:t>’</w:t>
      </w:r>
    </w:p>
    <w:p w14:paraId="08722CD7" w14:textId="0B59F269" w:rsidR="00AE33E2" w:rsidRPr="00F638C3" w:rsidRDefault="00AE33E2" w:rsidP="00F638C3">
      <w:pPr>
        <w:pStyle w:val="NormalWeb"/>
        <w:numPr>
          <w:ilvl w:val="0"/>
          <w:numId w:val="56"/>
        </w:numPr>
        <w:rPr>
          <w:rFonts w:asciiTheme="majorHAnsi" w:hAnsiTheme="majorHAnsi" w:cstheme="majorHAnsi"/>
          <w:color w:val="000000"/>
          <w:sz w:val="22"/>
          <w:szCs w:val="22"/>
        </w:rPr>
      </w:pPr>
      <w:proofErr w:type="spellStart"/>
      <w:r w:rsidRPr="00F638C3">
        <w:rPr>
          <w:rFonts w:asciiTheme="majorHAnsi" w:hAnsiTheme="majorHAnsi" w:cstheme="majorHAnsi"/>
          <w:color w:val="000000"/>
          <w:sz w:val="22"/>
          <w:szCs w:val="22"/>
        </w:rPr>
        <w:t>DfE</w:t>
      </w:r>
      <w:proofErr w:type="spellEnd"/>
      <w:r w:rsidRPr="00F638C3">
        <w:rPr>
          <w:rFonts w:asciiTheme="majorHAnsi" w:hAnsiTheme="majorHAnsi" w:cstheme="majorHAnsi"/>
          <w:color w:val="000000"/>
          <w:sz w:val="22"/>
          <w:szCs w:val="22"/>
        </w:rPr>
        <w:t xml:space="preserve"> (2018) ‘Mental health and wellbeing provision in schools’</w:t>
      </w:r>
    </w:p>
    <w:p w14:paraId="1F2EE9FB" w14:textId="14B55E7E" w:rsidR="00AE33E2" w:rsidRPr="00F638C3" w:rsidRDefault="00AE33E2" w:rsidP="00F638C3">
      <w:pPr>
        <w:pStyle w:val="NormalWeb"/>
        <w:numPr>
          <w:ilvl w:val="0"/>
          <w:numId w:val="56"/>
        </w:numPr>
        <w:rPr>
          <w:rFonts w:asciiTheme="majorHAnsi" w:hAnsiTheme="majorHAnsi" w:cstheme="majorHAnsi"/>
          <w:color w:val="000000"/>
          <w:sz w:val="22"/>
          <w:szCs w:val="22"/>
        </w:rPr>
      </w:pPr>
      <w:proofErr w:type="spellStart"/>
      <w:r w:rsidRPr="00F638C3">
        <w:rPr>
          <w:rFonts w:asciiTheme="majorHAnsi" w:hAnsiTheme="majorHAnsi" w:cstheme="majorHAnsi"/>
          <w:color w:val="000000"/>
          <w:sz w:val="22"/>
          <w:szCs w:val="22"/>
        </w:rPr>
        <w:t>DfE</w:t>
      </w:r>
      <w:proofErr w:type="spellEnd"/>
      <w:r w:rsidRPr="00F638C3">
        <w:rPr>
          <w:rFonts w:asciiTheme="majorHAnsi" w:hAnsiTheme="majorHAnsi" w:cstheme="majorHAnsi"/>
          <w:color w:val="000000"/>
          <w:sz w:val="22"/>
          <w:szCs w:val="22"/>
        </w:rPr>
        <w:t xml:space="preserve"> (2021) ‘School Admissions Code’</w:t>
      </w:r>
    </w:p>
    <w:p w14:paraId="65D30CA9" w14:textId="6F9F8550" w:rsidR="00AE33E2" w:rsidRPr="00F638C3" w:rsidRDefault="00AE33E2" w:rsidP="00F638C3">
      <w:pPr>
        <w:pStyle w:val="NormalWeb"/>
        <w:numPr>
          <w:ilvl w:val="0"/>
          <w:numId w:val="58"/>
        </w:numPr>
        <w:rPr>
          <w:rFonts w:asciiTheme="majorHAnsi" w:hAnsiTheme="majorHAnsi" w:cstheme="majorHAnsi"/>
          <w:color w:val="000000"/>
          <w:sz w:val="22"/>
          <w:szCs w:val="22"/>
        </w:rPr>
      </w:pPr>
      <w:proofErr w:type="spellStart"/>
      <w:r w:rsidRPr="00F638C3">
        <w:rPr>
          <w:rFonts w:asciiTheme="majorHAnsi" w:hAnsiTheme="majorHAnsi" w:cstheme="majorHAnsi"/>
          <w:color w:val="000000"/>
          <w:sz w:val="22"/>
          <w:szCs w:val="22"/>
        </w:rPr>
        <w:t>DfE</w:t>
      </w:r>
      <w:proofErr w:type="spellEnd"/>
      <w:r w:rsidR="009018B8">
        <w:rPr>
          <w:rFonts w:asciiTheme="majorHAnsi" w:hAnsiTheme="majorHAnsi" w:cstheme="majorHAnsi"/>
          <w:color w:val="000000"/>
          <w:sz w:val="22"/>
          <w:szCs w:val="22"/>
        </w:rPr>
        <w:t xml:space="preserve"> (2025</w:t>
      </w:r>
      <w:r w:rsidRPr="00F638C3">
        <w:rPr>
          <w:rFonts w:asciiTheme="majorHAnsi" w:hAnsiTheme="majorHAnsi" w:cstheme="majorHAnsi"/>
          <w:color w:val="000000"/>
          <w:sz w:val="22"/>
          <w:szCs w:val="22"/>
        </w:rPr>
        <w:t>) ‘Keeping</w:t>
      </w:r>
      <w:r w:rsidR="009018B8">
        <w:rPr>
          <w:rFonts w:asciiTheme="majorHAnsi" w:hAnsiTheme="majorHAnsi" w:cstheme="majorHAnsi"/>
          <w:color w:val="000000"/>
          <w:sz w:val="22"/>
          <w:szCs w:val="22"/>
        </w:rPr>
        <w:t xml:space="preserve"> children safe in education 2025</w:t>
      </w:r>
      <w:r w:rsidRPr="00F638C3">
        <w:rPr>
          <w:rFonts w:asciiTheme="majorHAnsi" w:hAnsiTheme="majorHAnsi" w:cstheme="majorHAnsi"/>
          <w:color w:val="000000"/>
          <w:sz w:val="22"/>
          <w:szCs w:val="22"/>
        </w:rPr>
        <w:t>’</w:t>
      </w:r>
    </w:p>
    <w:p w14:paraId="6C999E5C" w14:textId="142990E3" w:rsidR="00AE33E2" w:rsidRPr="00F638C3" w:rsidRDefault="00AE33E2" w:rsidP="00F638C3">
      <w:pPr>
        <w:pStyle w:val="NormalWeb"/>
        <w:numPr>
          <w:ilvl w:val="0"/>
          <w:numId w:val="58"/>
        </w:numPr>
        <w:rPr>
          <w:rFonts w:asciiTheme="majorHAnsi" w:hAnsiTheme="majorHAnsi" w:cstheme="majorHAnsi"/>
          <w:color w:val="000000"/>
          <w:sz w:val="22"/>
          <w:szCs w:val="22"/>
        </w:rPr>
      </w:pPr>
      <w:r w:rsidRPr="00F638C3">
        <w:rPr>
          <w:rFonts w:asciiTheme="majorHAnsi" w:hAnsiTheme="majorHAnsi" w:cstheme="majorHAnsi"/>
          <w:color w:val="000000"/>
          <w:sz w:val="22"/>
          <w:szCs w:val="22"/>
        </w:rPr>
        <w:t>Equality and Human Rights Commission (EHRC) (2015) ‘Reasonable adjustments for disabled pupils’</w:t>
      </w:r>
    </w:p>
    <w:p w14:paraId="5C5D2FFF" w14:textId="77777777" w:rsidR="00AE33E2" w:rsidRPr="00F638C3" w:rsidRDefault="00AE33E2" w:rsidP="00AE33E2">
      <w:pPr>
        <w:pStyle w:val="NormalWeb"/>
        <w:rPr>
          <w:rFonts w:asciiTheme="majorHAnsi" w:hAnsiTheme="majorHAnsi" w:cstheme="majorHAnsi"/>
          <w:color w:val="000000"/>
          <w:sz w:val="22"/>
          <w:szCs w:val="22"/>
        </w:rPr>
      </w:pPr>
      <w:r w:rsidRPr="00F638C3">
        <w:rPr>
          <w:rFonts w:asciiTheme="majorHAnsi" w:hAnsiTheme="majorHAnsi" w:cstheme="majorHAnsi"/>
          <w:color w:val="000000"/>
          <w:sz w:val="22"/>
          <w:szCs w:val="22"/>
        </w:rPr>
        <w:t>This policy operates in conjunction with the following school policies:</w:t>
      </w:r>
    </w:p>
    <w:p w14:paraId="7E073E26" w14:textId="02B1F9A6" w:rsidR="00AE33E2" w:rsidRPr="00F638C3" w:rsidRDefault="00AE33E2" w:rsidP="00F638C3">
      <w:pPr>
        <w:pStyle w:val="NormalWeb"/>
        <w:numPr>
          <w:ilvl w:val="0"/>
          <w:numId w:val="58"/>
        </w:numPr>
        <w:rPr>
          <w:rFonts w:asciiTheme="majorHAnsi" w:hAnsiTheme="majorHAnsi" w:cstheme="majorHAnsi"/>
          <w:color w:val="000000"/>
          <w:sz w:val="22"/>
          <w:szCs w:val="22"/>
        </w:rPr>
      </w:pPr>
      <w:r w:rsidRPr="00F638C3">
        <w:rPr>
          <w:rFonts w:asciiTheme="majorHAnsi" w:hAnsiTheme="majorHAnsi" w:cstheme="majorHAnsi"/>
          <w:color w:val="000000"/>
          <w:sz w:val="22"/>
          <w:szCs w:val="22"/>
        </w:rPr>
        <w:t>Admissions Policy</w:t>
      </w:r>
    </w:p>
    <w:p w14:paraId="4291BAE4" w14:textId="00C3021E" w:rsidR="00AE33E2" w:rsidRPr="00F638C3" w:rsidRDefault="00F638C3" w:rsidP="00F638C3">
      <w:pPr>
        <w:pStyle w:val="NormalWeb"/>
        <w:numPr>
          <w:ilvl w:val="0"/>
          <w:numId w:val="58"/>
        </w:numPr>
        <w:rPr>
          <w:rFonts w:asciiTheme="majorHAnsi" w:hAnsiTheme="majorHAnsi" w:cstheme="majorHAnsi"/>
          <w:color w:val="000000"/>
          <w:sz w:val="22"/>
          <w:szCs w:val="22"/>
        </w:rPr>
      </w:pPr>
      <w:r>
        <w:rPr>
          <w:rFonts w:asciiTheme="majorHAnsi" w:hAnsiTheme="majorHAnsi" w:cstheme="majorHAnsi"/>
          <w:color w:val="000000"/>
          <w:sz w:val="22"/>
          <w:szCs w:val="22"/>
        </w:rPr>
        <w:t>Equality and Diversity</w:t>
      </w:r>
      <w:r w:rsidR="00AE33E2" w:rsidRPr="00F638C3">
        <w:rPr>
          <w:rFonts w:asciiTheme="majorHAnsi" w:hAnsiTheme="majorHAnsi" w:cstheme="majorHAnsi"/>
          <w:color w:val="000000"/>
          <w:sz w:val="22"/>
          <w:szCs w:val="22"/>
        </w:rPr>
        <w:t xml:space="preserve"> Policy</w:t>
      </w:r>
    </w:p>
    <w:p w14:paraId="6BBB84FB" w14:textId="5434DDD7" w:rsidR="00AE33E2" w:rsidRPr="00F638C3" w:rsidRDefault="00AE33E2" w:rsidP="00F638C3">
      <w:pPr>
        <w:pStyle w:val="NormalWeb"/>
        <w:numPr>
          <w:ilvl w:val="0"/>
          <w:numId w:val="58"/>
        </w:numPr>
        <w:rPr>
          <w:rFonts w:asciiTheme="majorHAnsi" w:hAnsiTheme="majorHAnsi" w:cstheme="majorHAnsi"/>
          <w:color w:val="000000"/>
          <w:sz w:val="22"/>
          <w:szCs w:val="22"/>
        </w:rPr>
      </w:pPr>
      <w:r w:rsidRPr="00F638C3">
        <w:rPr>
          <w:rFonts w:asciiTheme="majorHAnsi" w:hAnsiTheme="majorHAnsi" w:cstheme="majorHAnsi"/>
          <w:color w:val="000000"/>
          <w:sz w:val="22"/>
          <w:szCs w:val="22"/>
        </w:rPr>
        <w:t>Data Protection Policy</w:t>
      </w:r>
    </w:p>
    <w:p w14:paraId="02057A18" w14:textId="0B2F60A3" w:rsidR="00AE33E2" w:rsidRPr="00F638C3" w:rsidRDefault="00F638C3" w:rsidP="00F638C3">
      <w:pPr>
        <w:pStyle w:val="NormalWeb"/>
        <w:numPr>
          <w:ilvl w:val="0"/>
          <w:numId w:val="58"/>
        </w:numPr>
        <w:rPr>
          <w:rFonts w:asciiTheme="majorHAnsi" w:hAnsiTheme="majorHAnsi" w:cstheme="majorHAnsi"/>
          <w:color w:val="000000"/>
          <w:sz w:val="22"/>
          <w:szCs w:val="22"/>
        </w:rPr>
      </w:pPr>
      <w:r>
        <w:rPr>
          <w:rFonts w:asciiTheme="majorHAnsi" w:hAnsiTheme="majorHAnsi" w:cstheme="majorHAnsi"/>
          <w:color w:val="000000"/>
          <w:sz w:val="22"/>
          <w:szCs w:val="22"/>
        </w:rPr>
        <w:t>Positive mental Health</w:t>
      </w:r>
      <w:r w:rsidR="00AE33E2" w:rsidRPr="00F638C3">
        <w:rPr>
          <w:rFonts w:asciiTheme="majorHAnsi" w:hAnsiTheme="majorHAnsi" w:cstheme="majorHAnsi"/>
          <w:color w:val="000000"/>
          <w:sz w:val="22"/>
          <w:szCs w:val="22"/>
        </w:rPr>
        <w:t xml:space="preserve"> Policy</w:t>
      </w:r>
    </w:p>
    <w:p w14:paraId="272994D5" w14:textId="339B044A" w:rsidR="00AE33E2" w:rsidRPr="00F638C3" w:rsidRDefault="00F638C3" w:rsidP="00F638C3">
      <w:pPr>
        <w:pStyle w:val="NormalWeb"/>
        <w:numPr>
          <w:ilvl w:val="0"/>
          <w:numId w:val="58"/>
        </w:numPr>
        <w:rPr>
          <w:rFonts w:asciiTheme="majorHAnsi" w:hAnsiTheme="majorHAnsi" w:cstheme="majorHAnsi"/>
          <w:color w:val="000000"/>
          <w:sz w:val="22"/>
          <w:szCs w:val="22"/>
        </w:rPr>
      </w:pPr>
      <w:r>
        <w:rPr>
          <w:rFonts w:asciiTheme="majorHAnsi" w:hAnsiTheme="majorHAnsi" w:cstheme="majorHAnsi"/>
          <w:color w:val="000000"/>
          <w:sz w:val="22"/>
          <w:szCs w:val="22"/>
        </w:rPr>
        <w:t>Medication Policy</w:t>
      </w:r>
    </w:p>
    <w:p w14:paraId="3FF9B188" w14:textId="5D0051C3" w:rsidR="00AE33E2" w:rsidRPr="00F638C3" w:rsidRDefault="00AE33E2" w:rsidP="00F638C3">
      <w:pPr>
        <w:pStyle w:val="NormalWeb"/>
        <w:numPr>
          <w:ilvl w:val="0"/>
          <w:numId w:val="58"/>
        </w:numPr>
        <w:rPr>
          <w:rFonts w:asciiTheme="majorHAnsi" w:hAnsiTheme="majorHAnsi" w:cstheme="majorHAnsi"/>
          <w:color w:val="000000"/>
          <w:sz w:val="22"/>
          <w:szCs w:val="22"/>
        </w:rPr>
      </w:pPr>
      <w:r w:rsidRPr="00F638C3">
        <w:rPr>
          <w:rFonts w:asciiTheme="majorHAnsi" w:hAnsiTheme="majorHAnsi" w:cstheme="majorHAnsi"/>
          <w:color w:val="000000"/>
          <w:sz w:val="22"/>
          <w:szCs w:val="22"/>
        </w:rPr>
        <w:t>Child Protection and Safeguarding Policy</w:t>
      </w:r>
    </w:p>
    <w:p w14:paraId="691C725D" w14:textId="704D9F98" w:rsidR="00AE33E2" w:rsidRPr="00F638C3" w:rsidRDefault="00AE33E2" w:rsidP="00F638C3">
      <w:pPr>
        <w:pStyle w:val="NormalWeb"/>
        <w:numPr>
          <w:ilvl w:val="0"/>
          <w:numId w:val="58"/>
        </w:numPr>
        <w:rPr>
          <w:rFonts w:asciiTheme="majorHAnsi" w:hAnsiTheme="majorHAnsi" w:cstheme="majorHAnsi"/>
          <w:color w:val="000000"/>
          <w:sz w:val="22"/>
          <w:szCs w:val="22"/>
        </w:rPr>
      </w:pPr>
      <w:r w:rsidRPr="00F638C3">
        <w:rPr>
          <w:rFonts w:asciiTheme="majorHAnsi" w:hAnsiTheme="majorHAnsi" w:cstheme="majorHAnsi"/>
          <w:color w:val="000000"/>
          <w:sz w:val="22"/>
          <w:szCs w:val="22"/>
        </w:rPr>
        <w:t>Behaviour Policy</w:t>
      </w:r>
    </w:p>
    <w:p w14:paraId="035C5053" w14:textId="6CF090CA" w:rsidR="00AE33E2" w:rsidRPr="00F638C3" w:rsidRDefault="00AE33E2" w:rsidP="00F638C3">
      <w:pPr>
        <w:pStyle w:val="NormalWeb"/>
        <w:numPr>
          <w:ilvl w:val="0"/>
          <w:numId w:val="58"/>
        </w:numPr>
        <w:rPr>
          <w:rFonts w:asciiTheme="majorHAnsi" w:hAnsiTheme="majorHAnsi" w:cstheme="majorHAnsi"/>
          <w:color w:val="000000"/>
          <w:sz w:val="22"/>
          <w:szCs w:val="22"/>
        </w:rPr>
      </w:pPr>
      <w:r w:rsidRPr="00F638C3">
        <w:rPr>
          <w:rFonts w:asciiTheme="majorHAnsi" w:hAnsiTheme="majorHAnsi" w:cstheme="majorHAnsi"/>
          <w:color w:val="000000"/>
          <w:sz w:val="22"/>
          <w:szCs w:val="22"/>
        </w:rPr>
        <w:t>Complaints Procedures Policy</w:t>
      </w:r>
    </w:p>
    <w:p w14:paraId="07824145" w14:textId="63EF77E9" w:rsidR="00AE33E2" w:rsidRPr="00F638C3" w:rsidRDefault="00AE33E2" w:rsidP="00F638C3">
      <w:pPr>
        <w:pStyle w:val="NormalWeb"/>
        <w:numPr>
          <w:ilvl w:val="0"/>
          <w:numId w:val="58"/>
        </w:numPr>
        <w:rPr>
          <w:rFonts w:asciiTheme="majorHAnsi" w:hAnsiTheme="majorHAnsi" w:cstheme="majorHAnsi"/>
          <w:color w:val="000000"/>
          <w:sz w:val="22"/>
          <w:szCs w:val="22"/>
        </w:rPr>
      </w:pPr>
      <w:r w:rsidRPr="00F638C3">
        <w:rPr>
          <w:rFonts w:asciiTheme="majorHAnsi" w:hAnsiTheme="majorHAnsi" w:cstheme="majorHAnsi"/>
          <w:color w:val="000000"/>
          <w:sz w:val="22"/>
          <w:szCs w:val="22"/>
        </w:rPr>
        <w:t>Accessibility P</w:t>
      </w:r>
      <w:r w:rsidR="00F638C3">
        <w:rPr>
          <w:rFonts w:asciiTheme="majorHAnsi" w:hAnsiTheme="majorHAnsi" w:cstheme="majorHAnsi"/>
          <w:color w:val="000000"/>
          <w:sz w:val="22"/>
          <w:szCs w:val="22"/>
        </w:rPr>
        <w:t>lan</w:t>
      </w:r>
    </w:p>
    <w:p w14:paraId="06C29079" w14:textId="77777777" w:rsidR="00AE33E2" w:rsidRPr="00D44F93" w:rsidRDefault="00AE33E2" w:rsidP="00D44F93">
      <w:pPr>
        <w:pStyle w:val="BodyText"/>
        <w:jc w:val="both"/>
        <w:rPr>
          <w:rFonts w:asciiTheme="majorHAnsi" w:hAnsiTheme="majorHAnsi" w:cstheme="majorHAnsi"/>
          <w:sz w:val="24"/>
          <w:szCs w:val="24"/>
        </w:rPr>
      </w:pPr>
    </w:p>
    <w:p w14:paraId="2F609838" w14:textId="77777777" w:rsidR="00D44F93" w:rsidRPr="00D44F93" w:rsidRDefault="00D44F93" w:rsidP="00D44F93">
      <w:pPr>
        <w:spacing w:after="0"/>
        <w:jc w:val="both"/>
        <w:rPr>
          <w:rFonts w:asciiTheme="majorHAnsi" w:hAnsiTheme="majorHAnsi" w:cstheme="majorHAnsi"/>
          <w:sz w:val="24"/>
          <w:szCs w:val="24"/>
        </w:rPr>
      </w:pPr>
    </w:p>
    <w:p w14:paraId="27BC6B65" w14:textId="77777777" w:rsidR="00D44F93" w:rsidRPr="00D44F93" w:rsidRDefault="00D44F93" w:rsidP="00D44F93">
      <w:pPr>
        <w:spacing w:after="0"/>
        <w:jc w:val="both"/>
        <w:rPr>
          <w:rFonts w:asciiTheme="majorHAnsi" w:hAnsiTheme="majorHAnsi" w:cstheme="majorHAnsi"/>
          <w:b/>
          <w:sz w:val="24"/>
          <w:szCs w:val="24"/>
        </w:rPr>
      </w:pPr>
      <w:r w:rsidRPr="00D44F93">
        <w:rPr>
          <w:rFonts w:asciiTheme="majorHAnsi" w:hAnsiTheme="majorHAnsi" w:cstheme="majorHAnsi"/>
          <w:b/>
          <w:sz w:val="24"/>
          <w:szCs w:val="24"/>
        </w:rPr>
        <w:t>Provision</w:t>
      </w:r>
    </w:p>
    <w:p w14:paraId="0270CD60" w14:textId="77777777" w:rsidR="00D44F93" w:rsidRPr="00D44F93" w:rsidRDefault="00D44F93" w:rsidP="00D44F93">
      <w:pPr>
        <w:pStyle w:val="t1"/>
        <w:jc w:val="both"/>
        <w:rPr>
          <w:rFonts w:asciiTheme="majorHAnsi" w:hAnsiTheme="majorHAnsi" w:cstheme="majorHAnsi"/>
          <w:szCs w:val="24"/>
        </w:rPr>
      </w:pPr>
    </w:p>
    <w:p w14:paraId="3C837A85" w14:textId="6D6619BF" w:rsidR="00D44F93" w:rsidRPr="00D44F93" w:rsidRDefault="00D44F93" w:rsidP="00D44F93">
      <w:pPr>
        <w:spacing w:after="0"/>
        <w:jc w:val="both"/>
        <w:rPr>
          <w:rFonts w:asciiTheme="majorHAnsi" w:hAnsiTheme="majorHAnsi" w:cstheme="majorHAnsi"/>
          <w:sz w:val="24"/>
          <w:szCs w:val="24"/>
        </w:rPr>
      </w:pPr>
      <w:r w:rsidRPr="00D44F93">
        <w:rPr>
          <w:rFonts w:asciiTheme="majorHAnsi" w:hAnsiTheme="majorHAnsi" w:cstheme="majorHAnsi"/>
          <w:sz w:val="24"/>
          <w:szCs w:val="24"/>
        </w:rPr>
        <w:t>The school provides, wholly, for pupils, between the ages of 2 and 11 years, who have a range of learning difficulties</w:t>
      </w:r>
      <w:r w:rsidR="00AE33E2">
        <w:rPr>
          <w:rFonts w:asciiTheme="majorHAnsi" w:hAnsiTheme="majorHAnsi" w:cstheme="majorHAnsi"/>
          <w:sz w:val="24"/>
          <w:szCs w:val="24"/>
        </w:rPr>
        <w:t xml:space="preserve">. </w:t>
      </w:r>
      <w:r w:rsidRPr="00D44F93">
        <w:rPr>
          <w:rFonts w:asciiTheme="majorHAnsi" w:hAnsiTheme="majorHAnsi" w:cstheme="majorHAnsi"/>
          <w:sz w:val="24"/>
          <w:szCs w:val="24"/>
        </w:rPr>
        <w:t>Some pupils have more complex learning needs and/or sensory disabilities. Many pupils have additional medical needs, which have direct implications on their ability to access the curriculum and the learning opportunities, which are provided, within the school.</w:t>
      </w:r>
    </w:p>
    <w:p w14:paraId="1B002553" w14:textId="77777777" w:rsidR="00D44F93" w:rsidRPr="00D44F93" w:rsidRDefault="00D44F93" w:rsidP="00D44F93">
      <w:pPr>
        <w:spacing w:after="0"/>
        <w:jc w:val="both"/>
        <w:rPr>
          <w:rFonts w:asciiTheme="majorHAnsi" w:hAnsiTheme="majorHAnsi" w:cstheme="majorHAnsi"/>
          <w:sz w:val="24"/>
          <w:szCs w:val="24"/>
        </w:rPr>
      </w:pPr>
    </w:p>
    <w:p w14:paraId="1A7EB84A" w14:textId="77777777" w:rsidR="00D44F93" w:rsidRPr="00D44F93" w:rsidRDefault="00D44F93" w:rsidP="00D44F93">
      <w:pPr>
        <w:spacing w:after="0"/>
        <w:jc w:val="both"/>
        <w:rPr>
          <w:rFonts w:asciiTheme="majorHAnsi" w:hAnsiTheme="majorHAnsi" w:cstheme="majorHAnsi"/>
          <w:sz w:val="24"/>
          <w:szCs w:val="24"/>
        </w:rPr>
      </w:pPr>
    </w:p>
    <w:p w14:paraId="0A70A91B" w14:textId="77777777" w:rsidR="00D44F93" w:rsidRPr="00D44F93" w:rsidRDefault="00D44F93" w:rsidP="00D44F93">
      <w:pPr>
        <w:pStyle w:val="Heading2"/>
        <w:spacing w:after="0"/>
        <w:jc w:val="both"/>
        <w:rPr>
          <w:rFonts w:cstheme="majorHAnsi"/>
          <w:sz w:val="24"/>
          <w:szCs w:val="24"/>
        </w:rPr>
      </w:pPr>
      <w:r w:rsidRPr="00D44F93">
        <w:rPr>
          <w:rFonts w:cstheme="majorHAnsi"/>
          <w:sz w:val="24"/>
          <w:szCs w:val="24"/>
        </w:rPr>
        <w:t>MISSION STATEMENT</w:t>
      </w:r>
    </w:p>
    <w:p w14:paraId="1F142975" w14:textId="77777777" w:rsidR="00D44F93" w:rsidRPr="00D44F93" w:rsidRDefault="00D44F93" w:rsidP="00D44F93">
      <w:pPr>
        <w:spacing w:after="0"/>
        <w:jc w:val="both"/>
        <w:rPr>
          <w:rFonts w:asciiTheme="majorHAnsi" w:hAnsiTheme="majorHAnsi" w:cstheme="majorHAnsi"/>
          <w:sz w:val="24"/>
          <w:szCs w:val="24"/>
        </w:rPr>
      </w:pPr>
    </w:p>
    <w:p w14:paraId="63872D44" w14:textId="77777777" w:rsidR="00D44F93" w:rsidRPr="00D44F93" w:rsidRDefault="00D44F93" w:rsidP="00D44F93">
      <w:pPr>
        <w:spacing w:after="0"/>
        <w:jc w:val="both"/>
        <w:rPr>
          <w:rFonts w:asciiTheme="majorHAnsi" w:hAnsiTheme="majorHAnsi" w:cstheme="majorHAnsi"/>
          <w:color w:val="000000"/>
          <w:sz w:val="24"/>
          <w:szCs w:val="24"/>
        </w:rPr>
      </w:pPr>
      <w:r w:rsidRPr="00D44F93">
        <w:rPr>
          <w:rFonts w:asciiTheme="majorHAnsi" w:hAnsiTheme="majorHAnsi" w:cstheme="majorHAnsi"/>
          <w:sz w:val="24"/>
          <w:szCs w:val="24"/>
        </w:rPr>
        <w:t>To ensure all members of our school community work in partnership to promote the maximum achievement for a</w:t>
      </w:r>
      <w:r w:rsidRPr="00D44F93">
        <w:rPr>
          <w:rFonts w:asciiTheme="majorHAnsi" w:hAnsiTheme="majorHAnsi" w:cstheme="majorHAnsi"/>
          <w:color w:val="000000"/>
          <w:sz w:val="24"/>
          <w:szCs w:val="24"/>
        </w:rPr>
        <w:t xml:space="preserve">ll </w:t>
      </w:r>
      <w:r w:rsidRPr="00D44F93">
        <w:rPr>
          <w:rFonts w:asciiTheme="majorHAnsi" w:hAnsiTheme="majorHAnsi" w:cstheme="majorHAnsi"/>
          <w:sz w:val="24"/>
          <w:szCs w:val="24"/>
        </w:rPr>
        <w:t>and recognise that all adults and pupils who enter our school have equal worth.</w:t>
      </w:r>
    </w:p>
    <w:p w14:paraId="65A79704" w14:textId="0ADE89FA" w:rsidR="00D44F93" w:rsidRPr="00380E91" w:rsidRDefault="00D44F93" w:rsidP="00380E91">
      <w:pPr>
        <w:pStyle w:val="Heading3"/>
        <w:spacing w:after="0"/>
        <w:rPr>
          <w:rFonts w:cstheme="majorHAnsi"/>
          <w:sz w:val="24"/>
          <w:szCs w:val="24"/>
        </w:rPr>
      </w:pPr>
      <w:r w:rsidRPr="00380E91">
        <w:rPr>
          <w:rFonts w:cstheme="majorHAnsi"/>
          <w:sz w:val="24"/>
          <w:szCs w:val="24"/>
        </w:rPr>
        <w:t>AIMS OF THE SCHOOL</w:t>
      </w:r>
    </w:p>
    <w:p w14:paraId="695959C1" w14:textId="77777777" w:rsidR="00D44F93" w:rsidRPr="00D44F93" w:rsidRDefault="00D44F93" w:rsidP="00D44F93">
      <w:pPr>
        <w:spacing w:after="0"/>
        <w:jc w:val="both"/>
        <w:rPr>
          <w:rFonts w:asciiTheme="majorHAnsi" w:hAnsiTheme="majorHAnsi" w:cstheme="majorHAnsi"/>
          <w:sz w:val="24"/>
          <w:szCs w:val="24"/>
        </w:rPr>
      </w:pPr>
    </w:p>
    <w:p w14:paraId="23D53122" w14:textId="77777777" w:rsidR="00D44F93" w:rsidRPr="00D44F93" w:rsidRDefault="00D44F93" w:rsidP="00D44F93">
      <w:pPr>
        <w:spacing w:after="0"/>
        <w:jc w:val="both"/>
        <w:rPr>
          <w:rFonts w:asciiTheme="majorHAnsi" w:hAnsiTheme="majorHAnsi" w:cstheme="majorHAnsi"/>
          <w:sz w:val="24"/>
          <w:szCs w:val="24"/>
        </w:rPr>
      </w:pPr>
      <w:r w:rsidRPr="00D44F93">
        <w:rPr>
          <w:rFonts w:asciiTheme="majorHAnsi" w:hAnsiTheme="majorHAnsi" w:cstheme="majorHAnsi"/>
          <w:sz w:val="24"/>
          <w:szCs w:val="24"/>
        </w:rPr>
        <w:t xml:space="preserve">To recognise everyone as being unique and to respect and value each and every member of our school community. </w:t>
      </w:r>
    </w:p>
    <w:p w14:paraId="44CAAE08" w14:textId="77777777" w:rsidR="00D44F93" w:rsidRPr="00D44F93" w:rsidRDefault="00D44F93" w:rsidP="00D44F93">
      <w:pPr>
        <w:spacing w:after="0"/>
        <w:jc w:val="both"/>
        <w:rPr>
          <w:rFonts w:asciiTheme="majorHAnsi" w:hAnsiTheme="majorHAnsi" w:cstheme="majorHAnsi"/>
          <w:sz w:val="24"/>
          <w:szCs w:val="24"/>
        </w:rPr>
      </w:pPr>
    </w:p>
    <w:p w14:paraId="2E834A17" w14:textId="77777777" w:rsidR="00D44F93" w:rsidRPr="00D44F93" w:rsidRDefault="00D44F93" w:rsidP="00D44F93">
      <w:pPr>
        <w:spacing w:after="0"/>
        <w:jc w:val="both"/>
        <w:rPr>
          <w:rFonts w:asciiTheme="majorHAnsi" w:hAnsiTheme="majorHAnsi" w:cstheme="majorHAnsi"/>
          <w:sz w:val="24"/>
          <w:szCs w:val="24"/>
        </w:rPr>
      </w:pPr>
      <w:r w:rsidRPr="00D44F93">
        <w:rPr>
          <w:rFonts w:asciiTheme="majorHAnsi" w:hAnsiTheme="majorHAnsi" w:cstheme="majorHAnsi"/>
          <w:sz w:val="24"/>
          <w:szCs w:val="24"/>
        </w:rPr>
        <w:t>To ensure access to inclusive learning opportunities for pupils appropriate to their needs.</w:t>
      </w:r>
    </w:p>
    <w:p w14:paraId="7DBE1E62" w14:textId="77777777" w:rsidR="00D44F93" w:rsidRPr="00D44F93" w:rsidRDefault="00D44F93" w:rsidP="00D44F93">
      <w:pPr>
        <w:spacing w:after="0"/>
        <w:jc w:val="both"/>
        <w:rPr>
          <w:rFonts w:asciiTheme="majorHAnsi" w:hAnsiTheme="majorHAnsi" w:cstheme="majorHAnsi"/>
          <w:sz w:val="24"/>
          <w:szCs w:val="24"/>
        </w:rPr>
      </w:pPr>
      <w:r w:rsidRPr="00D44F93">
        <w:rPr>
          <w:rFonts w:asciiTheme="majorHAnsi" w:hAnsiTheme="majorHAnsi" w:cstheme="majorHAnsi"/>
          <w:sz w:val="24"/>
          <w:szCs w:val="24"/>
        </w:rPr>
        <w:lastRenderedPageBreak/>
        <w:tab/>
      </w:r>
    </w:p>
    <w:p w14:paraId="01A08121" w14:textId="77777777" w:rsidR="00D44F93" w:rsidRPr="00D44F93" w:rsidRDefault="00D44F93" w:rsidP="00D44F93">
      <w:pPr>
        <w:spacing w:after="0"/>
        <w:jc w:val="both"/>
        <w:rPr>
          <w:rFonts w:asciiTheme="majorHAnsi" w:hAnsiTheme="majorHAnsi" w:cstheme="majorHAnsi"/>
          <w:sz w:val="24"/>
          <w:szCs w:val="24"/>
        </w:rPr>
      </w:pPr>
      <w:r w:rsidRPr="00D44F93">
        <w:rPr>
          <w:rFonts w:asciiTheme="majorHAnsi" w:hAnsiTheme="majorHAnsi" w:cstheme="majorHAnsi"/>
          <w:sz w:val="24"/>
          <w:szCs w:val="24"/>
        </w:rPr>
        <w:t>To ensure access for all our pupils to an extended curriculum, including the National Curriculum, designed to meet individual pupil need.</w:t>
      </w:r>
    </w:p>
    <w:p w14:paraId="05867548" w14:textId="77777777" w:rsidR="00D44F93" w:rsidRPr="00D44F93" w:rsidRDefault="00D44F93" w:rsidP="00D44F93">
      <w:pPr>
        <w:spacing w:after="0"/>
        <w:jc w:val="both"/>
        <w:rPr>
          <w:rFonts w:asciiTheme="majorHAnsi" w:hAnsiTheme="majorHAnsi" w:cstheme="majorHAnsi"/>
          <w:sz w:val="24"/>
          <w:szCs w:val="24"/>
        </w:rPr>
      </w:pPr>
    </w:p>
    <w:p w14:paraId="124DF7AB" w14:textId="77777777" w:rsidR="00D44F93" w:rsidRPr="00D44F93" w:rsidRDefault="00D44F93" w:rsidP="00D44F93">
      <w:pPr>
        <w:spacing w:after="0"/>
        <w:jc w:val="both"/>
        <w:rPr>
          <w:rFonts w:asciiTheme="majorHAnsi" w:hAnsiTheme="majorHAnsi" w:cstheme="majorHAnsi"/>
          <w:sz w:val="24"/>
          <w:szCs w:val="24"/>
        </w:rPr>
      </w:pPr>
      <w:r w:rsidRPr="00D44F93">
        <w:rPr>
          <w:rFonts w:asciiTheme="majorHAnsi" w:hAnsiTheme="majorHAnsi" w:cstheme="majorHAnsi"/>
          <w:sz w:val="24"/>
          <w:szCs w:val="24"/>
        </w:rPr>
        <w:t xml:space="preserve">To encourage and develop personal interest, choice and decision making </w:t>
      </w:r>
    </w:p>
    <w:p w14:paraId="5423160C" w14:textId="77777777" w:rsidR="00D44F93" w:rsidRPr="00D44F93" w:rsidRDefault="00D44F93" w:rsidP="00D44F93">
      <w:pPr>
        <w:spacing w:after="0"/>
        <w:jc w:val="both"/>
        <w:rPr>
          <w:rFonts w:asciiTheme="majorHAnsi" w:hAnsiTheme="majorHAnsi" w:cstheme="majorHAnsi"/>
          <w:sz w:val="24"/>
          <w:szCs w:val="24"/>
        </w:rPr>
      </w:pPr>
      <w:r w:rsidRPr="00D44F93">
        <w:rPr>
          <w:rFonts w:asciiTheme="majorHAnsi" w:hAnsiTheme="majorHAnsi" w:cstheme="majorHAnsi"/>
          <w:sz w:val="24"/>
          <w:szCs w:val="24"/>
        </w:rPr>
        <w:t>enabling all pupils to become active participants in their own learning.</w:t>
      </w:r>
    </w:p>
    <w:p w14:paraId="6111AA66" w14:textId="77777777" w:rsidR="00D44F93" w:rsidRPr="00D44F93" w:rsidRDefault="00D44F93" w:rsidP="00D44F93">
      <w:pPr>
        <w:spacing w:after="0"/>
        <w:jc w:val="both"/>
        <w:rPr>
          <w:rFonts w:asciiTheme="majorHAnsi" w:hAnsiTheme="majorHAnsi" w:cstheme="majorHAnsi"/>
          <w:sz w:val="24"/>
          <w:szCs w:val="24"/>
        </w:rPr>
      </w:pPr>
    </w:p>
    <w:p w14:paraId="7DC2E783" w14:textId="77777777" w:rsidR="00D44F93" w:rsidRPr="00D44F93" w:rsidRDefault="00D44F93" w:rsidP="00D44F93">
      <w:pPr>
        <w:spacing w:after="0"/>
        <w:jc w:val="both"/>
        <w:rPr>
          <w:rFonts w:asciiTheme="majorHAnsi" w:hAnsiTheme="majorHAnsi" w:cstheme="majorHAnsi"/>
          <w:sz w:val="24"/>
          <w:szCs w:val="24"/>
        </w:rPr>
      </w:pPr>
      <w:r w:rsidRPr="00D44F93">
        <w:rPr>
          <w:rFonts w:asciiTheme="majorHAnsi" w:hAnsiTheme="majorHAnsi" w:cstheme="majorHAnsi"/>
          <w:sz w:val="24"/>
          <w:szCs w:val="24"/>
        </w:rPr>
        <w:t xml:space="preserve">To have the highest personal expectation of each pupil fostering the </w:t>
      </w:r>
    </w:p>
    <w:p w14:paraId="39389256" w14:textId="77777777" w:rsidR="00D44F93" w:rsidRPr="00D44F93" w:rsidRDefault="00D44F93" w:rsidP="00D44F93">
      <w:pPr>
        <w:tabs>
          <w:tab w:val="left" w:pos="720"/>
        </w:tabs>
        <w:spacing w:after="0"/>
        <w:jc w:val="both"/>
        <w:rPr>
          <w:rFonts w:asciiTheme="majorHAnsi" w:hAnsiTheme="majorHAnsi" w:cstheme="majorHAnsi"/>
          <w:sz w:val="24"/>
          <w:szCs w:val="24"/>
        </w:rPr>
      </w:pPr>
      <w:r w:rsidRPr="00D44F93">
        <w:rPr>
          <w:rFonts w:asciiTheme="majorHAnsi" w:hAnsiTheme="majorHAnsi" w:cstheme="majorHAnsi"/>
          <w:sz w:val="24"/>
          <w:szCs w:val="24"/>
        </w:rPr>
        <w:t>maximum amount of progress possible.</w:t>
      </w:r>
    </w:p>
    <w:p w14:paraId="4A52CFEC" w14:textId="77777777" w:rsidR="00D44F93" w:rsidRPr="00D44F93" w:rsidRDefault="00D44F93" w:rsidP="00D44F93">
      <w:pPr>
        <w:spacing w:after="0"/>
        <w:jc w:val="both"/>
        <w:rPr>
          <w:rFonts w:asciiTheme="majorHAnsi" w:hAnsiTheme="majorHAnsi" w:cstheme="majorHAnsi"/>
          <w:sz w:val="24"/>
          <w:szCs w:val="24"/>
        </w:rPr>
      </w:pPr>
    </w:p>
    <w:p w14:paraId="65FF730A" w14:textId="77777777" w:rsidR="00D44F93" w:rsidRPr="00D44F93" w:rsidRDefault="00D44F93" w:rsidP="00D44F93">
      <w:pPr>
        <w:spacing w:after="0"/>
        <w:jc w:val="both"/>
        <w:rPr>
          <w:rFonts w:asciiTheme="majorHAnsi" w:hAnsiTheme="majorHAnsi" w:cstheme="majorHAnsi"/>
          <w:sz w:val="24"/>
          <w:szCs w:val="24"/>
        </w:rPr>
      </w:pPr>
      <w:r w:rsidRPr="00D44F93">
        <w:rPr>
          <w:rFonts w:asciiTheme="majorHAnsi" w:hAnsiTheme="majorHAnsi" w:cstheme="majorHAnsi"/>
          <w:sz w:val="24"/>
          <w:szCs w:val="24"/>
        </w:rPr>
        <w:t>To prepare the pupil for transition through each key stage by responding to their changing needs</w:t>
      </w:r>
    </w:p>
    <w:p w14:paraId="13ED2C77" w14:textId="77777777" w:rsidR="00D44F93" w:rsidRPr="00D44F93" w:rsidRDefault="00D44F93" w:rsidP="00D44F93">
      <w:pPr>
        <w:pStyle w:val="Heading10"/>
        <w:spacing w:after="0"/>
        <w:rPr>
          <w:rFonts w:asciiTheme="majorHAnsi" w:hAnsiTheme="majorHAnsi" w:cstheme="majorHAnsi"/>
        </w:rPr>
      </w:pPr>
    </w:p>
    <w:p w14:paraId="0CCF7EF1" w14:textId="77777777" w:rsidR="00D44F93" w:rsidRPr="00D44F93" w:rsidRDefault="00D44F93" w:rsidP="00D44F93">
      <w:pPr>
        <w:pStyle w:val="Heading10"/>
        <w:spacing w:after="0"/>
        <w:rPr>
          <w:rFonts w:asciiTheme="majorHAnsi" w:hAnsiTheme="majorHAnsi" w:cstheme="majorHAnsi"/>
        </w:rPr>
      </w:pPr>
      <w:r w:rsidRPr="00D44F93">
        <w:rPr>
          <w:rFonts w:asciiTheme="majorHAnsi" w:hAnsiTheme="majorHAnsi" w:cstheme="majorHAnsi"/>
        </w:rPr>
        <w:t>Facilities</w:t>
      </w:r>
    </w:p>
    <w:p w14:paraId="0F458F63" w14:textId="77777777" w:rsidR="00D44F93" w:rsidRPr="00D44F93" w:rsidRDefault="00D44F93" w:rsidP="00D44F93">
      <w:pPr>
        <w:spacing w:after="0"/>
        <w:jc w:val="both"/>
        <w:rPr>
          <w:rFonts w:asciiTheme="majorHAnsi" w:hAnsiTheme="majorHAnsi" w:cstheme="majorHAnsi"/>
          <w:sz w:val="24"/>
          <w:szCs w:val="24"/>
        </w:rPr>
      </w:pPr>
    </w:p>
    <w:p w14:paraId="7A9A8667" w14:textId="77777777" w:rsidR="00D44F93" w:rsidRPr="00D44F93" w:rsidRDefault="00D44F93" w:rsidP="00D44F93">
      <w:pPr>
        <w:spacing w:after="0"/>
        <w:jc w:val="both"/>
        <w:rPr>
          <w:rFonts w:asciiTheme="majorHAnsi" w:hAnsiTheme="majorHAnsi" w:cstheme="majorHAnsi"/>
          <w:sz w:val="24"/>
          <w:szCs w:val="24"/>
        </w:rPr>
      </w:pPr>
      <w:r w:rsidRPr="00D44F93">
        <w:rPr>
          <w:rFonts w:asciiTheme="majorHAnsi" w:hAnsiTheme="majorHAnsi" w:cstheme="majorHAnsi"/>
          <w:sz w:val="24"/>
          <w:szCs w:val="24"/>
        </w:rPr>
        <w:t>The school is situated in Burnley and caters for pupils with an Education, Health and Care Plan. Arrangements for the transport of pupils to and from school are made by the local authority special education transport department at County Hall Preston. The school building comprises of a single storey main school building.</w:t>
      </w:r>
    </w:p>
    <w:p w14:paraId="15231B86" w14:textId="77777777" w:rsidR="00D44F93" w:rsidRPr="00D44F93" w:rsidRDefault="00D44F93" w:rsidP="00D44F93">
      <w:pPr>
        <w:spacing w:after="0"/>
        <w:jc w:val="both"/>
        <w:rPr>
          <w:rFonts w:asciiTheme="majorHAnsi" w:hAnsiTheme="majorHAnsi" w:cstheme="majorHAnsi"/>
          <w:sz w:val="24"/>
          <w:szCs w:val="24"/>
        </w:rPr>
      </w:pPr>
      <w:r w:rsidRPr="00D44F93">
        <w:rPr>
          <w:rFonts w:asciiTheme="majorHAnsi" w:hAnsiTheme="majorHAnsi" w:cstheme="majorHAnsi"/>
          <w:sz w:val="24"/>
          <w:szCs w:val="24"/>
        </w:rPr>
        <w:t>The main school has:</w:t>
      </w:r>
    </w:p>
    <w:p w14:paraId="7EE3B220" w14:textId="6AB35137" w:rsidR="00D44F93" w:rsidRPr="00D44F93" w:rsidRDefault="003639DB" w:rsidP="00D44F93">
      <w:pPr>
        <w:widowControl w:val="0"/>
        <w:numPr>
          <w:ilvl w:val="0"/>
          <w:numId w:val="54"/>
        </w:numPr>
        <w:spacing w:after="0" w:line="240" w:lineRule="auto"/>
        <w:jc w:val="both"/>
        <w:rPr>
          <w:rFonts w:asciiTheme="majorHAnsi" w:hAnsiTheme="majorHAnsi" w:cstheme="majorHAnsi"/>
          <w:sz w:val="24"/>
          <w:szCs w:val="24"/>
        </w:rPr>
      </w:pPr>
      <w:r>
        <w:rPr>
          <w:rFonts w:asciiTheme="majorHAnsi" w:hAnsiTheme="majorHAnsi" w:cstheme="majorHAnsi"/>
          <w:sz w:val="24"/>
          <w:szCs w:val="24"/>
        </w:rPr>
        <w:t>1</w:t>
      </w:r>
      <w:r w:rsidR="00FC2665">
        <w:rPr>
          <w:rFonts w:asciiTheme="majorHAnsi" w:hAnsiTheme="majorHAnsi" w:cstheme="majorHAnsi"/>
          <w:sz w:val="24"/>
          <w:szCs w:val="24"/>
        </w:rPr>
        <w:t>2</w:t>
      </w:r>
      <w:r w:rsidR="00D44F93" w:rsidRPr="00D44F93">
        <w:rPr>
          <w:rFonts w:asciiTheme="majorHAnsi" w:hAnsiTheme="majorHAnsi" w:cstheme="majorHAnsi"/>
          <w:sz w:val="24"/>
          <w:szCs w:val="24"/>
        </w:rPr>
        <w:t xml:space="preserve"> class bases</w:t>
      </w:r>
    </w:p>
    <w:p w14:paraId="1EFBAC12" w14:textId="77777777" w:rsidR="00D44F93" w:rsidRPr="00D44F93" w:rsidRDefault="00D44F93" w:rsidP="00D44F93">
      <w:pPr>
        <w:widowControl w:val="0"/>
        <w:numPr>
          <w:ilvl w:val="0"/>
          <w:numId w:val="54"/>
        </w:numPr>
        <w:spacing w:after="0" w:line="240" w:lineRule="auto"/>
        <w:jc w:val="both"/>
        <w:rPr>
          <w:rFonts w:asciiTheme="majorHAnsi" w:hAnsiTheme="majorHAnsi" w:cstheme="majorHAnsi"/>
          <w:sz w:val="24"/>
          <w:szCs w:val="24"/>
        </w:rPr>
      </w:pPr>
      <w:r w:rsidRPr="00D44F93">
        <w:rPr>
          <w:rFonts w:asciiTheme="majorHAnsi" w:hAnsiTheme="majorHAnsi" w:cstheme="majorHAnsi"/>
          <w:sz w:val="24"/>
          <w:szCs w:val="24"/>
        </w:rPr>
        <w:t>2 interactive sensory rooms</w:t>
      </w:r>
    </w:p>
    <w:p w14:paraId="3804F81F" w14:textId="5962FAFE" w:rsidR="00D44F93" w:rsidRPr="00D44F93" w:rsidRDefault="009018B8" w:rsidP="00D44F93">
      <w:pPr>
        <w:widowControl w:val="0"/>
        <w:numPr>
          <w:ilvl w:val="0"/>
          <w:numId w:val="54"/>
        </w:numPr>
        <w:spacing w:after="0" w:line="240" w:lineRule="auto"/>
        <w:jc w:val="both"/>
        <w:rPr>
          <w:rFonts w:asciiTheme="majorHAnsi" w:hAnsiTheme="majorHAnsi" w:cstheme="majorHAnsi"/>
          <w:sz w:val="24"/>
          <w:szCs w:val="24"/>
        </w:rPr>
      </w:pPr>
      <w:r>
        <w:rPr>
          <w:rFonts w:asciiTheme="majorHAnsi" w:hAnsiTheme="majorHAnsi" w:cstheme="majorHAnsi"/>
          <w:sz w:val="24"/>
          <w:szCs w:val="24"/>
        </w:rPr>
        <w:t xml:space="preserve">1 </w:t>
      </w:r>
      <w:r w:rsidR="00D44F93" w:rsidRPr="00D44F93">
        <w:rPr>
          <w:rFonts w:asciiTheme="majorHAnsi" w:hAnsiTheme="majorHAnsi" w:cstheme="majorHAnsi"/>
          <w:sz w:val="24"/>
          <w:szCs w:val="24"/>
        </w:rPr>
        <w:t>soft play room</w:t>
      </w:r>
    </w:p>
    <w:p w14:paraId="31AF8D5C" w14:textId="7A246561" w:rsidR="00D44F93" w:rsidRPr="00D44F93" w:rsidRDefault="00FC2665" w:rsidP="00D44F93">
      <w:pPr>
        <w:widowControl w:val="0"/>
        <w:numPr>
          <w:ilvl w:val="0"/>
          <w:numId w:val="54"/>
        </w:numPr>
        <w:spacing w:after="0" w:line="240" w:lineRule="auto"/>
        <w:jc w:val="both"/>
        <w:rPr>
          <w:rFonts w:asciiTheme="majorHAnsi" w:hAnsiTheme="majorHAnsi" w:cstheme="majorHAnsi"/>
          <w:sz w:val="24"/>
          <w:szCs w:val="24"/>
        </w:rPr>
      </w:pPr>
      <w:r>
        <w:rPr>
          <w:rFonts w:asciiTheme="majorHAnsi" w:hAnsiTheme="majorHAnsi" w:cstheme="majorHAnsi"/>
          <w:sz w:val="24"/>
          <w:szCs w:val="24"/>
        </w:rPr>
        <w:t xml:space="preserve">2 </w:t>
      </w:r>
      <w:r w:rsidR="009018B8">
        <w:rPr>
          <w:rFonts w:asciiTheme="majorHAnsi" w:hAnsiTheme="majorHAnsi" w:cstheme="majorHAnsi"/>
          <w:sz w:val="24"/>
          <w:szCs w:val="24"/>
        </w:rPr>
        <w:t>emotional regulation</w:t>
      </w:r>
      <w:r w:rsidR="00D44F93" w:rsidRPr="00D44F93">
        <w:rPr>
          <w:rFonts w:asciiTheme="majorHAnsi" w:hAnsiTheme="majorHAnsi" w:cstheme="majorHAnsi"/>
          <w:sz w:val="24"/>
          <w:szCs w:val="24"/>
        </w:rPr>
        <w:t xml:space="preserve"> room</w:t>
      </w:r>
      <w:r>
        <w:rPr>
          <w:rFonts w:asciiTheme="majorHAnsi" w:hAnsiTheme="majorHAnsi" w:cstheme="majorHAnsi"/>
          <w:sz w:val="24"/>
          <w:szCs w:val="24"/>
        </w:rPr>
        <w:t>s</w:t>
      </w:r>
    </w:p>
    <w:p w14:paraId="36CEE2EE" w14:textId="77777777" w:rsidR="00D44F93" w:rsidRPr="00D44F93" w:rsidRDefault="00D44F93" w:rsidP="00D44F93">
      <w:pPr>
        <w:widowControl w:val="0"/>
        <w:numPr>
          <w:ilvl w:val="0"/>
          <w:numId w:val="54"/>
        </w:numPr>
        <w:spacing w:after="0" w:line="240" w:lineRule="auto"/>
        <w:jc w:val="both"/>
        <w:rPr>
          <w:rFonts w:asciiTheme="majorHAnsi" w:hAnsiTheme="majorHAnsi" w:cstheme="majorHAnsi"/>
          <w:sz w:val="24"/>
          <w:szCs w:val="24"/>
        </w:rPr>
      </w:pPr>
      <w:r w:rsidRPr="00D44F93">
        <w:rPr>
          <w:rFonts w:asciiTheme="majorHAnsi" w:hAnsiTheme="majorHAnsi" w:cstheme="majorHAnsi"/>
          <w:sz w:val="24"/>
          <w:szCs w:val="24"/>
        </w:rPr>
        <w:t>rebound therapy room</w:t>
      </w:r>
    </w:p>
    <w:p w14:paraId="39E49C81" w14:textId="61522648" w:rsidR="00D44F93" w:rsidRDefault="003639DB" w:rsidP="00D44F93">
      <w:pPr>
        <w:widowControl w:val="0"/>
        <w:numPr>
          <w:ilvl w:val="0"/>
          <w:numId w:val="54"/>
        </w:numPr>
        <w:spacing w:after="0" w:line="240" w:lineRule="auto"/>
        <w:jc w:val="both"/>
        <w:rPr>
          <w:rFonts w:asciiTheme="majorHAnsi" w:hAnsiTheme="majorHAnsi" w:cstheme="majorHAnsi"/>
          <w:sz w:val="24"/>
          <w:szCs w:val="24"/>
        </w:rPr>
      </w:pPr>
      <w:r>
        <w:rPr>
          <w:rFonts w:asciiTheme="majorHAnsi" w:hAnsiTheme="majorHAnsi" w:cstheme="majorHAnsi"/>
          <w:sz w:val="24"/>
          <w:szCs w:val="24"/>
        </w:rPr>
        <w:t>outdoor classroom</w:t>
      </w:r>
    </w:p>
    <w:p w14:paraId="279395AA" w14:textId="613A5AD7" w:rsidR="009018B8" w:rsidRDefault="009018B8" w:rsidP="00D44F93">
      <w:pPr>
        <w:widowControl w:val="0"/>
        <w:numPr>
          <w:ilvl w:val="0"/>
          <w:numId w:val="54"/>
        </w:numPr>
        <w:spacing w:after="0" w:line="240" w:lineRule="auto"/>
        <w:jc w:val="both"/>
        <w:rPr>
          <w:rFonts w:asciiTheme="majorHAnsi" w:hAnsiTheme="majorHAnsi" w:cstheme="majorHAnsi"/>
          <w:sz w:val="24"/>
          <w:szCs w:val="24"/>
        </w:rPr>
      </w:pPr>
      <w:r>
        <w:rPr>
          <w:rFonts w:asciiTheme="majorHAnsi" w:hAnsiTheme="majorHAnsi" w:cstheme="majorHAnsi"/>
          <w:sz w:val="24"/>
          <w:szCs w:val="24"/>
        </w:rPr>
        <w:t>forest school</w:t>
      </w:r>
    </w:p>
    <w:p w14:paraId="5A55872E" w14:textId="79EF376A" w:rsidR="00BB28F6" w:rsidRPr="00D44F93" w:rsidRDefault="00BB28F6" w:rsidP="00D44F93">
      <w:pPr>
        <w:widowControl w:val="0"/>
        <w:numPr>
          <w:ilvl w:val="0"/>
          <w:numId w:val="54"/>
        </w:numPr>
        <w:spacing w:after="0" w:line="240" w:lineRule="auto"/>
        <w:jc w:val="both"/>
        <w:rPr>
          <w:rFonts w:asciiTheme="majorHAnsi" w:hAnsiTheme="majorHAnsi" w:cstheme="majorHAnsi"/>
          <w:sz w:val="24"/>
          <w:szCs w:val="24"/>
        </w:rPr>
      </w:pPr>
      <w:r>
        <w:rPr>
          <w:rFonts w:asciiTheme="majorHAnsi" w:hAnsiTheme="majorHAnsi" w:cstheme="majorHAnsi"/>
          <w:sz w:val="24"/>
          <w:szCs w:val="24"/>
        </w:rPr>
        <w:t>outdoor gym</w:t>
      </w:r>
    </w:p>
    <w:p w14:paraId="590CC2F4" w14:textId="18334A55" w:rsidR="00D44F93" w:rsidRPr="00D44F93" w:rsidRDefault="00BB28F6" w:rsidP="00D44F93">
      <w:pPr>
        <w:widowControl w:val="0"/>
        <w:numPr>
          <w:ilvl w:val="0"/>
          <w:numId w:val="54"/>
        </w:numPr>
        <w:spacing w:after="0" w:line="240" w:lineRule="auto"/>
        <w:jc w:val="both"/>
        <w:rPr>
          <w:rFonts w:asciiTheme="majorHAnsi" w:hAnsiTheme="majorHAnsi" w:cstheme="majorHAnsi"/>
          <w:sz w:val="24"/>
          <w:szCs w:val="24"/>
        </w:rPr>
      </w:pPr>
      <w:r>
        <w:rPr>
          <w:rFonts w:asciiTheme="majorHAnsi" w:hAnsiTheme="majorHAnsi" w:cstheme="majorHAnsi"/>
          <w:sz w:val="24"/>
          <w:szCs w:val="24"/>
        </w:rPr>
        <w:t xml:space="preserve">a </w:t>
      </w:r>
      <w:r w:rsidR="00D44F93" w:rsidRPr="00D44F93">
        <w:rPr>
          <w:rFonts w:asciiTheme="majorHAnsi" w:hAnsiTheme="majorHAnsi" w:cstheme="majorHAnsi"/>
          <w:sz w:val="24"/>
          <w:szCs w:val="24"/>
        </w:rPr>
        <w:t>Hydrotherapy Pool</w:t>
      </w:r>
    </w:p>
    <w:p w14:paraId="599FF63D" w14:textId="4E385AB9" w:rsidR="00D44F93" w:rsidRDefault="00BB28F6" w:rsidP="003639DB">
      <w:pPr>
        <w:widowControl w:val="0"/>
        <w:numPr>
          <w:ilvl w:val="0"/>
          <w:numId w:val="54"/>
        </w:numPr>
        <w:spacing w:after="0" w:line="240" w:lineRule="auto"/>
        <w:jc w:val="both"/>
        <w:rPr>
          <w:rFonts w:asciiTheme="majorHAnsi" w:hAnsiTheme="majorHAnsi" w:cstheme="majorHAnsi"/>
          <w:sz w:val="24"/>
          <w:szCs w:val="24"/>
        </w:rPr>
      </w:pPr>
      <w:r>
        <w:rPr>
          <w:rFonts w:asciiTheme="majorHAnsi" w:hAnsiTheme="majorHAnsi" w:cstheme="majorHAnsi"/>
          <w:sz w:val="24"/>
          <w:szCs w:val="24"/>
        </w:rPr>
        <w:t>a</w:t>
      </w:r>
      <w:r w:rsidR="00D44F93" w:rsidRPr="00D44F93">
        <w:rPr>
          <w:rFonts w:asciiTheme="majorHAnsi" w:hAnsiTheme="majorHAnsi" w:cstheme="majorHAnsi"/>
          <w:sz w:val="24"/>
          <w:szCs w:val="24"/>
        </w:rPr>
        <w:t xml:space="preserve"> school hall - used for primary physical activities and </w:t>
      </w:r>
      <w:r w:rsidR="003639DB">
        <w:rPr>
          <w:rFonts w:asciiTheme="majorHAnsi" w:hAnsiTheme="majorHAnsi" w:cstheme="majorHAnsi"/>
          <w:sz w:val="24"/>
          <w:szCs w:val="24"/>
        </w:rPr>
        <w:t>assemblies</w:t>
      </w:r>
    </w:p>
    <w:p w14:paraId="1013E044" w14:textId="2757BCAB" w:rsidR="003639DB" w:rsidRPr="00D44F93" w:rsidRDefault="00BB28F6" w:rsidP="003639DB">
      <w:pPr>
        <w:widowControl w:val="0"/>
        <w:numPr>
          <w:ilvl w:val="0"/>
          <w:numId w:val="54"/>
        </w:numPr>
        <w:spacing w:after="0" w:line="240" w:lineRule="auto"/>
        <w:jc w:val="both"/>
        <w:rPr>
          <w:rFonts w:asciiTheme="majorHAnsi" w:hAnsiTheme="majorHAnsi" w:cstheme="majorHAnsi"/>
          <w:sz w:val="24"/>
          <w:szCs w:val="24"/>
        </w:rPr>
      </w:pPr>
      <w:r>
        <w:rPr>
          <w:rFonts w:asciiTheme="majorHAnsi" w:hAnsiTheme="majorHAnsi" w:cstheme="majorHAnsi"/>
          <w:sz w:val="24"/>
          <w:szCs w:val="24"/>
        </w:rPr>
        <w:t>a</w:t>
      </w:r>
      <w:r w:rsidR="003639DB">
        <w:rPr>
          <w:rFonts w:asciiTheme="majorHAnsi" w:hAnsiTheme="majorHAnsi" w:cstheme="majorHAnsi"/>
          <w:sz w:val="24"/>
          <w:szCs w:val="24"/>
        </w:rPr>
        <w:t xml:space="preserve"> dining room</w:t>
      </w:r>
    </w:p>
    <w:p w14:paraId="68B655B4" w14:textId="77777777" w:rsidR="00D44F93" w:rsidRPr="00D44F93" w:rsidRDefault="00D44F93" w:rsidP="00D44F93">
      <w:pPr>
        <w:widowControl w:val="0"/>
        <w:numPr>
          <w:ilvl w:val="0"/>
          <w:numId w:val="54"/>
        </w:numPr>
        <w:spacing w:after="0" w:line="240" w:lineRule="auto"/>
        <w:jc w:val="both"/>
        <w:rPr>
          <w:rFonts w:asciiTheme="majorHAnsi" w:hAnsiTheme="majorHAnsi" w:cstheme="majorHAnsi"/>
          <w:sz w:val="24"/>
          <w:szCs w:val="24"/>
        </w:rPr>
      </w:pPr>
      <w:r w:rsidRPr="00D44F93">
        <w:rPr>
          <w:rFonts w:asciiTheme="majorHAnsi" w:hAnsiTheme="majorHAnsi" w:cstheme="majorHAnsi"/>
          <w:sz w:val="24"/>
          <w:szCs w:val="24"/>
        </w:rPr>
        <w:t>fully adapted toilet areas providing hoisting equipment for the safe moving and handling of pupils.</w:t>
      </w:r>
    </w:p>
    <w:p w14:paraId="23D40A0F" w14:textId="429EEBCD" w:rsidR="00D44F93" w:rsidRPr="00D44F93" w:rsidRDefault="00D44F93" w:rsidP="00D44F93">
      <w:pPr>
        <w:spacing w:after="0"/>
        <w:jc w:val="both"/>
        <w:rPr>
          <w:rFonts w:asciiTheme="majorHAnsi" w:hAnsiTheme="majorHAnsi" w:cstheme="majorHAnsi"/>
          <w:sz w:val="24"/>
          <w:szCs w:val="24"/>
        </w:rPr>
      </w:pPr>
    </w:p>
    <w:p w14:paraId="1892B692" w14:textId="77777777" w:rsidR="00D44F93" w:rsidRPr="00D44F93" w:rsidRDefault="00D44F93" w:rsidP="00D44F93">
      <w:pPr>
        <w:spacing w:after="0"/>
        <w:jc w:val="both"/>
        <w:rPr>
          <w:rFonts w:asciiTheme="majorHAnsi" w:hAnsiTheme="majorHAnsi" w:cstheme="majorHAnsi"/>
          <w:sz w:val="24"/>
          <w:szCs w:val="24"/>
        </w:rPr>
      </w:pPr>
      <w:r w:rsidRPr="00D44F93">
        <w:rPr>
          <w:rFonts w:asciiTheme="majorHAnsi" w:hAnsiTheme="majorHAnsi" w:cstheme="majorHAnsi"/>
          <w:sz w:val="24"/>
          <w:szCs w:val="24"/>
        </w:rPr>
        <w:t>The toilet areas are fully adapted for wheel chair users.</w:t>
      </w:r>
    </w:p>
    <w:p w14:paraId="4F72BFB4" w14:textId="77777777" w:rsidR="00D44F93" w:rsidRPr="00D44F93" w:rsidRDefault="00D44F93" w:rsidP="00D44F93">
      <w:pPr>
        <w:spacing w:after="0"/>
        <w:jc w:val="both"/>
        <w:rPr>
          <w:rFonts w:asciiTheme="majorHAnsi" w:hAnsiTheme="majorHAnsi" w:cstheme="majorHAnsi"/>
          <w:sz w:val="24"/>
          <w:szCs w:val="24"/>
        </w:rPr>
      </w:pPr>
    </w:p>
    <w:p w14:paraId="00312CDE" w14:textId="1DFB2FF8" w:rsidR="00D44F93" w:rsidRPr="00D44F93" w:rsidRDefault="00BB28F6" w:rsidP="00D44F93">
      <w:pPr>
        <w:spacing w:after="0"/>
        <w:jc w:val="both"/>
        <w:rPr>
          <w:rFonts w:asciiTheme="majorHAnsi" w:hAnsiTheme="majorHAnsi" w:cstheme="majorHAnsi"/>
          <w:sz w:val="24"/>
          <w:szCs w:val="24"/>
        </w:rPr>
      </w:pPr>
      <w:r>
        <w:rPr>
          <w:rFonts w:asciiTheme="majorHAnsi" w:hAnsiTheme="majorHAnsi" w:cstheme="majorHAnsi"/>
          <w:sz w:val="24"/>
          <w:szCs w:val="24"/>
        </w:rPr>
        <w:t>Two minibuses</w:t>
      </w:r>
      <w:r w:rsidR="00D44F93" w:rsidRPr="00D44F93">
        <w:rPr>
          <w:rFonts w:asciiTheme="majorHAnsi" w:hAnsiTheme="majorHAnsi" w:cstheme="majorHAnsi"/>
          <w:sz w:val="24"/>
          <w:szCs w:val="24"/>
        </w:rPr>
        <w:t xml:space="preserve"> with a lift and provision for wheelchairs and </w:t>
      </w:r>
      <w:r>
        <w:rPr>
          <w:rFonts w:asciiTheme="majorHAnsi" w:hAnsiTheme="majorHAnsi" w:cstheme="majorHAnsi"/>
          <w:sz w:val="24"/>
          <w:szCs w:val="24"/>
        </w:rPr>
        <w:t>two</w:t>
      </w:r>
      <w:r w:rsidR="00D44F93" w:rsidRPr="00D44F93">
        <w:rPr>
          <w:rFonts w:asciiTheme="majorHAnsi" w:hAnsiTheme="majorHAnsi" w:cstheme="majorHAnsi"/>
          <w:sz w:val="24"/>
          <w:szCs w:val="24"/>
        </w:rPr>
        <w:t xml:space="preserve"> 7 seater vehicles are available for transporting pupils on educational visits.</w:t>
      </w:r>
    </w:p>
    <w:p w14:paraId="7992F745" w14:textId="77777777" w:rsidR="00D44F93" w:rsidRPr="00D44F93" w:rsidRDefault="00D44F93" w:rsidP="00D44F93">
      <w:pPr>
        <w:spacing w:after="0"/>
        <w:jc w:val="both"/>
        <w:rPr>
          <w:rFonts w:asciiTheme="majorHAnsi" w:hAnsiTheme="majorHAnsi" w:cstheme="majorHAnsi"/>
          <w:sz w:val="24"/>
          <w:szCs w:val="24"/>
        </w:rPr>
      </w:pPr>
    </w:p>
    <w:p w14:paraId="1624FBDF" w14:textId="154F5EAE" w:rsidR="00D44F93" w:rsidRPr="00D44F93" w:rsidRDefault="00D44F93" w:rsidP="00D44F93">
      <w:pPr>
        <w:spacing w:after="0"/>
        <w:jc w:val="both"/>
        <w:rPr>
          <w:rFonts w:asciiTheme="majorHAnsi" w:hAnsiTheme="majorHAnsi" w:cstheme="majorHAnsi"/>
          <w:sz w:val="24"/>
          <w:szCs w:val="24"/>
        </w:rPr>
      </w:pPr>
      <w:r w:rsidRPr="00D44F93">
        <w:rPr>
          <w:rFonts w:asciiTheme="majorHAnsi" w:hAnsiTheme="majorHAnsi" w:cstheme="majorHAnsi"/>
          <w:sz w:val="24"/>
          <w:szCs w:val="24"/>
        </w:rPr>
        <w:t xml:space="preserve">The school has 4 outdoor play areas, fenced for safety and a large grassed </w:t>
      </w:r>
      <w:r w:rsidR="007E3CCA">
        <w:rPr>
          <w:rFonts w:asciiTheme="majorHAnsi" w:hAnsiTheme="majorHAnsi" w:cstheme="majorHAnsi"/>
          <w:sz w:val="24"/>
          <w:szCs w:val="24"/>
        </w:rPr>
        <w:t xml:space="preserve">area plus an outdoor classroom and forest school. </w:t>
      </w:r>
    </w:p>
    <w:p w14:paraId="23DF47CC" w14:textId="77777777" w:rsidR="00D44F93" w:rsidRPr="00D44F93" w:rsidRDefault="00D44F93" w:rsidP="00D44F93">
      <w:pPr>
        <w:spacing w:after="0"/>
        <w:jc w:val="both"/>
        <w:rPr>
          <w:rFonts w:asciiTheme="majorHAnsi" w:hAnsiTheme="majorHAnsi" w:cstheme="majorHAnsi"/>
          <w:sz w:val="24"/>
          <w:szCs w:val="24"/>
        </w:rPr>
      </w:pPr>
    </w:p>
    <w:p w14:paraId="65D07EE9" w14:textId="77777777" w:rsidR="009018B8" w:rsidRDefault="009018B8" w:rsidP="00D44F93">
      <w:pPr>
        <w:spacing w:after="0"/>
        <w:jc w:val="both"/>
        <w:rPr>
          <w:rFonts w:asciiTheme="majorHAnsi" w:hAnsiTheme="majorHAnsi" w:cstheme="majorHAnsi"/>
          <w:b/>
          <w:sz w:val="24"/>
          <w:szCs w:val="24"/>
        </w:rPr>
      </w:pPr>
    </w:p>
    <w:p w14:paraId="737B3B02" w14:textId="77777777" w:rsidR="009018B8" w:rsidRDefault="009018B8" w:rsidP="00D44F93">
      <w:pPr>
        <w:spacing w:after="0"/>
        <w:jc w:val="both"/>
        <w:rPr>
          <w:rFonts w:asciiTheme="majorHAnsi" w:hAnsiTheme="majorHAnsi" w:cstheme="majorHAnsi"/>
          <w:b/>
          <w:sz w:val="24"/>
          <w:szCs w:val="24"/>
        </w:rPr>
      </w:pPr>
    </w:p>
    <w:p w14:paraId="11530598" w14:textId="77777777" w:rsidR="009018B8" w:rsidRDefault="009018B8" w:rsidP="00D44F93">
      <w:pPr>
        <w:spacing w:after="0"/>
        <w:jc w:val="both"/>
        <w:rPr>
          <w:rFonts w:asciiTheme="majorHAnsi" w:hAnsiTheme="majorHAnsi" w:cstheme="majorHAnsi"/>
          <w:b/>
          <w:sz w:val="24"/>
          <w:szCs w:val="24"/>
        </w:rPr>
      </w:pPr>
    </w:p>
    <w:p w14:paraId="47D20FE9" w14:textId="5993ACA4" w:rsidR="00D44F93" w:rsidRPr="00D44F93" w:rsidRDefault="00D44F93" w:rsidP="00D44F93">
      <w:pPr>
        <w:spacing w:after="0"/>
        <w:jc w:val="both"/>
        <w:rPr>
          <w:rFonts w:asciiTheme="majorHAnsi" w:hAnsiTheme="majorHAnsi" w:cstheme="majorHAnsi"/>
          <w:b/>
          <w:sz w:val="24"/>
          <w:szCs w:val="24"/>
        </w:rPr>
      </w:pPr>
      <w:r w:rsidRPr="00D44F93">
        <w:rPr>
          <w:rFonts w:asciiTheme="majorHAnsi" w:hAnsiTheme="majorHAnsi" w:cstheme="majorHAnsi"/>
          <w:b/>
          <w:sz w:val="24"/>
          <w:szCs w:val="24"/>
        </w:rPr>
        <w:lastRenderedPageBreak/>
        <w:t>Admission</w:t>
      </w:r>
    </w:p>
    <w:p w14:paraId="60B93D54" w14:textId="77777777" w:rsidR="00D44F93" w:rsidRPr="00D44F93" w:rsidRDefault="00D44F93" w:rsidP="00D44F93">
      <w:pPr>
        <w:spacing w:after="0"/>
        <w:jc w:val="both"/>
        <w:rPr>
          <w:rFonts w:asciiTheme="majorHAnsi" w:hAnsiTheme="majorHAnsi" w:cstheme="majorHAnsi"/>
          <w:sz w:val="24"/>
          <w:szCs w:val="24"/>
        </w:rPr>
      </w:pPr>
    </w:p>
    <w:p w14:paraId="3D7297A2" w14:textId="77777777" w:rsidR="00D44F93" w:rsidRPr="00D44F93" w:rsidRDefault="00D44F93" w:rsidP="00D44F93">
      <w:pPr>
        <w:spacing w:after="0"/>
        <w:jc w:val="both"/>
        <w:rPr>
          <w:rFonts w:asciiTheme="majorHAnsi" w:hAnsiTheme="majorHAnsi" w:cstheme="majorHAnsi"/>
          <w:sz w:val="24"/>
          <w:szCs w:val="24"/>
        </w:rPr>
      </w:pPr>
      <w:r w:rsidRPr="00D44F93">
        <w:rPr>
          <w:rFonts w:asciiTheme="majorHAnsi" w:hAnsiTheme="majorHAnsi" w:cstheme="majorHAnsi"/>
          <w:sz w:val="24"/>
          <w:szCs w:val="24"/>
        </w:rPr>
        <w:t>Following assessment procedures which result in the issuing of an Education, Health and Care Plan applications for admission to the school are made via the Area Education Office. An 'Admissions Panel' considers the applications and priority is given to children within the school's area.</w:t>
      </w:r>
    </w:p>
    <w:p w14:paraId="702FECB4" w14:textId="77777777" w:rsidR="00D44F93" w:rsidRPr="00D44F93" w:rsidRDefault="00D44F93" w:rsidP="00D44F93">
      <w:pPr>
        <w:spacing w:after="0"/>
        <w:jc w:val="both"/>
        <w:rPr>
          <w:rFonts w:asciiTheme="majorHAnsi" w:hAnsiTheme="majorHAnsi" w:cstheme="majorHAnsi"/>
          <w:b/>
          <w:sz w:val="24"/>
          <w:szCs w:val="24"/>
        </w:rPr>
      </w:pPr>
    </w:p>
    <w:p w14:paraId="4E128326" w14:textId="77777777" w:rsidR="00D44F93" w:rsidRDefault="00D44F93" w:rsidP="00D44F93">
      <w:pPr>
        <w:spacing w:after="0"/>
        <w:jc w:val="both"/>
        <w:rPr>
          <w:rFonts w:asciiTheme="majorHAnsi" w:hAnsiTheme="majorHAnsi" w:cstheme="majorHAnsi"/>
          <w:b/>
          <w:sz w:val="24"/>
          <w:szCs w:val="24"/>
        </w:rPr>
      </w:pPr>
    </w:p>
    <w:p w14:paraId="644876AF" w14:textId="77777777" w:rsidR="00D44F93" w:rsidRDefault="00D44F93" w:rsidP="00D44F93">
      <w:pPr>
        <w:spacing w:after="0"/>
        <w:jc w:val="both"/>
        <w:rPr>
          <w:rFonts w:asciiTheme="majorHAnsi" w:hAnsiTheme="majorHAnsi" w:cstheme="majorHAnsi"/>
          <w:b/>
          <w:sz w:val="24"/>
          <w:szCs w:val="24"/>
        </w:rPr>
      </w:pPr>
    </w:p>
    <w:p w14:paraId="0C1A7610" w14:textId="77777777" w:rsidR="00D44F93" w:rsidRDefault="00D44F93" w:rsidP="00D44F93">
      <w:pPr>
        <w:spacing w:after="0"/>
        <w:jc w:val="both"/>
        <w:rPr>
          <w:rFonts w:asciiTheme="majorHAnsi" w:hAnsiTheme="majorHAnsi" w:cstheme="majorHAnsi"/>
          <w:b/>
          <w:sz w:val="24"/>
          <w:szCs w:val="24"/>
        </w:rPr>
      </w:pPr>
    </w:p>
    <w:p w14:paraId="7998A0D6" w14:textId="4AFDF7DB" w:rsidR="00D44F93" w:rsidRPr="00D44F93" w:rsidRDefault="00D44F93" w:rsidP="00D44F93">
      <w:pPr>
        <w:spacing w:after="0"/>
        <w:jc w:val="both"/>
        <w:rPr>
          <w:rFonts w:asciiTheme="majorHAnsi" w:hAnsiTheme="majorHAnsi" w:cstheme="majorHAnsi"/>
          <w:b/>
          <w:sz w:val="24"/>
          <w:szCs w:val="24"/>
        </w:rPr>
      </w:pPr>
      <w:r w:rsidRPr="00D44F93">
        <w:rPr>
          <w:rFonts w:asciiTheme="majorHAnsi" w:hAnsiTheme="majorHAnsi" w:cstheme="majorHAnsi"/>
          <w:b/>
          <w:sz w:val="24"/>
          <w:szCs w:val="24"/>
        </w:rPr>
        <w:t>Resources</w:t>
      </w:r>
    </w:p>
    <w:p w14:paraId="6F5F1DDC" w14:textId="77777777" w:rsidR="00D44F93" w:rsidRPr="00D44F93" w:rsidRDefault="00D44F93" w:rsidP="00D44F93">
      <w:pPr>
        <w:spacing w:after="0"/>
        <w:jc w:val="both"/>
        <w:rPr>
          <w:rFonts w:asciiTheme="majorHAnsi" w:hAnsiTheme="majorHAnsi" w:cstheme="majorHAnsi"/>
          <w:sz w:val="24"/>
          <w:szCs w:val="24"/>
        </w:rPr>
      </w:pPr>
    </w:p>
    <w:p w14:paraId="2F098552" w14:textId="52DAC4E5" w:rsidR="00D44F93" w:rsidRPr="00D44F93" w:rsidRDefault="00D44F93" w:rsidP="00D44F93">
      <w:pPr>
        <w:spacing w:after="0"/>
        <w:jc w:val="both"/>
        <w:rPr>
          <w:rFonts w:asciiTheme="majorHAnsi" w:hAnsiTheme="majorHAnsi" w:cstheme="majorHAnsi"/>
          <w:sz w:val="24"/>
          <w:szCs w:val="24"/>
        </w:rPr>
      </w:pPr>
      <w:r w:rsidRPr="00D44F93">
        <w:rPr>
          <w:rFonts w:asciiTheme="majorHAnsi" w:hAnsiTheme="majorHAnsi" w:cstheme="majorHAnsi"/>
          <w:sz w:val="24"/>
          <w:szCs w:val="24"/>
        </w:rPr>
        <w:t xml:space="preserve">The main resource of the school is the staff and this is set at a high level to ensure full access to educational provision and care of the highest order. Each class has a teacher and </w:t>
      </w:r>
      <w:r w:rsidR="00D55E1E">
        <w:rPr>
          <w:rFonts w:asciiTheme="majorHAnsi" w:hAnsiTheme="majorHAnsi" w:cstheme="majorHAnsi"/>
          <w:sz w:val="24"/>
          <w:szCs w:val="24"/>
        </w:rPr>
        <w:t>approximately 4</w:t>
      </w:r>
      <w:r w:rsidRPr="00D44F93">
        <w:rPr>
          <w:rFonts w:asciiTheme="majorHAnsi" w:hAnsiTheme="majorHAnsi" w:cstheme="majorHAnsi"/>
          <w:sz w:val="24"/>
          <w:szCs w:val="24"/>
        </w:rPr>
        <w:t xml:space="preserve"> Teaching Assistants with clearly defined roles and responsibilities. This team plans and works together to meet the individual learning, care and behavioural needs of all the pupils in the class. </w:t>
      </w:r>
    </w:p>
    <w:p w14:paraId="1B4C7322" w14:textId="172FEFC3" w:rsidR="00D44F93" w:rsidRPr="00D44F93" w:rsidRDefault="00D44F93" w:rsidP="00D44F93">
      <w:pPr>
        <w:spacing w:after="0"/>
        <w:jc w:val="both"/>
        <w:rPr>
          <w:rFonts w:asciiTheme="majorHAnsi" w:hAnsiTheme="majorHAnsi" w:cstheme="majorHAnsi"/>
          <w:sz w:val="24"/>
          <w:szCs w:val="24"/>
        </w:rPr>
      </w:pPr>
      <w:r w:rsidRPr="00D44F93">
        <w:rPr>
          <w:rFonts w:asciiTheme="majorHAnsi" w:hAnsiTheme="majorHAnsi" w:cstheme="majorHAnsi"/>
          <w:sz w:val="24"/>
          <w:szCs w:val="24"/>
        </w:rPr>
        <w:t xml:space="preserve">High staff commitment to the </w:t>
      </w:r>
      <w:r w:rsidR="003639DB">
        <w:rPr>
          <w:rFonts w:asciiTheme="majorHAnsi" w:hAnsiTheme="majorHAnsi" w:cstheme="majorHAnsi"/>
          <w:sz w:val="24"/>
          <w:szCs w:val="24"/>
        </w:rPr>
        <w:t>s</w:t>
      </w:r>
      <w:r w:rsidRPr="00D44F93">
        <w:rPr>
          <w:rFonts w:asciiTheme="majorHAnsi" w:hAnsiTheme="majorHAnsi" w:cstheme="majorHAnsi"/>
          <w:sz w:val="24"/>
          <w:szCs w:val="24"/>
        </w:rPr>
        <w:t>chool's philosophy and ethos is expected and staffing appointments are made with this as an essential criterion.</w:t>
      </w:r>
    </w:p>
    <w:p w14:paraId="5EE998BF" w14:textId="77777777" w:rsidR="00D44F93" w:rsidRPr="00D44F93" w:rsidRDefault="00D44F93" w:rsidP="00D44F93">
      <w:pPr>
        <w:spacing w:after="0"/>
        <w:jc w:val="both"/>
        <w:rPr>
          <w:rFonts w:asciiTheme="majorHAnsi" w:hAnsiTheme="majorHAnsi" w:cstheme="majorHAnsi"/>
          <w:sz w:val="24"/>
          <w:szCs w:val="24"/>
        </w:rPr>
      </w:pPr>
    </w:p>
    <w:p w14:paraId="4295B679" w14:textId="77777777" w:rsidR="00D44F93" w:rsidRPr="00D44F93" w:rsidRDefault="00D44F93" w:rsidP="00D44F93">
      <w:pPr>
        <w:spacing w:after="0"/>
        <w:jc w:val="both"/>
        <w:rPr>
          <w:rFonts w:asciiTheme="majorHAnsi" w:hAnsiTheme="majorHAnsi" w:cstheme="majorHAnsi"/>
          <w:sz w:val="24"/>
          <w:szCs w:val="24"/>
        </w:rPr>
      </w:pPr>
      <w:r w:rsidRPr="00D44F93">
        <w:rPr>
          <w:rFonts w:asciiTheme="majorHAnsi" w:hAnsiTheme="majorHAnsi" w:cstheme="majorHAnsi"/>
          <w:sz w:val="24"/>
          <w:szCs w:val="24"/>
        </w:rPr>
        <w:t>The school is well resourced and future planning will always consider the very special needs of pupils, seeking to provide unique opportunities for pupils to benefit from appropriate equipment and facilities, which will allow access to activities and further enhance their opportunities for development.</w:t>
      </w:r>
    </w:p>
    <w:p w14:paraId="048606B1" w14:textId="77777777" w:rsidR="00D44F93" w:rsidRPr="00D44F93" w:rsidRDefault="00D44F93" w:rsidP="00D44F93">
      <w:pPr>
        <w:spacing w:after="0"/>
        <w:jc w:val="both"/>
        <w:rPr>
          <w:rFonts w:asciiTheme="majorHAnsi" w:hAnsiTheme="majorHAnsi" w:cstheme="majorHAnsi"/>
          <w:sz w:val="24"/>
          <w:szCs w:val="24"/>
        </w:rPr>
      </w:pPr>
    </w:p>
    <w:p w14:paraId="24BB79C3" w14:textId="77777777" w:rsidR="00D44F93" w:rsidRPr="00D44F93" w:rsidRDefault="00D44F93" w:rsidP="00D44F93">
      <w:pPr>
        <w:spacing w:after="0"/>
        <w:jc w:val="both"/>
        <w:rPr>
          <w:rFonts w:asciiTheme="majorHAnsi" w:hAnsiTheme="majorHAnsi" w:cstheme="majorHAnsi"/>
          <w:sz w:val="24"/>
          <w:szCs w:val="24"/>
        </w:rPr>
      </w:pPr>
      <w:r w:rsidRPr="00D44F93">
        <w:rPr>
          <w:rFonts w:asciiTheme="majorHAnsi" w:hAnsiTheme="majorHAnsi" w:cstheme="majorHAnsi"/>
          <w:sz w:val="24"/>
          <w:szCs w:val="24"/>
        </w:rPr>
        <w:t>All pupils have access to all areas and all facilities outlined above.</w:t>
      </w:r>
    </w:p>
    <w:p w14:paraId="473AEFED" w14:textId="77777777" w:rsidR="00D44F93" w:rsidRPr="00D44F93" w:rsidRDefault="00D44F93" w:rsidP="00D44F93">
      <w:pPr>
        <w:spacing w:after="0"/>
        <w:jc w:val="both"/>
        <w:rPr>
          <w:rFonts w:asciiTheme="majorHAnsi" w:hAnsiTheme="majorHAnsi" w:cstheme="majorHAnsi"/>
          <w:sz w:val="24"/>
          <w:szCs w:val="24"/>
        </w:rPr>
      </w:pPr>
    </w:p>
    <w:p w14:paraId="3B1338E1" w14:textId="77777777" w:rsidR="00D44F93" w:rsidRPr="00D44F93" w:rsidRDefault="00D44F93" w:rsidP="00D44F93">
      <w:pPr>
        <w:spacing w:after="0"/>
        <w:jc w:val="both"/>
        <w:rPr>
          <w:rFonts w:asciiTheme="majorHAnsi" w:hAnsiTheme="majorHAnsi" w:cstheme="majorHAnsi"/>
          <w:sz w:val="24"/>
          <w:szCs w:val="24"/>
        </w:rPr>
      </w:pPr>
      <w:r w:rsidRPr="00D44F93">
        <w:rPr>
          <w:rFonts w:asciiTheme="majorHAnsi" w:hAnsiTheme="majorHAnsi" w:cstheme="majorHAnsi"/>
          <w:sz w:val="24"/>
          <w:szCs w:val="24"/>
        </w:rPr>
        <w:t>The curriculum is resourced and funded through budget allocations given to subject area leaders and priorities for funding are identified in the school's improvement plan.</w:t>
      </w:r>
    </w:p>
    <w:p w14:paraId="6B79EB26" w14:textId="77777777" w:rsidR="00D44F93" w:rsidRPr="00D44F93" w:rsidRDefault="00D44F93" w:rsidP="00D44F93">
      <w:pPr>
        <w:spacing w:after="0"/>
        <w:jc w:val="both"/>
        <w:rPr>
          <w:rFonts w:asciiTheme="majorHAnsi" w:hAnsiTheme="majorHAnsi" w:cstheme="majorHAnsi"/>
          <w:sz w:val="24"/>
          <w:szCs w:val="24"/>
        </w:rPr>
      </w:pPr>
    </w:p>
    <w:p w14:paraId="3F3F01B9" w14:textId="77777777" w:rsidR="00D44F93" w:rsidRPr="00D44F93" w:rsidRDefault="00D44F93" w:rsidP="00D44F93">
      <w:pPr>
        <w:spacing w:after="0"/>
        <w:jc w:val="both"/>
        <w:rPr>
          <w:rFonts w:asciiTheme="majorHAnsi" w:hAnsiTheme="majorHAnsi" w:cstheme="majorHAnsi"/>
          <w:sz w:val="24"/>
          <w:szCs w:val="24"/>
        </w:rPr>
      </w:pPr>
      <w:r w:rsidRPr="00D44F93">
        <w:rPr>
          <w:rFonts w:asciiTheme="majorHAnsi" w:hAnsiTheme="majorHAnsi" w:cstheme="majorHAnsi"/>
          <w:sz w:val="24"/>
          <w:szCs w:val="24"/>
        </w:rPr>
        <w:t>Recommendations for all specialised seating, equipment and mobility/ communication aids are made by therapists and requests for these resources are passed to the Area Special Educational Needs Officer for central funding from the Exceptional Needs Budget via the annual review.</w:t>
      </w:r>
    </w:p>
    <w:p w14:paraId="6F31E5DA" w14:textId="77777777" w:rsidR="00D44F93" w:rsidRPr="00D44F93" w:rsidRDefault="00D44F93" w:rsidP="00D44F93">
      <w:pPr>
        <w:spacing w:after="0"/>
        <w:jc w:val="both"/>
        <w:rPr>
          <w:rFonts w:asciiTheme="majorHAnsi" w:hAnsiTheme="majorHAnsi" w:cstheme="majorHAnsi"/>
          <w:sz w:val="24"/>
          <w:szCs w:val="24"/>
        </w:rPr>
      </w:pPr>
    </w:p>
    <w:p w14:paraId="684BDF9E" w14:textId="346D6214" w:rsidR="00D44F93" w:rsidRPr="00D44F93" w:rsidRDefault="00D44F93" w:rsidP="00D44F93">
      <w:pPr>
        <w:spacing w:after="0"/>
        <w:jc w:val="both"/>
        <w:rPr>
          <w:rFonts w:asciiTheme="majorHAnsi" w:hAnsiTheme="majorHAnsi" w:cstheme="majorHAnsi"/>
          <w:sz w:val="24"/>
          <w:szCs w:val="24"/>
        </w:rPr>
      </w:pPr>
      <w:r w:rsidRPr="00D44F93">
        <w:rPr>
          <w:rFonts w:asciiTheme="majorHAnsi" w:hAnsiTheme="majorHAnsi" w:cstheme="majorHAnsi"/>
          <w:sz w:val="24"/>
          <w:szCs w:val="24"/>
        </w:rPr>
        <w:t>The school is fortunate in receiving contributions from the local community, and fund raising activities</w:t>
      </w:r>
      <w:r w:rsidR="00FC2665">
        <w:rPr>
          <w:rFonts w:asciiTheme="majorHAnsi" w:hAnsiTheme="majorHAnsi" w:cstheme="majorHAnsi"/>
          <w:sz w:val="24"/>
          <w:szCs w:val="24"/>
        </w:rPr>
        <w:t xml:space="preserve"> through the school’s registered charity ‘The Georgia </w:t>
      </w:r>
      <w:proofErr w:type="spellStart"/>
      <w:r w:rsidR="00FC2665">
        <w:rPr>
          <w:rFonts w:asciiTheme="majorHAnsi" w:hAnsiTheme="majorHAnsi" w:cstheme="majorHAnsi"/>
          <w:sz w:val="24"/>
          <w:szCs w:val="24"/>
        </w:rPr>
        <w:t>Fourie</w:t>
      </w:r>
      <w:proofErr w:type="spellEnd"/>
      <w:r w:rsidR="00FC2665">
        <w:rPr>
          <w:rFonts w:asciiTheme="majorHAnsi" w:hAnsiTheme="majorHAnsi" w:cstheme="majorHAnsi"/>
          <w:sz w:val="24"/>
          <w:szCs w:val="24"/>
        </w:rPr>
        <w:t xml:space="preserve"> Butterfly Fund’</w:t>
      </w:r>
      <w:r w:rsidRPr="00D44F93">
        <w:rPr>
          <w:rFonts w:asciiTheme="majorHAnsi" w:hAnsiTheme="majorHAnsi" w:cstheme="majorHAnsi"/>
          <w:sz w:val="24"/>
          <w:szCs w:val="24"/>
        </w:rPr>
        <w:t xml:space="preserve"> also enhance the range of resources available.</w:t>
      </w:r>
    </w:p>
    <w:p w14:paraId="41CEA151" w14:textId="77777777" w:rsidR="00D44F93" w:rsidRPr="00D44F93" w:rsidRDefault="00D44F93" w:rsidP="00D44F93">
      <w:pPr>
        <w:spacing w:after="0"/>
        <w:jc w:val="both"/>
        <w:rPr>
          <w:rFonts w:asciiTheme="majorHAnsi" w:hAnsiTheme="majorHAnsi" w:cstheme="majorHAnsi"/>
          <w:sz w:val="24"/>
          <w:szCs w:val="24"/>
        </w:rPr>
      </w:pPr>
    </w:p>
    <w:p w14:paraId="2F0F7000" w14:textId="77777777" w:rsidR="00D44F93" w:rsidRPr="00D44F93" w:rsidRDefault="00D44F93" w:rsidP="00D44F93">
      <w:pPr>
        <w:pStyle w:val="Heading10"/>
        <w:spacing w:after="0"/>
        <w:rPr>
          <w:rFonts w:asciiTheme="majorHAnsi" w:hAnsiTheme="majorHAnsi" w:cstheme="majorHAnsi"/>
        </w:rPr>
      </w:pPr>
      <w:r w:rsidRPr="00D44F93">
        <w:rPr>
          <w:rFonts w:asciiTheme="majorHAnsi" w:hAnsiTheme="majorHAnsi" w:cstheme="majorHAnsi"/>
        </w:rPr>
        <w:t>Professional Development</w:t>
      </w:r>
    </w:p>
    <w:p w14:paraId="7E488617" w14:textId="77777777" w:rsidR="00D44F93" w:rsidRPr="00D44F93" w:rsidRDefault="00D44F93" w:rsidP="00D44F93">
      <w:pPr>
        <w:spacing w:after="0"/>
        <w:jc w:val="both"/>
        <w:rPr>
          <w:rFonts w:asciiTheme="majorHAnsi" w:hAnsiTheme="majorHAnsi" w:cstheme="majorHAnsi"/>
          <w:sz w:val="24"/>
          <w:szCs w:val="24"/>
        </w:rPr>
      </w:pPr>
    </w:p>
    <w:p w14:paraId="3F4D153E" w14:textId="3042B629" w:rsidR="00D44F93" w:rsidRPr="00D44F93" w:rsidRDefault="00D44F93" w:rsidP="00D44F93">
      <w:pPr>
        <w:spacing w:after="0"/>
        <w:jc w:val="both"/>
        <w:rPr>
          <w:rFonts w:asciiTheme="majorHAnsi" w:hAnsiTheme="majorHAnsi" w:cstheme="majorHAnsi"/>
          <w:sz w:val="24"/>
          <w:szCs w:val="24"/>
        </w:rPr>
      </w:pPr>
      <w:r w:rsidRPr="00D44F93">
        <w:rPr>
          <w:rFonts w:asciiTheme="majorHAnsi" w:hAnsiTheme="majorHAnsi" w:cstheme="majorHAnsi"/>
          <w:sz w:val="24"/>
          <w:szCs w:val="24"/>
        </w:rPr>
        <w:t xml:space="preserve">Professional development opportunities are available for all staff relating to their specific subject areas or other identified areas of personal and professional development. All staff have access to specific training in relation to safe moving and </w:t>
      </w:r>
      <w:r w:rsidRPr="00D44F93">
        <w:rPr>
          <w:rFonts w:asciiTheme="majorHAnsi" w:hAnsiTheme="majorHAnsi" w:cstheme="majorHAnsi"/>
          <w:sz w:val="24"/>
          <w:szCs w:val="24"/>
        </w:rPr>
        <w:lastRenderedPageBreak/>
        <w:t xml:space="preserve">handling of pupils. Some of the staff have completed a course of instruction on the safe driving of the minibus, First Aid (including Paediatric) training and many of the staff are trained in the use of </w:t>
      </w:r>
      <w:r w:rsidR="00B40BB6">
        <w:rPr>
          <w:rFonts w:asciiTheme="majorHAnsi" w:hAnsiTheme="majorHAnsi" w:cstheme="majorHAnsi"/>
          <w:sz w:val="24"/>
          <w:szCs w:val="24"/>
        </w:rPr>
        <w:t xml:space="preserve">Positive Behaviour Training </w:t>
      </w:r>
      <w:r w:rsidRPr="00D44F93">
        <w:rPr>
          <w:rFonts w:asciiTheme="majorHAnsi" w:hAnsiTheme="majorHAnsi" w:cstheme="majorHAnsi"/>
          <w:sz w:val="24"/>
          <w:szCs w:val="24"/>
        </w:rPr>
        <w:t>as a means</w:t>
      </w:r>
      <w:r w:rsidR="003639DB">
        <w:rPr>
          <w:rFonts w:asciiTheme="majorHAnsi" w:hAnsiTheme="majorHAnsi" w:cstheme="majorHAnsi"/>
          <w:sz w:val="24"/>
          <w:szCs w:val="24"/>
        </w:rPr>
        <w:t xml:space="preserve"> for</w:t>
      </w:r>
      <w:r w:rsidRPr="00D44F93">
        <w:rPr>
          <w:rFonts w:asciiTheme="majorHAnsi" w:hAnsiTheme="majorHAnsi" w:cstheme="majorHAnsi"/>
          <w:sz w:val="24"/>
          <w:szCs w:val="24"/>
        </w:rPr>
        <w:t xml:space="preserve"> </w:t>
      </w:r>
      <w:r w:rsidR="003639DB">
        <w:rPr>
          <w:rFonts w:asciiTheme="majorHAnsi" w:hAnsiTheme="majorHAnsi" w:cstheme="majorHAnsi"/>
          <w:sz w:val="24"/>
          <w:szCs w:val="24"/>
        </w:rPr>
        <w:t xml:space="preserve">supporting </w:t>
      </w:r>
      <w:r w:rsidRPr="00D44F93">
        <w:rPr>
          <w:rFonts w:asciiTheme="majorHAnsi" w:hAnsiTheme="majorHAnsi" w:cstheme="majorHAnsi"/>
          <w:sz w:val="24"/>
          <w:szCs w:val="24"/>
        </w:rPr>
        <w:t>pupils’ behaviour in a safe and appropriate manner.</w:t>
      </w:r>
      <w:r w:rsidR="00B40BB6">
        <w:rPr>
          <w:rFonts w:asciiTheme="majorHAnsi" w:hAnsiTheme="majorHAnsi" w:cstheme="majorHAnsi"/>
          <w:sz w:val="24"/>
          <w:szCs w:val="24"/>
        </w:rPr>
        <w:t xml:space="preserve"> We have </w:t>
      </w:r>
      <w:r w:rsidR="00B04D46">
        <w:rPr>
          <w:rFonts w:asciiTheme="majorHAnsi" w:hAnsiTheme="majorHAnsi" w:cstheme="majorHAnsi"/>
          <w:sz w:val="24"/>
          <w:szCs w:val="24"/>
        </w:rPr>
        <w:t>six</w:t>
      </w:r>
      <w:r w:rsidR="00B40BB6">
        <w:rPr>
          <w:rFonts w:asciiTheme="majorHAnsi" w:hAnsiTheme="majorHAnsi" w:cstheme="majorHAnsi"/>
          <w:sz w:val="24"/>
          <w:szCs w:val="24"/>
        </w:rPr>
        <w:t xml:space="preserve"> </w:t>
      </w:r>
      <w:r w:rsidR="00B04D46">
        <w:rPr>
          <w:rFonts w:asciiTheme="majorHAnsi" w:hAnsiTheme="majorHAnsi" w:cstheme="majorHAnsi"/>
          <w:sz w:val="24"/>
          <w:szCs w:val="24"/>
        </w:rPr>
        <w:t>tutors who are trained by PRICE</w:t>
      </w:r>
      <w:r w:rsidR="00B40BB6">
        <w:rPr>
          <w:rFonts w:asciiTheme="majorHAnsi" w:hAnsiTheme="majorHAnsi" w:cstheme="majorHAnsi"/>
          <w:sz w:val="24"/>
          <w:szCs w:val="24"/>
        </w:rPr>
        <w:t xml:space="preserve"> to support and deliver Positive Behaviour Training and support in school. </w:t>
      </w:r>
    </w:p>
    <w:p w14:paraId="0B34D327" w14:textId="77777777" w:rsidR="00D44F93" w:rsidRPr="00D44F93" w:rsidRDefault="00D44F93" w:rsidP="00D44F93">
      <w:pPr>
        <w:spacing w:after="0"/>
        <w:jc w:val="both"/>
        <w:rPr>
          <w:rFonts w:asciiTheme="majorHAnsi" w:hAnsiTheme="majorHAnsi" w:cstheme="majorHAnsi"/>
          <w:sz w:val="24"/>
          <w:szCs w:val="24"/>
        </w:rPr>
      </w:pPr>
      <w:r w:rsidRPr="00D44F93">
        <w:rPr>
          <w:rFonts w:asciiTheme="majorHAnsi" w:hAnsiTheme="majorHAnsi" w:cstheme="majorHAnsi"/>
          <w:sz w:val="24"/>
          <w:szCs w:val="24"/>
        </w:rPr>
        <w:t xml:space="preserve">Staff are encouraged to gain additional qualifications wherever possible. </w:t>
      </w:r>
    </w:p>
    <w:p w14:paraId="04953AAA" w14:textId="77777777" w:rsidR="00D44F93" w:rsidRPr="00D44F93" w:rsidRDefault="00D44F93" w:rsidP="00D44F93">
      <w:pPr>
        <w:spacing w:after="0"/>
        <w:jc w:val="both"/>
        <w:rPr>
          <w:rFonts w:asciiTheme="majorHAnsi" w:hAnsiTheme="majorHAnsi" w:cstheme="majorHAnsi"/>
          <w:b/>
          <w:sz w:val="24"/>
          <w:szCs w:val="24"/>
        </w:rPr>
      </w:pPr>
    </w:p>
    <w:p w14:paraId="73C58210" w14:textId="77777777" w:rsidR="003C7BDA" w:rsidRDefault="003C7BDA" w:rsidP="00D44F93">
      <w:pPr>
        <w:spacing w:after="0"/>
        <w:jc w:val="both"/>
        <w:rPr>
          <w:rFonts w:asciiTheme="majorHAnsi" w:hAnsiTheme="majorHAnsi" w:cstheme="majorHAnsi"/>
          <w:b/>
          <w:sz w:val="24"/>
          <w:szCs w:val="24"/>
        </w:rPr>
      </w:pPr>
    </w:p>
    <w:p w14:paraId="69DA1909" w14:textId="77777777" w:rsidR="003C7BDA" w:rsidRDefault="003C7BDA" w:rsidP="00D44F93">
      <w:pPr>
        <w:spacing w:after="0"/>
        <w:jc w:val="both"/>
        <w:rPr>
          <w:rFonts w:asciiTheme="majorHAnsi" w:hAnsiTheme="majorHAnsi" w:cstheme="majorHAnsi"/>
          <w:b/>
          <w:sz w:val="24"/>
          <w:szCs w:val="24"/>
        </w:rPr>
      </w:pPr>
    </w:p>
    <w:p w14:paraId="2267C9E6" w14:textId="77777777" w:rsidR="00BB28F6" w:rsidRDefault="00BB28F6" w:rsidP="00D44F93">
      <w:pPr>
        <w:spacing w:after="0"/>
        <w:jc w:val="both"/>
        <w:rPr>
          <w:rFonts w:asciiTheme="majorHAnsi" w:hAnsiTheme="majorHAnsi" w:cstheme="majorHAnsi"/>
          <w:b/>
          <w:sz w:val="24"/>
          <w:szCs w:val="24"/>
        </w:rPr>
      </w:pPr>
    </w:p>
    <w:p w14:paraId="6BF847C6" w14:textId="2AC9FFD1" w:rsidR="00D44F93" w:rsidRPr="00D44F93" w:rsidRDefault="00D44F93" w:rsidP="00D44F93">
      <w:pPr>
        <w:spacing w:after="0"/>
        <w:jc w:val="both"/>
        <w:rPr>
          <w:rFonts w:asciiTheme="majorHAnsi" w:hAnsiTheme="majorHAnsi" w:cstheme="majorHAnsi"/>
          <w:b/>
          <w:sz w:val="24"/>
          <w:szCs w:val="24"/>
        </w:rPr>
      </w:pPr>
      <w:r w:rsidRPr="00D44F93">
        <w:rPr>
          <w:rFonts w:asciiTheme="majorHAnsi" w:hAnsiTheme="majorHAnsi" w:cstheme="majorHAnsi"/>
          <w:b/>
          <w:sz w:val="24"/>
          <w:szCs w:val="24"/>
        </w:rPr>
        <w:t>Support staff</w:t>
      </w:r>
    </w:p>
    <w:p w14:paraId="2EE663BA" w14:textId="77777777" w:rsidR="00D44F93" w:rsidRPr="00D44F93" w:rsidRDefault="00D44F93" w:rsidP="00D44F93">
      <w:pPr>
        <w:spacing w:after="0"/>
        <w:jc w:val="both"/>
        <w:rPr>
          <w:rFonts w:asciiTheme="majorHAnsi" w:hAnsiTheme="majorHAnsi" w:cstheme="majorHAnsi"/>
          <w:sz w:val="24"/>
          <w:szCs w:val="24"/>
        </w:rPr>
      </w:pPr>
    </w:p>
    <w:p w14:paraId="578CA685" w14:textId="77777777" w:rsidR="00D44F93" w:rsidRPr="00D44F93" w:rsidRDefault="00D44F93" w:rsidP="00D44F93">
      <w:pPr>
        <w:spacing w:after="0"/>
        <w:jc w:val="both"/>
        <w:rPr>
          <w:rFonts w:asciiTheme="majorHAnsi" w:hAnsiTheme="majorHAnsi" w:cstheme="majorHAnsi"/>
          <w:sz w:val="24"/>
          <w:szCs w:val="24"/>
        </w:rPr>
      </w:pPr>
      <w:r w:rsidRPr="00D44F93">
        <w:rPr>
          <w:rFonts w:asciiTheme="majorHAnsi" w:hAnsiTheme="majorHAnsi" w:cstheme="majorHAnsi"/>
          <w:sz w:val="24"/>
          <w:szCs w:val="24"/>
        </w:rPr>
        <w:t>The school seeks to ensure appropriate involvement from colleagues in relation to the provision on each pupil’s plan. This support is delivered both within and outside of the class base. The following professionals support the school:</w:t>
      </w:r>
    </w:p>
    <w:p w14:paraId="49DD0EE3" w14:textId="77777777" w:rsidR="00D44F93" w:rsidRPr="00D44F93" w:rsidRDefault="00D44F93" w:rsidP="00D44F93">
      <w:pPr>
        <w:spacing w:after="0"/>
        <w:jc w:val="both"/>
        <w:rPr>
          <w:rFonts w:asciiTheme="majorHAnsi" w:hAnsiTheme="majorHAnsi" w:cstheme="majorHAnsi"/>
          <w:sz w:val="24"/>
          <w:szCs w:val="24"/>
        </w:rPr>
      </w:pPr>
    </w:p>
    <w:p w14:paraId="5D37B2C7" w14:textId="2B8FA588" w:rsidR="00D55E1E" w:rsidRPr="00D44F93" w:rsidRDefault="00D44F93" w:rsidP="00D44F93">
      <w:pPr>
        <w:spacing w:after="0"/>
        <w:jc w:val="both"/>
        <w:rPr>
          <w:rFonts w:asciiTheme="majorHAnsi" w:hAnsiTheme="majorHAnsi" w:cstheme="majorHAnsi"/>
          <w:sz w:val="24"/>
          <w:szCs w:val="24"/>
        </w:rPr>
      </w:pPr>
      <w:r w:rsidRPr="00D44F93">
        <w:rPr>
          <w:rFonts w:asciiTheme="majorHAnsi" w:hAnsiTheme="majorHAnsi" w:cstheme="majorHAnsi"/>
          <w:sz w:val="24"/>
          <w:szCs w:val="24"/>
        </w:rPr>
        <w:tab/>
      </w:r>
      <w:r w:rsidRPr="00D44F93">
        <w:rPr>
          <w:rFonts w:asciiTheme="majorHAnsi" w:hAnsiTheme="majorHAnsi" w:cstheme="majorHAnsi"/>
          <w:sz w:val="24"/>
          <w:szCs w:val="24"/>
        </w:rPr>
        <w:tab/>
      </w:r>
      <w:r w:rsidRPr="00D44F93">
        <w:rPr>
          <w:rFonts w:asciiTheme="majorHAnsi" w:hAnsiTheme="majorHAnsi" w:cstheme="majorHAnsi"/>
          <w:sz w:val="24"/>
          <w:szCs w:val="24"/>
        </w:rPr>
        <w:tab/>
      </w:r>
      <w:r w:rsidR="00BB28F6">
        <w:rPr>
          <w:rFonts w:asciiTheme="majorHAnsi" w:hAnsiTheme="majorHAnsi" w:cstheme="majorHAnsi"/>
          <w:sz w:val="24"/>
          <w:szCs w:val="24"/>
        </w:rPr>
        <w:t>s</w:t>
      </w:r>
      <w:r w:rsidR="003639DB">
        <w:rPr>
          <w:rFonts w:asciiTheme="majorHAnsi" w:hAnsiTheme="majorHAnsi" w:cstheme="majorHAnsi"/>
          <w:sz w:val="24"/>
          <w:szCs w:val="24"/>
        </w:rPr>
        <w:t xml:space="preserve">chool nursing team </w:t>
      </w:r>
    </w:p>
    <w:p w14:paraId="14F05AE4" w14:textId="77777777" w:rsidR="00D44F93" w:rsidRPr="00D44F93" w:rsidRDefault="00D44F93" w:rsidP="00D44F93">
      <w:pPr>
        <w:spacing w:after="0"/>
        <w:jc w:val="both"/>
        <w:rPr>
          <w:rFonts w:asciiTheme="majorHAnsi" w:hAnsiTheme="majorHAnsi" w:cstheme="majorHAnsi"/>
          <w:sz w:val="24"/>
          <w:szCs w:val="24"/>
        </w:rPr>
      </w:pPr>
      <w:r w:rsidRPr="00D44F93">
        <w:rPr>
          <w:rFonts w:asciiTheme="majorHAnsi" w:hAnsiTheme="majorHAnsi" w:cstheme="majorHAnsi"/>
          <w:b/>
          <w:sz w:val="24"/>
          <w:szCs w:val="24"/>
        </w:rPr>
        <w:tab/>
      </w:r>
      <w:r w:rsidRPr="00D44F93">
        <w:rPr>
          <w:rFonts w:asciiTheme="majorHAnsi" w:hAnsiTheme="majorHAnsi" w:cstheme="majorHAnsi"/>
          <w:b/>
          <w:sz w:val="24"/>
          <w:szCs w:val="24"/>
        </w:rPr>
        <w:tab/>
      </w:r>
      <w:r w:rsidRPr="00D44F93">
        <w:rPr>
          <w:rFonts w:asciiTheme="majorHAnsi" w:hAnsiTheme="majorHAnsi" w:cstheme="majorHAnsi"/>
          <w:b/>
          <w:sz w:val="24"/>
          <w:szCs w:val="24"/>
        </w:rPr>
        <w:tab/>
      </w:r>
      <w:r w:rsidRPr="00D44F93">
        <w:rPr>
          <w:rFonts w:asciiTheme="majorHAnsi" w:hAnsiTheme="majorHAnsi" w:cstheme="majorHAnsi"/>
          <w:sz w:val="24"/>
          <w:szCs w:val="24"/>
        </w:rPr>
        <w:t>educational psychologist</w:t>
      </w:r>
    </w:p>
    <w:p w14:paraId="63DB86B6" w14:textId="2DC06FE4" w:rsidR="00D44F93" w:rsidRDefault="00D44F93" w:rsidP="00D44F93">
      <w:pPr>
        <w:spacing w:after="0"/>
        <w:jc w:val="both"/>
        <w:rPr>
          <w:rFonts w:asciiTheme="majorHAnsi" w:hAnsiTheme="majorHAnsi" w:cstheme="majorHAnsi"/>
          <w:sz w:val="24"/>
          <w:szCs w:val="24"/>
        </w:rPr>
      </w:pPr>
      <w:r w:rsidRPr="00D44F93">
        <w:rPr>
          <w:rFonts w:asciiTheme="majorHAnsi" w:hAnsiTheme="majorHAnsi" w:cstheme="majorHAnsi"/>
          <w:sz w:val="24"/>
          <w:szCs w:val="24"/>
        </w:rPr>
        <w:tab/>
      </w:r>
      <w:r w:rsidRPr="00D44F93">
        <w:rPr>
          <w:rFonts w:asciiTheme="majorHAnsi" w:hAnsiTheme="majorHAnsi" w:cstheme="majorHAnsi"/>
          <w:sz w:val="24"/>
          <w:szCs w:val="24"/>
        </w:rPr>
        <w:tab/>
      </w:r>
      <w:r w:rsidRPr="00D44F93">
        <w:rPr>
          <w:rFonts w:asciiTheme="majorHAnsi" w:hAnsiTheme="majorHAnsi" w:cstheme="majorHAnsi"/>
          <w:sz w:val="24"/>
          <w:szCs w:val="24"/>
        </w:rPr>
        <w:tab/>
        <w:t>social workers</w:t>
      </w:r>
    </w:p>
    <w:p w14:paraId="4A914A7B" w14:textId="4CC2708C" w:rsidR="00D55E1E" w:rsidRPr="00D44F93" w:rsidRDefault="00D55E1E" w:rsidP="00D44F93">
      <w:pPr>
        <w:spacing w:after="0"/>
        <w:jc w:val="both"/>
        <w:rPr>
          <w:rFonts w:asciiTheme="majorHAnsi" w:hAnsiTheme="majorHAnsi" w:cstheme="majorHAnsi"/>
          <w:sz w:val="24"/>
          <w:szCs w:val="24"/>
        </w:rPr>
      </w:pP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t>community senior family support worker</w:t>
      </w:r>
    </w:p>
    <w:p w14:paraId="77CBE28F" w14:textId="5A3393D5" w:rsidR="00D44F93" w:rsidRPr="00D44F93" w:rsidRDefault="00D44F93" w:rsidP="00D44F93">
      <w:pPr>
        <w:spacing w:after="0"/>
        <w:jc w:val="both"/>
        <w:rPr>
          <w:rFonts w:asciiTheme="majorHAnsi" w:hAnsiTheme="majorHAnsi" w:cstheme="majorHAnsi"/>
          <w:sz w:val="24"/>
          <w:szCs w:val="24"/>
        </w:rPr>
      </w:pPr>
      <w:r w:rsidRPr="00D44F93">
        <w:rPr>
          <w:rFonts w:asciiTheme="majorHAnsi" w:hAnsiTheme="majorHAnsi" w:cstheme="majorHAnsi"/>
          <w:sz w:val="24"/>
          <w:szCs w:val="24"/>
        </w:rPr>
        <w:tab/>
      </w:r>
      <w:r w:rsidRPr="00D44F93">
        <w:rPr>
          <w:rFonts w:asciiTheme="majorHAnsi" w:hAnsiTheme="majorHAnsi" w:cstheme="majorHAnsi"/>
          <w:sz w:val="24"/>
          <w:szCs w:val="24"/>
        </w:rPr>
        <w:tab/>
      </w:r>
      <w:r w:rsidRPr="00D44F93">
        <w:rPr>
          <w:rFonts w:asciiTheme="majorHAnsi" w:hAnsiTheme="majorHAnsi" w:cstheme="majorHAnsi"/>
          <w:sz w:val="24"/>
          <w:szCs w:val="24"/>
        </w:rPr>
        <w:tab/>
        <w:t xml:space="preserve">advisory teacher of the </w:t>
      </w:r>
      <w:r w:rsidR="003639DB">
        <w:rPr>
          <w:rFonts w:asciiTheme="majorHAnsi" w:hAnsiTheme="majorHAnsi" w:cstheme="majorHAnsi"/>
          <w:sz w:val="24"/>
          <w:szCs w:val="24"/>
        </w:rPr>
        <w:t>deaf</w:t>
      </w:r>
    </w:p>
    <w:p w14:paraId="63BF7E1C" w14:textId="77777777" w:rsidR="00D44F93" w:rsidRPr="00D44F93" w:rsidRDefault="00D44F93" w:rsidP="00D44F93">
      <w:pPr>
        <w:spacing w:after="0"/>
        <w:jc w:val="both"/>
        <w:rPr>
          <w:rFonts w:asciiTheme="majorHAnsi" w:hAnsiTheme="majorHAnsi" w:cstheme="majorHAnsi"/>
          <w:sz w:val="24"/>
          <w:szCs w:val="24"/>
        </w:rPr>
      </w:pPr>
      <w:r w:rsidRPr="00D44F93">
        <w:rPr>
          <w:rFonts w:asciiTheme="majorHAnsi" w:hAnsiTheme="majorHAnsi" w:cstheme="majorHAnsi"/>
          <w:sz w:val="24"/>
          <w:szCs w:val="24"/>
        </w:rPr>
        <w:tab/>
      </w:r>
      <w:r w:rsidRPr="00D44F93">
        <w:rPr>
          <w:rFonts w:asciiTheme="majorHAnsi" w:hAnsiTheme="majorHAnsi" w:cstheme="majorHAnsi"/>
          <w:sz w:val="24"/>
          <w:szCs w:val="24"/>
        </w:rPr>
        <w:tab/>
      </w:r>
      <w:r w:rsidRPr="00D44F93">
        <w:rPr>
          <w:rFonts w:asciiTheme="majorHAnsi" w:hAnsiTheme="majorHAnsi" w:cstheme="majorHAnsi"/>
          <w:sz w:val="24"/>
          <w:szCs w:val="24"/>
        </w:rPr>
        <w:tab/>
        <w:t>advisory teacher of the visually impaired</w:t>
      </w:r>
    </w:p>
    <w:p w14:paraId="4455E33F" w14:textId="77777777" w:rsidR="00D44F93" w:rsidRPr="00D44F93" w:rsidRDefault="00D44F93" w:rsidP="00D44F93">
      <w:pPr>
        <w:spacing w:after="0"/>
        <w:jc w:val="both"/>
        <w:rPr>
          <w:rFonts w:asciiTheme="majorHAnsi" w:hAnsiTheme="majorHAnsi" w:cstheme="majorHAnsi"/>
          <w:sz w:val="24"/>
          <w:szCs w:val="24"/>
        </w:rPr>
      </w:pPr>
      <w:r w:rsidRPr="00D44F93">
        <w:rPr>
          <w:rFonts w:asciiTheme="majorHAnsi" w:hAnsiTheme="majorHAnsi" w:cstheme="majorHAnsi"/>
          <w:sz w:val="24"/>
          <w:szCs w:val="24"/>
        </w:rPr>
        <w:tab/>
      </w:r>
      <w:r w:rsidRPr="00D44F93">
        <w:rPr>
          <w:rFonts w:asciiTheme="majorHAnsi" w:hAnsiTheme="majorHAnsi" w:cstheme="majorHAnsi"/>
          <w:sz w:val="24"/>
          <w:szCs w:val="24"/>
        </w:rPr>
        <w:tab/>
      </w:r>
      <w:r w:rsidRPr="00D44F93">
        <w:rPr>
          <w:rFonts w:asciiTheme="majorHAnsi" w:hAnsiTheme="majorHAnsi" w:cstheme="majorHAnsi"/>
          <w:sz w:val="24"/>
          <w:szCs w:val="24"/>
        </w:rPr>
        <w:tab/>
        <w:t>school attendance officer</w:t>
      </w:r>
      <w:r w:rsidRPr="00D44F93">
        <w:rPr>
          <w:rFonts w:asciiTheme="majorHAnsi" w:hAnsiTheme="majorHAnsi" w:cstheme="majorHAnsi"/>
          <w:sz w:val="24"/>
          <w:szCs w:val="24"/>
        </w:rPr>
        <w:tab/>
      </w:r>
      <w:r w:rsidRPr="00D44F93">
        <w:rPr>
          <w:rFonts w:asciiTheme="majorHAnsi" w:hAnsiTheme="majorHAnsi" w:cstheme="majorHAnsi"/>
          <w:sz w:val="24"/>
          <w:szCs w:val="24"/>
        </w:rPr>
        <w:tab/>
      </w:r>
      <w:r w:rsidRPr="00D44F93">
        <w:rPr>
          <w:rFonts w:asciiTheme="majorHAnsi" w:hAnsiTheme="majorHAnsi" w:cstheme="majorHAnsi"/>
          <w:sz w:val="24"/>
          <w:szCs w:val="24"/>
        </w:rPr>
        <w:tab/>
      </w:r>
    </w:p>
    <w:p w14:paraId="2DFBB105" w14:textId="446CE027" w:rsidR="00D44F93" w:rsidRPr="00D44F93" w:rsidRDefault="00D44F93" w:rsidP="00D44F93">
      <w:pPr>
        <w:spacing w:after="0"/>
        <w:jc w:val="both"/>
        <w:rPr>
          <w:rFonts w:asciiTheme="majorHAnsi" w:hAnsiTheme="majorHAnsi" w:cstheme="majorHAnsi"/>
          <w:sz w:val="24"/>
          <w:szCs w:val="24"/>
        </w:rPr>
      </w:pPr>
      <w:r w:rsidRPr="00D44F93">
        <w:rPr>
          <w:rFonts w:asciiTheme="majorHAnsi" w:hAnsiTheme="majorHAnsi" w:cstheme="majorHAnsi"/>
          <w:sz w:val="24"/>
          <w:szCs w:val="24"/>
        </w:rPr>
        <w:t xml:space="preserve">                            </w:t>
      </w:r>
      <w:r w:rsidR="003639DB">
        <w:rPr>
          <w:rFonts w:asciiTheme="majorHAnsi" w:hAnsiTheme="majorHAnsi" w:cstheme="majorHAnsi"/>
          <w:sz w:val="24"/>
          <w:szCs w:val="24"/>
        </w:rPr>
        <w:t xml:space="preserve">    </w:t>
      </w:r>
      <w:r w:rsidRPr="00D44F93">
        <w:rPr>
          <w:rFonts w:asciiTheme="majorHAnsi" w:hAnsiTheme="majorHAnsi" w:cstheme="majorHAnsi"/>
          <w:sz w:val="24"/>
          <w:szCs w:val="24"/>
        </w:rPr>
        <w:t>area special educational needs officer</w:t>
      </w:r>
    </w:p>
    <w:p w14:paraId="2BC2CB15" w14:textId="77777777" w:rsidR="00D44F93" w:rsidRPr="00D44F93" w:rsidRDefault="00D44F93" w:rsidP="00D44F93">
      <w:pPr>
        <w:spacing w:after="0"/>
        <w:jc w:val="both"/>
        <w:rPr>
          <w:rFonts w:asciiTheme="majorHAnsi" w:hAnsiTheme="majorHAnsi" w:cstheme="majorHAnsi"/>
          <w:sz w:val="24"/>
          <w:szCs w:val="24"/>
        </w:rPr>
      </w:pPr>
      <w:r w:rsidRPr="00D44F93">
        <w:rPr>
          <w:rFonts w:asciiTheme="majorHAnsi" w:hAnsiTheme="majorHAnsi" w:cstheme="majorHAnsi"/>
          <w:sz w:val="24"/>
          <w:szCs w:val="24"/>
        </w:rPr>
        <w:tab/>
      </w:r>
      <w:r w:rsidRPr="00D44F93">
        <w:rPr>
          <w:rFonts w:asciiTheme="majorHAnsi" w:hAnsiTheme="majorHAnsi" w:cstheme="majorHAnsi"/>
          <w:sz w:val="24"/>
          <w:szCs w:val="24"/>
        </w:rPr>
        <w:tab/>
      </w:r>
      <w:r w:rsidRPr="00D44F93">
        <w:rPr>
          <w:rFonts w:asciiTheme="majorHAnsi" w:hAnsiTheme="majorHAnsi" w:cstheme="majorHAnsi"/>
          <w:sz w:val="24"/>
          <w:szCs w:val="24"/>
        </w:rPr>
        <w:tab/>
        <w:t>general and specialist advisers and advisory teachers</w:t>
      </w:r>
    </w:p>
    <w:p w14:paraId="6AF5BC4B" w14:textId="77777777" w:rsidR="00D44F93" w:rsidRPr="00D44F93" w:rsidRDefault="00D44F93" w:rsidP="00D44F93">
      <w:pPr>
        <w:spacing w:after="0"/>
        <w:jc w:val="both"/>
        <w:rPr>
          <w:rFonts w:asciiTheme="majorHAnsi" w:hAnsiTheme="majorHAnsi" w:cstheme="majorHAnsi"/>
          <w:sz w:val="24"/>
          <w:szCs w:val="24"/>
        </w:rPr>
      </w:pPr>
      <w:r w:rsidRPr="00D44F93">
        <w:rPr>
          <w:rFonts w:asciiTheme="majorHAnsi" w:hAnsiTheme="majorHAnsi" w:cstheme="majorHAnsi"/>
          <w:sz w:val="24"/>
          <w:szCs w:val="24"/>
        </w:rPr>
        <w:tab/>
      </w:r>
      <w:r w:rsidRPr="00D44F93">
        <w:rPr>
          <w:rFonts w:asciiTheme="majorHAnsi" w:hAnsiTheme="majorHAnsi" w:cstheme="majorHAnsi"/>
          <w:sz w:val="24"/>
          <w:szCs w:val="24"/>
        </w:rPr>
        <w:tab/>
      </w:r>
      <w:r w:rsidRPr="00D44F93">
        <w:rPr>
          <w:rFonts w:asciiTheme="majorHAnsi" w:hAnsiTheme="majorHAnsi" w:cstheme="majorHAnsi"/>
          <w:sz w:val="24"/>
          <w:szCs w:val="24"/>
        </w:rPr>
        <w:tab/>
        <w:t>part-time physiotherapists</w:t>
      </w:r>
    </w:p>
    <w:p w14:paraId="70457703" w14:textId="77777777" w:rsidR="00D44F93" w:rsidRPr="00D44F93" w:rsidRDefault="00D44F93" w:rsidP="00D44F93">
      <w:pPr>
        <w:spacing w:after="0"/>
        <w:jc w:val="both"/>
        <w:rPr>
          <w:rFonts w:asciiTheme="majorHAnsi" w:hAnsiTheme="majorHAnsi" w:cstheme="majorHAnsi"/>
          <w:sz w:val="24"/>
          <w:szCs w:val="24"/>
        </w:rPr>
      </w:pPr>
      <w:r w:rsidRPr="00D44F93">
        <w:rPr>
          <w:rFonts w:asciiTheme="majorHAnsi" w:hAnsiTheme="majorHAnsi" w:cstheme="majorHAnsi"/>
          <w:sz w:val="24"/>
          <w:szCs w:val="24"/>
        </w:rPr>
        <w:tab/>
      </w:r>
      <w:r w:rsidRPr="00D44F93">
        <w:rPr>
          <w:rFonts w:asciiTheme="majorHAnsi" w:hAnsiTheme="majorHAnsi" w:cstheme="majorHAnsi"/>
          <w:sz w:val="24"/>
          <w:szCs w:val="24"/>
        </w:rPr>
        <w:tab/>
      </w:r>
      <w:r w:rsidRPr="00D44F93">
        <w:rPr>
          <w:rFonts w:asciiTheme="majorHAnsi" w:hAnsiTheme="majorHAnsi" w:cstheme="majorHAnsi"/>
          <w:sz w:val="24"/>
          <w:szCs w:val="24"/>
        </w:rPr>
        <w:tab/>
        <w:t>part-time occupational therapists</w:t>
      </w:r>
    </w:p>
    <w:p w14:paraId="33F3B257" w14:textId="77777777" w:rsidR="00D44F93" w:rsidRPr="00D44F93" w:rsidRDefault="00D44F93" w:rsidP="00D44F93">
      <w:pPr>
        <w:spacing w:after="0"/>
        <w:jc w:val="both"/>
        <w:rPr>
          <w:rFonts w:asciiTheme="majorHAnsi" w:hAnsiTheme="majorHAnsi" w:cstheme="majorHAnsi"/>
          <w:sz w:val="24"/>
          <w:szCs w:val="24"/>
        </w:rPr>
      </w:pPr>
      <w:r w:rsidRPr="00D44F93">
        <w:rPr>
          <w:rFonts w:asciiTheme="majorHAnsi" w:hAnsiTheme="majorHAnsi" w:cstheme="majorHAnsi"/>
          <w:sz w:val="24"/>
          <w:szCs w:val="24"/>
        </w:rPr>
        <w:tab/>
      </w:r>
      <w:r w:rsidRPr="00D44F93">
        <w:rPr>
          <w:rFonts w:asciiTheme="majorHAnsi" w:hAnsiTheme="majorHAnsi" w:cstheme="majorHAnsi"/>
          <w:sz w:val="24"/>
          <w:szCs w:val="24"/>
        </w:rPr>
        <w:tab/>
      </w:r>
      <w:r w:rsidRPr="00D44F93">
        <w:rPr>
          <w:rFonts w:asciiTheme="majorHAnsi" w:hAnsiTheme="majorHAnsi" w:cstheme="majorHAnsi"/>
          <w:sz w:val="24"/>
          <w:szCs w:val="24"/>
        </w:rPr>
        <w:tab/>
        <w:t>part-time speech and language therapists</w:t>
      </w:r>
    </w:p>
    <w:p w14:paraId="270D7E03" w14:textId="4430A81B" w:rsidR="00D44F93" w:rsidRPr="00D44F93" w:rsidRDefault="00D44F93" w:rsidP="00D44F93">
      <w:pPr>
        <w:spacing w:after="0"/>
        <w:jc w:val="both"/>
        <w:rPr>
          <w:rFonts w:asciiTheme="majorHAnsi" w:hAnsiTheme="majorHAnsi" w:cstheme="majorHAnsi"/>
          <w:sz w:val="24"/>
          <w:szCs w:val="24"/>
        </w:rPr>
      </w:pPr>
      <w:r w:rsidRPr="00D44F93">
        <w:rPr>
          <w:rFonts w:asciiTheme="majorHAnsi" w:hAnsiTheme="majorHAnsi" w:cstheme="majorHAnsi"/>
          <w:sz w:val="24"/>
          <w:szCs w:val="24"/>
        </w:rPr>
        <w:t xml:space="preserve">                            </w:t>
      </w:r>
      <w:r w:rsidR="003639DB">
        <w:rPr>
          <w:rFonts w:asciiTheme="majorHAnsi" w:hAnsiTheme="majorHAnsi" w:cstheme="majorHAnsi"/>
          <w:sz w:val="24"/>
          <w:szCs w:val="24"/>
        </w:rPr>
        <w:t xml:space="preserve">    </w:t>
      </w:r>
      <w:r w:rsidRPr="00D44F93">
        <w:rPr>
          <w:rFonts w:asciiTheme="majorHAnsi" w:hAnsiTheme="majorHAnsi" w:cstheme="majorHAnsi"/>
          <w:sz w:val="24"/>
          <w:szCs w:val="24"/>
        </w:rPr>
        <w:t>sensory integration expert</w:t>
      </w:r>
    </w:p>
    <w:p w14:paraId="4BA7FABA" w14:textId="77777777" w:rsidR="00D44F93" w:rsidRPr="00D44F93" w:rsidRDefault="00D44F93" w:rsidP="00D44F93">
      <w:pPr>
        <w:spacing w:after="0"/>
        <w:jc w:val="both"/>
        <w:rPr>
          <w:rFonts w:asciiTheme="majorHAnsi" w:hAnsiTheme="majorHAnsi" w:cstheme="majorHAnsi"/>
          <w:sz w:val="24"/>
          <w:szCs w:val="24"/>
        </w:rPr>
      </w:pPr>
    </w:p>
    <w:p w14:paraId="064A8FE9" w14:textId="77777777" w:rsidR="00D44F93" w:rsidRPr="00D44F93" w:rsidRDefault="00D44F93" w:rsidP="00D44F93">
      <w:pPr>
        <w:spacing w:after="0"/>
        <w:jc w:val="both"/>
        <w:rPr>
          <w:rFonts w:asciiTheme="majorHAnsi" w:hAnsiTheme="majorHAnsi" w:cstheme="majorHAnsi"/>
          <w:sz w:val="24"/>
          <w:szCs w:val="24"/>
        </w:rPr>
      </w:pPr>
      <w:r w:rsidRPr="00D44F93">
        <w:rPr>
          <w:rFonts w:asciiTheme="majorHAnsi" w:hAnsiTheme="majorHAnsi" w:cstheme="majorHAnsi"/>
          <w:sz w:val="24"/>
          <w:szCs w:val="24"/>
        </w:rPr>
        <w:t>The school has established good links with other schools, mainstream and special and is constantly looking for opportunities to engage with the local community.</w:t>
      </w:r>
    </w:p>
    <w:p w14:paraId="757F850E" w14:textId="77777777" w:rsidR="00D44F93" w:rsidRPr="00D44F93" w:rsidRDefault="00D44F93" w:rsidP="00D44F93">
      <w:pPr>
        <w:spacing w:after="0"/>
        <w:jc w:val="both"/>
        <w:rPr>
          <w:rFonts w:asciiTheme="majorHAnsi" w:hAnsiTheme="majorHAnsi" w:cstheme="majorHAnsi"/>
          <w:b/>
          <w:sz w:val="24"/>
          <w:szCs w:val="24"/>
        </w:rPr>
      </w:pPr>
    </w:p>
    <w:p w14:paraId="382058C1" w14:textId="77777777" w:rsidR="00D44F93" w:rsidRPr="00D44F93" w:rsidRDefault="00D44F93" w:rsidP="00D44F93">
      <w:pPr>
        <w:spacing w:after="0"/>
        <w:jc w:val="both"/>
        <w:rPr>
          <w:rFonts w:asciiTheme="majorHAnsi" w:hAnsiTheme="majorHAnsi" w:cstheme="majorHAnsi"/>
          <w:b/>
          <w:sz w:val="24"/>
          <w:szCs w:val="24"/>
        </w:rPr>
      </w:pPr>
      <w:r w:rsidRPr="00D44F93">
        <w:rPr>
          <w:rFonts w:asciiTheme="majorHAnsi" w:hAnsiTheme="majorHAnsi" w:cstheme="majorHAnsi"/>
          <w:b/>
          <w:sz w:val="24"/>
          <w:szCs w:val="24"/>
        </w:rPr>
        <w:t>Parental involvement</w:t>
      </w:r>
    </w:p>
    <w:p w14:paraId="4BF9C8E4" w14:textId="77777777" w:rsidR="00D44F93" w:rsidRPr="00D44F93" w:rsidRDefault="00D44F93" w:rsidP="00D44F93">
      <w:pPr>
        <w:spacing w:after="0"/>
        <w:jc w:val="both"/>
        <w:rPr>
          <w:rFonts w:asciiTheme="majorHAnsi" w:hAnsiTheme="majorHAnsi" w:cstheme="majorHAnsi"/>
          <w:b/>
          <w:sz w:val="24"/>
          <w:szCs w:val="24"/>
        </w:rPr>
      </w:pPr>
    </w:p>
    <w:p w14:paraId="489CB86E" w14:textId="77777777" w:rsidR="00D44F93" w:rsidRPr="00D44F93" w:rsidRDefault="00D44F93" w:rsidP="00D44F93">
      <w:pPr>
        <w:spacing w:after="0"/>
        <w:jc w:val="both"/>
        <w:rPr>
          <w:rFonts w:asciiTheme="majorHAnsi" w:hAnsiTheme="majorHAnsi" w:cstheme="majorHAnsi"/>
          <w:sz w:val="24"/>
          <w:szCs w:val="24"/>
        </w:rPr>
      </w:pPr>
      <w:r w:rsidRPr="00D44F93">
        <w:rPr>
          <w:rFonts w:asciiTheme="majorHAnsi" w:hAnsiTheme="majorHAnsi" w:cstheme="majorHAnsi"/>
          <w:sz w:val="24"/>
          <w:szCs w:val="24"/>
        </w:rPr>
        <w:t>Parents are encouraged to be closely involved with all aspects of the education of their child.</w:t>
      </w:r>
    </w:p>
    <w:p w14:paraId="3F5C397D" w14:textId="77777777" w:rsidR="00D44F93" w:rsidRPr="00D44F93" w:rsidRDefault="00D44F93" w:rsidP="00D44F93">
      <w:pPr>
        <w:spacing w:after="0"/>
        <w:jc w:val="both"/>
        <w:rPr>
          <w:rFonts w:asciiTheme="majorHAnsi" w:hAnsiTheme="majorHAnsi" w:cstheme="majorHAnsi"/>
          <w:sz w:val="24"/>
          <w:szCs w:val="24"/>
        </w:rPr>
      </w:pPr>
      <w:r w:rsidRPr="00D44F93">
        <w:rPr>
          <w:rFonts w:asciiTheme="majorHAnsi" w:hAnsiTheme="majorHAnsi" w:cstheme="majorHAnsi"/>
          <w:sz w:val="24"/>
          <w:szCs w:val="24"/>
        </w:rPr>
        <w:t>Parents are welcome to visit the school although telephoning beforehand to make an appointment is very helpful and much appreciated.</w:t>
      </w:r>
    </w:p>
    <w:p w14:paraId="50164EF8" w14:textId="635869D0" w:rsidR="00D44F93" w:rsidRDefault="00D44F93" w:rsidP="00D44F93">
      <w:pPr>
        <w:spacing w:after="0"/>
        <w:jc w:val="both"/>
        <w:rPr>
          <w:rFonts w:asciiTheme="majorHAnsi" w:hAnsiTheme="majorHAnsi" w:cstheme="majorHAnsi"/>
          <w:sz w:val="24"/>
          <w:szCs w:val="24"/>
        </w:rPr>
      </w:pPr>
      <w:r w:rsidRPr="00D44F93">
        <w:rPr>
          <w:rFonts w:asciiTheme="majorHAnsi" w:hAnsiTheme="majorHAnsi" w:cstheme="majorHAnsi"/>
          <w:sz w:val="24"/>
          <w:szCs w:val="24"/>
        </w:rPr>
        <w:t xml:space="preserve">A detailed Annual Review is prepared each year and parents are invited into school to discuss their child’s progress. Termly targets identified via the child’s Individual Education Plan (Targeted Learning Plan) are shared with parents. </w:t>
      </w:r>
      <w:r w:rsidR="003639DB">
        <w:rPr>
          <w:rFonts w:asciiTheme="majorHAnsi" w:hAnsiTheme="majorHAnsi" w:cstheme="majorHAnsi"/>
          <w:sz w:val="24"/>
          <w:szCs w:val="24"/>
        </w:rPr>
        <w:t>Parent’s Evenings are held twice a year.</w:t>
      </w:r>
    </w:p>
    <w:p w14:paraId="6FC4038E" w14:textId="21D5D554" w:rsidR="003639DB" w:rsidRPr="00D44F93" w:rsidRDefault="003639DB" w:rsidP="00D44F93">
      <w:pPr>
        <w:spacing w:after="0"/>
        <w:jc w:val="both"/>
        <w:rPr>
          <w:rFonts w:asciiTheme="majorHAnsi" w:hAnsiTheme="majorHAnsi" w:cstheme="majorHAnsi"/>
          <w:color w:val="FF0000"/>
          <w:sz w:val="24"/>
          <w:szCs w:val="24"/>
        </w:rPr>
      </w:pPr>
      <w:r>
        <w:rPr>
          <w:rFonts w:asciiTheme="majorHAnsi" w:hAnsiTheme="majorHAnsi" w:cstheme="majorHAnsi"/>
          <w:sz w:val="24"/>
          <w:szCs w:val="24"/>
        </w:rPr>
        <w:lastRenderedPageBreak/>
        <w:t>Regular opportunities to meet, both formally and informally</w:t>
      </w:r>
      <w:r w:rsidR="00323BFE">
        <w:rPr>
          <w:rFonts w:asciiTheme="majorHAnsi" w:hAnsiTheme="majorHAnsi" w:cstheme="majorHAnsi"/>
          <w:sz w:val="24"/>
          <w:szCs w:val="24"/>
        </w:rPr>
        <w:t>,</w:t>
      </w:r>
      <w:r>
        <w:rPr>
          <w:rFonts w:asciiTheme="majorHAnsi" w:hAnsiTheme="majorHAnsi" w:cstheme="majorHAnsi"/>
          <w:sz w:val="24"/>
          <w:szCs w:val="24"/>
        </w:rPr>
        <w:t xml:space="preserve"> through the Lancashire Family Forum and</w:t>
      </w:r>
      <w:r w:rsidR="00B04D46">
        <w:rPr>
          <w:rFonts w:asciiTheme="majorHAnsi" w:hAnsiTheme="majorHAnsi" w:cstheme="majorHAnsi"/>
          <w:sz w:val="24"/>
          <w:szCs w:val="24"/>
        </w:rPr>
        <w:t xml:space="preserve"> the school’s ‘Chill and Chat</w:t>
      </w:r>
      <w:r>
        <w:rPr>
          <w:rFonts w:asciiTheme="majorHAnsi" w:hAnsiTheme="majorHAnsi" w:cstheme="majorHAnsi"/>
          <w:sz w:val="24"/>
          <w:szCs w:val="24"/>
        </w:rPr>
        <w:t>’ provide a space to talk, ask for advice and receive training on a range of topics including Int</w:t>
      </w:r>
      <w:r w:rsidR="007E3CCA">
        <w:rPr>
          <w:rFonts w:asciiTheme="majorHAnsi" w:hAnsiTheme="majorHAnsi" w:cstheme="majorHAnsi"/>
          <w:sz w:val="24"/>
          <w:szCs w:val="24"/>
        </w:rPr>
        <w:t>ernet Safety, Emotional Regulation</w:t>
      </w:r>
      <w:r>
        <w:rPr>
          <w:rFonts w:asciiTheme="majorHAnsi" w:hAnsiTheme="majorHAnsi" w:cstheme="majorHAnsi"/>
          <w:sz w:val="24"/>
          <w:szCs w:val="24"/>
        </w:rPr>
        <w:t>, Phonics, Slee</w:t>
      </w:r>
      <w:r w:rsidR="00B04D46">
        <w:rPr>
          <w:rFonts w:asciiTheme="majorHAnsi" w:hAnsiTheme="majorHAnsi" w:cstheme="majorHAnsi"/>
          <w:sz w:val="24"/>
          <w:szCs w:val="24"/>
        </w:rPr>
        <w:t>p/Dietary issues to name a few. Parents are also invited to a monthly ‘Friday Feel Good’ session, where parents can meet informally over a coffee in relaxed environment to share ideas and experience, as well as attend parent workshop sessions. Parents are also invited into school each term to a ‘Stay and Play’ session in their child’s class.</w:t>
      </w:r>
    </w:p>
    <w:p w14:paraId="02E062C7" w14:textId="77777777" w:rsidR="00D44F93" w:rsidRPr="00D44F93" w:rsidRDefault="00D44F93" w:rsidP="00D44F93">
      <w:pPr>
        <w:spacing w:after="0"/>
        <w:jc w:val="both"/>
        <w:rPr>
          <w:rFonts w:asciiTheme="majorHAnsi" w:hAnsiTheme="majorHAnsi" w:cstheme="majorHAnsi"/>
          <w:b/>
          <w:color w:val="FF0000"/>
          <w:sz w:val="24"/>
          <w:szCs w:val="24"/>
        </w:rPr>
      </w:pPr>
    </w:p>
    <w:p w14:paraId="753A283C" w14:textId="77777777" w:rsidR="00D44F93" w:rsidRPr="00D44F93" w:rsidRDefault="00D44F93" w:rsidP="00D44F93">
      <w:pPr>
        <w:spacing w:after="0"/>
        <w:jc w:val="both"/>
        <w:rPr>
          <w:rFonts w:asciiTheme="majorHAnsi" w:hAnsiTheme="majorHAnsi" w:cstheme="majorHAnsi"/>
          <w:b/>
          <w:sz w:val="24"/>
          <w:szCs w:val="24"/>
        </w:rPr>
      </w:pPr>
      <w:r w:rsidRPr="00D44F93">
        <w:rPr>
          <w:rFonts w:asciiTheme="majorHAnsi" w:hAnsiTheme="majorHAnsi" w:cstheme="majorHAnsi"/>
          <w:b/>
          <w:sz w:val="24"/>
          <w:szCs w:val="24"/>
        </w:rPr>
        <w:t>Identification of pupil needs and organisation of access to the curriculum</w:t>
      </w:r>
    </w:p>
    <w:p w14:paraId="53266BA0" w14:textId="77777777" w:rsidR="00D44F93" w:rsidRPr="00D44F93" w:rsidRDefault="00D44F93" w:rsidP="00D44F93">
      <w:pPr>
        <w:spacing w:after="0"/>
        <w:jc w:val="both"/>
        <w:rPr>
          <w:rFonts w:asciiTheme="majorHAnsi" w:hAnsiTheme="majorHAnsi" w:cstheme="majorHAnsi"/>
          <w:b/>
          <w:sz w:val="24"/>
          <w:szCs w:val="24"/>
        </w:rPr>
      </w:pPr>
    </w:p>
    <w:p w14:paraId="03FBC434" w14:textId="5097F0AD" w:rsidR="00D44F93" w:rsidRDefault="00D44F93" w:rsidP="00D44F93">
      <w:pPr>
        <w:pStyle w:val="BodyText2"/>
        <w:pBdr>
          <w:bottom w:val="dotted" w:sz="24" w:space="20" w:color="auto"/>
        </w:pBdr>
        <w:jc w:val="both"/>
        <w:rPr>
          <w:rFonts w:asciiTheme="majorHAnsi" w:hAnsiTheme="majorHAnsi" w:cstheme="majorHAnsi"/>
          <w:szCs w:val="24"/>
        </w:rPr>
      </w:pPr>
      <w:r w:rsidRPr="00D44F93">
        <w:rPr>
          <w:rFonts w:asciiTheme="majorHAnsi" w:hAnsiTheme="majorHAnsi" w:cstheme="majorHAnsi"/>
          <w:szCs w:val="24"/>
        </w:rPr>
        <w:t xml:space="preserve">Pupils are assessed upon entry to the school using </w:t>
      </w:r>
      <w:r w:rsidR="00B40BB6">
        <w:rPr>
          <w:rFonts w:asciiTheme="majorHAnsi" w:hAnsiTheme="majorHAnsi" w:cstheme="majorHAnsi"/>
          <w:szCs w:val="24"/>
        </w:rPr>
        <w:t>a range of appropriate assessment tools including the EYFS baseline in Reception. Above this, pupils are assessed using</w:t>
      </w:r>
      <w:r w:rsidR="00DE35A3">
        <w:rPr>
          <w:rFonts w:asciiTheme="majorHAnsi" w:hAnsiTheme="majorHAnsi" w:cstheme="majorHAnsi"/>
          <w:szCs w:val="24"/>
        </w:rPr>
        <w:t xml:space="preserve"> the</w:t>
      </w:r>
      <w:r w:rsidR="00B40BB6">
        <w:rPr>
          <w:rFonts w:asciiTheme="majorHAnsi" w:hAnsiTheme="majorHAnsi" w:cstheme="majorHAnsi"/>
          <w:szCs w:val="24"/>
        </w:rPr>
        <w:t xml:space="preserve"> PIVATS </w:t>
      </w:r>
      <w:r w:rsidRPr="00D44F93">
        <w:rPr>
          <w:rFonts w:asciiTheme="majorHAnsi" w:hAnsiTheme="majorHAnsi" w:cstheme="majorHAnsi"/>
          <w:szCs w:val="24"/>
        </w:rPr>
        <w:t>(Performance Indicators V</w:t>
      </w:r>
      <w:r w:rsidR="00B40BB6">
        <w:rPr>
          <w:rFonts w:asciiTheme="majorHAnsi" w:hAnsiTheme="majorHAnsi" w:cstheme="majorHAnsi"/>
          <w:szCs w:val="24"/>
        </w:rPr>
        <w:t>alue Added Target S</w:t>
      </w:r>
      <w:r w:rsidR="00FC2665">
        <w:rPr>
          <w:rFonts w:asciiTheme="majorHAnsi" w:hAnsiTheme="majorHAnsi" w:cstheme="majorHAnsi"/>
          <w:szCs w:val="24"/>
        </w:rPr>
        <w:t xml:space="preserve">etting) Tool in English, </w:t>
      </w:r>
      <w:proofErr w:type="spellStart"/>
      <w:r w:rsidR="00FC2665">
        <w:rPr>
          <w:rFonts w:asciiTheme="majorHAnsi" w:hAnsiTheme="majorHAnsi" w:cstheme="majorHAnsi"/>
          <w:szCs w:val="24"/>
        </w:rPr>
        <w:t>Maths</w:t>
      </w:r>
      <w:proofErr w:type="spellEnd"/>
      <w:r w:rsidR="00FC2665">
        <w:rPr>
          <w:rFonts w:asciiTheme="majorHAnsi" w:hAnsiTheme="majorHAnsi" w:cstheme="majorHAnsi"/>
          <w:szCs w:val="24"/>
        </w:rPr>
        <w:t xml:space="preserve"> </w:t>
      </w:r>
      <w:r w:rsidR="00B40BB6">
        <w:rPr>
          <w:rFonts w:asciiTheme="majorHAnsi" w:hAnsiTheme="majorHAnsi" w:cstheme="majorHAnsi"/>
          <w:szCs w:val="24"/>
        </w:rPr>
        <w:t>and PSD and the school’s own individual subject assessment tools</w:t>
      </w:r>
      <w:r w:rsidR="00323BFE">
        <w:rPr>
          <w:rFonts w:asciiTheme="majorHAnsi" w:hAnsiTheme="majorHAnsi" w:cstheme="majorHAnsi"/>
          <w:szCs w:val="24"/>
        </w:rPr>
        <w:t xml:space="preserve"> for those </w:t>
      </w:r>
      <w:r w:rsidR="00B40BB6">
        <w:rPr>
          <w:rFonts w:asciiTheme="majorHAnsi" w:hAnsiTheme="majorHAnsi" w:cstheme="majorHAnsi"/>
          <w:szCs w:val="24"/>
        </w:rPr>
        <w:t>children working on our formal, subject specific curriculum</w:t>
      </w:r>
      <w:r w:rsidR="00DE35A3">
        <w:rPr>
          <w:rFonts w:asciiTheme="majorHAnsi" w:hAnsiTheme="majorHAnsi" w:cstheme="majorHAnsi"/>
          <w:szCs w:val="24"/>
        </w:rPr>
        <w:t xml:space="preserve"> (working at or towards the National Curriculum expectations)</w:t>
      </w:r>
      <w:r w:rsidR="00B40BB6">
        <w:rPr>
          <w:rFonts w:asciiTheme="majorHAnsi" w:hAnsiTheme="majorHAnsi" w:cstheme="majorHAnsi"/>
          <w:szCs w:val="24"/>
        </w:rPr>
        <w:t xml:space="preserve">. </w:t>
      </w:r>
    </w:p>
    <w:p w14:paraId="11831ADC" w14:textId="6DAA361F" w:rsidR="00B40BB6" w:rsidRDefault="00B40BB6" w:rsidP="00D44F93">
      <w:pPr>
        <w:pStyle w:val="BodyText2"/>
        <w:pBdr>
          <w:bottom w:val="dotted" w:sz="24" w:space="20" w:color="auto"/>
        </w:pBdr>
        <w:jc w:val="both"/>
        <w:rPr>
          <w:rFonts w:asciiTheme="majorHAnsi" w:hAnsiTheme="majorHAnsi" w:cstheme="majorHAnsi"/>
          <w:szCs w:val="24"/>
        </w:rPr>
      </w:pPr>
    </w:p>
    <w:p w14:paraId="35EB390D" w14:textId="2191E047" w:rsidR="00B40BB6" w:rsidRDefault="00B40BB6" w:rsidP="00D44F93">
      <w:pPr>
        <w:pStyle w:val="BodyText2"/>
        <w:pBdr>
          <w:bottom w:val="dotted" w:sz="24" w:space="20" w:color="auto"/>
        </w:pBdr>
        <w:jc w:val="both"/>
        <w:rPr>
          <w:rFonts w:asciiTheme="majorHAnsi" w:hAnsiTheme="majorHAnsi" w:cstheme="majorHAnsi"/>
          <w:szCs w:val="24"/>
        </w:rPr>
      </w:pPr>
      <w:r>
        <w:rPr>
          <w:rFonts w:asciiTheme="majorHAnsi" w:hAnsiTheme="majorHAnsi" w:cstheme="majorHAnsi"/>
          <w:szCs w:val="24"/>
        </w:rPr>
        <w:t xml:space="preserve">For those children accessing the sensory curriculum and </w:t>
      </w:r>
      <w:r w:rsidR="00323BFE">
        <w:rPr>
          <w:rFonts w:asciiTheme="majorHAnsi" w:hAnsiTheme="majorHAnsi" w:cstheme="majorHAnsi"/>
          <w:szCs w:val="24"/>
        </w:rPr>
        <w:t xml:space="preserve">working below </w:t>
      </w:r>
      <w:r>
        <w:rPr>
          <w:rFonts w:asciiTheme="majorHAnsi" w:hAnsiTheme="majorHAnsi" w:cstheme="majorHAnsi"/>
          <w:szCs w:val="24"/>
        </w:rPr>
        <w:t xml:space="preserve">subject specific level, these pupils are assessed using the school’s Sensory Assessment Tool. </w:t>
      </w:r>
    </w:p>
    <w:p w14:paraId="6DEFAD19" w14:textId="77777777" w:rsidR="00DE35A3" w:rsidRDefault="00DE35A3" w:rsidP="00D44F93">
      <w:pPr>
        <w:pStyle w:val="BodyText2"/>
        <w:pBdr>
          <w:bottom w:val="dotted" w:sz="24" w:space="20" w:color="auto"/>
        </w:pBdr>
        <w:jc w:val="both"/>
        <w:rPr>
          <w:rFonts w:asciiTheme="majorHAnsi" w:hAnsiTheme="majorHAnsi" w:cstheme="majorHAnsi"/>
          <w:szCs w:val="24"/>
        </w:rPr>
      </w:pPr>
    </w:p>
    <w:p w14:paraId="26218DEB" w14:textId="3EE59B0C" w:rsidR="00B40BB6" w:rsidRDefault="00D55E1E" w:rsidP="00D44F93">
      <w:pPr>
        <w:pStyle w:val="BodyText2"/>
        <w:pBdr>
          <w:bottom w:val="dotted" w:sz="24" w:space="20" w:color="auto"/>
        </w:pBdr>
        <w:jc w:val="both"/>
        <w:rPr>
          <w:rFonts w:asciiTheme="majorHAnsi" w:hAnsiTheme="majorHAnsi" w:cstheme="majorHAnsi"/>
          <w:szCs w:val="24"/>
        </w:rPr>
      </w:pPr>
      <w:r>
        <w:rPr>
          <w:rFonts w:asciiTheme="majorHAnsi" w:hAnsiTheme="majorHAnsi" w:cstheme="majorHAnsi"/>
          <w:szCs w:val="24"/>
        </w:rPr>
        <w:t>Pupils</w:t>
      </w:r>
      <w:r w:rsidR="00B40BB6">
        <w:rPr>
          <w:rFonts w:asciiTheme="majorHAnsi" w:hAnsiTheme="majorHAnsi" w:cstheme="majorHAnsi"/>
          <w:szCs w:val="24"/>
        </w:rPr>
        <w:t xml:space="preserve"> with severe learning difficulties and complex ASD </w:t>
      </w:r>
      <w:r>
        <w:rPr>
          <w:rFonts w:asciiTheme="majorHAnsi" w:hAnsiTheme="majorHAnsi" w:cstheme="majorHAnsi"/>
          <w:szCs w:val="24"/>
        </w:rPr>
        <w:t xml:space="preserve">access our semi-formal curriculum and </w:t>
      </w:r>
      <w:r w:rsidR="003869F8">
        <w:rPr>
          <w:rFonts w:asciiTheme="majorHAnsi" w:hAnsiTheme="majorHAnsi" w:cstheme="majorHAnsi"/>
          <w:szCs w:val="24"/>
        </w:rPr>
        <w:t>are assessed using our Semi-Formal Assessment Tool.</w:t>
      </w:r>
    </w:p>
    <w:p w14:paraId="799EF826" w14:textId="62A2B6AC" w:rsidR="00B40BB6" w:rsidRDefault="00B40BB6" w:rsidP="00D44F93">
      <w:pPr>
        <w:pStyle w:val="BodyText2"/>
        <w:pBdr>
          <w:bottom w:val="dotted" w:sz="24" w:space="20" w:color="auto"/>
        </w:pBdr>
        <w:jc w:val="both"/>
        <w:rPr>
          <w:rFonts w:asciiTheme="majorHAnsi" w:hAnsiTheme="majorHAnsi" w:cstheme="majorHAnsi"/>
          <w:szCs w:val="24"/>
        </w:rPr>
      </w:pPr>
    </w:p>
    <w:p w14:paraId="1746E1D8" w14:textId="4B981D8E" w:rsidR="00B40BB6" w:rsidRPr="00D44F93" w:rsidRDefault="00DE35A3" w:rsidP="00D44F93">
      <w:pPr>
        <w:pStyle w:val="BodyText2"/>
        <w:pBdr>
          <w:bottom w:val="dotted" w:sz="24" w:space="20" w:color="auto"/>
        </w:pBdr>
        <w:jc w:val="both"/>
        <w:rPr>
          <w:rFonts w:asciiTheme="majorHAnsi" w:hAnsiTheme="majorHAnsi" w:cstheme="majorHAnsi"/>
          <w:szCs w:val="24"/>
        </w:rPr>
      </w:pPr>
      <w:r>
        <w:rPr>
          <w:rFonts w:asciiTheme="majorHAnsi" w:hAnsiTheme="majorHAnsi" w:cstheme="majorHAnsi"/>
          <w:szCs w:val="24"/>
        </w:rPr>
        <w:t xml:space="preserve">Monitoring of individual progress is key and the deputy </w:t>
      </w:r>
      <w:proofErr w:type="spellStart"/>
      <w:r>
        <w:rPr>
          <w:rFonts w:asciiTheme="majorHAnsi" w:hAnsiTheme="majorHAnsi" w:cstheme="majorHAnsi"/>
          <w:szCs w:val="24"/>
        </w:rPr>
        <w:t>headteacher</w:t>
      </w:r>
      <w:proofErr w:type="spellEnd"/>
      <w:r>
        <w:rPr>
          <w:rFonts w:asciiTheme="majorHAnsi" w:hAnsiTheme="majorHAnsi" w:cstheme="majorHAnsi"/>
          <w:szCs w:val="24"/>
        </w:rPr>
        <w:t xml:space="preserve"> meets with class teachers twice a year, after assessment points, to discuss individual pupil’s progress. This is to ensure that they are following the correct curriculum and early identification of any interventions needed. Pupils are set long term and short term individual targets following each Annual Review of their EHCP and these are monitored termly</w:t>
      </w:r>
      <w:r w:rsidR="00323BFE">
        <w:rPr>
          <w:rFonts w:asciiTheme="majorHAnsi" w:hAnsiTheme="majorHAnsi" w:cstheme="majorHAnsi"/>
          <w:szCs w:val="24"/>
        </w:rPr>
        <w:t>/annually</w:t>
      </w:r>
      <w:r>
        <w:rPr>
          <w:rFonts w:asciiTheme="majorHAnsi" w:hAnsiTheme="majorHAnsi" w:cstheme="majorHAnsi"/>
          <w:szCs w:val="24"/>
        </w:rPr>
        <w:t xml:space="preserve">. </w:t>
      </w:r>
    </w:p>
    <w:p w14:paraId="6CA2A1A8" w14:textId="77777777" w:rsidR="00D44F93" w:rsidRPr="00D44F93" w:rsidRDefault="00D44F93" w:rsidP="00D44F93">
      <w:pPr>
        <w:pStyle w:val="BodyText2"/>
        <w:pBdr>
          <w:bottom w:val="dotted" w:sz="24" w:space="20" w:color="auto"/>
        </w:pBdr>
        <w:jc w:val="both"/>
        <w:rPr>
          <w:rFonts w:asciiTheme="majorHAnsi" w:hAnsiTheme="majorHAnsi" w:cstheme="majorHAnsi"/>
          <w:szCs w:val="24"/>
        </w:rPr>
      </w:pPr>
    </w:p>
    <w:p w14:paraId="1A0DC123" w14:textId="1284AAD9" w:rsidR="00D44F93" w:rsidRPr="00D44F93" w:rsidRDefault="00D44F93" w:rsidP="00DE35A3">
      <w:pPr>
        <w:pStyle w:val="BodyText2"/>
        <w:pBdr>
          <w:bottom w:val="dotted" w:sz="24" w:space="20" w:color="auto"/>
        </w:pBdr>
        <w:jc w:val="both"/>
        <w:rPr>
          <w:rFonts w:asciiTheme="majorHAnsi" w:hAnsiTheme="majorHAnsi" w:cstheme="majorHAnsi"/>
          <w:szCs w:val="24"/>
        </w:rPr>
      </w:pPr>
      <w:r w:rsidRPr="00D44F93">
        <w:rPr>
          <w:rFonts w:asciiTheme="majorHAnsi" w:hAnsiTheme="majorHAnsi" w:cstheme="majorHAnsi"/>
          <w:szCs w:val="24"/>
        </w:rPr>
        <w:t xml:space="preserve">We have built up an evidence base of data using </w:t>
      </w:r>
      <w:r w:rsidR="00B40BB6">
        <w:rPr>
          <w:rFonts w:asciiTheme="majorHAnsi" w:hAnsiTheme="majorHAnsi" w:cstheme="majorHAnsi"/>
          <w:szCs w:val="24"/>
        </w:rPr>
        <w:t>assessment</w:t>
      </w:r>
      <w:r w:rsidRPr="00D44F93">
        <w:rPr>
          <w:rFonts w:asciiTheme="majorHAnsi" w:hAnsiTheme="majorHAnsi" w:cstheme="majorHAnsi"/>
          <w:szCs w:val="24"/>
        </w:rPr>
        <w:t xml:space="preserve"> and we use the data to identify school improvement targets and pupil achievement targets from our analysis of the data. </w:t>
      </w:r>
    </w:p>
    <w:p w14:paraId="1CB72A18" w14:textId="77777777" w:rsidR="00D44F93" w:rsidRPr="00D44F93" w:rsidRDefault="00D44F93" w:rsidP="00D44F93">
      <w:pPr>
        <w:spacing w:after="0"/>
        <w:jc w:val="both"/>
        <w:rPr>
          <w:rFonts w:asciiTheme="majorHAnsi" w:hAnsiTheme="majorHAnsi" w:cstheme="majorHAnsi"/>
          <w:color w:val="000000"/>
          <w:sz w:val="24"/>
          <w:szCs w:val="24"/>
        </w:rPr>
      </w:pPr>
    </w:p>
    <w:p w14:paraId="62213926" w14:textId="1E083D61" w:rsidR="0066155A" w:rsidRDefault="0066155A" w:rsidP="00D44F93">
      <w:pPr>
        <w:spacing w:after="0"/>
        <w:jc w:val="both"/>
        <w:rPr>
          <w:rFonts w:asciiTheme="majorHAnsi" w:hAnsiTheme="majorHAnsi" w:cstheme="majorHAnsi"/>
          <w:color w:val="000000"/>
          <w:sz w:val="24"/>
          <w:szCs w:val="24"/>
        </w:rPr>
      </w:pPr>
      <w:r>
        <w:rPr>
          <w:rFonts w:asciiTheme="majorHAnsi" w:hAnsiTheme="majorHAnsi" w:cstheme="majorHAnsi"/>
          <w:color w:val="000000"/>
          <w:sz w:val="24"/>
          <w:szCs w:val="24"/>
        </w:rPr>
        <w:t xml:space="preserve">Pupils in Reception and Year 1 </w:t>
      </w:r>
      <w:r w:rsidR="00FC2665">
        <w:rPr>
          <w:rFonts w:asciiTheme="majorHAnsi" w:hAnsiTheme="majorHAnsi" w:cstheme="majorHAnsi"/>
          <w:color w:val="000000"/>
          <w:sz w:val="24"/>
          <w:szCs w:val="24"/>
        </w:rPr>
        <w:t xml:space="preserve">(and where appropriate Year 2) </w:t>
      </w:r>
      <w:r>
        <w:rPr>
          <w:rFonts w:asciiTheme="majorHAnsi" w:hAnsiTheme="majorHAnsi" w:cstheme="majorHAnsi"/>
          <w:color w:val="000000"/>
          <w:sz w:val="24"/>
          <w:szCs w:val="24"/>
        </w:rPr>
        <w:t>follow the EYFS curriculum.</w:t>
      </w:r>
    </w:p>
    <w:p w14:paraId="4E7A8B69" w14:textId="77777777" w:rsidR="0066155A" w:rsidRDefault="0066155A" w:rsidP="00D44F93">
      <w:pPr>
        <w:spacing w:after="0"/>
        <w:jc w:val="both"/>
        <w:rPr>
          <w:rFonts w:asciiTheme="majorHAnsi" w:hAnsiTheme="majorHAnsi" w:cstheme="majorHAnsi"/>
          <w:color w:val="000000"/>
          <w:sz w:val="24"/>
          <w:szCs w:val="24"/>
        </w:rPr>
      </w:pPr>
    </w:p>
    <w:p w14:paraId="39D68E0C" w14:textId="2FE56792" w:rsidR="00D44F93" w:rsidRPr="00D44F93" w:rsidRDefault="0066155A" w:rsidP="00D44F93">
      <w:pPr>
        <w:spacing w:after="0"/>
        <w:jc w:val="both"/>
        <w:rPr>
          <w:rFonts w:asciiTheme="majorHAnsi" w:hAnsiTheme="majorHAnsi" w:cstheme="majorHAnsi"/>
          <w:sz w:val="24"/>
          <w:szCs w:val="24"/>
        </w:rPr>
      </w:pPr>
      <w:r>
        <w:rPr>
          <w:rFonts w:asciiTheme="majorHAnsi" w:hAnsiTheme="majorHAnsi" w:cstheme="majorHAnsi"/>
          <w:color w:val="000000"/>
          <w:sz w:val="24"/>
          <w:szCs w:val="24"/>
        </w:rPr>
        <w:t>Pupils above Year 1</w:t>
      </w:r>
      <w:r w:rsidR="00FC2665">
        <w:rPr>
          <w:rFonts w:asciiTheme="majorHAnsi" w:hAnsiTheme="majorHAnsi" w:cstheme="majorHAnsi"/>
          <w:color w:val="000000"/>
          <w:sz w:val="24"/>
          <w:szCs w:val="24"/>
        </w:rPr>
        <w:t>/2</w:t>
      </w:r>
      <w:r w:rsidR="00DE35A3">
        <w:rPr>
          <w:rFonts w:asciiTheme="majorHAnsi" w:hAnsiTheme="majorHAnsi" w:cstheme="majorHAnsi"/>
          <w:color w:val="000000"/>
          <w:sz w:val="24"/>
          <w:szCs w:val="24"/>
        </w:rPr>
        <w:t xml:space="preserve"> foll</w:t>
      </w:r>
      <w:r>
        <w:rPr>
          <w:rFonts w:asciiTheme="majorHAnsi" w:hAnsiTheme="majorHAnsi" w:cstheme="majorHAnsi"/>
          <w:color w:val="000000"/>
          <w:sz w:val="24"/>
          <w:szCs w:val="24"/>
        </w:rPr>
        <w:t>ow one of three curriculum path</w:t>
      </w:r>
      <w:r w:rsidR="00DE35A3">
        <w:rPr>
          <w:rFonts w:asciiTheme="majorHAnsi" w:hAnsiTheme="majorHAnsi" w:cstheme="majorHAnsi"/>
          <w:color w:val="000000"/>
          <w:sz w:val="24"/>
          <w:szCs w:val="24"/>
        </w:rPr>
        <w:t>ways</w:t>
      </w:r>
      <w:r w:rsidR="00D44F93" w:rsidRPr="00D44F93">
        <w:rPr>
          <w:rFonts w:asciiTheme="majorHAnsi" w:hAnsiTheme="majorHAnsi" w:cstheme="majorHAnsi"/>
          <w:color w:val="000000"/>
          <w:sz w:val="24"/>
          <w:szCs w:val="24"/>
        </w:rPr>
        <w:t xml:space="preserve"> </w:t>
      </w:r>
      <w:r>
        <w:rPr>
          <w:rFonts w:asciiTheme="majorHAnsi" w:hAnsiTheme="majorHAnsi" w:cstheme="majorHAnsi"/>
          <w:color w:val="000000"/>
          <w:sz w:val="24"/>
          <w:szCs w:val="24"/>
        </w:rPr>
        <w:t>at</w:t>
      </w:r>
      <w:r w:rsidR="00D44F93" w:rsidRPr="00D44F93">
        <w:rPr>
          <w:rFonts w:asciiTheme="majorHAnsi" w:hAnsiTheme="majorHAnsi" w:cstheme="majorHAnsi"/>
          <w:color w:val="000000"/>
          <w:sz w:val="24"/>
          <w:szCs w:val="24"/>
        </w:rPr>
        <w:t xml:space="preserve"> Holly Grove, enhanced by a range of activities and experiences described below, in order to </w:t>
      </w:r>
      <w:r>
        <w:rPr>
          <w:rFonts w:asciiTheme="majorHAnsi" w:hAnsiTheme="majorHAnsi" w:cstheme="majorHAnsi"/>
          <w:color w:val="000000"/>
          <w:sz w:val="24"/>
          <w:szCs w:val="24"/>
        </w:rPr>
        <w:t xml:space="preserve">provide breadth and balance. </w:t>
      </w:r>
    </w:p>
    <w:p w14:paraId="77142617" w14:textId="77777777" w:rsidR="00D44F93" w:rsidRPr="00D44F93" w:rsidRDefault="00D44F93" w:rsidP="00D44F93">
      <w:pPr>
        <w:spacing w:after="0"/>
        <w:jc w:val="both"/>
        <w:rPr>
          <w:rFonts w:asciiTheme="majorHAnsi" w:hAnsiTheme="majorHAnsi" w:cstheme="majorHAnsi"/>
          <w:sz w:val="24"/>
          <w:szCs w:val="24"/>
        </w:rPr>
      </w:pPr>
    </w:p>
    <w:p w14:paraId="5B064859" w14:textId="47124BE7" w:rsidR="00D44F93" w:rsidRPr="00D44F93" w:rsidRDefault="0066155A" w:rsidP="00D44F93">
      <w:pPr>
        <w:spacing w:after="0"/>
        <w:jc w:val="both"/>
        <w:rPr>
          <w:rFonts w:asciiTheme="majorHAnsi" w:hAnsiTheme="majorHAnsi" w:cstheme="majorHAnsi"/>
          <w:b/>
          <w:sz w:val="24"/>
          <w:szCs w:val="24"/>
        </w:rPr>
      </w:pPr>
      <w:r>
        <w:rPr>
          <w:rFonts w:asciiTheme="majorHAnsi" w:hAnsiTheme="majorHAnsi" w:cstheme="majorHAnsi"/>
          <w:b/>
          <w:sz w:val="24"/>
          <w:szCs w:val="24"/>
        </w:rPr>
        <w:t>Formal Curriculum (Pupils working towards or at National Curriculum Expectations)</w:t>
      </w:r>
    </w:p>
    <w:p w14:paraId="1B127240" w14:textId="77777777" w:rsidR="00D44F93" w:rsidRPr="00D44F93" w:rsidRDefault="00D44F93" w:rsidP="00D44F93">
      <w:pPr>
        <w:spacing w:after="0"/>
        <w:jc w:val="both"/>
        <w:rPr>
          <w:rFonts w:asciiTheme="majorHAnsi" w:hAnsiTheme="majorHAnsi" w:cstheme="majorHAnsi"/>
          <w:b/>
          <w:sz w:val="24"/>
          <w:szCs w:val="24"/>
        </w:rPr>
      </w:pPr>
    </w:p>
    <w:p w14:paraId="2DB5B4A7" w14:textId="77777777" w:rsidR="00D44F93" w:rsidRPr="00D44F93" w:rsidRDefault="00D44F93" w:rsidP="00D44F93">
      <w:pPr>
        <w:spacing w:after="0"/>
        <w:jc w:val="both"/>
        <w:rPr>
          <w:rFonts w:asciiTheme="majorHAnsi" w:hAnsiTheme="majorHAnsi" w:cstheme="majorHAnsi"/>
          <w:sz w:val="24"/>
          <w:szCs w:val="24"/>
        </w:rPr>
      </w:pPr>
      <w:r w:rsidRPr="00D44F93">
        <w:rPr>
          <w:rFonts w:asciiTheme="majorHAnsi" w:hAnsiTheme="majorHAnsi" w:cstheme="majorHAnsi"/>
          <w:sz w:val="24"/>
          <w:szCs w:val="24"/>
        </w:rPr>
        <w:lastRenderedPageBreak/>
        <w:t xml:space="preserve">English, Mathematics and Science - core subjects continuing throughout all the key stages </w:t>
      </w:r>
    </w:p>
    <w:p w14:paraId="2EE0355F" w14:textId="2BAF3F24" w:rsidR="00D44F93" w:rsidRPr="00D44F93" w:rsidRDefault="00D44F93" w:rsidP="00D44F93">
      <w:pPr>
        <w:spacing w:after="0"/>
        <w:jc w:val="both"/>
        <w:rPr>
          <w:rFonts w:asciiTheme="majorHAnsi" w:hAnsiTheme="majorHAnsi" w:cstheme="majorHAnsi"/>
          <w:sz w:val="24"/>
          <w:szCs w:val="24"/>
        </w:rPr>
      </w:pPr>
      <w:r w:rsidRPr="00D44F93">
        <w:rPr>
          <w:rFonts w:asciiTheme="majorHAnsi" w:hAnsiTheme="majorHAnsi" w:cstheme="majorHAnsi"/>
          <w:sz w:val="24"/>
          <w:szCs w:val="24"/>
        </w:rPr>
        <w:t xml:space="preserve">history, geography, design technology, </w:t>
      </w:r>
      <w:r w:rsidR="003869F8">
        <w:rPr>
          <w:rFonts w:asciiTheme="majorHAnsi" w:hAnsiTheme="majorHAnsi" w:cstheme="majorHAnsi"/>
          <w:sz w:val="24"/>
          <w:szCs w:val="24"/>
        </w:rPr>
        <w:t>PSHE, computing</w:t>
      </w:r>
      <w:r w:rsidRPr="00D44F93">
        <w:rPr>
          <w:rFonts w:asciiTheme="majorHAnsi" w:hAnsiTheme="majorHAnsi" w:cstheme="majorHAnsi"/>
          <w:sz w:val="24"/>
          <w:szCs w:val="24"/>
        </w:rPr>
        <w:t>, art, music, physical education-foundation subjects offered in a variety of contexts throughout the school.</w:t>
      </w:r>
    </w:p>
    <w:p w14:paraId="6A6C5B05" w14:textId="77777777" w:rsidR="00D44F93" w:rsidRPr="00D44F93" w:rsidRDefault="00D44F93" w:rsidP="00D44F93">
      <w:pPr>
        <w:spacing w:after="0"/>
        <w:jc w:val="both"/>
        <w:rPr>
          <w:rFonts w:asciiTheme="majorHAnsi" w:hAnsiTheme="majorHAnsi" w:cstheme="majorHAnsi"/>
          <w:sz w:val="24"/>
          <w:szCs w:val="24"/>
        </w:rPr>
      </w:pPr>
    </w:p>
    <w:p w14:paraId="59ECC307" w14:textId="77777777" w:rsidR="00D44F93" w:rsidRPr="00D44F93" w:rsidRDefault="00D44F93" w:rsidP="00D44F93">
      <w:pPr>
        <w:spacing w:after="0"/>
        <w:jc w:val="both"/>
        <w:rPr>
          <w:rFonts w:asciiTheme="majorHAnsi" w:hAnsiTheme="majorHAnsi" w:cstheme="majorHAnsi"/>
          <w:sz w:val="24"/>
          <w:szCs w:val="24"/>
        </w:rPr>
      </w:pPr>
      <w:r w:rsidRPr="00D44F93">
        <w:rPr>
          <w:rFonts w:asciiTheme="majorHAnsi" w:hAnsiTheme="majorHAnsi" w:cstheme="majorHAnsi"/>
          <w:sz w:val="24"/>
          <w:szCs w:val="24"/>
        </w:rPr>
        <w:t>Religious education- offered to all pupils throughout school.</w:t>
      </w:r>
    </w:p>
    <w:p w14:paraId="6B02D92E" w14:textId="13D936B9" w:rsidR="00D44F93" w:rsidRDefault="00D44F93" w:rsidP="00D44F93">
      <w:pPr>
        <w:spacing w:after="0"/>
        <w:jc w:val="both"/>
        <w:rPr>
          <w:rFonts w:asciiTheme="majorHAnsi" w:hAnsiTheme="majorHAnsi" w:cstheme="majorHAnsi"/>
          <w:b/>
          <w:sz w:val="24"/>
          <w:szCs w:val="24"/>
        </w:rPr>
      </w:pPr>
    </w:p>
    <w:p w14:paraId="0F15182C" w14:textId="685E8D3E" w:rsidR="0066155A" w:rsidRDefault="0066155A" w:rsidP="00D44F93">
      <w:pPr>
        <w:spacing w:after="0"/>
        <w:jc w:val="both"/>
        <w:rPr>
          <w:rFonts w:asciiTheme="majorHAnsi" w:hAnsiTheme="majorHAnsi" w:cstheme="majorHAnsi"/>
          <w:b/>
          <w:sz w:val="24"/>
          <w:szCs w:val="24"/>
        </w:rPr>
      </w:pPr>
      <w:r>
        <w:rPr>
          <w:rFonts w:asciiTheme="majorHAnsi" w:hAnsiTheme="majorHAnsi" w:cstheme="majorHAnsi"/>
          <w:b/>
          <w:sz w:val="24"/>
          <w:szCs w:val="24"/>
        </w:rPr>
        <w:t>Semi-Formal Curriculum (Pupils with complex/severe learning difficulties working significantly below National Curriculum Expectations)</w:t>
      </w:r>
    </w:p>
    <w:p w14:paraId="4154D7F7" w14:textId="20E095DA" w:rsidR="0066155A" w:rsidRDefault="0066155A" w:rsidP="00D44F93">
      <w:pPr>
        <w:spacing w:after="0"/>
        <w:jc w:val="both"/>
        <w:rPr>
          <w:rFonts w:asciiTheme="majorHAnsi" w:hAnsiTheme="majorHAnsi" w:cstheme="majorHAnsi"/>
          <w:sz w:val="24"/>
          <w:szCs w:val="24"/>
        </w:rPr>
      </w:pPr>
    </w:p>
    <w:p w14:paraId="62E18464" w14:textId="378575B2" w:rsidR="0066155A" w:rsidRPr="0066155A" w:rsidRDefault="0066155A" w:rsidP="00D44F93">
      <w:pPr>
        <w:spacing w:after="0"/>
        <w:jc w:val="both"/>
        <w:rPr>
          <w:rFonts w:asciiTheme="majorHAnsi" w:hAnsiTheme="majorHAnsi" w:cstheme="majorHAnsi"/>
          <w:sz w:val="24"/>
          <w:szCs w:val="24"/>
        </w:rPr>
      </w:pPr>
      <w:r>
        <w:rPr>
          <w:rFonts w:asciiTheme="majorHAnsi" w:hAnsiTheme="majorHAnsi" w:cstheme="majorHAnsi"/>
          <w:sz w:val="24"/>
          <w:szCs w:val="24"/>
        </w:rPr>
        <w:t>Communication and Interaction, Social Understanding and Relationships, Emotional Understanding and Self-Awareness, Learning and Engagement, Interest, Routines and Processing, Healthy Living, Independence and Community Participation, Functional English and Functional Maths</w:t>
      </w:r>
    </w:p>
    <w:p w14:paraId="27DA4713" w14:textId="1E090793" w:rsidR="0066155A" w:rsidRDefault="0066155A" w:rsidP="00D44F93">
      <w:pPr>
        <w:spacing w:after="0"/>
        <w:jc w:val="both"/>
        <w:rPr>
          <w:rFonts w:asciiTheme="majorHAnsi" w:hAnsiTheme="majorHAnsi" w:cstheme="majorHAnsi"/>
          <w:b/>
          <w:sz w:val="24"/>
          <w:szCs w:val="24"/>
        </w:rPr>
      </w:pPr>
    </w:p>
    <w:p w14:paraId="1065CCBC" w14:textId="77777777" w:rsidR="00454FA2" w:rsidRDefault="0066155A" w:rsidP="00D44F93">
      <w:pPr>
        <w:spacing w:after="0"/>
        <w:jc w:val="both"/>
        <w:rPr>
          <w:rFonts w:asciiTheme="majorHAnsi" w:hAnsiTheme="majorHAnsi" w:cstheme="majorHAnsi"/>
          <w:b/>
          <w:sz w:val="24"/>
          <w:szCs w:val="24"/>
        </w:rPr>
      </w:pPr>
      <w:r>
        <w:rPr>
          <w:rFonts w:asciiTheme="majorHAnsi" w:hAnsiTheme="majorHAnsi" w:cstheme="majorHAnsi"/>
          <w:b/>
          <w:sz w:val="24"/>
          <w:szCs w:val="24"/>
        </w:rPr>
        <w:t xml:space="preserve">Sensory Curriculum (Pupils with profound and multiple </w:t>
      </w:r>
      <w:r w:rsidR="00454FA2">
        <w:rPr>
          <w:rFonts w:asciiTheme="majorHAnsi" w:hAnsiTheme="majorHAnsi" w:cstheme="majorHAnsi"/>
          <w:b/>
          <w:sz w:val="24"/>
          <w:szCs w:val="24"/>
        </w:rPr>
        <w:t>learning difficulties</w:t>
      </w:r>
      <w:r>
        <w:rPr>
          <w:rFonts w:asciiTheme="majorHAnsi" w:hAnsiTheme="majorHAnsi" w:cstheme="majorHAnsi"/>
          <w:b/>
          <w:sz w:val="24"/>
          <w:szCs w:val="24"/>
        </w:rPr>
        <w:t xml:space="preserve"> working at a sensory level</w:t>
      </w:r>
      <w:r w:rsidR="00454FA2">
        <w:rPr>
          <w:rFonts w:asciiTheme="majorHAnsi" w:hAnsiTheme="majorHAnsi" w:cstheme="majorHAnsi"/>
          <w:b/>
          <w:sz w:val="24"/>
          <w:szCs w:val="24"/>
        </w:rPr>
        <w:t>)</w:t>
      </w:r>
    </w:p>
    <w:p w14:paraId="45BDAB91" w14:textId="77777777" w:rsidR="00454FA2" w:rsidRDefault="00454FA2" w:rsidP="00D44F93">
      <w:pPr>
        <w:spacing w:after="0"/>
        <w:jc w:val="both"/>
        <w:rPr>
          <w:rFonts w:asciiTheme="majorHAnsi" w:hAnsiTheme="majorHAnsi" w:cstheme="majorHAnsi"/>
          <w:b/>
          <w:sz w:val="24"/>
          <w:szCs w:val="24"/>
        </w:rPr>
      </w:pPr>
    </w:p>
    <w:p w14:paraId="2CF360C2" w14:textId="239DCF7D" w:rsidR="0066155A" w:rsidRPr="00380E91" w:rsidRDefault="00380E91" w:rsidP="00D44F93">
      <w:pPr>
        <w:spacing w:after="0"/>
        <w:jc w:val="both"/>
        <w:rPr>
          <w:rFonts w:asciiTheme="majorHAnsi" w:hAnsiTheme="majorHAnsi" w:cstheme="majorHAnsi"/>
          <w:sz w:val="24"/>
          <w:szCs w:val="24"/>
        </w:rPr>
      </w:pPr>
      <w:r>
        <w:rPr>
          <w:rFonts w:asciiTheme="majorHAnsi" w:hAnsiTheme="majorHAnsi" w:cstheme="majorHAnsi"/>
          <w:sz w:val="24"/>
          <w:szCs w:val="24"/>
        </w:rPr>
        <w:t xml:space="preserve">Communication, Cognition, Physical Development, Independence and Self-Help, Personal and Social. </w:t>
      </w:r>
      <w:r w:rsidR="0066155A">
        <w:rPr>
          <w:rFonts w:asciiTheme="majorHAnsi" w:hAnsiTheme="majorHAnsi" w:cstheme="majorHAnsi"/>
          <w:b/>
          <w:sz w:val="24"/>
          <w:szCs w:val="24"/>
        </w:rPr>
        <w:t xml:space="preserve"> </w:t>
      </w:r>
    </w:p>
    <w:p w14:paraId="4A665BB4" w14:textId="77777777" w:rsidR="0066155A" w:rsidRDefault="0066155A" w:rsidP="00D44F93">
      <w:pPr>
        <w:spacing w:after="0"/>
        <w:jc w:val="both"/>
        <w:rPr>
          <w:rFonts w:asciiTheme="majorHAnsi" w:hAnsiTheme="majorHAnsi" w:cstheme="majorHAnsi"/>
          <w:b/>
          <w:sz w:val="24"/>
          <w:szCs w:val="24"/>
        </w:rPr>
      </w:pPr>
    </w:p>
    <w:p w14:paraId="67529A4B" w14:textId="0FD3C62D" w:rsidR="00D44F93" w:rsidRPr="00D44F93" w:rsidRDefault="00D44F93" w:rsidP="00D44F93">
      <w:pPr>
        <w:spacing w:after="0"/>
        <w:jc w:val="both"/>
        <w:rPr>
          <w:rFonts w:asciiTheme="majorHAnsi" w:hAnsiTheme="majorHAnsi" w:cstheme="majorHAnsi"/>
          <w:b/>
          <w:sz w:val="24"/>
          <w:szCs w:val="24"/>
        </w:rPr>
      </w:pPr>
      <w:r w:rsidRPr="00D44F93">
        <w:rPr>
          <w:rFonts w:asciiTheme="majorHAnsi" w:hAnsiTheme="majorHAnsi" w:cstheme="majorHAnsi"/>
          <w:b/>
          <w:sz w:val="24"/>
          <w:szCs w:val="24"/>
        </w:rPr>
        <w:t>Additional priorities.</w:t>
      </w:r>
    </w:p>
    <w:p w14:paraId="66F60E54" w14:textId="77777777" w:rsidR="00D44F93" w:rsidRPr="00D44F93" w:rsidRDefault="00D44F93" w:rsidP="00D44F93">
      <w:pPr>
        <w:spacing w:after="0"/>
        <w:jc w:val="both"/>
        <w:rPr>
          <w:rFonts w:asciiTheme="majorHAnsi" w:hAnsiTheme="majorHAnsi" w:cstheme="majorHAnsi"/>
          <w:b/>
          <w:sz w:val="24"/>
          <w:szCs w:val="24"/>
        </w:rPr>
      </w:pPr>
    </w:p>
    <w:p w14:paraId="0890999D" w14:textId="77777777" w:rsidR="00D44F93" w:rsidRPr="00D44F93" w:rsidRDefault="00D44F93" w:rsidP="00D44F93">
      <w:pPr>
        <w:spacing w:after="0"/>
        <w:jc w:val="both"/>
        <w:rPr>
          <w:rFonts w:asciiTheme="majorHAnsi" w:hAnsiTheme="majorHAnsi" w:cstheme="majorHAnsi"/>
          <w:sz w:val="24"/>
          <w:szCs w:val="24"/>
        </w:rPr>
      </w:pPr>
      <w:r w:rsidRPr="00D44F93">
        <w:rPr>
          <w:rFonts w:asciiTheme="majorHAnsi" w:hAnsiTheme="majorHAnsi" w:cstheme="majorHAnsi"/>
          <w:sz w:val="24"/>
          <w:szCs w:val="24"/>
        </w:rPr>
        <w:t>Experiences designed to promote early skills and provide sensory stimulation via all channels</w:t>
      </w:r>
    </w:p>
    <w:p w14:paraId="7C148738" w14:textId="5B74450D" w:rsidR="00D44F93" w:rsidRPr="00D44F93" w:rsidRDefault="00D44F93" w:rsidP="00D44F93">
      <w:pPr>
        <w:spacing w:after="0"/>
        <w:jc w:val="both"/>
        <w:rPr>
          <w:rFonts w:asciiTheme="majorHAnsi" w:hAnsiTheme="majorHAnsi" w:cstheme="majorHAnsi"/>
          <w:sz w:val="24"/>
          <w:szCs w:val="24"/>
        </w:rPr>
      </w:pPr>
      <w:r w:rsidRPr="00D44F93">
        <w:rPr>
          <w:rFonts w:asciiTheme="majorHAnsi" w:hAnsiTheme="majorHAnsi" w:cstheme="majorHAnsi"/>
          <w:sz w:val="24"/>
          <w:szCs w:val="24"/>
        </w:rPr>
        <w:t>Play</w:t>
      </w:r>
    </w:p>
    <w:p w14:paraId="3A94777D" w14:textId="77777777" w:rsidR="00D44F93" w:rsidRPr="00D44F93" w:rsidRDefault="00D44F93" w:rsidP="00D44F93">
      <w:pPr>
        <w:spacing w:after="0"/>
        <w:jc w:val="both"/>
        <w:rPr>
          <w:rFonts w:asciiTheme="majorHAnsi" w:hAnsiTheme="majorHAnsi" w:cstheme="majorHAnsi"/>
          <w:sz w:val="24"/>
          <w:szCs w:val="24"/>
        </w:rPr>
      </w:pPr>
    </w:p>
    <w:p w14:paraId="6CB8D1E5" w14:textId="77777777" w:rsidR="00D44F93" w:rsidRPr="00D44F93" w:rsidRDefault="00D44F93" w:rsidP="00D44F93">
      <w:pPr>
        <w:spacing w:after="0"/>
        <w:jc w:val="both"/>
        <w:rPr>
          <w:rFonts w:asciiTheme="majorHAnsi" w:hAnsiTheme="majorHAnsi" w:cstheme="majorHAnsi"/>
          <w:sz w:val="24"/>
          <w:szCs w:val="24"/>
        </w:rPr>
      </w:pPr>
      <w:r w:rsidRPr="00D44F93">
        <w:rPr>
          <w:rFonts w:asciiTheme="majorHAnsi" w:hAnsiTheme="majorHAnsi" w:cstheme="majorHAnsi"/>
          <w:sz w:val="24"/>
          <w:szCs w:val="24"/>
        </w:rPr>
        <w:t xml:space="preserve">Swimming </w:t>
      </w:r>
    </w:p>
    <w:p w14:paraId="09593615" w14:textId="77777777" w:rsidR="00D44F93" w:rsidRPr="00D44F93" w:rsidRDefault="00D44F93" w:rsidP="00D44F93">
      <w:pPr>
        <w:spacing w:after="0"/>
        <w:jc w:val="both"/>
        <w:rPr>
          <w:rFonts w:asciiTheme="majorHAnsi" w:hAnsiTheme="majorHAnsi" w:cstheme="majorHAnsi"/>
          <w:sz w:val="24"/>
          <w:szCs w:val="24"/>
        </w:rPr>
      </w:pPr>
    </w:p>
    <w:p w14:paraId="3E7C68B8" w14:textId="77777777" w:rsidR="00D44F93" w:rsidRPr="00D44F93" w:rsidRDefault="00D44F93" w:rsidP="00D44F93">
      <w:pPr>
        <w:spacing w:after="0"/>
        <w:jc w:val="both"/>
        <w:rPr>
          <w:rFonts w:asciiTheme="majorHAnsi" w:hAnsiTheme="majorHAnsi" w:cstheme="majorHAnsi"/>
          <w:sz w:val="24"/>
          <w:szCs w:val="24"/>
        </w:rPr>
      </w:pPr>
      <w:r w:rsidRPr="00D44F93">
        <w:rPr>
          <w:rFonts w:asciiTheme="majorHAnsi" w:hAnsiTheme="majorHAnsi" w:cstheme="majorHAnsi"/>
          <w:sz w:val="24"/>
          <w:szCs w:val="24"/>
        </w:rPr>
        <w:t>Hydrotherapy where appropriate.</w:t>
      </w:r>
    </w:p>
    <w:p w14:paraId="45CA3150" w14:textId="77777777" w:rsidR="00D44F93" w:rsidRPr="00D44F93" w:rsidRDefault="00D44F93" w:rsidP="00D44F93">
      <w:pPr>
        <w:spacing w:after="0"/>
        <w:jc w:val="both"/>
        <w:rPr>
          <w:rFonts w:asciiTheme="majorHAnsi" w:hAnsiTheme="majorHAnsi" w:cstheme="majorHAnsi"/>
          <w:sz w:val="24"/>
          <w:szCs w:val="24"/>
        </w:rPr>
      </w:pPr>
    </w:p>
    <w:p w14:paraId="78D29510" w14:textId="4C388171" w:rsidR="00D44F93" w:rsidRPr="00D44F93" w:rsidRDefault="00B04D46" w:rsidP="00D44F93">
      <w:pPr>
        <w:spacing w:after="0"/>
        <w:jc w:val="both"/>
        <w:rPr>
          <w:rFonts w:asciiTheme="majorHAnsi" w:hAnsiTheme="majorHAnsi" w:cstheme="majorHAnsi"/>
          <w:sz w:val="24"/>
          <w:szCs w:val="24"/>
        </w:rPr>
      </w:pPr>
      <w:r>
        <w:rPr>
          <w:rFonts w:asciiTheme="majorHAnsi" w:hAnsiTheme="majorHAnsi" w:cstheme="majorHAnsi"/>
          <w:sz w:val="24"/>
          <w:szCs w:val="24"/>
        </w:rPr>
        <w:t>Emotional Regulation</w:t>
      </w:r>
    </w:p>
    <w:p w14:paraId="41AD8032" w14:textId="77777777" w:rsidR="00D44F93" w:rsidRPr="00D44F93" w:rsidRDefault="00D44F93" w:rsidP="00D44F93">
      <w:pPr>
        <w:spacing w:after="0"/>
        <w:jc w:val="both"/>
        <w:rPr>
          <w:rFonts w:asciiTheme="majorHAnsi" w:hAnsiTheme="majorHAnsi" w:cstheme="majorHAnsi"/>
          <w:sz w:val="24"/>
          <w:szCs w:val="24"/>
        </w:rPr>
      </w:pPr>
    </w:p>
    <w:p w14:paraId="381BE1E5" w14:textId="782DB1B1" w:rsidR="00D44F93" w:rsidRDefault="00D44F93" w:rsidP="00D44F93">
      <w:pPr>
        <w:spacing w:after="0"/>
        <w:jc w:val="both"/>
        <w:rPr>
          <w:rFonts w:asciiTheme="majorHAnsi" w:hAnsiTheme="majorHAnsi" w:cstheme="majorHAnsi"/>
          <w:sz w:val="24"/>
          <w:szCs w:val="24"/>
        </w:rPr>
      </w:pPr>
      <w:r w:rsidRPr="00D44F93">
        <w:rPr>
          <w:rFonts w:asciiTheme="majorHAnsi" w:hAnsiTheme="majorHAnsi" w:cstheme="majorHAnsi"/>
          <w:sz w:val="24"/>
          <w:szCs w:val="24"/>
        </w:rPr>
        <w:t>Rebound Therapy</w:t>
      </w:r>
    </w:p>
    <w:p w14:paraId="0C06D7DA" w14:textId="7D93861B" w:rsidR="00380E91" w:rsidRDefault="00380E91" w:rsidP="00D44F93">
      <w:pPr>
        <w:spacing w:after="0"/>
        <w:jc w:val="both"/>
        <w:rPr>
          <w:rFonts w:asciiTheme="majorHAnsi" w:hAnsiTheme="majorHAnsi" w:cstheme="majorHAnsi"/>
          <w:sz w:val="24"/>
          <w:szCs w:val="24"/>
        </w:rPr>
      </w:pPr>
    </w:p>
    <w:p w14:paraId="1F8CB7B1" w14:textId="22777945" w:rsidR="00380E91" w:rsidRDefault="00380E91" w:rsidP="00D44F93">
      <w:pPr>
        <w:spacing w:after="0"/>
        <w:jc w:val="both"/>
        <w:rPr>
          <w:rFonts w:asciiTheme="majorHAnsi" w:hAnsiTheme="majorHAnsi" w:cstheme="majorHAnsi"/>
          <w:sz w:val="24"/>
          <w:szCs w:val="24"/>
        </w:rPr>
      </w:pPr>
      <w:r>
        <w:rPr>
          <w:rFonts w:asciiTheme="majorHAnsi" w:hAnsiTheme="majorHAnsi" w:cstheme="majorHAnsi"/>
          <w:sz w:val="24"/>
          <w:szCs w:val="24"/>
        </w:rPr>
        <w:t>MOVE</w:t>
      </w:r>
    </w:p>
    <w:p w14:paraId="5C741785" w14:textId="6CB71FC8" w:rsidR="007E3CCA" w:rsidRDefault="007E3CCA" w:rsidP="00D44F93">
      <w:pPr>
        <w:spacing w:after="0"/>
        <w:jc w:val="both"/>
        <w:rPr>
          <w:rFonts w:asciiTheme="majorHAnsi" w:hAnsiTheme="majorHAnsi" w:cstheme="majorHAnsi"/>
          <w:sz w:val="24"/>
          <w:szCs w:val="24"/>
        </w:rPr>
      </w:pPr>
    </w:p>
    <w:p w14:paraId="484B2D06" w14:textId="573B6E73" w:rsidR="007E3CCA" w:rsidRDefault="007E3CCA" w:rsidP="00D44F93">
      <w:pPr>
        <w:spacing w:after="0"/>
        <w:jc w:val="both"/>
        <w:rPr>
          <w:rFonts w:asciiTheme="majorHAnsi" w:hAnsiTheme="majorHAnsi" w:cstheme="majorHAnsi"/>
          <w:sz w:val="24"/>
          <w:szCs w:val="24"/>
        </w:rPr>
      </w:pPr>
      <w:r>
        <w:rPr>
          <w:rFonts w:asciiTheme="majorHAnsi" w:hAnsiTheme="majorHAnsi" w:cstheme="majorHAnsi"/>
          <w:sz w:val="24"/>
          <w:szCs w:val="24"/>
        </w:rPr>
        <w:t>MATP</w:t>
      </w:r>
    </w:p>
    <w:p w14:paraId="54157430" w14:textId="561741A2" w:rsidR="00323BFE" w:rsidRDefault="00323BFE" w:rsidP="00D44F93">
      <w:pPr>
        <w:spacing w:after="0"/>
        <w:jc w:val="both"/>
        <w:rPr>
          <w:rFonts w:asciiTheme="majorHAnsi" w:hAnsiTheme="majorHAnsi" w:cstheme="majorHAnsi"/>
          <w:sz w:val="24"/>
          <w:szCs w:val="24"/>
        </w:rPr>
      </w:pPr>
    </w:p>
    <w:p w14:paraId="553DC8C7" w14:textId="69EE7563" w:rsidR="00323BFE" w:rsidRDefault="00323BFE" w:rsidP="00D44F93">
      <w:pPr>
        <w:spacing w:after="0"/>
        <w:jc w:val="both"/>
        <w:rPr>
          <w:rFonts w:asciiTheme="majorHAnsi" w:hAnsiTheme="majorHAnsi" w:cstheme="majorHAnsi"/>
          <w:sz w:val="24"/>
          <w:szCs w:val="24"/>
        </w:rPr>
      </w:pPr>
      <w:r>
        <w:rPr>
          <w:rFonts w:asciiTheme="majorHAnsi" w:hAnsiTheme="majorHAnsi" w:cstheme="majorHAnsi"/>
          <w:sz w:val="24"/>
          <w:szCs w:val="24"/>
        </w:rPr>
        <w:t>Drama</w:t>
      </w:r>
    </w:p>
    <w:p w14:paraId="7C1A548B" w14:textId="192A42D2" w:rsidR="00323BFE" w:rsidRDefault="00323BFE" w:rsidP="00D44F93">
      <w:pPr>
        <w:spacing w:after="0"/>
        <w:jc w:val="both"/>
        <w:rPr>
          <w:rFonts w:asciiTheme="majorHAnsi" w:hAnsiTheme="majorHAnsi" w:cstheme="majorHAnsi"/>
          <w:sz w:val="24"/>
          <w:szCs w:val="24"/>
        </w:rPr>
      </w:pPr>
    </w:p>
    <w:p w14:paraId="1410BDC8" w14:textId="73F1E088" w:rsidR="00323BFE" w:rsidRDefault="00323BFE" w:rsidP="00D44F93">
      <w:pPr>
        <w:spacing w:after="0"/>
        <w:jc w:val="both"/>
        <w:rPr>
          <w:rFonts w:asciiTheme="majorHAnsi" w:hAnsiTheme="majorHAnsi" w:cstheme="majorHAnsi"/>
          <w:sz w:val="24"/>
          <w:szCs w:val="24"/>
        </w:rPr>
      </w:pPr>
      <w:r>
        <w:rPr>
          <w:rFonts w:asciiTheme="majorHAnsi" w:hAnsiTheme="majorHAnsi" w:cstheme="majorHAnsi"/>
          <w:sz w:val="24"/>
          <w:szCs w:val="24"/>
        </w:rPr>
        <w:t>Singing</w:t>
      </w:r>
    </w:p>
    <w:p w14:paraId="213FC8BB" w14:textId="27046336" w:rsidR="00323BFE" w:rsidRDefault="00323BFE" w:rsidP="00D44F93">
      <w:pPr>
        <w:spacing w:after="0"/>
        <w:jc w:val="both"/>
        <w:rPr>
          <w:rFonts w:asciiTheme="majorHAnsi" w:hAnsiTheme="majorHAnsi" w:cstheme="majorHAnsi"/>
          <w:sz w:val="24"/>
          <w:szCs w:val="24"/>
        </w:rPr>
      </w:pPr>
    </w:p>
    <w:p w14:paraId="7C377C39" w14:textId="7635EEC3" w:rsidR="00D44F93" w:rsidRPr="00D44F93" w:rsidRDefault="00323BFE" w:rsidP="00D44F93">
      <w:pPr>
        <w:spacing w:after="0"/>
        <w:jc w:val="both"/>
        <w:rPr>
          <w:rFonts w:asciiTheme="majorHAnsi" w:hAnsiTheme="majorHAnsi" w:cstheme="majorHAnsi"/>
          <w:sz w:val="24"/>
          <w:szCs w:val="24"/>
        </w:rPr>
      </w:pPr>
      <w:r>
        <w:rPr>
          <w:rFonts w:asciiTheme="majorHAnsi" w:hAnsiTheme="majorHAnsi" w:cstheme="majorHAnsi"/>
          <w:sz w:val="24"/>
          <w:szCs w:val="24"/>
        </w:rPr>
        <w:t>Music Therapy</w:t>
      </w:r>
    </w:p>
    <w:p w14:paraId="77A59662" w14:textId="41E29F20" w:rsidR="00D44F93" w:rsidRPr="00D44F93" w:rsidRDefault="00D44F93" w:rsidP="00D44F93">
      <w:pPr>
        <w:spacing w:after="0"/>
        <w:jc w:val="both"/>
        <w:rPr>
          <w:rFonts w:asciiTheme="majorHAnsi" w:hAnsiTheme="majorHAnsi" w:cstheme="majorHAnsi"/>
          <w:sz w:val="24"/>
          <w:szCs w:val="24"/>
        </w:rPr>
      </w:pPr>
      <w:r w:rsidRPr="00D44F93">
        <w:rPr>
          <w:rFonts w:asciiTheme="majorHAnsi" w:hAnsiTheme="majorHAnsi" w:cstheme="majorHAnsi"/>
          <w:sz w:val="24"/>
          <w:szCs w:val="24"/>
        </w:rPr>
        <w:lastRenderedPageBreak/>
        <w:t>Input and advice from the Physiotherapist, Occupational Therapist, Spe</w:t>
      </w:r>
      <w:r w:rsidR="00380E91">
        <w:rPr>
          <w:rFonts w:asciiTheme="majorHAnsi" w:hAnsiTheme="majorHAnsi" w:cstheme="majorHAnsi"/>
          <w:sz w:val="24"/>
          <w:szCs w:val="24"/>
        </w:rPr>
        <w:t xml:space="preserve">ech and Language Therapist, Specialist Teachers for the Deaf and Visually Impaired and </w:t>
      </w:r>
      <w:r w:rsidRPr="00D44F93">
        <w:rPr>
          <w:rFonts w:asciiTheme="majorHAnsi" w:hAnsiTheme="majorHAnsi" w:cstheme="majorHAnsi"/>
          <w:sz w:val="24"/>
          <w:szCs w:val="24"/>
        </w:rPr>
        <w:t>Sensory Integration expert where appropriate.</w:t>
      </w:r>
    </w:p>
    <w:p w14:paraId="26871B39" w14:textId="77777777" w:rsidR="00D44F93" w:rsidRPr="00D44F93" w:rsidRDefault="00D44F93" w:rsidP="00D44F93">
      <w:pPr>
        <w:spacing w:after="0"/>
        <w:jc w:val="both"/>
        <w:rPr>
          <w:rFonts w:asciiTheme="majorHAnsi" w:hAnsiTheme="majorHAnsi" w:cstheme="majorHAnsi"/>
          <w:sz w:val="24"/>
          <w:szCs w:val="24"/>
        </w:rPr>
      </w:pPr>
    </w:p>
    <w:p w14:paraId="282C29A8" w14:textId="77777777" w:rsidR="00D44F93" w:rsidRPr="00D44F93" w:rsidRDefault="00D44F93" w:rsidP="00D44F93">
      <w:pPr>
        <w:spacing w:after="0"/>
        <w:jc w:val="both"/>
        <w:rPr>
          <w:rFonts w:asciiTheme="majorHAnsi" w:hAnsiTheme="majorHAnsi" w:cstheme="majorHAnsi"/>
          <w:sz w:val="24"/>
          <w:szCs w:val="24"/>
        </w:rPr>
      </w:pPr>
      <w:r w:rsidRPr="00D44F93">
        <w:rPr>
          <w:rFonts w:asciiTheme="majorHAnsi" w:hAnsiTheme="majorHAnsi" w:cstheme="majorHAnsi"/>
          <w:sz w:val="24"/>
          <w:szCs w:val="24"/>
        </w:rPr>
        <w:t>Personal, Social and Health Education, is considered to be a Cross-Curricular area, however all pupils have significant needs in this area and thus, require special emphasis to be placed on the development of skills. It will appear, therefore, as a discrete subject for specifically designated areas such as dressing skills, feeding skills, personal hygiene care and skill development etc.</w:t>
      </w:r>
    </w:p>
    <w:p w14:paraId="4146E49A" w14:textId="77777777" w:rsidR="00D44F93" w:rsidRPr="00D44F93" w:rsidRDefault="00D44F93" w:rsidP="00D44F93">
      <w:pPr>
        <w:spacing w:after="0"/>
        <w:jc w:val="both"/>
        <w:rPr>
          <w:rFonts w:asciiTheme="majorHAnsi" w:hAnsiTheme="majorHAnsi" w:cstheme="majorHAnsi"/>
          <w:sz w:val="24"/>
          <w:szCs w:val="24"/>
        </w:rPr>
      </w:pPr>
    </w:p>
    <w:p w14:paraId="57BCC83A" w14:textId="77777777" w:rsidR="00D44F93" w:rsidRPr="00D44F93" w:rsidRDefault="00D44F93" w:rsidP="00D44F93">
      <w:pPr>
        <w:spacing w:after="0"/>
        <w:jc w:val="both"/>
        <w:rPr>
          <w:rFonts w:asciiTheme="majorHAnsi" w:hAnsiTheme="majorHAnsi" w:cstheme="majorHAnsi"/>
          <w:sz w:val="24"/>
          <w:szCs w:val="24"/>
        </w:rPr>
      </w:pPr>
      <w:r w:rsidRPr="00D44F93">
        <w:rPr>
          <w:rFonts w:asciiTheme="majorHAnsi" w:hAnsiTheme="majorHAnsi" w:cstheme="majorHAnsi"/>
          <w:sz w:val="24"/>
          <w:szCs w:val="24"/>
        </w:rPr>
        <w:t>It is the policy of the school to present equal opportunities of access to all pupils in all areas of both the National Curriculum and the developmental curriculum. To select, according to pupil need, the most appropriate material and methods which will facilitate the acquisition of those skills necessary for an independent and full a life as possible.</w:t>
      </w:r>
    </w:p>
    <w:p w14:paraId="6DD39644" w14:textId="77777777" w:rsidR="008066BC" w:rsidRDefault="008066BC" w:rsidP="00D44F93">
      <w:pPr>
        <w:spacing w:after="0"/>
        <w:jc w:val="both"/>
        <w:rPr>
          <w:rFonts w:asciiTheme="majorHAnsi" w:hAnsiTheme="majorHAnsi" w:cstheme="majorHAnsi"/>
          <w:b/>
          <w:sz w:val="24"/>
          <w:szCs w:val="24"/>
        </w:rPr>
      </w:pPr>
    </w:p>
    <w:p w14:paraId="21B8AB4A" w14:textId="0159D1D5" w:rsidR="00D44F93" w:rsidRPr="00D44F93" w:rsidRDefault="00D44F93" w:rsidP="00D44F93">
      <w:pPr>
        <w:spacing w:after="0"/>
        <w:jc w:val="both"/>
        <w:rPr>
          <w:rFonts w:asciiTheme="majorHAnsi" w:hAnsiTheme="majorHAnsi" w:cstheme="majorHAnsi"/>
          <w:b/>
          <w:sz w:val="24"/>
          <w:szCs w:val="24"/>
        </w:rPr>
      </w:pPr>
      <w:r w:rsidRPr="00D44F93">
        <w:rPr>
          <w:rFonts w:asciiTheme="majorHAnsi" w:hAnsiTheme="majorHAnsi" w:cstheme="majorHAnsi"/>
          <w:b/>
          <w:sz w:val="24"/>
          <w:szCs w:val="24"/>
        </w:rPr>
        <w:t>DELIVERY OF THE CURRICULUM WILL INCLUDE:</w:t>
      </w:r>
    </w:p>
    <w:p w14:paraId="448FFDF7" w14:textId="77777777" w:rsidR="00D44F93" w:rsidRPr="00D44F93" w:rsidRDefault="00D44F93" w:rsidP="00D44F93">
      <w:pPr>
        <w:spacing w:after="0"/>
        <w:jc w:val="both"/>
        <w:rPr>
          <w:rFonts w:asciiTheme="majorHAnsi" w:hAnsiTheme="majorHAnsi" w:cstheme="majorHAnsi"/>
          <w:b/>
          <w:sz w:val="24"/>
          <w:szCs w:val="24"/>
        </w:rPr>
      </w:pPr>
    </w:p>
    <w:p w14:paraId="630ECAEA" w14:textId="6240E5A1" w:rsidR="00D44F93" w:rsidRPr="00D44F93" w:rsidRDefault="00D44F93" w:rsidP="00D44F93">
      <w:pPr>
        <w:spacing w:after="0"/>
        <w:jc w:val="both"/>
        <w:rPr>
          <w:rFonts w:asciiTheme="majorHAnsi" w:hAnsiTheme="majorHAnsi" w:cstheme="majorHAnsi"/>
          <w:sz w:val="24"/>
          <w:szCs w:val="24"/>
        </w:rPr>
      </w:pPr>
      <w:r w:rsidRPr="00D44F93">
        <w:rPr>
          <w:rFonts w:asciiTheme="majorHAnsi" w:hAnsiTheme="majorHAnsi" w:cstheme="majorHAnsi"/>
          <w:sz w:val="24"/>
          <w:szCs w:val="24"/>
        </w:rPr>
        <w:t xml:space="preserve">CLASSES - presently </w:t>
      </w:r>
      <w:r w:rsidR="008066BC">
        <w:rPr>
          <w:rFonts w:asciiTheme="majorHAnsi" w:hAnsiTheme="majorHAnsi" w:cstheme="majorHAnsi"/>
          <w:sz w:val="24"/>
          <w:szCs w:val="24"/>
        </w:rPr>
        <w:t>12</w:t>
      </w:r>
      <w:r w:rsidRPr="00D44F93">
        <w:rPr>
          <w:rFonts w:asciiTheme="majorHAnsi" w:hAnsiTheme="majorHAnsi" w:cstheme="majorHAnsi"/>
          <w:sz w:val="24"/>
          <w:szCs w:val="24"/>
        </w:rPr>
        <w:t xml:space="preserve"> organised, as far as possible, into EYFS/Reception Class; </w:t>
      </w:r>
      <w:r w:rsidR="008066BC">
        <w:rPr>
          <w:rFonts w:asciiTheme="majorHAnsi" w:hAnsiTheme="majorHAnsi" w:cstheme="majorHAnsi"/>
          <w:sz w:val="24"/>
          <w:szCs w:val="24"/>
        </w:rPr>
        <w:t>Lower School (KS1) and Upper School (KS2)</w:t>
      </w:r>
      <w:r w:rsidRPr="00D44F93">
        <w:rPr>
          <w:rFonts w:asciiTheme="majorHAnsi" w:hAnsiTheme="majorHAnsi" w:cstheme="majorHAnsi"/>
          <w:sz w:val="24"/>
          <w:szCs w:val="24"/>
        </w:rPr>
        <w:t>.</w:t>
      </w:r>
    </w:p>
    <w:p w14:paraId="498B5936" w14:textId="77777777" w:rsidR="00D44F93" w:rsidRPr="00D44F93" w:rsidRDefault="00D44F93" w:rsidP="00D44F93">
      <w:pPr>
        <w:spacing w:after="0"/>
        <w:jc w:val="both"/>
        <w:rPr>
          <w:rFonts w:asciiTheme="majorHAnsi" w:hAnsiTheme="majorHAnsi" w:cstheme="majorHAnsi"/>
          <w:sz w:val="24"/>
          <w:szCs w:val="24"/>
        </w:rPr>
      </w:pPr>
    </w:p>
    <w:p w14:paraId="01EA3D2B" w14:textId="7D161015" w:rsidR="00D44F93" w:rsidRPr="00D44F93" w:rsidRDefault="00D44F93" w:rsidP="00D44F93">
      <w:pPr>
        <w:spacing w:after="0"/>
        <w:jc w:val="both"/>
        <w:rPr>
          <w:rFonts w:asciiTheme="majorHAnsi" w:hAnsiTheme="majorHAnsi" w:cstheme="majorHAnsi"/>
          <w:sz w:val="24"/>
          <w:szCs w:val="24"/>
        </w:rPr>
      </w:pPr>
      <w:r w:rsidRPr="00D44F93">
        <w:rPr>
          <w:rFonts w:asciiTheme="majorHAnsi" w:hAnsiTheme="majorHAnsi" w:cstheme="majorHAnsi"/>
          <w:sz w:val="24"/>
          <w:szCs w:val="24"/>
        </w:rPr>
        <w:t>GROUPS - based on developmental level or need in other areas. For example: in Key Stage 2 Maths and English are taught in ability level groups</w:t>
      </w:r>
      <w:r w:rsidR="00380E91">
        <w:rPr>
          <w:rFonts w:asciiTheme="majorHAnsi" w:hAnsiTheme="majorHAnsi" w:cstheme="majorHAnsi"/>
          <w:sz w:val="24"/>
          <w:szCs w:val="24"/>
        </w:rPr>
        <w:t xml:space="preserve">. </w:t>
      </w:r>
      <w:r w:rsidRPr="00D44F93">
        <w:rPr>
          <w:rFonts w:asciiTheme="majorHAnsi" w:hAnsiTheme="majorHAnsi" w:cstheme="majorHAnsi"/>
          <w:sz w:val="24"/>
          <w:szCs w:val="24"/>
        </w:rPr>
        <w:t>P.E. lessons are also organised by ability/needs criteria, across classes, with appropriate resources (particularly staffing levels) and target planning.</w:t>
      </w:r>
    </w:p>
    <w:p w14:paraId="12395837" w14:textId="77777777" w:rsidR="00D44F93" w:rsidRPr="00D44F93" w:rsidRDefault="00D44F93" w:rsidP="00D44F93">
      <w:pPr>
        <w:spacing w:after="0"/>
        <w:jc w:val="both"/>
        <w:rPr>
          <w:rFonts w:asciiTheme="majorHAnsi" w:hAnsiTheme="majorHAnsi" w:cstheme="majorHAnsi"/>
          <w:sz w:val="24"/>
          <w:szCs w:val="24"/>
        </w:rPr>
      </w:pPr>
    </w:p>
    <w:p w14:paraId="3CF9F54C" w14:textId="77777777" w:rsidR="00D44F93" w:rsidRPr="00D44F93" w:rsidRDefault="00D44F93" w:rsidP="00D44F93">
      <w:pPr>
        <w:spacing w:after="0"/>
        <w:jc w:val="both"/>
        <w:rPr>
          <w:rFonts w:asciiTheme="majorHAnsi" w:hAnsiTheme="majorHAnsi" w:cstheme="majorHAnsi"/>
          <w:sz w:val="24"/>
          <w:szCs w:val="24"/>
        </w:rPr>
      </w:pPr>
      <w:r w:rsidRPr="00D44F93">
        <w:rPr>
          <w:rFonts w:asciiTheme="majorHAnsi" w:hAnsiTheme="majorHAnsi" w:cstheme="majorHAnsi"/>
          <w:sz w:val="24"/>
          <w:szCs w:val="24"/>
        </w:rPr>
        <w:t>SMALL GROUPS - one or two-pupils, with similar specific needs who will benefit from a more intense staffing ratio. This will include pupils who need physical management in order to access a particular activity and pupils whose attention span may be very short or who have not, as yet, developed skills of continuing an activity without prompts from adults.</w:t>
      </w:r>
    </w:p>
    <w:p w14:paraId="5C4441BE" w14:textId="77777777" w:rsidR="00D44F93" w:rsidRPr="00D44F93" w:rsidRDefault="00D44F93" w:rsidP="00D44F93">
      <w:pPr>
        <w:spacing w:after="0"/>
        <w:jc w:val="both"/>
        <w:rPr>
          <w:rFonts w:asciiTheme="majorHAnsi" w:hAnsiTheme="majorHAnsi" w:cstheme="majorHAnsi"/>
          <w:sz w:val="24"/>
          <w:szCs w:val="24"/>
        </w:rPr>
      </w:pPr>
    </w:p>
    <w:p w14:paraId="419B0DC2" w14:textId="6EB6434D" w:rsidR="00D44F93" w:rsidRPr="00D44F93" w:rsidRDefault="00D44F93" w:rsidP="00D44F93">
      <w:pPr>
        <w:spacing w:after="0"/>
        <w:jc w:val="both"/>
        <w:rPr>
          <w:rFonts w:asciiTheme="majorHAnsi" w:hAnsiTheme="majorHAnsi" w:cstheme="majorHAnsi"/>
          <w:sz w:val="24"/>
          <w:szCs w:val="24"/>
        </w:rPr>
      </w:pPr>
      <w:r w:rsidRPr="00D44F93">
        <w:rPr>
          <w:rFonts w:asciiTheme="majorHAnsi" w:hAnsiTheme="majorHAnsi" w:cstheme="majorHAnsi"/>
          <w:sz w:val="24"/>
          <w:szCs w:val="24"/>
        </w:rPr>
        <w:t xml:space="preserve">INDIVIDUAL - 1:1 Intervention work (and sometimes small groups) attention from staff in order for very specific programmes to be implemented for children who are making less than </w:t>
      </w:r>
      <w:r w:rsidR="003869F8">
        <w:rPr>
          <w:rFonts w:asciiTheme="majorHAnsi" w:hAnsiTheme="majorHAnsi" w:cstheme="majorHAnsi"/>
          <w:sz w:val="24"/>
          <w:szCs w:val="24"/>
        </w:rPr>
        <w:t>expected</w:t>
      </w:r>
      <w:r w:rsidRPr="00D44F93">
        <w:rPr>
          <w:rFonts w:asciiTheme="majorHAnsi" w:hAnsiTheme="majorHAnsi" w:cstheme="majorHAnsi"/>
          <w:sz w:val="24"/>
          <w:szCs w:val="24"/>
        </w:rPr>
        <w:t xml:space="preserve"> progress or who are achieving at a higher level than their peers. </w:t>
      </w:r>
    </w:p>
    <w:p w14:paraId="746BAF5A" w14:textId="77777777" w:rsidR="00D44F93" w:rsidRPr="00D44F93" w:rsidRDefault="00D44F93" w:rsidP="00D44F93">
      <w:pPr>
        <w:spacing w:after="0"/>
        <w:jc w:val="both"/>
        <w:rPr>
          <w:rFonts w:asciiTheme="majorHAnsi" w:hAnsiTheme="majorHAnsi" w:cstheme="majorHAnsi"/>
          <w:sz w:val="24"/>
          <w:szCs w:val="24"/>
        </w:rPr>
      </w:pPr>
    </w:p>
    <w:p w14:paraId="623314C4" w14:textId="77777777" w:rsidR="00D44F93" w:rsidRPr="00D44F93" w:rsidRDefault="00D44F93" w:rsidP="00D44F93">
      <w:pPr>
        <w:spacing w:after="0"/>
        <w:jc w:val="both"/>
        <w:rPr>
          <w:rFonts w:asciiTheme="majorHAnsi" w:hAnsiTheme="majorHAnsi" w:cstheme="majorHAnsi"/>
          <w:sz w:val="24"/>
          <w:szCs w:val="24"/>
        </w:rPr>
      </w:pPr>
      <w:r w:rsidRPr="00D44F93">
        <w:rPr>
          <w:rFonts w:asciiTheme="majorHAnsi" w:hAnsiTheme="majorHAnsi" w:cstheme="majorHAnsi"/>
          <w:sz w:val="24"/>
          <w:szCs w:val="24"/>
        </w:rPr>
        <w:t>The curriculum will also be delivered through out-of-school activities and shared learning opportunities with mainstream peers within the mainstream school or at Holly Grove.</w:t>
      </w:r>
    </w:p>
    <w:p w14:paraId="5CB093D2" w14:textId="77777777" w:rsidR="00D44F93" w:rsidRPr="00D44F93" w:rsidRDefault="00D44F93" w:rsidP="00D44F93">
      <w:pPr>
        <w:spacing w:after="0"/>
        <w:jc w:val="both"/>
        <w:rPr>
          <w:rFonts w:asciiTheme="majorHAnsi" w:hAnsiTheme="majorHAnsi" w:cstheme="majorHAnsi"/>
          <w:sz w:val="24"/>
          <w:szCs w:val="24"/>
        </w:rPr>
      </w:pPr>
    </w:p>
    <w:p w14:paraId="7D23B959" w14:textId="77777777" w:rsidR="00D44F93" w:rsidRPr="00D44F93" w:rsidRDefault="00D44F93" w:rsidP="00D44F93">
      <w:pPr>
        <w:spacing w:after="0"/>
        <w:jc w:val="both"/>
        <w:rPr>
          <w:rFonts w:asciiTheme="majorHAnsi" w:hAnsiTheme="majorHAnsi" w:cstheme="majorHAnsi"/>
          <w:sz w:val="24"/>
          <w:szCs w:val="24"/>
        </w:rPr>
      </w:pPr>
      <w:r w:rsidRPr="00D44F93">
        <w:rPr>
          <w:rFonts w:asciiTheme="majorHAnsi" w:hAnsiTheme="majorHAnsi" w:cstheme="majorHAnsi"/>
          <w:sz w:val="24"/>
          <w:szCs w:val="24"/>
        </w:rPr>
        <w:t>Religious Education will be included for all pupils, unless parents indicate otherwise. The RE programmes of study will follow the LEA advice but will be modified accordingly to be appropriate to the conceptual levels of pupils.</w:t>
      </w:r>
    </w:p>
    <w:p w14:paraId="5E8A9845" w14:textId="77777777" w:rsidR="00D44F93" w:rsidRPr="00D44F93" w:rsidRDefault="00D44F93" w:rsidP="00D44F93">
      <w:pPr>
        <w:spacing w:after="0"/>
        <w:jc w:val="both"/>
        <w:rPr>
          <w:rFonts w:asciiTheme="majorHAnsi" w:hAnsiTheme="majorHAnsi" w:cstheme="majorHAnsi"/>
          <w:sz w:val="24"/>
          <w:szCs w:val="24"/>
        </w:rPr>
      </w:pPr>
    </w:p>
    <w:p w14:paraId="06008289" w14:textId="77777777" w:rsidR="00D44F93" w:rsidRPr="00D44F93" w:rsidRDefault="00D44F93" w:rsidP="00D44F93">
      <w:pPr>
        <w:spacing w:after="0"/>
        <w:jc w:val="both"/>
        <w:rPr>
          <w:rFonts w:asciiTheme="majorHAnsi" w:hAnsiTheme="majorHAnsi" w:cstheme="majorHAnsi"/>
          <w:b/>
          <w:sz w:val="24"/>
          <w:szCs w:val="24"/>
        </w:rPr>
      </w:pPr>
      <w:r w:rsidRPr="00D44F93">
        <w:rPr>
          <w:rFonts w:asciiTheme="majorHAnsi" w:hAnsiTheme="majorHAnsi" w:cstheme="majorHAnsi"/>
          <w:sz w:val="24"/>
          <w:szCs w:val="24"/>
        </w:rPr>
        <w:lastRenderedPageBreak/>
        <w:t>The planning of lessons and assessment and recording of progress will differ according to the method of delivery for the subject or area.</w:t>
      </w:r>
    </w:p>
    <w:p w14:paraId="78C3A9A2" w14:textId="6C5D1CA9" w:rsidR="00D44F93" w:rsidRPr="00D44F93" w:rsidRDefault="00D44F93" w:rsidP="00D44F93">
      <w:pPr>
        <w:spacing w:after="0"/>
        <w:jc w:val="both"/>
        <w:rPr>
          <w:rFonts w:asciiTheme="majorHAnsi" w:hAnsiTheme="majorHAnsi" w:cstheme="majorHAnsi"/>
          <w:i/>
          <w:sz w:val="24"/>
          <w:szCs w:val="24"/>
        </w:rPr>
      </w:pPr>
    </w:p>
    <w:p w14:paraId="054FAD7B" w14:textId="77777777" w:rsidR="00D44F93" w:rsidRPr="00D44F93" w:rsidRDefault="00D44F93" w:rsidP="00D44F93">
      <w:pPr>
        <w:spacing w:after="0"/>
        <w:jc w:val="both"/>
        <w:rPr>
          <w:rFonts w:asciiTheme="majorHAnsi" w:hAnsiTheme="majorHAnsi" w:cstheme="majorHAnsi"/>
          <w:sz w:val="24"/>
          <w:szCs w:val="24"/>
        </w:rPr>
      </w:pPr>
      <w:r w:rsidRPr="00D44F93">
        <w:rPr>
          <w:rFonts w:asciiTheme="majorHAnsi" w:hAnsiTheme="majorHAnsi" w:cstheme="majorHAnsi"/>
          <w:b/>
          <w:sz w:val="24"/>
          <w:szCs w:val="24"/>
        </w:rPr>
        <w:t>Extra-curricular activities.</w:t>
      </w:r>
    </w:p>
    <w:p w14:paraId="5CBF0473" w14:textId="77777777" w:rsidR="00D44F93" w:rsidRPr="00D44F93" w:rsidRDefault="00D44F93" w:rsidP="00D44F93">
      <w:pPr>
        <w:spacing w:after="0"/>
        <w:jc w:val="both"/>
        <w:rPr>
          <w:rFonts w:asciiTheme="majorHAnsi" w:hAnsiTheme="majorHAnsi" w:cstheme="majorHAnsi"/>
          <w:sz w:val="24"/>
          <w:szCs w:val="24"/>
        </w:rPr>
      </w:pPr>
    </w:p>
    <w:p w14:paraId="271A9588" w14:textId="77777777" w:rsidR="00D44F93" w:rsidRPr="00D44F93" w:rsidRDefault="00D44F93" w:rsidP="00D44F93">
      <w:pPr>
        <w:spacing w:after="0"/>
        <w:jc w:val="both"/>
        <w:rPr>
          <w:rFonts w:asciiTheme="majorHAnsi" w:hAnsiTheme="majorHAnsi" w:cstheme="majorHAnsi"/>
          <w:sz w:val="24"/>
          <w:szCs w:val="24"/>
        </w:rPr>
      </w:pPr>
      <w:r w:rsidRPr="00D44F93">
        <w:rPr>
          <w:rFonts w:asciiTheme="majorHAnsi" w:hAnsiTheme="majorHAnsi" w:cstheme="majorHAnsi"/>
          <w:sz w:val="24"/>
          <w:szCs w:val="24"/>
        </w:rPr>
        <w:t>Residential visits.</w:t>
      </w:r>
    </w:p>
    <w:p w14:paraId="41E74F82" w14:textId="77777777" w:rsidR="00D44F93" w:rsidRPr="00D44F93" w:rsidRDefault="00D44F93" w:rsidP="00D44F93">
      <w:pPr>
        <w:spacing w:after="0"/>
        <w:jc w:val="both"/>
        <w:rPr>
          <w:rFonts w:asciiTheme="majorHAnsi" w:hAnsiTheme="majorHAnsi" w:cstheme="majorHAnsi"/>
          <w:sz w:val="24"/>
          <w:szCs w:val="24"/>
        </w:rPr>
      </w:pPr>
    </w:p>
    <w:p w14:paraId="61E2048B" w14:textId="77777777" w:rsidR="00D44F93" w:rsidRPr="00D44F93" w:rsidRDefault="00D44F93" w:rsidP="00D44F93">
      <w:pPr>
        <w:spacing w:after="0"/>
        <w:jc w:val="both"/>
        <w:rPr>
          <w:rFonts w:asciiTheme="majorHAnsi" w:hAnsiTheme="majorHAnsi" w:cstheme="majorHAnsi"/>
          <w:sz w:val="24"/>
          <w:szCs w:val="24"/>
        </w:rPr>
      </w:pPr>
      <w:r w:rsidRPr="00D44F93">
        <w:rPr>
          <w:rFonts w:asciiTheme="majorHAnsi" w:hAnsiTheme="majorHAnsi" w:cstheme="majorHAnsi"/>
          <w:sz w:val="24"/>
          <w:szCs w:val="24"/>
        </w:rPr>
        <w:t>Learning for leisure- outward bound courses, bowling, restaurants.</w:t>
      </w:r>
    </w:p>
    <w:p w14:paraId="36D52BED" w14:textId="77777777" w:rsidR="00D44F93" w:rsidRPr="00D44F93" w:rsidRDefault="00D44F93" w:rsidP="00D44F93">
      <w:pPr>
        <w:spacing w:after="0"/>
        <w:jc w:val="both"/>
        <w:rPr>
          <w:rFonts w:asciiTheme="majorHAnsi" w:hAnsiTheme="majorHAnsi" w:cstheme="majorHAnsi"/>
          <w:sz w:val="24"/>
          <w:szCs w:val="24"/>
        </w:rPr>
      </w:pPr>
    </w:p>
    <w:p w14:paraId="2B02FE5D" w14:textId="77777777" w:rsidR="00D44F93" w:rsidRPr="00D44F93" w:rsidRDefault="00D44F93" w:rsidP="00D44F93">
      <w:pPr>
        <w:spacing w:after="0"/>
        <w:jc w:val="both"/>
        <w:rPr>
          <w:rFonts w:asciiTheme="majorHAnsi" w:hAnsiTheme="majorHAnsi" w:cstheme="majorHAnsi"/>
          <w:sz w:val="24"/>
          <w:szCs w:val="24"/>
        </w:rPr>
      </w:pPr>
      <w:r w:rsidRPr="00D44F93">
        <w:rPr>
          <w:rFonts w:asciiTheme="majorHAnsi" w:hAnsiTheme="majorHAnsi" w:cstheme="majorHAnsi"/>
          <w:sz w:val="24"/>
          <w:szCs w:val="24"/>
        </w:rPr>
        <w:t>Educational outings- theatre, museums, local interest locations.</w:t>
      </w:r>
    </w:p>
    <w:p w14:paraId="2CE4F267" w14:textId="77777777" w:rsidR="00D44F93" w:rsidRPr="00D44F93" w:rsidRDefault="00D44F93" w:rsidP="00D44F93">
      <w:pPr>
        <w:pStyle w:val="t1"/>
        <w:jc w:val="both"/>
        <w:rPr>
          <w:rFonts w:asciiTheme="majorHAnsi" w:hAnsiTheme="majorHAnsi" w:cstheme="majorHAnsi"/>
          <w:szCs w:val="24"/>
        </w:rPr>
      </w:pPr>
    </w:p>
    <w:p w14:paraId="6634313B" w14:textId="39A4028E" w:rsidR="00D44F93" w:rsidRDefault="00323BFE" w:rsidP="00D44F93">
      <w:pPr>
        <w:spacing w:after="0"/>
        <w:jc w:val="both"/>
        <w:rPr>
          <w:rFonts w:asciiTheme="majorHAnsi" w:hAnsiTheme="majorHAnsi" w:cstheme="majorHAnsi"/>
          <w:sz w:val="24"/>
          <w:szCs w:val="24"/>
        </w:rPr>
      </w:pPr>
      <w:r>
        <w:rPr>
          <w:rFonts w:asciiTheme="majorHAnsi" w:hAnsiTheme="majorHAnsi" w:cstheme="majorHAnsi"/>
          <w:sz w:val="24"/>
          <w:szCs w:val="24"/>
        </w:rPr>
        <w:t>Community links- other schools</w:t>
      </w:r>
    </w:p>
    <w:p w14:paraId="6402D893" w14:textId="5C3B7B2F" w:rsidR="00323BFE" w:rsidRDefault="00323BFE" w:rsidP="00D44F93">
      <w:pPr>
        <w:spacing w:after="0"/>
        <w:jc w:val="both"/>
        <w:rPr>
          <w:rFonts w:asciiTheme="majorHAnsi" w:hAnsiTheme="majorHAnsi" w:cstheme="majorHAnsi"/>
          <w:sz w:val="24"/>
          <w:szCs w:val="24"/>
        </w:rPr>
      </w:pPr>
    </w:p>
    <w:p w14:paraId="70F1969C" w14:textId="23E6D282" w:rsidR="00323BFE" w:rsidRDefault="00323BFE" w:rsidP="00D44F93">
      <w:pPr>
        <w:spacing w:after="0"/>
        <w:jc w:val="both"/>
        <w:rPr>
          <w:rFonts w:asciiTheme="majorHAnsi" w:hAnsiTheme="majorHAnsi" w:cstheme="majorHAnsi"/>
          <w:sz w:val="24"/>
          <w:szCs w:val="24"/>
        </w:rPr>
      </w:pPr>
      <w:r>
        <w:rPr>
          <w:rFonts w:asciiTheme="majorHAnsi" w:hAnsiTheme="majorHAnsi" w:cstheme="majorHAnsi"/>
          <w:sz w:val="24"/>
          <w:szCs w:val="24"/>
        </w:rPr>
        <w:t>After School Club</w:t>
      </w:r>
    </w:p>
    <w:p w14:paraId="69268224" w14:textId="055B92C5" w:rsidR="00323BFE" w:rsidRDefault="00323BFE" w:rsidP="00D44F93">
      <w:pPr>
        <w:spacing w:after="0"/>
        <w:jc w:val="both"/>
        <w:rPr>
          <w:rFonts w:asciiTheme="majorHAnsi" w:hAnsiTheme="majorHAnsi" w:cstheme="majorHAnsi"/>
          <w:sz w:val="24"/>
          <w:szCs w:val="24"/>
        </w:rPr>
      </w:pPr>
    </w:p>
    <w:p w14:paraId="251A546D" w14:textId="2ECAA092" w:rsidR="00323BFE" w:rsidRDefault="00323BFE" w:rsidP="00D44F93">
      <w:pPr>
        <w:spacing w:after="0"/>
        <w:jc w:val="both"/>
        <w:rPr>
          <w:rFonts w:asciiTheme="majorHAnsi" w:hAnsiTheme="majorHAnsi" w:cstheme="majorHAnsi"/>
          <w:sz w:val="24"/>
          <w:szCs w:val="24"/>
        </w:rPr>
      </w:pPr>
      <w:r>
        <w:rPr>
          <w:rFonts w:asciiTheme="majorHAnsi" w:hAnsiTheme="majorHAnsi" w:cstheme="majorHAnsi"/>
          <w:sz w:val="24"/>
          <w:szCs w:val="24"/>
        </w:rPr>
        <w:t>Creative Arts opportunities.</w:t>
      </w:r>
    </w:p>
    <w:p w14:paraId="2E7ED6AF" w14:textId="52FEC2A7" w:rsidR="00B04D46" w:rsidRDefault="00B04D46" w:rsidP="00D44F93">
      <w:pPr>
        <w:spacing w:after="0"/>
        <w:jc w:val="both"/>
        <w:rPr>
          <w:rFonts w:asciiTheme="majorHAnsi" w:hAnsiTheme="majorHAnsi" w:cstheme="majorHAnsi"/>
          <w:sz w:val="24"/>
          <w:szCs w:val="24"/>
        </w:rPr>
      </w:pPr>
    </w:p>
    <w:p w14:paraId="127E5AA9" w14:textId="22F95030" w:rsidR="00B04D46" w:rsidRPr="00D44F93" w:rsidRDefault="00B04D46" w:rsidP="00D44F93">
      <w:pPr>
        <w:spacing w:after="0"/>
        <w:jc w:val="both"/>
        <w:rPr>
          <w:rFonts w:asciiTheme="majorHAnsi" w:hAnsiTheme="majorHAnsi" w:cstheme="majorHAnsi"/>
          <w:sz w:val="24"/>
          <w:szCs w:val="24"/>
        </w:rPr>
      </w:pPr>
      <w:r>
        <w:rPr>
          <w:rFonts w:asciiTheme="majorHAnsi" w:hAnsiTheme="majorHAnsi" w:cstheme="majorHAnsi"/>
          <w:sz w:val="24"/>
          <w:szCs w:val="24"/>
        </w:rPr>
        <w:t>Forest School / Outdoor Classroom</w:t>
      </w:r>
    </w:p>
    <w:p w14:paraId="7B51A023" w14:textId="77777777" w:rsidR="00D44F93" w:rsidRPr="00D44F93" w:rsidRDefault="00D44F93" w:rsidP="00D44F93">
      <w:pPr>
        <w:spacing w:after="0"/>
        <w:jc w:val="both"/>
        <w:rPr>
          <w:rFonts w:asciiTheme="majorHAnsi" w:hAnsiTheme="majorHAnsi" w:cstheme="majorHAnsi"/>
          <w:sz w:val="24"/>
          <w:szCs w:val="24"/>
        </w:rPr>
      </w:pPr>
    </w:p>
    <w:p w14:paraId="05795AA6" w14:textId="77777777" w:rsidR="00D44F93" w:rsidRPr="00D44F93" w:rsidRDefault="00D44F93" w:rsidP="00D44F93">
      <w:pPr>
        <w:spacing w:after="0"/>
        <w:jc w:val="both"/>
        <w:rPr>
          <w:rFonts w:asciiTheme="majorHAnsi" w:hAnsiTheme="majorHAnsi" w:cstheme="majorHAnsi"/>
          <w:sz w:val="24"/>
          <w:szCs w:val="24"/>
        </w:rPr>
      </w:pPr>
      <w:r w:rsidRPr="00D44F93">
        <w:rPr>
          <w:rFonts w:asciiTheme="majorHAnsi" w:hAnsiTheme="majorHAnsi" w:cstheme="majorHAnsi"/>
          <w:sz w:val="24"/>
          <w:szCs w:val="24"/>
        </w:rPr>
        <w:t>Aesthetic and creative experiences within school- performers, shows, workshops bought in by school.</w:t>
      </w:r>
    </w:p>
    <w:p w14:paraId="1B975691" w14:textId="77777777" w:rsidR="00D44F93" w:rsidRPr="00D44F93" w:rsidRDefault="00D44F93" w:rsidP="00D44F93">
      <w:pPr>
        <w:spacing w:after="0"/>
        <w:jc w:val="both"/>
        <w:rPr>
          <w:rFonts w:asciiTheme="majorHAnsi" w:hAnsiTheme="majorHAnsi" w:cstheme="majorHAnsi"/>
          <w:sz w:val="24"/>
          <w:szCs w:val="24"/>
        </w:rPr>
      </w:pPr>
    </w:p>
    <w:p w14:paraId="17E0BE5D" w14:textId="77777777" w:rsidR="00D44F93" w:rsidRPr="00D44F93" w:rsidRDefault="00D44F93" w:rsidP="00D44F93">
      <w:pPr>
        <w:spacing w:after="0"/>
        <w:jc w:val="both"/>
        <w:rPr>
          <w:rFonts w:asciiTheme="majorHAnsi" w:hAnsiTheme="majorHAnsi" w:cstheme="majorHAnsi"/>
          <w:sz w:val="24"/>
          <w:szCs w:val="24"/>
        </w:rPr>
      </w:pPr>
      <w:r w:rsidRPr="00D44F93">
        <w:rPr>
          <w:rFonts w:asciiTheme="majorHAnsi" w:hAnsiTheme="majorHAnsi" w:cstheme="majorHAnsi"/>
          <w:sz w:val="24"/>
          <w:szCs w:val="24"/>
        </w:rPr>
        <w:t>Pupils with Severe and Profound Learning Disabilities require a curriculum which is designed to fit their very special and individual needs. The school is bound by the legislation of the National Curriculum in all aspects but, additionally, our pupils require a more refined and appropriate developmental curriculum which, when identified and structured, will take account of the objectives specified in their Education Health Care Plan</w:t>
      </w:r>
    </w:p>
    <w:p w14:paraId="23F3A66A" w14:textId="77777777" w:rsidR="00D44F93" w:rsidRPr="00D44F93" w:rsidRDefault="00D44F93" w:rsidP="00D44F93">
      <w:pPr>
        <w:spacing w:after="0"/>
        <w:jc w:val="both"/>
        <w:rPr>
          <w:rFonts w:asciiTheme="majorHAnsi" w:hAnsiTheme="majorHAnsi" w:cstheme="majorHAnsi"/>
          <w:sz w:val="24"/>
          <w:szCs w:val="24"/>
        </w:rPr>
      </w:pPr>
      <w:r w:rsidRPr="00D44F93">
        <w:rPr>
          <w:rFonts w:asciiTheme="majorHAnsi" w:hAnsiTheme="majorHAnsi" w:cstheme="majorHAnsi"/>
          <w:sz w:val="24"/>
          <w:szCs w:val="24"/>
        </w:rPr>
        <w:t xml:space="preserve">The planning will, therefore, address: </w:t>
      </w:r>
    </w:p>
    <w:p w14:paraId="554405ED" w14:textId="77777777" w:rsidR="00D44F93" w:rsidRPr="00D44F93" w:rsidRDefault="00D44F93" w:rsidP="00D44F93">
      <w:pPr>
        <w:spacing w:after="0"/>
        <w:jc w:val="both"/>
        <w:rPr>
          <w:rFonts w:asciiTheme="majorHAnsi" w:hAnsiTheme="majorHAnsi" w:cstheme="majorHAnsi"/>
          <w:sz w:val="24"/>
          <w:szCs w:val="24"/>
        </w:rPr>
      </w:pPr>
      <w:r w:rsidRPr="00D44F93">
        <w:rPr>
          <w:rFonts w:asciiTheme="majorHAnsi" w:hAnsiTheme="majorHAnsi" w:cstheme="majorHAnsi"/>
          <w:sz w:val="24"/>
          <w:szCs w:val="24"/>
        </w:rPr>
        <w:t>OBJECTIVES from Education Health Care Plan</w:t>
      </w:r>
    </w:p>
    <w:p w14:paraId="2DA431A3" w14:textId="136ACB6B" w:rsidR="00D44F93" w:rsidRPr="00D44F93" w:rsidRDefault="00D44F93" w:rsidP="00D44F93">
      <w:pPr>
        <w:spacing w:after="0"/>
        <w:jc w:val="both"/>
        <w:rPr>
          <w:rFonts w:asciiTheme="majorHAnsi" w:hAnsiTheme="majorHAnsi" w:cstheme="majorHAnsi"/>
          <w:sz w:val="24"/>
          <w:szCs w:val="24"/>
        </w:rPr>
      </w:pPr>
      <w:r w:rsidRPr="00D44F93">
        <w:rPr>
          <w:rFonts w:asciiTheme="majorHAnsi" w:hAnsiTheme="majorHAnsi" w:cstheme="majorHAnsi"/>
          <w:sz w:val="24"/>
          <w:szCs w:val="24"/>
        </w:rPr>
        <w:t>TARGETS - broad targets set at Annual Review leading to small-step targets identified on the Individual Education Plan/Targeted Learning</w:t>
      </w:r>
      <w:r w:rsidR="003869F8">
        <w:rPr>
          <w:rFonts w:asciiTheme="majorHAnsi" w:hAnsiTheme="majorHAnsi" w:cstheme="majorHAnsi"/>
          <w:sz w:val="24"/>
          <w:szCs w:val="24"/>
        </w:rPr>
        <w:t xml:space="preserve"> Plan</w:t>
      </w:r>
      <w:r w:rsidRPr="00D44F93">
        <w:rPr>
          <w:rFonts w:asciiTheme="majorHAnsi" w:hAnsiTheme="majorHAnsi" w:cstheme="majorHAnsi"/>
          <w:sz w:val="24"/>
          <w:szCs w:val="24"/>
        </w:rPr>
        <w:t xml:space="preserve"> and assessed every half-term.</w:t>
      </w:r>
    </w:p>
    <w:p w14:paraId="0F10FA35" w14:textId="77777777" w:rsidR="00D44F93" w:rsidRPr="00D44F93" w:rsidRDefault="00D44F93" w:rsidP="00D44F93">
      <w:pPr>
        <w:spacing w:after="0"/>
        <w:jc w:val="both"/>
        <w:rPr>
          <w:rFonts w:asciiTheme="majorHAnsi" w:hAnsiTheme="majorHAnsi" w:cstheme="majorHAnsi"/>
          <w:color w:val="000000"/>
          <w:sz w:val="24"/>
          <w:szCs w:val="24"/>
        </w:rPr>
      </w:pPr>
    </w:p>
    <w:p w14:paraId="195B7B61" w14:textId="77777777" w:rsidR="00D44F93" w:rsidRPr="00D44F93" w:rsidRDefault="00D44F93" w:rsidP="00D44F93">
      <w:pPr>
        <w:spacing w:after="0"/>
        <w:jc w:val="both"/>
        <w:rPr>
          <w:rFonts w:asciiTheme="majorHAnsi" w:hAnsiTheme="majorHAnsi" w:cstheme="majorHAnsi"/>
          <w:color w:val="000000"/>
          <w:sz w:val="24"/>
          <w:szCs w:val="24"/>
        </w:rPr>
      </w:pPr>
      <w:r w:rsidRPr="00D44F93">
        <w:rPr>
          <w:rFonts w:asciiTheme="majorHAnsi" w:hAnsiTheme="majorHAnsi" w:cstheme="majorHAnsi"/>
          <w:color w:val="000000"/>
          <w:sz w:val="24"/>
          <w:szCs w:val="24"/>
        </w:rPr>
        <w:t>Medical needs must also be taken into consideration for some pupils.</w:t>
      </w:r>
    </w:p>
    <w:p w14:paraId="6598ED96" w14:textId="5B196876" w:rsidR="00D44F93" w:rsidRPr="00D44F93" w:rsidRDefault="007E3CCA" w:rsidP="00D44F93">
      <w:pPr>
        <w:spacing w:after="0"/>
        <w:jc w:val="both"/>
        <w:rPr>
          <w:rFonts w:asciiTheme="majorHAnsi" w:hAnsiTheme="majorHAnsi" w:cstheme="majorHAnsi"/>
          <w:color w:val="000000"/>
          <w:sz w:val="24"/>
          <w:szCs w:val="24"/>
        </w:rPr>
      </w:pPr>
      <w:r>
        <w:rPr>
          <w:rFonts w:asciiTheme="majorHAnsi" w:hAnsiTheme="majorHAnsi" w:cstheme="majorHAnsi"/>
          <w:color w:val="000000"/>
          <w:sz w:val="24"/>
          <w:szCs w:val="24"/>
        </w:rPr>
        <w:t>Care plans, Regulation and Emotion Support Plans</w:t>
      </w:r>
      <w:r w:rsidR="00D44F93" w:rsidRPr="00D44F93">
        <w:rPr>
          <w:rFonts w:asciiTheme="majorHAnsi" w:hAnsiTheme="majorHAnsi" w:cstheme="majorHAnsi"/>
          <w:color w:val="000000"/>
          <w:sz w:val="24"/>
          <w:szCs w:val="24"/>
        </w:rPr>
        <w:t>, Sensory Processing Profiles, Moving and Handling Plans and Risk Assessments are in place for those pupils requiring them</w:t>
      </w:r>
    </w:p>
    <w:p w14:paraId="36DF79EC" w14:textId="77777777" w:rsidR="00D44F93" w:rsidRPr="00D44F93" w:rsidRDefault="00D44F93" w:rsidP="00D44F93">
      <w:pPr>
        <w:spacing w:after="0"/>
        <w:jc w:val="both"/>
        <w:rPr>
          <w:rFonts w:asciiTheme="majorHAnsi" w:hAnsiTheme="majorHAnsi" w:cstheme="majorHAnsi"/>
          <w:sz w:val="24"/>
          <w:szCs w:val="24"/>
        </w:rPr>
      </w:pPr>
    </w:p>
    <w:p w14:paraId="365511D3" w14:textId="77777777" w:rsidR="00D44F93" w:rsidRPr="00D44F93" w:rsidRDefault="00D44F93" w:rsidP="00D44F93">
      <w:pPr>
        <w:spacing w:after="0"/>
        <w:jc w:val="both"/>
        <w:rPr>
          <w:rFonts w:asciiTheme="majorHAnsi" w:hAnsiTheme="majorHAnsi" w:cstheme="majorHAnsi"/>
          <w:sz w:val="24"/>
          <w:szCs w:val="24"/>
        </w:rPr>
      </w:pPr>
      <w:r w:rsidRPr="00D44F93">
        <w:rPr>
          <w:rFonts w:asciiTheme="majorHAnsi" w:hAnsiTheme="majorHAnsi" w:cstheme="majorHAnsi"/>
          <w:b/>
          <w:sz w:val="24"/>
          <w:szCs w:val="24"/>
        </w:rPr>
        <w:t xml:space="preserve">SCHEMES OF WORK </w:t>
      </w:r>
      <w:r w:rsidRPr="00D44F93">
        <w:rPr>
          <w:rFonts w:asciiTheme="majorHAnsi" w:hAnsiTheme="majorHAnsi" w:cstheme="majorHAnsi"/>
          <w:sz w:val="24"/>
          <w:szCs w:val="24"/>
        </w:rPr>
        <w:t>in all subject areas of the National Curriculum will be planned and must take into consideration the diverse developmental levels of pupils.</w:t>
      </w:r>
    </w:p>
    <w:p w14:paraId="7899A33E" w14:textId="77777777" w:rsidR="00D44F93" w:rsidRPr="00D44F93" w:rsidRDefault="00D44F93" w:rsidP="00D44F93">
      <w:pPr>
        <w:spacing w:after="0"/>
        <w:jc w:val="both"/>
        <w:rPr>
          <w:rFonts w:asciiTheme="majorHAnsi" w:hAnsiTheme="majorHAnsi" w:cstheme="majorHAnsi"/>
          <w:sz w:val="24"/>
          <w:szCs w:val="24"/>
        </w:rPr>
      </w:pPr>
    </w:p>
    <w:p w14:paraId="39186853" w14:textId="77777777" w:rsidR="00D44F93" w:rsidRPr="00D44F93" w:rsidRDefault="00D44F93" w:rsidP="00D44F93">
      <w:pPr>
        <w:spacing w:after="0"/>
        <w:jc w:val="both"/>
        <w:rPr>
          <w:rFonts w:asciiTheme="majorHAnsi" w:hAnsiTheme="majorHAnsi" w:cstheme="majorHAnsi"/>
          <w:sz w:val="24"/>
          <w:szCs w:val="24"/>
        </w:rPr>
      </w:pPr>
      <w:r w:rsidRPr="00D44F93">
        <w:rPr>
          <w:rFonts w:asciiTheme="majorHAnsi" w:hAnsiTheme="majorHAnsi" w:cstheme="majorHAnsi"/>
          <w:sz w:val="24"/>
          <w:szCs w:val="24"/>
        </w:rPr>
        <w:lastRenderedPageBreak/>
        <w:t>Some areas of the National Curriculum will be addressed through planned topics and themes and may appear on the Schemes of Work, and subsequently, the timetables, as occurring only once or twice during the cycle of the rolling programme.</w:t>
      </w:r>
    </w:p>
    <w:p w14:paraId="78671A15" w14:textId="77777777" w:rsidR="00D44F93" w:rsidRPr="00D44F93" w:rsidRDefault="00D44F93" w:rsidP="00D44F93">
      <w:pPr>
        <w:spacing w:after="0"/>
        <w:jc w:val="both"/>
        <w:rPr>
          <w:rFonts w:asciiTheme="majorHAnsi" w:hAnsiTheme="majorHAnsi" w:cstheme="majorHAnsi"/>
          <w:sz w:val="24"/>
          <w:szCs w:val="24"/>
        </w:rPr>
      </w:pPr>
    </w:p>
    <w:p w14:paraId="266080FB" w14:textId="77777777" w:rsidR="00D44F93" w:rsidRPr="00D44F93" w:rsidRDefault="00D44F93" w:rsidP="00D44F93">
      <w:pPr>
        <w:spacing w:after="0"/>
        <w:jc w:val="both"/>
        <w:rPr>
          <w:rFonts w:asciiTheme="majorHAnsi" w:hAnsiTheme="majorHAnsi" w:cstheme="majorHAnsi"/>
          <w:b/>
          <w:sz w:val="24"/>
          <w:szCs w:val="24"/>
        </w:rPr>
      </w:pPr>
      <w:r w:rsidRPr="00D44F93">
        <w:rPr>
          <w:rFonts w:asciiTheme="majorHAnsi" w:hAnsiTheme="majorHAnsi" w:cstheme="majorHAnsi"/>
          <w:b/>
          <w:sz w:val="24"/>
          <w:szCs w:val="24"/>
        </w:rPr>
        <w:t>Monitoring and evaluation of the educational provision by the Governing Body</w:t>
      </w:r>
    </w:p>
    <w:p w14:paraId="5F40DFA5" w14:textId="77777777" w:rsidR="00D44F93" w:rsidRPr="00D44F93" w:rsidRDefault="00D44F93" w:rsidP="00D44F93">
      <w:pPr>
        <w:spacing w:after="0"/>
        <w:jc w:val="both"/>
        <w:rPr>
          <w:rFonts w:asciiTheme="majorHAnsi" w:hAnsiTheme="majorHAnsi" w:cstheme="majorHAnsi"/>
          <w:b/>
          <w:sz w:val="24"/>
          <w:szCs w:val="24"/>
        </w:rPr>
      </w:pPr>
    </w:p>
    <w:p w14:paraId="56D09B33" w14:textId="77777777" w:rsidR="00D44F93" w:rsidRPr="00D44F93" w:rsidRDefault="00D44F93" w:rsidP="00D44F93">
      <w:pPr>
        <w:spacing w:after="0"/>
        <w:jc w:val="both"/>
        <w:rPr>
          <w:rFonts w:asciiTheme="majorHAnsi" w:hAnsiTheme="majorHAnsi" w:cstheme="majorHAnsi"/>
          <w:sz w:val="24"/>
          <w:szCs w:val="24"/>
        </w:rPr>
      </w:pPr>
      <w:r w:rsidRPr="00D44F93">
        <w:rPr>
          <w:rFonts w:asciiTheme="majorHAnsi" w:hAnsiTheme="majorHAnsi" w:cstheme="majorHAnsi"/>
          <w:sz w:val="24"/>
          <w:szCs w:val="24"/>
        </w:rPr>
        <w:t xml:space="preserve">Governors regularly visit school to review the School Improvement Plan/observe practice. </w:t>
      </w:r>
    </w:p>
    <w:p w14:paraId="6CF4699D" w14:textId="2D4B5F5D" w:rsidR="0016046D" w:rsidRDefault="00D44F93" w:rsidP="008066BC">
      <w:pPr>
        <w:spacing w:after="0"/>
        <w:jc w:val="both"/>
        <w:rPr>
          <w:rFonts w:asciiTheme="majorHAnsi" w:hAnsiTheme="majorHAnsi" w:cstheme="majorHAnsi"/>
          <w:sz w:val="24"/>
          <w:szCs w:val="24"/>
        </w:rPr>
      </w:pPr>
      <w:r w:rsidRPr="00D44F93">
        <w:rPr>
          <w:rFonts w:asciiTheme="majorHAnsi" w:hAnsiTheme="majorHAnsi" w:cstheme="majorHAnsi"/>
          <w:sz w:val="24"/>
          <w:szCs w:val="24"/>
        </w:rPr>
        <w:t>Governors are informed of developments in curriculum planning and school policies are discussed and agreed by Governors a</w:t>
      </w:r>
      <w:r w:rsidR="008066BC">
        <w:rPr>
          <w:rFonts w:asciiTheme="majorHAnsi" w:hAnsiTheme="majorHAnsi" w:cstheme="majorHAnsi"/>
          <w:sz w:val="24"/>
          <w:szCs w:val="24"/>
        </w:rPr>
        <w:t>s they are reviewed and revised.</w:t>
      </w:r>
    </w:p>
    <w:p w14:paraId="3F963985" w14:textId="012968C7" w:rsidR="007E3CCA" w:rsidRDefault="007E3CCA" w:rsidP="008066BC">
      <w:pPr>
        <w:spacing w:after="0"/>
        <w:jc w:val="both"/>
        <w:rPr>
          <w:rFonts w:asciiTheme="majorHAnsi" w:hAnsiTheme="majorHAnsi" w:cstheme="majorHAnsi"/>
          <w:sz w:val="24"/>
          <w:szCs w:val="24"/>
        </w:rPr>
      </w:pPr>
    </w:p>
    <w:p w14:paraId="2CA55C62" w14:textId="5ED5D705" w:rsidR="007E3CCA" w:rsidRDefault="007E3CCA" w:rsidP="008066BC">
      <w:pPr>
        <w:spacing w:after="0"/>
        <w:jc w:val="both"/>
        <w:rPr>
          <w:rFonts w:asciiTheme="majorHAnsi" w:hAnsiTheme="majorHAnsi" w:cstheme="majorHAnsi"/>
          <w:sz w:val="24"/>
          <w:szCs w:val="24"/>
        </w:rPr>
      </w:pPr>
    </w:p>
    <w:p w14:paraId="4CA6C1BB" w14:textId="42E20566" w:rsidR="007E3CCA" w:rsidRPr="00D44F93" w:rsidRDefault="007E3CCA" w:rsidP="008066BC">
      <w:pPr>
        <w:spacing w:after="0"/>
        <w:jc w:val="both"/>
        <w:rPr>
          <w:rFonts w:asciiTheme="majorHAnsi" w:hAnsiTheme="majorHAnsi" w:cstheme="majorHAnsi"/>
          <w:sz w:val="24"/>
          <w:szCs w:val="24"/>
        </w:rPr>
      </w:pPr>
      <w:r>
        <w:rPr>
          <w:rFonts w:asciiTheme="majorHAnsi" w:hAnsiTheme="majorHAnsi" w:cstheme="majorHAnsi"/>
          <w:sz w:val="24"/>
          <w:szCs w:val="24"/>
        </w:rPr>
        <w:t xml:space="preserve">Review Date: </w:t>
      </w:r>
      <w:r w:rsidR="009D6E62">
        <w:rPr>
          <w:rFonts w:asciiTheme="majorHAnsi" w:hAnsiTheme="majorHAnsi" w:cstheme="majorHAnsi"/>
          <w:sz w:val="24"/>
          <w:szCs w:val="24"/>
        </w:rPr>
        <w:t>Spring</w:t>
      </w:r>
      <w:r>
        <w:rPr>
          <w:rFonts w:asciiTheme="majorHAnsi" w:hAnsiTheme="majorHAnsi" w:cstheme="majorHAnsi"/>
          <w:sz w:val="24"/>
          <w:szCs w:val="24"/>
        </w:rPr>
        <w:t xml:space="preserve"> 2027</w:t>
      </w:r>
    </w:p>
    <w:sectPr w:rsidR="007E3CCA" w:rsidRPr="00D44F93" w:rsidSect="003C7BDA">
      <w:headerReference w:type="default" r:id="rId11"/>
      <w:headerReference w:type="first" r:id="rId12"/>
      <w:pgSz w:w="11906" w:h="16838"/>
      <w:pgMar w:top="1440" w:right="1440" w:bottom="1440" w:left="1440" w:header="709" w:footer="709" w:gutter="0"/>
      <w:pgBorders w:offsetFrom="page">
        <w:top w:val="single" w:sz="36" w:space="24" w:color="00589A"/>
        <w:left w:val="single" w:sz="36" w:space="24" w:color="00589A"/>
        <w:bottom w:val="single" w:sz="36" w:space="24" w:color="00589A"/>
        <w:right w:val="single" w:sz="36" w:space="24" w:color="00589A"/>
      </w:pgBorders>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590636" w14:textId="77777777" w:rsidR="00CD2474" w:rsidRDefault="00CD2474" w:rsidP="00AD4155">
      <w:r>
        <w:separator/>
      </w:r>
    </w:p>
  </w:endnote>
  <w:endnote w:type="continuationSeparator" w:id="0">
    <w:p w14:paraId="67EDFE8A" w14:textId="77777777" w:rsidR="00CD2474" w:rsidRDefault="00CD2474" w:rsidP="00AD41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7D6E5A88-FBF3-4A6E-B132-5A884FA28B7D}"/>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5B1857" w14:textId="77777777" w:rsidR="00CD2474" w:rsidRDefault="00CD2474" w:rsidP="00AD4155">
      <w:r>
        <w:separator/>
      </w:r>
    </w:p>
  </w:footnote>
  <w:footnote w:type="continuationSeparator" w:id="0">
    <w:p w14:paraId="20C3299E" w14:textId="77777777" w:rsidR="00CD2474" w:rsidRDefault="00CD2474" w:rsidP="00AD415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7861B9" w14:textId="77777777" w:rsidR="00E85856" w:rsidRDefault="00E8585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F0E561" w14:textId="77777777" w:rsidR="00E85856" w:rsidRDefault="00E8585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761951"/>
    <w:multiLevelType w:val="hybridMultilevel"/>
    <w:tmpl w:val="E6561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90107D"/>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5E3738B"/>
    <w:multiLevelType w:val="hybridMultilevel"/>
    <w:tmpl w:val="EEC48C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5" w15:restartNumberingAfterBreak="0">
    <w:nsid w:val="0BF270A2"/>
    <w:multiLevelType w:val="hybridMultilevel"/>
    <w:tmpl w:val="A13032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F61C66"/>
    <w:multiLevelType w:val="hybridMultilevel"/>
    <w:tmpl w:val="2CE6FAA0"/>
    <w:lvl w:ilvl="0" w:tplc="08090001">
      <w:start w:val="1"/>
      <w:numFmt w:val="bullet"/>
      <w:lvlText w:val=""/>
      <w:lvlJc w:val="left"/>
      <w:pPr>
        <w:ind w:left="720" w:hanging="360"/>
      </w:pPr>
      <w:rPr>
        <w:rFonts w:ascii="Symbol" w:hAnsi="Symbol" w:hint="default"/>
      </w:rPr>
    </w:lvl>
    <w:lvl w:ilvl="1" w:tplc="CBF4F4D6">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1D1D61"/>
    <w:multiLevelType w:val="hybridMultilevel"/>
    <w:tmpl w:val="78C811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5A5028D"/>
    <w:multiLevelType w:val="hybridMultilevel"/>
    <w:tmpl w:val="78DAD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6125834"/>
    <w:multiLevelType w:val="hybridMultilevel"/>
    <w:tmpl w:val="15F4B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A0A2FAD"/>
    <w:multiLevelType w:val="hybridMultilevel"/>
    <w:tmpl w:val="9B3275A0"/>
    <w:lvl w:ilvl="0" w:tplc="4DA074B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AF55157"/>
    <w:multiLevelType w:val="hybridMultilevel"/>
    <w:tmpl w:val="986AA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E2E13B9"/>
    <w:multiLevelType w:val="hybridMultilevel"/>
    <w:tmpl w:val="B86A6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E572089"/>
    <w:multiLevelType w:val="hybridMultilevel"/>
    <w:tmpl w:val="D36C8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E822229"/>
    <w:multiLevelType w:val="hybridMultilevel"/>
    <w:tmpl w:val="8946B628"/>
    <w:lvl w:ilvl="0" w:tplc="4DA074B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FA37166"/>
    <w:multiLevelType w:val="hybridMultilevel"/>
    <w:tmpl w:val="699E6F08"/>
    <w:lvl w:ilvl="0" w:tplc="08090001">
      <w:start w:val="1"/>
      <w:numFmt w:val="bullet"/>
      <w:lvlText w:val=""/>
      <w:lvlJc w:val="left"/>
      <w:pPr>
        <w:ind w:left="720" w:hanging="360"/>
      </w:pPr>
      <w:rPr>
        <w:rFonts w:ascii="Symbol" w:hAnsi="Symbol" w:hint="default"/>
      </w:rPr>
    </w:lvl>
    <w:lvl w:ilvl="1" w:tplc="CBF4F4D6">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475599E"/>
    <w:multiLevelType w:val="hybridMultilevel"/>
    <w:tmpl w:val="546C05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62F181D"/>
    <w:multiLevelType w:val="hybridMultilevel"/>
    <w:tmpl w:val="8DBA9E82"/>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18" w15:restartNumberingAfterBreak="0">
    <w:nsid w:val="27884555"/>
    <w:multiLevelType w:val="hybridMultilevel"/>
    <w:tmpl w:val="0B648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80F015B"/>
    <w:multiLevelType w:val="hybridMultilevel"/>
    <w:tmpl w:val="64FCA734"/>
    <w:lvl w:ilvl="0" w:tplc="DA84BC5E">
      <w:start w:val="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B1B69A5"/>
    <w:multiLevelType w:val="hybridMultilevel"/>
    <w:tmpl w:val="6ADC04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0B24C6A"/>
    <w:multiLevelType w:val="hybridMultilevel"/>
    <w:tmpl w:val="AAA87B66"/>
    <w:lvl w:ilvl="0" w:tplc="DA84BC5E">
      <w:start w:val="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8380CBF"/>
    <w:multiLevelType w:val="hybridMultilevel"/>
    <w:tmpl w:val="E3F8323C"/>
    <w:lvl w:ilvl="0" w:tplc="08090001">
      <w:start w:val="1"/>
      <w:numFmt w:val="bullet"/>
      <w:lvlText w:val=""/>
      <w:lvlJc w:val="left"/>
      <w:pPr>
        <w:ind w:left="720" w:hanging="360"/>
      </w:pPr>
      <w:rPr>
        <w:rFonts w:ascii="Symbol" w:hAnsi="Symbol" w:hint="default"/>
      </w:rPr>
    </w:lvl>
    <w:lvl w:ilvl="1" w:tplc="CBF4F4D6">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8391E63"/>
    <w:multiLevelType w:val="hybridMultilevel"/>
    <w:tmpl w:val="C15C5A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89C7526"/>
    <w:multiLevelType w:val="hybridMultilevel"/>
    <w:tmpl w:val="EF180C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E0E5324"/>
    <w:multiLevelType w:val="hybridMultilevel"/>
    <w:tmpl w:val="9D0EBC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EB44BBE"/>
    <w:multiLevelType w:val="hybridMultilevel"/>
    <w:tmpl w:val="DF88F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F3925F3"/>
    <w:multiLevelType w:val="hybridMultilevel"/>
    <w:tmpl w:val="DF80EC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0D85B17"/>
    <w:multiLevelType w:val="hybridMultilevel"/>
    <w:tmpl w:val="87368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38C22A1"/>
    <w:multiLevelType w:val="multilevel"/>
    <w:tmpl w:val="7C621AEA"/>
    <w:numStyleLink w:val="Style1"/>
  </w:abstractNum>
  <w:abstractNum w:abstractNumId="30" w15:restartNumberingAfterBreak="0">
    <w:nsid w:val="45D95E3A"/>
    <w:multiLevelType w:val="hybridMultilevel"/>
    <w:tmpl w:val="67349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88F5714"/>
    <w:multiLevelType w:val="hybridMultilevel"/>
    <w:tmpl w:val="75D01668"/>
    <w:lvl w:ilvl="0" w:tplc="199CFC80">
      <w:start w:val="2"/>
      <w:numFmt w:val="decimal"/>
      <w:lvlText w:val="%1."/>
      <w:lvlJc w:val="left"/>
      <w:pPr>
        <w:ind w:left="644" w:hanging="360"/>
      </w:pPr>
      <w:rPr>
        <w:rFonts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4A7659EC"/>
    <w:multiLevelType w:val="hybridMultilevel"/>
    <w:tmpl w:val="F17CE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B251C56"/>
    <w:multiLevelType w:val="hybridMultilevel"/>
    <w:tmpl w:val="8FA2D478"/>
    <w:lvl w:ilvl="0" w:tplc="4DA074B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CC022F7"/>
    <w:multiLevelType w:val="hybridMultilevel"/>
    <w:tmpl w:val="12965A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CC970E2"/>
    <w:multiLevelType w:val="hybridMultilevel"/>
    <w:tmpl w:val="AD38E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D725EF5"/>
    <w:multiLevelType w:val="hybridMultilevel"/>
    <w:tmpl w:val="45D09B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sz w:val="22"/>
      </w:rPr>
    </w:lvl>
    <w:lvl w:ilvl="2">
      <w:start w:val="1"/>
      <w:numFmt w:val="decimal"/>
      <w:pStyle w:val="TSB-Level2Numbers"/>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557A63EB"/>
    <w:multiLevelType w:val="hybridMultilevel"/>
    <w:tmpl w:val="87D46F08"/>
    <w:lvl w:ilvl="0" w:tplc="DF22BF44">
      <w:start w:val="1"/>
      <w:numFmt w:val="bullet"/>
      <w:pStyle w:val="PolicyBullets"/>
      <w:lvlText w:val=""/>
      <w:lvlJc w:val="left"/>
      <w:pPr>
        <w:ind w:left="1925" w:hanging="360"/>
      </w:pPr>
      <w:rPr>
        <w:rFonts w:ascii="Symbol" w:hAnsi="Symbol" w:hint="default"/>
      </w:rPr>
    </w:lvl>
    <w:lvl w:ilvl="1" w:tplc="08090003">
      <w:start w:val="1"/>
      <w:numFmt w:val="bullet"/>
      <w:lvlText w:val="o"/>
      <w:lvlJc w:val="left"/>
      <w:pPr>
        <w:ind w:left="2645" w:hanging="360"/>
      </w:pPr>
      <w:rPr>
        <w:rFonts w:ascii="Courier New" w:hAnsi="Courier New" w:cs="Courier New" w:hint="default"/>
      </w:rPr>
    </w:lvl>
    <w:lvl w:ilvl="2" w:tplc="08090005" w:tentative="1">
      <w:start w:val="1"/>
      <w:numFmt w:val="bullet"/>
      <w:lvlText w:val=""/>
      <w:lvlJc w:val="left"/>
      <w:pPr>
        <w:ind w:left="3365" w:hanging="360"/>
      </w:pPr>
      <w:rPr>
        <w:rFonts w:ascii="Wingdings" w:hAnsi="Wingdings" w:hint="default"/>
      </w:rPr>
    </w:lvl>
    <w:lvl w:ilvl="3" w:tplc="08090001" w:tentative="1">
      <w:start w:val="1"/>
      <w:numFmt w:val="bullet"/>
      <w:lvlText w:val=""/>
      <w:lvlJc w:val="left"/>
      <w:pPr>
        <w:ind w:left="4085" w:hanging="360"/>
      </w:pPr>
      <w:rPr>
        <w:rFonts w:ascii="Symbol" w:hAnsi="Symbol" w:hint="default"/>
      </w:rPr>
    </w:lvl>
    <w:lvl w:ilvl="4" w:tplc="08090003" w:tentative="1">
      <w:start w:val="1"/>
      <w:numFmt w:val="bullet"/>
      <w:lvlText w:val="o"/>
      <w:lvlJc w:val="left"/>
      <w:pPr>
        <w:ind w:left="4805" w:hanging="360"/>
      </w:pPr>
      <w:rPr>
        <w:rFonts w:ascii="Courier New" w:hAnsi="Courier New" w:cs="Courier New" w:hint="default"/>
      </w:rPr>
    </w:lvl>
    <w:lvl w:ilvl="5" w:tplc="08090005" w:tentative="1">
      <w:start w:val="1"/>
      <w:numFmt w:val="bullet"/>
      <w:lvlText w:val=""/>
      <w:lvlJc w:val="left"/>
      <w:pPr>
        <w:ind w:left="5525" w:hanging="360"/>
      </w:pPr>
      <w:rPr>
        <w:rFonts w:ascii="Wingdings" w:hAnsi="Wingdings" w:hint="default"/>
      </w:rPr>
    </w:lvl>
    <w:lvl w:ilvl="6" w:tplc="08090001" w:tentative="1">
      <w:start w:val="1"/>
      <w:numFmt w:val="bullet"/>
      <w:lvlText w:val=""/>
      <w:lvlJc w:val="left"/>
      <w:pPr>
        <w:ind w:left="6245" w:hanging="360"/>
      </w:pPr>
      <w:rPr>
        <w:rFonts w:ascii="Symbol" w:hAnsi="Symbol" w:hint="default"/>
      </w:rPr>
    </w:lvl>
    <w:lvl w:ilvl="7" w:tplc="08090003" w:tentative="1">
      <w:start w:val="1"/>
      <w:numFmt w:val="bullet"/>
      <w:lvlText w:val="o"/>
      <w:lvlJc w:val="left"/>
      <w:pPr>
        <w:ind w:left="6965" w:hanging="360"/>
      </w:pPr>
      <w:rPr>
        <w:rFonts w:ascii="Courier New" w:hAnsi="Courier New" w:cs="Courier New" w:hint="default"/>
      </w:rPr>
    </w:lvl>
    <w:lvl w:ilvl="8" w:tplc="08090005" w:tentative="1">
      <w:start w:val="1"/>
      <w:numFmt w:val="bullet"/>
      <w:lvlText w:val=""/>
      <w:lvlJc w:val="left"/>
      <w:pPr>
        <w:ind w:left="7685" w:hanging="360"/>
      </w:pPr>
      <w:rPr>
        <w:rFonts w:ascii="Wingdings" w:hAnsi="Wingdings" w:hint="default"/>
      </w:rPr>
    </w:lvl>
  </w:abstractNum>
  <w:abstractNum w:abstractNumId="39" w15:restartNumberingAfterBreak="0">
    <w:nsid w:val="57800976"/>
    <w:multiLevelType w:val="hybridMultilevel"/>
    <w:tmpl w:val="528ACA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94F005A"/>
    <w:multiLevelType w:val="hybridMultilevel"/>
    <w:tmpl w:val="19ECE7C6"/>
    <w:lvl w:ilvl="0" w:tplc="4DA074B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9596E23"/>
    <w:multiLevelType w:val="hybridMultilevel"/>
    <w:tmpl w:val="1CAE8F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A1B15AD"/>
    <w:multiLevelType w:val="hybridMultilevel"/>
    <w:tmpl w:val="CAD6FA50"/>
    <w:lvl w:ilvl="0" w:tplc="7F9E4832">
      <w:start w:val="1"/>
      <w:numFmt w:val="bullet"/>
      <w:pStyle w:val="TSB-PolicyBullets"/>
      <w:lvlText w:val=""/>
      <w:lvlJc w:val="left"/>
      <w:pPr>
        <w:ind w:left="2143" w:hanging="360"/>
      </w:pPr>
      <w:rPr>
        <w:rFonts w:ascii="Symbol" w:hAnsi="Symbol" w:hint="default"/>
        <w:color w:val="000000" w:themeColor="text2"/>
      </w:rPr>
    </w:lvl>
    <w:lvl w:ilvl="1" w:tplc="08090003" w:tentative="1">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43" w15:restartNumberingAfterBreak="0">
    <w:nsid w:val="5BE1188A"/>
    <w:multiLevelType w:val="hybridMultilevel"/>
    <w:tmpl w:val="5DEA62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BFE63C5"/>
    <w:multiLevelType w:val="hybridMultilevel"/>
    <w:tmpl w:val="6BE81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E007BB1"/>
    <w:multiLevelType w:val="hybridMultilevel"/>
    <w:tmpl w:val="24CC0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EBD3C98"/>
    <w:multiLevelType w:val="hybridMultilevel"/>
    <w:tmpl w:val="DD42E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690F34DD"/>
    <w:multiLevelType w:val="hybridMultilevel"/>
    <w:tmpl w:val="DC66D10A"/>
    <w:lvl w:ilvl="0" w:tplc="2CB2095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A074D14"/>
    <w:multiLevelType w:val="hybridMultilevel"/>
    <w:tmpl w:val="7F66FC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AB03846"/>
    <w:multiLevelType w:val="hybridMultilevel"/>
    <w:tmpl w:val="4628E32A"/>
    <w:lvl w:ilvl="0" w:tplc="42460BC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BBE1449"/>
    <w:multiLevelType w:val="hybridMultilevel"/>
    <w:tmpl w:val="1C72B4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6EA57B9F"/>
    <w:multiLevelType w:val="multilevel"/>
    <w:tmpl w:val="08090025"/>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1004"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2" w15:restartNumberingAfterBreak="0">
    <w:nsid w:val="7028040E"/>
    <w:multiLevelType w:val="hybridMultilevel"/>
    <w:tmpl w:val="784A0E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75227BA6"/>
    <w:multiLevelType w:val="hybridMultilevel"/>
    <w:tmpl w:val="F9C21ED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75383F6B"/>
    <w:multiLevelType w:val="hybridMultilevel"/>
    <w:tmpl w:val="7E563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7861799F"/>
    <w:multiLevelType w:val="hybridMultilevel"/>
    <w:tmpl w:val="58701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7C6E6A13"/>
    <w:multiLevelType w:val="hybridMultilevel"/>
    <w:tmpl w:val="76D8B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E3912EF"/>
    <w:multiLevelType w:val="hybridMultilevel"/>
    <w:tmpl w:val="3620F5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F5E05D2"/>
    <w:multiLevelType w:val="hybridMultilevel"/>
    <w:tmpl w:val="F54C2D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1"/>
  </w:num>
  <w:num w:numId="2">
    <w:abstractNumId w:val="37"/>
  </w:num>
  <w:num w:numId="3">
    <w:abstractNumId w:val="29"/>
    <w:lvlOverride w:ilvl="0">
      <w:lvl w:ilvl="0">
        <w:start w:val="1"/>
        <w:numFmt w:val="decimal"/>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decimal"/>
        <w:lvlText w:val="%1.%2."/>
        <w:lvlJc w:val="left"/>
        <w:pPr>
          <w:ind w:left="1424" w:hanging="431"/>
        </w:pPr>
        <w:rPr>
          <w:rFonts w:asciiTheme="minorHAnsi" w:hAnsiTheme="minorHAnsi" w:hint="default"/>
          <w:b w:val="0"/>
          <w:sz w:val="22"/>
        </w:rPr>
      </w:lvl>
    </w:lvlOverride>
    <w:lvlOverride w:ilvl="2">
      <w:lvl w:ilvl="2">
        <w:start w:val="1"/>
        <w:numFmt w:val="decimal"/>
        <w:pStyle w:val="TSB-Level2Numbers"/>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
    <w:abstractNumId w:val="4"/>
  </w:num>
  <w:num w:numId="5">
    <w:abstractNumId w:val="42"/>
  </w:num>
  <w:num w:numId="6">
    <w:abstractNumId w:val="38"/>
  </w:num>
  <w:num w:numId="7">
    <w:abstractNumId w:val="16"/>
  </w:num>
  <w:num w:numId="8">
    <w:abstractNumId w:val="24"/>
  </w:num>
  <w:num w:numId="9">
    <w:abstractNumId w:val="34"/>
  </w:num>
  <w:num w:numId="10">
    <w:abstractNumId w:val="56"/>
  </w:num>
  <w:num w:numId="11">
    <w:abstractNumId w:val="8"/>
  </w:num>
  <w:num w:numId="12">
    <w:abstractNumId w:val="6"/>
  </w:num>
  <w:num w:numId="13">
    <w:abstractNumId w:val="22"/>
  </w:num>
  <w:num w:numId="14">
    <w:abstractNumId w:val="9"/>
  </w:num>
  <w:num w:numId="15">
    <w:abstractNumId w:val="35"/>
  </w:num>
  <w:num w:numId="16">
    <w:abstractNumId w:val="23"/>
  </w:num>
  <w:num w:numId="17">
    <w:abstractNumId w:val="58"/>
  </w:num>
  <w:num w:numId="18">
    <w:abstractNumId w:val="13"/>
  </w:num>
  <w:num w:numId="19">
    <w:abstractNumId w:val="36"/>
  </w:num>
  <w:num w:numId="20">
    <w:abstractNumId w:val="41"/>
  </w:num>
  <w:num w:numId="21">
    <w:abstractNumId w:val="18"/>
  </w:num>
  <w:num w:numId="22">
    <w:abstractNumId w:val="52"/>
  </w:num>
  <w:num w:numId="23">
    <w:abstractNumId w:val="28"/>
  </w:num>
  <w:num w:numId="24">
    <w:abstractNumId w:val="11"/>
  </w:num>
  <w:num w:numId="25">
    <w:abstractNumId w:val="45"/>
  </w:num>
  <w:num w:numId="26">
    <w:abstractNumId w:val="57"/>
  </w:num>
  <w:num w:numId="27">
    <w:abstractNumId w:val="54"/>
  </w:num>
  <w:num w:numId="28">
    <w:abstractNumId w:val="15"/>
  </w:num>
  <w:num w:numId="29">
    <w:abstractNumId w:val="1"/>
  </w:num>
  <w:num w:numId="30">
    <w:abstractNumId w:val="7"/>
  </w:num>
  <w:num w:numId="31">
    <w:abstractNumId w:val="46"/>
  </w:num>
  <w:num w:numId="32">
    <w:abstractNumId w:val="43"/>
  </w:num>
  <w:num w:numId="33">
    <w:abstractNumId w:val="26"/>
  </w:num>
  <w:num w:numId="34">
    <w:abstractNumId w:val="30"/>
  </w:num>
  <w:num w:numId="35">
    <w:abstractNumId w:val="17"/>
  </w:num>
  <w:num w:numId="36">
    <w:abstractNumId w:val="12"/>
  </w:num>
  <w:num w:numId="37">
    <w:abstractNumId w:val="44"/>
  </w:num>
  <w:num w:numId="38">
    <w:abstractNumId w:val="53"/>
  </w:num>
  <w:num w:numId="39">
    <w:abstractNumId w:val="47"/>
  </w:num>
  <w:num w:numId="40">
    <w:abstractNumId w:val="32"/>
  </w:num>
  <w:num w:numId="41">
    <w:abstractNumId w:val="27"/>
  </w:num>
  <w:num w:numId="42">
    <w:abstractNumId w:val="25"/>
  </w:num>
  <w:num w:numId="43">
    <w:abstractNumId w:val="20"/>
  </w:num>
  <w:num w:numId="44">
    <w:abstractNumId w:val="19"/>
  </w:num>
  <w:num w:numId="45">
    <w:abstractNumId w:val="48"/>
  </w:num>
  <w:num w:numId="46">
    <w:abstractNumId w:val="49"/>
  </w:num>
  <w:num w:numId="47">
    <w:abstractNumId w:val="55"/>
  </w:num>
  <w:num w:numId="48">
    <w:abstractNumId w:val="3"/>
  </w:num>
  <w:num w:numId="49">
    <w:abstractNumId w:val="21"/>
  </w:num>
  <w:num w:numId="50">
    <w:abstractNumId w:val="5"/>
  </w:num>
  <w:num w:numId="51">
    <w:abstractNumId w:val="31"/>
  </w:num>
  <w:num w:numId="52">
    <w:abstractNumId w:val="50"/>
  </w:num>
  <w:num w:numId="53">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54">
    <w:abstractNumId w:val="2"/>
  </w:num>
  <w:num w:numId="55">
    <w:abstractNumId w:val="39"/>
  </w:num>
  <w:num w:numId="56">
    <w:abstractNumId w:val="14"/>
  </w:num>
  <w:num w:numId="57">
    <w:abstractNumId w:val="33"/>
  </w:num>
  <w:num w:numId="58">
    <w:abstractNumId w:val="40"/>
  </w:num>
  <w:num w:numId="59">
    <w:abstractNumId w:val="10"/>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TrueType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675B"/>
    <w:rsid w:val="00001421"/>
    <w:rsid w:val="00004242"/>
    <w:rsid w:val="000100B6"/>
    <w:rsid w:val="0001177F"/>
    <w:rsid w:val="000118E2"/>
    <w:rsid w:val="00012052"/>
    <w:rsid w:val="00014CF2"/>
    <w:rsid w:val="000165F4"/>
    <w:rsid w:val="00020136"/>
    <w:rsid w:val="00020924"/>
    <w:rsid w:val="000229DE"/>
    <w:rsid w:val="00025A79"/>
    <w:rsid w:val="00026E96"/>
    <w:rsid w:val="000274CF"/>
    <w:rsid w:val="000279E6"/>
    <w:rsid w:val="0003060D"/>
    <w:rsid w:val="000309F5"/>
    <w:rsid w:val="00030C87"/>
    <w:rsid w:val="000342EF"/>
    <w:rsid w:val="00034774"/>
    <w:rsid w:val="00035A9C"/>
    <w:rsid w:val="00037174"/>
    <w:rsid w:val="000402B3"/>
    <w:rsid w:val="0004034D"/>
    <w:rsid w:val="00040709"/>
    <w:rsid w:val="00040C15"/>
    <w:rsid w:val="00040E9B"/>
    <w:rsid w:val="00041792"/>
    <w:rsid w:val="0004203D"/>
    <w:rsid w:val="00042069"/>
    <w:rsid w:val="000424D3"/>
    <w:rsid w:val="00046FC1"/>
    <w:rsid w:val="00047288"/>
    <w:rsid w:val="000510BB"/>
    <w:rsid w:val="00055C65"/>
    <w:rsid w:val="00056533"/>
    <w:rsid w:val="000567E2"/>
    <w:rsid w:val="000606F6"/>
    <w:rsid w:val="000624B2"/>
    <w:rsid w:val="000633C7"/>
    <w:rsid w:val="00065C6B"/>
    <w:rsid w:val="000717B5"/>
    <w:rsid w:val="00074C8C"/>
    <w:rsid w:val="00080091"/>
    <w:rsid w:val="00080783"/>
    <w:rsid w:val="00082668"/>
    <w:rsid w:val="00087F57"/>
    <w:rsid w:val="0009203F"/>
    <w:rsid w:val="000933DC"/>
    <w:rsid w:val="00095119"/>
    <w:rsid w:val="00095EF3"/>
    <w:rsid w:val="000A092A"/>
    <w:rsid w:val="000A0E7E"/>
    <w:rsid w:val="000A1305"/>
    <w:rsid w:val="000A1777"/>
    <w:rsid w:val="000A4907"/>
    <w:rsid w:val="000A6B9C"/>
    <w:rsid w:val="000A738F"/>
    <w:rsid w:val="000B1080"/>
    <w:rsid w:val="000B11F3"/>
    <w:rsid w:val="000B16CC"/>
    <w:rsid w:val="000B1AFB"/>
    <w:rsid w:val="000B213E"/>
    <w:rsid w:val="000B2D3F"/>
    <w:rsid w:val="000B44E5"/>
    <w:rsid w:val="000B4624"/>
    <w:rsid w:val="000B46CC"/>
    <w:rsid w:val="000B4CAC"/>
    <w:rsid w:val="000B7B80"/>
    <w:rsid w:val="000C061E"/>
    <w:rsid w:val="000C3F05"/>
    <w:rsid w:val="000C61BF"/>
    <w:rsid w:val="000C65C8"/>
    <w:rsid w:val="000C70E2"/>
    <w:rsid w:val="000C7259"/>
    <w:rsid w:val="000C747B"/>
    <w:rsid w:val="000D00DE"/>
    <w:rsid w:val="000D32B6"/>
    <w:rsid w:val="000D5C10"/>
    <w:rsid w:val="000D618A"/>
    <w:rsid w:val="000D6CB9"/>
    <w:rsid w:val="000E006C"/>
    <w:rsid w:val="000E1307"/>
    <w:rsid w:val="000E1630"/>
    <w:rsid w:val="000E2C37"/>
    <w:rsid w:val="000E3A6F"/>
    <w:rsid w:val="000E3CA7"/>
    <w:rsid w:val="000E451C"/>
    <w:rsid w:val="000E4979"/>
    <w:rsid w:val="000E6EDE"/>
    <w:rsid w:val="000F0BDC"/>
    <w:rsid w:val="000F2717"/>
    <w:rsid w:val="000F6641"/>
    <w:rsid w:val="000F7364"/>
    <w:rsid w:val="001000A1"/>
    <w:rsid w:val="0010030D"/>
    <w:rsid w:val="00100E48"/>
    <w:rsid w:val="00102117"/>
    <w:rsid w:val="001027B0"/>
    <w:rsid w:val="00102F13"/>
    <w:rsid w:val="001041F9"/>
    <w:rsid w:val="00104487"/>
    <w:rsid w:val="00110A6E"/>
    <w:rsid w:val="00111AB1"/>
    <w:rsid w:val="00112B3A"/>
    <w:rsid w:val="00112B99"/>
    <w:rsid w:val="00112BA7"/>
    <w:rsid w:val="00113D79"/>
    <w:rsid w:val="00114F0B"/>
    <w:rsid w:val="00115A0E"/>
    <w:rsid w:val="001161EF"/>
    <w:rsid w:val="00120C1C"/>
    <w:rsid w:val="00120D87"/>
    <w:rsid w:val="00122ED0"/>
    <w:rsid w:val="00124583"/>
    <w:rsid w:val="0012519B"/>
    <w:rsid w:val="00125A74"/>
    <w:rsid w:val="001274D5"/>
    <w:rsid w:val="00127C83"/>
    <w:rsid w:val="00130DAE"/>
    <w:rsid w:val="001328E8"/>
    <w:rsid w:val="00133941"/>
    <w:rsid w:val="001352CE"/>
    <w:rsid w:val="0014320D"/>
    <w:rsid w:val="0014667C"/>
    <w:rsid w:val="0015350F"/>
    <w:rsid w:val="00156A64"/>
    <w:rsid w:val="00156C6A"/>
    <w:rsid w:val="0016046D"/>
    <w:rsid w:val="001619CD"/>
    <w:rsid w:val="00161E2E"/>
    <w:rsid w:val="001635E9"/>
    <w:rsid w:val="00164909"/>
    <w:rsid w:val="00166C2A"/>
    <w:rsid w:val="0016765F"/>
    <w:rsid w:val="0017087A"/>
    <w:rsid w:val="001708B8"/>
    <w:rsid w:val="001709BB"/>
    <w:rsid w:val="00171113"/>
    <w:rsid w:val="0017622A"/>
    <w:rsid w:val="001769DF"/>
    <w:rsid w:val="00180455"/>
    <w:rsid w:val="001816F5"/>
    <w:rsid w:val="00181BE5"/>
    <w:rsid w:val="00182077"/>
    <w:rsid w:val="00186497"/>
    <w:rsid w:val="00191960"/>
    <w:rsid w:val="00191CCB"/>
    <w:rsid w:val="00193E92"/>
    <w:rsid w:val="00194662"/>
    <w:rsid w:val="00196AEB"/>
    <w:rsid w:val="0019777A"/>
    <w:rsid w:val="001977AF"/>
    <w:rsid w:val="001A0771"/>
    <w:rsid w:val="001A18B6"/>
    <w:rsid w:val="001A1AF6"/>
    <w:rsid w:val="001A42F0"/>
    <w:rsid w:val="001A4B45"/>
    <w:rsid w:val="001A4BE7"/>
    <w:rsid w:val="001A5C40"/>
    <w:rsid w:val="001A6604"/>
    <w:rsid w:val="001A6811"/>
    <w:rsid w:val="001A79FA"/>
    <w:rsid w:val="001B0D61"/>
    <w:rsid w:val="001B290B"/>
    <w:rsid w:val="001B2B9B"/>
    <w:rsid w:val="001B4BEB"/>
    <w:rsid w:val="001B60C3"/>
    <w:rsid w:val="001B76C4"/>
    <w:rsid w:val="001B787C"/>
    <w:rsid w:val="001C0534"/>
    <w:rsid w:val="001C173E"/>
    <w:rsid w:val="001C181C"/>
    <w:rsid w:val="001C3BD6"/>
    <w:rsid w:val="001C3D56"/>
    <w:rsid w:val="001C55C2"/>
    <w:rsid w:val="001C6D2B"/>
    <w:rsid w:val="001D05A9"/>
    <w:rsid w:val="001D0981"/>
    <w:rsid w:val="001D0FB1"/>
    <w:rsid w:val="001D4A52"/>
    <w:rsid w:val="001D5987"/>
    <w:rsid w:val="001D609E"/>
    <w:rsid w:val="001D6EFA"/>
    <w:rsid w:val="001E1528"/>
    <w:rsid w:val="001E227A"/>
    <w:rsid w:val="001E5AF6"/>
    <w:rsid w:val="001E5BB1"/>
    <w:rsid w:val="001E6910"/>
    <w:rsid w:val="001E79D4"/>
    <w:rsid w:val="001F3CFB"/>
    <w:rsid w:val="001F50FF"/>
    <w:rsid w:val="001F635A"/>
    <w:rsid w:val="001F7393"/>
    <w:rsid w:val="0020137D"/>
    <w:rsid w:val="00201B4B"/>
    <w:rsid w:val="002046F1"/>
    <w:rsid w:val="00206835"/>
    <w:rsid w:val="00206EDA"/>
    <w:rsid w:val="00207C5A"/>
    <w:rsid w:val="00212661"/>
    <w:rsid w:val="00220DF6"/>
    <w:rsid w:val="00223D79"/>
    <w:rsid w:val="002255EF"/>
    <w:rsid w:val="002266F3"/>
    <w:rsid w:val="00230DE8"/>
    <w:rsid w:val="002333A7"/>
    <w:rsid w:val="00234463"/>
    <w:rsid w:val="00236849"/>
    <w:rsid w:val="00237B28"/>
    <w:rsid w:val="00240743"/>
    <w:rsid w:val="00240E20"/>
    <w:rsid w:val="00241BCE"/>
    <w:rsid w:val="00242701"/>
    <w:rsid w:val="00243C32"/>
    <w:rsid w:val="00244533"/>
    <w:rsid w:val="002455D7"/>
    <w:rsid w:val="00246C04"/>
    <w:rsid w:val="00246EEF"/>
    <w:rsid w:val="002470C8"/>
    <w:rsid w:val="00251899"/>
    <w:rsid w:val="00253BCA"/>
    <w:rsid w:val="00257790"/>
    <w:rsid w:val="00260D62"/>
    <w:rsid w:val="00261B84"/>
    <w:rsid w:val="002636F6"/>
    <w:rsid w:val="00265515"/>
    <w:rsid w:val="00266795"/>
    <w:rsid w:val="0026779E"/>
    <w:rsid w:val="002702CE"/>
    <w:rsid w:val="0027048C"/>
    <w:rsid w:val="002777FB"/>
    <w:rsid w:val="0028203B"/>
    <w:rsid w:val="0028407E"/>
    <w:rsid w:val="00285028"/>
    <w:rsid w:val="00285083"/>
    <w:rsid w:val="00285505"/>
    <w:rsid w:val="0029265C"/>
    <w:rsid w:val="00296326"/>
    <w:rsid w:val="002A0C00"/>
    <w:rsid w:val="002A2040"/>
    <w:rsid w:val="002A3C43"/>
    <w:rsid w:val="002A43B2"/>
    <w:rsid w:val="002B016F"/>
    <w:rsid w:val="002B6711"/>
    <w:rsid w:val="002C20A7"/>
    <w:rsid w:val="002C220C"/>
    <w:rsid w:val="002C3AF5"/>
    <w:rsid w:val="002C4AE2"/>
    <w:rsid w:val="002C64EB"/>
    <w:rsid w:val="002C7582"/>
    <w:rsid w:val="002D349C"/>
    <w:rsid w:val="002D4754"/>
    <w:rsid w:val="002E2188"/>
    <w:rsid w:val="002E324D"/>
    <w:rsid w:val="002E404D"/>
    <w:rsid w:val="002E5B12"/>
    <w:rsid w:val="002E6879"/>
    <w:rsid w:val="002E6B97"/>
    <w:rsid w:val="002F0D3C"/>
    <w:rsid w:val="002F166B"/>
    <w:rsid w:val="002F2CF8"/>
    <w:rsid w:val="003001A4"/>
    <w:rsid w:val="0030038C"/>
    <w:rsid w:val="00306711"/>
    <w:rsid w:val="00310EF5"/>
    <w:rsid w:val="003129E4"/>
    <w:rsid w:val="00313692"/>
    <w:rsid w:val="00314964"/>
    <w:rsid w:val="00315271"/>
    <w:rsid w:val="0032130A"/>
    <w:rsid w:val="00321E87"/>
    <w:rsid w:val="00322E1A"/>
    <w:rsid w:val="00323BFE"/>
    <w:rsid w:val="003251F2"/>
    <w:rsid w:val="00326609"/>
    <w:rsid w:val="00326785"/>
    <w:rsid w:val="00327629"/>
    <w:rsid w:val="00330B5C"/>
    <w:rsid w:val="00330BD2"/>
    <w:rsid w:val="00330F8D"/>
    <w:rsid w:val="00333C39"/>
    <w:rsid w:val="0033414D"/>
    <w:rsid w:val="0034785B"/>
    <w:rsid w:val="00350000"/>
    <w:rsid w:val="0035319B"/>
    <w:rsid w:val="003537FB"/>
    <w:rsid w:val="003572E2"/>
    <w:rsid w:val="003573B4"/>
    <w:rsid w:val="00357E5F"/>
    <w:rsid w:val="00360133"/>
    <w:rsid w:val="00360212"/>
    <w:rsid w:val="00360E53"/>
    <w:rsid w:val="00361211"/>
    <w:rsid w:val="003625AB"/>
    <w:rsid w:val="003639DB"/>
    <w:rsid w:val="00366529"/>
    <w:rsid w:val="00370C93"/>
    <w:rsid w:val="00370F77"/>
    <w:rsid w:val="00375887"/>
    <w:rsid w:val="00375B19"/>
    <w:rsid w:val="00375EB1"/>
    <w:rsid w:val="0037681B"/>
    <w:rsid w:val="00380B57"/>
    <w:rsid w:val="00380E91"/>
    <w:rsid w:val="00380EDD"/>
    <w:rsid w:val="00382ADF"/>
    <w:rsid w:val="00382B82"/>
    <w:rsid w:val="00383051"/>
    <w:rsid w:val="003836AD"/>
    <w:rsid w:val="00385E78"/>
    <w:rsid w:val="003869F8"/>
    <w:rsid w:val="00387404"/>
    <w:rsid w:val="0039018A"/>
    <w:rsid w:val="003909B6"/>
    <w:rsid w:val="003911EB"/>
    <w:rsid w:val="003932D7"/>
    <w:rsid w:val="00393B37"/>
    <w:rsid w:val="00394245"/>
    <w:rsid w:val="003954ED"/>
    <w:rsid w:val="00395526"/>
    <w:rsid w:val="003963D7"/>
    <w:rsid w:val="003979AE"/>
    <w:rsid w:val="00397B2A"/>
    <w:rsid w:val="003A1BB2"/>
    <w:rsid w:val="003A3865"/>
    <w:rsid w:val="003A4C04"/>
    <w:rsid w:val="003A6AA1"/>
    <w:rsid w:val="003B0AE5"/>
    <w:rsid w:val="003B145A"/>
    <w:rsid w:val="003B1ABB"/>
    <w:rsid w:val="003B207A"/>
    <w:rsid w:val="003B25E8"/>
    <w:rsid w:val="003B2793"/>
    <w:rsid w:val="003B2C96"/>
    <w:rsid w:val="003B5119"/>
    <w:rsid w:val="003B628D"/>
    <w:rsid w:val="003B7AAC"/>
    <w:rsid w:val="003C0592"/>
    <w:rsid w:val="003C170E"/>
    <w:rsid w:val="003C35A4"/>
    <w:rsid w:val="003C3C79"/>
    <w:rsid w:val="003C3F23"/>
    <w:rsid w:val="003C4278"/>
    <w:rsid w:val="003C4C72"/>
    <w:rsid w:val="003C7BDA"/>
    <w:rsid w:val="003D4877"/>
    <w:rsid w:val="003D4CAA"/>
    <w:rsid w:val="003D5965"/>
    <w:rsid w:val="003D6EF1"/>
    <w:rsid w:val="003D7107"/>
    <w:rsid w:val="003E0A1D"/>
    <w:rsid w:val="003E1EBC"/>
    <w:rsid w:val="003E2874"/>
    <w:rsid w:val="003E289C"/>
    <w:rsid w:val="003E4129"/>
    <w:rsid w:val="003E50AF"/>
    <w:rsid w:val="003E7B98"/>
    <w:rsid w:val="003E7CE4"/>
    <w:rsid w:val="003F05B5"/>
    <w:rsid w:val="003F0A4B"/>
    <w:rsid w:val="003F2E2E"/>
    <w:rsid w:val="003F5526"/>
    <w:rsid w:val="003F5934"/>
    <w:rsid w:val="003F5C52"/>
    <w:rsid w:val="003F60CE"/>
    <w:rsid w:val="003F754E"/>
    <w:rsid w:val="00400640"/>
    <w:rsid w:val="004010C8"/>
    <w:rsid w:val="00402FF6"/>
    <w:rsid w:val="0040475D"/>
    <w:rsid w:val="00411BEB"/>
    <w:rsid w:val="00411E4D"/>
    <w:rsid w:val="00413263"/>
    <w:rsid w:val="00413367"/>
    <w:rsid w:val="0041677E"/>
    <w:rsid w:val="00416A63"/>
    <w:rsid w:val="00417980"/>
    <w:rsid w:val="00417DAB"/>
    <w:rsid w:val="0042535E"/>
    <w:rsid w:val="00426016"/>
    <w:rsid w:val="0042692E"/>
    <w:rsid w:val="00426A96"/>
    <w:rsid w:val="00426B6A"/>
    <w:rsid w:val="00427C8A"/>
    <w:rsid w:val="004301FB"/>
    <w:rsid w:val="00430A0C"/>
    <w:rsid w:val="00430D7A"/>
    <w:rsid w:val="0043192E"/>
    <w:rsid w:val="00432DA9"/>
    <w:rsid w:val="0043399E"/>
    <w:rsid w:val="0043460F"/>
    <w:rsid w:val="0043497B"/>
    <w:rsid w:val="004354E8"/>
    <w:rsid w:val="00437BBD"/>
    <w:rsid w:val="00440BA4"/>
    <w:rsid w:val="00441947"/>
    <w:rsid w:val="0044236B"/>
    <w:rsid w:val="0044418A"/>
    <w:rsid w:val="00444F88"/>
    <w:rsid w:val="00445161"/>
    <w:rsid w:val="00447D9E"/>
    <w:rsid w:val="0045444D"/>
    <w:rsid w:val="00454FA2"/>
    <w:rsid w:val="00455902"/>
    <w:rsid w:val="0045632B"/>
    <w:rsid w:val="0045782A"/>
    <w:rsid w:val="004578B1"/>
    <w:rsid w:val="00460121"/>
    <w:rsid w:val="00461D57"/>
    <w:rsid w:val="00462C4F"/>
    <w:rsid w:val="00465987"/>
    <w:rsid w:val="00466259"/>
    <w:rsid w:val="0047093C"/>
    <w:rsid w:val="004720FB"/>
    <w:rsid w:val="00472C4A"/>
    <w:rsid w:val="00472C64"/>
    <w:rsid w:val="004749B4"/>
    <w:rsid w:val="00475044"/>
    <w:rsid w:val="00475327"/>
    <w:rsid w:val="00475594"/>
    <w:rsid w:val="00480C32"/>
    <w:rsid w:val="00482C00"/>
    <w:rsid w:val="00483FE0"/>
    <w:rsid w:val="004843E1"/>
    <w:rsid w:val="00487590"/>
    <w:rsid w:val="00490625"/>
    <w:rsid w:val="00491F60"/>
    <w:rsid w:val="004945F4"/>
    <w:rsid w:val="0049542D"/>
    <w:rsid w:val="004968AB"/>
    <w:rsid w:val="00496A27"/>
    <w:rsid w:val="00497EE2"/>
    <w:rsid w:val="004A21D4"/>
    <w:rsid w:val="004A2A51"/>
    <w:rsid w:val="004A4661"/>
    <w:rsid w:val="004A4984"/>
    <w:rsid w:val="004A73EB"/>
    <w:rsid w:val="004A75C7"/>
    <w:rsid w:val="004B0546"/>
    <w:rsid w:val="004B4D2A"/>
    <w:rsid w:val="004B772B"/>
    <w:rsid w:val="004C0C85"/>
    <w:rsid w:val="004C1698"/>
    <w:rsid w:val="004C1B0D"/>
    <w:rsid w:val="004C44C5"/>
    <w:rsid w:val="004C46AD"/>
    <w:rsid w:val="004C5DDB"/>
    <w:rsid w:val="004C69B5"/>
    <w:rsid w:val="004C6B7F"/>
    <w:rsid w:val="004D02FD"/>
    <w:rsid w:val="004D04B1"/>
    <w:rsid w:val="004D18F0"/>
    <w:rsid w:val="004D36A1"/>
    <w:rsid w:val="004D5CF7"/>
    <w:rsid w:val="004D7474"/>
    <w:rsid w:val="004E018D"/>
    <w:rsid w:val="004E1A6F"/>
    <w:rsid w:val="004E3B25"/>
    <w:rsid w:val="004E4442"/>
    <w:rsid w:val="004E4E2B"/>
    <w:rsid w:val="004F014D"/>
    <w:rsid w:val="004F03DD"/>
    <w:rsid w:val="004F0509"/>
    <w:rsid w:val="004F1637"/>
    <w:rsid w:val="004F364C"/>
    <w:rsid w:val="004F3F3D"/>
    <w:rsid w:val="004F4E46"/>
    <w:rsid w:val="004F62DC"/>
    <w:rsid w:val="005025ED"/>
    <w:rsid w:val="0050286B"/>
    <w:rsid w:val="00503FE4"/>
    <w:rsid w:val="00504D8D"/>
    <w:rsid w:val="00504FA7"/>
    <w:rsid w:val="0050713B"/>
    <w:rsid w:val="0051000B"/>
    <w:rsid w:val="00510B45"/>
    <w:rsid w:val="00511050"/>
    <w:rsid w:val="00512125"/>
    <w:rsid w:val="00512ED4"/>
    <w:rsid w:val="005138C6"/>
    <w:rsid w:val="00515448"/>
    <w:rsid w:val="00516B68"/>
    <w:rsid w:val="00517BCF"/>
    <w:rsid w:val="00521A22"/>
    <w:rsid w:val="00522DC2"/>
    <w:rsid w:val="00525284"/>
    <w:rsid w:val="005267A5"/>
    <w:rsid w:val="00527A84"/>
    <w:rsid w:val="00530BA6"/>
    <w:rsid w:val="0053432F"/>
    <w:rsid w:val="00537C1D"/>
    <w:rsid w:val="00540DFC"/>
    <w:rsid w:val="005415DE"/>
    <w:rsid w:val="00543841"/>
    <w:rsid w:val="00544310"/>
    <w:rsid w:val="0055140F"/>
    <w:rsid w:val="00551A23"/>
    <w:rsid w:val="005564EF"/>
    <w:rsid w:val="0055675B"/>
    <w:rsid w:val="00556ECE"/>
    <w:rsid w:val="00557FBC"/>
    <w:rsid w:val="00560CCA"/>
    <w:rsid w:val="005621A9"/>
    <w:rsid w:val="00562D6D"/>
    <w:rsid w:val="00563A69"/>
    <w:rsid w:val="005653CE"/>
    <w:rsid w:val="00565FBD"/>
    <w:rsid w:val="00566EA3"/>
    <w:rsid w:val="00567E68"/>
    <w:rsid w:val="00570380"/>
    <w:rsid w:val="00570D08"/>
    <w:rsid w:val="00571CA2"/>
    <w:rsid w:val="005740A3"/>
    <w:rsid w:val="00580AC8"/>
    <w:rsid w:val="00583213"/>
    <w:rsid w:val="00583FC6"/>
    <w:rsid w:val="00585773"/>
    <w:rsid w:val="005918E9"/>
    <w:rsid w:val="00592088"/>
    <w:rsid w:val="00593D35"/>
    <w:rsid w:val="005970E7"/>
    <w:rsid w:val="0059713D"/>
    <w:rsid w:val="005972BE"/>
    <w:rsid w:val="00597AE2"/>
    <w:rsid w:val="00597FF3"/>
    <w:rsid w:val="005A7426"/>
    <w:rsid w:val="005A7559"/>
    <w:rsid w:val="005A784D"/>
    <w:rsid w:val="005B132B"/>
    <w:rsid w:val="005B1C5F"/>
    <w:rsid w:val="005B268E"/>
    <w:rsid w:val="005C15E4"/>
    <w:rsid w:val="005C1B60"/>
    <w:rsid w:val="005C1C4B"/>
    <w:rsid w:val="005C1D5D"/>
    <w:rsid w:val="005C31A9"/>
    <w:rsid w:val="005C4CDA"/>
    <w:rsid w:val="005C6C9E"/>
    <w:rsid w:val="005C7483"/>
    <w:rsid w:val="005C7B10"/>
    <w:rsid w:val="005D169B"/>
    <w:rsid w:val="005D369B"/>
    <w:rsid w:val="005D391F"/>
    <w:rsid w:val="005D4EF0"/>
    <w:rsid w:val="005D6BF0"/>
    <w:rsid w:val="005E041B"/>
    <w:rsid w:val="005E0AC7"/>
    <w:rsid w:val="005E412E"/>
    <w:rsid w:val="005E41A5"/>
    <w:rsid w:val="005E440A"/>
    <w:rsid w:val="005F251C"/>
    <w:rsid w:val="005F292F"/>
    <w:rsid w:val="005F3E9D"/>
    <w:rsid w:val="005F6DDE"/>
    <w:rsid w:val="006006D4"/>
    <w:rsid w:val="00603B1D"/>
    <w:rsid w:val="006055E4"/>
    <w:rsid w:val="00605732"/>
    <w:rsid w:val="00610CE8"/>
    <w:rsid w:val="0061136D"/>
    <w:rsid w:val="00611B11"/>
    <w:rsid w:val="0061378C"/>
    <w:rsid w:val="00613D2C"/>
    <w:rsid w:val="00615649"/>
    <w:rsid w:val="00617D26"/>
    <w:rsid w:val="006203C1"/>
    <w:rsid w:val="00623B90"/>
    <w:rsid w:val="00623D62"/>
    <w:rsid w:val="00626EF8"/>
    <w:rsid w:val="006272AA"/>
    <w:rsid w:val="00631F57"/>
    <w:rsid w:val="006345D9"/>
    <w:rsid w:val="00642DEE"/>
    <w:rsid w:val="0064353C"/>
    <w:rsid w:val="0064440E"/>
    <w:rsid w:val="0064490A"/>
    <w:rsid w:val="0064663F"/>
    <w:rsid w:val="00650847"/>
    <w:rsid w:val="00651A5D"/>
    <w:rsid w:val="00653A10"/>
    <w:rsid w:val="0065414D"/>
    <w:rsid w:val="00655B0C"/>
    <w:rsid w:val="00655DC2"/>
    <w:rsid w:val="006570E9"/>
    <w:rsid w:val="0066155A"/>
    <w:rsid w:val="0066208C"/>
    <w:rsid w:val="0066442C"/>
    <w:rsid w:val="00664D29"/>
    <w:rsid w:val="006650DB"/>
    <w:rsid w:val="00665B41"/>
    <w:rsid w:val="00665E56"/>
    <w:rsid w:val="00665F38"/>
    <w:rsid w:val="0067438C"/>
    <w:rsid w:val="00675537"/>
    <w:rsid w:val="00680370"/>
    <w:rsid w:val="006808B9"/>
    <w:rsid w:val="00680C23"/>
    <w:rsid w:val="00681729"/>
    <w:rsid w:val="00682C2E"/>
    <w:rsid w:val="00682EB6"/>
    <w:rsid w:val="0068332B"/>
    <w:rsid w:val="00683473"/>
    <w:rsid w:val="00683C65"/>
    <w:rsid w:val="00684ECC"/>
    <w:rsid w:val="00685694"/>
    <w:rsid w:val="006857D8"/>
    <w:rsid w:val="00686EE1"/>
    <w:rsid w:val="0068728F"/>
    <w:rsid w:val="00690EE4"/>
    <w:rsid w:val="00691E7A"/>
    <w:rsid w:val="00693D41"/>
    <w:rsid w:val="00697F9F"/>
    <w:rsid w:val="006A601E"/>
    <w:rsid w:val="006A6754"/>
    <w:rsid w:val="006A6F6A"/>
    <w:rsid w:val="006B2F2F"/>
    <w:rsid w:val="006B455C"/>
    <w:rsid w:val="006B5D6F"/>
    <w:rsid w:val="006B6650"/>
    <w:rsid w:val="006B77D1"/>
    <w:rsid w:val="006C0962"/>
    <w:rsid w:val="006C2636"/>
    <w:rsid w:val="006C3085"/>
    <w:rsid w:val="006C4405"/>
    <w:rsid w:val="006C4C4E"/>
    <w:rsid w:val="006C4EDA"/>
    <w:rsid w:val="006C4F29"/>
    <w:rsid w:val="006D609E"/>
    <w:rsid w:val="006D7F0C"/>
    <w:rsid w:val="006E203B"/>
    <w:rsid w:val="006E38C2"/>
    <w:rsid w:val="006E4D56"/>
    <w:rsid w:val="006E5714"/>
    <w:rsid w:val="006E6EA7"/>
    <w:rsid w:val="006E770D"/>
    <w:rsid w:val="006F0B36"/>
    <w:rsid w:val="006F4770"/>
    <w:rsid w:val="00700030"/>
    <w:rsid w:val="00705091"/>
    <w:rsid w:val="00706F04"/>
    <w:rsid w:val="00707F17"/>
    <w:rsid w:val="0071279C"/>
    <w:rsid w:val="0071361E"/>
    <w:rsid w:val="00713C7B"/>
    <w:rsid w:val="00714C42"/>
    <w:rsid w:val="007151DC"/>
    <w:rsid w:val="00715759"/>
    <w:rsid w:val="007169F5"/>
    <w:rsid w:val="007211A0"/>
    <w:rsid w:val="00721934"/>
    <w:rsid w:val="0072396F"/>
    <w:rsid w:val="00723DE9"/>
    <w:rsid w:val="007271AF"/>
    <w:rsid w:val="007273E6"/>
    <w:rsid w:val="007307EA"/>
    <w:rsid w:val="007311A9"/>
    <w:rsid w:val="007325DC"/>
    <w:rsid w:val="0073287C"/>
    <w:rsid w:val="0073611C"/>
    <w:rsid w:val="00736194"/>
    <w:rsid w:val="007403DD"/>
    <w:rsid w:val="00741651"/>
    <w:rsid w:val="00741F25"/>
    <w:rsid w:val="00742389"/>
    <w:rsid w:val="0074280B"/>
    <w:rsid w:val="00744EE0"/>
    <w:rsid w:val="00747156"/>
    <w:rsid w:val="00747C15"/>
    <w:rsid w:val="00752A20"/>
    <w:rsid w:val="00761979"/>
    <w:rsid w:val="00762917"/>
    <w:rsid w:val="00763F46"/>
    <w:rsid w:val="00764E0C"/>
    <w:rsid w:val="00764EBB"/>
    <w:rsid w:val="00765EA1"/>
    <w:rsid w:val="0076600A"/>
    <w:rsid w:val="00766C6A"/>
    <w:rsid w:val="00766EF5"/>
    <w:rsid w:val="007717B2"/>
    <w:rsid w:val="00772C6B"/>
    <w:rsid w:val="00772CF4"/>
    <w:rsid w:val="007737C4"/>
    <w:rsid w:val="007752CC"/>
    <w:rsid w:val="00776766"/>
    <w:rsid w:val="00777073"/>
    <w:rsid w:val="00780F85"/>
    <w:rsid w:val="007826A3"/>
    <w:rsid w:val="00782BD3"/>
    <w:rsid w:val="00783359"/>
    <w:rsid w:val="007846B9"/>
    <w:rsid w:val="00785B83"/>
    <w:rsid w:val="0078679F"/>
    <w:rsid w:val="00790EAD"/>
    <w:rsid w:val="007A106F"/>
    <w:rsid w:val="007A17AE"/>
    <w:rsid w:val="007A5E50"/>
    <w:rsid w:val="007B104A"/>
    <w:rsid w:val="007B3138"/>
    <w:rsid w:val="007B3740"/>
    <w:rsid w:val="007B4852"/>
    <w:rsid w:val="007B5569"/>
    <w:rsid w:val="007B72E5"/>
    <w:rsid w:val="007B7CB6"/>
    <w:rsid w:val="007B7E11"/>
    <w:rsid w:val="007C0E8C"/>
    <w:rsid w:val="007C1667"/>
    <w:rsid w:val="007C7977"/>
    <w:rsid w:val="007C7C80"/>
    <w:rsid w:val="007D0D42"/>
    <w:rsid w:val="007D18B2"/>
    <w:rsid w:val="007D1DE2"/>
    <w:rsid w:val="007D26DA"/>
    <w:rsid w:val="007D4A59"/>
    <w:rsid w:val="007D5B99"/>
    <w:rsid w:val="007D5D79"/>
    <w:rsid w:val="007D6592"/>
    <w:rsid w:val="007D737D"/>
    <w:rsid w:val="007E3CCA"/>
    <w:rsid w:val="007E3DA5"/>
    <w:rsid w:val="007E535E"/>
    <w:rsid w:val="007E561E"/>
    <w:rsid w:val="007E726B"/>
    <w:rsid w:val="007E7E23"/>
    <w:rsid w:val="007F5D7C"/>
    <w:rsid w:val="007F701D"/>
    <w:rsid w:val="007F7982"/>
    <w:rsid w:val="00800008"/>
    <w:rsid w:val="0080065E"/>
    <w:rsid w:val="008016C3"/>
    <w:rsid w:val="00801BD2"/>
    <w:rsid w:val="008066BC"/>
    <w:rsid w:val="008067A3"/>
    <w:rsid w:val="00810848"/>
    <w:rsid w:val="00812FA0"/>
    <w:rsid w:val="00813091"/>
    <w:rsid w:val="0081467A"/>
    <w:rsid w:val="00815FD4"/>
    <w:rsid w:val="00822620"/>
    <w:rsid w:val="00822D21"/>
    <w:rsid w:val="00822E01"/>
    <w:rsid w:val="00823B75"/>
    <w:rsid w:val="0082443C"/>
    <w:rsid w:val="008265FE"/>
    <w:rsid w:val="008274B6"/>
    <w:rsid w:val="008300BA"/>
    <w:rsid w:val="00830707"/>
    <w:rsid w:val="0083174A"/>
    <w:rsid w:val="00834B8A"/>
    <w:rsid w:val="00836A16"/>
    <w:rsid w:val="00846FF8"/>
    <w:rsid w:val="00847A42"/>
    <w:rsid w:val="00847CDD"/>
    <w:rsid w:val="008521DD"/>
    <w:rsid w:val="0085312F"/>
    <w:rsid w:val="008534A5"/>
    <w:rsid w:val="00854F34"/>
    <w:rsid w:val="00857363"/>
    <w:rsid w:val="00857C89"/>
    <w:rsid w:val="00865449"/>
    <w:rsid w:val="0086646A"/>
    <w:rsid w:val="00867141"/>
    <w:rsid w:val="0086719D"/>
    <w:rsid w:val="008674AC"/>
    <w:rsid w:val="0087014D"/>
    <w:rsid w:val="008702F8"/>
    <w:rsid w:val="008705D6"/>
    <w:rsid w:val="00870A8C"/>
    <w:rsid w:val="00870CD0"/>
    <w:rsid w:val="00873E0E"/>
    <w:rsid w:val="0087447C"/>
    <w:rsid w:val="00877C91"/>
    <w:rsid w:val="008800F3"/>
    <w:rsid w:val="0088180D"/>
    <w:rsid w:val="00883F81"/>
    <w:rsid w:val="0088440A"/>
    <w:rsid w:val="00890B05"/>
    <w:rsid w:val="0089113B"/>
    <w:rsid w:val="00892056"/>
    <w:rsid w:val="00894151"/>
    <w:rsid w:val="0089581D"/>
    <w:rsid w:val="008A25FA"/>
    <w:rsid w:val="008A3231"/>
    <w:rsid w:val="008A4101"/>
    <w:rsid w:val="008A4539"/>
    <w:rsid w:val="008A6C9A"/>
    <w:rsid w:val="008A7EF8"/>
    <w:rsid w:val="008B2BDD"/>
    <w:rsid w:val="008B30E4"/>
    <w:rsid w:val="008B3E90"/>
    <w:rsid w:val="008B50BA"/>
    <w:rsid w:val="008B5704"/>
    <w:rsid w:val="008B7E6D"/>
    <w:rsid w:val="008C1A59"/>
    <w:rsid w:val="008C1D03"/>
    <w:rsid w:val="008C2CD3"/>
    <w:rsid w:val="008C4B73"/>
    <w:rsid w:val="008C53AA"/>
    <w:rsid w:val="008C5A4A"/>
    <w:rsid w:val="008C6894"/>
    <w:rsid w:val="008D1CEE"/>
    <w:rsid w:val="008D20E8"/>
    <w:rsid w:val="008D4F9D"/>
    <w:rsid w:val="008D56E2"/>
    <w:rsid w:val="008D57D4"/>
    <w:rsid w:val="008D7B70"/>
    <w:rsid w:val="008E0193"/>
    <w:rsid w:val="008E3B35"/>
    <w:rsid w:val="008E3CAA"/>
    <w:rsid w:val="008E451A"/>
    <w:rsid w:val="008E4A9F"/>
    <w:rsid w:val="008E4BA9"/>
    <w:rsid w:val="008E5549"/>
    <w:rsid w:val="008E5BE6"/>
    <w:rsid w:val="008E673A"/>
    <w:rsid w:val="008E7B04"/>
    <w:rsid w:val="008F247D"/>
    <w:rsid w:val="008F2879"/>
    <w:rsid w:val="008F2D50"/>
    <w:rsid w:val="008F2FA9"/>
    <w:rsid w:val="008F301C"/>
    <w:rsid w:val="008F38E0"/>
    <w:rsid w:val="008F3A75"/>
    <w:rsid w:val="008F7925"/>
    <w:rsid w:val="009003CE"/>
    <w:rsid w:val="009018B8"/>
    <w:rsid w:val="00904D51"/>
    <w:rsid w:val="00906D77"/>
    <w:rsid w:val="00911CD5"/>
    <w:rsid w:val="00912426"/>
    <w:rsid w:val="00914B2C"/>
    <w:rsid w:val="00916653"/>
    <w:rsid w:val="00916B7E"/>
    <w:rsid w:val="009176B1"/>
    <w:rsid w:val="00917B63"/>
    <w:rsid w:val="0092001B"/>
    <w:rsid w:val="00920445"/>
    <w:rsid w:val="00921DCB"/>
    <w:rsid w:val="00922BA1"/>
    <w:rsid w:val="00924FD5"/>
    <w:rsid w:val="00925A59"/>
    <w:rsid w:val="00927253"/>
    <w:rsid w:val="009301FC"/>
    <w:rsid w:val="00930E73"/>
    <w:rsid w:val="00933FDD"/>
    <w:rsid w:val="0094103E"/>
    <w:rsid w:val="009442B9"/>
    <w:rsid w:val="009456B7"/>
    <w:rsid w:val="00945961"/>
    <w:rsid w:val="00945D10"/>
    <w:rsid w:val="009475B4"/>
    <w:rsid w:val="00947A2A"/>
    <w:rsid w:val="0095285E"/>
    <w:rsid w:val="00952DFC"/>
    <w:rsid w:val="009530AA"/>
    <w:rsid w:val="00953581"/>
    <w:rsid w:val="00953821"/>
    <w:rsid w:val="00956989"/>
    <w:rsid w:val="0096000D"/>
    <w:rsid w:val="00963B18"/>
    <w:rsid w:val="00964BB2"/>
    <w:rsid w:val="00965A1D"/>
    <w:rsid w:val="00965E82"/>
    <w:rsid w:val="00972DC9"/>
    <w:rsid w:val="00977AA4"/>
    <w:rsid w:val="00981ACB"/>
    <w:rsid w:val="00983066"/>
    <w:rsid w:val="0098375A"/>
    <w:rsid w:val="00992AA7"/>
    <w:rsid w:val="00993A5C"/>
    <w:rsid w:val="009953B1"/>
    <w:rsid w:val="00995AF2"/>
    <w:rsid w:val="0099604D"/>
    <w:rsid w:val="009961B2"/>
    <w:rsid w:val="009A078A"/>
    <w:rsid w:val="009A2882"/>
    <w:rsid w:val="009A4F5C"/>
    <w:rsid w:val="009A5551"/>
    <w:rsid w:val="009A5FAB"/>
    <w:rsid w:val="009B3E6F"/>
    <w:rsid w:val="009B4985"/>
    <w:rsid w:val="009B702B"/>
    <w:rsid w:val="009B7574"/>
    <w:rsid w:val="009C0342"/>
    <w:rsid w:val="009C2278"/>
    <w:rsid w:val="009C4014"/>
    <w:rsid w:val="009C711B"/>
    <w:rsid w:val="009C72C0"/>
    <w:rsid w:val="009D0D60"/>
    <w:rsid w:val="009D1A1B"/>
    <w:rsid w:val="009D5431"/>
    <w:rsid w:val="009D5855"/>
    <w:rsid w:val="009D5B5A"/>
    <w:rsid w:val="009D6753"/>
    <w:rsid w:val="009D6E62"/>
    <w:rsid w:val="009D7C3D"/>
    <w:rsid w:val="009E1147"/>
    <w:rsid w:val="009E278E"/>
    <w:rsid w:val="009E34DC"/>
    <w:rsid w:val="009E44FB"/>
    <w:rsid w:val="009F0D88"/>
    <w:rsid w:val="009F1103"/>
    <w:rsid w:val="009F3A48"/>
    <w:rsid w:val="009F5952"/>
    <w:rsid w:val="00A04460"/>
    <w:rsid w:val="00A0524A"/>
    <w:rsid w:val="00A06FE5"/>
    <w:rsid w:val="00A12373"/>
    <w:rsid w:val="00A12F1B"/>
    <w:rsid w:val="00A15691"/>
    <w:rsid w:val="00A15ED2"/>
    <w:rsid w:val="00A163C9"/>
    <w:rsid w:val="00A1763E"/>
    <w:rsid w:val="00A17D49"/>
    <w:rsid w:val="00A2009B"/>
    <w:rsid w:val="00A206BF"/>
    <w:rsid w:val="00A2078A"/>
    <w:rsid w:val="00A21683"/>
    <w:rsid w:val="00A21769"/>
    <w:rsid w:val="00A22C80"/>
    <w:rsid w:val="00A22D50"/>
    <w:rsid w:val="00A23725"/>
    <w:rsid w:val="00A25574"/>
    <w:rsid w:val="00A255CF"/>
    <w:rsid w:val="00A30472"/>
    <w:rsid w:val="00A31BA2"/>
    <w:rsid w:val="00A31F06"/>
    <w:rsid w:val="00A33F35"/>
    <w:rsid w:val="00A34652"/>
    <w:rsid w:val="00A36509"/>
    <w:rsid w:val="00A3732E"/>
    <w:rsid w:val="00A41109"/>
    <w:rsid w:val="00A463D8"/>
    <w:rsid w:val="00A47696"/>
    <w:rsid w:val="00A505FC"/>
    <w:rsid w:val="00A547CF"/>
    <w:rsid w:val="00A57973"/>
    <w:rsid w:val="00A61CB9"/>
    <w:rsid w:val="00A6540D"/>
    <w:rsid w:val="00A666B6"/>
    <w:rsid w:val="00A66BD1"/>
    <w:rsid w:val="00A7242F"/>
    <w:rsid w:val="00A74102"/>
    <w:rsid w:val="00A74C4C"/>
    <w:rsid w:val="00A7597D"/>
    <w:rsid w:val="00A77118"/>
    <w:rsid w:val="00A778BC"/>
    <w:rsid w:val="00A80F54"/>
    <w:rsid w:val="00A82E67"/>
    <w:rsid w:val="00A83249"/>
    <w:rsid w:val="00A838EF"/>
    <w:rsid w:val="00A840FA"/>
    <w:rsid w:val="00A8675F"/>
    <w:rsid w:val="00A90EEE"/>
    <w:rsid w:val="00AA24A8"/>
    <w:rsid w:val="00AA2BD7"/>
    <w:rsid w:val="00AA491D"/>
    <w:rsid w:val="00AB0882"/>
    <w:rsid w:val="00AB30C6"/>
    <w:rsid w:val="00AB3B72"/>
    <w:rsid w:val="00AB43BC"/>
    <w:rsid w:val="00AB7326"/>
    <w:rsid w:val="00AB7BEF"/>
    <w:rsid w:val="00AC0555"/>
    <w:rsid w:val="00AC09B5"/>
    <w:rsid w:val="00AC160E"/>
    <w:rsid w:val="00AC22CE"/>
    <w:rsid w:val="00AC348B"/>
    <w:rsid w:val="00AC5381"/>
    <w:rsid w:val="00AC76C9"/>
    <w:rsid w:val="00AC7D29"/>
    <w:rsid w:val="00AD19DB"/>
    <w:rsid w:val="00AD21E5"/>
    <w:rsid w:val="00AD283D"/>
    <w:rsid w:val="00AD2B43"/>
    <w:rsid w:val="00AD4155"/>
    <w:rsid w:val="00AD5F92"/>
    <w:rsid w:val="00AE1D08"/>
    <w:rsid w:val="00AE273A"/>
    <w:rsid w:val="00AE2A96"/>
    <w:rsid w:val="00AE33E2"/>
    <w:rsid w:val="00AE36A5"/>
    <w:rsid w:val="00AE6210"/>
    <w:rsid w:val="00AE62B7"/>
    <w:rsid w:val="00AE6303"/>
    <w:rsid w:val="00AE7715"/>
    <w:rsid w:val="00AF00AB"/>
    <w:rsid w:val="00AF00B6"/>
    <w:rsid w:val="00AF0866"/>
    <w:rsid w:val="00AF0C68"/>
    <w:rsid w:val="00AF2FE7"/>
    <w:rsid w:val="00AF4375"/>
    <w:rsid w:val="00AF738B"/>
    <w:rsid w:val="00AF780A"/>
    <w:rsid w:val="00AF7E0E"/>
    <w:rsid w:val="00B03768"/>
    <w:rsid w:val="00B04553"/>
    <w:rsid w:val="00B04D46"/>
    <w:rsid w:val="00B050F4"/>
    <w:rsid w:val="00B0737B"/>
    <w:rsid w:val="00B0768B"/>
    <w:rsid w:val="00B07F83"/>
    <w:rsid w:val="00B105B5"/>
    <w:rsid w:val="00B10C3A"/>
    <w:rsid w:val="00B11932"/>
    <w:rsid w:val="00B11D08"/>
    <w:rsid w:val="00B14D90"/>
    <w:rsid w:val="00B15432"/>
    <w:rsid w:val="00B16058"/>
    <w:rsid w:val="00B1714E"/>
    <w:rsid w:val="00B173C9"/>
    <w:rsid w:val="00B204D1"/>
    <w:rsid w:val="00B3009C"/>
    <w:rsid w:val="00B3258C"/>
    <w:rsid w:val="00B32F87"/>
    <w:rsid w:val="00B332ED"/>
    <w:rsid w:val="00B33428"/>
    <w:rsid w:val="00B34C63"/>
    <w:rsid w:val="00B370BA"/>
    <w:rsid w:val="00B40BB6"/>
    <w:rsid w:val="00B42F4D"/>
    <w:rsid w:val="00B441C1"/>
    <w:rsid w:val="00B46687"/>
    <w:rsid w:val="00B47CCB"/>
    <w:rsid w:val="00B50959"/>
    <w:rsid w:val="00B5234B"/>
    <w:rsid w:val="00B611CA"/>
    <w:rsid w:val="00B615BD"/>
    <w:rsid w:val="00B666E4"/>
    <w:rsid w:val="00B70316"/>
    <w:rsid w:val="00B72CFC"/>
    <w:rsid w:val="00B7510C"/>
    <w:rsid w:val="00B76721"/>
    <w:rsid w:val="00B771C2"/>
    <w:rsid w:val="00B7767E"/>
    <w:rsid w:val="00B8082C"/>
    <w:rsid w:val="00B80F1E"/>
    <w:rsid w:val="00B81BF1"/>
    <w:rsid w:val="00B826AD"/>
    <w:rsid w:val="00B82E28"/>
    <w:rsid w:val="00B85AFC"/>
    <w:rsid w:val="00B860C0"/>
    <w:rsid w:val="00B86541"/>
    <w:rsid w:val="00B86FF4"/>
    <w:rsid w:val="00B877CC"/>
    <w:rsid w:val="00B92235"/>
    <w:rsid w:val="00B93562"/>
    <w:rsid w:val="00B942D5"/>
    <w:rsid w:val="00B946AA"/>
    <w:rsid w:val="00B95706"/>
    <w:rsid w:val="00B968D8"/>
    <w:rsid w:val="00B9712E"/>
    <w:rsid w:val="00BA08A1"/>
    <w:rsid w:val="00BA0E44"/>
    <w:rsid w:val="00BA3B76"/>
    <w:rsid w:val="00BA4D70"/>
    <w:rsid w:val="00BA5C49"/>
    <w:rsid w:val="00BB28F6"/>
    <w:rsid w:val="00BB43D1"/>
    <w:rsid w:val="00BB5571"/>
    <w:rsid w:val="00BB6A69"/>
    <w:rsid w:val="00BB7263"/>
    <w:rsid w:val="00BC018F"/>
    <w:rsid w:val="00BC061C"/>
    <w:rsid w:val="00BC0C77"/>
    <w:rsid w:val="00BC7B61"/>
    <w:rsid w:val="00BC7C8D"/>
    <w:rsid w:val="00BD18FB"/>
    <w:rsid w:val="00BD1FEF"/>
    <w:rsid w:val="00BD56C4"/>
    <w:rsid w:val="00BD5BC7"/>
    <w:rsid w:val="00BD69AF"/>
    <w:rsid w:val="00BD7DD3"/>
    <w:rsid w:val="00BE0252"/>
    <w:rsid w:val="00BE318E"/>
    <w:rsid w:val="00BE7DF8"/>
    <w:rsid w:val="00BF2BDC"/>
    <w:rsid w:val="00BF3034"/>
    <w:rsid w:val="00BF3127"/>
    <w:rsid w:val="00BF3DAE"/>
    <w:rsid w:val="00BF5124"/>
    <w:rsid w:val="00BF5515"/>
    <w:rsid w:val="00BF5916"/>
    <w:rsid w:val="00BF5AC2"/>
    <w:rsid w:val="00BF7E71"/>
    <w:rsid w:val="00C04D41"/>
    <w:rsid w:val="00C04D58"/>
    <w:rsid w:val="00C0552D"/>
    <w:rsid w:val="00C06610"/>
    <w:rsid w:val="00C10CF9"/>
    <w:rsid w:val="00C10E51"/>
    <w:rsid w:val="00C11EE0"/>
    <w:rsid w:val="00C13CA0"/>
    <w:rsid w:val="00C2487B"/>
    <w:rsid w:val="00C25CDC"/>
    <w:rsid w:val="00C2612C"/>
    <w:rsid w:val="00C30D61"/>
    <w:rsid w:val="00C31BBE"/>
    <w:rsid w:val="00C3554B"/>
    <w:rsid w:val="00C403A1"/>
    <w:rsid w:val="00C40B63"/>
    <w:rsid w:val="00C40B7C"/>
    <w:rsid w:val="00C411B8"/>
    <w:rsid w:val="00C4505C"/>
    <w:rsid w:val="00C50E27"/>
    <w:rsid w:val="00C51A46"/>
    <w:rsid w:val="00C53416"/>
    <w:rsid w:val="00C5369D"/>
    <w:rsid w:val="00C54B21"/>
    <w:rsid w:val="00C55C33"/>
    <w:rsid w:val="00C562AD"/>
    <w:rsid w:val="00C570D7"/>
    <w:rsid w:val="00C61466"/>
    <w:rsid w:val="00C65463"/>
    <w:rsid w:val="00C6695F"/>
    <w:rsid w:val="00C671C8"/>
    <w:rsid w:val="00C67577"/>
    <w:rsid w:val="00C70622"/>
    <w:rsid w:val="00C71CAC"/>
    <w:rsid w:val="00C72015"/>
    <w:rsid w:val="00C73B22"/>
    <w:rsid w:val="00C755C3"/>
    <w:rsid w:val="00C75B5A"/>
    <w:rsid w:val="00C760EF"/>
    <w:rsid w:val="00C8022D"/>
    <w:rsid w:val="00C82610"/>
    <w:rsid w:val="00C8446D"/>
    <w:rsid w:val="00C844C8"/>
    <w:rsid w:val="00C869E2"/>
    <w:rsid w:val="00C8723B"/>
    <w:rsid w:val="00C90FE4"/>
    <w:rsid w:val="00C91830"/>
    <w:rsid w:val="00C91A05"/>
    <w:rsid w:val="00C91B18"/>
    <w:rsid w:val="00C91BAD"/>
    <w:rsid w:val="00C95D0F"/>
    <w:rsid w:val="00CA01C6"/>
    <w:rsid w:val="00CA064C"/>
    <w:rsid w:val="00CA1817"/>
    <w:rsid w:val="00CA2648"/>
    <w:rsid w:val="00CA6012"/>
    <w:rsid w:val="00CA73B9"/>
    <w:rsid w:val="00CB06DF"/>
    <w:rsid w:val="00CB2979"/>
    <w:rsid w:val="00CB2C89"/>
    <w:rsid w:val="00CB3551"/>
    <w:rsid w:val="00CB4265"/>
    <w:rsid w:val="00CC1340"/>
    <w:rsid w:val="00CC5483"/>
    <w:rsid w:val="00CC7A35"/>
    <w:rsid w:val="00CD0982"/>
    <w:rsid w:val="00CD1CD7"/>
    <w:rsid w:val="00CD20CB"/>
    <w:rsid w:val="00CD2474"/>
    <w:rsid w:val="00CD2975"/>
    <w:rsid w:val="00CD3643"/>
    <w:rsid w:val="00CD3762"/>
    <w:rsid w:val="00CD6227"/>
    <w:rsid w:val="00CD6512"/>
    <w:rsid w:val="00CD7717"/>
    <w:rsid w:val="00CE0960"/>
    <w:rsid w:val="00CE0CF7"/>
    <w:rsid w:val="00CE1F00"/>
    <w:rsid w:val="00CE24C8"/>
    <w:rsid w:val="00CE2C48"/>
    <w:rsid w:val="00CE5026"/>
    <w:rsid w:val="00CF0D45"/>
    <w:rsid w:val="00CF47ED"/>
    <w:rsid w:val="00CF6CBD"/>
    <w:rsid w:val="00CF7411"/>
    <w:rsid w:val="00D01057"/>
    <w:rsid w:val="00D01338"/>
    <w:rsid w:val="00D01AC5"/>
    <w:rsid w:val="00D02409"/>
    <w:rsid w:val="00D03EB7"/>
    <w:rsid w:val="00D046E2"/>
    <w:rsid w:val="00D04FFB"/>
    <w:rsid w:val="00D05346"/>
    <w:rsid w:val="00D06105"/>
    <w:rsid w:val="00D067C0"/>
    <w:rsid w:val="00D06B48"/>
    <w:rsid w:val="00D07495"/>
    <w:rsid w:val="00D12013"/>
    <w:rsid w:val="00D144C7"/>
    <w:rsid w:val="00D16710"/>
    <w:rsid w:val="00D16E5F"/>
    <w:rsid w:val="00D17D13"/>
    <w:rsid w:val="00D17D8E"/>
    <w:rsid w:val="00D244CB"/>
    <w:rsid w:val="00D24726"/>
    <w:rsid w:val="00D24B9A"/>
    <w:rsid w:val="00D27985"/>
    <w:rsid w:val="00D31F35"/>
    <w:rsid w:val="00D3295B"/>
    <w:rsid w:val="00D336B9"/>
    <w:rsid w:val="00D336CF"/>
    <w:rsid w:val="00D33A59"/>
    <w:rsid w:val="00D35B28"/>
    <w:rsid w:val="00D36009"/>
    <w:rsid w:val="00D37437"/>
    <w:rsid w:val="00D37D0B"/>
    <w:rsid w:val="00D403D5"/>
    <w:rsid w:val="00D40690"/>
    <w:rsid w:val="00D4270D"/>
    <w:rsid w:val="00D434B8"/>
    <w:rsid w:val="00D43792"/>
    <w:rsid w:val="00D44057"/>
    <w:rsid w:val="00D441C9"/>
    <w:rsid w:val="00D4482B"/>
    <w:rsid w:val="00D44F93"/>
    <w:rsid w:val="00D463AC"/>
    <w:rsid w:val="00D4769B"/>
    <w:rsid w:val="00D47FF5"/>
    <w:rsid w:val="00D50DEA"/>
    <w:rsid w:val="00D51BE9"/>
    <w:rsid w:val="00D51E45"/>
    <w:rsid w:val="00D52F88"/>
    <w:rsid w:val="00D53967"/>
    <w:rsid w:val="00D540A7"/>
    <w:rsid w:val="00D55C4F"/>
    <w:rsid w:val="00D55E1E"/>
    <w:rsid w:val="00D57A61"/>
    <w:rsid w:val="00D6119F"/>
    <w:rsid w:val="00D62DC7"/>
    <w:rsid w:val="00D66032"/>
    <w:rsid w:val="00D673EF"/>
    <w:rsid w:val="00D70413"/>
    <w:rsid w:val="00D71EFE"/>
    <w:rsid w:val="00D748C2"/>
    <w:rsid w:val="00D75268"/>
    <w:rsid w:val="00D7530D"/>
    <w:rsid w:val="00D763C1"/>
    <w:rsid w:val="00D76C50"/>
    <w:rsid w:val="00D777D9"/>
    <w:rsid w:val="00D77A53"/>
    <w:rsid w:val="00D82881"/>
    <w:rsid w:val="00D86082"/>
    <w:rsid w:val="00D87076"/>
    <w:rsid w:val="00D92D28"/>
    <w:rsid w:val="00D9522E"/>
    <w:rsid w:val="00D96E4C"/>
    <w:rsid w:val="00D9706D"/>
    <w:rsid w:val="00DA1774"/>
    <w:rsid w:val="00DA3947"/>
    <w:rsid w:val="00DA4E5D"/>
    <w:rsid w:val="00DA5D36"/>
    <w:rsid w:val="00DA60B5"/>
    <w:rsid w:val="00DA7599"/>
    <w:rsid w:val="00DA75AC"/>
    <w:rsid w:val="00DB0DCD"/>
    <w:rsid w:val="00DB249A"/>
    <w:rsid w:val="00DB26CF"/>
    <w:rsid w:val="00DB3EB8"/>
    <w:rsid w:val="00DB4A61"/>
    <w:rsid w:val="00DB5BF1"/>
    <w:rsid w:val="00DB726C"/>
    <w:rsid w:val="00DC0D22"/>
    <w:rsid w:val="00DC43B4"/>
    <w:rsid w:val="00DC667A"/>
    <w:rsid w:val="00DC6B61"/>
    <w:rsid w:val="00DC75B6"/>
    <w:rsid w:val="00DC7D97"/>
    <w:rsid w:val="00DC7ED7"/>
    <w:rsid w:val="00DD3C82"/>
    <w:rsid w:val="00DD3D7E"/>
    <w:rsid w:val="00DD49EC"/>
    <w:rsid w:val="00DD62D6"/>
    <w:rsid w:val="00DD788B"/>
    <w:rsid w:val="00DE0133"/>
    <w:rsid w:val="00DE1023"/>
    <w:rsid w:val="00DE35A3"/>
    <w:rsid w:val="00DE3B98"/>
    <w:rsid w:val="00DE4393"/>
    <w:rsid w:val="00DE4687"/>
    <w:rsid w:val="00DE53AE"/>
    <w:rsid w:val="00DE572B"/>
    <w:rsid w:val="00DF0971"/>
    <w:rsid w:val="00DF09ED"/>
    <w:rsid w:val="00DF1F47"/>
    <w:rsid w:val="00DF569C"/>
    <w:rsid w:val="00DF61F0"/>
    <w:rsid w:val="00DF72F0"/>
    <w:rsid w:val="00DF73DB"/>
    <w:rsid w:val="00DF7667"/>
    <w:rsid w:val="00E04BE1"/>
    <w:rsid w:val="00E0759D"/>
    <w:rsid w:val="00E14F08"/>
    <w:rsid w:val="00E15CD2"/>
    <w:rsid w:val="00E15ECB"/>
    <w:rsid w:val="00E1780F"/>
    <w:rsid w:val="00E20992"/>
    <w:rsid w:val="00E228D7"/>
    <w:rsid w:val="00E22B1B"/>
    <w:rsid w:val="00E23C56"/>
    <w:rsid w:val="00E250A6"/>
    <w:rsid w:val="00E2621F"/>
    <w:rsid w:val="00E3160D"/>
    <w:rsid w:val="00E40A6E"/>
    <w:rsid w:val="00E40CED"/>
    <w:rsid w:val="00E41881"/>
    <w:rsid w:val="00E44740"/>
    <w:rsid w:val="00E44E26"/>
    <w:rsid w:val="00E45F2C"/>
    <w:rsid w:val="00E46C61"/>
    <w:rsid w:val="00E46CA4"/>
    <w:rsid w:val="00E4705C"/>
    <w:rsid w:val="00E4710E"/>
    <w:rsid w:val="00E47E7B"/>
    <w:rsid w:val="00E51116"/>
    <w:rsid w:val="00E524CD"/>
    <w:rsid w:val="00E52CB1"/>
    <w:rsid w:val="00E550A7"/>
    <w:rsid w:val="00E55771"/>
    <w:rsid w:val="00E5640B"/>
    <w:rsid w:val="00E56EAB"/>
    <w:rsid w:val="00E6064D"/>
    <w:rsid w:val="00E61271"/>
    <w:rsid w:val="00E61976"/>
    <w:rsid w:val="00E6264E"/>
    <w:rsid w:val="00E627C5"/>
    <w:rsid w:val="00E6374F"/>
    <w:rsid w:val="00E63E9E"/>
    <w:rsid w:val="00E648AA"/>
    <w:rsid w:val="00E65387"/>
    <w:rsid w:val="00E678A4"/>
    <w:rsid w:val="00E70B14"/>
    <w:rsid w:val="00E71161"/>
    <w:rsid w:val="00E71253"/>
    <w:rsid w:val="00E71485"/>
    <w:rsid w:val="00E726BB"/>
    <w:rsid w:val="00E73532"/>
    <w:rsid w:val="00E76457"/>
    <w:rsid w:val="00E814B2"/>
    <w:rsid w:val="00E818E2"/>
    <w:rsid w:val="00E83C3E"/>
    <w:rsid w:val="00E85856"/>
    <w:rsid w:val="00E91757"/>
    <w:rsid w:val="00E91B1E"/>
    <w:rsid w:val="00E9293C"/>
    <w:rsid w:val="00E94BBE"/>
    <w:rsid w:val="00EA1182"/>
    <w:rsid w:val="00EA33C1"/>
    <w:rsid w:val="00EA39E1"/>
    <w:rsid w:val="00EA3A46"/>
    <w:rsid w:val="00EA4432"/>
    <w:rsid w:val="00EA7499"/>
    <w:rsid w:val="00EB0621"/>
    <w:rsid w:val="00EB1A2D"/>
    <w:rsid w:val="00EB21E1"/>
    <w:rsid w:val="00EB6940"/>
    <w:rsid w:val="00EB6BE6"/>
    <w:rsid w:val="00EC0587"/>
    <w:rsid w:val="00EC0798"/>
    <w:rsid w:val="00EC1198"/>
    <w:rsid w:val="00EC1318"/>
    <w:rsid w:val="00EC1520"/>
    <w:rsid w:val="00EC516F"/>
    <w:rsid w:val="00EC7D89"/>
    <w:rsid w:val="00EC7EEC"/>
    <w:rsid w:val="00ED181F"/>
    <w:rsid w:val="00ED1831"/>
    <w:rsid w:val="00ED23A0"/>
    <w:rsid w:val="00ED37EB"/>
    <w:rsid w:val="00ED391D"/>
    <w:rsid w:val="00ED50CF"/>
    <w:rsid w:val="00ED5374"/>
    <w:rsid w:val="00ED5994"/>
    <w:rsid w:val="00EE0A9A"/>
    <w:rsid w:val="00EE412A"/>
    <w:rsid w:val="00EE6A77"/>
    <w:rsid w:val="00EE75FE"/>
    <w:rsid w:val="00EE7E62"/>
    <w:rsid w:val="00EF68C5"/>
    <w:rsid w:val="00F02293"/>
    <w:rsid w:val="00F0450F"/>
    <w:rsid w:val="00F07361"/>
    <w:rsid w:val="00F07DC1"/>
    <w:rsid w:val="00F12615"/>
    <w:rsid w:val="00F12D21"/>
    <w:rsid w:val="00F14713"/>
    <w:rsid w:val="00F17B92"/>
    <w:rsid w:val="00F21E78"/>
    <w:rsid w:val="00F22AFA"/>
    <w:rsid w:val="00F241CD"/>
    <w:rsid w:val="00F27AC8"/>
    <w:rsid w:val="00F31314"/>
    <w:rsid w:val="00F32AE4"/>
    <w:rsid w:val="00F3346F"/>
    <w:rsid w:val="00F34E4E"/>
    <w:rsid w:val="00F36C30"/>
    <w:rsid w:val="00F45733"/>
    <w:rsid w:val="00F45E9D"/>
    <w:rsid w:val="00F47DD1"/>
    <w:rsid w:val="00F50F45"/>
    <w:rsid w:val="00F51AE7"/>
    <w:rsid w:val="00F52BC4"/>
    <w:rsid w:val="00F54992"/>
    <w:rsid w:val="00F5549C"/>
    <w:rsid w:val="00F573A0"/>
    <w:rsid w:val="00F57B98"/>
    <w:rsid w:val="00F57DAD"/>
    <w:rsid w:val="00F61CA5"/>
    <w:rsid w:val="00F6355B"/>
    <w:rsid w:val="00F638C3"/>
    <w:rsid w:val="00F64AB8"/>
    <w:rsid w:val="00F64C56"/>
    <w:rsid w:val="00F66720"/>
    <w:rsid w:val="00F67F3D"/>
    <w:rsid w:val="00F70D10"/>
    <w:rsid w:val="00F72A70"/>
    <w:rsid w:val="00F73BBC"/>
    <w:rsid w:val="00F7431F"/>
    <w:rsid w:val="00F75296"/>
    <w:rsid w:val="00F7571E"/>
    <w:rsid w:val="00F761A9"/>
    <w:rsid w:val="00F77170"/>
    <w:rsid w:val="00F77BCB"/>
    <w:rsid w:val="00F84274"/>
    <w:rsid w:val="00F847EB"/>
    <w:rsid w:val="00F8771F"/>
    <w:rsid w:val="00F901F7"/>
    <w:rsid w:val="00F91ADA"/>
    <w:rsid w:val="00F91D22"/>
    <w:rsid w:val="00F975D5"/>
    <w:rsid w:val="00FA61B0"/>
    <w:rsid w:val="00FA6D88"/>
    <w:rsid w:val="00FA7639"/>
    <w:rsid w:val="00FB478D"/>
    <w:rsid w:val="00FB7004"/>
    <w:rsid w:val="00FB7C50"/>
    <w:rsid w:val="00FB7E88"/>
    <w:rsid w:val="00FC2665"/>
    <w:rsid w:val="00FC3F44"/>
    <w:rsid w:val="00FC48D2"/>
    <w:rsid w:val="00FC6696"/>
    <w:rsid w:val="00FD08E9"/>
    <w:rsid w:val="00FD2A15"/>
    <w:rsid w:val="00FD4016"/>
    <w:rsid w:val="00FD4096"/>
    <w:rsid w:val="00FD5D67"/>
    <w:rsid w:val="00FD6530"/>
    <w:rsid w:val="00FD6736"/>
    <w:rsid w:val="00FD67B7"/>
    <w:rsid w:val="00FD7D8C"/>
    <w:rsid w:val="00FE0A3D"/>
    <w:rsid w:val="00FE379A"/>
    <w:rsid w:val="00FE601F"/>
    <w:rsid w:val="00FE606D"/>
    <w:rsid w:val="00FF07B6"/>
    <w:rsid w:val="00FF1F46"/>
    <w:rsid w:val="00FF384E"/>
    <w:rsid w:val="00FF517C"/>
    <w:rsid w:val="00FF6527"/>
    <w:rsid w:val="00FF6767"/>
    <w:rsid w:val="00FF6E0F"/>
    <w:rsid w:val="00FF7BC0"/>
    <w:rsid w:val="00FF7CA1"/>
    <w:rsid w:val="00FF7F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714CF6"/>
  <w15:docId w15:val="{4A91D989-E564-407A-A611-EE73BE7F6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26DA"/>
    <w:rPr>
      <w:rFonts w:ascii="Arial" w:hAnsi="Arial" w:cs="Times New Roman"/>
    </w:rPr>
  </w:style>
  <w:style w:type="paragraph" w:styleId="Heading10">
    <w:name w:val="heading 1"/>
    <w:aliases w:val="TSB Headings"/>
    <w:basedOn w:val="ListParagraph"/>
    <w:next w:val="Normal"/>
    <w:link w:val="Heading1Char"/>
    <w:autoRedefine/>
    <w:uiPriority w:val="9"/>
    <w:qFormat/>
    <w:rsid w:val="00A0524A"/>
    <w:pPr>
      <w:spacing w:after="120"/>
      <w:ind w:left="0"/>
      <w:jc w:val="both"/>
      <w:outlineLvl w:val="0"/>
    </w:pPr>
    <w:rPr>
      <w:rFonts w:cstheme="minorHAnsi"/>
      <w:b/>
      <w:sz w:val="24"/>
      <w:szCs w:val="24"/>
    </w:rPr>
  </w:style>
  <w:style w:type="paragraph" w:styleId="Heading2">
    <w:name w:val="heading 2"/>
    <w:basedOn w:val="Normal"/>
    <w:next w:val="Normal"/>
    <w:link w:val="Heading2Char"/>
    <w:uiPriority w:val="9"/>
    <w:unhideWhenUsed/>
    <w:qFormat/>
    <w:rsid w:val="000567E2"/>
    <w:pPr>
      <w:numPr>
        <w:ilvl w:val="1"/>
        <w:numId w:val="1"/>
      </w:numPr>
      <w:spacing w:after="120"/>
      <w:outlineLvl w:val="1"/>
    </w:pPr>
    <w:rPr>
      <w:rFonts w:asciiTheme="majorHAnsi" w:hAnsiTheme="majorHAnsi" w:cs="Arial"/>
      <w:sz w:val="32"/>
      <w:szCs w:val="32"/>
    </w:rPr>
  </w:style>
  <w:style w:type="paragraph" w:styleId="Heading3">
    <w:name w:val="heading 3"/>
    <w:basedOn w:val="Normal"/>
    <w:next w:val="Normal"/>
    <w:link w:val="Heading3Char"/>
    <w:uiPriority w:val="9"/>
    <w:unhideWhenUsed/>
    <w:qFormat/>
    <w:rsid w:val="008C2CD3"/>
    <w:pPr>
      <w:keepNext/>
      <w:keepLines/>
      <w:numPr>
        <w:ilvl w:val="2"/>
        <w:numId w:val="1"/>
      </w:numPr>
      <w:spacing w:before="200"/>
      <w:ind w:left="720"/>
      <w:outlineLvl w:val="2"/>
    </w:pPr>
    <w:rPr>
      <w:rFonts w:asciiTheme="majorHAnsi" w:eastAsiaTheme="majorEastAsia" w:hAnsiTheme="majorHAnsi" w:cstheme="majorBidi"/>
      <w:b/>
      <w:bCs/>
      <w:color w:val="7F7F7F" w:themeColor="accent1"/>
    </w:rPr>
  </w:style>
  <w:style w:type="paragraph" w:styleId="Heading4">
    <w:name w:val="heading 4"/>
    <w:basedOn w:val="Normal"/>
    <w:next w:val="Normal"/>
    <w:link w:val="Heading4Char"/>
    <w:uiPriority w:val="9"/>
    <w:unhideWhenUsed/>
    <w:qFormat/>
    <w:rsid w:val="008C2CD3"/>
    <w:pPr>
      <w:keepNext/>
      <w:keepLines/>
      <w:numPr>
        <w:ilvl w:val="3"/>
        <w:numId w:val="1"/>
      </w:numPr>
      <w:spacing w:before="200"/>
      <w:outlineLvl w:val="3"/>
    </w:pPr>
    <w:rPr>
      <w:rFonts w:asciiTheme="majorHAnsi" w:eastAsiaTheme="majorEastAsia" w:hAnsiTheme="majorHAnsi" w:cstheme="majorBidi"/>
      <w:b/>
      <w:bCs/>
      <w:i/>
      <w:iCs/>
      <w:color w:val="7F7F7F" w:themeColor="accent1"/>
    </w:rPr>
  </w:style>
  <w:style w:type="paragraph" w:styleId="Heading5">
    <w:name w:val="heading 5"/>
    <w:basedOn w:val="Normal"/>
    <w:next w:val="Normal"/>
    <w:link w:val="Heading5Char"/>
    <w:uiPriority w:val="9"/>
    <w:unhideWhenUsed/>
    <w:qFormat/>
    <w:rsid w:val="008C2CD3"/>
    <w:pPr>
      <w:keepNext/>
      <w:keepLines/>
      <w:numPr>
        <w:ilvl w:val="4"/>
        <w:numId w:val="1"/>
      </w:numPr>
      <w:spacing w:before="200"/>
      <w:outlineLvl w:val="4"/>
    </w:pPr>
    <w:rPr>
      <w:rFonts w:asciiTheme="majorHAnsi" w:eastAsiaTheme="majorEastAsia" w:hAnsiTheme="majorHAnsi" w:cstheme="majorBidi"/>
      <w:color w:val="3F3F3F" w:themeColor="accent1" w:themeShade="7F"/>
    </w:rPr>
  </w:style>
  <w:style w:type="paragraph" w:styleId="Heading6">
    <w:name w:val="heading 6"/>
    <w:basedOn w:val="Normal"/>
    <w:next w:val="Normal"/>
    <w:link w:val="Heading6Char"/>
    <w:uiPriority w:val="9"/>
    <w:semiHidden/>
    <w:unhideWhenUsed/>
    <w:qFormat/>
    <w:rsid w:val="008C2CD3"/>
    <w:pPr>
      <w:keepNext/>
      <w:keepLines/>
      <w:numPr>
        <w:ilvl w:val="5"/>
        <w:numId w:val="1"/>
      </w:numPr>
      <w:spacing w:before="200"/>
      <w:outlineLvl w:val="5"/>
    </w:pPr>
    <w:rPr>
      <w:rFonts w:asciiTheme="majorHAnsi" w:eastAsiaTheme="majorEastAsia" w:hAnsiTheme="majorHAnsi" w:cstheme="majorBidi"/>
      <w:i/>
      <w:iCs/>
      <w:color w:val="3F3F3F" w:themeColor="accent1" w:themeShade="7F"/>
    </w:rPr>
  </w:style>
  <w:style w:type="paragraph" w:styleId="Heading7">
    <w:name w:val="heading 7"/>
    <w:basedOn w:val="Normal"/>
    <w:next w:val="Normal"/>
    <w:link w:val="Heading7Char"/>
    <w:uiPriority w:val="9"/>
    <w:semiHidden/>
    <w:unhideWhenUsed/>
    <w:qFormat/>
    <w:rsid w:val="008C2CD3"/>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C2CD3"/>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C2CD3"/>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qFormat/>
    <w:rsid w:val="00C8446D"/>
    <w:pPr>
      <w:ind w:left="720"/>
      <w:contextualSpacing/>
    </w:pPr>
    <w:rPr>
      <w:rFonts w:asciiTheme="minorHAnsi" w:hAnsiTheme="minorHAnsi" w:cstheme="minorBidi"/>
    </w:rPr>
  </w:style>
  <w:style w:type="table" w:styleId="TableGrid">
    <w:name w:val="Table Grid"/>
    <w:basedOn w:val="TableNormal"/>
    <w:uiPriority w:val="39"/>
    <w:rsid w:val="001F3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D4155"/>
    <w:rPr>
      <w:b/>
      <w:bCs/>
    </w:rPr>
  </w:style>
  <w:style w:type="paragraph" w:styleId="BalloonText">
    <w:name w:val="Balloon Text"/>
    <w:basedOn w:val="Normal"/>
    <w:link w:val="BalloonTextChar"/>
    <w:uiPriority w:val="99"/>
    <w:semiHidden/>
    <w:unhideWhenUsed/>
    <w:rsid w:val="00AD4155"/>
    <w:rPr>
      <w:rFonts w:ascii="Tahoma" w:hAnsi="Tahoma" w:cs="Tahoma"/>
      <w:sz w:val="16"/>
      <w:szCs w:val="16"/>
    </w:rPr>
  </w:style>
  <w:style w:type="character" w:customStyle="1" w:styleId="BalloonTextChar">
    <w:name w:val="Balloon Text Char"/>
    <w:basedOn w:val="DefaultParagraphFont"/>
    <w:link w:val="BalloonText"/>
    <w:uiPriority w:val="99"/>
    <w:semiHidden/>
    <w:rsid w:val="00AD4155"/>
    <w:rPr>
      <w:rFonts w:ascii="Tahoma" w:hAnsi="Tahoma" w:cs="Tahoma"/>
      <w:sz w:val="16"/>
      <w:szCs w:val="16"/>
    </w:rPr>
  </w:style>
  <w:style w:type="paragraph" w:styleId="Header">
    <w:name w:val="header"/>
    <w:basedOn w:val="Normal"/>
    <w:link w:val="HeaderChar"/>
    <w:uiPriority w:val="99"/>
    <w:unhideWhenUsed/>
    <w:rsid w:val="00AD4155"/>
    <w:pPr>
      <w:tabs>
        <w:tab w:val="center" w:pos="4513"/>
        <w:tab w:val="right" w:pos="9026"/>
      </w:tabs>
    </w:pPr>
    <w:rPr>
      <w:rFonts w:asciiTheme="minorHAnsi" w:hAnsiTheme="minorHAnsi" w:cstheme="minorBidi"/>
    </w:rPr>
  </w:style>
  <w:style w:type="character" w:customStyle="1" w:styleId="HeaderChar">
    <w:name w:val="Header Char"/>
    <w:basedOn w:val="DefaultParagraphFont"/>
    <w:link w:val="Header"/>
    <w:uiPriority w:val="99"/>
    <w:rsid w:val="00AD4155"/>
  </w:style>
  <w:style w:type="paragraph" w:styleId="Footer">
    <w:name w:val="footer"/>
    <w:basedOn w:val="Normal"/>
    <w:link w:val="FooterChar"/>
    <w:uiPriority w:val="99"/>
    <w:unhideWhenUsed/>
    <w:rsid w:val="00AD4155"/>
    <w:pPr>
      <w:tabs>
        <w:tab w:val="center" w:pos="4513"/>
        <w:tab w:val="right" w:pos="9026"/>
      </w:tabs>
    </w:pPr>
    <w:rPr>
      <w:rFonts w:asciiTheme="minorHAnsi" w:hAnsiTheme="minorHAnsi" w:cstheme="minorBidi"/>
    </w:rPr>
  </w:style>
  <w:style w:type="character" w:customStyle="1" w:styleId="FooterChar">
    <w:name w:val="Footer Char"/>
    <w:basedOn w:val="DefaultParagraphFont"/>
    <w:link w:val="Footer"/>
    <w:uiPriority w:val="99"/>
    <w:rsid w:val="00AD4155"/>
  </w:style>
  <w:style w:type="character" w:styleId="Hyperlink">
    <w:name w:val="Hyperlink"/>
    <w:basedOn w:val="DefaultParagraphFont"/>
    <w:uiPriority w:val="99"/>
    <w:unhideWhenUsed/>
    <w:rsid w:val="00AD4155"/>
    <w:rPr>
      <w:color w:val="0000FF"/>
      <w:u w:val="single"/>
    </w:rPr>
  </w:style>
  <w:style w:type="character" w:customStyle="1" w:styleId="Heading1Char">
    <w:name w:val="Heading 1 Char"/>
    <w:aliases w:val="TSB Headings Char"/>
    <w:basedOn w:val="DefaultParagraphFont"/>
    <w:link w:val="Heading10"/>
    <w:uiPriority w:val="9"/>
    <w:rsid w:val="00A0524A"/>
    <w:rPr>
      <w:rFonts w:cstheme="minorHAnsi"/>
      <w:b/>
      <w:sz w:val="24"/>
      <w:szCs w:val="24"/>
    </w:rPr>
  </w:style>
  <w:style w:type="character" w:customStyle="1" w:styleId="Heading2Char">
    <w:name w:val="Heading 2 Char"/>
    <w:basedOn w:val="DefaultParagraphFont"/>
    <w:link w:val="Heading2"/>
    <w:uiPriority w:val="9"/>
    <w:rsid w:val="000567E2"/>
    <w:rPr>
      <w:rFonts w:asciiTheme="majorHAnsi" w:hAnsiTheme="majorHAnsi" w:cs="Arial"/>
      <w:sz w:val="32"/>
      <w:szCs w:val="32"/>
    </w:rPr>
  </w:style>
  <w:style w:type="paragraph" w:styleId="NoSpacing">
    <w:name w:val="No Spacing"/>
    <w:aliases w:val="TSB Body Text"/>
    <w:basedOn w:val="Normal"/>
    <w:link w:val="NoSpacingChar"/>
    <w:autoRedefine/>
    <w:uiPriority w:val="1"/>
    <w:qFormat/>
    <w:rsid w:val="001A4BE7"/>
    <w:rPr>
      <w:rFonts w:asciiTheme="minorHAnsi" w:hAnsiTheme="minorHAnsi" w:cstheme="minorBidi"/>
      <w:bCs/>
    </w:rPr>
  </w:style>
  <w:style w:type="character" w:customStyle="1" w:styleId="NoSpacingChar">
    <w:name w:val="No Spacing Char"/>
    <w:aliases w:val="TSB Body Text Char"/>
    <w:basedOn w:val="DefaultParagraphFont"/>
    <w:link w:val="NoSpacing"/>
    <w:uiPriority w:val="1"/>
    <w:rsid w:val="001A4BE7"/>
    <w:rPr>
      <w:bCs/>
    </w:rPr>
  </w:style>
  <w:style w:type="character" w:customStyle="1" w:styleId="Heading3Char">
    <w:name w:val="Heading 3 Char"/>
    <w:basedOn w:val="DefaultParagraphFont"/>
    <w:link w:val="Heading3"/>
    <w:uiPriority w:val="9"/>
    <w:rsid w:val="008C2CD3"/>
    <w:rPr>
      <w:rFonts w:asciiTheme="majorHAnsi" w:eastAsiaTheme="majorEastAsia" w:hAnsiTheme="majorHAnsi" w:cstheme="majorBidi"/>
      <w:b/>
      <w:bCs/>
      <w:color w:val="7F7F7F" w:themeColor="accent1"/>
    </w:rPr>
  </w:style>
  <w:style w:type="character" w:customStyle="1" w:styleId="Heading4Char">
    <w:name w:val="Heading 4 Char"/>
    <w:basedOn w:val="DefaultParagraphFont"/>
    <w:link w:val="Heading4"/>
    <w:uiPriority w:val="9"/>
    <w:rsid w:val="008C2CD3"/>
    <w:rPr>
      <w:rFonts w:asciiTheme="majorHAnsi" w:eastAsiaTheme="majorEastAsia" w:hAnsiTheme="majorHAnsi" w:cstheme="majorBidi"/>
      <w:b/>
      <w:bCs/>
      <w:i/>
      <w:iCs/>
      <w:color w:val="7F7F7F" w:themeColor="accent1"/>
    </w:rPr>
  </w:style>
  <w:style w:type="character" w:customStyle="1" w:styleId="Heading5Char">
    <w:name w:val="Heading 5 Char"/>
    <w:basedOn w:val="DefaultParagraphFont"/>
    <w:link w:val="Heading5"/>
    <w:uiPriority w:val="9"/>
    <w:rsid w:val="008C2CD3"/>
    <w:rPr>
      <w:rFonts w:asciiTheme="majorHAnsi" w:eastAsiaTheme="majorEastAsia" w:hAnsiTheme="majorHAnsi" w:cstheme="majorBidi"/>
      <w:color w:val="3F3F3F" w:themeColor="accent1" w:themeShade="7F"/>
    </w:rPr>
  </w:style>
  <w:style w:type="character" w:customStyle="1" w:styleId="Heading6Char">
    <w:name w:val="Heading 6 Char"/>
    <w:basedOn w:val="DefaultParagraphFont"/>
    <w:link w:val="Heading6"/>
    <w:uiPriority w:val="9"/>
    <w:semiHidden/>
    <w:rsid w:val="008C2CD3"/>
    <w:rPr>
      <w:rFonts w:asciiTheme="majorHAnsi" w:eastAsiaTheme="majorEastAsia" w:hAnsiTheme="majorHAnsi" w:cstheme="majorBidi"/>
      <w:i/>
      <w:iCs/>
      <w:color w:val="3F3F3F" w:themeColor="accent1" w:themeShade="7F"/>
    </w:rPr>
  </w:style>
  <w:style w:type="character" w:customStyle="1" w:styleId="Heading7Char">
    <w:name w:val="Heading 7 Char"/>
    <w:basedOn w:val="DefaultParagraphFont"/>
    <w:link w:val="Heading7"/>
    <w:uiPriority w:val="9"/>
    <w:semiHidden/>
    <w:rsid w:val="008C2CD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C2CD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C2CD3"/>
    <w:rPr>
      <w:rFonts w:asciiTheme="majorHAnsi" w:eastAsiaTheme="majorEastAsia" w:hAnsiTheme="majorHAnsi" w:cstheme="majorBidi"/>
      <w:i/>
      <w:iCs/>
      <w:color w:val="404040" w:themeColor="text1" w:themeTint="BF"/>
      <w:sz w:val="20"/>
      <w:szCs w:val="20"/>
    </w:rPr>
  </w:style>
  <w:style w:type="paragraph" w:styleId="List">
    <w:name w:val="List"/>
    <w:basedOn w:val="TSB-Level1Numbers"/>
    <w:uiPriority w:val="99"/>
    <w:unhideWhenUsed/>
    <w:qFormat/>
    <w:rsid w:val="00122ED0"/>
  </w:style>
  <w:style w:type="numbering" w:customStyle="1" w:styleId="Style1">
    <w:name w:val="Style1"/>
    <w:basedOn w:val="NoList"/>
    <w:uiPriority w:val="99"/>
    <w:rsid w:val="00122ED0"/>
    <w:pPr>
      <w:numPr>
        <w:numId w:val="2"/>
      </w:numPr>
    </w:pPr>
  </w:style>
  <w:style w:type="paragraph" w:customStyle="1" w:styleId="TSB-Level1Numbers">
    <w:name w:val="TSB - Level 1 Numbers"/>
    <w:basedOn w:val="Heading10"/>
    <w:link w:val="TSB-Level1NumbersChar"/>
    <w:qFormat/>
    <w:rsid w:val="007D26DA"/>
    <w:pPr>
      <w:numPr>
        <w:ilvl w:val="1"/>
      </w:numPr>
      <w:ind w:left="1480" w:hanging="482"/>
      <w:contextualSpacing w:val="0"/>
    </w:pPr>
    <w:rPr>
      <w:b w:val="0"/>
      <w:sz w:val="22"/>
    </w:rPr>
  </w:style>
  <w:style w:type="paragraph" w:customStyle="1" w:styleId="Heading1">
    <w:name w:val="Heading1"/>
    <w:basedOn w:val="Normal"/>
    <w:next w:val="Normal"/>
    <w:rsid w:val="002255EF"/>
    <w:pPr>
      <w:numPr>
        <w:numId w:val="4"/>
      </w:numPr>
      <w:spacing w:before="120" w:after="120" w:line="320" w:lineRule="exact"/>
    </w:pPr>
    <w:rPr>
      <w:rFonts w:cs="Arial"/>
      <w:b/>
      <w:color w:val="000000" w:themeColor="text1"/>
      <w:szCs w:val="28"/>
    </w:rPr>
  </w:style>
  <w:style w:type="character" w:styleId="CommentReference">
    <w:name w:val="annotation reference"/>
    <w:basedOn w:val="DefaultParagraphFont"/>
    <w:uiPriority w:val="99"/>
    <w:semiHidden/>
    <w:unhideWhenUsed/>
    <w:rsid w:val="00FA7639"/>
    <w:rPr>
      <w:sz w:val="16"/>
      <w:szCs w:val="16"/>
    </w:rPr>
  </w:style>
  <w:style w:type="paragraph" w:styleId="CommentText">
    <w:name w:val="annotation text"/>
    <w:basedOn w:val="Normal"/>
    <w:link w:val="CommentTextChar"/>
    <w:uiPriority w:val="99"/>
    <w:unhideWhenUsed/>
    <w:rsid w:val="00FA7639"/>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FA7639"/>
    <w:rPr>
      <w:sz w:val="20"/>
      <w:szCs w:val="20"/>
    </w:rPr>
  </w:style>
  <w:style w:type="paragraph" w:styleId="CommentSubject">
    <w:name w:val="annotation subject"/>
    <w:basedOn w:val="CommentText"/>
    <w:next w:val="CommentText"/>
    <w:link w:val="CommentSubjectChar"/>
    <w:uiPriority w:val="99"/>
    <w:semiHidden/>
    <w:unhideWhenUsed/>
    <w:rsid w:val="00FA7639"/>
    <w:rPr>
      <w:b/>
      <w:bCs/>
    </w:rPr>
  </w:style>
  <w:style w:type="character" w:customStyle="1" w:styleId="CommentSubjectChar">
    <w:name w:val="Comment Subject Char"/>
    <w:basedOn w:val="CommentTextChar"/>
    <w:link w:val="CommentSubject"/>
    <w:uiPriority w:val="99"/>
    <w:semiHidden/>
    <w:rsid w:val="00FA7639"/>
    <w:rPr>
      <w:b/>
      <w:bCs/>
      <w:sz w:val="20"/>
      <w:szCs w:val="20"/>
    </w:rPr>
  </w:style>
  <w:style w:type="character" w:styleId="FollowedHyperlink">
    <w:name w:val="FollowedHyperlink"/>
    <w:basedOn w:val="DefaultParagraphFont"/>
    <w:uiPriority w:val="99"/>
    <w:semiHidden/>
    <w:unhideWhenUsed/>
    <w:rsid w:val="00EC1520"/>
    <w:rPr>
      <w:color w:val="590433" w:themeColor="followedHyperlink"/>
      <w:u w:val="single"/>
    </w:rPr>
  </w:style>
  <w:style w:type="paragraph" w:customStyle="1" w:styleId="TSB-PolicyBullets">
    <w:name w:val="TSB - Policy Bullets"/>
    <w:basedOn w:val="ListParagraph"/>
    <w:link w:val="TSB-PolicyBulletsChar"/>
    <w:autoRedefine/>
    <w:qFormat/>
    <w:rsid w:val="00707F17"/>
    <w:pPr>
      <w:numPr>
        <w:numId w:val="5"/>
      </w:numPr>
      <w:tabs>
        <w:tab w:val="left" w:pos="3686"/>
      </w:tabs>
      <w:ind w:left="2137" w:hanging="357"/>
      <w:contextualSpacing w:val="0"/>
      <w:jc w:val="both"/>
    </w:pPr>
  </w:style>
  <w:style w:type="paragraph" w:customStyle="1" w:styleId="TSB-Level2Numbers">
    <w:name w:val="TSB - Level 2 Numbers"/>
    <w:basedOn w:val="TSB-Level1Numbers"/>
    <w:link w:val="TSB-Level2NumbersChar"/>
    <w:autoRedefine/>
    <w:qFormat/>
    <w:rsid w:val="008D4F9D"/>
    <w:pPr>
      <w:numPr>
        <w:ilvl w:val="2"/>
        <w:numId w:val="3"/>
      </w:numPr>
      <w:ind w:left="2223" w:hanging="998"/>
    </w:pPr>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basedOn w:val="DefaultParagraphFont"/>
    <w:link w:val="ListParagraph"/>
    <w:uiPriority w:val="34"/>
    <w:qFormat/>
    <w:rsid w:val="002C4AE2"/>
  </w:style>
  <w:style w:type="character" w:customStyle="1" w:styleId="TSB-PolicyBulletsChar">
    <w:name w:val="TSB - Policy Bullets Char"/>
    <w:basedOn w:val="ListParagraphChar"/>
    <w:link w:val="TSB-PolicyBullets"/>
    <w:rsid w:val="00707F17"/>
  </w:style>
  <w:style w:type="character" w:customStyle="1" w:styleId="TSB-Level1NumbersChar">
    <w:name w:val="TSB - Level 1 Numbers Char"/>
    <w:basedOn w:val="Heading1Char"/>
    <w:link w:val="TSB-Level1Numbers"/>
    <w:rsid w:val="007D26DA"/>
    <w:rPr>
      <w:rFonts w:asciiTheme="majorHAnsi" w:hAnsiTheme="majorHAnsi" w:cstheme="minorHAnsi"/>
      <w:b w:val="0"/>
      <w:sz w:val="28"/>
      <w:szCs w:val="32"/>
    </w:rPr>
  </w:style>
  <w:style w:type="character" w:customStyle="1" w:styleId="TSB-Level2NumbersChar">
    <w:name w:val="TSB - Level 2 Numbers Char"/>
    <w:basedOn w:val="TSB-Level1NumbersChar"/>
    <w:link w:val="TSB-Level2Numbers"/>
    <w:rsid w:val="008D4F9D"/>
    <w:rPr>
      <w:rFonts w:asciiTheme="majorHAnsi" w:hAnsiTheme="majorHAnsi" w:cstheme="minorHAnsi"/>
      <w:b w:val="0"/>
      <w:sz w:val="28"/>
      <w:szCs w:val="24"/>
    </w:rPr>
  </w:style>
  <w:style w:type="paragraph" w:styleId="FootnoteText">
    <w:name w:val="footnote text"/>
    <w:basedOn w:val="Normal"/>
    <w:link w:val="FootnoteTextChar"/>
    <w:uiPriority w:val="99"/>
    <w:semiHidden/>
    <w:unhideWhenUsed/>
    <w:rsid w:val="00995AF2"/>
    <w:rPr>
      <w:rFonts w:ascii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995AF2"/>
    <w:rPr>
      <w:sz w:val="20"/>
      <w:szCs w:val="20"/>
    </w:rPr>
  </w:style>
  <w:style w:type="character" w:styleId="FootnoteReference">
    <w:name w:val="footnote reference"/>
    <w:basedOn w:val="DefaultParagraphFont"/>
    <w:uiPriority w:val="99"/>
    <w:semiHidden/>
    <w:unhideWhenUsed/>
    <w:rsid w:val="00995AF2"/>
    <w:rPr>
      <w:vertAlign w:val="superscript"/>
    </w:rPr>
  </w:style>
  <w:style w:type="table" w:customStyle="1" w:styleId="TableGrid1">
    <w:name w:val="Table Grid1"/>
    <w:basedOn w:val="TableNormal"/>
    <w:next w:val="TableGrid"/>
    <w:uiPriority w:val="59"/>
    <w:rsid w:val="00B10C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04FA7"/>
    <w:pPr>
      <w:spacing w:after="0" w:line="240" w:lineRule="auto"/>
    </w:pPr>
  </w:style>
  <w:style w:type="paragraph" w:customStyle="1" w:styleId="p39">
    <w:name w:val="p39"/>
    <w:basedOn w:val="Normal"/>
    <w:rsid w:val="00DE4687"/>
    <w:pPr>
      <w:spacing w:line="240" w:lineRule="atLeast"/>
      <w:jc w:val="both"/>
    </w:pPr>
    <w:rPr>
      <w:rFonts w:ascii="Times New Roman" w:eastAsia="Times New Roman" w:hAnsi="Times New Roman"/>
      <w:snapToGrid w:val="0"/>
      <w:sz w:val="24"/>
      <w:szCs w:val="20"/>
    </w:rPr>
  </w:style>
  <w:style w:type="paragraph" w:customStyle="1" w:styleId="Noparagraphstyle">
    <w:name w:val="[No paragraph style]"/>
    <w:rsid w:val="00212661"/>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en-GB"/>
    </w:rPr>
  </w:style>
  <w:style w:type="paragraph" w:styleId="Title">
    <w:name w:val="Title"/>
    <w:basedOn w:val="Normal"/>
    <w:next w:val="Normal"/>
    <w:link w:val="TitleChar"/>
    <w:uiPriority w:val="10"/>
    <w:qFormat/>
    <w:rsid w:val="00475327"/>
    <w:pPr>
      <w:pBdr>
        <w:bottom w:val="single" w:sz="8" w:space="4" w:color="7F7F7F" w:themeColor="accent1"/>
      </w:pBdr>
      <w:spacing w:after="300"/>
      <w:contextualSpacing/>
    </w:pPr>
    <w:rPr>
      <w:rFonts w:asciiTheme="majorHAnsi" w:eastAsiaTheme="majorEastAsia" w:hAnsiTheme="majorHAnsi" w:cstheme="majorBidi"/>
      <w:color w:val="000000" w:themeColor="text2" w:themeShade="BF"/>
      <w:spacing w:val="5"/>
      <w:kern w:val="28"/>
      <w:sz w:val="52"/>
      <w:szCs w:val="52"/>
    </w:rPr>
  </w:style>
  <w:style w:type="character" w:customStyle="1" w:styleId="TitleChar">
    <w:name w:val="Title Char"/>
    <w:basedOn w:val="DefaultParagraphFont"/>
    <w:link w:val="Title"/>
    <w:uiPriority w:val="10"/>
    <w:rsid w:val="00475327"/>
    <w:rPr>
      <w:rFonts w:asciiTheme="majorHAnsi" w:eastAsiaTheme="majorEastAsia" w:hAnsiTheme="majorHAnsi" w:cstheme="majorBidi"/>
      <w:color w:val="000000" w:themeColor="text2" w:themeShade="BF"/>
      <w:spacing w:val="5"/>
      <w:kern w:val="28"/>
      <w:sz w:val="52"/>
      <w:szCs w:val="52"/>
    </w:rPr>
  </w:style>
  <w:style w:type="paragraph" w:customStyle="1" w:styleId="PolicyBullets">
    <w:name w:val="Policy Bullets"/>
    <w:basedOn w:val="ListParagraph"/>
    <w:link w:val="PolicyBulletsChar"/>
    <w:qFormat/>
    <w:rsid w:val="00A23725"/>
    <w:pPr>
      <w:numPr>
        <w:numId w:val="6"/>
      </w:numPr>
      <w:spacing w:after="0"/>
      <w:ind w:left="1922" w:hanging="357"/>
    </w:pPr>
  </w:style>
  <w:style w:type="character" w:customStyle="1" w:styleId="UnresolvedMention1">
    <w:name w:val="Unresolved Mention1"/>
    <w:basedOn w:val="DefaultParagraphFont"/>
    <w:uiPriority w:val="99"/>
    <w:semiHidden/>
    <w:unhideWhenUsed/>
    <w:rsid w:val="001000A1"/>
    <w:rPr>
      <w:color w:val="808080"/>
      <w:shd w:val="clear" w:color="auto" w:fill="E6E6E6"/>
    </w:rPr>
  </w:style>
  <w:style w:type="character" w:customStyle="1" w:styleId="UnresolvedMention">
    <w:name w:val="Unresolved Mention"/>
    <w:basedOn w:val="DefaultParagraphFont"/>
    <w:uiPriority w:val="99"/>
    <w:semiHidden/>
    <w:unhideWhenUsed/>
    <w:rsid w:val="006B5D6F"/>
    <w:rPr>
      <w:color w:val="808080"/>
      <w:shd w:val="clear" w:color="auto" w:fill="E6E6E6"/>
    </w:rPr>
  </w:style>
  <w:style w:type="character" w:customStyle="1" w:styleId="PolicyBulletsChar">
    <w:name w:val="Policy Bullets Char"/>
    <w:basedOn w:val="DefaultParagraphFont"/>
    <w:link w:val="PolicyBullets"/>
    <w:locked/>
    <w:rsid w:val="00E04BE1"/>
  </w:style>
  <w:style w:type="paragraph" w:customStyle="1" w:styleId="Style2">
    <w:name w:val="Style2"/>
    <w:basedOn w:val="Heading10"/>
    <w:link w:val="Style2Char"/>
    <w:qFormat/>
    <w:rsid w:val="00E04BE1"/>
    <w:pPr>
      <w:spacing w:before="200" w:after="200"/>
      <w:ind w:left="1424" w:hanging="432"/>
      <w:contextualSpacing w:val="0"/>
      <w:jc w:val="left"/>
    </w:pPr>
    <w:rPr>
      <w:rFonts w:asciiTheme="majorHAnsi" w:hAnsiTheme="majorHAnsi"/>
      <w:b w:val="0"/>
      <w:sz w:val="32"/>
      <w:szCs w:val="32"/>
    </w:rPr>
  </w:style>
  <w:style w:type="paragraph" w:customStyle="1" w:styleId="PolicyLevel3">
    <w:name w:val="Policy Level 3"/>
    <w:basedOn w:val="Style2"/>
    <w:qFormat/>
    <w:rsid w:val="00E04BE1"/>
    <w:pPr>
      <w:ind w:left="1224" w:hanging="504"/>
    </w:pPr>
  </w:style>
  <w:style w:type="character" w:customStyle="1" w:styleId="Style2Char">
    <w:name w:val="Style2 Char"/>
    <w:basedOn w:val="Heading1Char"/>
    <w:link w:val="Style2"/>
    <w:rsid w:val="00E04BE1"/>
    <w:rPr>
      <w:rFonts w:asciiTheme="majorHAnsi" w:hAnsiTheme="majorHAnsi" w:cstheme="minorHAnsi"/>
      <w:b w:val="0"/>
      <w:sz w:val="32"/>
      <w:szCs w:val="32"/>
    </w:rPr>
  </w:style>
  <w:style w:type="paragraph" w:styleId="NormalWeb">
    <w:name w:val="Normal (Web)"/>
    <w:basedOn w:val="Normal"/>
    <w:uiPriority w:val="99"/>
    <w:semiHidden/>
    <w:unhideWhenUsed/>
    <w:rsid w:val="00E04BE1"/>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textmarker">
    <w:name w:val="textmarker"/>
    <w:basedOn w:val="DefaultParagraphFont"/>
    <w:rsid w:val="00E04BE1"/>
  </w:style>
  <w:style w:type="paragraph" w:customStyle="1" w:styleId="Default">
    <w:name w:val="Default"/>
    <w:rsid w:val="00E04BE1"/>
    <w:pPr>
      <w:autoSpaceDE w:val="0"/>
      <w:autoSpaceDN w:val="0"/>
      <w:adjustRightInd w:val="0"/>
      <w:spacing w:before="120" w:after="0" w:line="240" w:lineRule="auto"/>
      <w:ind w:left="1298" w:hanging="578"/>
      <w:jc w:val="both"/>
    </w:pPr>
    <w:rPr>
      <w:rFonts w:ascii="Arial" w:hAnsi="Arial" w:cs="Arial"/>
      <w:color w:val="000000"/>
      <w:sz w:val="24"/>
      <w:szCs w:val="24"/>
    </w:rPr>
  </w:style>
  <w:style w:type="table" w:styleId="TableGrid10">
    <w:name w:val="Table Grid 1"/>
    <w:basedOn w:val="TableNormal"/>
    <w:rsid w:val="00E04BE1"/>
    <w:pPr>
      <w:spacing w:after="0" w:line="240" w:lineRule="auto"/>
    </w:pPr>
    <w:rPr>
      <w:rFonts w:ascii="Times New Roman" w:eastAsia="Times New Roman" w:hAnsi="Times New Roman" w:cs="Times New Roman"/>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t1">
    <w:name w:val="t1"/>
    <w:basedOn w:val="Normal"/>
    <w:rsid w:val="00D44F93"/>
    <w:pPr>
      <w:widowControl w:val="0"/>
      <w:spacing w:after="0" w:line="240" w:lineRule="auto"/>
    </w:pPr>
    <w:rPr>
      <w:rFonts w:ascii="Times New Roman" w:eastAsia="Times New Roman" w:hAnsi="Times New Roman"/>
      <w:sz w:val="24"/>
      <w:szCs w:val="20"/>
      <w:lang w:eastAsia="en-GB"/>
    </w:rPr>
  </w:style>
  <w:style w:type="paragraph" w:styleId="BodyText">
    <w:name w:val="Body Text"/>
    <w:basedOn w:val="Normal"/>
    <w:link w:val="BodyTextChar"/>
    <w:rsid w:val="00D44F93"/>
    <w:pPr>
      <w:widowControl w:val="0"/>
      <w:spacing w:after="0" w:line="240" w:lineRule="auto"/>
    </w:pPr>
    <w:rPr>
      <w:rFonts w:ascii="Times New Roman" w:eastAsia="Times New Roman" w:hAnsi="Times New Roman"/>
      <w:szCs w:val="20"/>
      <w:lang w:eastAsia="en-GB"/>
    </w:rPr>
  </w:style>
  <w:style w:type="character" w:customStyle="1" w:styleId="BodyTextChar">
    <w:name w:val="Body Text Char"/>
    <w:basedOn w:val="DefaultParagraphFont"/>
    <w:link w:val="BodyText"/>
    <w:rsid w:val="00D44F93"/>
    <w:rPr>
      <w:rFonts w:ascii="Times New Roman" w:eastAsia="Times New Roman" w:hAnsi="Times New Roman" w:cs="Times New Roman"/>
      <w:szCs w:val="20"/>
      <w:lang w:eastAsia="en-GB"/>
    </w:rPr>
  </w:style>
  <w:style w:type="paragraph" w:styleId="BodyText2">
    <w:name w:val="Body Text 2"/>
    <w:basedOn w:val="Normal"/>
    <w:link w:val="BodyText2Char"/>
    <w:rsid w:val="00D44F93"/>
    <w:pPr>
      <w:pBdr>
        <w:bottom w:val="dotted" w:sz="24" w:space="31" w:color="auto"/>
      </w:pBdr>
      <w:spacing w:after="0" w:line="240" w:lineRule="auto"/>
    </w:pPr>
    <w:rPr>
      <w:rFonts w:ascii="Times New Roman" w:eastAsia="Times New Roman" w:hAnsi="Times New Roman"/>
      <w:sz w:val="24"/>
      <w:szCs w:val="20"/>
      <w:lang w:val="en-US" w:eastAsia="en-GB"/>
    </w:rPr>
  </w:style>
  <w:style w:type="character" w:customStyle="1" w:styleId="BodyText2Char">
    <w:name w:val="Body Text 2 Char"/>
    <w:basedOn w:val="DefaultParagraphFont"/>
    <w:link w:val="BodyText2"/>
    <w:rsid w:val="00D44F93"/>
    <w:rPr>
      <w:rFonts w:ascii="Times New Roman" w:eastAsia="Times New Roman" w:hAnsi="Times New Roman" w:cs="Times New Roman"/>
      <w:sz w:val="24"/>
      <w:szCs w:val="20"/>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21633">
      <w:bodyDiv w:val="1"/>
      <w:marLeft w:val="0"/>
      <w:marRight w:val="0"/>
      <w:marTop w:val="0"/>
      <w:marBottom w:val="0"/>
      <w:divBdr>
        <w:top w:val="none" w:sz="0" w:space="0" w:color="auto"/>
        <w:left w:val="none" w:sz="0" w:space="0" w:color="auto"/>
        <w:bottom w:val="none" w:sz="0" w:space="0" w:color="auto"/>
        <w:right w:val="none" w:sz="0" w:space="0" w:color="auto"/>
      </w:divBdr>
    </w:div>
    <w:div w:id="23799030">
      <w:bodyDiv w:val="1"/>
      <w:marLeft w:val="0"/>
      <w:marRight w:val="0"/>
      <w:marTop w:val="0"/>
      <w:marBottom w:val="0"/>
      <w:divBdr>
        <w:top w:val="none" w:sz="0" w:space="0" w:color="auto"/>
        <w:left w:val="none" w:sz="0" w:space="0" w:color="auto"/>
        <w:bottom w:val="none" w:sz="0" w:space="0" w:color="auto"/>
        <w:right w:val="none" w:sz="0" w:space="0" w:color="auto"/>
      </w:divBdr>
    </w:div>
    <w:div w:id="67197995">
      <w:bodyDiv w:val="1"/>
      <w:marLeft w:val="0"/>
      <w:marRight w:val="0"/>
      <w:marTop w:val="0"/>
      <w:marBottom w:val="0"/>
      <w:divBdr>
        <w:top w:val="none" w:sz="0" w:space="0" w:color="auto"/>
        <w:left w:val="none" w:sz="0" w:space="0" w:color="auto"/>
        <w:bottom w:val="none" w:sz="0" w:space="0" w:color="auto"/>
        <w:right w:val="none" w:sz="0" w:space="0" w:color="auto"/>
      </w:divBdr>
    </w:div>
    <w:div w:id="115226115">
      <w:bodyDiv w:val="1"/>
      <w:marLeft w:val="0"/>
      <w:marRight w:val="0"/>
      <w:marTop w:val="0"/>
      <w:marBottom w:val="0"/>
      <w:divBdr>
        <w:top w:val="none" w:sz="0" w:space="0" w:color="auto"/>
        <w:left w:val="none" w:sz="0" w:space="0" w:color="auto"/>
        <w:bottom w:val="none" w:sz="0" w:space="0" w:color="auto"/>
        <w:right w:val="none" w:sz="0" w:space="0" w:color="auto"/>
      </w:divBdr>
    </w:div>
    <w:div w:id="140387868">
      <w:bodyDiv w:val="1"/>
      <w:marLeft w:val="0"/>
      <w:marRight w:val="0"/>
      <w:marTop w:val="0"/>
      <w:marBottom w:val="0"/>
      <w:divBdr>
        <w:top w:val="none" w:sz="0" w:space="0" w:color="auto"/>
        <w:left w:val="none" w:sz="0" w:space="0" w:color="auto"/>
        <w:bottom w:val="none" w:sz="0" w:space="0" w:color="auto"/>
        <w:right w:val="none" w:sz="0" w:space="0" w:color="auto"/>
      </w:divBdr>
    </w:div>
    <w:div w:id="193930093">
      <w:bodyDiv w:val="1"/>
      <w:marLeft w:val="0"/>
      <w:marRight w:val="0"/>
      <w:marTop w:val="0"/>
      <w:marBottom w:val="0"/>
      <w:divBdr>
        <w:top w:val="none" w:sz="0" w:space="0" w:color="auto"/>
        <w:left w:val="none" w:sz="0" w:space="0" w:color="auto"/>
        <w:bottom w:val="none" w:sz="0" w:space="0" w:color="auto"/>
        <w:right w:val="none" w:sz="0" w:space="0" w:color="auto"/>
      </w:divBdr>
    </w:div>
    <w:div w:id="341397733">
      <w:bodyDiv w:val="1"/>
      <w:marLeft w:val="0"/>
      <w:marRight w:val="0"/>
      <w:marTop w:val="0"/>
      <w:marBottom w:val="0"/>
      <w:divBdr>
        <w:top w:val="none" w:sz="0" w:space="0" w:color="auto"/>
        <w:left w:val="none" w:sz="0" w:space="0" w:color="auto"/>
        <w:bottom w:val="none" w:sz="0" w:space="0" w:color="auto"/>
        <w:right w:val="none" w:sz="0" w:space="0" w:color="auto"/>
      </w:divBdr>
    </w:div>
    <w:div w:id="370614624">
      <w:bodyDiv w:val="1"/>
      <w:marLeft w:val="0"/>
      <w:marRight w:val="0"/>
      <w:marTop w:val="0"/>
      <w:marBottom w:val="0"/>
      <w:divBdr>
        <w:top w:val="none" w:sz="0" w:space="0" w:color="auto"/>
        <w:left w:val="none" w:sz="0" w:space="0" w:color="auto"/>
        <w:bottom w:val="none" w:sz="0" w:space="0" w:color="auto"/>
        <w:right w:val="none" w:sz="0" w:space="0" w:color="auto"/>
      </w:divBdr>
    </w:div>
    <w:div w:id="394162362">
      <w:bodyDiv w:val="1"/>
      <w:marLeft w:val="0"/>
      <w:marRight w:val="0"/>
      <w:marTop w:val="0"/>
      <w:marBottom w:val="0"/>
      <w:divBdr>
        <w:top w:val="none" w:sz="0" w:space="0" w:color="auto"/>
        <w:left w:val="none" w:sz="0" w:space="0" w:color="auto"/>
        <w:bottom w:val="none" w:sz="0" w:space="0" w:color="auto"/>
        <w:right w:val="none" w:sz="0" w:space="0" w:color="auto"/>
      </w:divBdr>
    </w:div>
    <w:div w:id="494489541">
      <w:bodyDiv w:val="1"/>
      <w:marLeft w:val="0"/>
      <w:marRight w:val="0"/>
      <w:marTop w:val="0"/>
      <w:marBottom w:val="0"/>
      <w:divBdr>
        <w:top w:val="none" w:sz="0" w:space="0" w:color="auto"/>
        <w:left w:val="none" w:sz="0" w:space="0" w:color="auto"/>
        <w:bottom w:val="none" w:sz="0" w:space="0" w:color="auto"/>
        <w:right w:val="none" w:sz="0" w:space="0" w:color="auto"/>
      </w:divBdr>
    </w:div>
    <w:div w:id="495147858">
      <w:bodyDiv w:val="1"/>
      <w:marLeft w:val="0"/>
      <w:marRight w:val="0"/>
      <w:marTop w:val="0"/>
      <w:marBottom w:val="0"/>
      <w:divBdr>
        <w:top w:val="none" w:sz="0" w:space="0" w:color="auto"/>
        <w:left w:val="none" w:sz="0" w:space="0" w:color="auto"/>
        <w:bottom w:val="none" w:sz="0" w:space="0" w:color="auto"/>
        <w:right w:val="none" w:sz="0" w:space="0" w:color="auto"/>
      </w:divBdr>
    </w:div>
    <w:div w:id="497040657">
      <w:bodyDiv w:val="1"/>
      <w:marLeft w:val="0"/>
      <w:marRight w:val="0"/>
      <w:marTop w:val="0"/>
      <w:marBottom w:val="0"/>
      <w:divBdr>
        <w:top w:val="none" w:sz="0" w:space="0" w:color="auto"/>
        <w:left w:val="none" w:sz="0" w:space="0" w:color="auto"/>
        <w:bottom w:val="none" w:sz="0" w:space="0" w:color="auto"/>
        <w:right w:val="none" w:sz="0" w:space="0" w:color="auto"/>
      </w:divBdr>
    </w:div>
    <w:div w:id="1073507766">
      <w:bodyDiv w:val="1"/>
      <w:marLeft w:val="0"/>
      <w:marRight w:val="0"/>
      <w:marTop w:val="0"/>
      <w:marBottom w:val="0"/>
      <w:divBdr>
        <w:top w:val="none" w:sz="0" w:space="0" w:color="auto"/>
        <w:left w:val="none" w:sz="0" w:space="0" w:color="auto"/>
        <w:bottom w:val="none" w:sz="0" w:space="0" w:color="auto"/>
        <w:right w:val="none" w:sz="0" w:space="0" w:color="auto"/>
      </w:divBdr>
    </w:div>
    <w:div w:id="1136869300">
      <w:bodyDiv w:val="1"/>
      <w:marLeft w:val="0"/>
      <w:marRight w:val="0"/>
      <w:marTop w:val="0"/>
      <w:marBottom w:val="0"/>
      <w:divBdr>
        <w:top w:val="none" w:sz="0" w:space="0" w:color="auto"/>
        <w:left w:val="none" w:sz="0" w:space="0" w:color="auto"/>
        <w:bottom w:val="none" w:sz="0" w:space="0" w:color="auto"/>
        <w:right w:val="none" w:sz="0" w:space="0" w:color="auto"/>
      </w:divBdr>
    </w:div>
    <w:div w:id="1243761664">
      <w:bodyDiv w:val="1"/>
      <w:marLeft w:val="0"/>
      <w:marRight w:val="0"/>
      <w:marTop w:val="0"/>
      <w:marBottom w:val="0"/>
      <w:divBdr>
        <w:top w:val="none" w:sz="0" w:space="0" w:color="auto"/>
        <w:left w:val="none" w:sz="0" w:space="0" w:color="auto"/>
        <w:bottom w:val="none" w:sz="0" w:space="0" w:color="auto"/>
        <w:right w:val="none" w:sz="0" w:space="0" w:color="auto"/>
      </w:divBdr>
    </w:div>
    <w:div w:id="1246646340">
      <w:bodyDiv w:val="1"/>
      <w:marLeft w:val="0"/>
      <w:marRight w:val="0"/>
      <w:marTop w:val="0"/>
      <w:marBottom w:val="0"/>
      <w:divBdr>
        <w:top w:val="none" w:sz="0" w:space="0" w:color="auto"/>
        <w:left w:val="none" w:sz="0" w:space="0" w:color="auto"/>
        <w:bottom w:val="none" w:sz="0" w:space="0" w:color="auto"/>
        <w:right w:val="none" w:sz="0" w:space="0" w:color="auto"/>
      </w:divBdr>
    </w:div>
    <w:div w:id="1255557348">
      <w:bodyDiv w:val="1"/>
      <w:marLeft w:val="0"/>
      <w:marRight w:val="0"/>
      <w:marTop w:val="0"/>
      <w:marBottom w:val="0"/>
      <w:divBdr>
        <w:top w:val="none" w:sz="0" w:space="0" w:color="auto"/>
        <w:left w:val="none" w:sz="0" w:space="0" w:color="auto"/>
        <w:bottom w:val="none" w:sz="0" w:space="0" w:color="auto"/>
        <w:right w:val="none" w:sz="0" w:space="0" w:color="auto"/>
      </w:divBdr>
    </w:div>
    <w:div w:id="1264342342">
      <w:bodyDiv w:val="1"/>
      <w:marLeft w:val="0"/>
      <w:marRight w:val="0"/>
      <w:marTop w:val="0"/>
      <w:marBottom w:val="0"/>
      <w:divBdr>
        <w:top w:val="none" w:sz="0" w:space="0" w:color="auto"/>
        <w:left w:val="none" w:sz="0" w:space="0" w:color="auto"/>
        <w:bottom w:val="none" w:sz="0" w:space="0" w:color="auto"/>
        <w:right w:val="none" w:sz="0" w:space="0" w:color="auto"/>
      </w:divBdr>
    </w:div>
    <w:div w:id="1291285360">
      <w:bodyDiv w:val="1"/>
      <w:marLeft w:val="0"/>
      <w:marRight w:val="0"/>
      <w:marTop w:val="0"/>
      <w:marBottom w:val="0"/>
      <w:divBdr>
        <w:top w:val="none" w:sz="0" w:space="0" w:color="auto"/>
        <w:left w:val="none" w:sz="0" w:space="0" w:color="auto"/>
        <w:bottom w:val="none" w:sz="0" w:space="0" w:color="auto"/>
        <w:right w:val="none" w:sz="0" w:space="0" w:color="auto"/>
      </w:divBdr>
    </w:div>
    <w:div w:id="1297760791">
      <w:bodyDiv w:val="1"/>
      <w:marLeft w:val="0"/>
      <w:marRight w:val="0"/>
      <w:marTop w:val="0"/>
      <w:marBottom w:val="0"/>
      <w:divBdr>
        <w:top w:val="none" w:sz="0" w:space="0" w:color="auto"/>
        <w:left w:val="none" w:sz="0" w:space="0" w:color="auto"/>
        <w:bottom w:val="none" w:sz="0" w:space="0" w:color="auto"/>
        <w:right w:val="none" w:sz="0" w:space="0" w:color="auto"/>
      </w:divBdr>
    </w:div>
    <w:div w:id="1436710882">
      <w:bodyDiv w:val="1"/>
      <w:marLeft w:val="0"/>
      <w:marRight w:val="0"/>
      <w:marTop w:val="0"/>
      <w:marBottom w:val="0"/>
      <w:divBdr>
        <w:top w:val="none" w:sz="0" w:space="0" w:color="auto"/>
        <w:left w:val="none" w:sz="0" w:space="0" w:color="auto"/>
        <w:bottom w:val="none" w:sz="0" w:space="0" w:color="auto"/>
        <w:right w:val="none" w:sz="0" w:space="0" w:color="auto"/>
      </w:divBdr>
    </w:div>
    <w:div w:id="1469474791">
      <w:bodyDiv w:val="1"/>
      <w:marLeft w:val="0"/>
      <w:marRight w:val="0"/>
      <w:marTop w:val="0"/>
      <w:marBottom w:val="0"/>
      <w:divBdr>
        <w:top w:val="none" w:sz="0" w:space="0" w:color="auto"/>
        <w:left w:val="none" w:sz="0" w:space="0" w:color="auto"/>
        <w:bottom w:val="none" w:sz="0" w:space="0" w:color="auto"/>
        <w:right w:val="none" w:sz="0" w:space="0" w:color="auto"/>
      </w:divBdr>
    </w:div>
    <w:div w:id="1531870922">
      <w:bodyDiv w:val="1"/>
      <w:marLeft w:val="0"/>
      <w:marRight w:val="0"/>
      <w:marTop w:val="0"/>
      <w:marBottom w:val="0"/>
      <w:divBdr>
        <w:top w:val="none" w:sz="0" w:space="0" w:color="auto"/>
        <w:left w:val="none" w:sz="0" w:space="0" w:color="auto"/>
        <w:bottom w:val="none" w:sz="0" w:space="0" w:color="auto"/>
        <w:right w:val="none" w:sz="0" w:space="0" w:color="auto"/>
      </w:divBdr>
    </w:div>
    <w:div w:id="1666325187">
      <w:bodyDiv w:val="1"/>
      <w:marLeft w:val="0"/>
      <w:marRight w:val="0"/>
      <w:marTop w:val="0"/>
      <w:marBottom w:val="0"/>
      <w:divBdr>
        <w:top w:val="none" w:sz="0" w:space="0" w:color="auto"/>
        <w:left w:val="none" w:sz="0" w:space="0" w:color="auto"/>
        <w:bottom w:val="none" w:sz="0" w:space="0" w:color="auto"/>
        <w:right w:val="none" w:sz="0" w:space="0" w:color="auto"/>
      </w:divBdr>
      <w:divsChild>
        <w:div w:id="1006396854">
          <w:marLeft w:val="0"/>
          <w:marRight w:val="0"/>
          <w:marTop w:val="0"/>
          <w:marBottom w:val="0"/>
          <w:divBdr>
            <w:top w:val="none" w:sz="0" w:space="0" w:color="auto"/>
            <w:left w:val="none" w:sz="0" w:space="0" w:color="auto"/>
            <w:bottom w:val="none" w:sz="0" w:space="0" w:color="auto"/>
            <w:right w:val="none" w:sz="0" w:space="0" w:color="auto"/>
          </w:divBdr>
        </w:div>
        <w:div w:id="844787282">
          <w:marLeft w:val="0"/>
          <w:marRight w:val="0"/>
          <w:marTop w:val="0"/>
          <w:marBottom w:val="0"/>
          <w:divBdr>
            <w:top w:val="none" w:sz="0" w:space="0" w:color="auto"/>
            <w:left w:val="none" w:sz="0" w:space="0" w:color="auto"/>
            <w:bottom w:val="none" w:sz="0" w:space="0" w:color="auto"/>
            <w:right w:val="none" w:sz="0" w:space="0" w:color="auto"/>
          </w:divBdr>
          <w:divsChild>
            <w:div w:id="1205101396">
              <w:marLeft w:val="0"/>
              <w:marRight w:val="0"/>
              <w:marTop w:val="360"/>
              <w:marBottom w:val="450"/>
              <w:divBdr>
                <w:top w:val="single" w:sz="6" w:space="8" w:color="ECECEC"/>
                <w:left w:val="none" w:sz="0" w:space="0" w:color="auto"/>
                <w:bottom w:val="single" w:sz="6" w:space="8" w:color="ECECEC"/>
                <w:right w:val="none" w:sz="0" w:space="0" w:color="auto"/>
              </w:divBdr>
              <w:divsChild>
                <w:div w:id="663624090">
                  <w:marLeft w:val="0"/>
                  <w:marRight w:val="0"/>
                  <w:marTop w:val="100"/>
                  <w:marBottom w:val="100"/>
                  <w:divBdr>
                    <w:top w:val="none" w:sz="0" w:space="0" w:color="auto"/>
                    <w:left w:val="none" w:sz="0" w:space="0" w:color="auto"/>
                    <w:bottom w:val="none" w:sz="0" w:space="0" w:color="auto"/>
                    <w:right w:val="none" w:sz="0" w:space="0" w:color="auto"/>
                  </w:divBdr>
                  <w:divsChild>
                    <w:div w:id="441655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2194260">
          <w:marLeft w:val="0"/>
          <w:marRight w:val="0"/>
          <w:marTop w:val="0"/>
          <w:marBottom w:val="0"/>
          <w:divBdr>
            <w:top w:val="none" w:sz="0" w:space="0" w:color="auto"/>
            <w:left w:val="none" w:sz="0" w:space="0" w:color="auto"/>
            <w:bottom w:val="none" w:sz="0" w:space="0" w:color="auto"/>
            <w:right w:val="none" w:sz="0" w:space="0" w:color="auto"/>
          </w:divBdr>
          <w:divsChild>
            <w:div w:id="1874264664">
              <w:marLeft w:val="0"/>
              <w:marRight w:val="0"/>
              <w:marTop w:val="0"/>
              <w:marBottom w:val="0"/>
              <w:divBdr>
                <w:top w:val="none" w:sz="0" w:space="0" w:color="auto"/>
                <w:left w:val="none" w:sz="0" w:space="0" w:color="auto"/>
                <w:bottom w:val="none" w:sz="0" w:space="0" w:color="auto"/>
                <w:right w:val="none" w:sz="0" w:space="0" w:color="auto"/>
              </w:divBdr>
              <w:divsChild>
                <w:div w:id="1362970880">
                  <w:marLeft w:val="0"/>
                  <w:marRight w:val="0"/>
                  <w:marTop w:val="300"/>
                  <w:marBottom w:val="0"/>
                  <w:divBdr>
                    <w:top w:val="none" w:sz="0" w:space="0" w:color="auto"/>
                    <w:left w:val="none" w:sz="0" w:space="0" w:color="auto"/>
                    <w:bottom w:val="none" w:sz="0" w:space="0" w:color="auto"/>
                    <w:right w:val="none" w:sz="0" w:space="0" w:color="auto"/>
                  </w:divBdr>
                  <w:divsChild>
                    <w:div w:id="1971590684">
                      <w:marLeft w:val="0"/>
                      <w:marRight w:val="0"/>
                      <w:marTop w:val="180"/>
                      <w:marBottom w:val="300"/>
                      <w:divBdr>
                        <w:top w:val="none" w:sz="0" w:space="0" w:color="auto"/>
                        <w:left w:val="none" w:sz="0" w:space="0" w:color="auto"/>
                        <w:bottom w:val="none" w:sz="0" w:space="0" w:color="auto"/>
                        <w:right w:val="none" w:sz="0" w:space="0" w:color="auto"/>
                      </w:divBdr>
                      <w:divsChild>
                        <w:div w:id="159744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866992">
                  <w:marLeft w:val="0"/>
                  <w:marRight w:val="0"/>
                  <w:marTop w:val="0"/>
                  <w:marBottom w:val="0"/>
                  <w:divBdr>
                    <w:top w:val="none" w:sz="0" w:space="0" w:color="auto"/>
                    <w:left w:val="none" w:sz="0" w:space="0" w:color="auto"/>
                    <w:bottom w:val="none" w:sz="0" w:space="0" w:color="auto"/>
                    <w:right w:val="none" w:sz="0" w:space="0" w:color="auto"/>
                  </w:divBdr>
                </w:div>
                <w:div w:id="1602761736">
                  <w:marLeft w:val="0"/>
                  <w:marRight w:val="0"/>
                  <w:marTop w:val="0"/>
                  <w:marBottom w:val="0"/>
                  <w:divBdr>
                    <w:top w:val="none" w:sz="0" w:space="0" w:color="auto"/>
                    <w:left w:val="none" w:sz="0" w:space="0" w:color="auto"/>
                    <w:bottom w:val="none" w:sz="0" w:space="0" w:color="auto"/>
                    <w:right w:val="none" w:sz="0" w:space="0" w:color="auto"/>
                  </w:divBdr>
                </w:div>
                <w:div w:id="1158114212">
                  <w:marLeft w:val="0"/>
                  <w:marRight w:val="0"/>
                  <w:marTop w:val="480"/>
                  <w:marBottom w:val="480"/>
                  <w:divBdr>
                    <w:top w:val="single" w:sz="12" w:space="0" w:color="ECECEC"/>
                    <w:left w:val="none" w:sz="0" w:space="0" w:color="auto"/>
                    <w:bottom w:val="single" w:sz="12" w:space="0" w:color="ECECEC"/>
                    <w:right w:val="none" w:sz="0" w:space="0" w:color="auto"/>
                  </w:divBdr>
                  <w:divsChild>
                    <w:div w:id="1891459050">
                      <w:marLeft w:val="0"/>
                      <w:marRight w:val="0"/>
                      <w:marTop w:val="100"/>
                      <w:marBottom w:val="100"/>
                      <w:divBdr>
                        <w:top w:val="none" w:sz="0" w:space="0" w:color="auto"/>
                        <w:left w:val="none" w:sz="0" w:space="0" w:color="auto"/>
                        <w:bottom w:val="none" w:sz="0" w:space="0" w:color="auto"/>
                        <w:right w:val="none" w:sz="0" w:space="0" w:color="auto"/>
                      </w:divBdr>
                      <w:divsChild>
                        <w:div w:id="80635992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433668995">
                  <w:marLeft w:val="0"/>
                  <w:marRight w:val="0"/>
                  <w:marTop w:val="0"/>
                  <w:marBottom w:val="0"/>
                  <w:divBdr>
                    <w:top w:val="none" w:sz="0" w:space="0" w:color="auto"/>
                    <w:left w:val="none" w:sz="0" w:space="0" w:color="auto"/>
                    <w:bottom w:val="none" w:sz="0" w:space="0" w:color="auto"/>
                    <w:right w:val="none" w:sz="0" w:space="0" w:color="auto"/>
                  </w:divBdr>
                </w:div>
                <w:div w:id="195430541">
                  <w:marLeft w:val="0"/>
                  <w:marRight w:val="0"/>
                  <w:marTop w:val="0"/>
                  <w:marBottom w:val="0"/>
                  <w:divBdr>
                    <w:top w:val="none" w:sz="0" w:space="0" w:color="auto"/>
                    <w:left w:val="none" w:sz="0" w:space="0" w:color="auto"/>
                    <w:bottom w:val="none" w:sz="0" w:space="0" w:color="auto"/>
                    <w:right w:val="none" w:sz="0" w:space="0" w:color="auto"/>
                  </w:divBdr>
                </w:div>
                <w:div w:id="2106994246">
                  <w:marLeft w:val="0"/>
                  <w:marRight w:val="0"/>
                  <w:marTop w:val="0"/>
                  <w:marBottom w:val="0"/>
                  <w:divBdr>
                    <w:top w:val="none" w:sz="0" w:space="0" w:color="auto"/>
                    <w:left w:val="none" w:sz="0" w:space="0" w:color="auto"/>
                    <w:bottom w:val="none" w:sz="0" w:space="0" w:color="auto"/>
                    <w:right w:val="none" w:sz="0" w:space="0" w:color="auto"/>
                  </w:divBdr>
                  <w:divsChild>
                    <w:div w:id="421608832">
                      <w:marLeft w:val="0"/>
                      <w:marRight w:val="0"/>
                      <w:marTop w:val="0"/>
                      <w:marBottom w:val="0"/>
                      <w:divBdr>
                        <w:top w:val="none" w:sz="0" w:space="0" w:color="auto"/>
                        <w:left w:val="none" w:sz="0" w:space="0" w:color="auto"/>
                        <w:bottom w:val="none" w:sz="0" w:space="0" w:color="auto"/>
                        <w:right w:val="none" w:sz="0" w:space="0" w:color="auto"/>
                      </w:divBdr>
                      <w:divsChild>
                        <w:div w:id="2132433376">
                          <w:marLeft w:val="0"/>
                          <w:marRight w:val="0"/>
                          <w:marTop w:val="0"/>
                          <w:marBottom w:val="0"/>
                          <w:divBdr>
                            <w:top w:val="none" w:sz="0" w:space="0" w:color="auto"/>
                            <w:left w:val="none" w:sz="0" w:space="0" w:color="auto"/>
                            <w:bottom w:val="none" w:sz="0" w:space="0" w:color="auto"/>
                            <w:right w:val="none" w:sz="0" w:space="0" w:color="auto"/>
                          </w:divBdr>
                          <w:divsChild>
                            <w:div w:id="1919319993">
                              <w:marLeft w:val="0"/>
                              <w:marRight w:val="0"/>
                              <w:marTop w:val="0"/>
                              <w:marBottom w:val="0"/>
                              <w:divBdr>
                                <w:top w:val="none" w:sz="0" w:space="0" w:color="auto"/>
                                <w:left w:val="none" w:sz="0" w:space="0" w:color="auto"/>
                                <w:bottom w:val="none" w:sz="0" w:space="0" w:color="auto"/>
                                <w:right w:val="none" w:sz="0" w:space="0" w:color="auto"/>
                              </w:divBdr>
                              <w:divsChild>
                                <w:div w:id="625308723">
                                  <w:marLeft w:val="0"/>
                                  <w:marRight w:val="0"/>
                                  <w:marTop w:val="0"/>
                                  <w:marBottom w:val="0"/>
                                  <w:divBdr>
                                    <w:top w:val="none" w:sz="0" w:space="0" w:color="auto"/>
                                    <w:left w:val="none" w:sz="0" w:space="0" w:color="auto"/>
                                    <w:bottom w:val="none" w:sz="0" w:space="0" w:color="auto"/>
                                    <w:right w:val="none" w:sz="0" w:space="0" w:color="auto"/>
                                  </w:divBdr>
                                  <w:divsChild>
                                    <w:div w:id="1492911174">
                                      <w:marLeft w:val="0"/>
                                      <w:marRight w:val="0"/>
                                      <w:marTop w:val="150"/>
                                      <w:marBottom w:val="0"/>
                                      <w:divBdr>
                                        <w:top w:val="none" w:sz="0" w:space="0" w:color="auto"/>
                                        <w:left w:val="none" w:sz="0" w:space="0" w:color="auto"/>
                                        <w:bottom w:val="none" w:sz="0" w:space="0" w:color="auto"/>
                                        <w:right w:val="none" w:sz="0" w:space="0" w:color="auto"/>
                                      </w:divBdr>
                                      <w:divsChild>
                                        <w:div w:id="374893491">
                                          <w:marLeft w:val="0"/>
                                          <w:marRight w:val="0"/>
                                          <w:marTop w:val="0"/>
                                          <w:marBottom w:val="0"/>
                                          <w:divBdr>
                                            <w:top w:val="none" w:sz="0" w:space="0" w:color="auto"/>
                                            <w:left w:val="none" w:sz="0" w:space="0" w:color="auto"/>
                                            <w:bottom w:val="none" w:sz="0" w:space="0" w:color="auto"/>
                                            <w:right w:val="none" w:sz="0" w:space="0" w:color="auto"/>
                                          </w:divBdr>
                                        </w:div>
                                      </w:divsChild>
                                    </w:div>
                                    <w:div w:id="1867719783">
                                      <w:marLeft w:val="0"/>
                                      <w:marRight w:val="0"/>
                                      <w:marTop w:val="0"/>
                                      <w:marBottom w:val="0"/>
                                      <w:divBdr>
                                        <w:top w:val="none" w:sz="0" w:space="0" w:color="auto"/>
                                        <w:left w:val="none" w:sz="0" w:space="0" w:color="auto"/>
                                        <w:bottom w:val="none" w:sz="0" w:space="0" w:color="auto"/>
                                        <w:right w:val="none" w:sz="0" w:space="0" w:color="auto"/>
                                      </w:divBdr>
                                      <w:divsChild>
                                        <w:div w:id="1148936051">
                                          <w:marLeft w:val="0"/>
                                          <w:marRight w:val="0"/>
                                          <w:marTop w:val="0"/>
                                          <w:marBottom w:val="0"/>
                                          <w:divBdr>
                                            <w:top w:val="none" w:sz="0" w:space="0" w:color="auto"/>
                                            <w:left w:val="none" w:sz="0" w:space="0" w:color="auto"/>
                                            <w:bottom w:val="none" w:sz="0" w:space="0" w:color="auto"/>
                                            <w:right w:val="none" w:sz="0" w:space="0" w:color="auto"/>
                                          </w:divBdr>
                                          <w:divsChild>
                                            <w:div w:id="1745688903">
                                              <w:marLeft w:val="0"/>
                                              <w:marRight w:val="0"/>
                                              <w:marTop w:val="0"/>
                                              <w:marBottom w:val="0"/>
                                              <w:divBdr>
                                                <w:top w:val="none" w:sz="0" w:space="0" w:color="auto"/>
                                                <w:left w:val="none" w:sz="0" w:space="0" w:color="auto"/>
                                                <w:bottom w:val="none" w:sz="0" w:space="0" w:color="auto"/>
                                                <w:right w:val="none" w:sz="0" w:space="0" w:color="auto"/>
                                              </w:divBdr>
                                              <w:divsChild>
                                                <w:div w:id="1416591418">
                                                  <w:marLeft w:val="0"/>
                                                  <w:marRight w:val="0"/>
                                                  <w:marTop w:val="0"/>
                                                  <w:marBottom w:val="0"/>
                                                  <w:divBdr>
                                                    <w:top w:val="none" w:sz="0" w:space="0" w:color="auto"/>
                                                    <w:left w:val="none" w:sz="0" w:space="0" w:color="auto"/>
                                                    <w:bottom w:val="none" w:sz="0" w:space="0" w:color="auto"/>
                                                    <w:right w:val="none" w:sz="0" w:space="0" w:color="auto"/>
                                                  </w:divBdr>
                                                  <w:divsChild>
                                                    <w:div w:id="390888559">
                                                      <w:marLeft w:val="0"/>
                                                      <w:marRight w:val="0"/>
                                                      <w:marTop w:val="0"/>
                                                      <w:marBottom w:val="0"/>
                                                      <w:divBdr>
                                                        <w:top w:val="none" w:sz="0" w:space="0" w:color="auto"/>
                                                        <w:left w:val="none" w:sz="0" w:space="0" w:color="auto"/>
                                                        <w:bottom w:val="none" w:sz="0" w:space="0" w:color="auto"/>
                                                        <w:right w:val="none" w:sz="0" w:space="0" w:color="auto"/>
                                                      </w:divBdr>
                                                      <w:divsChild>
                                                        <w:div w:id="614483185">
                                                          <w:marLeft w:val="0"/>
                                                          <w:marRight w:val="0"/>
                                                          <w:marTop w:val="0"/>
                                                          <w:marBottom w:val="0"/>
                                                          <w:divBdr>
                                                            <w:top w:val="none" w:sz="0" w:space="0" w:color="auto"/>
                                                            <w:left w:val="none" w:sz="0" w:space="0" w:color="auto"/>
                                                            <w:bottom w:val="none" w:sz="0" w:space="0" w:color="auto"/>
                                                            <w:right w:val="none" w:sz="0" w:space="0" w:color="auto"/>
                                                          </w:divBdr>
                                                        </w:div>
                                                        <w:div w:id="1208570863">
                                                          <w:marLeft w:val="0"/>
                                                          <w:marRight w:val="0"/>
                                                          <w:marTop w:val="0"/>
                                                          <w:marBottom w:val="0"/>
                                                          <w:divBdr>
                                                            <w:top w:val="none" w:sz="0" w:space="0" w:color="auto"/>
                                                            <w:left w:val="none" w:sz="0" w:space="0" w:color="auto"/>
                                                            <w:bottom w:val="none" w:sz="0" w:space="0" w:color="auto"/>
                                                            <w:right w:val="none" w:sz="0" w:space="0" w:color="auto"/>
                                                          </w:divBdr>
                                                        </w:div>
                                                        <w:div w:id="46225992">
                                                          <w:marLeft w:val="0"/>
                                                          <w:marRight w:val="0"/>
                                                          <w:marTop w:val="0"/>
                                                          <w:marBottom w:val="0"/>
                                                          <w:divBdr>
                                                            <w:top w:val="none" w:sz="0" w:space="0" w:color="auto"/>
                                                            <w:left w:val="none" w:sz="0" w:space="0" w:color="auto"/>
                                                            <w:bottom w:val="none" w:sz="0" w:space="0" w:color="auto"/>
                                                            <w:right w:val="none" w:sz="0" w:space="0" w:color="auto"/>
                                                          </w:divBdr>
                                                        </w:div>
                                                        <w:div w:id="608589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13340898">
                  <w:marLeft w:val="0"/>
                  <w:marRight w:val="0"/>
                  <w:marTop w:val="0"/>
                  <w:marBottom w:val="0"/>
                  <w:divBdr>
                    <w:top w:val="none" w:sz="0" w:space="0" w:color="auto"/>
                    <w:left w:val="none" w:sz="0" w:space="0" w:color="auto"/>
                    <w:bottom w:val="none" w:sz="0" w:space="0" w:color="auto"/>
                    <w:right w:val="none" w:sz="0" w:space="0" w:color="auto"/>
                  </w:divBdr>
                </w:div>
                <w:div w:id="608509933">
                  <w:marLeft w:val="0"/>
                  <w:marRight w:val="0"/>
                  <w:marTop w:val="0"/>
                  <w:marBottom w:val="0"/>
                  <w:divBdr>
                    <w:top w:val="none" w:sz="0" w:space="0" w:color="auto"/>
                    <w:left w:val="none" w:sz="0" w:space="0" w:color="auto"/>
                    <w:bottom w:val="none" w:sz="0" w:space="0" w:color="auto"/>
                    <w:right w:val="none" w:sz="0" w:space="0" w:color="auto"/>
                  </w:divBdr>
                </w:div>
                <w:div w:id="1269507015">
                  <w:marLeft w:val="0"/>
                  <w:marRight w:val="0"/>
                  <w:marTop w:val="360"/>
                  <w:marBottom w:val="360"/>
                  <w:divBdr>
                    <w:top w:val="none" w:sz="0" w:space="0" w:color="auto"/>
                    <w:left w:val="none" w:sz="0" w:space="0" w:color="auto"/>
                    <w:bottom w:val="none" w:sz="0" w:space="0" w:color="auto"/>
                    <w:right w:val="none" w:sz="0" w:space="0" w:color="auto"/>
                  </w:divBdr>
                  <w:divsChild>
                    <w:div w:id="1753774465">
                      <w:marLeft w:val="0"/>
                      <w:marRight w:val="0"/>
                      <w:marTop w:val="0"/>
                      <w:marBottom w:val="0"/>
                      <w:divBdr>
                        <w:top w:val="none" w:sz="0" w:space="0" w:color="auto"/>
                        <w:left w:val="none" w:sz="0" w:space="0" w:color="auto"/>
                        <w:bottom w:val="none" w:sz="0" w:space="0" w:color="auto"/>
                        <w:right w:val="none" w:sz="0" w:space="0" w:color="auto"/>
                      </w:divBdr>
                    </w:div>
                    <w:div w:id="754522482">
                      <w:marLeft w:val="0"/>
                      <w:marRight w:val="0"/>
                      <w:marTop w:val="0"/>
                      <w:marBottom w:val="0"/>
                      <w:divBdr>
                        <w:top w:val="none" w:sz="0" w:space="0" w:color="auto"/>
                        <w:left w:val="none" w:sz="0" w:space="0" w:color="auto"/>
                        <w:bottom w:val="none" w:sz="0" w:space="0" w:color="auto"/>
                        <w:right w:val="none" w:sz="0" w:space="0" w:color="auto"/>
                      </w:divBdr>
                      <w:divsChild>
                        <w:div w:id="469709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900567">
                  <w:marLeft w:val="0"/>
                  <w:marRight w:val="0"/>
                  <w:marTop w:val="0"/>
                  <w:marBottom w:val="0"/>
                  <w:divBdr>
                    <w:top w:val="none" w:sz="0" w:space="0" w:color="auto"/>
                    <w:left w:val="none" w:sz="0" w:space="0" w:color="auto"/>
                    <w:bottom w:val="none" w:sz="0" w:space="0" w:color="auto"/>
                    <w:right w:val="none" w:sz="0" w:space="0" w:color="auto"/>
                  </w:divBdr>
                </w:div>
                <w:div w:id="1410737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5102287">
      <w:bodyDiv w:val="1"/>
      <w:marLeft w:val="0"/>
      <w:marRight w:val="0"/>
      <w:marTop w:val="0"/>
      <w:marBottom w:val="0"/>
      <w:divBdr>
        <w:top w:val="none" w:sz="0" w:space="0" w:color="auto"/>
        <w:left w:val="none" w:sz="0" w:space="0" w:color="auto"/>
        <w:bottom w:val="none" w:sz="0" w:space="0" w:color="auto"/>
        <w:right w:val="none" w:sz="0" w:space="0" w:color="auto"/>
      </w:divBdr>
    </w:div>
    <w:div w:id="1834568363">
      <w:bodyDiv w:val="1"/>
      <w:marLeft w:val="0"/>
      <w:marRight w:val="0"/>
      <w:marTop w:val="0"/>
      <w:marBottom w:val="0"/>
      <w:divBdr>
        <w:top w:val="none" w:sz="0" w:space="0" w:color="auto"/>
        <w:left w:val="none" w:sz="0" w:space="0" w:color="auto"/>
        <w:bottom w:val="none" w:sz="0" w:space="0" w:color="auto"/>
        <w:right w:val="none" w:sz="0" w:space="0" w:color="auto"/>
      </w:divBdr>
    </w:div>
    <w:div w:id="1941525437">
      <w:bodyDiv w:val="1"/>
      <w:marLeft w:val="0"/>
      <w:marRight w:val="0"/>
      <w:marTop w:val="0"/>
      <w:marBottom w:val="0"/>
      <w:divBdr>
        <w:top w:val="none" w:sz="0" w:space="0" w:color="auto"/>
        <w:left w:val="none" w:sz="0" w:space="0" w:color="auto"/>
        <w:bottom w:val="none" w:sz="0" w:space="0" w:color="auto"/>
        <w:right w:val="none" w:sz="0" w:space="0" w:color="auto"/>
      </w:divBdr>
    </w:div>
    <w:div w:id="1968275340">
      <w:bodyDiv w:val="1"/>
      <w:marLeft w:val="0"/>
      <w:marRight w:val="0"/>
      <w:marTop w:val="0"/>
      <w:marBottom w:val="0"/>
      <w:divBdr>
        <w:top w:val="none" w:sz="0" w:space="0" w:color="auto"/>
        <w:left w:val="none" w:sz="0" w:space="0" w:color="auto"/>
        <w:bottom w:val="none" w:sz="0" w:space="0" w:color="auto"/>
        <w:right w:val="none" w:sz="0" w:space="0" w:color="auto"/>
      </w:divBdr>
    </w:div>
    <w:div w:id="1980111937">
      <w:bodyDiv w:val="1"/>
      <w:marLeft w:val="0"/>
      <w:marRight w:val="0"/>
      <w:marTop w:val="0"/>
      <w:marBottom w:val="0"/>
      <w:divBdr>
        <w:top w:val="none" w:sz="0" w:space="0" w:color="auto"/>
        <w:left w:val="none" w:sz="0" w:space="0" w:color="auto"/>
        <w:bottom w:val="none" w:sz="0" w:space="0" w:color="auto"/>
        <w:right w:val="none" w:sz="0" w:space="0" w:color="auto"/>
      </w:divBdr>
    </w:div>
    <w:div w:id="1986811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Custom 3">
      <a:dk1>
        <a:sysClr val="windowText" lastClr="000000"/>
      </a:dk1>
      <a:lt1>
        <a:sysClr val="window" lastClr="FFFFFF"/>
      </a:lt1>
      <a:dk2>
        <a:srgbClr val="000000"/>
      </a:dk2>
      <a:lt2>
        <a:srgbClr val="EEECE1"/>
      </a:lt2>
      <a:accent1>
        <a:srgbClr val="7F7F7F"/>
      </a:accent1>
      <a:accent2>
        <a:srgbClr val="D8D8D8"/>
      </a:accent2>
      <a:accent3>
        <a:srgbClr val="A5A5A5"/>
      </a:accent3>
      <a:accent4>
        <a:srgbClr val="7F7F7F"/>
      </a:accent4>
      <a:accent5>
        <a:srgbClr val="F8CA23"/>
      </a:accent5>
      <a:accent6>
        <a:srgbClr val="590433"/>
      </a:accent6>
      <a:hlink>
        <a:srgbClr val="0000FF"/>
      </a:hlink>
      <a:folHlink>
        <a:srgbClr val="590433"/>
      </a:folHlink>
    </a:clrScheme>
    <a:fontScheme name="Policy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7D2FE7-6F46-4245-AE9B-DEFF1AB5A8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2682</Words>
  <Characters>15290</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Kieran Bamford</dc:creator>
  <cp:lastModifiedBy>Barraclough, Rosie</cp:lastModifiedBy>
  <cp:revision>2</cp:revision>
  <dcterms:created xsi:type="dcterms:W3CDTF">2026-09-16T09:13:00Z</dcterms:created>
  <dcterms:modified xsi:type="dcterms:W3CDTF">2026-09-16T09:13:00Z</dcterms:modified>
</cp:coreProperties>
</file>