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D45" w:rsidRDefault="000A2B2F" w:rsidP="000A2B2F">
      <w:pPr>
        <w:spacing w:after="218" w:line="259" w:lineRule="auto"/>
        <w:ind w:left="0" w:firstLine="0"/>
        <w:jc w:val="left"/>
      </w:pPr>
      <w:r>
        <w:rPr>
          <w:b/>
        </w:rPr>
        <w:t xml:space="preserve"> </w:t>
      </w:r>
    </w:p>
    <w:p w:rsidR="00D35D45" w:rsidRDefault="000A2B2F">
      <w:pPr>
        <w:spacing w:after="103" w:line="259" w:lineRule="auto"/>
        <w:ind w:left="116" w:firstLine="0"/>
        <w:jc w:val="center"/>
      </w:pPr>
      <w:r>
        <w:rPr>
          <w:noProof/>
        </w:rPr>
        <w:drawing>
          <wp:inline distT="0" distB="0" distL="0" distR="0">
            <wp:extent cx="1438656" cy="1437132"/>
            <wp:effectExtent l="0" t="0" r="0" b="0"/>
            <wp:docPr id="125" name="Picture 125"/>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7"/>
                    <a:stretch>
                      <a:fillRect/>
                    </a:stretch>
                  </pic:blipFill>
                  <pic:spPr>
                    <a:xfrm>
                      <a:off x="0" y="0"/>
                      <a:ext cx="1438656" cy="1437132"/>
                    </a:xfrm>
                    <a:prstGeom prst="rect">
                      <a:avLst/>
                    </a:prstGeom>
                  </pic:spPr>
                </pic:pic>
              </a:graphicData>
            </a:graphic>
          </wp:inline>
        </w:drawing>
      </w:r>
      <w:r>
        <w:rPr>
          <w:sz w:val="44"/>
        </w:rPr>
        <w:t xml:space="preserve"> </w:t>
      </w:r>
    </w:p>
    <w:p w:rsidR="00D35D45" w:rsidRDefault="000A2B2F">
      <w:pPr>
        <w:spacing w:after="44" w:line="259" w:lineRule="auto"/>
        <w:ind w:left="0" w:right="522" w:firstLine="0"/>
        <w:jc w:val="right"/>
      </w:pPr>
      <w:r>
        <w:rPr>
          <w:sz w:val="44"/>
        </w:rPr>
        <w:t xml:space="preserve">Child Protection and Safeguarding Policy </w:t>
      </w:r>
    </w:p>
    <w:p w:rsidR="00D35D45" w:rsidRDefault="000A2B2F">
      <w:pPr>
        <w:spacing w:after="238" w:line="259" w:lineRule="auto"/>
        <w:ind w:left="0" w:right="5" w:firstLine="0"/>
        <w:jc w:val="center"/>
      </w:pPr>
      <w:r>
        <w:rPr>
          <w:sz w:val="44"/>
        </w:rPr>
        <w:t xml:space="preserve">2025 – </w:t>
      </w:r>
      <w:r w:rsidR="008732E8">
        <w:rPr>
          <w:sz w:val="44"/>
        </w:rPr>
        <w:t>20</w:t>
      </w:r>
      <w:r>
        <w:rPr>
          <w:sz w:val="44"/>
        </w:rPr>
        <w:t xml:space="preserve">26 </w:t>
      </w:r>
    </w:p>
    <w:p w:rsidR="00D35D45" w:rsidRDefault="000A2B2F">
      <w:pPr>
        <w:spacing w:after="0" w:line="259" w:lineRule="auto"/>
        <w:ind w:left="117" w:firstLine="0"/>
        <w:jc w:val="center"/>
      </w:pPr>
      <w:r>
        <w:rPr>
          <w:sz w:val="44"/>
        </w:rPr>
        <w:t xml:space="preserve"> </w:t>
      </w:r>
    </w:p>
    <w:tbl>
      <w:tblPr>
        <w:tblStyle w:val="TableGrid"/>
        <w:tblW w:w="8740" w:type="dxa"/>
        <w:tblInd w:w="283" w:type="dxa"/>
        <w:tblCellMar>
          <w:top w:w="10" w:type="dxa"/>
          <w:left w:w="108" w:type="dxa"/>
          <w:right w:w="31" w:type="dxa"/>
        </w:tblCellMar>
        <w:tblLook w:val="04A0" w:firstRow="1" w:lastRow="0" w:firstColumn="1" w:lastColumn="0" w:noHBand="0" w:noVBand="1"/>
      </w:tblPr>
      <w:tblGrid>
        <w:gridCol w:w="3545"/>
        <w:gridCol w:w="5195"/>
      </w:tblGrid>
      <w:tr w:rsidR="000A2B2F">
        <w:trPr>
          <w:trHeight w:val="893"/>
        </w:trPr>
        <w:tc>
          <w:tcPr>
            <w:tcW w:w="3545" w:type="dxa"/>
            <w:tcBorders>
              <w:top w:val="single" w:sz="4" w:space="0" w:color="000000"/>
              <w:left w:val="single" w:sz="4" w:space="0" w:color="000000"/>
              <w:bottom w:val="single" w:sz="4" w:space="0" w:color="000000"/>
              <w:right w:val="single" w:sz="4" w:space="0" w:color="000000"/>
            </w:tcBorders>
          </w:tcPr>
          <w:p w:rsidR="000A2B2F" w:rsidRPr="00352522" w:rsidRDefault="000A2B2F" w:rsidP="000A2B2F">
            <w:pPr>
              <w:autoSpaceDE w:val="0"/>
              <w:autoSpaceDN w:val="0"/>
              <w:adjustRightInd w:val="0"/>
              <w:spacing w:after="120" w:line="240" w:lineRule="auto"/>
              <w:rPr>
                <w:bCs/>
                <w:color w:val="FF0000"/>
                <w:sz w:val="28"/>
                <w:szCs w:val="28"/>
              </w:rPr>
            </w:pPr>
            <w:r w:rsidRPr="00352522">
              <w:rPr>
                <w:sz w:val="28"/>
                <w:szCs w:val="28"/>
              </w:rPr>
              <w:t>Policy Leader / DSL</w:t>
            </w:r>
          </w:p>
        </w:tc>
        <w:tc>
          <w:tcPr>
            <w:tcW w:w="5195" w:type="dxa"/>
            <w:tcBorders>
              <w:top w:val="single" w:sz="4" w:space="0" w:color="000000"/>
              <w:left w:val="single" w:sz="4" w:space="0" w:color="000000"/>
              <w:bottom w:val="single" w:sz="4" w:space="0" w:color="000000"/>
              <w:right w:val="single" w:sz="4" w:space="0" w:color="000000"/>
            </w:tcBorders>
          </w:tcPr>
          <w:p w:rsidR="000A2B2F" w:rsidRPr="00352522" w:rsidRDefault="000A2B2F" w:rsidP="000A2B2F">
            <w:pPr>
              <w:autoSpaceDE w:val="0"/>
              <w:autoSpaceDN w:val="0"/>
              <w:adjustRightInd w:val="0"/>
              <w:spacing w:after="120" w:line="240" w:lineRule="auto"/>
              <w:jc w:val="center"/>
              <w:rPr>
                <w:b/>
                <w:bCs/>
                <w:sz w:val="28"/>
                <w:szCs w:val="28"/>
              </w:rPr>
            </w:pPr>
            <w:r w:rsidRPr="00352522">
              <w:rPr>
                <w:sz w:val="28"/>
                <w:szCs w:val="28"/>
              </w:rPr>
              <w:t>Eve Taylor (</w:t>
            </w:r>
            <w:proofErr w:type="spellStart"/>
            <w:r w:rsidRPr="00352522">
              <w:rPr>
                <w:sz w:val="28"/>
                <w:szCs w:val="28"/>
              </w:rPr>
              <w:t>Headteacher</w:t>
            </w:r>
            <w:proofErr w:type="spellEnd"/>
            <w:r w:rsidRPr="00352522">
              <w:rPr>
                <w:sz w:val="28"/>
                <w:szCs w:val="28"/>
              </w:rPr>
              <w:t>)</w:t>
            </w:r>
          </w:p>
          <w:p w:rsidR="000A2B2F" w:rsidRPr="00F32CAF" w:rsidRDefault="00C75CC6" w:rsidP="000A2B2F">
            <w:pPr>
              <w:autoSpaceDE w:val="0"/>
              <w:autoSpaceDN w:val="0"/>
              <w:adjustRightInd w:val="0"/>
              <w:spacing w:after="120" w:line="240" w:lineRule="auto"/>
              <w:jc w:val="center"/>
              <w:rPr>
                <w:b/>
                <w:bCs/>
                <w:sz w:val="28"/>
                <w:szCs w:val="28"/>
              </w:rPr>
            </w:pPr>
            <w:r w:rsidRPr="00C75CC6">
              <w:rPr>
                <w:b/>
                <w:bCs/>
                <w:noProof/>
                <w:sz w:val="28"/>
                <w:szCs w:val="28"/>
              </w:rPr>
              <w:drawing>
                <wp:anchor distT="0" distB="0" distL="114300" distR="114300" simplePos="0" relativeHeight="251658240" behindDoc="1" locked="0" layoutInCell="1" allowOverlap="1">
                  <wp:simplePos x="0" y="0"/>
                  <wp:positionH relativeFrom="column">
                    <wp:posOffset>783590</wp:posOffset>
                  </wp:positionH>
                  <wp:positionV relativeFrom="paragraph">
                    <wp:posOffset>4445</wp:posOffset>
                  </wp:positionV>
                  <wp:extent cx="1638300" cy="552450"/>
                  <wp:effectExtent l="0" t="0" r="0" b="0"/>
                  <wp:wrapTight wrapText="bothSides">
                    <wp:wrapPolygon edited="0">
                      <wp:start x="0" y="0"/>
                      <wp:lineTo x="0" y="20855"/>
                      <wp:lineTo x="21349" y="20855"/>
                      <wp:lineTo x="21349" y="0"/>
                      <wp:lineTo x="0" y="0"/>
                    </wp:wrapPolygon>
                  </wp:wrapTight>
                  <wp:docPr id="98" name="Picture 98"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Ev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8300"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2B2F" w:rsidRPr="00F32CAF" w:rsidRDefault="000A2B2F" w:rsidP="000A2B2F">
            <w:pPr>
              <w:autoSpaceDE w:val="0"/>
              <w:autoSpaceDN w:val="0"/>
              <w:adjustRightInd w:val="0"/>
              <w:spacing w:after="120" w:line="240" w:lineRule="auto"/>
              <w:jc w:val="center"/>
              <w:rPr>
                <w:b/>
                <w:bCs/>
                <w:sz w:val="28"/>
                <w:szCs w:val="28"/>
              </w:rPr>
            </w:pPr>
          </w:p>
        </w:tc>
      </w:tr>
      <w:tr w:rsidR="000A2B2F">
        <w:trPr>
          <w:trHeight w:val="2100"/>
        </w:trPr>
        <w:tc>
          <w:tcPr>
            <w:tcW w:w="3545" w:type="dxa"/>
            <w:tcBorders>
              <w:top w:val="single" w:sz="4" w:space="0" w:color="000000"/>
              <w:left w:val="single" w:sz="4" w:space="0" w:color="000000"/>
              <w:bottom w:val="single" w:sz="4" w:space="0" w:color="000000"/>
              <w:right w:val="single" w:sz="4" w:space="0" w:color="000000"/>
            </w:tcBorders>
          </w:tcPr>
          <w:p w:rsidR="000A2B2F" w:rsidRPr="00F32CAF" w:rsidRDefault="000A2B2F" w:rsidP="000A2B2F">
            <w:pPr>
              <w:autoSpaceDE w:val="0"/>
              <w:autoSpaceDN w:val="0"/>
              <w:adjustRightInd w:val="0"/>
              <w:spacing w:after="120" w:line="240" w:lineRule="auto"/>
              <w:rPr>
                <w:bCs/>
                <w:sz w:val="28"/>
                <w:szCs w:val="28"/>
              </w:rPr>
            </w:pPr>
            <w:r w:rsidRPr="00F32CAF">
              <w:rPr>
                <w:bCs/>
                <w:sz w:val="28"/>
                <w:szCs w:val="28"/>
              </w:rPr>
              <w:t xml:space="preserve">Deputy DSL </w:t>
            </w:r>
            <w:r w:rsidRPr="00352522">
              <w:rPr>
                <w:bCs/>
                <w:color w:val="000000" w:themeColor="text1"/>
                <w:sz w:val="28"/>
                <w:szCs w:val="28"/>
              </w:rPr>
              <w:t>(s)</w:t>
            </w:r>
          </w:p>
        </w:tc>
        <w:tc>
          <w:tcPr>
            <w:tcW w:w="5195" w:type="dxa"/>
            <w:tcBorders>
              <w:top w:val="single" w:sz="4" w:space="0" w:color="000000"/>
              <w:left w:val="single" w:sz="4" w:space="0" w:color="000000"/>
              <w:bottom w:val="single" w:sz="4" w:space="0" w:color="000000"/>
              <w:right w:val="single" w:sz="4" w:space="0" w:color="000000"/>
            </w:tcBorders>
          </w:tcPr>
          <w:p w:rsidR="000A2B2F" w:rsidRDefault="000A2B2F" w:rsidP="000A2B2F">
            <w:pPr>
              <w:autoSpaceDE w:val="0"/>
              <w:autoSpaceDN w:val="0"/>
              <w:adjustRightInd w:val="0"/>
              <w:spacing w:after="120" w:line="240" w:lineRule="auto"/>
              <w:jc w:val="center"/>
            </w:pPr>
            <w:r>
              <w:t>Nick Barrett (Pastoral Manager)</w:t>
            </w:r>
          </w:p>
          <w:p w:rsidR="000A2B2F" w:rsidRDefault="000A2B2F" w:rsidP="000A2B2F">
            <w:pPr>
              <w:autoSpaceDE w:val="0"/>
              <w:autoSpaceDN w:val="0"/>
              <w:adjustRightInd w:val="0"/>
              <w:spacing w:after="120" w:line="240" w:lineRule="auto"/>
              <w:jc w:val="center"/>
            </w:pPr>
            <w:r>
              <w:t xml:space="preserve">Rebecca Taylor (Assistant Head) </w:t>
            </w:r>
          </w:p>
          <w:p w:rsidR="000A2B2F" w:rsidRDefault="000A2B2F" w:rsidP="000A2B2F">
            <w:pPr>
              <w:autoSpaceDE w:val="0"/>
              <w:autoSpaceDN w:val="0"/>
              <w:adjustRightInd w:val="0"/>
              <w:spacing w:after="120" w:line="240" w:lineRule="auto"/>
              <w:jc w:val="center"/>
            </w:pPr>
            <w:r>
              <w:t>Connor Moffatt (Assistant Head)</w:t>
            </w:r>
          </w:p>
          <w:p w:rsidR="000A2B2F" w:rsidRDefault="000A2B2F" w:rsidP="000A2B2F">
            <w:pPr>
              <w:autoSpaceDE w:val="0"/>
              <w:autoSpaceDN w:val="0"/>
              <w:adjustRightInd w:val="0"/>
              <w:spacing w:after="120" w:line="240" w:lineRule="auto"/>
              <w:jc w:val="center"/>
            </w:pPr>
            <w:r>
              <w:t xml:space="preserve">Aisling Carruthers (EYFS Lead) </w:t>
            </w:r>
          </w:p>
          <w:p w:rsidR="000A2B2F" w:rsidRPr="00F32CAF" w:rsidRDefault="000A2B2F" w:rsidP="000A2B2F">
            <w:pPr>
              <w:autoSpaceDE w:val="0"/>
              <w:autoSpaceDN w:val="0"/>
              <w:adjustRightInd w:val="0"/>
              <w:spacing w:after="120" w:line="240" w:lineRule="auto"/>
              <w:jc w:val="center"/>
              <w:rPr>
                <w:b/>
                <w:bCs/>
                <w:sz w:val="28"/>
                <w:szCs w:val="28"/>
              </w:rPr>
            </w:pPr>
            <w:r>
              <w:t>Jenna Thresh (School Business Manager)</w:t>
            </w:r>
          </w:p>
        </w:tc>
      </w:tr>
      <w:tr w:rsidR="000A2B2F">
        <w:trPr>
          <w:trHeight w:val="895"/>
        </w:trPr>
        <w:tc>
          <w:tcPr>
            <w:tcW w:w="3545" w:type="dxa"/>
            <w:tcBorders>
              <w:top w:val="single" w:sz="4" w:space="0" w:color="000000"/>
              <w:left w:val="single" w:sz="4" w:space="0" w:color="000000"/>
              <w:bottom w:val="single" w:sz="4" w:space="0" w:color="000000"/>
              <w:right w:val="single" w:sz="4" w:space="0" w:color="000000"/>
            </w:tcBorders>
          </w:tcPr>
          <w:p w:rsidR="000A2B2F" w:rsidRPr="00352522" w:rsidRDefault="000A2B2F" w:rsidP="000A2B2F">
            <w:pPr>
              <w:autoSpaceDE w:val="0"/>
              <w:autoSpaceDN w:val="0"/>
              <w:adjustRightInd w:val="0"/>
              <w:spacing w:after="120" w:line="240" w:lineRule="auto"/>
              <w:rPr>
                <w:bCs/>
                <w:sz w:val="32"/>
                <w:szCs w:val="32"/>
              </w:rPr>
            </w:pPr>
            <w:r w:rsidRPr="00352522">
              <w:rPr>
                <w:sz w:val="32"/>
                <w:szCs w:val="32"/>
              </w:rPr>
              <w:t>Safeguarding Governor / Chair of Governors</w:t>
            </w:r>
          </w:p>
        </w:tc>
        <w:tc>
          <w:tcPr>
            <w:tcW w:w="5195" w:type="dxa"/>
            <w:tcBorders>
              <w:top w:val="single" w:sz="4" w:space="0" w:color="000000"/>
              <w:left w:val="single" w:sz="4" w:space="0" w:color="000000"/>
              <w:bottom w:val="single" w:sz="4" w:space="0" w:color="000000"/>
              <w:right w:val="single" w:sz="4" w:space="0" w:color="000000"/>
            </w:tcBorders>
          </w:tcPr>
          <w:p w:rsidR="000A2B2F" w:rsidRPr="00352522" w:rsidRDefault="00C75CC6" w:rsidP="000A2B2F">
            <w:pPr>
              <w:autoSpaceDE w:val="0"/>
              <w:autoSpaceDN w:val="0"/>
              <w:adjustRightInd w:val="0"/>
              <w:spacing w:after="120" w:line="240" w:lineRule="auto"/>
              <w:jc w:val="center"/>
              <w:rPr>
                <w:b/>
                <w:bCs/>
                <w:sz w:val="28"/>
                <w:szCs w:val="28"/>
              </w:rPr>
            </w:pPr>
            <w:r w:rsidRPr="00C75CC6">
              <w:rPr>
                <w:b/>
                <w:bCs/>
                <w:noProof/>
                <w:sz w:val="28"/>
                <w:szCs w:val="28"/>
              </w:rPr>
              <w:drawing>
                <wp:anchor distT="0" distB="0" distL="114300" distR="114300" simplePos="0" relativeHeight="251659264" behindDoc="1" locked="0" layoutInCell="1" allowOverlap="1" wp14:anchorId="519934C4" wp14:editId="7D8A3637">
                  <wp:simplePos x="0" y="0"/>
                  <wp:positionH relativeFrom="column">
                    <wp:posOffset>945515</wp:posOffset>
                  </wp:positionH>
                  <wp:positionV relativeFrom="paragraph">
                    <wp:posOffset>246380</wp:posOffset>
                  </wp:positionV>
                  <wp:extent cx="1381125" cy="487680"/>
                  <wp:effectExtent l="0" t="0" r="9525" b="7620"/>
                  <wp:wrapTight wrapText="bothSides">
                    <wp:wrapPolygon edited="0">
                      <wp:start x="0" y="0"/>
                      <wp:lineTo x="0" y="21094"/>
                      <wp:lineTo x="21451" y="21094"/>
                      <wp:lineTo x="21451" y="0"/>
                      <wp:lineTo x="0" y="0"/>
                    </wp:wrapPolygon>
                  </wp:wrapTight>
                  <wp:docPr id="99" name="Picture 99"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nicola.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2903" b="26452"/>
                          <a:stretch/>
                        </pic:blipFill>
                        <pic:spPr bwMode="auto">
                          <a:xfrm>
                            <a:off x="0" y="0"/>
                            <a:ext cx="1381125"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2B2F" w:rsidRPr="00352522">
              <w:rPr>
                <w:sz w:val="28"/>
                <w:szCs w:val="28"/>
              </w:rPr>
              <w:t>Nicola Whyte</w:t>
            </w:r>
            <w:bookmarkStart w:id="0" w:name="_GoBack"/>
            <w:bookmarkEnd w:id="0"/>
          </w:p>
          <w:p w:rsidR="000A2B2F" w:rsidRPr="00F32CAF" w:rsidRDefault="000A2B2F" w:rsidP="000A2B2F">
            <w:pPr>
              <w:autoSpaceDE w:val="0"/>
              <w:autoSpaceDN w:val="0"/>
              <w:adjustRightInd w:val="0"/>
              <w:spacing w:after="120" w:line="240" w:lineRule="auto"/>
              <w:jc w:val="center"/>
              <w:rPr>
                <w:b/>
                <w:bCs/>
                <w:sz w:val="28"/>
                <w:szCs w:val="28"/>
              </w:rPr>
            </w:pPr>
          </w:p>
          <w:p w:rsidR="000A2B2F" w:rsidRPr="00F32CAF" w:rsidRDefault="000A2B2F" w:rsidP="000A2B2F">
            <w:pPr>
              <w:autoSpaceDE w:val="0"/>
              <w:autoSpaceDN w:val="0"/>
              <w:adjustRightInd w:val="0"/>
              <w:spacing w:after="120" w:line="240" w:lineRule="auto"/>
              <w:jc w:val="center"/>
              <w:rPr>
                <w:b/>
                <w:bCs/>
                <w:sz w:val="28"/>
                <w:szCs w:val="28"/>
              </w:rPr>
            </w:pPr>
          </w:p>
        </w:tc>
      </w:tr>
      <w:tr w:rsidR="000A2B2F">
        <w:trPr>
          <w:trHeight w:val="893"/>
        </w:trPr>
        <w:tc>
          <w:tcPr>
            <w:tcW w:w="3545" w:type="dxa"/>
            <w:tcBorders>
              <w:top w:val="single" w:sz="4" w:space="0" w:color="000000"/>
              <w:left w:val="single" w:sz="4" w:space="0" w:color="000000"/>
              <w:bottom w:val="single" w:sz="4" w:space="0" w:color="000000"/>
              <w:right w:val="single" w:sz="4" w:space="0" w:color="000000"/>
            </w:tcBorders>
          </w:tcPr>
          <w:p w:rsidR="000A2B2F" w:rsidRPr="00F32CAF" w:rsidRDefault="000A2B2F" w:rsidP="000A2B2F">
            <w:pPr>
              <w:autoSpaceDE w:val="0"/>
              <w:autoSpaceDN w:val="0"/>
              <w:adjustRightInd w:val="0"/>
              <w:spacing w:after="120" w:line="240" w:lineRule="auto"/>
              <w:rPr>
                <w:bCs/>
                <w:sz w:val="28"/>
                <w:szCs w:val="28"/>
              </w:rPr>
            </w:pPr>
            <w:r w:rsidRPr="00F32CAF">
              <w:rPr>
                <w:bCs/>
                <w:sz w:val="28"/>
                <w:szCs w:val="28"/>
              </w:rPr>
              <w:t>Last Updated</w:t>
            </w:r>
          </w:p>
        </w:tc>
        <w:tc>
          <w:tcPr>
            <w:tcW w:w="5195" w:type="dxa"/>
            <w:tcBorders>
              <w:top w:val="single" w:sz="4" w:space="0" w:color="000000"/>
              <w:left w:val="single" w:sz="4" w:space="0" w:color="000000"/>
              <w:bottom w:val="single" w:sz="4" w:space="0" w:color="000000"/>
              <w:right w:val="single" w:sz="4" w:space="0" w:color="000000"/>
            </w:tcBorders>
          </w:tcPr>
          <w:p w:rsidR="000A2B2F" w:rsidRPr="00352522" w:rsidRDefault="000A2B2F" w:rsidP="000A2B2F">
            <w:pPr>
              <w:autoSpaceDE w:val="0"/>
              <w:autoSpaceDN w:val="0"/>
              <w:adjustRightInd w:val="0"/>
              <w:spacing w:after="120" w:line="240" w:lineRule="auto"/>
              <w:jc w:val="center"/>
              <w:rPr>
                <w:bCs/>
                <w:color w:val="000000" w:themeColor="text1"/>
                <w:sz w:val="28"/>
                <w:szCs w:val="28"/>
              </w:rPr>
            </w:pPr>
            <w:r w:rsidRPr="00352522">
              <w:rPr>
                <w:bCs/>
                <w:color w:val="000000" w:themeColor="text1"/>
                <w:sz w:val="28"/>
                <w:szCs w:val="28"/>
              </w:rPr>
              <w:t>September 2025</w:t>
            </w:r>
          </w:p>
          <w:p w:rsidR="000A2B2F" w:rsidRPr="00F32CAF" w:rsidRDefault="000A2B2F" w:rsidP="000A2B2F">
            <w:pPr>
              <w:autoSpaceDE w:val="0"/>
              <w:autoSpaceDN w:val="0"/>
              <w:adjustRightInd w:val="0"/>
              <w:spacing w:after="120" w:line="240" w:lineRule="auto"/>
              <w:rPr>
                <w:bCs/>
                <w:color w:val="FF0000"/>
                <w:sz w:val="28"/>
                <w:szCs w:val="28"/>
              </w:rPr>
            </w:pPr>
          </w:p>
          <w:p w:rsidR="000A2B2F" w:rsidRPr="00F32CAF" w:rsidRDefault="000A2B2F" w:rsidP="000A2B2F">
            <w:pPr>
              <w:autoSpaceDE w:val="0"/>
              <w:autoSpaceDN w:val="0"/>
              <w:adjustRightInd w:val="0"/>
              <w:spacing w:after="120" w:line="240" w:lineRule="auto"/>
              <w:rPr>
                <w:bCs/>
                <w:sz w:val="28"/>
                <w:szCs w:val="28"/>
              </w:rPr>
            </w:pPr>
          </w:p>
        </w:tc>
      </w:tr>
      <w:tr w:rsidR="000A2B2F">
        <w:trPr>
          <w:trHeight w:val="896"/>
        </w:trPr>
        <w:tc>
          <w:tcPr>
            <w:tcW w:w="3545" w:type="dxa"/>
            <w:tcBorders>
              <w:top w:val="single" w:sz="4" w:space="0" w:color="000000"/>
              <w:left w:val="single" w:sz="4" w:space="0" w:color="000000"/>
              <w:bottom w:val="single" w:sz="4" w:space="0" w:color="000000"/>
              <w:right w:val="single" w:sz="4" w:space="0" w:color="000000"/>
            </w:tcBorders>
          </w:tcPr>
          <w:p w:rsidR="000A2B2F" w:rsidRPr="00F32CAF" w:rsidRDefault="000A2B2F" w:rsidP="000A2B2F">
            <w:pPr>
              <w:autoSpaceDE w:val="0"/>
              <w:autoSpaceDN w:val="0"/>
              <w:adjustRightInd w:val="0"/>
              <w:spacing w:after="120" w:line="240" w:lineRule="auto"/>
              <w:rPr>
                <w:bCs/>
                <w:sz w:val="28"/>
                <w:szCs w:val="28"/>
              </w:rPr>
            </w:pPr>
            <w:r w:rsidRPr="00F32CAF">
              <w:rPr>
                <w:bCs/>
                <w:sz w:val="28"/>
                <w:szCs w:val="28"/>
              </w:rPr>
              <w:t xml:space="preserve">Approved by the </w:t>
            </w:r>
            <w:r w:rsidRPr="000A2B2F">
              <w:rPr>
                <w:bCs/>
                <w:color w:val="000000" w:themeColor="text1"/>
                <w:sz w:val="28"/>
                <w:szCs w:val="28"/>
              </w:rPr>
              <w:t>Governing Body/Board</w:t>
            </w:r>
          </w:p>
        </w:tc>
        <w:tc>
          <w:tcPr>
            <w:tcW w:w="5195" w:type="dxa"/>
            <w:tcBorders>
              <w:top w:val="single" w:sz="4" w:space="0" w:color="000000"/>
              <w:left w:val="single" w:sz="4" w:space="0" w:color="000000"/>
              <w:bottom w:val="single" w:sz="4" w:space="0" w:color="000000"/>
              <w:right w:val="single" w:sz="4" w:space="0" w:color="000000"/>
            </w:tcBorders>
          </w:tcPr>
          <w:p w:rsidR="000A2B2F" w:rsidRPr="00352522" w:rsidRDefault="000A2B2F" w:rsidP="000A2B2F">
            <w:pPr>
              <w:autoSpaceDE w:val="0"/>
              <w:autoSpaceDN w:val="0"/>
              <w:adjustRightInd w:val="0"/>
              <w:spacing w:after="120" w:line="240" w:lineRule="auto"/>
              <w:jc w:val="center"/>
              <w:rPr>
                <w:bCs/>
                <w:color w:val="000000" w:themeColor="text1"/>
                <w:sz w:val="28"/>
                <w:szCs w:val="28"/>
              </w:rPr>
            </w:pPr>
            <w:r>
              <w:rPr>
                <w:bCs/>
                <w:color w:val="000000" w:themeColor="text1"/>
                <w:sz w:val="28"/>
                <w:szCs w:val="28"/>
              </w:rPr>
              <w:t>Novem</w:t>
            </w:r>
            <w:r w:rsidRPr="00352522">
              <w:rPr>
                <w:bCs/>
                <w:color w:val="000000" w:themeColor="text1"/>
                <w:sz w:val="28"/>
                <w:szCs w:val="28"/>
              </w:rPr>
              <w:t>ber 2025</w:t>
            </w:r>
          </w:p>
          <w:p w:rsidR="000A2B2F" w:rsidRPr="00F32CAF" w:rsidRDefault="000A2B2F" w:rsidP="000A2B2F">
            <w:pPr>
              <w:autoSpaceDE w:val="0"/>
              <w:autoSpaceDN w:val="0"/>
              <w:adjustRightInd w:val="0"/>
              <w:spacing w:after="120" w:line="240" w:lineRule="auto"/>
              <w:rPr>
                <w:bCs/>
                <w:sz w:val="28"/>
                <w:szCs w:val="28"/>
              </w:rPr>
            </w:pPr>
          </w:p>
          <w:p w:rsidR="000A2B2F" w:rsidRPr="00F32CAF" w:rsidRDefault="000A2B2F" w:rsidP="000A2B2F">
            <w:pPr>
              <w:autoSpaceDE w:val="0"/>
              <w:autoSpaceDN w:val="0"/>
              <w:adjustRightInd w:val="0"/>
              <w:spacing w:after="120" w:line="240" w:lineRule="auto"/>
              <w:rPr>
                <w:bCs/>
                <w:sz w:val="28"/>
                <w:szCs w:val="28"/>
              </w:rPr>
            </w:pPr>
          </w:p>
        </w:tc>
      </w:tr>
      <w:tr w:rsidR="000A2B2F">
        <w:trPr>
          <w:trHeight w:val="893"/>
        </w:trPr>
        <w:tc>
          <w:tcPr>
            <w:tcW w:w="3545" w:type="dxa"/>
            <w:tcBorders>
              <w:top w:val="single" w:sz="4" w:space="0" w:color="000000"/>
              <w:left w:val="single" w:sz="4" w:space="0" w:color="000000"/>
              <w:bottom w:val="single" w:sz="4" w:space="0" w:color="000000"/>
              <w:right w:val="single" w:sz="4" w:space="0" w:color="000000"/>
            </w:tcBorders>
          </w:tcPr>
          <w:p w:rsidR="000A2B2F" w:rsidRPr="00F32CAF" w:rsidRDefault="000A2B2F" w:rsidP="000A2B2F">
            <w:pPr>
              <w:autoSpaceDE w:val="0"/>
              <w:autoSpaceDN w:val="0"/>
              <w:adjustRightInd w:val="0"/>
              <w:spacing w:after="120" w:line="240" w:lineRule="auto"/>
              <w:rPr>
                <w:bCs/>
                <w:sz w:val="28"/>
                <w:szCs w:val="28"/>
              </w:rPr>
            </w:pPr>
            <w:r w:rsidRPr="00F32CAF">
              <w:rPr>
                <w:bCs/>
                <w:sz w:val="28"/>
                <w:szCs w:val="28"/>
              </w:rPr>
              <w:t>Date to Review</w:t>
            </w:r>
          </w:p>
        </w:tc>
        <w:tc>
          <w:tcPr>
            <w:tcW w:w="5195" w:type="dxa"/>
            <w:tcBorders>
              <w:top w:val="single" w:sz="4" w:space="0" w:color="000000"/>
              <w:left w:val="single" w:sz="4" w:space="0" w:color="000000"/>
              <w:bottom w:val="single" w:sz="4" w:space="0" w:color="000000"/>
              <w:right w:val="single" w:sz="4" w:space="0" w:color="000000"/>
            </w:tcBorders>
          </w:tcPr>
          <w:p w:rsidR="000A2B2F" w:rsidRPr="00F32CAF" w:rsidRDefault="000A2B2F" w:rsidP="000A2B2F">
            <w:pPr>
              <w:autoSpaceDE w:val="0"/>
              <w:autoSpaceDN w:val="0"/>
              <w:adjustRightInd w:val="0"/>
              <w:spacing w:after="120" w:line="240" w:lineRule="auto"/>
              <w:jc w:val="center"/>
              <w:rPr>
                <w:bCs/>
                <w:sz w:val="28"/>
                <w:szCs w:val="28"/>
              </w:rPr>
            </w:pPr>
            <w:r w:rsidRPr="00F32CAF">
              <w:rPr>
                <w:bCs/>
                <w:sz w:val="28"/>
                <w:szCs w:val="28"/>
              </w:rPr>
              <w:t>September 202</w:t>
            </w:r>
            <w:r>
              <w:rPr>
                <w:bCs/>
                <w:sz w:val="28"/>
                <w:szCs w:val="28"/>
              </w:rPr>
              <w:t>6</w:t>
            </w:r>
          </w:p>
          <w:p w:rsidR="000A2B2F" w:rsidRPr="00F32CAF" w:rsidRDefault="000A2B2F" w:rsidP="000A2B2F">
            <w:pPr>
              <w:autoSpaceDE w:val="0"/>
              <w:autoSpaceDN w:val="0"/>
              <w:adjustRightInd w:val="0"/>
              <w:spacing w:after="120" w:line="240" w:lineRule="auto"/>
              <w:rPr>
                <w:bCs/>
                <w:sz w:val="28"/>
                <w:szCs w:val="28"/>
              </w:rPr>
            </w:pPr>
          </w:p>
          <w:p w:rsidR="000A2B2F" w:rsidRPr="00F32CAF" w:rsidRDefault="000A2B2F" w:rsidP="000A2B2F">
            <w:pPr>
              <w:autoSpaceDE w:val="0"/>
              <w:autoSpaceDN w:val="0"/>
              <w:adjustRightInd w:val="0"/>
              <w:spacing w:after="120" w:line="240" w:lineRule="auto"/>
              <w:rPr>
                <w:bCs/>
                <w:sz w:val="28"/>
                <w:szCs w:val="28"/>
              </w:rPr>
            </w:pPr>
          </w:p>
        </w:tc>
      </w:tr>
    </w:tbl>
    <w:p w:rsidR="00D35D45" w:rsidRDefault="000A2B2F">
      <w:pPr>
        <w:spacing w:after="0" w:line="259" w:lineRule="auto"/>
        <w:ind w:left="0" w:firstLine="0"/>
        <w:jc w:val="left"/>
      </w:pPr>
      <w:r>
        <w:rPr>
          <w:sz w:val="24"/>
        </w:rPr>
        <w:t xml:space="preserve"> </w:t>
      </w:r>
    </w:p>
    <w:p w:rsidR="00D35D45" w:rsidRDefault="000A2B2F">
      <w:pPr>
        <w:spacing w:after="0" w:line="259" w:lineRule="auto"/>
        <w:ind w:left="0" w:firstLine="0"/>
      </w:pPr>
      <w:r>
        <w:rPr>
          <w:sz w:val="24"/>
        </w:rPr>
        <w:lastRenderedPageBreak/>
        <w:t xml:space="preserve"> </w:t>
      </w:r>
    </w:p>
    <w:tbl>
      <w:tblPr>
        <w:tblStyle w:val="TableGrid"/>
        <w:tblW w:w="10206" w:type="dxa"/>
        <w:tblInd w:w="-454" w:type="dxa"/>
        <w:tblCellMar>
          <w:top w:w="8" w:type="dxa"/>
          <w:right w:w="46" w:type="dxa"/>
        </w:tblCellMar>
        <w:tblLook w:val="04A0" w:firstRow="1" w:lastRow="0" w:firstColumn="1" w:lastColumn="0" w:noHBand="0" w:noVBand="1"/>
      </w:tblPr>
      <w:tblGrid>
        <w:gridCol w:w="708"/>
        <w:gridCol w:w="3088"/>
        <w:gridCol w:w="1025"/>
        <w:gridCol w:w="848"/>
        <w:gridCol w:w="4537"/>
      </w:tblGrid>
      <w:tr w:rsidR="00D35D45">
        <w:trPr>
          <w:trHeight w:val="564"/>
        </w:trPr>
        <w:tc>
          <w:tcPr>
            <w:tcW w:w="10206" w:type="dxa"/>
            <w:gridSpan w:val="5"/>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49" w:firstLine="0"/>
              <w:jc w:val="center"/>
            </w:pPr>
            <w:r>
              <w:t xml:space="preserve">Table of Contents </w:t>
            </w:r>
          </w:p>
        </w:tc>
      </w:tr>
      <w:tr w:rsidR="00D35D45">
        <w:trPr>
          <w:trHeight w:val="547"/>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1 </w:t>
            </w:r>
          </w:p>
        </w:tc>
        <w:tc>
          <w:tcPr>
            <w:tcW w:w="3088" w:type="dxa"/>
            <w:tcBorders>
              <w:top w:val="single" w:sz="4" w:space="0" w:color="000000"/>
              <w:left w:val="single" w:sz="4" w:space="0" w:color="000000"/>
              <w:bottom w:val="single" w:sz="4" w:space="0" w:color="000000"/>
              <w:right w:val="nil"/>
            </w:tcBorders>
          </w:tcPr>
          <w:p w:rsidR="00D35D45" w:rsidRDefault="000A2B2F">
            <w:pPr>
              <w:spacing w:after="0" w:line="259" w:lineRule="auto"/>
              <w:ind w:left="108" w:firstLine="0"/>
              <w:jc w:val="left"/>
            </w:pPr>
            <w:r>
              <w:t xml:space="preserve">Context &amp; Rationale </w:t>
            </w:r>
          </w:p>
        </w:tc>
        <w:tc>
          <w:tcPr>
            <w:tcW w:w="1025" w:type="dxa"/>
            <w:tcBorders>
              <w:top w:val="single" w:sz="4" w:space="0" w:color="000000"/>
              <w:left w:val="nil"/>
              <w:bottom w:val="single" w:sz="4" w:space="0" w:color="000000"/>
              <w:right w:val="single" w:sz="4" w:space="0" w:color="000000"/>
            </w:tcBorders>
          </w:tcPr>
          <w:p w:rsidR="00D35D45" w:rsidRDefault="00D35D45">
            <w:pPr>
              <w:spacing w:after="160" w:line="259" w:lineRule="auto"/>
              <w:ind w:left="0" w:firstLine="0"/>
              <w:jc w:val="left"/>
            </w:pP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19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Extremism &amp; Radicalisation </w:t>
            </w:r>
          </w:p>
        </w:tc>
      </w:tr>
      <w:tr w:rsidR="00D35D45">
        <w:trPr>
          <w:trHeight w:val="571"/>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2 </w:t>
            </w:r>
          </w:p>
        </w:tc>
        <w:tc>
          <w:tcPr>
            <w:tcW w:w="3088" w:type="dxa"/>
            <w:tcBorders>
              <w:top w:val="single" w:sz="4" w:space="0" w:color="000000"/>
              <w:left w:val="single" w:sz="4" w:space="0" w:color="000000"/>
              <w:bottom w:val="single" w:sz="4" w:space="0" w:color="000000"/>
              <w:right w:val="nil"/>
            </w:tcBorders>
          </w:tcPr>
          <w:p w:rsidR="00D35D45" w:rsidRDefault="000A2B2F">
            <w:pPr>
              <w:spacing w:after="0" w:line="259" w:lineRule="auto"/>
              <w:ind w:left="108" w:firstLine="0"/>
              <w:jc w:val="left"/>
            </w:pPr>
            <w:r>
              <w:t xml:space="preserve">Definition </w:t>
            </w:r>
          </w:p>
        </w:tc>
        <w:tc>
          <w:tcPr>
            <w:tcW w:w="1025" w:type="dxa"/>
            <w:tcBorders>
              <w:top w:val="single" w:sz="4" w:space="0" w:color="000000"/>
              <w:left w:val="nil"/>
              <w:bottom w:val="single" w:sz="4" w:space="0" w:color="000000"/>
              <w:right w:val="single" w:sz="4" w:space="0" w:color="000000"/>
            </w:tcBorders>
          </w:tcPr>
          <w:p w:rsidR="00D35D45" w:rsidRDefault="00D35D45">
            <w:pPr>
              <w:spacing w:after="160" w:line="259" w:lineRule="auto"/>
              <w:ind w:left="0" w:firstLine="0"/>
              <w:jc w:val="left"/>
            </w:pP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20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Private Fostering </w:t>
            </w:r>
          </w:p>
        </w:tc>
      </w:tr>
      <w:tr w:rsidR="00D35D45">
        <w:trPr>
          <w:trHeight w:val="818"/>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3 </w:t>
            </w:r>
          </w:p>
        </w:tc>
        <w:tc>
          <w:tcPr>
            <w:tcW w:w="3088" w:type="dxa"/>
            <w:tcBorders>
              <w:top w:val="single" w:sz="4" w:space="0" w:color="000000"/>
              <w:left w:val="single" w:sz="4" w:space="0" w:color="000000"/>
              <w:bottom w:val="single" w:sz="4" w:space="0" w:color="000000"/>
              <w:right w:val="nil"/>
            </w:tcBorders>
          </w:tcPr>
          <w:p w:rsidR="00D35D45" w:rsidRDefault="000A2B2F">
            <w:pPr>
              <w:spacing w:after="0" w:line="259" w:lineRule="auto"/>
              <w:ind w:left="108" w:firstLine="0"/>
              <w:jc w:val="left"/>
            </w:pPr>
            <w:r>
              <w:t xml:space="preserve">Law and Guidance </w:t>
            </w:r>
          </w:p>
        </w:tc>
        <w:tc>
          <w:tcPr>
            <w:tcW w:w="1025" w:type="dxa"/>
            <w:tcBorders>
              <w:top w:val="single" w:sz="4" w:space="0" w:color="000000"/>
              <w:left w:val="nil"/>
              <w:bottom w:val="single" w:sz="4" w:space="0" w:color="000000"/>
              <w:right w:val="single" w:sz="4" w:space="0" w:color="000000"/>
            </w:tcBorders>
          </w:tcPr>
          <w:p w:rsidR="00D35D45" w:rsidRDefault="00D35D45">
            <w:pPr>
              <w:spacing w:after="160" w:line="259" w:lineRule="auto"/>
              <w:ind w:left="0" w:firstLine="0"/>
              <w:jc w:val="left"/>
            </w:pP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21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Pupils with Family Members in Prison </w:t>
            </w:r>
          </w:p>
        </w:tc>
      </w:tr>
      <w:tr w:rsidR="00D35D45">
        <w:trPr>
          <w:trHeight w:val="814"/>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4 </w:t>
            </w:r>
          </w:p>
        </w:tc>
        <w:tc>
          <w:tcPr>
            <w:tcW w:w="3088" w:type="dxa"/>
            <w:tcBorders>
              <w:top w:val="single" w:sz="4" w:space="0" w:color="000000"/>
              <w:left w:val="single" w:sz="4" w:space="0" w:color="000000"/>
              <w:bottom w:val="single" w:sz="4" w:space="0" w:color="000000"/>
              <w:right w:val="nil"/>
            </w:tcBorders>
          </w:tcPr>
          <w:p w:rsidR="00D35D45" w:rsidRDefault="000A2B2F">
            <w:pPr>
              <w:spacing w:after="0" w:line="259" w:lineRule="auto"/>
              <w:ind w:left="108" w:firstLine="0"/>
              <w:jc w:val="left"/>
            </w:pPr>
            <w:r>
              <w:t xml:space="preserve">Roles and Responsibilities </w:t>
            </w:r>
          </w:p>
        </w:tc>
        <w:tc>
          <w:tcPr>
            <w:tcW w:w="1025" w:type="dxa"/>
            <w:tcBorders>
              <w:top w:val="single" w:sz="4" w:space="0" w:color="000000"/>
              <w:left w:val="nil"/>
              <w:bottom w:val="single" w:sz="4" w:space="0" w:color="000000"/>
              <w:right w:val="single" w:sz="4" w:space="0" w:color="000000"/>
            </w:tcBorders>
          </w:tcPr>
          <w:p w:rsidR="00D35D45" w:rsidRDefault="00D35D45">
            <w:pPr>
              <w:spacing w:after="160" w:line="259" w:lineRule="auto"/>
              <w:ind w:left="0" w:firstLine="0"/>
              <w:jc w:val="left"/>
            </w:pP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22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Child-on-Child Abuse including Sexualised Abuse </w:t>
            </w:r>
          </w:p>
        </w:tc>
      </w:tr>
      <w:tr w:rsidR="00D35D45">
        <w:trPr>
          <w:trHeight w:val="572"/>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5 </w:t>
            </w:r>
          </w:p>
        </w:tc>
        <w:tc>
          <w:tcPr>
            <w:tcW w:w="3088" w:type="dxa"/>
            <w:tcBorders>
              <w:top w:val="single" w:sz="4" w:space="0" w:color="000000"/>
              <w:left w:val="single" w:sz="4" w:space="0" w:color="000000"/>
              <w:bottom w:val="single" w:sz="4" w:space="0" w:color="000000"/>
              <w:right w:val="nil"/>
            </w:tcBorders>
          </w:tcPr>
          <w:p w:rsidR="00D35D45" w:rsidRDefault="000A2B2F">
            <w:pPr>
              <w:spacing w:after="0" w:line="259" w:lineRule="auto"/>
              <w:ind w:left="108" w:firstLine="0"/>
              <w:jc w:val="left"/>
            </w:pPr>
            <w:r>
              <w:t xml:space="preserve">Training and Induction </w:t>
            </w:r>
          </w:p>
        </w:tc>
        <w:tc>
          <w:tcPr>
            <w:tcW w:w="1025" w:type="dxa"/>
            <w:tcBorders>
              <w:top w:val="single" w:sz="4" w:space="0" w:color="000000"/>
              <w:left w:val="nil"/>
              <w:bottom w:val="single" w:sz="4" w:space="0" w:color="000000"/>
              <w:right w:val="single" w:sz="4" w:space="0" w:color="000000"/>
            </w:tcBorders>
          </w:tcPr>
          <w:p w:rsidR="00D35D45" w:rsidRDefault="00D35D45">
            <w:pPr>
              <w:spacing w:after="160" w:line="259" w:lineRule="auto"/>
              <w:ind w:left="0" w:firstLine="0"/>
              <w:jc w:val="left"/>
            </w:pP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23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Serious Violence </w:t>
            </w:r>
          </w:p>
        </w:tc>
      </w:tr>
      <w:tr w:rsidR="00D35D45">
        <w:trPr>
          <w:trHeight w:val="571"/>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6 </w:t>
            </w:r>
          </w:p>
        </w:tc>
        <w:tc>
          <w:tcPr>
            <w:tcW w:w="3088" w:type="dxa"/>
            <w:tcBorders>
              <w:top w:val="single" w:sz="4" w:space="0" w:color="000000"/>
              <w:left w:val="single" w:sz="4" w:space="0" w:color="000000"/>
              <w:bottom w:val="single" w:sz="4" w:space="0" w:color="000000"/>
              <w:right w:val="nil"/>
            </w:tcBorders>
          </w:tcPr>
          <w:p w:rsidR="00D35D45" w:rsidRDefault="000A2B2F">
            <w:pPr>
              <w:spacing w:after="0" w:line="259" w:lineRule="auto"/>
              <w:ind w:left="108" w:firstLine="0"/>
              <w:jc w:val="left"/>
            </w:pPr>
            <w:r>
              <w:t xml:space="preserve">Multi-Agency Working </w:t>
            </w:r>
          </w:p>
        </w:tc>
        <w:tc>
          <w:tcPr>
            <w:tcW w:w="1025" w:type="dxa"/>
            <w:tcBorders>
              <w:top w:val="single" w:sz="4" w:space="0" w:color="000000"/>
              <w:left w:val="nil"/>
              <w:bottom w:val="single" w:sz="4" w:space="0" w:color="000000"/>
              <w:right w:val="single" w:sz="4" w:space="0" w:color="000000"/>
            </w:tcBorders>
          </w:tcPr>
          <w:p w:rsidR="00D35D45" w:rsidRDefault="00D35D45">
            <w:pPr>
              <w:spacing w:after="160" w:line="259" w:lineRule="auto"/>
              <w:ind w:left="0" w:firstLine="0"/>
              <w:jc w:val="left"/>
            </w:pP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24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Online Safety  </w:t>
            </w:r>
          </w:p>
        </w:tc>
      </w:tr>
      <w:tr w:rsidR="00D35D45">
        <w:trPr>
          <w:trHeight w:val="811"/>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7 </w:t>
            </w:r>
          </w:p>
        </w:tc>
        <w:tc>
          <w:tcPr>
            <w:tcW w:w="3088" w:type="dxa"/>
            <w:tcBorders>
              <w:top w:val="single" w:sz="4" w:space="0" w:color="000000"/>
              <w:left w:val="single" w:sz="4" w:space="0" w:color="000000"/>
              <w:bottom w:val="single" w:sz="4" w:space="0" w:color="000000"/>
              <w:right w:val="nil"/>
            </w:tcBorders>
          </w:tcPr>
          <w:p w:rsidR="00D35D45" w:rsidRDefault="000A2B2F">
            <w:pPr>
              <w:spacing w:after="0" w:line="259" w:lineRule="auto"/>
              <w:ind w:left="108" w:firstLine="0"/>
              <w:jc w:val="left"/>
            </w:pPr>
            <w:r>
              <w:t xml:space="preserve">Early Help </w:t>
            </w:r>
          </w:p>
        </w:tc>
        <w:tc>
          <w:tcPr>
            <w:tcW w:w="1025" w:type="dxa"/>
            <w:tcBorders>
              <w:top w:val="single" w:sz="4" w:space="0" w:color="000000"/>
              <w:left w:val="nil"/>
              <w:bottom w:val="single" w:sz="4" w:space="0" w:color="000000"/>
              <w:right w:val="single" w:sz="4" w:space="0" w:color="000000"/>
            </w:tcBorders>
          </w:tcPr>
          <w:p w:rsidR="00D35D45" w:rsidRDefault="00D35D45">
            <w:pPr>
              <w:spacing w:after="160" w:line="259" w:lineRule="auto"/>
              <w:ind w:left="0" w:firstLine="0"/>
              <w:jc w:val="left"/>
            </w:pP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25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pPr>
            <w:r>
              <w:t xml:space="preserve">Sharing Nude and Semi-nude images  (Including Sextortion)  </w:t>
            </w:r>
          </w:p>
        </w:tc>
      </w:tr>
      <w:tr w:rsidR="00D35D45">
        <w:trPr>
          <w:trHeight w:val="571"/>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8 </w:t>
            </w:r>
          </w:p>
        </w:tc>
        <w:tc>
          <w:tcPr>
            <w:tcW w:w="3088" w:type="dxa"/>
            <w:tcBorders>
              <w:top w:val="single" w:sz="4" w:space="0" w:color="000000"/>
              <w:left w:val="single" w:sz="4" w:space="0" w:color="000000"/>
              <w:bottom w:val="single" w:sz="4" w:space="0" w:color="000000"/>
              <w:right w:val="nil"/>
            </w:tcBorders>
          </w:tcPr>
          <w:p w:rsidR="00D35D45" w:rsidRDefault="000A2B2F">
            <w:pPr>
              <w:spacing w:after="0" w:line="259" w:lineRule="auto"/>
              <w:ind w:left="108" w:firstLine="0"/>
              <w:jc w:val="left"/>
            </w:pPr>
            <w:r>
              <w:t xml:space="preserve">Abuse &amp; Neglect </w:t>
            </w:r>
          </w:p>
        </w:tc>
        <w:tc>
          <w:tcPr>
            <w:tcW w:w="1025" w:type="dxa"/>
            <w:tcBorders>
              <w:top w:val="single" w:sz="4" w:space="0" w:color="000000"/>
              <w:left w:val="nil"/>
              <w:bottom w:val="single" w:sz="4" w:space="0" w:color="000000"/>
              <w:right w:val="single" w:sz="4" w:space="0" w:color="000000"/>
            </w:tcBorders>
          </w:tcPr>
          <w:p w:rsidR="00D35D45" w:rsidRDefault="00D35D45">
            <w:pPr>
              <w:spacing w:after="160" w:line="259" w:lineRule="auto"/>
              <w:ind w:left="0" w:firstLine="0"/>
              <w:jc w:val="left"/>
            </w:pP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26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Context of Safeguarding Incidents </w:t>
            </w:r>
          </w:p>
        </w:tc>
      </w:tr>
      <w:tr w:rsidR="00D35D45">
        <w:trPr>
          <w:trHeight w:val="811"/>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9 </w:t>
            </w:r>
          </w:p>
        </w:tc>
        <w:tc>
          <w:tcPr>
            <w:tcW w:w="3088" w:type="dxa"/>
            <w:tcBorders>
              <w:top w:val="single" w:sz="4" w:space="0" w:color="000000"/>
              <w:left w:val="single" w:sz="4" w:space="0" w:color="000000"/>
              <w:bottom w:val="single" w:sz="4" w:space="0" w:color="000000"/>
              <w:right w:val="nil"/>
            </w:tcBorders>
          </w:tcPr>
          <w:p w:rsidR="00D35D45" w:rsidRDefault="000A2B2F">
            <w:pPr>
              <w:spacing w:after="0" w:line="259" w:lineRule="auto"/>
              <w:ind w:left="108" w:firstLine="0"/>
              <w:jc w:val="left"/>
            </w:pPr>
            <w:r>
              <w:t xml:space="preserve">Domestic Abuse </w:t>
            </w:r>
          </w:p>
        </w:tc>
        <w:tc>
          <w:tcPr>
            <w:tcW w:w="1025" w:type="dxa"/>
            <w:tcBorders>
              <w:top w:val="single" w:sz="4" w:space="0" w:color="000000"/>
              <w:left w:val="nil"/>
              <w:bottom w:val="single" w:sz="4" w:space="0" w:color="000000"/>
              <w:right w:val="single" w:sz="4" w:space="0" w:color="000000"/>
            </w:tcBorders>
          </w:tcPr>
          <w:p w:rsidR="00D35D45" w:rsidRDefault="00D35D45">
            <w:pPr>
              <w:spacing w:after="160" w:line="259" w:lineRule="auto"/>
              <w:ind w:left="0" w:firstLine="0"/>
              <w:jc w:val="left"/>
            </w:pP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27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Pupils potentially at greater risk of harm </w:t>
            </w:r>
          </w:p>
        </w:tc>
      </w:tr>
      <w:tr w:rsidR="00D35D45">
        <w:trPr>
          <w:trHeight w:val="571"/>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10 </w:t>
            </w:r>
          </w:p>
        </w:tc>
        <w:tc>
          <w:tcPr>
            <w:tcW w:w="3088" w:type="dxa"/>
            <w:tcBorders>
              <w:top w:val="single" w:sz="4" w:space="0" w:color="000000"/>
              <w:left w:val="single" w:sz="4" w:space="0" w:color="000000"/>
              <w:bottom w:val="single" w:sz="4" w:space="0" w:color="000000"/>
              <w:right w:val="nil"/>
            </w:tcBorders>
          </w:tcPr>
          <w:p w:rsidR="00D35D45" w:rsidRDefault="000A2B2F">
            <w:pPr>
              <w:spacing w:after="0" w:line="259" w:lineRule="auto"/>
              <w:ind w:left="108" w:firstLine="0"/>
              <w:jc w:val="left"/>
            </w:pPr>
            <w:r>
              <w:t xml:space="preserve">Homelessness </w:t>
            </w:r>
          </w:p>
        </w:tc>
        <w:tc>
          <w:tcPr>
            <w:tcW w:w="1025" w:type="dxa"/>
            <w:tcBorders>
              <w:top w:val="single" w:sz="4" w:space="0" w:color="000000"/>
              <w:left w:val="nil"/>
              <w:bottom w:val="single" w:sz="4" w:space="0" w:color="000000"/>
              <w:right w:val="single" w:sz="4" w:space="0" w:color="000000"/>
            </w:tcBorders>
          </w:tcPr>
          <w:p w:rsidR="00D35D45" w:rsidRDefault="00D35D45">
            <w:pPr>
              <w:spacing w:after="160" w:line="259" w:lineRule="auto"/>
              <w:ind w:left="0" w:firstLine="0"/>
              <w:jc w:val="left"/>
            </w:pP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28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proofErr w:type="spellStart"/>
            <w:r>
              <w:t>Extra Curricular</w:t>
            </w:r>
            <w:proofErr w:type="spellEnd"/>
            <w:r>
              <w:t xml:space="preserve"> Clubs </w:t>
            </w:r>
          </w:p>
        </w:tc>
      </w:tr>
      <w:tr w:rsidR="00D35D45">
        <w:trPr>
          <w:trHeight w:val="572"/>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11 </w:t>
            </w:r>
          </w:p>
        </w:tc>
        <w:tc>
          <w:tcPr>
            <w:tcW w:w="3088" w:type="dxa"/>
            <w:tcBorders>
              <w:top w:val="single" w:sz="4" w:space="0" w:color="000000"/>
              <w:left w:val="single" w:sz="4" w:space="0" w:color="000000"/>
              <w:bottom w:val="single" w:sz="4" w:space="0" w:color="000000"/>
              <w:right w:val="nil"/>
            </w:tcBorders>
          </w:tcPr>
          <w:p w:rsidR="00D35D45" w:rsidRDefault="000A2B2F">
            <w:pPr>
              <w:spacing w:after="0" w:line="259" w:lineRule="auto"/>
              <w:ind w:left="108" w:firstLine="0"/>
              <w:jc w:val="left"/>
            </w:pPr>
            <w:r>
              <w:t xml:space="preserve">Children absent from school </w:t>
            </w:r>
          </w:p>
        </w:tc>
        <w:tc>
          <w:tcPr>
            <w:tcW w:w="1025" w:type="dxa"/>
            <w:tcBorders>
              <w:top w:val="single" w:sz="4" w:space="0" w:color="000000"/>
              <w:left w:val="nil"/>
              <w:bottom w:val="single" w:sz="4" w:space="0" w:color="000000"/>
              <w:right w:val="single" w:sz="4" w:space="0" w:color="000000"/>
            </w:tcBorders>
          </w:tcPr>
          <w:p w:rsidR="00D35D45" w:rsidRDefault="00D35D45">
            <w:pPr>
              <w:spacing w:after="160" w:line="259" w:lineRule="auto"/>
              <w:ind w:left="0" w:firstLine="0"/>
              <w:jc w:val="left"/>
            </w:pP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29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Alternative Provision </w:t>
            </w:r>
          </w:p>
        </w:tc>
      </w:tr>
      <w:tr w:rsidR="00D35D45">
        <w:trPr>
          <w:trHeight w:val="811"/>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12 </w:t>
            </w:r>
          </w:p>
        </w:tc>
        <w:tc>
          <w:tcPr>
            <w:tcW w:w="3088" w:type="dxa"/>
            <w:tcBorders>
              <w:top w:val="single" w:sz="4" w:space="0" w:color="000000"/>
              <w:left w:val="single" w:sz="4" w:space="0" w:color="000000"/>
              <w:bottom w:val="single" w:sz="4" w:space="0" w:color="000000"/>
              <w:right w:val="nil"/>
            </w:tcBorders>
          </w:tcPr>
          <w:p w:rsidR="00D35D45" w:rsidRDefault="000A2B2F">
            <w:pPr>
              <w:tabs>
                <w:tab w:val="center" w:pos="2008"/>
              </w:tabs>
              <w:spacing w:after="23" w:line="259" w:lineRule="auto"/>
              <w:ind w:left="0" w:firstLine="0"/>
              <w:jc w:val="left"/>
            </w:pPr>
            <w:r>
              <w:t xml:space="preserve">Children </w:t>
            </w:r>
            <w:r>
              <w:tab/>
              <w:t xml:space="preserve">attending </w:t>
            </w:r>
          </w:p>
          <w:p w:rsidR="00D35D45" w:rsidRDefault="000A2B2F">
            <w:pPr>
              <w:spacing w:after="0" w:line="259" w:lineRule="auto"/>
              <w:ind w:left="108" w:firstLine="0"/>
              <w:jc w:val="left"/>
            </w:pPr>
            <w:r>
              <w:t xml:space="preserve">educational activity </w:t>
            </w:r>
          </w:p>
        </w:tc>
        <w:tc>
          <w:tcPr>
            <w:tcW w:w="1025" w:type="dxa"/>
            <w:tcBorders>
              <w:top w:val="single" w:sz="4" w:space="0" w:color="000000"/>
              <w:left w:val="nil"/>
              <w:bottom w:val="single" w:sz="4" w:space="0" w:color="000000"/>
              <w:right w:val="single" w:sz="4" w:space="0" w:color="000000"/>
            </w:tcBorders>
          </w:tcPr>
          <w:p w:rsidR="00D35D45" w:rsidRDefault="000A2B2F">
            <w:pPr>
              <w:spacing w:after="0" w:line="259" w:lineRule="auto"/>
              <w:ind w:left="0" w:firstLine="0"/>
            </w:pPr>
            <w:r>
              <w:t xml:space="preserve">approved </w:t>
            </w: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30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Managing Referrals </w:t>
            </w:r>
          </w:p>
        </w:tc>
      </w:tr>
      <w:tr w:rsidR="00D35D45">
        <w:trPr>
          <w:trHeight w:val="821"/>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13 </w:t>
            </w:r>
          </w:p>
        </w:tc>
        <w:tc>
          <w:tcPr>
            <w:tcW w:w="3088" w:type="dxa"/>
            <w:tcBorders>
              <w:top w:val="single" w:sz="4" w:space="0" w:color="000000"/>
              <w:left w:val="single" w:sz="4" w:space="0" w:color="000000"/>
              <w:bottom w:val="single" w:sz="4" w:space="0" w:color="000000"/>
              <w:right w:val="nil"/>
            </w:tcBorders>
          </w:tcPr>
          <w:p w:rsidR="00D35D45" w:rsidRDefault="000A2B2F">
            <w:pPr>
              <w:spacing w:after="0" w:line="259" w:lineRule="auto"/>
              <w:ind w:left="108" w:firstLine="0"/>
              <w:jc w:val="left"/>
            </w:pPr>
            <w:r>
              <w:t xml:space="preserve">Child Criminal Exploitation </w:t>
            </w:r>
          </w:p>
        </w:tc>
        <w:tc>
          <w:tcPr>
            <w:tcW w:w="1025" w:type="dxa"/>
            <w:tcBorders>
              <w:top w:val="single" w:sz="4" w:space="0" w:color="000000"/>
              <w:left w:val="nil"/>
              <w:bottom w:val="single" w:sz="4" w:space="0" w:color="000000"/>
              <w:right w:val="single" w:sz="4" w:space="0" w:color="000000"/>
            </w:tcBorders>
          </w:tcPr>
          <w:p w:rsidR="00D35D45" w:rsidRDefault="00D35D45">
            <w:pPr>
              <w:spacing w:after="160" w:line="259" w:lineRule="auto"/>
              <w:ind w:left="0" w:firstLine="0"/>
              <w:jc w:val="left"/>
            </w:pP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31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Concerns about staff and safeguarding practices </w:t>
            </w:r>
          </w:p>
        </w:tc>
      </w:tr>
      <w:tr w:rsidR="00D35D45">
        <w:trPr>
          <w:trHeight w:val="564"/>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14 </w:t>
            </w:r>
          </w:p>
        </w:tc>
        <w:tc>
          <w:tcPr>
            <w:tcW w:w="4113" w:type="dxa"/>
            <w:gridSpan w:val="2"/>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Child Sexual Exploitation </w:t>
            </w: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32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Allegations of Abuse against staff </w:t>
            </w:r>
          </w:p>
        </w:tc>
      </w:tr>
      <w:tr w:rsidR="00D35D45">
        <w:trPr>
          <w:trHeight w:val="562"/>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15 </w:t>
            </w:r>
          </w:p>
        </w:tc>
        <w:tc>
          <w:tcPr>
            <w:tcW w:w="4113" w:type="dxa"/>
            <w:gridSpan w:val="2"/>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Concealed and denied pregnancy </w:t>
            </w: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33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Safer Recruitment </w:t>
            </w:r>
          </w:p>
        </w:tc>
      </w:tr>
      <w:tr w:rsidR="00D35D45">
        <w:trPr>
          <w:trHeight w:val="571"/>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16 </w:t>
            </w:r>
          </w:p>
        </w:tc>
        <w:tc>
          <w:tcPr>
            <w:tcW w:w="4113" w:type="dxa"/>
            <w:gridSpan w:val="2"/>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Modern Slavery </w:t>
            </w: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34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Review </w:t>
            </w:r>
          </w:p>
        </w:tc>
      </w:tr>
      <w:tr w:rsidR="00D35D45">
        <w:trPr>
          <w:trHeight w:val="573"/>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17 </w:t>
            </w:r>
          </w:p>
        </w:tc>
        <w:tc>
          <w:tcPr>
            <w:tcW w:w="4113" w:type="dxa"/>
            <w:gridSpan w:val="2"/>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Female Genital Mutilation </w:t>
            </w:r>
          </w:p>
        </w:tc>
        <w:tc>
          <w:tcPr>
            <w:tcW w:w="84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7" w:firstLine="0"/>
              <w:jc w:val="left"/>
            </w:pPr>
            <w:r>
              <w:t xml:space="preserve">35 </w:t>
            </w:r>
          </w:p>
        </w:tc>
        <w:tc>
          <w:tcPr>
            <w:tcW w:w="4536"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Key Contacts, Roles, and Training </w:t>
            </w:r>
          </w:p>
        </w:tc>
      </w:tr>
      <w:tr w:rsidR="00D35D45">
        <w:trPr>
          <w:trHeight w:val="562"/>
        </w:trPr>
        <w:tc>
          <w:tcPr>
            <w:tcW w:w="708"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18 </w:t>
            </w:r>
          </w:p>
        </w:tc>
        <w:tc>
          <w:tcPr>
            <w:tcW w:w="4113" w:type="dxa"/>
            <w:gridSpan w:val="2"/>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08" w:firstLine="0"/>
              <w:jc w:val="left"/>
            </w:pPr>
            <w:r>
              <w:t xml:space="preserve">Forced Marriage </w:t>
            </w:r>
          </w:p>
        </w:tc>
        <w:tc>
          <w:tcPr>
            <w:tcW w:w="848" w:type="dxa"/>
            <w:tcBorders>
              <w:top w:val="single" w:sz="4" w:space="0" w:color="000000"/>
              <w:left w:val="single" w:sz="4" w:space="0" w:color="000000"/>
              <w:bottom w:val="single" w:sz="4" w:space="0" w:color="000000"/>
              <w:right w:val="single" w:sz="4" w:space="0" w:color="000000"/>
            </w:tcBorders>
            <w:shd w:val="clear" w:color="auto" w:fill="D9D9D9"/>
          </w:tcPr>
          <w:p w:rsidR="00D35D45" w:rsidRDefault="000A2B2F">
            <w:pPr>
              <w:spacing w:after="0" w:line="259" w:lineRule="auto"/>
              <w:ind w:left="107" w:firstLine="0"/>
              <w:jc w:val="left"/>
            </w:pPr>
            <w:r>
              <w:t xml:space="preserve"> </w:t>
            </w:r>
          </w:p>
        </w:tc>
        <w:tc>
          <w:tcPr>
            <w:tcW w:w="4536" w:type="dxa"/>
            <w:tcBorders>
              <w:top w:val="single" w:sz="4" w:space="0" w:color="000000"/>
              <w:left w:val="single" w:sz="4" w:space="0" w:color="000000"/>
              <w:bottom w:val="single" w:sz="4" w:space="0" w:color="000000"/>
              <w:right w:val="single" w:sz="4" w:space="0" w:color="000000"/>
            </w:tcBorders>
            <w:shd w:val="clear" w:color="auto" w:fill="D9D9D9"/>
          </w:tcPr>
          <w:p w:rsidR="00D35D45" w:rsidRDefault="000A2B2F">
            <w:pPr>
              <w:spacing w:after="0" w:line="259" w:lineRule="auto"/>
              <w:ind w:left="108" w:firstLine="0"/>
              <w:jc w:val="left"/>
            </w:pPr>
            <w:r>
              <w:t xml:space="preserve"> </w:t>
            </w:r>
          </w:p>
        </w:tc>
      </w:tr>
    </w:tbl>
    <w:p w:rsidR="00D35D45" w:rsidRDefault="000A2B2F">
      <w:pPr>
        <w:pStyle w:val="Heading1"/>
        <w:spacing w:after="170"/>
        <w:ind w:left="355"/>
      </w:pPr>
      <w:r>
        <w:lastRenderedPageBreak/>
        <w:t xml:space="preserve">1. Context and Rationale </w:t>
      </w:r>
    </w:p>
    <w:p w:rsidR="00D35D45" w:rsidRDefault="000A2B2F">
      <w:pPr>
        <w:pBdr>
          <w:top w:val="single" w:sz="4" w:space="0" w:color="000000"/>
          <w:left w:val="single" w:sz="4" w:space="0" w:color="000000"/>
          <w:bottom w:val="single" w:sz="4" w:space="0" w:color="000000"/>
          <w:right w:val="single" w:sz="4" w:space="0" w:color="000000"/>
        </w:pBdr>
        <w:spacing w:after="190"/>
        <w:ind w:left="108"/>
        <w:jc w:val="left"/>
      </w:pPr>
      <w:r>
        <w:t xml:space="preserve">Holly Grove School is a Primary Special School for pupils aged 2-11 in Burnley, in an area of high deprivation. All of our pupils have an Education, Health and Care Plan (EHCP) and as a result, the numbers of families requiring Early Help and additional support is high. Designated Safeguarding Leads (DSLs) at Holly Grove work closely with a number of outside agencies, including Paediatric Learning Disability Service, Children’s Social Care and our allocated Senior Family Support Worker from the Children and Family Wellbeing Team to support those families requiring additional help and support. </w:t>
      </w:r>
    </w:p>
    <w:p w:rsidR="00D35D45" w:rsidRDefault="000A2B2F">
      <w:pPr>
        <w:pBdr>
          <w:top w:val="single" w:sz="4" w:space="0" w:color="000000"/>
          <w:left w:val="single" w:sz="4" w:space="0" w:color="000000"/>
          <w:bottom w:val="single" w:sz="4" w:space="0" w:color="000000"/>
          <w:right w:val="single" w:sz="4" w:space="0" w:color="000000"/>
        </w:pBdr>
        <w:spacing w:after="9"/>
        <w:ind w:left="108"/>
        <w:jc w:val="left"/>
      </w:pPr>
      <w:r>
        <w:t xml:space="preserve">Holly Grove School is part of a purpose built campus building containing a Nursery, </w:t>
      </w:r>
    </w:p>
    <w:p w:rsidR="00D35D45" w:rsidRDefault="000A2B2F">
      <w:pPr>
        <w:pBdr>
          <w:top w:val="single" w:sz="4" w:space="0" w:color="000000"/>
          <w:left w:val="single" w:sz="4" w:space="0" w:color="000000"/>
          <w:bottom w:val="single" w:sz="4" w:space="0" w:color="000000"/>
          <w:right w:val="single" w:sz="4" w:space="0" w:color="000000"/>
        </w:pBdr>
        <w:spacing w:after="190"/>
        <w:ind w:left="108"/>
        <w:jc w:val="left"/>
      </w:pPr>
      <w:r>
        <w:t xml:space="preserve">Children and Family Wellbeing Team and a mainstream primary school, East Lancashire Learning Information Exchange (ELLIE Centre) as well as public areas including a library faith centre and The Exchange Education Centre. We also provide workspace for a multidisciplinary team including Occupational Therapists, Speech and Language Therapists, Physiotherapists and School Nursing Team.  </w:t>
      </w:r>
    </w:p>
    <w:p w:rsidR="00D35D45" w:rsidRDefault="000A2B2F">
      <w:pPr>
        <w:pBdr>
          <w:top w:val="single" w:sz="4" w:space="0" w:color="000000"/>
          <w:left w:val="single" w:sz="4" w:space="0" w:color="000000"/>
          <w:bottom w:val="single" w:sz="4" w:space="0" w:color="000000"/>
          <w:right w:val="single" w:sz="4" w:space="0" w:color="000000"/>
        </w:pBdr>
        <w:spacing w:after="190"/>
        <w:ind w:left="108"/>
        <w:jc w:val="left"/>
      </w:pPr>
      <w:r>
        <w:t xml:space="preserve">There are </w:t>
      </w:r>
      <w:r w:rsidR="00950AF8" w:rsidRPr="00E83B91">
        <w:t>6</w:t>
      </w:r>
      <w:r>
        <w:t xml:space="preserve"> DSLs in school. DSL meetings are held at a minimum monthly to discuss and shape safeguarding arrangements within school and half termly safeguarding briefings are held for the whole school team. These are used to enable all staff and governors to be informed and to make contributions. Regular meetings are held with all Campus Partners, </w:t>
      </w:r>
      <w:proofErr w:type="spellStart"/>
      <w:r>
        <w:t>Equans</w:t>
      </w:r>
      <w:proofErr w:type="spellEnd"/>
      <w:r>
        <w:t xml:space="preserve"> and Lancashire County Council to enable them to discuss and action any safeguarding concerns regarding the building as a whole. </w:t>
      </w:r>
    </w:p>
    <w:p w:rsidR="00D35D45" w:rsidRDefault="000A2B2F">
      <w:pPr>
        <w:pBdr>
          <w:top w:val="single" w:sz="4" w:space="0" w:color="000000"/>
          <w:left w:val="single" w:sz="4" w:space="0" w:color="000000"/>
          <w:bottom w:val="single" w:sz="4" w:space="0" w:color="000000"/>
          <w:right w:val="single" w:sz="4" w:space="0" w:color="000000"/>
        </w:pBdr>
        <w:spacing w:after="110" w:line="259" w:lineRule="auto"/>
        <w:ind w:left="98" w:firstLine="0"/>
        <w:jc w:val="left"/>
      </w:pPr>
      <w:r>
        <w:t xml:space="preserve"> </w:t>
      </w:r>
    </w:p>
    <w:p w:rsidR="00D35D45" w:rsidRDefault="000A2B2F">
      <w:pPr>
        <w:spacing w:after="95" w:line="259" w:lineRule="auto"/>
        <w:ind w:left="0" w:firstLine="0"/>
        <w:jc w:val="left"/>
      </w:pPr>
      <w:r>
        <w:t xml:space="preserve"> </w:t>
      </w:r>
    </w:p>
    <w:p w:rsidR="00D35D45" w:rsidRDefault="000A2B2F">
      <w:pPr>
        <w:spacing w:after="113"/>
        <w:ind w:left="-5"/>
        <w:jc w:val="left"/>
      </w:pPr>
      <w:r>
        <w:rPr>
          <w:b/>
        </w:rPr>
        <w:t>Holly Grove School</w:t>
      </w:r>
      <w:r>
        <w:t xml:space="preserve"> fully recognises the contribution we can make to protect children from harm and to support and promote the welfare of all children who are pupils at our school.  This policy applies to all stakeholders; this includes pupils, staff, parents, governors, volunteers, placement students and visitors.  </w:t>
      </w:r>
    </w:p>
    <w:p w:rsidR="00D35D45" w:rsidRDefault="000A2B2F">
      <w:pPr>
        <w:spacing w:after="110"/>
      </w:pPr>
      <w:r>
        <w:t xml:space="preserve">This policy will give clear direction to all stakeholders about expectations and our legal and moral responsibility to safeguard and promote the welfare of all children at our school.  </w:t>
      </w:r>
    </w:p>
    <w:p w:rsidR="00D35D45" w:rsidRDefault="000A2B2F">
      <w:pPr>
        <w:spacing w:after="113"/>
        <w:ind w:left="-5"/>
        <w:jc w:val="left"/>
      </w:pPr>
      <w:r>
        <w:rPr>
          <w:b/>
        </w:rPr>
        <w:t xml:space="preserve">Holly Grove School </w:t>
      </w:r>
      <w:r>
        <w:t xml:space="preserve">is committed to safeguarding and promoting the physical, mental and emotional welfare of every pupil. We implement a whole-school preventative approach to managing safeguarding concerns, ensuring that the wellbeing of pupils is at the forefront of all action taken. We recognise that </w:t>
      </w:r>
      <w:r>
        <w:rPr>
          <w:b/>
        </w:rPr>
        <w:t>no single professional can have a full picture</w:t>
      </w:r>
      <w:r>
        <w:t xml:space="preserve"> of a child’s needs and circumstances. If children and families are to receive the right help at the right time, </w:t>
      </w:r>
      <w:r>
        <w:rPr>
          <w:b/>
        </w:rPr>
        <w:t>everyone</w:t>
      </w:r>
      <w:r>
        <w:t xml:space="preserve"> who comes into contact with them has a role to play in identifying concerns, sharing information and taking prompt action. </w:t>
      </w:r>
    </w:p>
    <w:p w:rsidR="00D35D45" w:rsidRDefault="000A2B2F">
      <w:pPr>
        <w:spacing w:after="125"/>
      </w:pPr>
      <w:r>
        <w:t xml:space="preserve">This policy sets out a clear and consistent framework for delivering this promise, in line with safeguarding legislation and statutory guidance. It will be achieved by:  </w:t>
      </w:r>
    </w:p>
    <w:p w:rsidR="00D35D45" w:rsidRDefault="000A2B2F">
      <w:pPr>
        <w:numPr>
          <w:ilvl w:val="0"/>
          <w:numId w:val="1"/>
        </w:numPr>
        <w:spacing w:after="41"/>
        <w:ind w:hanging="360"/>
      </w:pPr>
      <w:r>
        <w:t xml:space="preserve">Ensuring that members of the governing body, the </w:t>
      </w:r>
      <w:proofErr w:type="spellStart"/>
      <w:r>
        <w:t>headteacher</w:t>
      </w:r>
      <w:proofErr w:type="spellEnd"/>
      <w:r>
        <w:t xml:space="preserve">, staff and all stakeholders understand their responsibilities under safeguarding legislation and statutory guidance, are alert to the signs of child abuse, and know to refer concerns to the DSL. In addition, to ensure that staff are aware that ANYONE can make a referral and understand professional challenge.  </w:t>
      </w:r>
    </w:p>
    <w:p w:rsidR="00D35D45" w:rsidRDefault="000A2B2F">
      <w:pPr>
        <w:numPr>
          <w:ilvl w:val="0"/>
          <w:numId w:val="1"/>
        </w:numPr>
        <w:ind w:hanging="360"/>
      </w:pPr>
      <w:r>
        <w:t xml:space="preserve">Teaching pupils how to keep safe and recognise behaviour that is unacceptable. </w:t>
      </w:r>
    </w:p>
    <w:p w:rsidR="00D35D45" w:rsidRDefault="000A2B2F">
      <w:pPr>
        <w:numPr>
          <w:ilvl w:val="0"/>
          <w:numId w:val="1"/>
        </w:numPr>
        <w:spacing w:after="40"/>
        <w:ind w:hanging="360"/>
      </w:pPr>
      <w:r>
        <w:t xml:space="preserve">Identifying and making provision for any pupil that has been subject to, or is at risk of, abuse, neglect, or exploitation. </w:t>
      </w:r>
    </w:p>
    <w:p w:rsidR="00D35D45" w:rsidRDefault="000A2B2F">
      <w:pPr>
        <w:numPr>
          <w:ilvl w:val="0"/>
          <w:numId w:val="1"/>
        </w:numPr>
        <w:spacing w:after="25"/>
        <w:ind w:hanging="360"/>
      </w:pPr>
      <w:r>
        <w:lastRenderedPageBreak/>
        <w:t xml:space="preserve">Creating a culture of safer recruitment by adopting procedures that help deter, reject or identify people who might pose a risk to children. </w:t>
      </w:r>
    </w:p>
    <w:p w:rsidR="00D35D45" w:rsidRDefault="000A2B2F">
      <w:pPr>
        <w:numPr>
          <w:ilvl w:val="0"/>
          <w:numId w:val="1"/>
        </w:numPr>
        <w:spacing w:after="40"/>
        <w:ind w:hanging="360"/>
      </w:pPr>
      <w:r>
        <w:t xml:space="preserve">Endeavour to provide a safe and welcoming environment where children are respected and valued; where the voice of the child is listened to and is paramount. </w:t>
      </w:r>
    </w:p>
    <w:p w:rsidR="00D35D45" w:rsidRDefault="000A2B2F">
      <w:pPr>
        <w:numPr>
          <w:ilvl w:val="0"/>
          <w:numId w:val="1"/>
        </w:numPr>
        <w:spacing w:after="41"/>
        <w:ind w:hanging="360"/>
      </w:pPr>
      <w:r>
        <w:t xml:space="preserve">Where it is believed that a child is at risk of or is suffering significant harm, the school will follow the procedures set out by our local Lancashire Safeguarding Children Partnership arrangements. </w:t>
      </w:r>
      <w:hyperlink r:id="rId10">
        <w:r>
          <w:rPr>
            <w:color w:val="0000FF"/>
            <w:u w:val="single" w:color="0000FF"/>
          </w:rPr>
          <w:t xml:space="preserve">Reporting &amp; Support </w:t>
        </w:r>
      </w:hyperlink>
      <w:hyperlink r:id="rId11">
        <w:r>
          <w:rPr>
            <w:color w:val="0000FF"/>
            <w:u w:val="single" w:color="0000FF"/>
          </w:rPr>
          <w:t xml:space="preserve">- </w:t>
        </w:r>
      </w:hyperlink>
      <w:hyperlink r:id="rId12">
        <w:r>
          <w:rPr>
            <w:color w:val="0000FF"/>
            <w:u w:val="single" w:color="0000FF"/>
          </w:rPr>
          <w:t>Children's Safeguarding Assurance Partnership</w:t>
        </w:r>
      </w:hyperlink>
      <w:hyperlink r:id="rId13">
        <w:r>
          <w:rPr>
            <w:color w:val="0000FF"/>
          </w:rPr>
          <w:t xml:space="preserve"> </w:t>
        </w:r>
      </w:hyperlink>
      <w:hyperlink r:id="rId14">
        <w:r>
          <w:rPr>
            <w:color w:val="0000FF"/>
            <w:u w:val="single" w:color="0000FF"/>
          </w:rPr>
          <w:t>(safeguardingpartnership.org.uk)</w:t>
        </w:r>
      </w:hyperlink>
      <w:hyperlink r:id="rId15">
        <w:r>
          <w:t xml:space="preserve"> </w:t>
        </w:r>
      </w:hyperlink>
      <w:r>
        <w:t xml:space="preserve"> </w:t>
      </w:r>
    </w:p>
    <w:p w:rsidR="00D35D45" w:rsidRDefault="000A2B2F">
      <w:pPr>
        <w:numPr>
          <w:ilvl w:val="0"/>
          <w:numId w:val="1"/>
        </w:numPr>
        <w:spacing w:after="30"/>
        <w:ind w:hanging="360"/>
      </w:pPr>
      <w:r>
        <w:t xml:space="preserve">The school will have due regard to Lancashire Children's Safeguarding Assurance Partnership (CSAP) Procedures Manual.  </w:t>
      </w:r>
    </w:p>
    <w:p w:rsidR="00D35D45" w:rsidRDefault="00C75CC6">
      <w:pPr>
        <w:spacing w:after="28"/>
        <w:ind w:left="370"/>
        <w:jc w:val="left"/>
      </w:pPr>
      <w:hyperlink r:id="rId16" w:anchor="ind_cases">
        <w:r w:rsidR="000A2B2F">
          <w:rPr>
            <w:color w:val="0000FF"/>
            <w:u w:val="single" w:color="0000FF"/>
          </w:rPr>
          <w:t>https://panlancashirescb.proceduresonline.com/chapters/contents.html#ind_cases</w:t>
        </w:r>
      </w:hyperlink>
      <w:hyperlink r:id="rId17" w:anchor="ind_cases">
        <w:r w:rsidR="000A2B2F">
          <w:t xml:space="preserve"> </w:t>
        </w:r>
      </w:hyperlink>
    </w:p>
    <w:p w:rsidR="00D35D45" w:rsidRDefault="000A2B2F" w:rsidP="00950AF8">
      <w:pPr>
        <w:spacing w:after="16" w:line="259" w:lineRule="auto"/>
        <w:ind w:left="360" w:firstLine="0"/>
        <w:jc w:val="left"/>
      </w:pPr>
      <w:r>
        <w:t xml:space="preserve"> </w:t>
      </w:r>
    </w:p>
    <w:p w:rsidR="00D35D45" w:rsidRDefault="000A2B2F">
      <w:pPr>
        <w:spacing w:after="210" w:line="259" w:lineRule="auto"/>
        <w:ind w:left="0" w:firstLine="0"/>
        <w:jc w:val="left"/>
      </w:pPr>
      <w:r>
        <w:rPr>
          <w:b/>
        </w:rPr>
        <w:t xml:space="preserve"> </w:t>
      </w:r>
    </w:p>
    <w:p w:rsidR="00D35D45" w:rsidRDefault="000A2B2F">
      <w:pPr>
        <w:pStyle w:val="Heading2"/>
        <w:ind w:left="355"/>
      </w:pPr>
      <w:r>
        <w:rPr>
          <w:sz w:val="24"/>
        </w:rPr>
        <w:t xml:space="preserve">2. </w:t>
      </w:r>
      <w:r>
        <w:t xml:space="preserve">Definitions </w:t>
      </w:r>
    </w:p>
    <w:p w:rsidR="00D35D45" w:rsidRDefault="000A2B2F">
      <w:pPr>
        <w:spacing w:after="110"/>
      </w:pPr>
      <w:r>
        <w:t xml:space="preserve">The terms </w:t>
      </w:r>
      <w:r>
        <w:rPr>
          <w:b/>
        </w:rPr>
        <w:t>“children”</w:t>
      </w:r>
      <w:r>
        <w:t xml:space="preserve"> and </w:t>
      </w:r>
      <w:r>
        <w:rPr>
          <w:b/>
        </w:rPr>
        <w:t>“child”</w:t>
      </w:r>
      <w:r>
        <w:t xml:space="preserve"> refer to anyone under the age of 18.  </w:t>
      </w:r>
    </w:p>
    <w:p w:rsidR="00D35D45" w:rsidRDefault="000A2B2F">
      <w:pPr>
        <w:spacing w:after="113"/>
        <w:ind w:left="-5"/>
        <w:jc w:val="left"/>
      </w:pPr>
      <w:r>
        <w:t>The purpose of this safeguarding policy is to ensure every pupil at Holly Grove School is safe and protected from harm. The Department for Education (</w:t>
      </w:r>
      <w:proofErr w:type="spellStart"/>
      <w:r>
        <w:t>DfE</w:t>
      </w:r>
      <w:proofErr w:type="spellEnd"/>
      <w:r>
        <w:t xml:space="preserve">) ‘Keeping Children Safe in Education’ (September 2025), states safeguarding and promoting the welfare of children is defined for the purposes of this guidance as:  </w:t>
      </w:r>
    </w:p>
    <w:p w:rsidR="00D35D45" w:rsidRDefault="000A2B2F">
      <w:pPr>
        <w:numPr>
          <w:ilvl w:val="0"/>
          <w:numId w:val="2"/>
        </w:numPr>
        <w:ind w:hanging="360"/>
      </w:pPr>
      <w:r>
        <w:t xml:space="preserve">providing help and support to meet the needs of children as soon as problems emerge </w:t>
      </w:r>
    </w:p>
    <w:p w:rsidR="00D35D45" w:rsidRDefault="000A2B2F">
      <w:pPr>
        <w:numPr>
          <w:ilvl w:val="0"/>
          <w:numId w:val="2"/>
        </w:numPr>
        <w:spacing w:after="76"/>
        <w:ind w:hanging="360"/>
      </w:pPr>
      <w:r>
        <w:t xml:space="preserve">protecting children from maltreatment, whether that is within or outside the home, including online </w:t>
      </w:r>
    </w:p>
    <w:p w:rsidR="00D35D45" w:rsidRDefault="000A2B2F">
      <w:pPr>
        <w:numPr>
          <w:ilvl w:val="0"/>
          <w:numId w:val="2"/>
        </w:numPr>
        <w:ind w:hanging="360"/>
      </w:pPr>
      <w:r>
        <w:t xml:space="preserve">preventing the impairment of children’s mental and physical health or development </w:t>
      </w:r>
    </w:p>
    <w:p w:rsidR="00D35D45" w:rsidRDefault="000A2B2F">
      <w:pPr>
        <w:numPr>
          <w:ilvl w:val="0"/>
          <w:numId w:val="2"/>
        </w:numPr>
        <w:spacing w:after="38"/>
        <w:ind w:hanging="360"/>
      </w:pPr>
      <w:r>
        <w:t xml:space="preserve">ensuring that children grow up in circumstances consistent with the provision of safe and effective care </w:t>
      </w:r>
    </w:p>
    <w:p w:rsidR="00D35D45" w:rsidRDefault="000A2B2F">
      <w:pPr>
        <w:numPr>
          <w:ilvl w:val="0"/>
          <w:numId w:val="2"/>
        </w:numPr>
        <w:spacing w:after="192"/>
        <w:ind w:hanging="360"/>
      </w:pPr>
      <w:r>
        <w:t xml:space="preserve">taking action to enable all children to have the best outcomes. </w:t>
      </w:r>
    </w:p>
    <w:p w:rsidR="00D35D45" w:rsidRDefault="000A2B2F">
      <w:pPr>
        <w:spacing w:after="14" w:line="259" w:lineRule="auto"/>
        <w:ind w:left="720" w:firstLine="0"/>
        <w:jc w:val="left"/>
      </w:pPr>
      <w:r>
        <w:t xml:space="preserve"> </w:t>
      </w:r>
    </w:p>
    <w:p w:rsidR="00D35D45" w:rsidRDefault="000A2B2F">
      <w:pPr>
        <w:spacing w:after="113"/>
        <w:ind w:left="-5"/>
        <w:jc w:val="left"/>
      </w:pPr>
      <w:r>
        <w:t xml:space="preserve">Children can abuse other children. This is generally referred to as </w:t>
      </w:r>
      <w:r>
        <w:rPr>
          <w:b/>
        </w:rPr>
        <w:t>child-on-child abuse</w:t>
      </w:r>
      <w:r>
        <w:t xml:space="preserve"> and can take many forms. This can include (but is not limited to) bullying (including cyberbullying, prejudice-based and discriminatory bullying); sexual violence and sexual harassment; physical abuse such as hitting, kicking, shaking, biting, hair pulling, or otherwise causing physical harm; </w:t>
      </w:r>
      <w:proofErr w:type="spellStart"/>
      <w:r>
        <w:t>upskirting</w:t>
      </w:r>
      <w:proofErr w:type="spellEnd"/>
      <w:r>
        <w:t xml:space="preserve">; initiating/hazing type violence and rituals; abuse in intimate personal relationships between children; consensual or non-consensual sharing of nudes or semi-nude images or videos, or causing someone to engage in sexual activity without consent.  </w:t>
      </w:r>
    </w:p>
    <w:p w:rsidR="00D35D45" w:rsidRDefault="000A2B2F">
      <w:pPr>
        <w:spacing w:after="122"/>
      </w:pPr>
      <w:r>
        <w:t xml:space="preserve">For the purposes of this policy, </w:t>
      </w:r>
      <w:r>
        <w:rPr>
          <w:b/>
        </w:rPr>
        <w:t xml:space="preserve">“sexual violence” </w:t>
      </w:r>
      <w:r>
        <w:t xml:space="preserve">refers to the following offences as defined under the Sexual Offences Act 2003: </w:t>
      </w:r>
    </w:p>
    <w:p w:rsidR="00D35D45" w:rsidRDefault="000A2B2F">
      <w:pPr>
        <w:numPr>
          <w:ilvl w:val="0"/>
          <w:numId w:val="2"/>
        </w:numPr>
        <w:spacing w:after="35"/>
        <w:ind w:hanging="360"/>
      </w:pPr>
      <w:r>
        <w:rPr>
          <w:b/>
        </w:rPr>
        <w:t>Rape:</w:t>
      </w:r>
      <w:r>
        <w:t xml:space="preserve"> A person (A) commits an offence of rape if they intentionally penetrate the vagina, anus or mouth of another person (B) with their penis, B does not consent to the penetration, and A does not reasonably believe that B consents. </w:t>
      </w:r>
    </w:p>
    <w:p w:rsidR="00D35D45" w:rsidRDefault="000A2B2F">
      <w:pPr>
        <w:numPr>
          <w:ilvl w:val="0"/>
          <w:numId w:val="2"/>
        </w:numPr>
        <w:spacing w:after="25"/>
        <w:ind w:hanging="360"/>
      </w:pPr>
      <w:r>
        <w:rPr>
          <w:b/>
        </w:rPr>
        <w:t>Assault by penetration:</w:t>
      </w:r>
      <w:r>
        <w:t xml:space="preserve"> A person (A) commits an offence if they intentionally penetrate the vagina or anus of another person (B) with a part of their body or anything else, the penetration is sexual, B does not consent to the penetration, and A does not reasonably believe that B consents. </w:t>
      </w:r>
    </w:p>
    <w:p w:rsidR="00D35D45" w:rsidRDefault="00D35D45">
      <w:pPr>
        <w:sectPr w:rsidR="00D35D45">
          <w:headerReference w:type="even" r:id="rId18"/>
          <w:headerReference w:type="default" r:id="rId19"/>
          <w:footerReference w:type="even" r:id="rId20"/>
          <w:footerReference w:type="default" r:id="rId21"/>
          <w:headerReference w:type="first" r:id="rId22"/>
          <w:footerReference w:type="first" r:id="rId23"/>
          <w:pgSz w:w="11906" w:h="16838"/>
          <w:pgMar w:top="1442" w:right="1436" w:bottom="1545" w:left="1440" w:header="720" w:footer="720" w:gutter="0"/>
          <w:cols w:space="720"/>
          <w:titlePg/>
        </w:sectPr>
      </w:pPr>
    </w:p>
    <w:p w:rsidR="00D35D45" w:rsidRDefault="000A2B2F">
      <w:pPr>
        <w:spacing w:after="36"/>
        <w:ind w:left="730"/>
      </w:pPr>
      <w:r>
        <w:rPr>
          <w:b/>
        </w:rPr>
        <w:lastRenderedPageBreak/>
        <w:t>Sexual assault:</w:t>
      </w:r>
      <w:r>
        <w:t xml:space="preserve"> A person (A) commits an offence of sexual assault if they intentionally touch another person (B), the touching is sexual, B does not consent to the touching, and A does not reasonably believe that B consents. </w:t>
      </w:r>
    </w:p>
    <w:p w:rsidR="00D35D45" w:rsidRDefault="000A2B2F">
      <w:pPr>
        <w:numPr>
          <w:ilvl w:val="0"/>
          <w:numId w:val="2"/>
        </w:numPr>
        <w:ind w:hanging="360"/>
      </w:pPr>
      <w:r>
        <w:rPr>
          <w:b/>
        </w:rPr>
        <w:t>Causing someone to engage in sexual activity without consent:</w:t>
      </w:r>
      <w: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 </w:t>
      </w:r>
    </w:p>
    <w:p w:rsidR="00D35D45" w:rsidRDefault="000A2B2F">
      <w:pPr>
        <w:spacing w:after="24" w:line="259" w:lineRule="auto"/>
        <w:ind w:left="720" w:firstLine="0"/>
        <w:jc w:val="left"/>
      </w:pPr>
      <w:r>
        <w:t xml:space="preserve"> </w:t>
      </w:r>
    </w:p>
    <w:p w:rsidR="00D35D45" w:rsidRDefault="000A2B2F">
      <w:pPr>
        <w:spacing w:after="113"/>
        <w:ind w:left="-5"/>
        <w:jc w:val="left"/>
      </w:pPr>
      <w:r>
        <w:t>For the purposes of this policy,</w:t>
      </w:r>
      <w:r>
        <w:rPr>
          <w:b/>
        </w:rPr>
        <w:t xml:space="preserve"> “sexual harassment” </w:t>
      </w:r>
      <w:r>
        <w:t>refers to unwanted conduct of a sexual nature that occurs online or offline, inside or outside of school. Sexual harassment is likely to violate a pupil’s dignity, make them feel intimidated, degraded or humiliated, and create a hostile, offensive, or sexualised environment. If left unchallenged, sexual harassment can create an atmosphere that normalises inappropriate behaviour and may lead to sexual violence. Sexual harassment can include, but is not limited to</w:t>
      </w:r>
      <w:r>
        <w:rPr>
          <w:b/>
        </w:rPr>
        <w:t xml:space="preserve">: </w:t>
      </w:r>
    </w:p>
    <w:p w:rsidR="00D35D45" w:rsidRDefault="000A2B2F">
      <w:pPr>
        <w:numPr>
          <w:ilvl w:val="0"/>
          <w:numId w:val="2"/>
        </w:numPr>
        <w:spacing w:after="75"/>
        <w:ind w:hanging="360"/>
      </w:pPr>
      <w:r>
        <w:t xml:space="preserve">Sexual comments, such as sexual stories, lewd comments, sexual remarks about clothes and appearance, and sexualised name-calling. </w:t>
      </w:r>
    </w:p>
    <w:p w:rsidR="00D35D45" w:rsidRDefault="000A2B2F">
      <w:pPr>
        <w:numPr>
          <w:ilvl w:val="0"/>
          <w:numId w:val="2"/>
        </w:numPr>
        <w:ind w:hanging="360"/>
      </w:pPr>
      <w:r>
        <w:t xml:space="preserve">Sexual “jokes” and taunting. </w:t>
      </w:r>
    </w:p>
    <w:p w:rsidR="00D35D45" w:rsidRDefault="000A2B2F">
      <w:pPr>
        <w:numPr>
          <w:ilvl w:val="0"/>
          <w:numId w:val="2"/>
        </w:numPr>
        <w:spacing w:line="313" w:lineRule="auto"/>
        <w:ind w:hanging="360"/>
      </w:pPr>
      <w:r>
        <w:t xml:space="preserve">Physical behaviour, such as deliberately brushing against someone, interfering with someone’s clothes, and displaying images of a sexual nature. </w:t>
      </w:r>
    </w:p>
    <w:p w:rsidR="00D35D45" w:rsidRDefault="000A2B2F">
      <w:pPr>
        <w:numPr>
          <w:ilvl w:val="0"/>
          <w:numId w:val="2"/>
        </w:numPr>
        <w:spacing w:after="27"/>
        <w:ind w:hanging="360"/>
      </w:pPr>
      <w:r>
        <w:t xml:space="preserve">Online sexual harassment, which may be standalone or part of a wider pattern of sexual harassment and/or sexual violence. This includes:  </w:t>
      </w:r>
    </w:p>
    <w:p w:rsidR="00D35D45" w:rsidRDefault="000A2B2F">
      <w:pPr>
        <w:numPr>
          <w:ilvl w:val="1"/>
          <w:numId w:val="2"/>
        </w:numPr>
        <w:spacing w:after="40"/>
        <w:ind w:hanging="360"/>
      </w:pPr>
      <w:r>
        <w:t xml:space="preserve">The consensual and non-consensual sharing of nude and semi-nude images and/or videos. </w:t>
      </w:r>
    </w:p>
    <w:p w:rsidR="00D35D45" w:rsidRDefault="000A2B2F">
      <w:pPr>
        <w:numPr>
          <w:ilvl w:val="1"/>
          <w:numId w:val="2"/>
        </w:numPr>
        <w:spacing w:after="54"/>
        <w:ind w:hanging="360"/>
      </w:pPr>
      <w:r>
        <w:t xml:space="preserve">Sharing unwanted explicit content. </w:t>
      </w:r>
    </w:p>
    <w:p w:rsidR="00D35D45" w:rsidRDefault="000A2B2F">
      <w:pPr>
        <w:numPr>
          <w:ilvl w:val="1"/>
          <w:numId w:val="2"/>
        </w:numPr>
        <w:spacing w:after="46"/>
        <w:ind w:hanging="360"/>
      </w:pPr>
      <w:proofErr w:type="spellStart"/>
      <w:r>
        <w:t>Upskirting</w:t>
      </w:r>
      <w:proofErr w:type="spellEnd"/>
      <w:r>
        <w:t xml:space="preserve">. </w:t>
      </w:r>
    </w:p>
    <w:p w:rsidR="00D35D45" w:rsidRDefault="000A2B2F">
      <w:pPr>
        <w:numPr>
          <w:ilvl w:val="1"/>
          <w:numId w:val="2"/>
        </w:numPr>
        <w:spacing w:after="46"/>
        <w:ind w:hanging="360"/>
      </w:pPr>
      <w:r>
        <w:t xml:space="preserve">Sexualised online bullying.  </w:t>
      </w:r>
    </w:p>
    <w:p w:rsidR="00D35D45" w:rsidRDefault="000A2B2F">
      <w:pPr>
        <w:numPr>
          <w:ilvl w:val="1"/>
          <w:numId w:val="2"/>
        </w:numPr>
        <w:spacing w:after="47"/>
        <w:ind w:hanging="360"/>
      </w:pPr>
      <w:r>
        <w:t xml:space="preserve">Unwanted sexual comments and messages, including on social media.  </w:t>
      </w:r>
    </w:p>
    <w:p w:rsidR="00D35D45" w:rsidRDefault="000A2B2F">
      <w:pPr>
        <w:numPr>
          <w:ilvl w:val="1"/>
          <w:numId w:val="2"/>
        </w:numPr>
        <w:spacing w:after="47"/>
        <w:ind w:hanging="360"/>
      </w:pPr>
      <w:r>
        <w:t xml:space="preserve">Sexual exploitation, coercion, and threats.  </w:t>
      </w:r>
    </w:p>
    <w:p w:rsidR="00D35D45" w:rsidRDefault="000A2B2F">
      <w:pPr>
        <w:spacing w:after="14" w:line="259" w:lineRule="auto"/>
        <w:ind w:left="1440" w:firstLine="0"/>
        <w:jc w:val="left"/>
      </w:pPr>
      <w:r>
        <w:t xml:space="preserve"> </w:t>
      </w:r>
    </w:p>
    <w:p w:rsidR="00D35D45" w:rsidRDefault="000A2B2F">
      <w:pPr>
        <w:spacing w:after="113"/>
        <w:ind w:left="-5"/>
        <w:jc w:val="left"/>
      </w:pPr>
      <w:proofErr w:type="spellStart"/>
      <w:r>
        <w:rPr>
          <w:b/>
        </w:rPr>
        <w:t>Upskirting</w:t>
      </w:r>
      <w:proofErr w:type="spellEnd"/>
      <w:r>
        <w:rPr>
          <w:b/>
        </w:rPr>
        <w:t xml:space="preserve"> </w:t>
      </w:r>
      <w:r>
        <w:t xml:space="preserve">refers to the act, as identified 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w:t>
      </w:r>
      <w:proofErr w:type="spellStart"/>
      <w:r>
        <w:t>Upskirting</w:t>
      </w:r>
      <w:proofErr w:type="spellEnd"/>
      <w:r>
        <w:t xml:space="preserve"> is a criminal offence. Anyone, including pupils and staff, of any gender can be a victim of </w:t>
      </w:r>
      <w:proofErr w:type="spellStart"/>
      <w:r>
        <w:t>upskirting</w:t>
      </w:r>
      <w:proofErr w:type="spellEnd"/>
      <w:r>
        <w:t xml:space="preserve">. </w:t>
      </w:r>
    </w:p>
    <w:p w:rsidR="00D35D45" w:rsidRDefault="000A2B2F">
      <w:pPr>
        <w:spacing w:after="113"/>
        <w:ind w:left="-5"/>
        <w:jc w:val="left"/>
      </w:pPr>
      <w:r>
        <w:rPr>
          <w:b/>
        </w:rPr>
        <w:t>Consensual and non-consensual sharing of nude and semi-nude images and/or videos</w:t>
      </w:r>
      <w:r>
        <w:t xml:space="preserve">, colloquially known as </w:t>
      </w:r>
      <w:r>
        <w:rPr>
          <w:b/>
        </w:rPr>
        <w:t>“sexting” and "youth produced imagery"</w:t>
      </w:r>
      <w:r>
        <w:t xml:space="preserve">, is defined as the sharing between pupils of sexually explicit content, including indecent imagery. This definition does not cover children under the age of 18 sharing adult pornography or exchanging messages that do not contain sexual images. </w:t>
      </w:r>
    </w:p>
    <w:p w:rsidR="00D35D45" w:rsidRDefault="000A2B2F">
      <w:pPr>
        <w:spacing w:after="126"/>
      </w:pPr>
      <w:r>
        <w:rPr>
          <w:b/>
        </w:rPr>
        <w:t xml:space="preserve">Indecent imagery </w:t>
      </w:r>
      <w:r>
        <w:t xml:space="preserve">is defined as an image which meets one or more of the following criteria: </w:t>
      </w:r>
    </w:p>
    <w:p w:rsidR="00D35D45" w:rsidRDefault="000A2B2F">
      <w:pPr>
        <w:numPr>
          <w:ilvl w:val="0"/>
          <w:numId w:val="2"/>
        </w:numPr>
        <w:ind w:hanging="360"/>
      </w:pPr>
      <w:r>
        <w:t xml:space="preserve">Nude or semi-nude sexual posing </w:t>
      </w:r>
    </w:p>
    <w:p w:rsidR="00D35D45" w:rsidRDefault="000A2B2F">
      <w:pPr>
        <w:numPr>
          <w:ilvl w:val="0"/>
          <w:numId w:val="2"/>
        </w:numPr>
        <w:ind w:hanging="360"/>
      </w:pPr>
      <w:r>
        <w:t xml:space="preserve">A child touching themselves in a sexual way </w:t>
      </w:r>
    </w:p>
    <w:p w:rsidR="000A2B2F" w:rsidRDefault="000A2B2F">
      <w:pPr>
        <w:numPr>
          <w:ilvl w:val="0"/>
          <w:numId w:val="2"/>
        </w:numPr>
        <w:ind w:hanging="360"/>
      </w:pPr>
      <w:r>
        <w:t xml:space="preserve">Any sexual activity involving a child  </w:t>
      </w:r>
      <w:r>
        <w:tab/>
      </w:r>
    </w:p>
    <w:p w:rsidR="00D35D45" w:rsidRDefault="000A2B2F">
      <w:pPr>
        <w:numPr>
          <w:ilvl w:val="0"/>
          <w:numId w:val="2"/>
        </w:numPr>
        <w:ind w:hanging="360"/>
      </w:pPr>
      <w:r>
        <w:t xml:space="preserve">Someone hurting a child sexually </w:t>
      </w:r>
    </w:p>
    <w:p w:rsidR="00D35D45" w:rsidRDefault="000A2B2F">
      <w:pPr>
        <w:numPr>
          <w:ilvl w:val="0"/>
          <w:numId w:val="2"/>
        </w:numPr>
        <w:ind w:hanging="360"/>
      </w:pPr>
      <w:r>
        <w:t xml:space="preserve">Sexual activity that involves animals. </w:t>
      </w:r>
    </w:p>
    <w:p w:rsidR="00D35D45" w:rsidRDefault="000A2B2F">
      <w:pPr>
        <w:spacing w:after="0" w:line="259" w:lineRule="auto"/>
        <w:ind w:left="0" w:firstLine="0"/>
        <w:jc w:val="left"/>
      </w:pPr>
      <w:r>
        <w:t xml:space="preserve"> </w:t>
      </w:r>
    </w:p>
    <w:p w:rsidR="00D35D45" w:rsidRDefault="000A2B2F">
      <w:r>
        <w:lastRenderedPageBreak/>
        <w:t xml:space="preserve">“Deep fakes” and “deep nudes” refer to digitally manipulated and AI-generated nudes and semi-nudes. </w:t>
      </w:r>
    </w:p>
    <w:p w:rsidR="00D35D45" w:rsidRDefault="000A2B2F">
      <w:pPr>
        <w:spacing w:after="16" w:line="259" w:lineRule="auto"/>
        <w:ind w:left="720" w:firstLine="0"/>
        <w:jc w:val="left"/>
      </w:pPr>
      <w:r>
        <w:t xml:space="preserve"> </w:t>
      </w:r>
    </w:p>
    <w:p w:rsidR="00D35D45" w:rsidRDefault="000A2B2F">
      <w:pPr>
        <w:spacing w:after="222"/>
        <w:ind w:left="-5"/>
        <w:jc w:val="left"/>
      </w:pPr>
      <w:r>
        <w:rPr>
          <w:b/>
        </w:rPr>
        <w:t>Consent</w:t>
      </w:r>
      <w: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 </w:t>
      </w:r>
    </w:p>
    <w:p w:rsidR="00D35D45" w:rsidRDefault="000A2B2F">
      <w:pPr>
        <w:pStyle w:val="Heading2"/>
        <w:ind w:left="355"/>
      </w:pPr>
      <w:r>
        <w:rPr>
          <w:sz w:val="24"/>
        </w:rPr>
        <w:t xml:space="preserve">3. </w:t>
      </w:r>
      <w:r>
        <w:t xml:space="preserve">Law and Guidance  </w:t>
      </w:r>
    </w:p>
    <w:p w:rsidR="00D35D45" w:rsidRDefault="000A2B2F">
      <w:pPr>
        <w:spacing w:after="112"/>
      </w:pPr>
      <w:r>
        <w:t xml:space="preserve">This policy has due regard to all relevant legislation, statutory and non-statutory guidance including, but not limited to:   </w:t>
      </w:r>
    </w:p>
    <w:p w:rsidR="00D35D45" w:rsidRDefault="000A2B2F">
      <w:pPr>
        <w:spacing w:after="0" w:line="259" w:lineRule="auto"/>
        <w:ind w:left="720" w:firstLine="0"/>
        <w:jc w:val="left"/>
      </w:pPr>
      <w:r>
        <w:t xml:space="preserve"> </w:t>
      </w:r>
    </w:p>
    <w:p w:rsidR="00D35D45" w:rsidRDefault="000A2B2F">
      <w:pPr>
        <w:pStyle w:val="Heading2"/>
        <w:spacing w:after="8"/>
        <w:ind w:left="730"/>
      </w:pPr>
      <w:r>
        <w:t xml:space="preserve">Legislation </w:t>
      </w:r>
    </w:p>
    <w:p w:rsidR="00D35D45" w:rsidRDefault="000A2B2F">
      <w:pPr>
        <w:spacing w:after="35" w:line="259" w:lineRule="auto"/>
        <w:ind w:left="720" w:firstLine="0"/>
        <w:jc w:val="left"/>
      </w:pPr>
      <w:r>
        <w:rPr>
          <w:b/>
        </w:rPr>
        <w:t xml:space="preserve"> </w:t>
      </w:r>
    </w:p>
    <w:p w:rsidR="00D35D45" w:rsidRDefault="000A2B2F">
      <w:pPr>
        <w:numPr>
          <w:ilvl w:val="0"/>
          <w:numId w:val="3"/>
        </w:numPr>
        <w:ind w:hanging="360"/>
      </w:pPr>
      <w:r>
        <w:t xml:space="preserve">Children Act 1989 </w:t>
      </w:r>
    </w:p>
    <w:p w:rsidR="00D35D45" w:rsidRDefault="000A2B2F">
      <w:pPr>
        <w:numPr>
          <w:ilvl w:val="0"/>
          <w:numId w:val="3"/>
        </w:numPr>
        <w:ind w:hanging="360"/>
      </w:pPr>
      <w:r>
        <w:t xml:space="preserve">Children Act 2004 </w:t>
      </w:r>
    </w:p>
    <w:p w:rsidR="00D35D45" w:rsidRDefault="000A2B2F">
      <w:pPr>
        <w:numPr>
          <w:ilvl w:val="0"/>
          <w:numId w:val="3"/>
        </w:numPr>
        <w:spacing w:after="35"/>
        <w:ind w:hanging="360"/>
      </w:pPr>
      <w:r>
        <w:t xml:space="preserve">Safeguarding Vulnerable Groups Act 2006 </w:t>
      </w:r>
    </w:p>
    <w:p w:rsidR="00D35D45" w:rsidRDefault="000A2B2F">
      <w:pPr>
        <w:numPr>
          <w:ilvl w:val="0"/>
          <w:numId w:val="3"/>
        </w:numPr>
        <w:spacing w:after="40"/>
        <w:ind w:hanging="360"/>
      </w:pPr>
      <w:r>
        <w:t xml:space="preserve">The Education (School Teachers’ Appraisal) (England) Regulations 2012 (as amended) </w:t>
      </w:r>
    </w:p>
    <w:p w:rsidR="00D35D45" w:rsidRDefault="000A2B2F">
      <w:pPr>
        <w:numPr>
          <w:ilvl w:val="0"/>
          <w:numId w:val="3"/>
        </w:numPr>
        <w:ind w:hanging="360"/>
      </w:pPr>
      <w:r>
        <w:t xml:space="preserve">Education Act 2002 </w:t>
      </w:r>
    </w:p>
    <w:p w:rsidR="00D35D45" w:rsidRDefault="000A2B2F">
      <w:pPr>
        <w:numPr>
          <w:ilvl w:val="0"/>
          <w:numId w:val="3"/>
        </w:numPr>
        <w:ind w:hanging="360"/>
      </w:pPr>
      <w:r>
        <w:t xml:space="preserve">Sexual Offences Act 2003 </w:t>
      </w:r>
    </w:p>
    <w:p w:rsidR="00D35D45" w:rsidRDefault="000A2B2F">
      <w:pPr>
        <w:numPr>
          <w:ilvl w:val="0"/>
          <w:numId w:val="3"/>
        </w:numPr>
        <w:ind w:hanging="360"/>
      </w:pPr>
      <w:r>
        <w:t xml:space="preserve">Female Genital Mutilation Act 2003 (as inserted by the Serious Crime Act 2015) </w:t>
      </w:r>
    </w:p>
    <w:p w:rsidR="00D35D45" w:rsidRDefault="000A2B2F">
      <w:pPr>
        <w:numPr>
          <w:ilvl w:val="0"/>
          <w:numId w:val="3"/>
        </w:numPr>
        <w:ind w:hanging="360"/>
      </w:pPr>
      <w:r>
        <w:t xml:space="preserve">Apprenticeships, Children and Learning Act 2009  </w:t>
      </w:r>
    </w:p>
    <w:p w:rsidR="00D35D45" w:rsidRDefault="000A2B2F">
      <w:pPr>
        <w:numPr>
          <w:ilvl w:val="0"/>
          <w:numId w:val="3"/>
        </w:numPr>
        <w:ind w:hanging="360"/>
      </w:pPr>
      <w:r>
        <w:t xml:space="preserve">Equality Act 2010 </w:t>
      </w:r>
    </w:p>
    <w:p w:rsidR="00D35D45" w:rsidRDefault="000A2B2F">
      <w:pPr>
        <w:numPr>
          <w:ilvl w:val="0"/>
          <w:numId w:val="3"/>
        </w:numPr>
        <w:ind w:hanging="360"/>
      </w:pPr>
      <w:r>
        <w:t xml:space="preserve">Counter-Terrorism and Security Act 2015 </w:t>
      </w:r>
    </w:p>
    <w:p w:rsidR="00D35D45" w:rsidRDefault="000A2B2F">
      <w:pPr>
        <w:numPr>
          <w:ilvl w:val="0"/>
          <w:numId w:val="3"/>
        </w:numPr>
        <w:ind w:hanging="360"/>
      </w:pPr>
      <w:r>
        <w:t xml:space="preserve">The UK General Data Protection Regulation (UK GDPR) </w:t>
      </w:r>
    </w:p>
    <w:p w:rsidR="00D35D45" w:rsidRDefault="000A2B2F">
      <w:pPr>
        <w:numPr>
          <w:ilvl w:val="0"/>
          <w:numId w:val="3"/>
        </w:numPr>
        <w:ind w:hanging="360"/>
      </w:pPr>
      <w:r>
        <w:t xml:space="preserve">Data Protection Act 2018 </w:t>
      </w:r>
    </w:p>
    <w:p w:rsidR="00D35D45" w:rsidRDefault="000A2B2F">
      <w:pPr>
        <w:numPr>
          <w:ilvl w:val="0"/>
          <w:numId w:val="3"/>
        </w:numPr>
        <w:ind w:hanging="360"/>
      </w:pPr>
      <w:r>
        <w:t xml:space="preserve">The Childcare (Disqualification) and Childcare (Early Years Provision Free of Charge) </w:t>
      </w:r>
    </w:p>
    <w:p w:rsidR="00D35D45" w:rsidRDefault="000A2B2F">
      <w:pPr>
        <w:spacing w:after="41"/>
        <w:ind w:left="730"/>
      </w:pPr>
      <w:r>
        <w:t xml:space="preserve">(Extended Entitlement) (Amendment) Regulations 2018 </w:t>
      </w:r>
    </w:p>
    <w:p w:rsidR="00D35D45" w:rsidRDefault="000A2B2F">
      <w:pPr>
        <w:numPr>
          <w:ilvl w:val="0"/>
          <w:numId w:val="3"/>
        </w:numPr>
        <w:ind w:hanging="360"/>
      </w:pPr>
      <w:r>
        <w:t xml:space="preserve">Voyeurism (Offences) Act 2019 </w:t>
      </w:r>
    </w:p>
    <w:p w:rsidR="00D35D45" w:rsidRDefault="000A2B2F">
      <w:pPr>
        <w:numPr>
          <w:ilvl w:val="0"/>
          <w:numId w:val="3"/>
        </w:numPr>
        <w:ind w:hanging="360"/>
      </w:pPr>
      <w:r>
        <w:t xml:space="preserve">Domestic Abuse Act 2021 </w:t>
      </w:r>
    </w:p>
    <w:p w:rsidR="00B20303" w:rsidRDefault="000A2B2F" w:rsidP="00B20303">
      <w:pPr>
        <w:numPr>
          <w:ilvl w:val="0"/>
          <w:numId w:val="3"/>
        </w:numPr>
        <w:ind w:hanging="360"/>
      </w:pPr>
      <w:r>
        <w:t xml:space="preserve">Marriage and Civil Partnership (Minimum Age) Act 2022 </w:t>
      </w:r>
    </w:p>
    <w:p w:rsidR="00B20303" w:rsidRPr="00B20303" w:rsidRDefault="00C75CC6" w:rsidP="00B20303">
      <w:pPr>
        <w:numPr>
          <w:ilvl w:val="0"/>
          <w:numId w:val="3"/>
        </w:numPr>
        <w:ind w:hanging="360"/>
      </w:pPr>
      <w:hyperlink r:id="rId24" w:history="1">
        <w:r w:rsidR="00B20303" w:rsidRPr="00B20303">
          <w:rPr>
            <w:rStyle w:val="Hyperlink"/>
            <w:rFonts w:eastAsia="Calibri"/>
            <w:color w:val="000000" w:themeColor="text1"/>
            <w:u w:val="none"/>
          </w:rPr>
          <w:t>Victims and Prisoners Act 2024</w:t>
        </w:r>
      </w:hyperlink>
    </w:p>
    <w:p w:rsidR="00B20303" w:rsidRDefault="00B20303" w:rsidP="00B20303">
      <w:pPr>
        <w:ind w:left="705" w:firstLine="0"/>
      </w:pPr>
    </w:p>
    <w:p w:rsidR="00D35D45" w:rsidRDefault="000A2B2F">
      <w:pPr>
        <w:spacing w:after="14" w:line="259" w:lineRule="auto"/>
        <w:ind w:left="720" w:firstLine="0"/>
        <w:jc w:val="left"/>
      </w:pPr>
      <w:r>
        <w:t xml:space="preserve"> </w:t>
      </w:r>
    </w:p>
    <w:p w:rsidR="00D35D45" w:rsidRDefault="000A2B2F">
      <w:pPr>
        <w:pStyle w:val="Heading2"/>
        <w:spacing w:after="65"/>
        <w:ind w:left="730"/>
      </w:pPr>
      <w:r>
        <w:t xml:space="preserve">Statutory guidance </w:t>
      </w:r>
    </w:p>
    <w:p w:rsidR="00D35D45" w:rsidRDefault="000A2B2F">
      <w:pPr>
        <w:numPr>
          <w:ilvl w:val="0"/>
          <w:numId w:val="4"/>
        </w:numPr>
        <w:ind w:hanging="360"/>
      </w:pPr>
      <w:r>
        <w:t xml:space="preserve">HM Government (2020) ‘Multi-agency statutory guidance on female genital mutilation’ </w:t>
      </w:r>
    </w:p>
    <w:p w:rsidR="00D35D45" w:rsidRDefault="000A2B2F">
      <w:pPr>
        <w:numPr>
          <w:ilvl w:val="0"/>
          <w:numId w:val="4"/>
        </w:numPr>
        <w:spacing w:after="26"/>
        <w:ind w:hanging="360"/>
      </w:pPr>
      <w:r>
        <w:t xml:space="preserve">HM Government (2013) ‘Multi-agency practice guidelines: Handling cases of Forced </w:t>
      </w:r>
    </w:p>
    <w:p w:rsidR="00D35D45" w:rsidRDefault="000A2B2F">
      <w:pPr>
        <w:spacing w:after="81"/>
        <w:ind w:left="730"/>
      </w:pPr>
      <w:r>
        <w:t xml:space="preserve">Marriage’ </w:t>
      </w:r>
    </w:p>
    <w:p w:rsidR="00D35D45" w:rsidRDefault="000A2B2F">
      <w:pPr>
        <w:numPr>
          <w:ilvl w:val="0"/>
          <w:numId w:val="4"/>
        </w:numPr>
        <w:spacing w:line="313" w:lineRule="auto"/>
        <w:ind w:hanging="360"/>
      </w:pPr>
      <w:r>
        <w:t xml:space="preserve">HM Government (2021) ‘Channel Duty Guidance: Protecting people vulnerable to being drawn into terrorism’ </w:t>
      </w:r>
    </w:p>
    <w:p w:rsidR="00D35D45" w:rsidRDefault="000A2B2F">
      <w:pPr>
        <w:numPr>
          <w:ilvl w:val="0"/>
          <w:numId w:val="4"/>
        </w:numPr>
        <w:spacing w:line="314" w:lineRule="auto"/>
        <w:ind w:hanging="360"/>
      </w:pPr>
      <w:r>
        <w:t xml:space="preserve">HM Government (2021) ‘Channel Duty Guidance: Protecting people vulnerable to being drawn into terrorism’ </w:t>
      </w:r>
    </w:p>
    <w:p w:rsidR="00D35D45" w:rsidRDefault="000A2B2F">
      <w:pPr>
        <w:numPr>
          <w:ilvl w:val="0"/>
          <w:numId w:val="4"/>
        </w:numPr>
        <w:spacing w:after="73"/>
        <w:ind w:hanging="360"/>
      </w:pPr>
      <w:r>
        <w:t xml:space="preserve">Home Office and Foreign, Commonwealth and Development Office (2023) ‘Multiagency statutory guidance for dealing with forced marriage and Multi-agency practice guidelines: Handling cases of forced marriage’ </w:t>
      </w:r>
    </w:p>
    <w:p w:rsidR="00D35D45" w:rsidRDefault="000A2B2F">
      <w:pPr>
        <w:numPr>
          <w:ilvl w:val="0"/>
          <w:numId w:val="4"/>
        </w:numPr>
        <w:ind w:hanging="360"/>
      </w:pPr>
      <w:proofErr w:type="spellStart"/>
      <w:r>
        <w:t>DfE</w:t>
      </w:r>
      <w:proofErr w:type="spellEnd"/>
      <w:r>
        <w:t xml:space="preserve"> (202</w:t>
      </w:r>
      <w:r w:rsidR="00950AF8" w:rsidRPr="00E16106">
        <w:t>5</w:t>
      </w:r>
      <w:r>
        <w:t xml:space="preserve">) ‘Keeping children safe in education’ </w:t>
      </w:r>
    </w:p>
    <w:p w:rsidR="00D35D45" w:rsidRDefault="000A2B2F">
      <w:pPr>
        <w:spacing w:after="79"/>
        <w:ind w:left="730"/>
      </w:pPr>
      <w:proofErr w:type="spellStart"/>
      <w:r>
        <w:t>DfE</w:t>
      </w:r>
      <w:proofErr w:type="spellEnd"/>
      <w:r>
        <w:t xml:space="preserve"> (2023) ‘Working Together to Safeguard Children’ </w:t>
      </w:r>
    </w:p>
    <w:p w:rsidR="00D35D45" w:rsidRDefault="000A2B2F">
      <w:pPr>
        <w:numPr>
          <w:ilvl w:val="0"/>
          <w:numId w:val="4"/>
        </w:numPr>
        <w:spacing w:after="44"/>
        <w:ind w:hanging="360"/>
      </w:pPr>
      <w:r>
        <w:t xml:space="preserve">Home Office (2022) ‘Domestic Abuse guidance’ </w:t>
      </w:r>
    </w:p>
    <w:p w:rsidR="00D35D45" w:rsidRDefault="000A2B2F">
      <w:pPr>
        <w:numPr>
          <w:ilvl w:val="0"/>
          <w:numId w:val="4"/>
        </w:numPr>
        <w:spacing w:after="42"/>
        <w:ind w:hanging="360"/>
      </w:pPr>
      <w:proofErr w:type="spellStart"/>
      <w:r>
        <w:t>DfE</w:t>
      </w:r>
      <w:proofErr w:type="spellEnd"/>
      <w:r>
        <w:t xml:space="preserve"> (2023) ‘The Prevent Duty Guidance’ </w:t>
      </w:r>
    </w:p>
    <w:p w:rsidR="00D35D45" w:rsidRDefault="000A2B2F">
      <w:pPr>
        <w:numPr>
          <w:ilvl w:val="0"/>
          <w:numId w:val="4"/>
        </w:numPr>
        <w:spacing w:after="44"/>
        <w:ind w:hanging="360"/>
      </w:pPr>
      <w:proofErr w:type="spellStart"/>
      <w:r>
        <w:t>DfE</w:t>
      </w:r>
      <w:proofErr w:type="spellEnd"/>
      <w:r>
        <w:t xml:space="preserve"> (2018) ‘Disqualification under the Childcare Act 2006’ </w:t>
      </w:r>
    </w:p>
    <w:p w:rsidR="00D35D45" w:rsidRDefault="000A2B2F">
      <w:pPr>
        <w:numPr>
          <w:ilvl w:val="0"/>
          <w:numId w:val="4"/>
        </w:numPr>
        <w:spacing w:after="42"/>
        <w:ind w:hanging="360"/>
      </w:pPr>
      <w:proofErr w:type="spellStart"/>
      <w:r>
        <w:t>DfE</w:t>
      </w:r>
      <w:proofErr w:type="spellEnd"/>
      <w:r>
        <w:t xml:space="preserve"> (2023) ‘Academy Trust Handbook 2023’ </w:t>
      </w:r>
    </w:p>
    <w:p w:rsidR="00D35D45" w:rsidRDefault="000A2B2F">
      <w:pPr>
        <w:numPr>
          <w:ilvl w:val="0"/>
          <w:numId w:val="4"/>
        </w:numPr>
        <w:ind w:hanging="360"/>
      </w:pPr>
      <w:proofErr w:type="spellStart"/>
      <w:r>
        <w:t>DfE</w:t>
      </w:r>
      <w:proofErr w:type="spellEnd"/>
      <w:r>
        <w:t xml:space="preserve"> (2024) ‘Working together to improve school attendance’ </w:t>
      </w:r>
    </w:p>
    <w:p w:rsidR="00D35D45" w:rsidRDefault="000A2B2F">
      <w:pPr>
        <w:spacing w:after="16" w:line="259" w:lineRule="auto"/>
        <w:ind w:left="720" w:firstLine="0"/>
        <w:jc w:val="left"/>
      </w:pPr>
      <w:r>
        <w:t xml:space="preserve"> </w:t>
      </w:r>
    </w:p>
    <w:p w:rsidR="00D35D45" w:rsidRDefault="000A2B2F">
      <w:pPr>
        <w:pStyle w:val="Heading2"/>
        <w:spacing w:after="62"/>
        <w:ind w:left="730"/>
      </w:pPr>
      <w:r>
        <w:t xml:space="preserve">Non-statutory guidance </w:t>
      </w:r>
    </w:p>
    <w:p w:rsidR="00D35D45" w:rsidRDefault="000A2B2F">
      <w:pPr>
        <w:numPr>
          <w:ilvl w:val="0"/>
          <w:numId w:val="5"/>
        </w:numPr>
        <w:spacing w:after="42"/>
        <w:ind w:hanging="720"/>
      </w:pPr>
      <w:proofErr w:type="spellStart"/>
      <w:r>
        <w:t>DfE</w:t>
      </w:r>
      <w:proofErr w:type="spellEnd"/>
      <w:r>
        <w:t xml:space="preserve"> (2015) ‘What to do if you’re worried a child is being abused’ </w:t>
      </w:r>
    </w:p>
    <w:p w:rsidR="00D35D45" w:rsidRDefault="000A2B2F">
      <w:pPr>
        <w:numPr>
          <w:ilvl w:val="0"/>
          <w:numId w:val="5"/>
        </w:numPr>
        <w:spacing w:after="44"/>
        <w:ind w:hanging="720"/>
      </w:pPr>
      <w:proofErr w:type="spellStart"/>
      <w:r>
        <w:t>DfE</w:t>
      </w:r>
      <w:proofErr w:type="spellEnd"/>
      <w:r>
        <w:t xml:space="preserve"> (2024) ‘Information sharing’ </w:t>
      </w:r>
    </w:p>
    <w:p w:rsidR="00D35D45" w:rsidRDefault="000A2B2F">
      <w:pPr>
        <w:numPr>
          <w:ilvl w:val="0"/>
          <w:numId w:val="5"/>
        </w:numPr>
        <w:spacing w:after="42"/>
        <w:ind w:hanging="720"/>
      </w:pPr>
      <w:proofErr w:type="spellStart"/>
      <w:r>
        <w:t>DfE</w:t>
      </w:r>
      <w:proofErr w:type="spellEnd"/>
      <w:r>
        <w:t xml:space="preserve"> (2024) ‘Academy Trust governance’ </w:t>
      </w:r>
    </w:p>
    <w:p w:rsidR="00D35D45" w:rsidRDefault="000A2B2F">
      <w:pPr>
        <w:numPr>
          <w:ilvl w:val="0"/>
          <w:numId w:val="5"/>
        </w:numPr>
        <w:spacing w:after="42"/>
        <w:ind w:hanging="720"/>
      </w:pPr>
      <w:proofErr w:type="spellStart"/>
      <w:r>
        <w:t>DfE</w:t>
      </w:r>
      <w:proofErr w:type="spellEnd"/>
      <w:r>
        <w:t xml:space="preserve"> (2017) ‘Child sexual exploitation’ </w:t>
      </w:r>
    </w:p>
    <w:p w:rsidR="00D35D45" w:rsidRDefault="000A2B2F">
      <w:pPr>
        <w:numPr>
          <w:ilvl w:val="0"/>
          <w:numId w:val="5"/>
        </w:numPr>
        <w:spacing w:after="31"/>
        <w:ind w:hanging="720"/>
      </w:pPr>
      <w:proofErr w:type="spellStart"/>
      <w:r>
        <w:t>DfE</w:t>
      </w:r>
      <w:proofErr w:type="spellEnd"/>
      <w:r>
        <w:t xml:space="preserve"> (2024) ‘Recruit teachers from overseas’ </w:t>
      </w:r>
    </w:p>
    <w:p w:rsidR="00D35D45" w:rsidRDefault="000A2B2F">
      <w:pPr>
        <w:numPr>
          <w:ilvl w:val="0"/>
          <w:numId w:val="5"/>
        </w:numPr>
        <w:spacing w:after="42"/>
        <w:ind w:hanging="720"/>
      </w:pPr>
      <w:proofErr w:type="spellStart"/>
      <w:r>
        <w:t>DfE</w:t>
      </w:r>
      <w:proofErr w:type="spellEnd"/>
      <w:r>
        <w:t xml:space="preserve"> (2024) ‘Behaviour in schools’ </w:t>
      </w:r>
    </w:p>
    <w:p w:rsidR="00D35D45" w:rsidRDefault="000A2B2F">
      <w:pPr>
        <w:numPr>
          <w:ilvl w:val="0"/>
          <w:numId w:val="5"/>
        </w:numPr>
        <w:spacing w:after="45"/>
        <w:ind w:hanging="720"/>
      </w:pPr>
      <w:proofErr w:type="spellStart"/>
      <w:r>
        <w:t>DfE</w:t>
      </w:r>
      <w:proofErr w:type="spellEnd"/>
      <w:r>
        <w:t xml:space="preserve"> (2021) ‘Teachers’ Standards’  </w:t>
      </w:r>
    </w:p>
    <w:p w:rsidR="00D35D45" w:rsidRDefault="000A2B2F">
      <w:pPr>
        <w:numPr>
          <w:ilvl w:val="0"/>
          <w:numId w:val="5"/>
        </w:numPr>
        <w:ind w:hanging="720"/>
      </w:pPr>
      <w:proofErr w:type="spellStart"/>
      <w:r>
        <w:t>DfE</w:t>
      </w:r>
      <w:proofErr w:type="spellEnd"/>
      <w:r>
        <w:t xml:space="preserve"> (2024) ‘Meeting digital and technology standards in schools and colleges’ </w:t>
      </w:r>
    </w:p>
    <w:p w:rsidR="00D35D45" w:rsidRDefault="000A2B2F">
      <w:pPr>
        <w:spacing w:after="69" w:line="259" w:lineRule="auto"/>
        <w:ind w:left="0" w:firstLine="0"/>
        <w:jc w:val="left"/>
      </w:pPr>
      <w:r>
        <w:t xml:space="preserve"> </w:t>
      </w:r>
    </w:p>
    <w:p w:rsidR="00D35D45" w:rsidRDefault="000A2B2F">
      <w:pPr>
        <w:numPr>
          <w:ilvl w:val="0"/>
          <w:numId w:val="5"/>
        </w:numPr>
        <w:spacing w:line="306" w:lineRule="auto"/>
        <w:ind w:hanging="720"/>
      </w:pPr>
      <w:r>
        <w:t xml:space="preserve">Department of Health and Social Care (2024) ‘Virginity testing and </w:t>
      </w:r>
      <w:proofErr w:type="spellStart"/>
      <w:r>
        <w:t>hymenoplasty</w:t>
      </w:r>
      <w:proofErr w:type="spellEnd"/>
      <w:r>
        <w:t xml:space="preserve">: multi-agency guidance’ </w:t>
      </w:r>
    </w:p>
    <w:p w:rsidR="00D35D45" w:rsidRDefault="000A2B2F">
      <w:pPr>
        <w:numPr>
          <w:ilvl w:val="0"/>
          <w:numId w:val="5"/>
        </w:numPr>
        <w:spacing w:line="317" w:lineRule="auto"/>
        <w:ind w:hanging="720"/>
      </w:pPr>
      <w:proofErr w:type="spellStart"/>
      <w:r>
        <w:t>DfE</w:t>
      </w:r>
      <w:proofErr w:type="spellEnd"/>
      <w:r>
        <w:t xml:space="preserve"> (2024) ‘Sharing nudes and semi-nudes: advice for education settings working with children and young people’ </w:t>
      </w:r>
    </w:p>
    <w:p w:rsidR="00D35D45" w:rsidRDefault="000A2B2F">
      <w:pPr>
        <w:spacing w:after="19" w:line="259" w:lineRule="auto"/>
        <w:ind w:left="0" w:firstLine="0"/>
        <w:jc w:val="left"/>
      </w:pPr>
      <w:r>
        <w:t xml:space="preserve"> </w:t>
      </w:r>
    </w:p>
    <w:p w:rsidR="00D35D45" w:rsidRDefault="000A2B2F">
      <w:pPr>
        <w:spacing w:after="16" w:line="259" w:lineRule="auto"/>
        <w:ind w:left="720" w:firstLine="0"/>
        <w:jc w:val="left"/>
      </w:pPr>
      <w:r>
        <w:t xml:space="preserve"> </w:t>
      </w:r>
    </w:p>
    <w:p w:rsidR="00D35D45" w:rsidRDefault="000A2B2F">
      <w:pPr>
        <w:spacing w:after="124"/>
      </w:pPr>
      <w:r>
        <w:t xml:space="preserve">This policy operates in conjunction with the following school policies:  </w:t>
      </w:r>
    </w:p>
    <w:p w:rsidR="00D35D45" w:rsidRDefault="000A2B2F">
      <w:pPr>
        <w:numPr>
          <w:ilvl w:val="0"/>
          <w:numId w:val="5"/>
        </w:numPr>
        <w:ind w:hanging="720"/>
      </w:pPr>
      <w:r>
        <w:t xml:space="preserve">Attendance Policy  </w:t>
      </w:r>
    </w:p>
    <w:p w:rsidR="00D35D45" w:rsidRDefault="000A2B2F">
      <w:pPr>
        <w:numPr>
          <w:ilvl w:val="0"/>
          <w:numId w:val="5"/>
        </w:numPr>
        <w:ind w:hanging="720"/>
      </w:pPr>
      <w:r>
        <w:t xml:space="preserve">Prevent Duty Policy </w:t>
      </w:r>
    </w:p>
    <w:p w:rsidR="00D35D45" w:rsidRDefault="000A2B2F">
      <w:pPr>
        <w:numPr>
          <w:ilvl w:val="0"/>
          <w:numId w:val="5"/>
        </w:numPr>
        <w:ind w:hanging="720"/>
      </w:pPr>
      <w:r>
        <w:t xml:space="preserve">Anti-Bullying Policy </w:t>
      </w:r>
    </w:p>
    <w:p w:rsidR="00D35D45" w:rsidRDefault="000A2B2F">
      <w:pPr>
        <w:numPr>
          <w:ilvl w:val="0"/>
          <w:numId w:val="5"/>
        </w:numPr>
        <w:ind w:hanging="720"/>
      </w:pPr>
      <w:r>
        <w:t xml:space="preserve">Online Safety Policy </w:t>
      </w:r>
    </w:p>
    <w:p w:rsidR="00D35D45" w:rsidRDefault="000A2B2F">
      <w:pPr>
        <w:numPr>
          <w:ilvl w:val="0"/>
          <w:numId w:val="5"/>
        </w:numPr>
        <w:ind w:hanging="720"/>
      </w:pPr>
      <w:r>
        <w:t xml:space="preserve">Data Protection Policy </w:t>
      </w:r>
    </w:p>
    <w:p w:rsidR="00D35D45" w:rsidRDefault="000A2B2F">
      <w:pPr>
        <w:numPr>
          <w:ilvl w:val="0"/>
          <w:numId w:val="5"/>
        </w:numPr>
        <w:ind w:hanging="720"/>
      </w:pPr>
      <w:r>
        <w:t xml:space="preserve">Safer Recruitment Policy </w:t>
      </w:r>
    </w:p>
    <w:p w:rsidR="00D35D45" w:rsidRDefault="000A2B2F">
      <w:pPr>
        <w:numPr>
          <w:ilvl w:val="0"/>
          <w:numId w:val="5"/>
        </w:numPr>
        <w:ind w:hanging="720"/>
      </w:pPr>
      <w:r>
        <w:t xml:space="preserve">Whistleblowing Policy  </w:t>
      </w:r>
    </w:p>
    <w:p w:rsidR="00D35D45" w:rsidRDefault="000A2B2F">
      <w:pPr>
        <w:numPr>
          <w:ilvl w:val="0"/>
          <w:numId w:val="5"/>
        </w:numPr>
        <w:ind w:hanging="720"/>
      </w:pPr>
      <w:r>
        <w:t xml:space="preserve">Allegations of Abuse Against Staff Policy </w:t>
      </w:r>
    </w:p>
    <w:p w:rsidR="00D35D45" w:rsidRDefault="000A2B2F">
      <w:pPr>
        <w:numPr>
          <w:ilvl w:val="0"/>
          <w:numId w:val="5"/>
        </w:numPr>
        <w:ind w:hanging="720"/>
      </w:pPr>
      <w:r>
        <w:t xml:space="preserve">Staff Code of Conduct / Staff handbook </w:t>
      </w:r>
    </w:p>
    <w:p w:rsidR="00D35D45" w:rsidRDefault="00B20303">
      <w:pPr>
        <w:numPr>
          <w:ilvl w:val="0"/>
          <w:numId w:val="5"/>
        </w:numPr>
        <w:ind w:hanging="720"/>
      </w:pPr>
      <w:r>
        <w:t xml:space="preserve">Regulation, Behaviour &amp; </w:t>
      </w:r>
      <w:r w:rsidR="000A2B2F">
        <w:t xml:space="preserve">Relationships Policy </w:t>
      </w:r>
    </w:p>
    <w:p w:rsidR="00D35D45" w:rsidRDefault="000A2B2F">
      <w:pPr>
        <w:numPr>
          <w:ilvl w:val="0"/>
          <w:numId w:val="5"/>
        </w:numPr>
        <w:ind w:hanging="720"/>
      </w:pPr>
      <w:r>
        <w:t xml:space="preserve">Medication Policy </w:t>
      </w:r>
    </w:p>
    <w:p w:rsidR="00D35D45" w:rsidRDefault="000A2B2F">
      <w:pPr>
        <w:numPr>
          <w:ilvl w:val="0"/>
          <w:numId w:val="5"/>
        </w:numPr>
        <w:ind w:hanging="720"/>
      </w:pPr>
      <w:r>
        <w:t>Child-</w:t>
      </w:r>
      <w:proofErr w:type="gramStart"/>
      <w:r>
        <w:t>on</w:t>
      </w:r>
      <w:proofErr w:type="gramEnd"/>
      <w:r>
        <w:t xml:space="preserve">-Child abuse policy </w:t>
      </w:r>
    </w:p>
    <w:p w:rsidR="00D35D45" w:rsidRDefault="000A2B2F">
      <w:pPr>
        <w:numPr>
          <w:ilvl w:val="0"/>
          <w:numId w:val="5"/>
        </w:numPr>
        <w:ind w:hanging="720"/>
      </w:pPr>
      <w:r>
        <w:t xml:space="preserve">Low-level Safeguarding Concerns Policy </w:t>
      </w:r>
    </w:p>
    <w:p w:rsidR="00D35D45" w:rsidRDefault="000A2B2F">
      <w:pPr>
        <w:numPr>
          <w:ilvl w:val="0"/>
          <w:numId w:val="5"/>
        </w:numPr>
        <w:ind w:hanging="720"/>
      </w:pPr>
      <w:r>
        <w:t xml:space="preserve">Complaints Policy </w:t>
      </w:r>
    </w:p>
    <w:p w:rsidR="00D35D45" w:rsidRDefault="000A2B2F">
      <w:pPr>
        <w:numPr>
          <w:ilvl w:val="0"/>
          <w:numId w:val="5"/>
        </w:numPr>
        <w:ind w:hanging="720"/>
      </w:pPr>
      <w:r>
        <w:t xml:space="preserve">Physical Intervention and Safe Touch Policy </w:t>
      </w:r>
    </w:p>
    <w:p w:rsidR="00D35D45" w:rsidRDefault="000A2B2F">
      <w:pPr>
        <w:numPr>
          <w:ilvl w:val="0"/>
          <w:numId w:val="5"/>
        </w:numPr>
        <w:ind w:hanging="720"/>
      </w:pPr>
      <w:r>
        <w:t xml:space="preserve">Intimate Care Policy </w:t>
      </w:r>
    </w:p>
    <w:p w:rsidR="00D35D45" w:rsidRDefault="000A2B2F">
      <w:pPr>
        <w:spacing w:after="49" w:line="259" w:lineRule="auto"/>
        <w:ind w:left="720" w:firstLine="0"/>
        <w:jc w:val="left"/>
      </w:pPr>
      <w:r>
        <w:t xml:space="preserve"> </w:t>
      </w:r>
    </w:p>
    <w:p w:rsidR="00B20303" w:rsidRDefault="00B20303">
      <w:pPr>
        <w:spacing w:after="49" w:line="259" w:lineRule="auto"/>
        <w:ind w:left="720" w:firstLine="0"/>
        <w:jc w:val="left"/>
      </w:pPr>
    </w:p>
    <w:p w:rsidR="00D35D45" w:rsidRDefault="000A2B2F">
      <w:pPr>
        <w:pStyle w:val="Heading2"/>
        <w:ind w:left="355"/>
      </w:pPr>
      <w:r>
        <w:rPr>
          <w:sz w:val="24"/>
        </w:rPr>
        <w:t xml:space="preserve">4. </w:t>
      </w:r>
      <w:r>
        <w:t xml:space="preserve">Roles and responsibilities </w:t>
      </w:r>
    </w:p>
    <w:p w:rsidR="00D35D45" w:rsidRDefault="000A2B2F">
      <w:pPr>
        <w:spacing w:after="124"/>
      </w:pPr>
      <w:r>
        <w:rPr>
          <w:b/>
        </w:rPr>
        <w:t xml:space="preserve"> All staff</w:t>
      </w:r>
      <w:r>
        <w:t xml:space="preserve"> have a responsibility to:  </w:t>
      </w:r>
    </w:p>
    <w:p w:rsidR="00B20303" w:rsidRDefault="000A2B2F" w:rsidP="00B20303">
      <w:pPr>
        <w:numPr>
          <w:ilvl w:val="0"/>
          <w:numId w:val="6"/>
        </w:numPr>
        <w:spacing w:after="25"/>
        <w:ind w:hanging="360"/>
      </w:pPr>
      <w:r>
        <w:t xml:space="preserve">Consider, at all times, what is in the best interests of the pupil with a </w:t>
      </w:r>
      <w:r w:rsidR="00B20303">
        <w:rPr>
          <w:b/>
        </w:rPr>
        <w:t>child-centred approach</w:t>
      </w:r>
    </w:p>
    <w:p w:rsidR="00B20303" w:rsidRDefault="00B20303" w:rsidP="00B20303">
      <w:pPr>
        <w:numPr>
          <w:ilvl w:val="0"/>
          <w:numId w:val="6"/>
        </w:numPr>
        <w:spacing w:after="25"/>
        <w:ind w:hanging="360"/>
      </w:pPr>
      <w:r>
        <w:t xml:space="preserve">Contribute to, and maintain a </w:t>
      </w:r>
      <w:r w:rsidRPr="00B20303">
        <w:rPr>
          <w:b/>
        </w:rPr>
        <w:t>high safeguarding ethos</w:t>
      </w:r>
      <w:r>
        <w:t xml:space="preserve"> within the setting, with safeguarding pupils at the forefront of practice, at all times  </w:t>
      </w:r>
    </w:p>
    <w:p w:rsidR="00B20303" w:rsidRDefault="00B20303" w:rsidP="00B20303">
      <w:pPr>
        <w:numPr>
          <w:ilvl w:val="0"/>
          <w:numId w:val="6"/>
        </w:numPr>
        <w:spacing w:after="25"/>
        <w:ind w:hanging="360"/>
      </w:pPr>
      <w:r>
        <w:t xml:space="preserve">Ensure ALL children have opportunities to communicate and know that they are </w:t>
      </w:r>
      <w:r w:rsidRPr="00B20303">
        <w:rPr>
          <w:b/>
        </w:rPr>
        <w:t xml:space="preserve">listened to and understood, </w:t>
      </w:r>
      <w:r>
        <w:t>regardless of their individual communication needs.</w:t>
      </w:r>
      <w:r w:rsidRPr="00B20303">
        <w:rPr>
          <w:b/>
        </w:rPr>
        <w:t xml:space="preserve">  </w:t>
      </w:r>
    </w:p>
    <w:p w:rsidR="00B20303" w:rsidRDefault="00B20303" w:rsidP="00B20303">
      <w:pPr>
        <w:numPr>
          <w:ilvl w:val="0"/>
          <w:numId w:val="6"/>
        </w:numPr>
        <w:spacing w:after="35"/>
        <w:ind w:hanging="360"/>
      </w:pPr>
      <w:r>
        <w:t xml:space="preserve">Contribute to </w:t>
      </w:r>
      <w:r>
        <w:rPr>
          <w:b/>
        </w:rPr>
        <w:t>providing a curriculum</w:t>
      </w:r>
      <w:r>
        <w:t xml:space="preserve"> which will equip all children with the skills to keep themselves safe and develop an attitude which will enable them to enter adulthood successfully and reach their full potential </w:t>
      </w:r>
    </w:p>
    <w:p w:rsidR="00B20303" w:rsidRDefault="00B20303" w:rsidP="00B20303">
      <w:pPr>
        <w:numPr>
          <w:ilvl w:val="0"/>
          <w:numId w:val="6"/>
        </w:numPr>
        <w:spacing w:after="49"/>
        <w:ind w:hanging="360"/>
      </w:pPr>
      <w:r>
        <w:t xml:space="preserve">Establish effective, supportive, and </w:t>
      </w:r>
      <w:r>
        <w:rPr>
          <w:b/>
        </w:rPr>
        <w:t>positive relationships</w:t>
      </w:r>
      <w:r>
        <w:t xml:space="preserve"> with parents, carers, pupils and other professionals </w:t>
      </w:r>
    </w:p>
    <w:p w:rsidR="00B20303" w:rsidRDefault="00B20303" w:rsidP="00B20303">
      <w:pPr>
        <w:numPr>
          <w:ilvl w:val="0"/>
          <w:numId w:val="6"/>
        </w:numPr>
        <w:ind w:hanging="360"/>
      </w:pPr>
      <w:r>
        <w:t xml:space="preserve">Maintain an attitude of </w:t>
      </w:r>
      <w:r>
        <w:rPr>
          <w:b/>
        </w:rPr>
        <w:t>‘it could happen here’</w:t>
      </w:r>
      <w:r>
        <w:t xml:space="preserve"> where safeguarding is concerned </w:t>
      </w:r>
    </w:p>
    <w:p w:rsidR="00B20303" w:rsidRDefault="00B20303" w:rsidP="00B20303">
      <w:pPr>
        <w:numPr>
          <w:ilvl w:val="0"/>
          <w:numId w:val="6"/>
        </w:numPr>
        <w:ind w:hanging="360"/>
      </w:pPr>
      <w:r>
        <w:t xml:space="preserve">Be proactive to provide a </w:t>
      </w:r>
      <w:r>
        <w:rPr>
          <w:b/>
        </w:rPr>
        <w:t xml:space="preserve">safe and secure environment </w:t>
      </w:r>
      <w:r>
        <w:t xml:space="preserve">in which pupils can learn </w:t>
      </w:r>
    </w:p>
    <w:p w:rsidR="00B20303" w:rsidRDefault="00B20303" w:rsidP="00B20303">
      <w:pPr>
        <w:numPr>
          <w:ilvl w:val="0"/>
          <w:numId w:val="6"/>
        </w:numPr>
        <w:ind w:hanging="360"/>
      </w:pPr>
      <w:r>
        <w:t>Be</w:t>
      </w:r>
      <w:r>
        <w:rPr>
          <w:color w:val="70AD47"/>
        </w:rPr>
        <w:t xml:space="preserve"> </w:t>
      </w:r>
      <w:r>
        <w:t xml:space="preserve">prepared to </w:t>
      </w:r>
      <w:r>
        <w:rPr>
          <w:b/>
        </w:rPr>
        <w:t>identify</w:t>
      </w:r>
      <w:r>
        <w:t xml:space="preserve"> pupils or families who may benefit from </w:t>
      </w:r>
      <w:r>
        <w:rPr>
          <w:b/>
        </w:rPr>
        <w:t>early help</w:t>
      </w:r>
      <w:r>
        <w:t xml:space="preserve">  </w:t>
      </w:r>
    </w:p>
    <w:p w:rsidR="00B20303" w:rsidRDefault="00B20303" w:rsidP="00B20303">
      <w:pPr>
        <w:numPr>
          <w:ilvl w:val="0"/>
          <w:numId w:val="6"/>
        </w:numPr>
        <w:spacing w:after="38"/>
        <w:ind w:hanging="360"/>
      </w:pPr>
      <w:r>
        <w:t xml:space="preserve">Be aware of the </w:t>
      </w:r>
      <w:r>
        <w:rPr>
          <w:b/>
        </w:rPr>
        <w:t>school’s individual procedures</w:t>
      </w:r>
      <w:r>
        <w:t xml:space="preserve"> that support safeguarding, including all policies, internal reporting procedures (CPOMS), information and engage with training provided  </w:t>
      </w:r>
    </w:p>
    <w:p w:rsidR="00B20303" w:rsidRDefault="00B20303" w:rsidP="00B20303">
      <w:pPr>
        <w:numPr>
          <w:ilvl w:val="0"/>
          <w:numId w:val="6"/>
        </w:numPr>
        <w:spacing w:after="35"/>
        <w:ind w:hanging="360"/>
      </w:pPr>
      <w:r>
        <w:t xml:space="preserve">Be aware of the role and </w:t>
      </w:r>
      <w:r>
        <w:rPr>
          <w:b/>
        </w:rPr>
        <w:t>identity of the DSL</w:t>
      </w:r>
      <w:r>
        <w:t xml:space="preserve"> and deputy DSLs and seek them for advice if required (see front cover of policy) </w:t>
      </w:r>
    </w:p>
    <w:p w:rsidR="00B20303" w:rsidRDefault="00B20303" w:rsidP="00B20303">
      <w:pPr>
        <w:numPr>
          <w:ilvl w:val="0"/>
          <w:numId w:val="6"/>
        </w:numPr>
        <w:spacing w:after="41"/>
        <w:ind w:hanging="360"/>
      </w:pPr>
      <w:r>
        <w:t xml:space="preserve">Undertake </w:t>
      </w:r>
      <w:r>
        <w:rPr>
          <w:b/>
        </w:rPr>
        <w:t>safeguarding training</w:t>
      </w:r>
      <w:r>
        <w:t xml:space="preserve">, including online safety training, during induction and subsequently on a regular basis (at least annually), (which, amongst other things, includes an understanding of the expectations and responsibilities </w:t>
      </w:r>
      <w:r>
        <w:rPr>
          <w:b/>
        </w:rPr>
        <w:t>relating to filtering and monitoring</w:t>
      </w:r>
      <w:r>
        <w:t xml:space="preserve">) including receiving bulletins, emails and briefings. Staff should undertake </w:t>
      </w:r>
      <w:r>
        <w:rPr>
          <w:b/>
        </w:rPr>
        <w:t>Prevent awareness training</w:t>
      </w:r>
      <w:r>
        <w:t xml:space="preserve"> at least every two years </w:t>
      </w:r>
    </w:p>
    <w:p w:rsidR="00B20303" w:rsidRDefault="00B20303" w:rsidP="00B20303">
      <w:pPr>
        <w:numPr>
          <w:ilvl w:val="0"/>
          <w:numId w:val="6"/>
        </w:numPr>
        <w:ind w:hanging="360"/>
      </w:pPr>
      <w:r>
        <w:t xml:space="preserve">Be aware of the </w:t>
      </w:r>
      <w:r>
        <w:rPr>
          <w:b/>
        </w:rPr>
        <w:t>local early help process</w:t>
      </w:r>
      <w:r>
        <w:t xml:space="preserve"> and understand their role in it. </w:t>
      </w:r>
    </w:p>
    <w:p w:rsidR="00B20303" w:rsidRDefault="00B20303" w:rsidP="00B20303">
      <w:pPr>
        <w:numPr>
          <w:ilvl w:val="0"/>
          <w:numId w:val="6"/>
        </w:numPr>
        <w:spacing w:after="43"/>
        <w:ind w:hanging="360"/>
      </w:pPr>
      <w:r>
        <w:t xml:space="preserve">Be aware of, and understand, the process for making referrals to Children's Social Care, understanding that </w:t>
      </w:r>
      <w:r>
        <w:rPr>
          <w:b/>
        </w:rPr>
        <w:t>anyone can make a referral.</w:t>
      </w:r>
      <w:r>
        <w:t xml:space="preserve"> </w:t>
      </w:r>
    </w:p>
    <w:p w:rsidR="00B20303" w:rsidRDefault="00B20303" w:rsidP="00B20303">
      <w:pPr>
        <w:numPr>
          <w:ilvl w:val="0"/>
          <w:numId w:val="6"/>
        </w:numPr>
        <w:spacing w:after="39"/>
        <w:ind w:hanging="360"/>
      </w:pPr>
      <w:r>
        <w:t xml:space="preserve">Understand how to make a referral to CSC and/or the police immediately, if at any point there is </w:t>
      </w:r>
      <w:r>
        <w:rPr>
          <w:b/>
        </w:rPr>
        <w:t xml:space="preserve">a risk of immediate serious harm to a child </w:t>
      </w:r>
    </w:p>
    <w:p w:rsidR="00B20303" w:rsidRDefault="00B20303" w:rsidP="00B20303">
      <w:pPr>
        <w:numPr>
          <w:ilvl w:val="0"/>
          <w:numId w:val="6"/>
        </w:numPr>
        <w:spacing w:after="35"/>
        <w:ind w:hanging="360"/>
      </w:pPr>
      <w:r>
        <w:t xml:space="preserve">Be aware of and </w:t>
      </w:r>
      <w:r>
        <w:rPr>
          <w:b/>
        </w:rPr>
        <w:t>understand the procedure to follow</w:t>
      </w:r>
      <w:r>
        <w:t xml:space="preserve"> in the event that a child confides they are being abused, exploited or neglected, in a timely manner </w:t>
      </w:r>
    </w:p>
    <w:p w:rsidR="00B20303" w:rsidRDefault="00B20303" w:rsidP="00B20303">
      <w:pPr>
        <w:numPr>
          <w:ilvl w:val="0"/>
          <w:numId w:val="6"/>
        </w:numPr>
        <w:ind w:hanging="360"/>
      </w:pPr>
      <w:r>
        <w:t xml:space="preserve">Maintain appropriate </w:t>
      </w:r>
      <w:r>
        <w:rPr>
          <w:b/>
        </w:rPr>
        <w:t>levels of confidentiality</w:t>
      </w:r>
      <w:r>
        <w:t xml:space="preserve"> when dealing with individual cases </w:t>
      </w:r>
    </w:p>
    <w:p w:rsidR="00B20303" w:rsidRDefault="00B20303" w:rsidP="00B20303">
      <w:pPr>
        <w:numPr>
          <w:ilvl w:val="0"/>
          <w:numId w:val="6"/>
        </w:numPr>
        <w:spacing w:after="35"/>
        <w:ind w:hanging="360"/>
      </w:pPr>
      <w:r>
        <w:rPr>
          <w:b/>
        </w:rPr>
        <w:t>Reassure victims</w:t>
      </w:r>
      <w:r>
        <w:t xml:space="preserve"> that they are being taken seriously, that they will be supported, and that they will be kept safe. </w:t>
      </w:r>
    </w:p>
    <w:p w:rsidR="00B20303" w:rsidRDefault="00B20303" w:rsidP="00B20303">
      <w:pPr>
        <w:numPr>
          <w:ilvl w:val="0"/>
          <w:numId w:val="6"/>
        </w:numPr>
        <w:ind w:hanging="360"/>
      </w:pPr>
      <w:r>
        <w:t xml:space="preserve">Be aware of </w:t>
      </w:r>
      <w:r>
        <w:rPr>
          <w:b/>
        </w:rPr>
        <w:t>safeguarding issues</w:t>
      </w:r>
      <w:r>
        <w:t xml:space="preserve"> that can put pupils at risk of harm. </w:t>
      </w:r>
    </w:p>
    <w:p w:rsidR="00B20303" w:rsidRDefault="00B20303" w:rsidP="00B20303">
      <w:pPr>
        <w:numPr>
          <w:ilvl w:val="0"/>
          <w:numId w:val="6"/>
        </w:numPr>
        <w:spacing w:after="35"/>
        <w:ind w:hanging="360"/>
      </w:pPr>
      <w:r>
        <w:rPr>
          <w:b/>
        </w:rPr>
        <w:t>Be aware of behaviours linked to safeguarding issues</w:t>
      </w:r>
      <w:r>
        <w:t xml:space="preserve"> such as drug-taking, alcohol misuse, deliberately missing education, sharing indecent images, extremist behaviours and other signs that pupils may be at risk of harm </w:t>
      </w:r>
    </w:p>
    <w:p w:rsidR="00B20303" w:rsidRDefault="00B20303" w:rsidP="00B20303">
      <w:pPr>
        <w:numPr>
          <w:ilvl w:val="0"/>
          <w:numId w:val="6"/>
        </w:numPr>
        <w:ind w:hanging="360"/>
      </w:pPr>
      <w:r>
        <w:t xml:space="preserve">Be fully aware of the importance of </w:t>
      </w:r>
      <w:r>
        <w:rPr>
          <w:b/>
        </w:rPr>
        <w:t>mental health in relation to safeguarding</w:t>
      </w:r>
      <w:r>
        <w:t xml:space="preserve"> and that all staff should also be aware that mental health problems can, in some cases, be an indicator that a child has suffered or is at risk of suffering abuse, neglect or exploitation. </w:t>
      </w:r>
    </w:p>
    <w:p w:rsidR="00B20303" w:rsidRDefault="00B20303" w:rsidP="00B20303">
      <w:pPr>
        <w:numPr>
          <w:ilvl w:val="0"/>
          <w:numId w:val="6"/>
        </w:numPr>
        <w:spacing w:after="38"/>
        <w:ind w:hanging="360"/>
      </w:pPr>
      <w:r>
        <w:t xml:space="preserve">Be aware that </w:t>
      </w:r>
      <w:r>
        <w:rPr>
          <w:b/>
        </w:rPr>
        <w:t>a pupil may not feel ready</w:t>
      </w:r>
      <w:r>
        <w:t xml:space="preserve"> or know how to tell someone that they are being abused, exploited or neglected, and/or may not recognise their experiences as harmful.  </w:t>
      </w:r>
    </w:p>
    <w:p w:rsidR="00B20303" w:rsidRDefault="00B20303" w:rsidP="00B20303">
      <w:pPr>
        <w:numPr>
          <w:ilvl w:val="0"/>
          <w:numId w:val="6"/>
        </w:numPr>
        <w:ind w:hanging="360"/>
      </w:pPr>
      <w:r>
        <w:t xml:space="preserve">Avoid victim-blaming attitudes, and challenge it in a professional way if it occurs. </w:t>
      </w:r>
    </w:p>
    <w:p w:rsidR="00E83B91" w:rsidRDefault="00B20303" w:rsidP="00E83B91">
      <w:pPr>
        <w:numPr>
          <w:ilvl w:val="0"/>
          <w:numId w:val="6"/>
        </w:numPr>
        <w:spacing w:after="9" w:line="269" w:lineRule="auto"/>
        <w:ind w:hanging="360"/>
      </w:pPr>
      <w:r>
        <w:t xml:space="preserve">Understand the process for reporting </w:t>
      </w:r>
      <w:r>
        <w:rPr>
          <w:b/>
        </w:rPr>
        <w:t>concerns over staff or adult conduct or behaviours</w:t>
      </w:r>
      <w:r>
        <w:t xml:space="preserve">. </w:t>
      </w:r>
    </w:p>
    <w:p w:rsidR="00B20303" w:rsidRDefault="00B20303" w:rsidP="00E83B91">
      <w:pPr>
        <w:numPr>
          <w:ilvl w:val="0"/>
          <w:numId w:val="6"/>
        </w:numPr>
        <w:spacing w:after="9" w:line="269" w:lineRule="auto"/>
        <w:ind w:hanging="360"/>
      </w:pPr>
      <w:r>
        <w:t>All staff will be aware of the indicators of abuse, neglect and exploitation and will understand that children can be at risk of harm both inside and outside of the school and home, and online. Staff will also be aware that pupils can be affected by seeing, hearing or experiencing the effects of abuse.</w:t>
      </w:r>
    </w:p>
    <w:p w:rsidR="00B20303" w:rsidRDefault="00B20303" w:rsidP="00B20303">
      <w:pPr>
        <w:ind w:left="730"/>
      </w:pPr>
    </w:p>
    <w:p w:rsidR="00B20303" w:rsidRDefault="00B20303" w:rsidP="00B20303">
      <w:pPr>
        <w:spacing w:after="147" w:line="269" w:lineRule="auto"/>
        <w:ind w:left="0" w:firstLine="0"/>
      </w:pPr>
      <w:r>
        <w:rPr>
          <w:b/>
        </w:rPr>
        <w:t xml:space="preserve">Teachers, including the </w:t>
      </w:r>
      <w:proofErr w:type="spellStart"/>
      <w:r>
        <w:rPr>
          <w:b/>
        </w:rPr>
        <w:t>headteacher</w:t>
      </w:r>
      <w:proofErr w:type="spellEnd"/>
      <w:r>
        <w:rPr>
          <w:b/>
        </w:rPr>
        <w:t xml:space="preserve">, have a responsibility to: </w:t>
      </w:r>
    </w:p>
    <w:p w:rsidR="00B20303" w:rsidRDefault="00B20303" w:rsidP="00B20303">
      <w:pPr>
        <w:numPr>
          <w:ilvl w:val="0"/>
          <w:numId w:val="6"/>
        </w:numPr>
        <w:spacing w:after="29"/>
        <w:ind w:hanging="360"/>
      </w:pPr>
      <w:r>
        <w:t>Safeguard pupils’ wellbeing and maintain public trust in the teaching profession as part of their professional duties, as outlined in the ‘</w:t>
      </w:r>
      <w:r>
        <w:rPr>
          <w:b/>
        </w:rPr>
        <w:t>Teachers’ Standards’</w:t>
      </w:r>
      <w:r w:rsidR="00950AF8">
        <w:rPr>
          <w:rFonts w:ascii="Segoe UI Symbol" w:eastAsia="Segoe UI Symbol" w:hAnsi="Segoe UI Symbol" w:cs="Segoe UI Symbol"/>
        </w:rPr>
        <w:t>;</w:t>
      </w:r>
      <w:r>
        <w:t xml:space="preserve"> Report, by law, any disclosures of FGM to the police. </w:t>
      </w:r>
    </w:p>
    <w:p w:rsidR="00B20303" w:rsidRDefault="00B20303" w:rsidP="00B20303">
      <w:pPr>
        <w:spacing w:after="0" w:line="259" w:lineRule="auto"/>
        <w:ind w:left="720" w:firstLine="0"/>
        <w:jc w:val="left"/>
      </w:pPr>
      <w:r>
        <w:t xml:space="preserve"> </w:t>
      </w:r>
    </w:p>
    <w:p w:rsidR="00B20303" w:rsidRDefault="00B20303" w:rsidP="00B20303">
      <w:pPr>
        <w:spacing w:after="125" w:line="269" w:lineRule="auto"/>
      </w:pPr>
      <w:r>
        <w:rPr>
          <w:b/>
        </w:rPr>
        <w:t xml:space="preserve">The governing body has a duty to: </w:t>
      </w:r>
    </w:p>
    <w:p w:rsidR="00B20303" w:rsidRDefault="00B20303" w:rsidP="00B20303">
      <w:pPr>
        <w:numPr>
          <w:ilvl w:val="0"/>
          <w:numId w:val="6"/>
        </w:numPr>
        <w:ind w:hanging="360"/>
      </w:pPr>
      <w:r>
        <w:t xml:space="preserve">Take </w:t>
      </w:r>
      <w:r>
        <w:rPr>
          <w:b/>
        </w:rPr>
        <w:t>strategic leadership responsibility</w:t>
      </w:r>
      <w:r>
        <w:t xml:space="preserve"> for the school’s safeguarding arrangements </w:t>
      </w:r>
    </w:p>
    <w:p w:rsidR="00B20303" w:rsidRDefault="00B20303" w:rsidP="00B20303">
      <w:pPr>
        <w:numPr>
          <w:ilvl w:val="0"/>
          <w:numId w:val="6"/>
        </w:numPr>
        <w:spacing w:after="41"/>
        <w:ind w:hanging="360"/>
      </w:pPr>
      <w:r>
        <w:t xml:space="preserve">Ensure that the school </w:t>
      </w:r>
      <w:r>
        <w:rPr>
          <w:b/>
        </w:rPr>
        <w:t>complies with its duties</w:t>
      </w:r>
      <w:r>
        <w:t xml:space="preserve"> under the above child protection and safeguarding legislation </w:t>
      </w:r>
    </w:p>
    <w:p w:rsidR="00B20303" w:rsidRDefault="00B20303" w:rsidP="00B20303">
      <w:pPr>
        <w:numPr>
          <w:ilvl w:val="0"/>
          <w:numId w:val="6"/>
        </w:numPr>
        <w:spacing w:after="38"/>
        <w:ind w:hanging="360"/>
      </w:pPr>
      <w:r>
        <w:t xml:space="preserve">Ensure that all governors receive appropriate safeguarding and child protection training. This should equip them with the knowledge to provide strategic challenge to test and assure themselves that the safeguarding policies and procedures in place are effective. Their training should be regularly updated.”  </w:t>
      </w:r>
    </w:p>
    <w:p w:rsidR="00B20303" w:rsidRDefault="00B20303" w:rsidP="00B20303">
      <w:pPr>
        <w:numPr>
          <w:ilvl w:val="0"/>
          <w:numId w:val="6"/>
        </w:numPr>
        <w:spacing w:after="36"/>
        <w:ind w:hanging="360"/>
      </w:pPr>
      <w:r>
        <w:t xml:space="preserve">Ensure that staff </w:t>
      </w:r>
      <w:r>
        <w:rPr>
          <w:b/>
        </w:rPr>
        <w:t>read, understand</w:t>
      </w:r>
      <w:r>
        <w:t xml:space="preserve"> </w:t>
      </w:r>
      <w:r>
        <w:rPr>
          <w:b/>
        </w:rPr>
        <w:t>and follow</w:t>
      </w:r>
      <w:r>
        <w:t xml:space="preserve"> part one and Annex B of KCSIE September 202</w:t>
      </w:r>
      <w:r w:rsidR="008009E2" w:rsidRPr="00E83B91">
        <w:t>5</w:t>
      </w:r>
      <w:r>
        <w:t xml:space="preserve">. </w:t>
      </w:r>
    </w:p>
    <w:p w:rsidR="00B20303" w:rsidRDefault="00B20303" w:rsidP="00432EA2">
      <w:pPr>
        <w:pStyle w:val="Heading2"/>
        <w:numPr>
          <w:ilvl w:val="0"/>
          <w:numId w:val="6"/>
        </w:numPr>
        <w:spacing w:after="9"/>
        <w:ind w:hanging="360"/>
      </w:pPr>
      <w:r>
        <w:rPr>
          <w:b w:val="0"/>
        </w:rPr>
        <w:t xml:space="preserve">Ensure a </w:t>
      </w:r>
      <w:r>
        <w:t>named Governor (Nicola Whyte – Safeguarding Governor/Chair of Governors - takes leadership responsibility</w:t>
      </w:r>
      <w:r>
        <w:rPr>
          <w:b w:val="0"/>
        </w:rPr>
        <w:t xml:space="preserve"> for safeguarding arrangements and </w:t>
      </w:r>
    </w:p>
    <w:p w:rsidR="00B20303" w:rsidRDefault="00B20303" w:rsidP="00B20303">
      <w:pPr>
        <w:spacing w:after="38"/>
        <w:ind w:left="730"/>
      </w:pPr>
      <w:r>
        <w:t xml:space="preserve">receives appropriate training in the management of safeguarding  </w:t>
      </w:r>
    </w:p>
    <w:p w:rsidR="00B20303" w:rsidRDefault="00B20303" w:rsidP="00B20303">
      <w:pPr>
        <w:numPr>
          <w:ilvl w:val="0"/>
          <w:numId w:val="7"/>
        </w:numPr>
        <w:ind w:hanging="360"/>
      </w:pPr>
      <w:r>
        <w:t xml:space="preserve">Attend </w:t>
      </w:r>
      <w:r>
        <w:rPr>
          <w:b/>
        </w:rPr>
        <w:t>Prevent training</w:t>
      </w:r>
      <w:r>
        <w:t xml:space="preserve"> at least every two years </w:t>
      </w:r>
    </w:p>
    <w:p w:rsidR="00B20303" w:rsidRDefault="00B20303" w:rsidP="00B20303">
      <w:pPr>
        <w:numPr>
          <w:ilvl w:val="0"/>
          <w:numId w:val="7"/>
        </w:numPr>
        <w:spacing w:after="38"/>
        <w:ind w:hanging="360"/>
      </w:pPr>
      <w:r>
        <w:t xml:space="preserve">Appoint an appropriate member of staff from the SLT to the </w:t>
      </w:r>
      <w:r>
        <w:rPr>
          <w:b/>
        </w:rPr>
        <w:t>role of DSL</w:t>
      </w:r>
      <w:r>
        <w:t xml:space="preserve"> and one or more deputy DSLs to provide support. Ensure that they are trained to the same standard as the DSL ensuring that the roles are explicit in their job description(s). Ensure the provision of appropriate support, funding, training, resources, and time to carry out their role effectively. </w:t>
      </w:r>
    </w:p>
    <w:p w:rsidR="00B20303" w:rsidRDefault="00B20303" w:rsidP="00B20303">
      <w:pPr>
        <w:numPr>
          <w:ilvl w:val="0"/>
          <w:numId w:val="7"/>
        </w:numPr>
        <w:spacing w:after="38"/>
        <w:ind w:hanging="360"/>
      </w:pPr>
      <w:r>
        <w:t xml:space="preserve">Support and monitor a </w:t>
      </w:r>
      <w:r>
        <w:rPr>
          <w:b/>
        </w:rPr>
        <w:t>whole-school approach to safeguarding</w:t>
      </w:r>
      <w:r>
        <w:t xml:space="preserve">; this includes ensuring that safeguarding and child protection are at the forefront and </w:t>
      </w:r>
      <w:r>
        <w:rPr>
          <w:b/>
        </w:rPr>
        <w:t>ethos</w:t>
      </w:r>
      <w:r>
        <w:t xml:space="preserve"> remains consistently high </w:t>
      </w:r>
    </w:p>
    <w:p w:rsidR="00B20303" w:rsidRDefault="00B20303" w:rsidP="00B20303">
      <w:pPr>
        <w:numPr>
          <w:ilvl w:val="0"/>
          <w:numId w:val="7"/>
        </w:numPr>
        <w:spacing w:after="41"/>
        <w:ind w:hanging="360"/>
      </w:pPr>
      <w:r>
        <w:t xml:space="preserve">Ensure </w:t>
      </w:r>
      <w:r>
        <w:rPr>
          <w:b/>
        </w:rPr>
        <w:t>systems are in place so that children can confidently report abuse</w:t>
      </w:r>
      <w:r>
        <w:t xml:space="preserve">, knowing that their concerns will be treated seriously, and they can safely express their views and give feedback; these systems will be well-promoted, easily understood, and easily accessible. Ensure that the </w:t>
      </w:r>
      <w:r>
        <w:rPr>
          <w:b/>
        </w:rPr>
        <w:t>voice of the child</w:t>
      </w:r>
      <w:r>
        <w:t xml:space="preserve"> is heard and acted upon.  </w:t>
      </w:r>
    </w:p>
    <w:p w:rsidR="00B20303" w:rsidRDefault="00B20303" w:rsidP="00B20303">
      <w:pPr>
        <w:numPr>
          <w:ilvl w:val="0"/>
          <w:numId w:val="7"/>
        </w:numPr>
        <w:ind w:hanging="360"/>
      </w:pPr>
      <w:r>
        <w:t xml:space="preserve">Ensure </w:t>
      </w:r>
      <w:r>
        <w:rPr>
          <w:b/>
        </w:rPr>
        <w:t>effective and appropriate policies</w:t>
      </w:r>
      <w:r>
        <w:t xml:space="preserve"> and procedures are in place </w:t>
      </w:r>
    </w:p>
    <w:p w:rsidR="00B20303" w:rsidRDefault="00B20303" w:rsidP="00B20303">
      <w:pPr>
        <w:numPr>
          <w:ilvl w:val="0"/>
          <w:numId w:val="7"/>
        </w:numPr>
        <w:spacing w:after="36"/>
        <w:ind w:hanging="360"/>
      </w:pPr>
      <w:r>
        <w:t xml:space="preserve">Make sure that </w:t>
      </w:r>
      <w:r>
        <w:rPr>
          <w:b/>
        </w:rPr>
        <w:t>pupils are taught about safeguarding</w:t>
      </w:r>
      <w:r>
        <w:t xml:space="preserve">, that safeguarding is embedded with the curriculum, including protection against dangers online (including when they are online at home), through teaching and learning opportunities, as part of providing a broad and balanced curriculum </w:t>
      </w:r>
    </w:p>
    <w:p w:rsidR="00B20303" w:rsidRDefault="00B20303" w:rsidP="00B20303">
      <w:pPr>
        <w:numPr>
          <w:ilvl w:val="0"/>
          <w:numId w:val="7"/>
        </w:numPr>
        <w:spacing w:after="38"/>
        <w:ind w:hanging="360"/>
      </w:pPr>
      <w:r>
        <w:t xml:space="preserve">Adhere to statutory responsibilities by conducting </w:t>
      </w:r>
      <w:r>
        <w:rPr>
          <w:b/>
        </w:rPr>
        <w:t>pre-employment checks on staff</w:t>
      </w:r>
      <w:r>
        <w:t xml:space="preserve"> who work with children, following safer recruitment protocol. </w:t>
      </w:r>
    </w:p>
    <w:p w:rsidR="00B20303" w:rsidRDefault="00B20303" w:rsidP="00B20303">
      <w:pPr>
        <w:numPr>
          <w:ilvl w:val="0"/>
          <w:numId w:val="7"/>
        </w:numPr>
        <w:spacing w:after="37"/>
        <w:ind w:hanging="360"/>
      </w:pPr>
      <w:r>
        <w:t xml:space="preserve">Ensure the school has </w:t>
      </w:r>
      <w:r>
        <w:rPr>
          <w:b/>
        </w:rPr>
        <w:t>clear systems and processes in place for identifying possible mental health problems in pupils,</w:t>
      </w:r>
      <w:r>
        <w:t xml:space="preserve"> including clear routes to escalate concerns and clear referral and accountability systems (Recording on CPOMS for the Mental Health Lead (Rebecca Taylor)/Nurture Lead (Katie Walker) to action appropriate support) </w:t>
      </w:r>
    </w:p>
    <w:p w:rsidR="00432EA2" w:rsidRDefault="00B20303" w:rsidP="00432EA2">
      <w:pPr>
        <w:numPr>
          <w:ilvl w:val="0"/>
          <w:numId w:val="7"/>
        </w:numPr>
        <w:spacing w:after="38"/>
        <w:ind w:hanging="360"/>
      </w:pPr>
      <w:r>
        <w:t xml:space="preserve">Ensure that at least one person on any recruitment panel has undertaken </w:t>
      </w:r>
      <w:r>
        <w:rPr>
          <w:b/>
        </w:rPr>
        <w:t>safer recruitment training</w:t>
      </w:r>
      <w:r>
        <w:t xml:space="preserve">  </w:t>
      </w:r>
    </w:p>
    <w:p w:rsidR="00B20303" w:rsidRDefault="00B20303" w:rsidP="00E83B91">
      <w:pPr>
        <w:numPr>
          <w:ilvl w:val="0"/>
          <w:numId w:val="7"/>
        </w:numPr>
        <w:spacing w:after="36"/>
        <w:ind w:hanging="360"/>
      </w:pPr>
      <w:r>
        <w:t xml:space="preserve">Ensure that </w:t>
      </w:r>
      <w:r w:rsidRPr="00432EA2">
        <w:rPr>
          <w:b/>
        </w:rPr>
        <w:t>all staff receive relevant safeguarding and child protection training</w:t>
      </w:r>
      <w:r>
        <w:t xml:space="preserve"> updates, including online safety and expectations and responsibilities relating to</w:t>
      </w:r>
      <w:r w:rsidR="00432EA2">
        <w:t xml:space="preserve"> filtering and monitoring systems e.g. emails, as required, but at least annually, including a thorough induction </w:t>
      </w:r>
    </w:p>
    <w:p w:rsidR="00432EA2" w:rsidRDefault="00432EA2" w:rsidP="00432EA2">
      <w:pPr>
        <w:numPr>
          <w:ilvl w:val="0"/>
          <w:numId w:val="7"/>
        </w:numPr>
        <w:spacing w:after="35"/>
        <w:ind w:hanging="360"/>
      </w:pPr>
      <w:r>
        <w:t xml:space="preserve">Confirm that there are transparent procedures in place to handle </w:t>
      </w:r>
      <w:r>
        <w:rPr>
          <w:b/>
        </w:rPr>
        <w:t>allegations against staff,</w:t>
      </w:r>
      <w:r>
        <w:t xml:space="preserve"> supply staff, volunteers and contractors, including when the school premises are let out to a third party </w:t>
      </w:r>
    </w:p>
    <w:p w:rsidR="00432EA2" w:rsidRDefault="00432EA2" w:rsidP="00432EA2">
      <w:pPr>
        <w:numPr>
          <w:ilvl w:val="0"/>
          <w:numId w:val="7"/>
        </w:numPr>
        <w:spacing w:after="36"/>
        <w:ind w:hanging="360"/>
      </w:pPr>
      <w:r>
        <w:t xml:space="preserve">Confirm that there are </w:t>
      </w:r>
      <w:r>
        <w:rPr>
          <w:b/>
        </w:rPr>
        <w:t>procedures in place to make a referral to the DBS</w:t>
      </w:r>
      <w:r>
        <w:t xml:space="preserve"> and the Teaching Regulation Agency (TRA), where appropriate, if a person in regulated activity has been dismissed or removed due to safeguarding concerns or would have been had they not resigned. </w:t>
      </w:r>
    </w:p>
    <w:p w:rsidR="00432EA2" w:rsidRDefault="00432EA2" w:rsidP="00432EA2">
      <w:pPr>
        <w:numPr>
          <w:ilvl w:val="0"/>
          <w:numId w:val="7"/>
        </w:numPr>
        <w:spacing w:after="40"/>
        <w:ind w:hanging="360"/>
      </w:pPr>
      <w:r>
        <w:t xml:space="preserve">Ensure that appropriate disciplinary procedures are in place, as well as </w:t>
      </w:r>
      <w:r>
        <w:rPr>
          <w:b/>
        </w:rPr>
        <w:t xml:space="preserve">policies pertaining to the behaviour of pupils and staff </w:t>
      </w:r>
    </w:p>
    <w:p w:rsidR="00432EA2" w:rsidRDefault="00432EA2" w:rsidP="00432EA2">
      <w:pPr>
        <w:numPr>
          <w:ilvl w:val="0"/>
          <w:numId w:val="7"/>
        </w:numPr>
        <w:spacing w:after="35"/>
        <w:ind w:hanging="360"/>
      </w:pPr>
      <w:r>
        <w:t xml:space="preserve">Ensure that </w:t>
      </w:r>
      <w:r>
        <w:rPr>
          <w:b/>
        </w:rPr>
        <w:t>procedures are in place to eliminate unlawful discrimination</w:t>
      </w:r>
      <w:r>
        <w:t xml:space="preserve">, harassment and victimisation, including those in relation to child-on-child abuse.  </w:t>
      </w:r>
    </w:p>
    <w:p w:rsidR="00432EA2" w:rsidRDefault="00432EA2" w:rsidP="00432EA2">
      <w:pPr>
        <w:numPr>
          <w:ilvl w:val="0"/>
          <w:numId w:val="7"/>
        </w:numPr>
        <w:spacing w:after="35"/>
        <w:ind w:hanging="360"/>
      </w:pPr>
      <w:r>
        <w:t xml:space="preserve">Appoint a </w:t>
      </w:r>
      <w:r>
        <w:rPr>
          <w:b/>
        </w:rPr>
        <w:t>designated teacher to promote the educational achievement of CLA</w:t>
      </w:r>
      <w:r>
        <w:t xml:space="preserve"> and ensure that this person has undergone appropriate training  </w:t>
      </w:r>
    </w:p>
    <w:p w:rsidR="00432EA2" w:rsidRDefault="00432EA2" w:rsidP="00432EA2">
      <w:pPr>
        <w:numPr>
          <w:ilvl w:val="0"/>
          <w:numId w:val="7"/>
        </w:numPr>
        <w:spacing w:after="35"/>
        <w:ind w:hanging="360"/>
      </w:pPr>
      <w:r>
        <w:t xml:space="preserve">Ensure that the </w:t>
      </w:r>
      <w:r>
        <w:rPr>
          <w:b/>
        </w:rPr>
        <w:t>appropriate level of recruitment checks</w:t>
      </w:r>
      <w:r w:rsidR="00E16106">
        <w:t xml:space="preserve"> </w:t>
      </w:r>
      <w:proofErr w:type="gramStart"/>
      <w:r w:rsidR="00E16106">
        <w:t>are</w:t>
      </w:r>
      <w:proofErr w:type="gramEnd"/>
      <w:r w:rsidR="00E16106">
        <w:t xml:space="preserve"> </w:t>
      </w:r>
      <w:r>
        <w:t xml:space="preserve">completed on Governors </w:t>
      </w:r>
    </w:p>
    <w:p w:rsidR="00432EA2" w:rsidRDefault="00432EA2" w:rsidP="00432EA2">
      <w:pPr>
        <w:numPr>
          <w:ilvl w:val="0"/>
          <w:numId w:val="7"/>
        </w:numPr>
        <w:spacing w:after="37"/>
        <w:ind w:hanging="360"/>
      </w:pPr>
      <w:r>
        <w:t xml:space="preserve">Create a culture where </w:t>
      </w:r>
      <w:r>
        <w:rPr>
          <w:b/>
        </w:rPr>
        <w:t>staff are confident to challenge</w:t>
      </w:r>
      <w:r>
        <w:t xml:space="preserve"> senior leaders over any safeguarding concerns or lack of action taken</w:t>
      </w:r>
      <w:r>
        <w:rPr>
          <w:color w:val="FF0000"/>
        </w:rPr>
        <w:t xml:space="preserve"> </w:t>
      </w:r>
    </w:p>
    <w:p w:rsidR="00432EA2" w:rsidRDefault="00432EA2" w:rsidP="00432EA2">
      <w:pPr>
        <w:numPr>
          <w:ilvl w:val="0"/>
          <w:numId w:val="7"/>
        </w:numPr>
        <w:spacing w:after="43"/>
        <w:ind w:hanging="360"/>
      </w:pPr>
      <w:r>
        <w:t xml:space="preserve">Understand that online safeguarding is an interrelated and running theme through safeguarding practice. Ensure that arrangements are in place to ensure that </w:t>
      </w:r>
      <w:r>
        <w:rPr>
          <w:b/>
        </w:rPr>
        <w:t>children are safe online.</w:t>
      </w:r>
      <w:r>
        <w:t xml:space="preserve"> </w:t>
      </w:r>
      <w:r w:rsidRPr="00A759C1">
        <w:rPr>
          <w:rFonts w:eastAsia="Calibri"/>
        </w:rPr>
        <w:t>This should</w:t>
      </w:r>
      <w:r w:rsidRPr="00A759C1">
        <w:rPr>
          <w:rFonts w:eastAsia="Calibri"/>
          <w:b/>
          <w:bCs/>
        </w:rPr>
        <w:t xml:space="preserve"> </w:t>
      </w:r>
      <w:r w:rsidRPr="00A759C1">
        <w:rPr>
          <w:rFonts w:eastAsia="Calibri"/>
        </w:rPr>
        <w:t>include appropri</w:t>
      </w:r>
      <w:r>
        <w:rPr>
          <w:rFonts w:eastAsia="Calibri"/>
        </w:rPr>
        <w:t>ate online safety education and</w:t>
      </w:r>
      <w:r w:rsidRPr="00A759C1">
        <w:rPr>
          <w:rFonts w:eastAsia="Calibri"/>
        </w:rPr>
        <w:t xml:space="preserve"> that </w:t>
      </w:r>
      <w:r w:rsidRPr="00A759C1">
        <w:rPr>
          <w:rFonts w:eastAsia="Calibri"/>
          <w:b/>
          <w:bCs/>
        </w:rPr>
        <w:t xml:space="preserve">effective filtering and monitoring systems are in place, </w:t>
      </w:r>
      <w:r w:rsidRPr="00A759C1">
        <w:rPr>
          <w:rFonts w:eastAsia="Calibri"/>
        </w:rPr>
        <w:t>regularly reviewing their effectiveness, understanding those children that are potentially at greater risk of harm, along with the proportionality of costs versus safeguarding risks.</w:t>
      </w:r>
      <w:r>
        <w:rPr>
          <w:b/>
        </w:rPr>
        <w:t xml:space="preserve"> (See Online Safety Policy)</w:t>
      </w:r>
      <w:r>
        <w:t xml:space="preserve"> </w:t>
      </w:r>
    </w:p>
    <w:p w:rsidR="00432EA2" w:rsidRDefault="00432EA2" w:rsidP="00432EA2">
      <w:pPr>
        <w:numPr>
          <w:ilvl w:val="0"/>
          <w:numId w:val="7"/>
        </w:numPr>
        <w:spacing w:after="43"/>
        <w:ind w:hanging="360"/>
      </w:pPr>
      <w:r>
        <w:t xml:space="preserve">Put in place appropriate safeguarding responses for pupils who become absent from education, particularly on repeat occasions and/or for prolonged periods, to help identify any risk of abuse, neglect or exploitation and prevent the risk of escalation in the future </w:t>
      </w:r>
      <w:r>
        <w:rPr>
          <w:b/>
        </w:rPr>
        <w:t>(See attendance policy)</w:t>
      </w:r>
      <w:r>
        <w:t xml:space="preserve"> </w:t>
      </w:r>
    </w:p>
    <w:p w:rsidR="00432EA2" w:rsidRDefault="00432EA2" w:rsidP="00432EA2">
      <w:pPr>
        <w:numPr>
          <w:ilvl w:val="0"/>
          <w:numId w:val="7"/>
        </w:numPr>
        <w:spacing w:after="38"/>
        <w:ind w:hanging="360"/>
      </w:pPr>
      <w:r>
        <w:t xml:space="preserve">Ensure staff in school are aware of, and policies are personalised to reflect, an understanding of specific issues such as </w:t>
      </w:r>
      <w:r>
        <w:rPr>
          <w:b/>
        </w:rPr>
        <w:t>child-on-child abuse</w:t>
      </w:r>
      <w:r>
        <w:t xml:space="preserve"> and </w:t>
      </w:r>
      <w:r>
        <w:rPr>
          <w:b/>
        </w:rPr>
        <w:t xml:space="preserve">safeguarding children with disabilities and special educational needs </w:t>
      </w:r>
      <w:r>
        <w:t xml:space="preserve"> </w:t>
      </w:r>
    </w:p>
    <w:p w:rsidR="00432EA2" w:rsidRDefault="00432EA2" w:rsidP="00432EA2">
      <w:pPr>
        <w:numPr>
          <w:ilvl w:val="0"/>
          <w:numId w:val="7"/>
        </w:numPr>
        <w:spacing w:after="36"/>
        <w:ind w:hanging="360"/>
      </w:pPr>
      <w:r>
        <w:t xml:space="preserve">Partake and complete the </w:t>
      </w:r>
      <w:r>
        <w:rPr>
          <w:b/>
        </w:rPr>
        <w:t>S175/175 audit tool</w:t>
      </w:r>
      <w:r>
        <w:t xml:space="preserve"> on a two yearly cycle (at least) as directed by the Local Authority </w:t>
      </w:r>
    </w:p>
    <w:p w:rsidR="00432EA2" w:rsidRDefault="00432EA2" w:rsidP="00432EA2">
      <w:pPr>
        <w:numPr>
          <w:ilvl w:val="0"/>
          <w:numId w:val="7"/>
        </w:numPr>
        <w:spacing w:after="34"/>
        <w:ind w:hanging="360"/>
      </w:pPr>
      <w:r>
        <w:t xml:space="preserve">Be aware of their obligations under the </w:t>
      </w:r>
      <w:r>
        <w:rPr>
          <w:b/>
        </w:rPr>
        <w:t>Human Rights Act 1998</w:t>
      </w:r>
      <w:r>
        <w:t>, the Equality Act 2010 (including the Public Sector Equality Duty), and the local multi-agency safeguarding arrangements.</w:t>
      </w:r>
      <w:r>
        <w:rPr>
          <w:rFonts w:ascii="Calibri" w:eastAsia="Calibri" w:hAnsi="Calibri" w:cs="Calibri"/>
        </w:rPr>
        <w:t xml:space="preserve"> </w:t>
      </w:r>
    </w:p>
    <w:p w:rsidR="00432EA2" w:rsidRDefault="00432EA2" w:rsidP="00432EA2">
      <w:pPr>
        <w:numPr>
          <w:ilvl w:val="0"/>
          <w:numId w:val="7"/>
        </w:numPr>
        <w:spacing w:after="40"/>
        <w:ind w:hanging="360"/>
      </w:pPr>
      <w:r>
        <w:t xml:space="preserve">Ensure there is an effective early help procedure and ensure all staff understand the procedure and their role in it. </w:t>
      </w:r>
    </w:p>
    <w:p w:rsidR="00432EA2" w:rsidRDefault="00432EA2" w:rsidP="00432EA2">
      <w:pPr>
        <w:numPr>
          <w:ilvl w:val="0"/>
          <w:numId w:val="7"/>
        </w:numPr>
        <w:ind w:hanging="360"/>
      </w:pPr>
      <w:r>
        <w:t xml:space="preserve">Ensure that all practice and procedures operate with the best interests of the child at the centre with a </w:t>
      </w:r>
      <w:r>
        <w:rPr>
          <w:b/>
        </w:rPr>
        <w:t>firm child centred approach.</w:t>
      </w:r>
      <w:r>
        <w:rPr>
          <w:rFonts w:ascii="Calibri" w:eastAsia="Calibri" w:hAnsi="Calibri" w:cs="Calibri"/>
        </w:rPr>
        <w:t xml:space="preserve"> </w:t>
      </w:r>
    </w:p>
    <w:p w:rsidR="00E83B91" w:rsidRDefault="00432EA2" w:rsidP="00E83B91">
      <w:pPr>
        <w:numPr>
          <w:ilvl w:val="0"/>
          <w:numId w:val="7"/>
        </w:numPr>
        <w:ind w:hanging="360"/>
      </w:pPr>
      <w:r>
        <w:t>Ensure that the school contributes to multi-agency working in line with the statutory guidance ‘Working Together to Safeguard Children 2023’.</w:t>
      </w:r>
    </w:p>
    <w:p w:rsidR="00ED2E2C" w:rsidRDefault="00ED2E2C" w:rsidP="00E83B91">
      <w:pPr>
        <w:numPr>
          <w:ilvl w:val="0"/>
          <w:numId w:val="7"/>
        </w:numPr>
        <w:ind w:hanging="360"/>
      </w:pPr>
      <w:r w:rsidRPr="00E83B91">
        <w:rPr>
          <w:b/>
        </w:rPr>
        <w:t xml:space="preserve">The DSL has a duty to: </w:t>
      </w:r>
    </w:p>
    <w:p w:rsidR="00ED2E2C" w:rsidRDefault="00ED2E2C" w:rsidP="00ED2E2C">
      <w:pPr>
        <w:spacing w:after="0" w:line="259" w:lineRule="auto"/>
        <w:ind w:left="720" w:firstLine="0"/>
        <w:jc w:val="left"/>
      </w:pPr>
      <w:r>
        <w:t xml:space="preserve"> </w:t>
      </w:r>
    </w:p>
    <w:p w:rsidR="00ED2E2C" w:rsidRDefault="00ED2E2C" w:rsidP="00ED2E2C">
      <w:pPr>
        <w:numPr>
          <w:ilvl w:val="0"/>
          <w:numId w:val="7"/>
        </w:numPr>
        <w:spacing w:after="36"/>
        <w:ind w:hanging="360"/>
      </w:pPr>
      <w:r>
        <w:t xml:space="preserve">The designated safeguarding lead should take lead responsibility for safeguarding and child protection (including online safety and understanding the filtering and monitoring systems and processes in place, ensuring their effectiveness) whilst creating a culture of safeguarding throughout the setting, continually raising the profile of safeguarding </w:t>
      </w:r>
    </w:p>
    <w:p w:rsidR="00ED2E2C" w:rsidRDefault="00ED2E2C" w:rsidP="00ED2E2C">
      <w:pPr>
        <w:numPr>
          <w:ilvl w:val="0"/>
          <w:numId w:val="7"/>
        </w:numPr>
        <w:spacing w:after="37"/>
        <w:ind w:hanging="360"/>
      </w:pPr>
      <w:r>
        <w:t xml:space="preserve">Provide </w:t>
      </w:r>
      <w:r>
        <w:rPr>
          <w:b/>
        </w:rPr>
        <w:t>advice, support and expertise to other staff</w:t>
      </w:r>
      <w:r>
        <w:t xml:space="preserve"> on child welfare, safeguarding and child protection matters.  </w:t>
      </w:r>
    </w:p>
    <w:p w:rsidR="00ED2E2C" w:rsidRDefault="00ED2E2C" w:rsidP="00ED2E2C">
      <w:pPr>
        <w:numPr>
          <w:ilvl w:val="0"/>
          <w:numId w:val="7"/>
        </w:numPr>
        <w:spacing w:after="36"/>
        <w:ind w:hanging="360"/>
      </w:pPr>
      <w:r>
        <w:rPr>
          <w:b/>
        </w:rPr>
        <w:t>Take part in strategy discussions,</w:t>
      </w:r>
      <w:r>
        <w:t xml:space="preserve"> inter-agency meetings and Child Protection Conferences and/or support other staff to do so. </w:t>
      </w:r>
    </w:p>
    <w:p w:rsidR="00ED2E2C" w:rsidRDefault="00ED2E2C" w:rsidP="00ED2E2C">
      <w:pPr>
        <w:numPr>
          <w:ilvl w:val="0"/>
          <w:numId w:val="7"/>
        </w:numPr>
        <w:ind w:hanging="360"/>
      </w:pPr>
      <w:r>
        <w:rPr>
          <w:b/>
        </w:rPr>
        <w:t xml:space="preserve">Contribute to the </w:t>
      </w:r>
      <w:r>
        <w:t xml:space="preserve">assessment of children, and/or support other staff to do so </w:t>
      </w:r>
    </w:p>
    <w:p w:rsidR="00ED2E2C" w:rsidRDefault="00ED2E2C" w:rsidP="00ED2E2C">
      <w:pPr>
        <w:numPr>
          <w:ilvl w:val="0"/>
          <w:numId w:val="7"/>
        </w:numPr>
        <w:spacing w:after="36"/>
        <w:ind w:hanging="360"/>
      </w:pPr>
      <w:r>
        <w:t>Ensure that all staff receive</w:t>
      </w:r>
      <w:r>
        <w:rPr>
          <w:b/>
        </w:rPr>
        <w:t xml:space="preserve"> </w:t>
      </w:r>
      <w:r>
        <w:t xml:space="preserve">appropriate safeguarding training at induction, including online safety and expectations and responsibilities relating to filtering and monitoring. This is updated regularly, at least annually </w:t>
      </w:r>
    </w:p>
    <w:p w:rsidR="00ED2E2C" w:rsidRDefault="00ED2E2C" w:rsidP="00ED2E2C">
      <w:pPr>
        <w:numPr>
          <w:ilvl w:val="0"/>
          <w:numId w:val="7"/>
        </w:numPr>
        <w:ind w:hanging="360"/>
      </w:pPr>
      <w:r>
        <w:rPr>
          <w:b/>
        </w:rPr>
        <w:t>Be available</w:t>
      </w:r>
      <w:r>
        <w:t xml:space="preserve"> during school hours for staff to discuss any safeguarding concerns  </w:t>
      </w:r>
    </w:p>
    <w:p w:rsidR="00ED2E2C" w:rsidRDefault="00ED2E2C" w:rsidP="00ED2E2C">
      <w:pPr>
        <w:numPr>
          <w:ilvl w:val="0"/>
          <w:numId w:val="7"/>
        </w:numPr>
        <w:spacing w:after="40"/>
        <w:ind w:hanging="360"/>
      </w:pPr>
      <w:r>
        <w:t xml:space="preserve">Arrange, alongside the school, adequate and </w:t>
      </w:r>
      <w:r>
        <w:rPr>
          <w:b/>
        </w:rPr>
        <w:t>appropriate cover</w:t>
      </w:r>
      <w:r>
        <w:t xml:space="preserve"> for any activities outside of school hours or terms. </w:t>
      </w:r>
    </w:p>
    <w:p w:rsidR="00ED2E2C" w:rsidRDefault="00ED2E2C" w:rsidP="00ED2E2C">
      <w:pPr>
        <w:numPr>
          <w:ilvl w:val="0"/>
          <w:numId w:val="7"/>
        </w:numPr>
        <w:ind w:hanging="360"/>
      </w:pPr>
      <w:r>
        <w:t xml:space="preserve">Refer cases: </w:t>
      </w:r>
    </w:p>
    <w:p w:rsidR="00ED2E2C" w:rsidRDefault="00ED2E2C" w:rsidP="00ED2E2C">
      <w:pPr>
        <w:numPr>
          <w:ilvl w:val="1"/>
          <w:numId w:val="7"/>
        </w:numPr>
        <w:spacing w:after="40"/>
        <w:ind w:hanging="360"/>
      </w:pPr>
      <w:r>
        <w:t xml:space="preserve">To CSC where abuse and neglect are suspected, and support staff who make referrals CSC </w:t>
      </w:r>
    </w:p>
    <w:p w:rsidR="00ED2E2C" w:rsidRDefault="00ED2E2C" w:rsidP="00ED2E2C">
      <w:pPr>
        <w:numPr>
          <w:ilvl w:val="1"/>
          <w:numId w:val="7"/>
        </w:numPr>
        <w:spacing w:after="40"/>
        <w:ind w:hanging="360"/>
      </w:pPr>
      <w:r>
        <w:t xml:space="preserve">To the Channel programme where radicalisation concerns arise, and support staff who make referrals to the Channel programme </w:t>
      </w:r>
    </w:p>
    <w:p w:rsidR="00ED2E2C" w:rsidRDefault="00ED2E2C" w:rsidP="00ED2E2C">
      <w:pPr>
        <w:numPr>
          <w:ilvl w:val="1"/>
          <w:numId w:val="7"/>
        </w:numPr>
        <w:spacing w:after="41"/>
        <w:ind w:hanging="360"/>
      </w:pPr>
      <w:r>
        <w:t xml:space="preserve">To the DBS where a person is dismissed or has left due to harm, or risk of harm, to a child. </w:t>
      </w:r>
    </w:p>
    <w:p w:rsidR="00ED2E2C" w:rsidRDefault="00ED2E2C" w:rsidP="00ED2E2C">
      <w:pPr>
        <w:numPr>
          <w:ilvl w:val="1"/>
          <w:numId w:val="7"/>
        </w:numPr>
        <w:spacing w:line="321" w:lineRule="auto"/>
        <w:ind w:hanging="360"/>
      </w:pPr>
      <w:r>
        <w:t xml:space="preserve">To the police where a crime may have been committed, in line with the National Police Chiefs’ Council (NPCC) guidance. </w:t>
      </w:r>
    </w:p>
    <w:p w:rsidR="00ED2E2C" w:rsidRDefault="00ED2E2C" w:rsidP="00ED2E2C">
      <w:pPr>
        <w:numPr>
          <w:ilvl w:val="0"/>
          <w:numId w:val="7"/>
        </w:numPr>
        <w:ind w:hanging="360"/>
      </w:pPr>
      <w:r>
        <w:t xml:space="preserve">Act as a </w:t>
      </w:r>
      <w:r>
        <w:rPr>
          <w:b/>
        </w:rPr>
        <w:t>point of contact</w:t>
      </w:r>
      <w:r>
        <w:t xml:space="preserve"> with the multi-agency partners </w:t>
      </w:r>
    </w:p>
    <w:p w:rsidR="00ED2E2C" w:rsidRDefault="00ED2E2C" w:rsidP="00ED2E2C">
      <w:pPr>
        <w:numPr>
          <w:ilvl w:val="0"/>
          <w:numId w:val="7"/>
        </w:numPr>
        <w:spacing w:after="35"/>
        <w:ind w:hanging="360"/>
      </w:pPr>
      <w:r>
        <w:t xml:space="preserve">Ensure </w:t>
      </w:r>
      <w:r>
        <w:rPr>
          <w:b/>
        </w:rPr>
        <w:t>effective communication</w:t>
      </w:r>
      <w:r>
        <w:t xml:space="preserve"> and information sharing (when appropriate) between Deputy DSL's/ Family Support Team/ SLT/Governors/Nurture Team/ Head teacher/Staff </w:t>
      </w:r>
    </w:p>
    <w:p w:rsidR="00ED2E2C" w:rsidRDefault="00ED2E2C" w:rsidP="00ED2E2C">
      <w:pPr>
        <w:numPr>
          <w:ilvl w:val="0"/>
          <w:numId w:val="7"/>
        </w:numPr>
        <w:spacing w:line="307" w:lineRule="auto"/>
        <w:ind w:hanging="360"/>
      </w:pPr>
      <w:r>
        <w:t xml:space="preserve">Liaise with staff when deciding whether to make a referral by </w:t>
      </w:r>
      <w:r>
        <w:rPr>
          <w:b/>
        </w:rPr>
        <w:t>liaising with relevant agencies</w:t>
      </w:r>
      <w:r>
        <w:t xml:space="preserve"> so that children’s needs are considered holistically </w:t>
      </w:r>
    </w:p>
    <w:p w:rsidR="00ED2E2C" w:rsidRDefault="00ED2E2C" w:rsidP="00ED2E2C">
      <w:pPr>
        <w:numPr>
          <w:ilvl w:val="0"/>
          <w:numId w:val="7"/>
        </w:numPr>
        <w:spacing w:after="35"/>
        <w:ind w:hanging="360"/>
      </w:pPr>
      <w:r>
        <w:t xml:space="preserve">Liaise with the </w:t>
      </w:r>
      <w:r>
        <w:rPr>
          <w:b/>
        </w:rPr>
        <w:t>senior mental health lead</w:t>
      </w:r>
      <w:r>
        <w:t xml:space="preserve"> and, where available, the Mental Health Support Team, where safeguarding concerns are linked to mental health. </w:t>
      </w:r>
    </w:p>
    <w:p w:rsidR="00ED2E2C" w:rsidRDefault="00ED2E2C" w:rsidP="00ED2E2C">
      <w:pPr>
        <w:numPr>
          <w:ilvl w:val="0"/>
          <w:numId w:val="7"/>
        </w:numPr>
        <w:spacing w:after="38"/>
        <w:ind w:hanging="360"/>
      </w:pPr>
      <w:r>
        <w:t xml:space="preserve">Promote </w:t>
      </w:r>
      <w:r>
        <w:rPr>
          <w:b/>
        </w:rPr>
        <w:t>supportive engagement with parents</w:t>
      </w:r>
      <w:r>
        <w:t xml:space="preserve"> in safeguarding and promoting the welfare of children, including where families may be facing challenging circumstances </w:t>
      </w:r>
    </w:p>
    <w:p w:rsidR="00ED2E2C" w:rsidRDefault="00ED2E2C" w:rsidP="00ED2E2C">
      <w:pPr>
        <w:numPr>
          <w:ilvl w:val="0"/>
          <w:numId w:val="7"/>
        </w:numPr>
        <w:spacing w:after="28"/>
        <w:ind w:hanging="360"/>
      </w:pPr>
      <w:r>
        <w:t xml:space="preserve">Work with relevant staff, </w:t>
      </w:r>
      <w:r>
        <w:rPr>
          <w:b/>
        </w:rPr>
        <w:t>taking lead responsibility for promoting educational outcomes</w:t>
      </w:r>
      <w:r>
        <w:t xml:space="preserve"> for children, by understanding the lasting impact that adversity and trauma can have on children’s behaviour, mental health and wellbeing, knowing the safeguarding and child protection issues that children in need are experiencing, or have experienced, and identifying the impact that these issues might be having on their attendance, engagement and achievement at school. This includes: </w:t>
      </w:r>
    </w:p>
    <w:p w:rsidR="00ED2E2C" w:rsidRDefault="00ED2E2C" w:rsidP="00ED2E2C">
      <w:pPr>
        <w:numPr>
          <w:ilvl w:val="2"/>
          <w:numId w:val="8"/>
        </w:numPr>
        <w:ind w:hanging="360"/>
      </w:pPr>
      <w:r>
        <w:t xml:space="preserve">Ensuring that the school knows which pupils have or had a social worker </w:t>
      </w:r>
    </w:p>
    <w:p w:rsidR="00ED2E2C" w:rsidRDefault="00ED2E2C" w:rsidP="00ED2E2C">
      <w:pPr>
        <w:numPr>
          <w:ilvl w:val="2"/>
          <w:numId w:val="8"/>
        </w:numPr>
        <w:spacing w:after="47"/>
        <w:ind w:hanging="360"/>
      </w:pPr>
      <w:r>
        <w:t xml:space="preserve">Understanding the academic progress and attainment of these pupils </w:t>
      </w:r>
    </w:p>
    <w:p w:rsidR="00ED2E2C" w:rsidRDefault="00ED2E2C" w:rsidP="00ED2E2C">
      <w:pPr>
        <w:numPr>
          <w:ilvl w:val="2"/>
          <w:numId w:val="8"/>
        </w:numPr>
        <w:spacing w:after="46"/>
        <w:ind w:hanging="360"/>
      </w:pPr>
      <w:r>
        <w:t xml:space="preserve">Maintaining a culture of high aspirations for these pupils </w:t>
      </w:r>
    </w:p>
    <w:p w:rsidR="00ED2E2C" w:rsidRDefault="00ED2E2C" w:rsidP="00ED2E2C">
      <w:pPr>
        <w:numPr>
          <w:ilvl w:val="2"/>
          <w:numId w:val="8"/>
        </w:numPr>
        <w:spacing w:after="43"/>
        <w:ind w:hanging="360"/>
      </w:pPr>
      <w:r>
        <w:t xml:space="preserve">Supporting teachers to provide additional academic support or reasonable adjustments to help these pupils reach their potential </w:t>
      </w:r>
    </w:p>
    <w:p w:rsidR="00ED2E2C" w:rsidRDefault="00ED2E2C" w:rsidP="00ED2E2C"/>
    <w:p w:rsidR="00ED2E2C" w:rsidRDefault="00ED2E2C" w:rsidP="00ED2E2C"/>
    <w:p w:rsidR="00ED2E2C" w:rsidRDefault="00ED2E2C" w:rsidP="00ED2E2C">
      <w:pPr>
        <w:spacing w:after="14" w:line="259" w:lineRule="auto"/>
        <w:ind w:left="0" w:firstLine="0"/>
        <w:jc w:val="left"/>
      </w:pPr>
      <w:r>
        <w:t xml:space="preserve">Ensure that </w:t>
      </w:r>
      <w:r>
        <w:rPr>
          <w:b/>
        </w:rPr>
        <w:t>child protection files are kept updated</w:t>
      </w:r>
      <w:r>
        <w:t xml:space="preserve"> and secure, monitoring the quality and accuracy of logs on CPOMS. </w:t>
      </w:r>
    </w:p>
    <w:p w:rsidR="00ED2E2C" w:rsidRDefault="00ED2E2C" w:rsidP="00ED2E2C">
      <w:pPr>
        <w:numPr>
          <w:ilvl w:val="0"/>
          <w:numId w:val="7"/>
        </w:numPr>
        <w:spacing w:after="38"/>
        <w:ind w:hanging="360"/>
      </w:pPr>
      <w:r>
        <w:t xml:space="preserve">Ensure that a pupil’s child protection </w:t>
      </w:r>
      <w:r>
        <w:rPr>
          <w:b/>
        </w:rPr>
        <w:t xml:space="preserve">file is transferred </w:t>
      </w:r>
      <w:r>
        <w:t xml:space="preserve">as soon as possible, and within five days, when transferring to a new school, and consider any additional information that should be shared to support a child's journey. This includes a final summary entry on CPOMS of the key information needed about the child for the new DSL. </w:t>
      </w:r>
    </w:p>
    <w:p w:rsidR="00ED2E2C" w:rsidRDefault="00ED2E2C" w:rsidP="00ED2E2C">
      <w:pPr>
        <w:numPr>
          <w:ilvl w:val="0"/>
          <w:numId w:val="7"/>
        </w:numPr>
        <w:spacing w:after="80"/>
        <w:ind w:hanging="360"/>
      </w:pPr>
      <w:r>
        <w:t xml:space="preserve">Ensure </w:t>
      </w:r>
      <w:r>
        <w:rPr>
          <w:b/>
        </w:rPr>
        <w:t>all stakeholders understand the Child Protection Policy</w:t>
      </w:r>
      <w:r>
        <w:t>, Keeping Children Safe in Education 202</w:t>
      </w:r>
      <w:r w:rsidR="008009E2" w:rsidRPr="00E83B91">
        <w:t>5</w:t>
      </w:r>
      <w:r>
        <w:t xml:space="preserve"> statutory guidance and internal procedures to report any concerns are transparent and understood by all. Ensure this information is given in </w:t>
      </w:r>
      <w:r>
        <w:rPr>
          <w:b/>
        </w:rPr>
        <w:t>induction</w:t>
      </w:r>
      <w:r>
        <w:t xml:space="preserve"> and at regular intervals/ training </w:t>
      </w:r>
    </w:p>
    <w:p w:rsidR="00ED2E2C" w:rsidRDefault="00ED2E2C" w:rsidP="00ED2E2C">
      <w:pPr>
        <w:numPr>
          <w:ilvl w:val="0"/>
          <w:numId w:val="7"/>
        </w:numPr>
        <w:spacing w:after="36"/>
        <w:ind w:hanging="360"/>
      </w:pPr>
      <w:r>
        <w:t xml:space="preserve">Work with the governing board to ensure the school’s Child Protection and </w:t>
      </w:r>
      <w:r>
        <w:rPr>
          <w:b/>
        </w:rPr>
        <w:t>Safeguarding Policy is reviewed annually</w:t>
      </w:r>
      <w:r>
        <w:t xml:space="preserve">, and the procedures are updated and reviewed regularly </w:t>
      </w:r>
    </w:p>
    <w:p w:rsidR="00ED2E2C" w:rsidRDefault="00ED2E2C" w:rsidP="00ED2E2C">
      <w:pPr>
        <w:numPr>
          <w:ilvl w:val="0"/>
          <w:numId w:val="7"/>
        </w:numPr>
        <w:spacing w:after="35"/>
        <w:ind w:hanging="360"/>
      </w:pPr>
      <w:r>
        <w:t xml:space="preserve">Undergo </w:t>
      </w:r>
      <w:r>
        <w:rPr>
          <w:b/>
        </w:rPr>
        <w:t>DSL initial training</w:t>
      </w:r>
      <w:r>
        <w:t xml:space="preserve">, and update this training with refresher training at least every two years to remain compliant. </w:t>
      </w:r>
    </w:p>
    <w:p w:rsidR="00ED2E2C" w:rsidRDefault="00ED2E2C" w:rsidP="00ED2E2C">
      <w:pPr>
        <w:numPr>
          <w:ilvl w:val="0"/>
          <w:numId w:val="7"/>
        </w:numPr>
        <w:ind w:hanging="360"/>
      </w:pPr>
      <w:r>
        <w:t xml:space="preserve">Ensure opportunities for </w:t>
      </w:r>
      <w:r>
        <w:rPr>
          <w:b/>
        </w:rPr>
        <w:t>further training</w:t>
      </w:r>
      <w:r>
        <w:t xml:space="preserve"> and opportunities for upskilling are taken </w:t>
      </w:r>
    </w:p>
    <w:p w:rsidR="00ED2E2C" w:rsidRDefault="00ED2E2C" w:rsidP="00ED2E2C">
      <w:pPr>
        <w:numPr>
          <w:ilvl w:val="0"/>
          <w:numId w:val="7"/>
        </w:numPr>
        <w:spacing w:after="35"/>
        <w:ind w:hanging="360"/>
      </w:pPr>
      <w:r>
        <w:t xml:space="preserve">Have due regard to the </w:t>
      </w:r>
      <w:hyperlink r:id="rId25">
        <w:r>
          <w:rPr>
            <w:b/>
            <w:color w:val="0000FF"/>
            <w:u w:val="single" w:color="0000FF"/>
          </w:rPr>
          <w:t>PACE Code C 20</w:t>
        </w:r>
      </w:hyperlink>
      <w:hyperlink r:id="rId26">
        <w:r>
          <w:rPr>
            <w:b/>
            <w:color w:val="0000FF"/>
            <w:u w:val="single" w:color="0000FF"/>
          </w:rPr>
          <w:t>23</w:t>
        </w:r>
      </w:hyperlink>
      <w:hyperlink r:id="rId27">
        <w:r>
          <w:t xml:space="preserve"> </w:t>
        </w:r>
      </w:hyperlink>
      <w:r>
        <w:t xml:space="preserve">in regards to the role of an appropriate adult  </w:t>
      </w:r>
    </w:p>
    <w:p w:rsidR="00ED2E2C" w:rsidRDefault="00ED2E2C" w:rsidP="00ED2E2C">
      <w:pPr>
        <w:numPr>
          <w:ilvl w:val="0"/>
          <w:numId w:val="7"/>
        </w:numPr>
        <w:spacing w:after="38"/>
        <w:ind w:hanging="360"/>
      </w:pPr>
      <w:r>
        <w:t xml:space="preserve">Encourage a culture of listening to children promoting </w:t>
      </w:r>
      <w:r>
        <w:rPr>
          <w:b/>
        </w:rPr>
        <w:t>the voice of the child</w:t>
      </w:r>
      <w:r>
        <w:t xml:space="preserve"> and taking into account the different communication needs/styles of the children. </w:t>
      </w:r>
    </w:p>
    <w:p w:rsidR="00ED2E2C" w:rsidRDefault="00ED2E2C" w:rsidP="00ED2E2C">
      <w:pPr>
        <w:numPr>
          <w:ilvl w:val="0"/>
          <w:numId w:val="7"/>
        </w:numPr>
        <w:spacing w:after="36"/>
        <w:ind w:hanging="360"/>
      </w:pPr>
      <w:r>
        <w:rPr>
          <w:b/>
        </w:rPr>
        <w:t>Recognise the importance of information sharing</w:t>
      </w:r>
      <w:r>
        <w:t>, including within school, with other schools and with the safeguarding partners and other agencies by</w:t>
      </w:r>
      <w:r>
        <w:rPr>
          <w:b/>
          <w:color w:val="70AD47"/>
        </w:rPr>
        <w:t xml:space="preserve"> </w:t>
      </w:r>
      <w:r>
        <w:t xml:space="preserve">understanding relevant data protection legislation and regulations, especially the Data Protection Act 2018 and the UK GDPR </w:t>
      </w:r>
    </w:p>
    <w:p w:rsidR="00ED2E2C" w:rsidRDefault="00ED2E2C" w:rsidP="00ED2E2C">
      <w:pPr>
        <w:numPr>
          <w:ilvl w:val="0"/>
          <w:numId w:val="7"/>
        </w:numPr>
        <w:ind w:hanging="360"/>
      </w:pPr>
      <w:r>
        <w:t>Undertake</w:t>
      </w:r>
      <w:r>
        <w:rPr>
          <w:b/>
        </w:rPr>
        <w:t xml:space="preserve"> Prevent </w:t>
      </w:r>
      <w:r>
        <w:t xml:space="preserve">awareness training (at least) every two years </w:t>
      </w:r>
    </w:p>
    <w:p w:rsidR="00ED2E2C" w:rsidRDefault="00ED2E2C" w:rsidP="00ED2E2C">
      <w:pPr>
        <w:numPr>
          <w:ilvl w:val="0"/>
          <w:numId w:val="7"/>
        </w:numPr>
        <w:spacing w:after="38"/>
        <w:ind w:hanging="360"/>
      </w:pPr>
      <w:r>
        <w:t xml:space="preserve">Be provided with appropriate support and </w:t>
      </w:r>
      <w:r>
        <w:rPr>
          <w:b/>
        </w:rPr>
        <w:t>supervision</w:t>
      </w:r>
      <w:r>
        <w:t xml:space="preserve"> in order to carry out the role safely and effectively </w:t>
      </w:r>
    </w:p>
    <w:p w:rsidR="00ED2E2C" w:rsidRDefault="00ED2E2C" w:rsidP="00ED2E2C">
      <w:pPr>
        <w:numPr>
          <w:ilvl w:val="0"/>
          <w:numId w:val="7"/>
        </w:numPr>
        <w:ind w:hanging="360"/>
      </w:pPr>
      <w:r>
        <w:t xml:space="preserve">Liaise with the Local Authority Personal Advisors for any Care Leavers.  </w:t>
      </w:r>
    </w:p>
    <w:p w:rsidR="00ED2E2C" w:rsidRDefault="00ED2E2C" w:rsidP="00ED2E2C">
      <w:pPr>
        <w:numPr>
          <w:ilvl w:val="0"/>
          <w:numId w:val="7"/>
        </w:numPr>
        <w:spacing w:after="27"/>
        <w:ind w:hanging="360"/>
      </w:pPr>
      <w:r>
        <w:t>Have due regard to Appendix C of Keeping Children Safe in Education 202</w:t>
      </w:r>
      <w:r w:rsidR="008009E2" w:rsidRPr="00E16106">
        <w:t>5</w:t>
      </w:r>
      <w:r>
        <w:t xml:space="preserve">– 'The Role of the Designated Safeguarding Lead' </w:t>
      </w:r>
    </w:p>
    <w:p w:rsidR="00ED2E2C" w:rsidRDefault="00ED2E2C" w:rsidP="00ED2E2C">
      <w:pPr>
        <w:spacing w:after="16" w:line="259" w:lineRule="auto"/>
        <w:ind w:left="720" w:firstLine="0"/>
        <w:jc w:val="left"/>
      </w:pPr>
      <w:r>
        <w:t xml:space="preserve"> </w:t>
      </w:r>
    </w:p>
    <w:p w:rsidR="00ED2E2C" w:rsidRDefault="00ED2E2C" w:rsidP="00ED2E2C">
      <w:pPr>
        <w:spacing w:after="110"/>
      </w:pPr>
      <w:r>
        <w:t xml:space="preserve">Holly Grove School recognises that Deputy DSL's must be trained to same standard as the DSL.  </w:t>
      </w:r>
    </w:p>
    <w:p w:rsidR="00ED2E2C" w:rsidRDefault="00ED2E2C" w:rsidP="00ED2E2C">
      <w:pPr>
        <w:spacing w:after="110"/>
      </w:pPr>
      <w:r>
        <w:rPr>
          <w:b/>
        </w:rPr>
        <w:t>The designated teacher</w:t>
      </w:r>
      <w:r>
        <w:t xml:space="preserve"> has a responsibility for promoting the educational achievement of CLA and previously CLA (PLAC),</w:t>
      </w:r>
      <w:r>
        <w:rPr>
          <w:color w:val="347186"/>
        </w:rPr>
        <w:t xml:space="preserve"> </w:t>
      </w:r>
      <w:r>
        <w:t xml:space="preserve">and for children who have left care through adoption, special guardianship or child arrangement orders or who were adopted from state care outside England and Wales. In our setting, the Lead Designated Teacher is Rebecca Taylor (Assistant </w:t>
      </w:r>
      <w:proofErr w:type="spellStart"/>
      <w:r>
        <w:t>Headteacher</w:t>
      </w:r>
      <w:proofErr w:type="spellEnd"/>
      <w:r>
        <w:t>). Eve Taylor (</w:t>
      </w:r>
      <w:proofErr w:type="spellStart"/>
      <w:r>
        <w:t>Headteacher</w:t>
      </w:r>
      <w:proofErr w:type="spellEnd"/>
      <w:r>
        <w:t xml:space="preserve">), Connor Moffatt (Assistant </w:t>
      </w:r>
      <w:proofErr w:type="spellStart"/>
      <w:r>
        <w:t>Headteacher</w:t>
      </w:r>
      <w:proofErr w:type="spellEnd"/>
      <w:r>
        <w:t xml:space="preserve">) and Aisling Carruthers (EYFS Lead) are also designated teachers.  </w:t>
      </w:r>
    </w:p>
    <w:p w:rsidR="00ED2E2C" w:rsidRDefault="00ED2E2C" w:rsidP="00ED2E2C">
      <w:pPr>
        <w:sectPr w:rsidR="00ED2E2C">
          <w:headerReference w:type="even" r:id="rId28"/>
          <w:headerReference w:type="default" r:id="rId29"/>
          <w:footerReference w:type="even" r:id="rId30"/>
          <w:footerReference w:type="default" r:id="rId31"/>
          <w:headerReference w:type="first" r:id="rId32"/>
          <w:footerReference w:type="first" r:id="rId33"/>
          <w:pgSz w:w="11906" w:h="16838"/>
          <w:pgMar w:top="1456" w:right="1435" w:bottom="1476" w:left="1440" w:header="480" w:footer="478" w:gutter="0"/>
          <w:cols w:space="720"/>
        </w:sectPr>
      </w:pPr>
    </w:p>
    <w:p w:rsidR="00D35D45" w:rsidRDefault="00432EA2" w:rsidP="00ED2E2C">
      <w:pPr>
        <w:spacing w:after="14" w:line="259" w:lineRule="auto"/>
        <w:ind w:left="0" w:firstLine="0"/>
        <w:jc w:val="left"/>
      </w:pPr>
      <w:r>
        <w:rPr>
          <w:b/>
        </w:rPr>
        <w:t xml:space="preserve">           </w:t>
      </w:r>
    </w:p>
    <w:p w:rsidR="00D35D45" w:rsidRPr="00ED2E2C" w:rsidRDefault="000A2B2F" w:rsidP="00ED2E2C">
      <w:pPr>
        <w:spacing w:after="212" w:line="259" w:lineRule="auto"/>
        <w:ind w:left="0" w:firstLine="0"/>
        <w:jc w:val="left"/>
        <w:rPr>
          <w:b/>
        </w:rPr>
      </w:pPr>
      <w:r w:rsidRPr="00ED2E2C">
        <w:rPr>
          <w:b/>
        </w:rPr>
        <w:t xml:space="preserve"> </w:t>
      </w:r>
      <w:r w:rsidRPr="00ED2E2C">
        <w:rPr>
          <w:b/>
          <w:sz w:val="24"/>
        </w:rPr>
        <w:t xml:space="preserve">5. </w:t>
      </w:r>
      <w:r w:rsidRPr="00ED2E2C">
        <w:rPr>
          <w:b/>
        </w:rPr>
        <w:t xml:space="preserve">Training and Induction </w:t>
      </w:r>
    </w:p>
    <w:p w:rsidR="009728F2" w:rsidRDefault="009728F2" w:rsidP="009728F2">
      <w:pPr>
        <w:spacing w:after="110"/>
      </w:pPr>
      <w:r>
        <w:t xml:space="preserve">Holly Grove School recognises the importance of ongoing staff training and development to keep staff aware of emerging issues and keeping the ethos of safeguarding high. Everybody has a role to play in safeguarding our children and we strive to ensure all staff are well informed and know what to do if they have any concerns. Staff members, governors and volunteers will undergo safeguarding and child protection training at induction, which will be updated on a regular basis and/or whenever there is a change in legislation.  </w:t>
      </w:r>
    </w:p>
    <w:p w:rsidR="009728F2" w:rsidRDefault="009728F2" w:rsidP="009728F2">
      <w:pPr>
        <w:spacing w:after="125"/>
      </w:pPr>
      <w:r>
        <w:t>The induction training will cover:</w:t>
      </w:r>
      <w:r>
        <w:rPr>
          <w:color w:val="FF0000"/>
        </w:rPr>
        <w:t xml:space="preserve"> </w:t>
      </w:r>
      <w:r>
        <w:t xml:space="preserve"> </w:t>
      </w:r>
    </w:p>
    <w:p w:rsidR="009728F2" w:rsidRDefault="009728F2" w:rsidP="009728F2">
      <w:pPr>
        <w:numPr>
          <w:ilvl w:val="0"/>
          <w:numId w:val="9"/>
        </w:numPr>
        <w:ind w:hanging="360"/>
      </w:pPr>
      <w:r>
        <w:t xml:space="preserve">The Child Protection and Safeguarding Policy </w:t>
      </w:r>
    </w:p>
    <w:p w:rsidR="009728F2" w:rsidRDefault="009728F2" w:rsidP="009728F2">
      <w:pPr>
        <w:numPr>
          <w:ilvl w:val="0"/>
          <w:numId w:val="9"/>
        </w:numPr>
        <w:spacing w:after="31"/>
        <w:ind w:hanging="360"/>
      </w:pPr>
      <w:r>
        <w:t xml:space="preserve">The Staff Code of Conduct </w:t>
      </w:r>
    </w:p>
    <w:p w:rsidR="009728F2" w:rsidRDefault="009728F2" w:rsidP="009728F2">
      <w:pPr>
        <w:numPr>
          <w:ilvl w:val="0"/>
          <w:numId w:val="9"/>
        </w:numPr>
        <w:ind w:hanging="360"/>
      </w:pPr>
      <w:r>
        <w:t xml:space="preserve">Part one and Annex B of ‘Keeping children safe in education’ (KCSIE 2025)  </w:t>
      </w:r>
    </w:p>
    <w:p w:rsidR="009728F2" w:rsidRDefault="009728F2" w:rsidP="009728F2">
      <w:pPr>
        <w:numPr>
          <w:ilvl w:val="0"/>
          <w:numId w:val="9"/>
        </w:numPr>
        <w:ind w:hanging="360"/>
      </w:pPr>
      <w:r>
        <w:t xml:space="preserve">The Regulation, Behaviour and Relationships Policy </w:t>
      </w:r>
    </w:p>
    <w:p w:rsidR="009728F2" w:rsidRDefault="009728F2" w:rsidP="009728F2">
      <w:pPr>
        <w:numPr>
          <w:ilvl w:val="0"/>
          <w:numId w:val="9"/>
        </w:numPr>
        <w:spacing w:after="38"/>
        <w:ind w:hanging="360"/>
      </w:pPr>
      <w:r>
        <w:t xml:space="preserve">The Attendance Policy, including the safeguarding response to children who have unexplained absences or go missing from education </w:t>
      </w:r>
    </w:p>
    <w:p w:rsidR="009728F2" w:rsidRDefault="009728F2" w:rsidP="009728F2">
      <w:pPr>
        <w:numPr>
          <w:ilvl w:val="0"/>
          <w:numId w:val="9"/>
        </w:numPr>
        <w:spacing w:after="40"/>
        <w:ind w:hanging="360"/>
      </w:pPr>
      <w:r>
        <w:t xml:space="preserve">Appropriate child protection and safeguarding training, including online safety training/Prevent </w:t>
      </w:r>
    </w:p>
    <w:p w:rsidR="009728F2" w:rsidRDefault="009728F2" w:rsidP="009728F2">
      <w:pPr>
        <w:numPr>
          <w:ilvl w:val="0"/>
          <w:numId w:val="9"/>
        </w:numPr>
        <w:ind w:hanging="360"/>
      </w:pPr>
      <w:r>
        <w:t xml:space="preserve">Information about the role and identity of the DSL and deputy DSL(s) </w:t>
      </w:r>
    </w:p>
    <w:p w:rsidR="009728F2" w:rsidRDefault="009728F2" w:rsidP="009728F2">
      <w:pPr>
        <w:numPr>
          <w:ilvl w:val="0"/>
          <w:numId w:val="9"/>
        </w:numPr>
        <w:ind w:hanging="360"/>
      </w:pPr>
      <w:r>
        <w:t xml:space="preserve">How to record concerns on </w:t>
      </w:r>
      <w:proofErr w:type="gramStart"/>
      <w:r>
        <w:t>CPOMS</w:t>
      </w:r>
      <w:proofErr w:type="gramEnd"/>
      <w:r>
        <w:t xml:space="preserve">  </w:t>
      </w:r>
    </w:p>
    <w:p w:rsidR="009728F2" w:rsidRDefault="009728F2" w:rsidP="009728F2">
      <w:pPr>
        <w:tabs>
          <w:tab w:val="center" w:pos="1850"/>
          <w:tab w:val="center" w:pos="3933"/>
        </w:tabs>
        <w:spacing w:after="35" w:line="250" w:lineRule="auto"/>
        <w:ind w:left="0" w:firstLine="0"/>
        <w:jc w:val="left"/>
      </w:pPr>
      <w:r>
        <w:rPr>
          <w:rFonts w:ascii="Calibri" w:eastAsia="Calibri" w:hAnsi="Calibri" w:cs="Calibri"/>
        </w:rPr>
        <w:tab/>
      </w:r>
      <w:r>
        <w:rPr>
          <w:rFonts w:ascii="Wingdings" w:eastAsia="Wingdings" w:hAnsi="Wingdings" w:cs="Wingdings"/>
        </w:rPr>
        <w:t></w:t>
      </w:r>
      <w:r>
        <w:t xml:space="preserve"> </w:t>
      </w:r>
      <w:r>
        <w:tab/>
      </w:r>
      <w:r>
        <w:rPr>
          <w:i/>
        </w:rPr>
        <w:t xml:space="preserve">Records will be kept of all inductions </w:t>
      </w:r>
    </w:p>
    <w:p w:rsidR="009728F2" w:rsidRDefault="009728F2" w:rsidP="009728F2">
      <w:pPr>
        <w:spacing w:after="16" w:line="259" w:lineRule="auto"/>
        <w:ind w:left="2160" w:firstLine="0"/>
        <w:jc w:val="left"/>
      </w:pPr>
      <w:r>
        <w:rPr>
          <w:i/>
          <w:color w:val="FF0000"/>
        </w:rPr>
        <w:t xml:space="preserve"> </w:t>
      </w:r>
    </w:p>
    <w:p w:rsidR="009728F2" w:rsidRDefault="009728F2" w:rsidP="009728F2">
      <w:pPr>
        <w:spacing w:after="127"/>
      </w:pPr>
      <w:r>
        <w:t>Following induction, Holly Grove School</w:t>
      </w:r>
      <w:r>
        <w:rPr>
          <w:color w:val="FF0000"/>
        </w:rPr>
        <w:t xml:space="preserve"> </w:t>
      </w:r>
      <w:r>
        <w:t xml:space="preserve">recognises the need to ensure continual, effective training to staff and other stakeholders. We will </w:t>
      </w:r>
      <w:proofErr w:type="gramStart"/>
      <w:r>
        <w:t>ensure:-</w:t>
      </w:r>
      <w:proofErr w:type="gramEnd"/>
      <w:r>
        <w:t xml:space="preserve">  </w:t>
      </w:r>
    </w:p>
    <w:p w:rsidR="009728F2" w:rsidRDefault="009728F2" w:rsidP="009728F2">
      <w:pPr>
        <w:numPr>
          <w:ilvl w:val="0"/>
          <w:numId w:val="9"/>
        </w:numPr>
        <w:spacing w:after="38"/>
        <w:ind w:hanging="360"/>
      </w:pPr>
      <w:r>
        <w:t xml:space="preserve">ALL staff, Governors and volunteers will receive Safeguarding Training (at least) annually </w:t>
      </w:r>
    </w:p>
    <w:p w:rsidR="009728F2" w:rsidRDefault="009728F2" w:rsidP="009728F2">
      <w:pPr>
        <w:numPr>
          <w:ilvl w:val="0"/>
          <w:numId w:val="9"/>
        </w:numPr>
        <w:spacing w:after="38"/>
        <w:ind w:hanging="360"/>
      </w:pPr>
      <w:r>
        <w:t xml:space="preserve">The DSL/s will provide ALL staff, volunteers and governors with regular safeguarding updates  </w:t>
      </w:r>
    </w:p>
    <w:p w:rsidR="009728F2" w:rsidRDefault="009728F2" w:rsidP="009728F2">
      <w:pPr>
        <w:numPr>
          <w:ilvl w:val="0"/>
          <w:numId w:val="9"/>
        </w:numPr>
        <w:spacing w:after="41"/>
        <w:ind w:hanging="360"/>
      </w:pPr>
      <w:r>
        <w:t xml:space="preserve">ALL staff, volunteers and governors will read and show an understanding of any updates that are provided  </w:t>
      </w:r>
    </w:p>
    <w:p w:rsidR="009728F2" w:rsidRDefault="009728F2" w:rsidP="009728F2">
      <w:pPr>
        <w:numPr>
          <w:ilvl w:val="0"/>
          <w:numId w:val="9"/>
        </w:numPr>
        <w:spacing w:after="38"/>
        <w:ind w:hanging="360"/>
      </w:pPr>
      <w:r>
        <w:t xml:space="preserve">DSLs will attend DSL training every 2 years and update their knowledge, skills and understanding of relevant safeguarding issues on a regular basis </w:t>
      </w:r>
    </w:p>
    <w:p w:rsidR="009728F2" w:rsidRDefault="009728F2" w:rsidP="009728F2">
      <w:pPr>
        <w:numPr>
          <w:ilvl w:val="0"/>
          <w:numId w:val="9"/>
        </w:numPr>
        <w:spacing w:after="38"/>
        <w:ind w:hanging="360"/>
      </w:pPr>
      <w:r>
        <w:t xml:space="preserve">The DSL, along with Governors and all staff will undertake Prevent awareness training (at least) every two years </w:t>
      </w:r>
    </w:p>
    <w:p w:rsidR="009728F2" w:rsidRDefault="009728F2" w:rsidP="009728F2">
      <w:pPr>
        <w:numPr>
          <w:ilvl w:val="0"/>
          <w:numId w:val="9"/>
        </w:numPr>
        <w:spacing w:after="38"/>
        <w:ind w:hanging="360"/>
      </w:pPr>
      <w:r>
        <w:t xml:space="preserve">That at least one person on any recruitment panel has undertaken safer recruitment training </w:t>
      </w:r>
    </w:p>
    <w:p w:rsidR="009728F2" w:rsidRDefault="009728F2" w:rsidP="009728F2">
      <w:pPr>
        <w:numPr>
          <w:ilvl w:val="0"/>
          <w:numId w:val="9"/>
        </w:numPr>
        <w:spacing w:after="38"/>
        <w:ind w:hanging="360"/>
      </w:pPr>
      <w:r>
        <w:t>ALL staff, volunteers and governors will undertake any additional specialised training on matters such as Child Sexual Exploitation, Prevent, Child-</w:t>
      </w:r>
      <w:proofErr w:type="gramStart"/>
      <w:r>
        <w:t>on</w:t>
      </w:r>
      <w:proofErr w:type="gramEnd"/>
      <w:r>
        <w:t xml:space="preserve">-Child abuse, Online Safety, FGM </w:t>
      </w:r>
      <w:proofErr w:type="spellStart"/>
      <w:r>
        <w:t>etc</w:t>
      </w:r>
      <w:proofErr w:type="spellEnd"/>
      <w:r>
        <w:t xml:space="preserve"> as is deemed necessary by the SLT/DSL and that is particularly relevant to the context and needs of the setting </w:t>
      </w:r>
    </w:p>
    <w:p w:rsidR="009728F2" w:rsidRDefault="009728F2" w:rsidP="009728F2">
      <w:pPr>
        <w:numPr>
          <w:ilvl w:val="0"/>
          <w:numId w:val="9"/>
        </w:numPr>
        <w:spacing w:after="38"/>
        <w:ind w:hanging="360"/>
      </w:pPr>
      <w:r>
        <w:t xml:space="preserve">Any staff member will discuss any specific training requirements or gaps in knowledge or understanding with the DSL/s/SLT </w:t>
      </w:r>
    </w:p>
    <w:p w:rsidR="009728F2" w:rsidRDefault="009728F2" w:rsidP="009728F2">
      <w:pPr>
        <w:numPr>
          <w:ilvl w:val="0"/>
          <w:numId w:val="9"/>
        </w:numPr>
        <w:spacing w:after="40"/>
        <w:ind w:hanging="360"/>
      </w:pPr>
      <w:r>
        <w:t xml:space="preserve">Staff will receive opportunities to contribute towards and inform the safeguarding arrangements in the school </w:t>
      </w:r>
    </w:p>
    <w:p w:rsidR="009728F2" w:rsidRDefault="009728F2" w:rsidP="009728F2">
      <w:pPr>
        <w:numPr>
          <w:ilvl w:val="0"/>
          <w:numId w:val="9"/>
        </w:numPr>
        <w:spacing w:after="25"/>
        <w:ind w:hanging="360"/>
      </w:pPr>
      <w:r>
        <w:t xml:space="preserve">Detailed records will be held of staff safeguarding training and ensure that no training becomes out of date.  </w:t>
      </w:r>
    </w:p>
    <w:p w:rsidR="00ED2E2C" w:rsidRDefault="00ED2E2C" w:rsidP="00ED2E2C">
      <w:pPr>
        <w:pStyle w:val="ListParagraph"/>
        <w:ind w:left="705" w:firstLine="0"/>
      </w:pPr>
    </w:p>
    <w:p w:rsidR="00ED2E2C" w:rsidRDefault="00ED2E2C" w:rsidP="00ED2E2C">
      <w:pPr>
        <w:pStyle w:val="ListParagraph"/>
        <w:ind w:left="705" w:firstLine="0"/>
      </w:pPr>
    </w:p>
    <w:p w:rsidR="00ED2E2C" w:rsidRDefault="00ED2E2C" w:rsidP="00ED2E2C">
      <w:pPr>
        <w:pStyle w:val="ListParagraph"/>
        <w:ind w:left="705" w:firstLine="0"/>
        <w:rPr>
          <w:rFonts w:eastAsia="Calibri"/>
        </w:rPr>
      </w:pPr>
      <w:r>
        <w:t xml:space="preserve">Holly Grove School </w:t>
      </w:r>
      <w:r w:rsidRPr="00ED2E2C">
        <w:rPr>
          <w:rFonts w:eastAsia="Calibri"/>
        </w:rPr>
        <w:t xml:space="preserve">has due regards to the safeguarding requirements in the </w:t>
      </w:r>
      <w:hyperlink r:id="rId34" w:history="1">
        <w:r w:rsidRPr="00ED2E2C">
          <w:rPr>
            <w:rStyle w:val="Hyperlink"/>
            <w:rFonts w:eastAsia="Calibri"/>
          </w:rPr>
          <w:t>EYFS for group and school providers</w:t>
        </w:r>
      </w:hyperlink>
      <w:r w:rsidRPr="00ED2E2C">
        <w:rPr>
          <w:rFonts w:eastAsia="Calibri"/>
        </w:rPr>
        <w:t> for staff and Designated Safeguarding Leads, including the criteria for safeguarding training set out in Annex C of the framework.</w:t>
      </w:r>
    </w:p>
    <w:p w:rsidR="00ED2E2C" w:rsidRDefault="00ED2E2C" w:rsidP="00ED2E2C">
      <w:pPr>
        <w:pStyle w:val="ListParagraph"/>
        <w:ind w:left="705" w:firstLine="0"/>
        <w:rPr>
          <w:rFonts w:eastAsia="Calibri"/>
        </w:rPr>
      </w:pPr>
    </w:p>
    <w:p w:rsidR="00ED2E2C" w:rsidRDefault="00ED2E2C" w:rsidP="00ED2E2C">
      <w:pPr>
        <w:pStyle w:val="ListParagraph"/>
        <w:ind w:left="705" w:firstLine="0"/>
        <w:rPr>
          <w:rFonts w:eastAsia="Calibri"/>
        </w:rPr>
      </w:pPr>
    </w:p>
    <w:p w:rsidR="00ED2E2C" w:rsidRDefault="00ED2E2C" w:rsidP="00ED2E2C">
      <w:pPr>
        <w:pStyle w:val="ListParagraph"/>
        <w:ind w:left="705" w:firstLine="0"/>
        <w:rPr>
          <w:rFonts w:eastAsia="Calibri"/>
        </w:rPr>
      </w:pPr>
    </w:p>
    <w:p w:rsidR="00ED2E2C" w:rsidRDefault="00ED2E2C" w:rsidP="00ED2E2C">
      <w:pPr>
        <w:pStyle w:val="Heading2"/>
        <w:spacing w:after="0"/>
        <w:ind w:left="355"/>
      </w:pPr>
      <w:r>
        <w:rPr>
          <w:sz w:val="24"/>
        </w:rPr>
        <w:t xml:space="preserve">6. </w:t>
      </w:r>
      <w:r>
        <w:t xml:space="preserve"> Multi-Agency Working </w:t>
      </w:r>
    </w:p>
    <w:p w:rsidR="00ED2E2C" w:rsidRDefault="00ED2E2C" w:rsidP="00ED2E2C">
      <w:pPr>
        <w:spacing w:after="110"/>
      </w:pPr>
      <w:r>
        <w:t xml:space="preserve">The school contributes to multi-agency working as part of its statutory duty. The school is aware of and will follow the local safeguarding arrangements. Further details on </w:t>
      </w:r>
      <w:hyperlink r:id="rId35">
        <w:r>
          <w:rPr>
            <w:color w:val="0000FF"/>
            <w:u w:val="single" w:color="0000FF"/>
          </w:rPr>
          <w:t>www.safeguardingpartnership.org.uk</w:t>
        </w:r>
      </w:hyperlink>
      <w:hyperlink r:id="rId36">
        <w:r>
          <w:rPr>
            <w:color w:val="0000FF"/>
          </w:rPr>
          <w:t xml:space="preserve"> </w:t>
        </w:r>
      </w:hyperlink>
      <w:r>
        <w:t xml:space="preserve"> </w:t>
      </w:r>
    </w:p>
    <w:p w:rsidR="00ED2E2C" w:rsidRDefault="00ED2E2C" w:rsidP="00ED2E2C">
      <w:pPr>
        <w:spacing w:after="113"/>
      </w:pPr>
      <w:r>
        <w:t xml:space="preserve">The school will be fully engaged, involved, and share information with local safeguarding arrangements. Once the school is named as a relevant agency by local safeguarding partners, it will follow its statutory duty to cooperate with the published arrangements in the same way as other relevant agencies.  </w:t>
      </w:r>
    </w:p>
    <w:p w:rsidR="00ED2E2C" w:rsidRDefault="00ED2E2C" w:rsidP="00ED2E2C">
      <w:pPr>
        <w:spacing w:after="110"/>
      </w:pPr>
      <w:r>
        <w:t xml:space="preserve">The school will work with Children &amp; Family Well – Being Team, CSC, the Police, Health services and other relevant partners and agencies for the benefit of families and children ensuring contribution to multi-agency plans to provide additional support. </w:t>
      </w:r>
    </w:p>
    <w:p w:rsidR="00ED2E2C" w:rsidRDefault="00ED2E2C" w:rsidP="00ED2E2C">
      <w:pPr>
        <w:spacing w:after="110"/>
      </w:pPr>
      <w:r>
        <w:t xml:space="preserve">Where a need for early help is identified, the school will allow access for CSC from the host LA and, where appropriate, a placing LA, for that LA to conduct (or consider whether to conduct) a section 17 or 47 assessment. </w:t>
      </w:r>
    </w:p>
    <w:p w:rsidR="00ED2E2C" w:rsidRDefault="00ED2E2C" w:rsidP="00ED2E2C">
      <w:pPr>
        <w:spacing w:after="124"/>
      </w:pPr>
      <w:r>
        <w:t xml:space="preserve">Holly Grove School also recognises the particular importance of inter-agency working in identifying and preventing CSE and CCE.  </w:t>
      </w:r>
    </w:p>
    <w:p w:rsidR="00ED2E2C" w:rsidRDefault="00ED2E2C" w:rsidP="00E83B91">
      <w:pPr>
        <w:pStyle w:val="Heading2"/>
        <w:numPr>
          <w:ilvl w:val="0"/>
          <w:numId w:val="37"/>
        </w:numPr>
        <w:tabs>
          <w:tab w:val="center" w:pos="411"/>
          <w:tab w:val="center" w:pos="1754"/>
        </w:tabs>
        <w:spacing w:after="0"/>
        <w:jc w:val="left"/>
      </w:pPr>
      <w:r>
        <w:t xml:space="preserve">Information sharing </w:t>
      </w:r>
    </w:p>
    <w:p w:rsidR="00ED2E2C" w:rsidRDefault="00ED2E2C" w:rsidP="00ED2E2C">
      <w:pPr>
        <w:spacing w:after="19" w:line="259" w:lineRule="auto"/>
        <w:ind w:left="720" w:firstLine="0"/>
        <w:jc w:val="left"/>
      </w:pPr>
      <w:r>
        <w:rPr>
          <w:b/>
        </w:rPr>
        <w:t xml:space="preserve"> </w:t>
      </w:r>
    </w:p>
    <w:p w:rsidR="00ED2E2C" w:rsidRDefault="00ED2E2C" w:rsidP="00ED2E2C">
      <w:pPr>
        <w:spacing w:after="108"/>
      </w:pPr>
      <w:r>
        <w:t xml:space="preserve">The school recognises the importance of proactive information sharing between professionals and local agencies in order to effectively meet pupils’ needs and identify any need for early help. </w:t>
      </w:r>
    </w:p>
    <w:p w:rsidR="00ED2E2C" w:rsidRDefault="00ED2E2C" w:rsidP="00ED2E2C">
      <w:pPr>
        <w:spacing w:after="107"/>
      </w:pPr>
      <w:r>
        <w:t xml:space="preserve">Considering the above, staff will be aware that whilst the UK GDPR and the Data Protection Act 2018 place a duty on schools to process personal information fairly and lawfully, they also allow for information to be stored and shared for safeguarding purposes – data protection regulations do not act as a barrier to sharing information where failure to do so would result in the pupil being placed at risk of harm. </w:t>
      </w:r>
    </w:p>
    <w:p w:rsidR="00ED2E2C" w:rsidRDefault="00ED2E2C" w:rsidP="00ED2E2C">
      <w:pPr>
        <w:spacing w:after="92" w:line="269" w:lineRule="auto"/>
      </w:pPr>
      <w:r>
        <w:rPr>
          <w:b/>
        </w:rPr>
        <w:t>Staff members will ensure that fear of sharing information does not stand in the way of their responsibility to promote the welfare and safety of pupils.</w:t>
      </w:r>
      <w:r>
        <w:t xml:space="preserve"> If staff members are in doubt about sharing information, they will speak to the DSL or deputy DSL(s). </w:t>
      </w:r>
    </w:p>
    <w:p w:rsidR="00ED2E2C" w:rsidRDefault="00ED2E2C" w:rsidP="008009E2">
      <w:pPr>
        <w:sectPr w:rsidR="00ED2E2C">
          <w:headerReference w:type="even" r:id="rId37"/>
          <w:headerReference w:type="default" r:id="rId38"/>
          <w:footerReference w:type="even" r:id="rId39"/>
          <w:footerReference w:type="default" r:id="rId40"/>
          <w:headerReference w:type="first" r:id="rId41"/>
          <w:footerReference w:type="first" r:id="rId42"/>
          <w:pgSz w:w="11906" w:h="16838"/>
          <w:pgMar w:top="1444" w:right="1433" w:bottom="1528" w:left="1440" w:header="480" w:footer="478" w:gutter="0"/>
          <w:cols w:space="720"/>
          <w:titlePg/>
        </w:sectPr>
      </w:pPr>
    </w:p>
    <w:p w:rsidR="00D35D45" w:rsidRDefault="00D35D45">
      <w:pPr>
        <w:spacing w:after="210" w:line="259" w:lineRule="auto"/>
        <w:ind w:left="0" w:firstLine="0"/>
        <w:jc w:val="left"/>
      </w:pPr>
    </w:p>
    <w:p w:rsidR="00D35D45" w:rsidRDefault="000A2B2F">
      <w:pPr>
        <w:pStyle w:val="Heading2"/>
        <w:spacing w:after="220"/>
        <w:ind w:left="355"/>
      </w:pPr>
      <w:r>
        <w:rPr>
          <w:sz w:val="24"/>
        </w:rPr>
        <w:t xml:space="preserve">7. </w:t>
      </w:r>
      <w:r>
        <w:t xml:space="preserve"> Early help </w:t>
      </w:r>
    </w:p>
    <w:p w:rsidR="00D35D45" w:rsidRDefault="000A2B2F">
      <w:pPr>
        <w:spacing w:after="127"/>
      </w:pPr>
      <w:r>
        <w:t>Early help means providing support as soon as the need emerges, at any point in a child’s life. Staff at Holly Grove School recognise that any professional can provide early help</w:t>
      </w:r>
      <w:r>
        <w:rPr>
          <w:color w:val="FF0000"/>
        </w:rPr>
        <w:t xml:space="preserve">. </w:t>
      </w:r>
      <w:r>
        <w:t>However, at Holly Grove School, our Family Support Team, led by Nick Barrett DSL/</w:t>
      </w:r>
      <w:r w:rsidR="00ED2E2C">
        <w:t>Pastoral</w:t>
      </w:r>
      <w:r>
        <w:t xml:space="preserve"> Manager, take the lead on Early Help with the support of our Senior Family Support Worker from the Children and Family Wellbeing Team. Any pupil or family may benefit from early help, but staff will be alert to the potential need specifically for early help for pupils who: </w:t>
      </w:r>
    </w:p>
    <w:p w:rsidR="00D35D45" w:rsidRDefault="000A2B2F">
      <w:pPr>
        <w:numPr>
          <w:ilvl w:val="0"/>
          <w:numId w:val="10"/>
        </w:numPr>
        <w:spacing w:after="39"/>
        <w:ind w:hanging="360"/>
      </w:pPr>
      <w:r>
        <w:t xml:space="preserve">Are disabled, have certain health conditions, or have specific additional needs (all of our pupils) </w:t>
      </w:r>
    </w:p>
    <w:p w:rsidR="00D35D45" w:rsidRDefault="000A2B2F">
      <w:pPr>
        <w:numPr>
          <w:ilvl w:val="0"/>
          <w:numId w:val="10"/>
        </w:numPr>
        <w:spacing w:after="9"/>
        <w:ind w:hanging="360"/>
      </w:pPr>
      <w:r>
        <w:t xml:space="preserve">Have SEND (all of our pupils have an EHCP) </w:t>
      </w:r>
      <w:r>
        <w:rPr>
          <w:rFonts w:ascii="Segoe UI Symbol" w:eastAsia="Segoe UI Symbol" w:hAnsi="Segoe UI Symbol" w:cs="Segoe UI Symbol"/>
        </w:rPr>
        <w:t></w:t>
      </w:r>
      <w:r w:rsidR="008009E2">
        <w:t xml:space="preserve"> </w:t>
      </w:r>
      <w:r>
        <w:t xml:space="preserve">Have mental health needs </w:t>
      </w:r>
      <w:r>
        <w:rPr>
          <w:rFonts w:ascii="Segoe UI Symbol" w:eastAsia="Segoe UI Symbol" w:hAnsi="Segoe UI Symbol" w:cs="Segoe UI Symbol"/>
        </w:rPr>
        <w:t></w:t>
      </w:r>
      <w:r w:rsidR="008009E2">
        <w:t xml:space="preserve"> </w:t>
      </w:r>
      <w:r>
        <w:t xml:space="preserve">Are young carers. </w:t>
      </w:r>
    </w:p>
    <w:p w:rsidR="00D35D45" w:rsidRDefault="000A2B2F">
      <w:pPr>
        <w:numPr>
          <w:ilvl w:val="0"/>
          <w:numId w:val="10"/>
        </w:numPr>
        <w:spacing w:after="38"/>
        <w:ind w:hanging="360"/>
      </w:pPr>
      <w:r>
        <w:t xml:space="preserve">Show signs of being drawn into anti-social or criminal behaviour, including gang involvement and association with organised crime groups or county lines </w:t>
      </w:r>
    </w:p>
    <w:p w:rsidR="00D35D45" w:rsidRDefault="000A2B2F">
      <w:pPr>
        <w:numPr>
          <w:ilvl w:val="0"/>
          <w:numId w:val="10"/>
        </w:numPr>
        <w:ind w:hanging="360"/>
      </w:pPr>
      <w:r>
        <w:t xml:space="preserve">Are frequently missing or going missing from care or from home </w:t>
      </w:r>
    </w:p>
    <w:p w:rsidR="00D35D45" w:rsidRDefault="000A2B2F">
      <w:pPr>
        <w:numPr>
          <w:ilvl w:val="0"/>
          <w:numId w:val="10"/>
        </w:numPr>
        <w:ind w:hanging="360"/>
      </w:pPr>
      <w:r>
        <w:t xml:space="preserve">Are at risk of modern slavery, trafficking, or sexual or criminal exploitation </w:t>
      </w:r>
      <w:r>
        <w:rPr>
          <w:rFonts w:ascii="Segoe UI Symbol" w:eastAsia="Segoe UI Symbol" w:hAnsi="Segoe UI Symbol" w:cs="Segoe UI Symbol"/>
        </w:rPr>
        <w:t></w:t>
      </w:r>
      <w:r w:rsidR="00020695">
        <w:t xml:space="preserve"> </w:t>
      </w:r>
      <w:r>
        <w:t xml:space="preserve">Are at risk of being radicalised  </w:t>
      </w:r>
    </w:p>
    <w:p w:rsidR="00D35D45" w:rsidRDefault="000A2B2F">
      <w:pPr>
        <w:numPr>
          <w:ilvl w:val="0"/>
          <w:numId w:val="10"/>
        </w:numPr>
        <w:ind w:hanging="360"/>
      </w:pPr>
      <w:r>
        <w:t xml:space="preserve">Is misusing drugs or alcohol  </w:t>
      </w:r>
    </w:p>
    <w:p w:rsidR="00D35D45" w:rsidRDefault="000A2B2F">
      <w:pPr>
        <w:numPr>
          <w:ilvl w:val="0"/>
          <w:numId w:val="10"/>
        </w:numPr>
        <w:ind w:hanging="360"/>
      </w:pPr>
      <w:r>
        <w:t xml:space="preserve">Have family members in custody, or are affected by parental offending </w:t>
      </w:r>
    </w:p>
    <w:p w:rsidR="00D35D45" w:rsidRDefault="000A2B2F">
      <w:pPr>
        <w:numPr>
          <w:ilvl w:val="0"/>
          <w:numId w:val="10"/>
        </w:numPr>
        <w:ind w:hanging="360"/>
      </w:pPr>
      <w:r>
        <w:t xml:space="preserve">Are in a family circumstance presenting challenges for them, such as drug and alcohol misuse, adult mental health problems, or domestic abuse </w:t>
      </w:r>
      <w:r>
        <w:rPr>
          <w:rFonts w:ascii="Segoe UI Symbol" w:eastAsia="Segoe UI Symbol" w:hAnsi="Segoe UI Symbol" w:cs="Segoe UI Symbol"/>
        </w:rPr>
        <w:t></w:t>
      </w:r>
      <w:r>
        <w:t xml:space="preserve"> Have returned home to their family from care </w:t>
      </w:r>
      <w:r>
        <w:rPr>
          <w:rFonts w:ascii="Segoe UI Symbol" w:eastAsia="Segoe UI Symbol" w:hAnsi="Segoe UI Symbol" w:cs="Segoe UI Symbol"/>
        </w:rPr>
        <w:t></w:t>
      </w:r>
      <w:r>
        <w:t xml:space="preserve"> Are at risk of HBA, such as FGM or forced marriage. </w:t>
      </w:r>
    </w:p>
    <w:p w:rsidR="00D35D45" w:rsidRDefault="000A2B2F">
      <w:pPr>
        <w:numPr>
          <w:ilvl w:val="0"/>
          <w:numId w:val="10"/>
        </w:numPr>
        <w:ind w:hanging="360"/>
      </w:pPr>
      <w:r>
        <w:t xml:space="preserve">Are privately fostered.  </w:t>
      </w:r>
    </w:p>
    <w:p w:rsidR="00D35D45" w:rsidRDefault="000A2B2F">
      <w:pPr>
        <w:numPr>
          <w:ilvl w:val="0"/>
          <w:numId w:val="10"/>
        </w:numPr>
        <w:spacing w:after="37"/>
        <w:ind w:hanging="360"/>
      </w:pPr>
      <w:r>
        <w:t xml:space="preserve">Are displaying harmful sexual behaviours which may pose a risk to other children and themselves </w:t>
      </w:r>
    </w:p>
    <w:p w:rsidR="00D35D45" w:rsidRDefault="000A2B2F">
      <w:pPr>
        <w:numPr>
          <w:ilvl w:val="0"/>
          <w:numId w:val="10"/>
        </w:numPr>
        <w:spacing w:after="38"/>
        <w:ind w:hanging="360"/>
      </w:pPr>
      <w:r>
        <w:t xml:space="preserve">Are persistently absent from education, including persistent absences for part of the school day, or not in receipt of full-time education. </w:t>
      </w:r>
    </w:p>
    <w:p w:rsidR="00D35D45" w:rsidRDefault="000A2B2F">
      <w:pPr>
        <w:numPr>
          <w:ilvl w:val="0"/>
          <w:numId w:val="10"/>
        </w:numPr>
        <w:spacing w:after="37"/>
        <w:ind w:hanging="360"/>
      </w:pPr>
      <w:r>
        <w:t>Show any other early signs of abuse, neglect any other identified reason not listed above that requires extra support or intervention to improve outcomes for families and children</w:t>
      </w:r>
      <w:r>
        <w:rPr>
          <w:rFonts w:ascii="Calibri" w:eastAsia="Calibri" w:hAnsi="Calibri" w:cs="Calibri"/>
        </w:rPr>
        <w:t xml:space="preserve"> </w:t>
      </w:r>
    </w:p>
    <w:p w:rsidR="00D35D45" w:rsidRDefault="000A2B2F">
      <w:pPr>
        <w:numPr>
          <w:ilvl w:val="0"/>
          <w:numId w:val="10"/>
        </w:numPr>
        <w:spacing w:after="38"/>
        <w:ind w:hanging="360"/>
      </w:pPr>
      <w:r>
        <w:t xml:space="preserve">Have experienced multiple suspensions and are at risk of, or have been, permanently excluded from school, alternative provision or a PRU. </w:t>
      </w:r>
    </w:p>
    <w:p w:rsidR="00D35D45" w:rsidRDefault="000A2B2F">
      <w:pPr>
        <w:numPr>
          <w:ilvl w:val="0"/>
          <w:numId w:val="10"/>
        </w:numPr>
        <w:ind w:hanging="360"/>
      </w:pPr>
      <w:r>
        <w:t xml:space="preserve">Have experienced bereavement. </w:t>
      </w:r>
    </w:p>
    <w:p w:rsidR="00D35D45" w:rsidRDefault="000A2B2F">
      <w:pPr>
        <w:numPr>
          <w:ilvl w:val="0"/>
          <w:numId w:val="10"/>
        </w:numPr>
        <w:spacing w:after="25"/>
        <w:ind w:hanging="360"/>
      </w:pPr>
      <w:r>
        <w:t xml:space="preserve">Viewing problematic or inappropriate online content or developing inappropriate relationships online. </w:t>
      </w:r>
    </w:p>
    <w:p w:rsidR="00D35D45" w:rsidRDefault="000A2B2F">
      <w:pPr>
        <w:spacing w:after="19" w:line="259" w:lineRule="auto"/>
        <w:ind w:left="720" w:firstLine="0"/>
        <w:jc w:val="left"/>
      </w:pPr>
      <w:r>
        <w:t xml:space="preserve"> </w:t>
      </w:r>
    </w:p>
    <w:p w:rsidR="00D35D45" w:rsidRDefault="000A2B2F">
      <w:pPr>
        <w:spacing w:after="112"/>
      </w:pPr>
      <w:r>
        <w:t>The Family Support Team</w:t>
      </w:r>
      <w:r w:rsidR="00533E16">
        <w:t>, with</w:t>
      </w:r>
      <w:r>
        <w:t xml:space="preserve"> support from the DSLs and Senior Family Support Worker,</w:t>
      </w:r>
      <w:r>
        <w:rPr>
          <w:color w:val="FF0000"/>
        </w:rPr>
        <w:t xml:space="preserve"> </w:t>
      </w:r>
      <w:r>
        <w:t xml:space="preserve">will take the lead where early help is appropriate and consent has been gained. This includes liaising with other agencies and setting up an inter-agency assessment as appropriate. The local early help process will be followed as required to help provide the right, effective support at the right time.  </w:t>
      </w:r>
    </w:p>
    <w:p w:rsidR="00D35D45" w:rsidRDefault="00C75CC6">
      <w:pPr>
        <w:spacing w:after="109"/>
        <w:ind w:left="-5"/>
        <w:jc w:val="left"/>
      </w:pPr>
      <w:hyperlink r:id="rId43">
        <w:r w:rsidR="000A2B2F">
          <w:rPr>
            <w:color w:val="0000FF"/>
            <w:u w:val="single" w:color="0000FF"/>
          </w:rPr>
          <w:t xml:space="preserve">Early Help Assessment </w:t>
        </w:r>
      </w:hyperlink>
      <w:hyperlink r:id="rId44">
        <w:r w:rsidR="000A2B2F">
          <w:rPr>
            <w:color w:val="0000FF"/>
            <w:u w:val="single" w:color="0000FF"/>
          </w:rPr>
          <w:t xml:space="preserve">- </w:t>
        </w:r>
      </w:hyperlink>
      <w:hyperlink r:id="rId45">
        <w:r w:rsidR="000A2B2F">
          <w:rPr>
            <w:color w:val="0000FF"/>
            <w:u w:val="single" w:color="0000FF"/>
          </w:rPr>
          <w:t xml:space="preserve">information for professionals </w:t>
        </w:r>
      </w:hyperlink>
      <w:hyperlink r:id="rId46">
        <w:r w:rsidR="000A2B2F">
          <w:rPr>
            <w:color w:val="0000FF"/>
            <w:u w:val="single" w:color="0000FF"/>
          </w:rPr>
          <w:t xml:space="preserve">- </w:t>
        </w:r>
      </w:hyperlink>
      <w:hyperlink r:id="rId47">
        <w:r w:rsidR="000A2B2F">
          <w:rPr>
            <w:color w:val="0000FF"/>
            <w:u w:val="single" w:color="0000FF"/>
          </w:rPr>
          <w:t>Lancashire County Council</w:t>
        </w:r>
      </w:hyperlink>
      <w:hyperlink r:id="rId48">
        <w:r w:rsidR="000A2B2F">
          <w:t xml:space="preserve"> </w:t>
        </w:r>
      </w:hyperlink>
    </w:p>
    <w:p w:rsidR="00D35D45" w:rsidRDefault="000A2B2F">
      <w:pPr>
        <w:spacing w:after="110"/>
      </w:pPr>
      <w:r>
        <w:t xml:space="preserve">Staff may be required to support other agencies and professionals in an early help assessment, in some cases acting as the lead practitioner. Any such cases will be kept under constant review assessing the impact of the support.   </w:t>
      </w:r>
    </w:p>
    <w:p w:rsidR="00D35D45" w:rsidRDefault="000A2B2F">
      <w:pPr>
        <w:spacing w:after="0" w:line="259" w:lineRule="auto"/>
        <w:ind w:left="0" w:firstLine="0"/>
        <w:jc w:val="left"/>
      </w:pPr>
      <w:r>
        <w:t xml:space="preserve"> </w:t>
      </w:r>
    </w:p>
    <w:p w:rsidR="00020695" w:rsidRDefault="00020695">
      <w:pPr>
        <w:spacing w:after="0" w:line="269" w:lineRule="auto"/>
        <w:rPr>
          <w:b/>
        </w:rPr>
      </w:pPr>
    </w:p>
    <w:p w:rsidR="00D35D45" w:rsidRDefault="000A2B2F">
      <w:pPr>
        <w:spacing w:after="0" w:line="269" w:lineRule="auto"/>
      </w:pPr>
      <w:r>
        <w:rPr>
          <w:b/>
        </w:rPr>
        <w:t>We therefore ensure that:</w:t>
      </w:r>
      <w:r>
        <w:rPr>
          <w:b/>
          <w:i/>
        </w:rPr>
        <w:t xml:space="preserve"> </w:t>
      </w:r>
    </w:p>
    <w:p w:rsidR="00D35D45" w:rsidRDefault="000A2B2F">
      <w:pPr>
        <w:numPr>
          <w:ilvl w:val="0"/>
          <w:numId w:val="10"/>
        </w:numPr>
        <w:spacing w:after="40"/>
        <w:ind w:hanging="360"/>
      </w:pPr>
      <w:r>
        <w:t>All staff and volunteers can identify the risk factors that indicate a family or pupil may benefit from Early Help and can follow school procedures to share this with the DSL</w:t>
      </w:r>
      <w:r>
        <w:rPr>
          <w:b/>
        </w:rPr>
        <w:t xml:space="preserve"> </w:t>
      </w:r>
    </w:p>
    <w:p w:rsidR="00D35D45" w:rsidRDefault="000A2B2F">
      <w:pPr>
        <w:numPr>
          <w:ilvl w:val="0"/>
          <w:numId w:val="10"/>
        </w:numPr>
        <w:spacing w:after="38"/>
        <w:ind w:hanging="360"/>
      </w:pPr>
      <w:r>
        <w:t>A DSL, Family Support Team or School Nurses</w:t>
      </w:r>
      <w:r>
        <w:rPr>
          <w:color w:val="FF0000"/>
        </w:rPr>
        <w:t xml:space="preserve"> </w:t>
      </w:r>
      <w:r>
        <w:t>will undertake a Family Early Help Assessment, when appropriate, to identify what Early Help is required</w:t>
      </w:r>
      <w:r>
        <w:rPr>
          <w:b/>
        </w:rPr>
        <w:t xml:space="preserve"> </w:t>
      </w:r>
    </w:p>
    <w:p w:rsidR="00D35D45" w:rsidRDefault="000A2B2F">
      <w:pPr>
        <w:numPr>
          <w:ilvl w:val="0"/>
          <w:numId w:val="10"/>
        </w:numPr>
        <w:spacing w:after="38"/>
        <w:ind w:hanging="360"/>
      </w:pPr>
      <w:r>
        <w:t xml:space="preserve">DSLs/Family Support Team/School Nurses will signpost and refer to appropriate support agencies </w:t>
      </w:r>
    </w:p>
    <w:p w:rsidR="00D35D45" w:rsidRDefault="000A2B2F">
      <w:pPr>
        <w:numPr>
          <w:ilvl w:val="0"/>
          <w:numId w:val="10"/>
        </w:numPr>
        <w:spacing w:after="38"/>
        <w:ind w:hanging="360"/>
      </w:pPr>
      <w:r>
        <w:t xml:space="preserve">DSLs/Family Support Team will lead on TAF meetings where is it appropriate for them to do so  </w:t>
      </w:r>
    </w:p>
    <w:p w:rsidR="00D35D45" w:rsidRDefault="000A2B2F">
      <w:pPr>
        <w:numPr>
          <w:ilvl w:val="0"/>
          <w:numId w:val="10"/>
        </w:numPr>
        <w:spacing w:after="26"/>
        <w:ind w:hanging="360"/>
      </w:pPr>
      <w:r>
        <w:t xml:space="preserve">DSLs/Family Support Team will follow the local safeguarding processes and refer </w:t>
      </w:r>
      <w:r>
        <w:rPr>
          <w:color w:val="0D0D0D"/>
        </w:rPr>
        <w:t xml:space="preserve">to </w:t>
      </w:r>
      <w:hyperlink r:id="rId49">
        <w:r>
          <w:rPr>
            <w:b/>
            <w:color w:val="0D0D0D"/>
            <w:u w:val="single" w:color="0D0D0D"/>
          </w:rPr>
          <w:t>Working Well with Children and Families in Lancashire</w:t>
        </w:r>
      </w:hyperlink>
      <w:hyperlink r:id="rId50">
        <w:r>
          <w:rPr>
            <w:color w:val="0D0D0D"/>
          </w:rPr>
          <w:t xml:space="preserve"> </w:t>
        </w:r>
      </w:hyperlink>
      <w:r>
        <w:rPr>
          <w:color w:val="0D0D0D"/>
        </w:rPr>
        <w:t xml:space="preserve">guidance using the Continuum of Need. </w:t>
      </w:r>
      <w:r>
        <w:t xml:space="preserve"> </w:t>
      </w:r>
    </w:p>
    <w:p w:rsidR="00D35D45" w:rsidRDefault="000A2B2F">
      <w:pPr>
        <w:spacing w:after="212" w:line="259" w:lineRule="auto"/>
        <w:ind w:left="0" w:firstLine="0"/>
        <w:jc w:val="left"/>
      </w:pPr>
      <w:r>
        <w:t xml:space="preserve"> </w:t>
      </w:r>
    </w:p>
    <w:p w:rsidR="00D35D45" w:rsidRDefault="000A2B2F">
      <w:pPr>
        <w:pStyle w:val="Heading2"/>
        <w:ind w:left="355"/>
      </w:pPr>
      <w:r>
        <w:rPr>
          <w:sz w:val="24"/>
        </w:rPr>
        <w:t xml:space="preserve">8. </w:t>
      </w:r>
      <w:r>
        <w:t xml:space="preserve"> Abuse and neglect </w:t>
      </w:r>
    </w:p>
    <w:p w:rsidR="00D35D45" w:rsidRDefault="000A2B2F">
      <w:pPr>
        <w:spacing w:after="110"/>
      </w:pPr>
      <w:r>
        <w:rPr>
          <w:b/>
        </w:rPr>
        <w:t xml:space="preserve">Abuse </w:t>
      </w:r>
      <w:r>
        <w:t xml:space="preserve">is defined as a 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abuse. Children may be abused in a family, institutional or community setting by those known to them or by others, e.g. via the internet. Abuse can take place wholly online, or technology may be used to facilitate offline abuse. Children may be abused by one or multiple adults or other children. </w:t>
      </w:r>
    </w:p>
    <w:p w:rsidR="00D35D45" w:rsidRDefault="000A2B2F">
      <w:pPr>
        <w:spacing w:after="107"/>
      </w:pPr>
      <w:r>
        <w:rPr>
          <w:b/>
        </w:rPr>
        <w:t>Physical abuse</w:t>
      </w:r>
      <w:r>
        <w:t xml:space="preserve"> is defined as a form of abuse which may involve actions such as hitting, shaking, throwing, biting, poisoning, burning or scalding, drowning, suffocating, or otherwise causing physical harm to a child. Physical abuse can also be caused when a parent fabricates the symptoms of, or deliberately induces, illness in a child. Staff are aware of Female Genital Mutilation, a form of Physical abuse. </w:t>
      </w:r>
    </w:p>
    <w:p w:rsidR="00D35D45" w:rsidRDefault="000A2B2F">
      <w:pPr>
        <w:spacing w:after="107"/>
      </w:pPr>
      <w:r>
        <w:rPr>
          <w:b/>
        </w:rPr>
        <w:t xml:space="preserve">Emotional abuse </w:t>
      </w:r>
      <w:r>
        <w:t xml:space="preserve">is defined as the persistent emotional maltreatment of a child such as to cause severe and adverse effects on the child’s emotional development. This may involve conveying to a child that they are worthless, unloved, inadequate, or valued only insofar as they meet the needs of another person. It may include not giving the child the opportunities to express their views, deliberately silencing them, ‘making fun’ of what they say or how they communicate. It may feature age or developmentally inappropriate expectations being imposed on children, such as interactions that are beyond their developmental capability, overprotection and limitation of exploration and learning, or preventing the child from participating in normal social interaction. </w:t>
      </w:r>
      <w:r>
        <w:rPr>
          <w:b/>
        </w:rPr>
        <w:t>It may involve seeing or hearing the ill-treatment of another.</w:t>
      </w:r>
      <w:r>
        <w:t xml:space="preserve"> It may involve serious bullying, including cyberbullying, causing the child to frequently feel frightened or in danger, or the exploitation or corruption of children. Some level of emotional abuse is involved in all types of maltreatment of a child, but it may also occur alone. </w:t>
      </w:r>
    </w:p>
    <w:p w:rsidR="00D35D45" w:rsidRDefault="000A2B2F">
      <w:pPr>
        <w:spacing w:after="143"/>
      </w:pPr>
      <w:r>
        <w:rPr>
          <w:b/>
        </w:rPr>
        <w:t xml:space="preserve">Sexual abuse </w:t>
      </w:r>
      <w:r>
        <w:t>is defined as abuse that involves forcing or enticing a child to take part in sexual activities, not necessarily involving violence, and regardless of whether the child is aware of what is happening. This may involve physical contact, including assault by penetration, or non</w:t>
      </w:r>
      <w:r w:rsidR="00533E16">
        <w:t>-</w:t>
      </w:r>
      <w:r>
        <w:t>penetrative acts, such as masturbation, kissing, rubbing, and touching outside of clothing. It may also include non-contact activities, such as involving children in looking at, or in the production of, sexual images, encouraging children to behave in sexually inappropriate ways, or grooming a child in preparation for abuse. Sexual abuse can be perpetrated by people of any gender and age.</w:t>
      </w:r>
      <w:r>
        <w:rPr>
          <w:rFonts w:ascii="Calibri" w:eastAsia="Calibri" w:hAnsi="Calibri" w:cs="Calibri"/>
        </w:rPr>
        <w:t xml:space="preserve"> </w:t>
      </w:r>
      <w:r>
        <w:t xml:space="preserve">Sexual abuse can take place online, and technology can be used to facilitate offline abuse. </w:t>
      </w:r>
    </w:p>
    <w:p w:rsidR="00D35D45" w:rsidRDefault="000A2B2F">
      <w:pPr>
        <w:spacing w:after="124"/>
      </w:pPr>
      <w:r>
        <w:rPr>
          <w:b/>
        </w:rPr>
        <w:t xml:space="preserve">Neglect </w:t>
      </w:r>
      <w:r>
        <w:t xml:space="preserve">is defined as the persistent failure to meet a child’s basic physical and/or psychological needs, likely to result in serious impairment of a child’s health or development. This may involve a parent or carer failing to provide a child with adequate food, clothing or shelter (including exclusion from home or abandonment); failing to protect a child from physical or emotional harm or danger; failing to ensure adequate supervision (including through the use of inappropriate caregivers); or failing to ensure access to appropriate medical care or treatment. It may also include neglect of, or unresponsiveness to, a child’s basic emotional needs. </w:t>
      </w:r>
    </w:p>
    <w:p w:rsidR="00D35D45" w:rsidRDefault="000A2B2F" w:rsidP="00533E16">
      <w:pPr>
        <w:ind w:left="0" w:firstLine="0"/>
      </w:pPr>
      <w:r>
        <w:t xml:space="preserve">All staff will be aware of the indicators of abuse and neglect and be vigilant and always raise concerns with the DSL. All staff, especially the DSL and deputy DSL(s), will be aware that safeguarding incidents and/or behaviours can be associated with contextual factors outside the school and/or can occur between children outside of these environments; this includes being aware that pupils can at risk of abuse or exploitation in situations outside their families (extra-familial harms.)  </w:t>
      </w:r>
    </w:p>
    <w:p w:rsidR="00D35D45" w:rsidRDefault="000A2B2F">
      <w:pPr>
        <w:spacing w:after="0" w:line="259" w:lineRule="auto"/>
        <w:ind w:left="360" w:firstLine="0"/>
        <w:jc w:val="left"/>
      </w:pPr>
      <w:r>
        <w:t xml:space="preserve"> </w:t>
      </w:r>
    </w:p>
    <w:p w:rsidR="00D35D45" w:rsidRDefault="000A2B2F">
      <w:pPr>
        <w:numPr>
          <w:ilvl w:val="0"/>
          <w:numId w:val="11"/>
        </w:numPr>
        <w:spacing w:after="25"/>
        <w:ind w:hanging="360"/>
      </w:pPr>
      <w:r>
        <w:t xml:space="preserve">All staff will be aware that technology is a significant component in many safeguarding and wellbeing issues, including online abuse, cyberbullying, radicalisation and the sharing of indecent images.  </w:t>
      </w:r>
    </w:p>
    <w:p w:rsidR="00D35D45" w:rsidRDefault="000A2B2F">
      <w:pPr>
        <w:spacing w:after="0" w:line="259" w:lineRule="auto"/>
        <w:ind w:left="0" w:firstLine="0"/>
        <w:jc w:val="left"/>
      </w:pPr>
      <w:r>
        <w:t xml:space="preserve"> </w:t>
      </w:r>
    </w:p>
    <w:p w:rsidR="00D35D45" w:rsidRDefault="000A2B2F">
      <w:pPr>
        <w:numPr>
          <w:ilvl w:val="0"/>
          <w:numId w:val="11"/>
        </w:numPr>
        <w:ind w:hanging="360"/>
      </w:pPr>
      <w:r>
        <w:t xml:space="preserve">ALL staff understand that children who perpetrate abuse or display harmful behaviour should be treated as victims first and foremost and supported in the same way a victim of abuse would be supported - Risk Assessments will be undertaken where a child's behaviour poses a risk to others, themselves or the environment. </w:t>
      </w:r>
    </w:p>
    <w:p w:rsidR="00D35D45" w:rsidRDefault="000A2B2F">
      <w:pPr>
        <w:spacing w:after="0" w:line="259" w:lineRule="auto"/>
        <w:ind w:left="720" w:firstLine="0"/>
        <w:jc w:val="left"/>
      </w:pPr>
      <w:r>
        <w:t xml:space="preserve"> </w:t>
      </w:r>
    </w:p>
    <w:p w:rsidR="00D35D45" w:rsidRDefault="000A2B2F">
      <w:pPr>
        <w:numPr>
          <w:ilvl w:val="0"/>
          <w:numId w:val="11"/>
        </w:numPr>
        <w:ind w:hanging="360"/>
      </w:pPr>
      <w:r>
        <w:t xml:space="preserve">ALL staff and volunteers understand that there are specific and emerging ways in which children can be abused and are aware of these specific issues, reporting any concerns, in the appropriate manner to the DSL. </w:t>
      </w:r>
      <w:r>
        <w:rPr>
          <w:i/>
        </w:rPr>
        <w:t xml:space="preserve"> </w:t>
      </w:r>
    </w:p>
    <w:p w:rsidR="00D35D45" w:rsidRDefault="000A2B2F">
      <w:pPr>
        <w:spacing w:after="84" w:line="259" w:lineRule="auto"/>
        <w:ind w:left="720" w:firstLine="0"/>
        <w:jc w:val="left"/>
      </w:pPr>
      <w:r>
        <w:rPr>
          <w:i/>
          <w:sz w:val="24"/>
        </w:rPr>
        <w:t xml:space="preserve"> </w:t>
      </w:r>
    </w:p>
    <w:p w:rsidR="00D35D45" w:rsidRPr="00533E16" w:rsidRDefault="000A2B2F">
      <w:pPr>
        <w:spacing w:after="9" w:line="250" w:lineRule="auto"/>
        <w:ind w:left="370"/>
        <w:rPr>
          <w:b/>
        </w:rPr>
      </w:pPr>
      <w:r w:rsidRPr="00533E16">
        <w:rPr>
          <w:b/>
          <w:i/>
        </w:rPr>
        <w:t xml:space="preserve">Specific issues include (but are not limited to):  </w:t>
      </w:r>
    </w:p>
    <w:p w:rsidR="00D35D45" w:rsidRDefault="000A2B2F">
      <w:pPr>
        <w:spacing w:after="211" w:line="259" w:lineRule="auto"/>
        <w:ind w:left="0" w:firstLine="0"/>
        <w:jc w:val="left"/>
      </w:pPr>
      <w:r>
        <w:rPr>
          <w:i/>
        </w:rPr>
        <w:t xml:space="preserve"> </w:t>
      </w:r>
    </w:p>
    <w:p w:rsidR="00D35D45" w:rsidRDefault="000A2B2F">
      <w:pPr>
        <w:pStyle w:val="Heading2"/>
        <w:ind w:left="355"/>
      </w:pPr>
      <w:r>
        <w:rPr>
          <w:sz w:val="24"/>
        </w:rPr>
        <w:t xml:space="preserve">9. </w:t>
      </w:r>
      <w:r>
        <w:t xml:space="preserve">Domestic abuse </w:t>
      </w:r>
    </w:p>
    <w:p w:rsidR="00D35D45" w:rsidRDefault="000A2B2F">
      <w:pPr>
        <w:spacing w:after="110"/>
      </w:pPr>
      <w:r>
        <w:t xml:space="preserve">In line with the Domestic Abuse Act 2021, </w:t>
      </w:r>
      <w:r>
        <w:rPr>
          <w:b/>
        </w:rPr>
        <w:t>domestic abuse</w:t>
      </w:r>
      <w:r>
        <w:t xml:space="preserve"> is defined as abusive behaviour of a person towards another person where both are aged 16 or over and are personally connected. </w:t>
      </w:r>
      <w:r>
        <w:rPr>
          <w:b/>
        </w:rPr>
        <w:t>Abusive behaviour</w:t>
      </w:r>
      <w:r>
        <w:t xml:space="preserve"> includes physical or sexual abuse, violent or threatening behaviour, controlling or coercive behaviour, economic abuse, psychological or emotional abuse, or another form of abuse.  </w:t>
      </w:r>
    </w:p>
    <w:p w:rsidR="00D35D45" w:rsidRDefault="000A2B2F">
      <w:pPr>
        <w:spacing w:after="110"/>
      </w:pPr>
      <w:r>
        <w:t xml:space="preserve">The school will recognise the serious, long lasting emotional impact of domestic abuse on children, as victims in their own right, if they see, hear or experience the effects of domestic abuse. All staff will be aware of the signs of domestic abuse and follow the appropriate safeguarding procedures where concerns arise.  </w:t>
      </w:r>
    </w:p>
    <w:p w:rsidR="00D35D45" w:rsidRDefault="000A2B2F">
      <w:pPr>
        <w:spacing w:after="110"/>
      </w:pPr>
      <w:r>
        <w:t xml:space="preserve">Holly Grove School has a commitment to Operation Encompass, the information sharing agreement between police and school settings following police involvement in an incident of domestic abuse, or other potential crimes, and informing all stakeholders of the initiative. </w:t>
      </w:r>
    </w:p>
    <w:p w:rsidR="00D35D45" w:rsidRDefault="000A2B2F">
      <w:pPr>
        <w:spacing w:after="0" w:line="259" w:lineRule="auto"/>
        <w:ind w:left="785" w:firstLine="0"/>
        <w:jc w:val="left"/>
      </w:pPr>
      <w:r>
        <w:rPr>
          <w:i/>
        </w:rPr>
        <w:t xml:space="preserve"> </w:t>
      </w:r>
    </w:p>
    <w:p w:rsidR="00D35D45" w:rsidRDefault="00533E16" w:rsidP="00E16106">
      <w:pPr>
        <w:shd w:val="clear" w:color="auto" w:fill="FFFFFF" w:themeFill="background1"/>
        <w:spacing w:after="109"/>
      </w:pPr>
      <w:r>
        <w:t xml:space="preserve">The lead person for Operation Encompass </w:t>
      </w:r>
      <w:r w:rsidR="000A2B2F">
        <w:t>is</w:t>
      </w:r>
      <w:r>
        <w:t xml:space="preserve"> </w:t>
      </w:r>
      <w:r w:rsidR="00020695" w:rsidRPr="00E16106">
        <w:rPr>
          <w:shd w:val="clear" w:color="auto" w:fill="FFFF00"/>
        </w:rPr>
        <w:t>Eve Taylor (Lead DSL)</w:t>
      </w:r>
      <w:r w:rsidR="00020695">
        <w:rPr>
          <w:shd w:val="clear" w:color="auto" w:fill="FFFF00"/>
        </w:rPr>
        <w:t xml:space="preserve"> </w:t>
      </w:r>
      <w:hyperlink r:id="rId51">
        <w:r w:rsidR="000A2B2F">
          <w:rPr>
            <w:color w:val="0000FF"/>
            <w:u w:val="single" w:color="0000FF"/>
          </w:rPr>
          <w:t>www.operationencompass.org</w:t>
        </w:r>
      </w:hyperlink>
      <w:hyperlink r:id="rId52">
        <w:r w:rsidR="000A2B2F">
          <w:t xml:space="preserve"> </w:t>
        </w:r>
      </w:hyperlink>
    </w:p>
    <w:p w:rsidR="00D35D45" w:rsidRDefault="000A2B2F">
      <w:pPr>
        <w:spacing w:after="210" w:line="259" w:lineRule="auto"/>
        <w:ind w:left="0" w:firstLine="0"/>
        <w:jc w:val="left"/>
      </w:pPr>
      <w:r>
        <w:t xml:space="preserve"> </w:t>
      </w:r>
    </w:p>
    <w:p w:rsidR="00D35D45" w:rsidRDefault="000A2B2F">
      <w:pPr>
        <w:pStyle w:val="Heading2"/>
        <w:ind w:left="355"/>
      </w:pPr>
      <w:r>
        <w:rPr>
          <w:sz w:val="24"/>
        </w:rPr>
        <w:t xml:space="preserve">10. </w:t>
      </w:r>
      <w:r>
        <w:t xml:space="preserve">Homelessness </w:t>
      </w:r>
    </w:p>
    <w:p w:rsidR="00D35D45" w:rsidRDefault="000A2B2F">
      <w:pPr>
        <w:spacing w:after="129"/>
      </w:pPr>
      <w:r>
        <w:t xml:space="preserve">The DSL and deputy DSL(s) are aware of the contact details and referral routes into the Local Housing Authority so that concerns and support over homelessness can be raised as early as possible. Indicators that a family may be at risk of homelessness include: </w:t>
      </w:r>
    </w:p>
    <w:p w:rsidR="00D35D45" w:rsidRDefault="000A2B2F">
      <w:pPr>
        <w:numPr>
          <w:ilvl w:val="0"/>
          <w:numId w:val="12"/>
        </w:numPr>
        <w:ind w:firstLine="360"/>
      </w:pPr>
      <w:r>
        <w:t xml:space="preserve">Household debt </w:t>
      </w:r>
    </w:p>
    <w:p w:rsidR="00D35D45" w:rsidRDefault="000A2B2F">
      <w:pPr>
        <w:numPr>
          <w:ilvl w:val="0"/>
          <w:numId w:val="12"/>
        </w:numPr>
        <w:ind w:firstLine="360"/>
      </w:pPr>
      <w:r>
        <w:t xml:space="preserve">Rent arrears </w:t>
      </w:r>
    </w:p>
    <w:p w:rsidR="00D35D45" w:rsidRDefault="000A2B2F">
      <w:pPr>
        <w:numPr>
          <w:ilvl w:val="0"/>
          <w:numId w:val="12"/>
        </w:numPr>
        <w:ind w:firstLine="360"/>
      </w:pPr>
      <w:r>
        <w:t xml:space="preserve">Domestic abuse </w:t>
      </w:r>
    </w:p>
    <w:p w:rsidR="00D35D45" w:rsidRDefault="000A2B2F">
      <w:pPr>
        <w:numPr>
          <w:ilvl w:val="0"/>
          <w:numId w:val="12"/>
        </w:numPr>
        <w:spacing w:after="41"/>
        <w:ind w:firstLine="360"/>
      </w:pPr>
      <w:r>
        <w:t xml:space="preserve">Anti-social behaviour </w:t>
      </w:r>
    </w:p>
    <w:p w:rsidR="00D35D45" w:rsidRDefault="000A2B2F">
      <w:pPr>
        <w:numPr>
          <w:ilvl w:val="0"/>
          <w:numId w:val="12"/>
        </w:numPr>
        <w:spacing w:after="110"/>
        <w:ind w:firstLine="360"/>
      </w:pPr>
      <w:r>
        <w:t xml:space="preserve">Any mention of a family moving home because “they have to” or frequent moves. Referrals to the Local Housing Authority do not replace referrals to CSC where a child is being harmed or at risk of harm.  </w:t>
      </w:r>
    </w:p>
    <w:p w:rsidR="00D35D45" w:rsidRDefault="000A2B2F">
      <w:pPr>
        <w:spacing w:after="209" w:line="259" w:lineRule="auto"/>
        <w:ind w:left="0" w:firstLine="0"/>
        <w:jc w:val="left"/>
      </w:pPr>
      <w:r>
        <w:t xml:space="preserve"> </w:t>
      </w:r>
    </w:p>
    <w:p w:rsidR="00D35D45" w:rsidRDefault="000A2B2F">
      <w:pPr>
        <w:pStyle w:val="Heading2"/>
        <w:ind w:left="355"/>
      </w:pPr>
      <w:r>
        <w:rPr>
          <w:sz w:val="24"/>
        </w:rPr>
        <w:t xml:space="preserve">11. </w:t>
      </w:r>
      <w:r>
        <w:t xml:space="preserve">Children absent from school </w:t>
      </w:r>
    </w:p>
    <w:p w:rsidR="00533E16" w:rsidRDefault="000A2B2F">
      <w:pPr>
        <w:spacing w:after="107"/>
      </w:pPr>
      <w:r>
        <w:t xml:space="preserve">Staff will be aware a child being absent from school is a potential indicator of abuse or neglect and, as such, these pupils are particularly at risk of being victims of harm, sexual and criminal exploitation, forced marriage, female genital mutilation or radicalisation. </w:t>
      </w:r>
    </w:p>
    <w:p w:rsidR="00533E16" w:rsidRDefault="001E0B3F">
      <w:pPr>
        <w:spacing w:after="107"/>
        <w:rPr>
          <w:b/>
        </w:rPr>
      </w:pPr>
      <w:r w:rsidRPr="001E0B3F">
        <w:rPr>
          <w:b/>
        </w:rPr>
        <w:t>The Attendance Champion (Nick Barrett DSL/Pastoral Manager</w:t>
      </w:r>
      <w:r>
        <w:t>), along with the attendance team,</w:t>
      </w:r>
      <w:r w:rsidR="000A2B2F">
        <w:t xml:space="preserve"> will monitor pupils that are absent from school, particularly on repeat occasions (when not linked to a known medical condition), and report them to the DSL following normal safeguarding procedures, and in accordance with the school’s </w:t>
      </w:r>
      <w:r w:rsidR="000A2B2F">
        <w:rPr>
          <w:b/>
        </w:rPr>
        <w:t>Attendance Policy.</w:t>
      </w:r>
    </w:p>
    <w:p w:rsidR="001E0B3F" w:rsidRDefault="001E0B3F" w:rsidP="001E0B3F">
      <w:pPr>
        <w:autoSpaceDE w:val="0"/>
        <w:autoSpaceDN w:val="0"/>
        <w:adjustRightInd w:val="0"/>
        <w:spacing w:after="120" w:line="240" w:lineRule="auto"/>
        <w:ind w:left="0" w:firstLine="0"/>
        <w:rPr>
          <w:rFonts w:eastAsia="Calibri"/>
        </w:rPr>
      </w:pPr>
      <w:r w:rsidRPr="00A06A55">
        <w:rPr>
          <w:rFonts w:eastAsia="Calibri"/>
        </w:rPr>
        <w:t>Where attendance fails to improve despite early intervention, the school will escalate concerns to the Local Authority Attendance Team and</w:t>
      </w:r>
      <w:r>
        <w:rPr>
          <w:rFonts w:eastAsia="Calibri"/>
        </w:rPr>
        <w:t xml:space="preserve"> further local escalations procedures, referring to the guidance of LCC working well with Families Threshold guidance. </w:t>
      </w:r>
    </w:p>
    <w:p w:rsidR="001E0B3F" w:rsidRPr="00A06A55" w:rsidRDefault="001E0B3F" w:rsidP="001E0B3F">
      <w:pPr>
        <w:autoSpaceDE w:val="0"/>
        <w:autoSpaceDN w:val="0"/>
        <w:adjustRightInd w:val="0"/>
        <w:spacing w:after="120" w:line="240" w:lineRule="auto"/>
        <w:rPr>
          <w:rFonts w:eastAsia="Calibri"/>
        </w:rPr>
      </w:pPr>
      <w:r w:rsidRPr="00A06A55">
        <w:rPr>
          <w:rFonts w:eastAsia="Calibri"/>
        </w:rPr>
        <w:t>All staff will receive training on recognising the safeguarding implications of poor attendance and the procedures for reporting concerns</w:t>
      </w:r>
      <w:r>
        <w:rPr>
          <w:rFonts w:eastAsia="Calibri"/>
        </w:rPr>
        <w:t xml:space="preserve">, ensuring staff are aware of </w:t>
      </w:r>
      <w:r w:rsidRPr="00A06A55">
        <w:rPr>
          <w:rFonts w:eastAsia="Calibri"/>
        </w:rPr>
        <w:t xml:space="preserve"> </w:t>
      </w:r>
      <w:hyperlink r:id="rId53" w:history="1">
        <w:r w:rsidRPr="00F81621">
          <w:rPr>
            <w:rStyle w:val="Hyperlink"/>
            <w:rFonts w:eastAsia="Calibri"/>
          </w:rPr>
          <w:t>Working together to improve school attendance</w:t>
        </w:r>
      </w:hyperlink>
      <w:r>
        <w:rPr>
          <w:rFonts w:eastAsia="Calibri"/>
        </w:rPr>
        <w:t>.</w:t>
      </w:r>
    </w:p>
    <w:p w:rsidR="00D35D45" w:rsidRDefault="000A2B2F" w:rsidP="001E0B3F">
      <w:pPr>
        <w:spacing w:after="0" w:line="269" w:lineRule="auto"/>
        <w:ind w:left="0" w:firstLine="0"/>
      </w:pPr>
      <w:r>
        <w:t xml:space="preserve">Where reasonably possible schools and colleges </w:t>
      </w:r>
      <w:r>
        <w:rPr>
          <w:b/>
        </w:rPr>
        <w:t xml:space="preserve">will hold more than one emergency contact number for their pupils and students.  </w:t>
      </w:r>
    </w:p>
    <w:p w:rsidR="00D35D45" w:rsidRDefault="000A2B2F">
      <w:pPr>
        <w:spacing w:after="0" w:line="259" w:lineRule="auto"/>
        <w:ind w:left="0" w:firstLine="0"/>
        <w:jc w:val="left"/>
      </w:pPr>
      <w:r>
        <w:rPr>
          <w:b/>
        </w:rPr>
        <w:t xml:space="preserve"> </w:t>
      </w:r>
    </w:p>
    <w:p w:rsidR="00D35D45" w:rsidRDefault="000A2B2F">
      <w:pPr>
        <w:spacing w:after="0"/>
        <w:ind w:left="-5"/>
        <w:jc w:val="left"/>
      </w:pPr>
      <w:r>
        <w:rPr>
          <w:b/>
        </w:rPr>
        <w:t xml:space="preserve">Holly Grove School </w:t>
      </w:r>
      <w:r>
        <w:t xml:space="preserve">will follow local guidance when children go missing from home </w:t>
      </w:r>
      <w:hyperlink r:id="rId54">
        <w:r>
          <w:rPr>
            <w:color w:val="0000FF"/>
            <w:u w:val="single" w:color="0000FF"/>
          </w:rPr>
          <w:t>https://www.safeguardingpartnership.org.uk/missing</w:t>
        </w:r>
      </w:hyperlink>
      <w:hyperlink r:id="rId55">
        <w:r>
          <w:rPr>
            <w:color w:val="0000FF"/>
            <w:u w:val="single" w:color="0000FF"/>
          </w:rPr>
          <w:t>-</w:t>
        </w:r>
      </w:hyperlink>
      <w:hyperlink r:id="rId56">
        <w:r>
          <w:rPr>
            <w:color w:val="0000FF"/>
            <w:u w:val="single" w:color="0000FF"/>
          </w:rPr>
          <w:t>from</w:t>
        </w:r>
      </w:hyperlink>
      <w:hyperlink r:id="rId57">
        <w:r>
          <w:rPr>
            <w:color w:val="0000FF"/>
            <w:u w:val="single" w:color="0000FF"/>
          </w:rPr>
          <w:t>-</w:t>
        </w:r>
      </w:hyperlink>
      <w:hyperlink r:id="rId58">
        <w:r>
          <w:rPr>
            <w:color w:val="0000FF"/>
            <w:u w:val="single" w:color="0000FF"/>
          </w:rPr>
          <w:t>home</w:t>
        </w:r>
      </w:hyperlink>
      <w:hyperlink r:id="rId59">
        <w:r>
          <w:rPr>
            <w:color w:val="0000FF"/>
            <w:u w:val="single" w:color="0000FF"/>
          </w:rPr>
          <w:t>-</w:t>
        </w:r>
      </w:hyperlink>
      <w:hyperlink r:id="rId60">
        <w:r>
          <w:rPr>
            <w:color w:val="0000FF"/>
            <w:u w:val="single" w:color="0000FF"/>
          </w:rPr>
          <w:t>protocol</w:t>
        </w:r>
      </w:hyperlink>
      <w:hyperlink r:id="rId61">
        <w:r>
          <w:rPr>
            <w:color w:val="0000FF"/>
            <w:u w:val="single" w:color="0000FF"/>
          </w:rPr>
          <w:t>-</w:t>
        </w:r>
      </w:hyperlink>
      <w:hyperlink r:id="rId62">
        <w:r>
          <w:rPr>
            <w:color w:val="0000FF"/>
            <w:u w:val="single" w:color="0000FF"/>
          </w:rPr>
          <w:t>trigger</w:t>
        </w:r>
      </w:hyperlink>
      <w:hyperlink r:id="rId63">
        <w:r>
          <w:rPr>
            <w:color w:val="0000FF"/>
            <w:u w:val="single" w:color="0000FF"/>
          </w:rPr>
          <w:t>-</w:t>
        </w:r>
      </w:hyperlink>
      <w:hyperlink r:id="rId64">
        <w:r>
          <w:rPr>
            <w:color w:val="0000FF"/>
            <w:u w:val="single" w:color="0000FF"/>
          </w:rPr>
          <w:t>plan/</w:t>
        </w:r>
      </w:hyperlink>
      <w:hyperlink r:id="rId65">
        <w:r>
          <w:t xml:space="preserve"> </w:t>
        </w:r>
      </w:hyperlink>
      <w:r>
        <w:t xml:space="preserve"> </w:t>
      </w:r>
    </w:p>
    <w:p w:rsidR="00D35D45" w:rsidRDefault="000A2B2F">
      <w:pPr>
        <w:spacing w:after="13" w:line="259" w:lineRule="auto"/>
        <w:ind w:left="0" w:firstLine="0"/>
        <w:jc w:val="left"/>
      </w:pPr>
      <w:r>
        <w:rPr>
          <w:b/>
        </w:rPr>
        <w:t xml:space="preserve"> </w:t>
      </w:r>
    </w:p>
    <w:p w:rsidR="00D35D45" w:rsidRDefault="000A2B2F">
      <w:pPr>
        <w:pStyle w:val="Heading2"/>
        <w:ind w:left="355"/>
      </w:pPr>
      <w:r>
        <w:rPr>
          <w:sz w:val="24"/>
        </w:rPr>
        <w:t xml:space="preserve">12. </w:t>
      </w:r>
      <w:r>
        <w:t xml:space="preserve">Children attending an approved educational activity </w:t>
      </w:r>
    </w:p>
    <w:p w:rsidR="001E0B3F" w:rsidRPr="00380842" w:rsidRDefault="001E0B3F" w:rsidP="001E0B3F">
      <w:pPr>
        <w:autoSpaceDE w:val="0"/>
        <w:autoSpaceDN w:val="0"/>
        <w:adjustRightInd w:val="0"/>
        <w:spacing w:after="120" w:line="240" w:lineRule="auto"/>
        <w:rPr>
          <w:rFonts w:eastAsia="Calibri"/>
        </w:rPr>
      </w:pPr>
      <w:r w:rsidRPr="00380842">
        <w:rPr>
          <w:rFonts w:eastAsia="Calibri"/>
        </w:rPr>
        <w:t>An approved educational activity is where a pupil is attending another school</w:t>
      </w:r>
      <w:r>
        <w:rPr>
          <w:rFonts w:eastAsia="Calibri"/>
        </w:rPr>
        <w:t xml:space="preserve"> </w:t>
      </w:r>
      <w:r w:rsidRPr="00380842">
        <w:rPr>
          <w:rFonts w:eastAsia="Calibri"/>
        </w:rPr>
        <w:t>or taking part in off-site activity such as field trips, educational visits, work experience or unregistered alternative provision.</w:t>
      </w:r>
    </w:p>
    <w:p w:rsidR="001E0B3F" w:rsidRPr="00380842" w:rsidRDefault="001E0B3F" w:rsidP="001E0B3F">
      <w:pPr>
        <w:autoSpaceDE w:val="0"/>
        <w:autoSpaceDN w:val="0"/>
        <w:adjustRightInd w:val="0"/>
        <w:spacing w:after="120" w:line="240" w:lineRule="auto"/>
        <w:rPr>
          <w:rFonts w:eastAsia="Calibri"/>
        </w:rPr>
      </w:pPr>
      <w:r w:rsidRPr="00380842">
        <w:rPr>
          <w:rFonts w:eastAsia="Calibri"/>
        </w:rPr>
        <w:t xml:space="preserve">A pupil can only be recorded as attending a place for an approved educational activity if: </w:t>
      </w:r>
    </w:p>
    <w:p w:rsidR="001E0B3F" w:rsidRPr="00380842" w:rsidRDefault="001E0B3F" w:rsidP="001E0B3F">
      <w:pPr>
        <w:autoSpaceDE w:val="0"/>
        <w:autoSpaceDN w:val="0"/>
        <w:adjustRightInd w:val="0"/>
        <w:spacing w:after="120" w:line="240" w:lineRule="auto"/>
        <w:rPr>
          <w:rFonts w:eastAsia="Calibri"/>
        </w:rPr>
      </w:pPr>
      <w:r w:rsidRPr="00380842">
        <w:rPr>
          <w:rFonts w:eastAsia="Calibri"/>
        </w:rPr>
        <w:t xml:space="preserve"> • the place is somewhere other than the school, another school where the pupil is registered, or a place where educational provision has been arranged for the pupil by a local authority under section 19(1) of the Education Act 1996 or sections 42(2) or 61(1) of the Children and Families Act 2014; </w:t>
      </w:r>
    </w:p>
    <w:p w:rsidR="001E0B3F" w:rsidRPr="00380842" w:rsidRDefault="001E0B3F" w:rsidP="001E0B3F">
      <w:pPr>
        <w:autoSpaceDE w:val="0"/>
        <w:autoSpaceDN w:val="0"/>
        <w:adjustRightInd w:val="0"/>
        <w:spacing w:after="120" w:line="240" w:lineRule="auto"/>
        <w:rPr>
          <w:rFonts w:eastAsia="Calibri"/>
        </w:rPr>
      </w:pPr>
      <w:r w:rsidRPr="00380842">
        <w:rPr>
          <w:rFonts w:eastAsia="Calibri"/>
        </w:rPr>
        <w:t xml:space="preserve">• the activity is of an educational nature; </w:t>
      </w:r>
    </w:p>
    <w:p w:rsidR="001E0B3F" w:rsidRPr="00380842" w:rsidRDefault="001E0B3F" w:rsidP="001E0B3F">
      <w:pPr>
        <w:autoSpaceDE w:val="0"/>
        <w:autoSpaceDN w:val="0"/>
        <w:adjustRightInd w:val="0"/>
        <w:spacing w:after="120" w:line="240" w:lineRule="auto"/>
        <w:rPr>
          <w:rFonts w:eastAsia="Calibri"/>
        </w:rPr>
      </w:pPr>
      <w:r w:rsidRPr="00380842">
        <w:rPr>
          <w:rFonts w:eastAsia="Calibri"/>
        </w:rPr>
        <w:t xml:space="preserve">• the school has approved the pupil’s attendance at the place for the activity; and </w:t>
      </w:r>
    </w:p>
    <w:p w:rsidR="001E0B3F" w:rsidRPr="00380842" w:rsidRDefault="001E0B3F" w:rsidP="001E0B3F">
      <w:pPr>
        <w:autoSpaceDE w:val="0"/>
        <w:autoSpaceDN w:val="0"/>
        <w:adjustRightInd w:val="0"/>
        <w:spacing w:after="120" w:line="240" w:lineRule="auto"/>
        <w:rPr>
          <w:rFonts w:eastAsia="Calibri"/>
        </w:rPr>
      </w:pPr>
      <w:r w:rsidRPr="00380842">
        <w:rPr>
          <w:rFonts w:eastAsia="Calibri"/>
        </w:rPr>
        <w:t>• the activity is supervised by a person considered by the school to have the appropriate skills, training, experience and knowledge to ensure that the activity takes place safely and fulfils the educational purpose for which the pupil’s attendance has been approved. Supervision means the pupil is physically supervised by someone who meets this definition.</w:t>
      </w:r>
    </w:p>
    <w:p w:rsidR="001E0B3F" w:rsidRPr="00380842" w:rsidRDefault="001E0B3F" w:rsidP="001E0B3F">
      <w:pPr>
        <w:autoSpaceDE w:val="0"/>
        <w:autoSpaceDN w:val="0"/>
        <w:adjustRightInd w:val="0"/>
        <w:spacing w:after="120" w:line="240" w:lineRule="auto"/>
        <w:rPr>
          <w:rFonts w:eastAsia="Calibri"/>
        </w:rPr>
      </w:pPr>
      <w:r w:rsidRPr="00380842">
        <w:rPr>
          <w:rFonts w:eastAsia="Calibri"/>
        </w:rPr>
        <w:t xml:space="preserve">All relevant school policies continue to apply throughout any approved educational activity. Any activity which is approved will be risk assessed (where relevant) and school will ensure that attendance at any activity is monitored and robust communication is agreed with the provider/accompanying adults.  </w:t>
      </w:r>
    </w:p>
    <w:p w:rsidR="001E0B3F" w:rsidRPr="00380842" w:rsidRDefault="001E0B3F" w:rsidP="001E0B3F">
      <w:pPr>
        <w:autoSpaceDE w:val="0"/>
        <w:autoSpaceDN w:val="0"/>
        <w:adjustRightInd w:val="0"/>
        <w:spacing w:after="120" w:line="240" w:lineRule="auto"/>
        <w:rPr>
          <w:rFonts w:eastAsia="Calibri"/>
        </w:rPr>
      </w:pPr>
      <w:r w:rsidRPr="00380842">
        <w:rPr>
          <w:rFonts w:eastAsia="Calibri"/>
        </w:rPr>
        <w:t xml:space="preserve">Remote education is not considered an approved educational activity. As set out in the </w:t>
      </w:r>
      <w:proofErr w:type="spellStart"/>
      <w:r w:rsidRPr="00380842">
        <w:rPr>
          <w:rFonts w:eastAsia="Calibri"/>
        </w:rPr>
        <w:t>DfE’s</w:t>
      </w:r>
      <w:proofErr w:type="spellEnd"/>
      <w:r w:rsidRPr="00380842">
        <w:rPr>
          <w:rFonts w:eastAsia="Calibri"/>
        </w:rPr>
        <w:t xml:space="preserve"> guidance on ‘Providing remote education’, pupils who are absent from school and receiving remote education will be recorded as absent using the most appropriate absence code. School will monitor and record a pupil’s engagement with remote education, but this is not formally tracked in the attendance register. </w:t>
      </w:r>
    </w:p>
    <w:p w:rsidR="00D35D45" w:rsidRDefault="000A2B2F">
      <w:pPr>
        <w:spacing w:after="16" w:line="259" w:lineRule="auto"/>
        <w:ind w:left="0" w:firstLine="0"/>
        <w:jc w:val="left"/>
      </w:pPr>
      <w:r>
        <w:t xml:space="preserve"> </w:t>
      </w:r>
    </w:p>
    <w:p w:rsidR="00D35D45" w:rsidRDefault="000A2B2F">
      <w:pPr>
        <w:spacing w:after="13" w:line="259" w:lineRule="auto"/>
        <w:ind w:left="0" w:firstLine="0"/>
        <w:jc w:val="left"/>
      </w:pPr>
      <w:r>
        <w:rPr>
          <w:b/>
        </w:rPr>
        <w:t xml:space="preserve"> </w:t>
      </w:r>
    </w:p>
    <w:p w:rsidR="00D35D45" w:rsidRDefault="000A2B2F">
      <w:pPr>
        <w:pStyle w:val="Heading2"/>
        <w:ind w:left="355"/>
      </w:pPr>
      <w:r>
        <w:rPr>
          <w:sz w:val="24"/>
        </w:rPr>
        <w:t xml:space="preserve">13. </w:t>
      </w:r>
      <w:r>
        <w:t xml:space="preserve">Child Criminal exploitation (CCE) </w:t>
      </w:r>
    </w:p>
    <w:p w:rsidR="00D35D45" w:rsidRDefault="000A2B2F">
      <w:pPr>
        <w:spacing w:after="127"/>
      </w:pPr>
      <w:r>
        <w:rPr>
          <w:b/>
        </w:rPr>
        <w:t>Child criminal exploitation</w:t>
      </w:r>
      <w:r>
        <w:t xml:space="preserve"> is defined as a form of abuse where an individual or group takes advantage of an imbalance of power to coerce, manipulate or deceive a child into taking part in criminal activity, for any of the following reasons: </w:t>
      </w:r>
    </w:p>
    <w:p w:rsidR="00D35D45" w:rsidRDefault="000A2B2F">
      <w:pPr>
        <w:numPr>
          <w:ilvl w:val="0"/>
          <w:numId w:val="14"/>
        </w:numPr>
        <w:ind w:hanging="360"/>
      </w:pPr>
      <w:r>
        <w:t xml:space="preserve">In exchange for something the victim needs or wants </w:t>
      </w:r>
    </w:p>
    <w:p w:rsidR="00D35D45" w:rsidRDefault="000A2B2F">
      <w:pPr>
        <w:numPr>
          <w:ilvl w:val="0"/>
          <w:numId w:val="14"/>
        </w:numPr>
        <w:ind w:hanging="360"/>
      </w:pPr>
      <w:r>
        <w:t xml:space="preserve">For the financial advantage or other advantage of the perpetrator or facilitator </w:t>
      </w:r>
    </w:p>
    <w:p w:rsidR="00D35D45" w:rsidRDefault="000A2B2F">
      <w:pPr>
        <w:numPr>
          <w:ilvl w:val="0"/>
          <w:numId w:val="14"/>
        </w:numPr>
        <w:ind w:hanging="360"/>
      </w:pPr>
      <w:r>
        <w:t xml:space="preserve">Through violence or the threat of violence (this could be online or through technology) </w:t>
      </w:r>
    </w:p>
    <w:p w:rsidR="00D35D45" w:rsidRDefault="000A2B2F">
      <w:pPr>
        <w:spacing w:after="16" w:line="259" w:lineRule="auto"/>
        <w:ind w:left="720" w:firstLine="0"/>
        <w:jc w:val="left"/>
      </w:pPr>
      <w:r>
        <w:t xml:space="preserve"> </w:t>
      </w:r>
    </w:p>
    <w:p w:rsidR="00D35D45" w:rsidRDefault="000A2B2F">
      <w:pPr>
        <w:spacing w:after="122"/>
      </w:pPr>
      <w:r>
        <w:t xml:space="preserve">Specific forms of CCE can include: </w:t>
      </w:r>
    </w:p>
    <w:p w:rsidR="00D35D45" w:rsidRDefault="000A2B2F">
      <w:pPr>
        <w:numPr>
          <w:ilvl w:val="0"/>
          <w:numId w:val="14"/>
        </w:numPr>
        <w:ind w:hanging="360"/>
      </w:pPr>
      <w:r>
        <w:t xml:space="preserve">Being forced or manipulated into transporting drugs or money through county lines. </w:t>
      </w:r>
    </w:p>
    <w:p w:rsidR="00D35D45" w:rsidRDefault="000A2B2F">
      <w:pPr>
        <w:numPr>
          <w:ilvl w:val="0"/>
          <w:numId w:val="14"/>
        </w:numPr>
        <w:ind w:hanging="360"/>
      </w:pPr>
      <w:r>
        <w:t xml:space="preserve">Working in cannabis factories. </w:t>
      </w:r>
    </w:p>
    <w:p w:rsidR="00D35D45" w:rsidRDefault="000A2B2F">
      <w:pPr>
        <w:numPr>
          <w:ilvl w:val="0"/>
          <w:numId w:val="14"/>
        </w:numPr>
        <w:ind w:hanging="360"/>
      </w:pPr>
      <w:r>
        <w:t xml:space="preserve">Shoplifting or pickpocketing.  </w:t>
      </w:r>
    </w:p>
    <w:p w:rsidR="00D35D45" w:rsidRDefault="000A2B2F">
      <w:pPr>
        <w:numPr>
          <w:ilvl w:val="0"/>
          <w:numId w:val="14"/>
        </w:numPr>
        <w:ind w:hanging="360"/>
      </w:pPr>
      <w:r>
        <w:t xml:space="preserve">Committing vehicle crime. </w:t>
      </w:r>
    </w:p>
    <w:p w:rsidR="00D35D45" w:rsidRDefault="000A2B2F">
      <w:pPr>
        <w:numPr>
          <w:ilvl w:val="0"/>
          <w:numId w:val="14"/>
        </w:numPr>
        <w:ind w:hanging="360"/>
      </w:pPr>
      <w:r>
        <w:t xml:space="preserve">Committing, or threatening to commit, serious violence to others.  </w:t>
      </w:r>
    </w:p>
    <w:p w:rsidR="00D35D45" w:rsidRDefault="000A2B2F">
      <w:pPr>
        <w:spacing w:after="16" w:line="259" w:lineRule="auto"/>
        <w:ind w:left="720" w:firstLine="0"/>
        <w:jc w:val="left"/>
      </w:pPr>
      <w:r>
        <w:t xml:space="preserve"> </w:t>
      </w:r>
    </w:p>
    <w:p w:rsidR="00D35D45" w:rsidRDefault="000A2B2F">
      <w:pPr>
        <w:spacing w:after="112"/>
      </w:pPr>
      <w:r>
        <w:t xml:space="preserve">The school will recognise that pupils involved in CCE are victims themselves, regardless of whether they have committed crimes, and even if the criminal activity appears consensual. The school will also recognise that pupils of </w:t>
      </w:r>
      <w:r>
        <w:rPr>
          <w:b/>
        </w:rPr>
        <w:t>any gender</w:t>
      </w:r>
      <w:r>
        <w:t xml:space="preserve"> are at risk of CCE. </w:t>
      </w:r>
    </w:p>
    <w:p w:rsidR="00D35D45" w:rsidRDefault="000A2B2F">
      <w:pPr>
        <w:spacing w:after="122"/>
      </w:pPr>
      <w:r>
        <w:t xml:space="preserve">School staff will be aware of the indicators that a pupil is the victim of CCE, including: </w:t>
      </w:r>
    </w:p>
    <w:p w:rsidR="00D35D45" w:rsidRDefault="000A2B2F">
      <w:pPr>
        <w:numPr>
          <w:ilvl w:val="0"/>
          <w:numId w:val="14"/>
        </w:numPr>
        <w:ind w:hanging="360"/>
      </w:pPr>
      <w:r>
        <w:t xml:space="preserve">Associating with other children involved in exploitation </w:t>
      </w:r>
    </w:p>
    <w:p w:rsidR="00D35D45" w:rsidRDefault="000A2B2F">
      <w:pPr>
        <w:numPr>
          <w:ilvl w:val="0"/>
          <w:numId w:val="14"/>
        </w:numPr>
        <w:ind w:hanging="360"/>
      </w:pPr>
      <w:r>
        <w:t xml:space="preserve">Suffering from changes in emotional wellbeing </w:t>
      </w:r>
    </w:p>
    <w:p w:rsidR="00D35D45" w:rsidRDefault="000A2B2F">
      <w:pPr>
        <w:numPr>
          <w:ilvl w:val="0"/>
          <w:numId w:val="14"/>
        </w:numPr>
        <w:ind w:hanging="360"/>
      </w:pPr>
      <w:r>
        <w:t xml:space="preserve">Misusing drugs or alcohol </w:t>
      </w:r>
    </w:p>
    <w:p w:rsidR="00D35D45" w:rsidRDefault="000A2B2F">
      <w:pPr>
        <w:numPr>
          <w:ilvl w:val="0"/>
          <w:numId w:val="14"/>
        </w:numPr>
        <w:ind w:hanging="360"/>
      </w:pPr>
      <w:r>
        <w:t xml:space="preserve">Going missing for periods of time or regularly coming home late </w:t>
      </w:r>
    </w:p>
    <w:p w:rsidR="00D35D45" w:rsidRDefault="000A2B2F">
      <w:pPr>
        <w:numPr>
          <w:ilvl w:val="0"/>
          <w:numId w:val="14"/>
        </w:numPr>
        <w:ind w:hanging="360"/>
      </w:pPr>
      <w:r>
        <w:t xml:space="preserve">Regularly missing school or education </w:t>
      </w:r>
    </w:p>
    <w:p w:rsidR="00D35D45" w:rsidRDefault="000A2B2F">
      <w:pPr>
        <w:numPr>
          <w:ilvl w:val="0"/>
          <w:numId w:val="14"/>
        </w:numPr>
        <w:ind w:hanging="360"/>
      </w:pPr>
      <w:r>
        <w:t xml:space="preserve">Appearing with unexplained gifts, money or new possessions. </w:t>
      </w:r>
    </w:p>
    <w:p w:rsidR="00D35D45" w:rsidRDefault="000A2B2F">
      <w:pPr>
        <w:spacing w:after="14" w:line="259" w:lineRule="auto"/>
        <w:ind w:left="720" w:firstLine="0"/>
        <w:jc w:val="left"/>
      </w:pPr>
      <w:r>
        <w:t xml:space="preserve"> </w:t>
      </w:r>
    </w:p>
    <w:p w:rsidR="00D35D45" w:rsidRDefault="000A2B2F">
      <w:pPr>
        <w:spacing w:after="110"/>
      </w:pPr>
      <w:r>
        <w:t xml:space="preserve">Criminal exploitation of children can include </w:t>
      </w:r>
      <w:r>
        <w:rPr>
          <w:b/>
        </w:rPr>
        <w:t>County Lines</w:t>
      </w:r>
      <w: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66" w:anchor="what-the-national-referral-mechanism-is">
        <w:r>
          <w:rPr>
            <w:color w:val="0000FF"/>
            <w:u w:val="single" w:color="0000FF"/>
          </w:rPr>
          <w:t>National Referral Mechanism</w:t>
        </w:r>
      </w:hyperlink>
      <w:hyperlink r:id="rId67" w:anchor="what-the-national-referral-mechanism-is">
        <w:r>
          <w:t xml:space="preserve"> </w:t>
        </w:r>
      </w:hyperlink>
      <w:r>
        <w:t xml:space="preserve">should be considered in addition to normal safeguarding procedures. School would liaise with a 'First responder Organisation' as details in part 4 of the guidance, to support and request a referral to the NRM.  </w:t>
      </w:r>
    </w:p>
    <w:p w:rsidR="00D35D45" w:rsidRDefault="000A2B2F">
      <w:pPr>
        <w:spacing w:after="125"/>
      </w:pPr>
      <w:r>
        <w:t xml:space="preserve">As well as the general indicators for CCE, school staff will be aware of the specific indicators that a pupil may be involved in county lines, including:  </w:t>
      </w:r>
    </w:p>
    <w:p w:rsidR="00D35D45" w:rsidRDefault="000A2B2F">
      <w:pPr>
        <w:numPr>
          <w:ilvl w:val="0"/>
          <w:numId w:val="14"/>
        </w:numPr>
        <w:ind w:hanging="360"/>
      </w:pPr>
      <w:r>
        <w:t xml:space="preserve">Going missing and subsequently being found in areas away from their home. </w:t>
      </w:r>
    </w:p>
    <w:p w:rsidR="00D35D45" w:rsidRDefault="000A2B2F">
      <w:pPr>
        <w:numPr>
          <w:ilvl w:val="0"/>
          <w:numId w:val="14"/>
        </w:numPr>
        <w:ind w:hanging="360"/>
      </w:pPr>
      <w:r>
        <w:t xml:space="preserve">Having been the victim or perpetrator of serious violence, e.g. knife crime. </w:t>
      </w:r>
    </w:p>
    <w:p w:rsidR="00D35D45" w:rsidRDefault="000A2B2F">
      <w:pPr>
        <w:numPr>
          <w:ilvl w:val="0"/>
          <w:numId w:val="14"/>
        </w:numPr>
        <w:ind w:hanging="360"/>
      </w:pPr>
      <w:r>
        <w:t xml:space="preserve">Receiving requests for drugs via a phone line, moving drugs, collecting money </w:t>
      </w:r>
    </w:p>
    <w:p w:rsidR="00D35D45" w:rsidRDefault="000A2B2F">
      <w:pPr>
        <w:numPr>
          <w:ilvl w:val="0"/>
          <w:numId w:val="14"/>
        </w:numPr>
        <w:spacing w:after="32"/>
        <w:ind w:hanging="360"/>
      </w:pPr>
      <w:r>
        <w:t xml:space="preserve">Being found in accommodation they have no connection  </w:t>
      </w:r>
    </w:p>
    <w:p w:rsidR="00D35D45" w:rsidRDefault="000A2B2F">
      <w:pPr>
        <w:numPr>
          <w:ilvl w:val="0"/>
          <w:numId w:val="14"/>
        </w:numPr>
        <w:ind w:hanging="360"/>
      </w:pPr>
      <w:r>
        <w:t xml:space="preserve">Owing a ‘debt bond’ to their exploiters </w:t>
      </w:r>
    </w:p>
    <w:p w:rsidR="00D35D45" w:rsidRDefault="000A2B2F">
      <w:pPr>
        <w:numPr>
          <w:ilvl w:val="0"/>
          <w:numId w:val="14"/>
        </w:numPr>
        <w:ind w:hanging="360"/>
      </w:pPr>
      <w:r>
        <w:t xml:space="preserve">Having their bank account used to facilitate drug dealing. </w:t>
      </w:r>
    </w:p>
    <w:p w:rsidR="00D35D45" w:rsidRDefault="000A2B2F">
      <w:pPr>
        <w:spacing w:after="51" w:line="259" w:lineRule="auto"/>
        <w:ind w:left="720" w:firstLine="0"/>
        <w:jc w:val="left"/>
      </w:pPr>
      <w:r>
        <w:t xml:space="preserve"> </w:t>
      </w:r>
    </w:p>
    <w:p w:rsidR="00D35D45" w:rsidRDefault="000A2B2F">
      <w:pPr>
        <w:pStyle w:val="Heading2"/>
        <w:ind w:left="355"/>
      </w:pPr>
      <w:r>
        <w:rPr>
          <w:sz w:val="24"/>
        </w:rPr>
        <w:t xml:space="preserve">14. </w:t>
      </w:r>
      <w:r>
        <w:t xml:space="preserve">Child Sexual Exploitation (CSE) </w:t>
      </w:r>
    </w:p>
    <w:p w:rsidR="00D35D45" w:rsidRDefault="000A2B2F">
      <w:pPr>
        <w:spacing w:after="125"/>
      </w:pPr>
      <w:r>
        <w:rPr>
          <w:b/>
        </w:rPr>
        <w:t xml:space="preserve">Child Sexual Exploitation </w:t>
      </w:r>
      <w:r>
        <w:t xml:space="preserve">is defined as a form of sexual abuse where an individual or group takes advantage of an imbalance of power to coerce, manipulate or deceive a child into sexual activity, for any of the following reasons: </w:t>
      </w:r>
    </w:p>
    <w:p w:rsidR="00D35D45" w:rsidRDefault="000A2B2F">
      <w:pPr>
        <w:numPr>
          <w:ilvl w:val="0"/>
          <w:numId w:val="15"/>
        </w:numPr>
        <w:ind w:hanging="360"/>
      </w:pPr>
      <w:r>
        <w:t xml:space="preserve">In exchange for something the victim needs or wants </w:t>
      </w:r>
    </w:p>
    <w:p w:rsidR="00D35D45" w:rsidRDefault="000A2B2F">
      <w:pPr>
        <w:numPr>
          <w:ilvl w:val="0"/>
          <w:numId w:val="15"/>
        </w:numPr>
        <w:spacing w:after="38"/>
        <w:ind w:hanging="360"/>
      </w:pPr>
      <w:r>
        <w:t xml:space="preserve">For the financial advantage, increased status or other advantage of the perpetrator or facilitator </w:t>
      </w:r>
    </w:p>
    <w:p w:rsidR="00D35D45" w:rsidRDefault="000A2B2F">
      <w:pPr>
        <w:numPr>
          <w:ilvl w:val="0"/>
          <w:numId w:val="15"/>
        </w:numPr>
        <w:ind w:hanging="360"/>
      </w:pPr>
      <w:r>
        <w:t xml:space="preserve">Through violence or the threat of violence, this could be online or through technology. </w:t>
      </w:r>
    </w:p>
    <w:p w:rsidR="00D35D45" w:rsidRDefault="000A2B2F">
      <w:pPr>
        <w:spacing w:after="16" w:line="259" w:lineRule="auto"/>
        <w:ind w:left="720" w:firstLine="0"/>
        <w:jc w:val="left"/>
      </w:pPr>
      <w:r>
        <w:t xml:space="preserve"> </w:t>
      </w:r>
    </w:p>
    <w:p w:rsidR="00D35D45" w:rsidRDefault="000A2B2F">
      <w:pPr>
        <w:spacing w:after="113"/>
      </w:pPr>
      <w:r>
        <w:t xml:space="preserve">The school will recognise that CSE can occur over time or be a one-off occurrence, and may happen without the pupil’s immediate knowledge, e.g. through others sharing videos or images of them on social media. The school will recognise that CSE can affect any pupil who has been coerced into engaging in sexual activities, even if the activity appears consensual; this includes pupils aged 16 and above who can legally consent to sexual activity. The school will also recognise that pupils may not realise they are being exploited and they believe they are in a genuine romantic relationship.  </w:t>
      </w:r>
    </w:p>
    <w:p w:rsidR="00D35D45" w:rsidRDefault="000A2B2F">
      <w:pPr>
        <w:spacing w:after="122"/>
      </w:pPr>
      <w:r>
        <w:t xml:space="preserve">School staff will be aware of the key indicators that a pupil is the victim of CSE, including: </w:t>
      </w:r>
    </w:p>
    <w:p w:rsidR="00D35D45" w:rsidRDefault="000A2B2F">
      <w:pPr>
        <w:numPr>
          <w:ilvl w:val="0"/>
          <w:numId w:val="15"/>
        </w:numPr>
        <w:ind w:hanging="360"/>
      </w:pPr>
      <w:r>
        <w:t xml:space="preserve">Appearing with unexplained gifts, money or new possessions. </w:t>
      </w:r>
    </w:p>
    <w:p w:rsidR="00D35D45" w:rsidRDefault="000A2B2F">
      <w:pPr>
        <w:numPr>
          <w:ilvl w:val="0"/>
          <w:numId w:val="15"/>
        </w:numPr>
        <w:ind w:hanging="360"/>
      </w:pPr>
      <w:r>
        <w:t xml:space="preserve">Associating with other children involved in exploitation. </w:t>
      </w:r>
    </w:p>
    <w:p w:rsidR="00D35D45" w:rsidRDefault="000A2B2F">
      <w:pPr>
        <w:numPr>
          <w:ilvl w:val="0"/>
          <w:numId w:val="15"/>
        </w:numPr>
        <w:ind w:hanging="360"/>
      </w:pPr>
      <w:r>
        <w:t xml:space="preserve">Suffering from changes in emotional wellbeing. </w:t>
      </w:r>
    </w:p>
    <w:p w:rsidR="00D35D45" w:rsidRDefault="000A2B2F">
      <w:pPr>
        <w:numPr>
          <w:ilvl w:val="0"/>
          <w:numId w:val="15"/>
        </w:numPr>
        <w:ind w:hanging="360"/>
      </w:pPr>
      <w:r>
        <w:t xml:space="preserve">Misusing drugs or alcohol. </w:t>
      </w:r>
    </w:p>
    <w:p w:rsidR="00D35D45" w:rsidRDefault="000A2B2F">
      <w:pPr>
        <w:numPr>
          <w:ilvl w:val="0"/>
          <w:numId w:val="15"/>
        </w:numPr>
        <w:ind w:hanging="360"/>
      </w:pPr>
      <w:r>
        <w:t xml:space="preserve">Going missing for periods of time or regularly coming home late. </w:t>
      </w:r>
    </w:p>
    <w:p w:rsidR="00D35D45" w:rsidRDefault="000A2B2F">
      <w:pPr>
        <w:numPr>
          <w:ilvl w:val="0"/>
          <w:numId w:val="15"/>
        </w:numPr>
        <w:ind w:hanging="360"/>
      </w:pPr>
      <w:r>
        <w:t xml:space="preserve">Regularly missing school or education or not taking part. </w:t>
      </w:r>
    </w:p>
    <w:p w:rsidR="00D35D45" w:rsidRDefault="000A2B2F">
      <w:pPr>
        <w:numPr>
          <w:ilvl w:val="0"/>
          <w:numId w:val="15"/>
        </w:numPr>
        <w:ind w:hanging="360"/>
      </w:pPr>
      <w:r>
        <w:t xml:space="preserve">Having older boyfriends or girlfriends. </w:t>
      </w:r>
    </w:p>
    <w:p w:rsidR="00D35D45" w:rsidRDefault="000A2B2F">
      <w:pPr>
        <w:numPr>
          <w:ilvl w:val="0"/>
          <w:numId w:val="15"/>
        </w:numPr>
        <w:ind w:hanging="360"/>
      </w:pPr>
      <w:r>
        <w:t xml:space="preserve">Suffering from sexually transmitted infections. </w:t>
      </w:r>
    </w:p>
    <w:p w:rsidR="00D35D45" w:rsidRDefault="000A2B2F">
      <w:pPr>
        <w:numPr>
          <w:ilvl w:val="0"/>
          <w:numId w:val="15"/>
        </w:numPr>
        <w:ind w:hanging="360"/>
      </w:pPr>
      <w:r>
        <w:t xml:space="preserve">Displaying sexual behaviours beyond expected sexual development. </w:t>
      </w:r>
    </w:p>
    <w:p w:rsidR="00D35D45" w:rsidRDefault="000A2B2F">
      <w:pPr>
        <w:numPr>
          <w:ilvl w:val="0"/>
          <w:numId w:val="15"/>
        </w:numPr>
        <w:ind w:hanging="360"/>
      </w:pPr>
      <w:r>
        <w:t xml:space="preserve">Becoming pregnant. </w:t>
      </w:r>
    </w:p>
    <w:p w:rsidR="00D35D45" w:rsidRDefault="000A2B2F">
      <w:pPr>
        <w:spacing w:after="16" w:line="259" w:lineRule="auto"/>
        <w:ind w:left="720" w:firstLine="0"/>
        <w:jc w:val="left"/>
      </w:pPr>
      <w:r>
        <w:t xml:space="preserve"> </w:t>
      </w:r>
    </w:p>
    <w:p w:rsidR="00D35D45" w:rsidRDefault="000A2B2F">
      <w:pPr>
        <w:spacing w:after="112"/>
      </w:pPr>
      <w:r>
        <w:t xml:space="preserve">All staff will consider the language and terms used when raising concerns and providing ongoing support to pupils who have experienced abuse through exploitation to ensure victims are not unintentionally blamed or seen as active participants in their own abuse. </w:t>
      </w:r>
    </w:p>
    <w:p w:rsidR="00D35D45" w:rsidRDefault="000A2B2F">
      <w:pPr>
        <w:spacing w:after="110"/>
      </w:pPr>
      <w:r>
        <w:t xml:space="preserve">Where CSE, or the risk of it, is suspected, staff will discuss the case with the DSL. If after discussion a concern remains, local safeguarding procedures will be triggered.  </w:t>
      </w:r>
    </w:p>
    <w:p w:rsidR="00D35D45" w:rsidRDefault="000A2B2F">
      <w:pPr>
        <w:spacing w:after="212" w:line="259" w:lineRule="auto"/>
        <w:ind w:left="0" w:firstLine="0"/>
        <w:jc w:val="left"/>
      </w:pPr>
      <w:r>
        <w:t xml:space="preserve"> </w:t>
      </w:r>
    </w:p>
    <w:p w:rsidR="00D35D45" w:rsidRDefault="000A2B2F">
      <w:pPr>
        <w:pStyle w:val="Heading2"/>
        <w:ind w:left="355"/>
      </w:pPr>
      <w:r>
        <w:rPr>
          <w:sz w:val="24"/>
        </w:rPr>
        <w:t xml:space="preserve">15. </w:t>
      </w:r>
      <w:r>
        <w:t xml:space="preserve">Concealed and Denied pregnancy </w:t>
      </w:r>
    </w:p>
    <w:p w:rsidR="00D35D45" w:rsidRDefault="000A2B2F">
      <w:pPr>
        <w:spacing w:after="112"/>
      </w:pPr>
      <w:r>
        <w:t>A concealed pregnancy is when a woman knows she is pregnant but does not tell anyone; or when she tells a professional but conceals the fact that she is not accessing antenatal care; or when she tells another person or persons and together they conceal the fact from all agencies. A denied pregnancy is when an expectant mother is unaware of or unable to accept the existence of her pregnancy. Physical changes to the body may not be present or be misconstrued; they may be intellectually aware of the pregnancy but continue to think, feel and behave as though they were not pregnant. There may be a number of reasons why a pregnancy is concealed or denied, including, but not limited to; fear of stigma or shame, in cases of rape, sexual or domestic abuse, forced or sham marriage, in cases of rape, sexual or domestic abuse, forced or sham marriage, fear of a child being removed or asylum seekers and illegal immigrants who may be reluctant to come to the attention of authorities. In some cases</w:t>
      </w:r>
      <w:r w:rsidR="00020695">
        <w:t>,</w:t>
      </w:r>
      <w:r>
        <w:t xml:space="preserve"> the woman may be truly unaware that she is pregnant. In some cases</w:t>
      </w:r>
      <w:r w:rsidR="00020695">
        <w:t>,</w:t>
      </w:r>
      <w:r>
        <w:t xml:space="preserve"> an expectant mother may be in denial of her pregnancy. </w:t>
      </w:r>
    </w:p>
    <w:p w:rsidR="00D35D45" w:rsidRDefault="000A2B2F">
      <w:pPr>
        <w:spacing w:after="112"/>
      </w:pPr>
      <w:r>
        <w:t xml:space="preserve">Where there is a suspicion of a concealed or denied pregnancy, the school will follow the procedures set out by our local Safeguarding Children Partnership arrangements. </w:t>
      </w:r>
    </w:p>
    <w:p w:rsidR="00D35D45" w:rsidRDefault="00C75CC6">
      <w:pPr>
        <w:spacing w:after="109"/>
        <w:ind w:left="-5"/>
        <w:jc w:val="left"/>
      </w:pPr>
      <w:hyperlink r:id="rId68">
        <w:r w:rsidR="000A2B2F">
          <w:rPr>
            <w:color w:val="0000FF"/>
            <w:u w:val="single" w:color="0000FF"/>
          </w:rPr>
          <w:t xml:space="preserve">Blackburn with </w:t>
        </w:r>
        <w:proofErr w:type="spellStart"/>
        <w:r w:rsidR="000A2B2F">
          <w:rPr>
            <w:color w:val="0000FF"/>
            <w:u w:val="single" w:color="0000FF"/>
          </w:rPr>
          <w:t>Darwen</w:t>
        </w:r>
        <w:proofErr w:type="spellEnd"/>
        <w:r w:rsidR="000A2B2F">
          <w:rPr>
            <w:color w:val="0000FF"/>
            <w:u w:val="single" w:color="0000FF"/>
          </w:rPr>
          <w:t>, Blackpool and Lancashire Children's Safeguarding Assurance</w:t>
        </w:r>
      </w:hyperlink>
      <w:hyperlink r:id="rId69">
        <w:r w:rsidR="000A2B2F">
          <w:rPr>
            <w:color w:val="0000FF"/>
          </w:rPr>
          <w:t xml:space="preserve"> </w:t>
        </w:r>
      </w:hyperlink>
      <w:hyperlink r:id="rId70">
        <w:r w:rsidR="000A2B2F">
          <w:rPr>
            <w:color w:val="0000FF"/>
            <w:u w:val="single" w:color="0000FF"/>
          </w:rPr>
          <w:t>Partnership (proceduresonline.com)</w:t>
        </w:r>
      </w:hyperlink>
      <w:hyperlink r:id="rId71">
        <w:r w:rsidR="000A2B2F">
          <w:t xml:space="preserve"> </w:t>
        </w:r>
      </w:hyperlink>
    </w:p>
    <w:p w:rsidR="00D35D45" w:rsidRDefault="00D35D45">
      <w:pPr>
        <w:spacing w:after="210" w:line="259" w:lineRule="auto"/>
        <w:ind w:left="0" w:firstLine="0"/>
        <w:jc w:val="left"/>
      </w:pPr>
    </w:p>
    <w:p w:rsidR="00D35D45" w:rsidRDefault="000A2B2F">
      <w:pPr>
        <w:pStyle w:val="Heading2"/>
        <w:ind w:left="355"/>
      </w:pPr>
      <w:r>
        <w:rPr>
          <w:sz w:val="24"/>
        </w:rPr>
        <w:t xml:space="preserve">16. </w:t>
      </w:r>
      <w:r>
        <w:t xml:space="preserve">Modern slavery </w:t>
      </w:r>
    </w:p>
    <w:p w:rsidR="00D35D45" w:rsidRDefault="000A2B2F">
      <w:r>
        <w:rPr>
          <w:b/>
        </w:rPr>
        <w:t>Modern slavery</w:t>
      </w:r>
      <w:r>
        <w:t xml:space="preserve"> encompasses human trafficking and slavery, servitude, and forced or compulsory labour. This can include CCE, CSE, and other forms of exploitation. </w:t>
      </w:r>
    </w:p>
    <w:p w:rsidR="00D35D45" w:rsidRDefault="000A2B2F">
      <w:pPr>
        <w:spacing w:after="112"/>
      </w:pPr>
      <w:r>
        <w:t xml:space="preserve">All staff will be aware of and alert to the signs that a pupil may be the victim of modern slavery. Staff will also be aware of the support available to victims of modern slavery and how to refer them to the </w:t>
      </w:r>
      <w:hyperlink r:id="rId72" w:anchor="Section-3">
        <w:r>
          <w:rPr>
            <w:color w:val="0000FF"/>
            <w:u w:val="single" w:color="0000FF"/>
          </w:rPr>
          <w:t>National Referral Mechanism</w:t>
        </w:r>
      </w:hyperlink>
      <w:hyperlink r:id="rId73" w:anchor="Section-3">
        <w:r>
          <w:t>.</w:t>
        </w:r>
      </w:hyperlink>
      <w:r>
        <w:t xml:space="preserve"> (From The Modern Slavery Act 2015, Section 52) The public authority bears this obligation where it has ‘reasonable grounds to believe that a person may be a victim of slavery or human trafficking’: School would liaise with a 'First responder Organisation' as details in part 4 of the guidance, to support and request a referral to the NRM. </w:t>
      </w:r>
    </w:p>
    <w:p w:rsidR="00D35D45" w:rsidRDefault="000A2B2F">
      <w:pPr>
        <w:spacing w:after="204" w:line="259" w:lineRule="auto"/>
        <w:ind w:left="0" w:firstLine="0"/>
        <w:jc w:val="left"/>
      </w:pPr>
      <w:r>
        <w:t xml:space="preserve"> </w:t>
      </w:r>
    </w:p>
    <w:p w:rsidR="00D35D45" w:rsidRDefault="000A2B2F">
      <w:pPr>
        <w:pStyle w:val="Heading2"/>
        <w:ind w:left="355"/>
      </w:pPr>
      <w:r>
        <w:rPr>
          <w:sz w:val="24"/>
        </w:rPr>
        <w:t xml:space="preserve">17. </w:t>
      </w:r>
      <w:r>
        <w:t xml:space="preserve"> FGM </w:t>
      </w:r>
    </w:p>
    <w:p w:rsidR="00D35D45" w:rsidRDefault="000A2B2F">
      <w:pPr>
        <w:spacing w:after="110"/>
      </w:pPr>
      <w:r>
        <w:rPr>
          <w:b/>
        </w:rPr>
        <w:t xml:space="preserve">FGM </w:t>
      </w:r>
      <w:r>
        <w:t xml:space="preserve">is defined as all procedures involving the partial or total removal of the external female genitalia or other injury to the female genital organs. FGM is illegal in the UK and a form of child abuse with long-lasting harmful consequences. </w:t>
      </w:r>
    </w:p>
    <w:p w:rsidR="00D35D45" w:rsidRDefault="000A2B2F">
      <w:r>
        <w:t xml:space="preserve">All staff will be alert to the possibility of a pupil being at risk of FGM, or already having suffered </w:t>
      </w:r>
    </w:p>
    <w:p w:rsidR="00D35D45" w:rsidRDefault="000A2B2F">
      <w:pPr>
        <w:spacing w:after="110"/>
      </w:pPr>
      <w:r>
        <w:t xml:space="preserve">FGM. If staff are worried about someone who is at risk of FGM or who has been a victim of FGM, they are required to share this information with CSC and/or the police. The school’s procedures relating to managing cases of FGM and protecting pupils will reflect multi-agency working arrangements. </w:t>
      </w:r>
    </w:p>
    <w:p w:rsidR="00D35D45" w:rsidRDefault="000A2B2F">
      <w:pPr>
        <w:spacing w:after="110"/>
      </w:pPr>
      <w:r>
        <w:t xml:space="preserve">As outlined in Section 5B of the Female Genital Mutilation Act 2003 (as inserted by section 74 of the Serious Crime Act 2015), teachers are </w:t>
      </w:r>
      <w:r>
        <w:rPr>
          <w:b/>
        </w:rPr>
        <w:t xml:space="preserve">legally required </w:t>
      </w:r>
      <w:r>
        <w:t xml:space="preserve">to report to the police any discovery, whether through disclosure by the victim or visual evidence, of FGM on a pupil under the age of 18. Teachers failing to report such cases may face disciplinary action. Teachers will not examine pupils, and so it is rare that they will see any visual evidence, but they must personally report to the police where an act of FGM appears to have been carried out. Unless the teacher has a good reason not to, they should also consider and discuss any such case with the DSL and involve CSC as appropriate. </w:t>
      </w:r>
      <w:r>
        <w:rPr>
          <w:b/>
        </w:rPr>
        <w:t>NB:</w:t>
      </w:r>
      <w:r>
        <w:t xml:space="preserve"> This does not apply to any suspected or at-risk cases, nor if the individual is over the age of 18. In such cases, local safeguarding procedures will be followed. </w:t>
      </w:r>
    </w:p>
    <w:p w:rsidR="00D35D45" w:rsidRDefault="000A2B2F">
      <w:pPr>
        <w:spacing w:after="110"/>
      </w:pPr>
      <w:r>
        <w:t xml:space="preserve">All staff will be aware of the indicators that pupils may be at risk of FGM. While some individual indicators they may not indicate risk, the presence of two or more indicators could signal a risk to the pupil. It is important to note that the pupil may not yet be aware of the practice or that it may be conducted on them, so staff will be sensitive when broaching the subject. </w:t>
      </w:r>
    </w:p>
    <w:p w:rsidR="00D35D45" w:rsidRDefault="000A2B2F">
      <w:pPr>
        <w:spacing w:after="122"/>
      </w:pPr>
      <w:r>
        <w:t xml:space="preserve">Indicators that a pupil may be at heightened risk of undergoing FGM include: </w:t>
      </w:r>
    </w:p>
    <w:p w:rsidR="00D35D45" w:rsidRDefault="000A2B2F">
      <w:pPr>
        <w:numPr>
          <w:ilvl w:val="0"/>
          <w:numId w:val="16"/>
        </w:numPr>
        <w:ind w:hanging="360"/>
      </w:pPr>
      <w:r>
        <w:t xml:space="preserve">The socio-economic position of the family and their level of integration into UK society </w:t>
      </w:r>
    </w:p>
    <w:p w:rsidR="00D35D45" w:rsidRDefault="000A2B2F">
      <w:pPr>
        <w:numPr>
          <w:ilvl w:val="0"/>
          <w:numId w:val="16"/>
        </w:numPr>
        <w:ind w:hanging="360"/>
      </w:pPr>
      <w:r>
        <w:t xml:space="preserve">The pupil coming from a community known to adopt FGM </w:t>
      </w:r>
    </w:p>
    <w:p w:rsidR="00D35D45" w:rsidRDefault="000A2B2F">
      <w:pPr>
        <w:numPr>
          <w:ilvl w:val="0"/>
          <w:numId w:val="16"/>
        </w:numPr>
        <w:ind w:hanging="360"/>
      </w:pPr>
      <w:r>
        <w:t xml:space="preserve">Any girl with a mother or sister who has been subjected to FGM </w:t>
      </w:r>
    </w:p>
    <w:p w:rsidR="00D35D45" w:rsidRDefault="000A2B2F">
      <w:pPr>
        <w:numPr>
          <w:ilvl w:val="0"/>
          <w:numId w:val="16"/>
        </w:numPr>
        <w:ind w:hanging="360"/>
      </w:pPr>
      <w:r>
        <w:t xml:space="preserve">Any girl withdrawn from PSHE </w:t>
      </w:r>
    </w:p>
    <w:p w:rsidR="00D35D45" w:rsidRDefault="000A2B2F">
      <w:pPr>
        <w:numPr>
          <w:ilvl w:val="0"/>
          <w:numId w:val="16"/>
        </w:numPr>
        <w:ind w:hanging="360"/>
      </w:pPr>
      <w:r>
        <w:t xml:space="preserve">Travel abroad or a long holiday with relatives to a country known to practise FGM.  </w:t>
      </w:r>
    </w:p>
    <w:p w:rsidR="00D35D45" w:rsidRDefault="000A2B2F">
      <w:pPr>
        <w:spacing w:after="25" w:line="259" w:lineRule="auto"/>
        <w:ind w:left="720" w:firstLine="0"/>
        <w:jc w:val="left"/>
      </w:pPr>
      <w:r>
        <w:t xml:space="preserve"> </w:t>
      </w:r>
    </w:p>
    <w:p w:rsidR="00D35D45" w:rsidRDefault="000A2B2F">
      <w:pPr>
        <w:spacing w:after="112"/>
      </w:pPr>
      <w:r>
        <w:t xml:space="preserve">FGM is included in the definition of </w:t>
      </w:r>
      <w:r>
        <w:rPr>
          <w:b/>
        </w:rPr>
        <w:t>honour-based’ abuse (HBA)</w:t>
      </w:r>
      <w:r>
        <w:t xml:space="preserve"> which involves crimes that have been committed to defend the honour of the family and/or community.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 </w:t>
      </w:r>
    </w:p>
    <w:p w:rsidR="00D35D45" w:rsidRDefault="000A2B2F">
      <w:pPr>
        <w:spacing w:after="208" w:line="259" w:lineRule="auto"/>
        <w:ind w:left="0" w:firstLine="0"/>
        <w:jc w:val="left"/>
      </w:pPr>
      <w:r>
        <w:t xml:space="preserve"> </w:t>
      </w:r>
    </w:p>
    <w:p w:rsidR="00D35D45" w:rsidRDefault="000A2B2F">
      <w:pPr>
        <w:pStyle w:val="Heading2"/>
        <w:ind w:left="355"/>
      </w:pPr>
      <w:r>
        <w:rPr>
          <w:sz w:val="24"/>
        </w:rPr>
        <w:t xml:space="preserve">18. </w:t>
      </w:r>
      <w:r>
        <w:t xml:space="preserve">Forced marriage </w:t>
      </w:r>
    </w:p>
    <w:p w:rsidR="00D35D45" w:rsidRDefault="000A2B2F">
      <w:pPr>
        <w:spacing w:after="114"/>
      </w:pPr>
      <w:r>
        <w:rPr>
          <w:b/>
        </w:rPr>
        <w:t>Forced marriage</w:t>
      </w:r>
      <w: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e.g. due to some forms of SEND. Forced marriage is a crime in the UK and a form of HBA. </w:t>
      </w:r>
    </w:p>
    <w:p w:rsidR="00D35D45" w:rsidRDefault="000A2B2F">
      <w:pPr>
        <w:spacing w:after="110"/>
      </w:pPr>
      <w:r>
        <w:t xml:space="preserve">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 </w:t>
      </w:r>
    </w:p>
    <w:p w:rsidR="00D35D45" w:rsidRDefault="000A2B2F">
      <w:pPr>
        <w:spacing w:after="209" w:line="259" w:lineRule="auto"/>
        <w:ind w:left="0" w:firstLine="0"/>
        <w:jc w:val="left"/>
      </w:pPr>
      <w:r>
        <w:t xml:space="preserve"> </w:t>
      </w:r>
    </w:p>
    <w:p w:rsidR="00D35D45" w:rsidRDefault="000A2B2F">
      <w:pPr>
        <w:pStyle w:val="Heading2"/>
        <w:spacing w:after="223"/>
        <w:ind w:left="355"/>
      </w:pPr>
      <w:r>
        <w:rPr>
          <w:sz w:val="24"/>
        </w:rPr>
        <w:t xml:space="preserve">19. </w:t>
      </w:r>
      <w:r>
        <w:t xml:space="preserve"> Extremism &amp; Radicalisation </w:t>
      </w:r>
    </w:p>
    <w:p w:rsidR="00D35D45" w:rsidRDefault="000A2B2F">
      <w:pPr>
        <w:spacing w:after="110"/>
      </w:pPr>
      <w:r>
        <w:t xml:space="preserve">For the purposes of this policy, “extremism” is defined by the government as the promotion or advancement of an ideology based on violence, hatred or intolerance, that aims to: </w:t>
      </w:r>
    </w:p>
    <w:p w:rsidR="00D35D45" w:rsidRDefault="000A2B2F">
      <w:pPr>
        <w:numPr>
          <w:ilvl w:val="0"/>
          <w:numId w:val="17"/>
        </w:numPr>
        <w:spacing w:after="152"/>
        <w:ind w:hanging="720"/>
      </w:pPr>
      <w:r>
        <w:t xml:space="preserve">negate or destroy the fundamental rights and freedoms of others; or </w:t>
      </w:r>
    </w:p>
    <w:p w:rsidR="00D35D45" w:rsidRDefault="000A2B2F">
      <w:pPr>
        <w:numPr>
          <w:ilvl w:val="0"/>
          <w:numId w:val="17"/>
        </w:numPr>
        <w:spacing w:after="110"/>
        <w:ind w:hanging="720"/>
      </w:pPr>
      <w:r>
        <w:t xml:space="preserve">undermine, overturn or replace the UK’s system of liberal parliamentary democracy and democratic rights; or </w:t>
      </w:r>
    </w:p>
    <w:p w:rsidR="00D35D45" w:rsidRDefault="000A2B2F">
      <w:pPr>
        <w:numPr>
          <w:ilvl w:val="0"/>
          <w:numId w:val="17"/>
        </w:numPr>
        <w:spacing w:after="110"/>
        <w:ind w:hanging="720"/>
      </w:pPr>
      <w:r>
        <w:t xml:space="preserve">intentionally create a permissive environment for others to achieve the results in (1) or (2) </w:t>
      </w:r>
    </w:p>
    <w:p w:rsidR="00D35D45" w:rsidRDefault="000A2B2F">
      <w:pPr>
        <w:spacing w:after="98" w:line="259" w:lineRule="auto"/>
        <w:ind w:left="0" w:firstLine="0"/>
        <w:jc w:val="left"/>
      </w:pPr>
      <w:r>
        <w:t xml:space="preserve"> </w:t>
      </w:r>
    </w:p>
    <w:p w:rsidR="00D35D45" w:rsidRDefault="000A2B2F">
      <w:pPr>
        <w:spacing w:after="110"/>
      </w:pPr>
      <w:r>
        <w:t xml:space="preserve">For the purposes of this policy, “radicalisation” refers to the process by which a person comes to support terrorism and extremist ideologies associated with terrorist groups. </w:t>
      </w:r>
    </w:p>
    <w:p w:rsidR="00D35D45" w:rsidRDefault="000A2B2F">
      <w:pPr>
        <w:spacing w:after="126"/>
      </w:pPr>
      <w:r>
        <w:t xml:space="preserve">For the purposes of this policy, “terrorism” refers to an action that endangers or causes serious violence to a person or people, serious damage to property, or seriously interferes with or disrupts an electronic system. The use or threat of these actions must be designed to influence the government or intimidate the public, and be made for the purpose of advancing a political, religious or ideological cause. </w:t>
      </w:r>
    </w:p>
    <w:p w:rsidR="00D35D45" w:rsidRDefault="000A2B2F">
      <w:pPr>
        <w:spacing w:after="112"/>
      </w:pPr>
      <w:r>
        <w:t xml:space="preserve">Protecting pupils from the risk of radicalisation is part of the school’s wider safeguarding duties. The school will actively assess the risk of pupils being radicalised and drawn into extremism and/or terrorism. Staff will be alert to changes in pupils’ behaviour which could indicate that they may need help or protection. Staff will use their professional judgement to identify pupils who may be at risk of radicalisation and act appropriately, which may include contacting the DSL or making a Prevent referral. The school will work with local safeguarding arrangements as appropriate to ensure awareness of local &amp; national incidents that may heighten the activity of extreme groups or cause increased curiosity of children.  </w:t>
      </w:r>
    </w:p>
    <w:p w:rsidR="00D35D45" w:rsidRDefault="000A2B2F">
      <w:pPr>
        <w:spacing w:after="112"/>
      </w:pPr>
      <w:r>
        <w:t xml:space="preserve">The school 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 </w:t>
      </w:r>
    </w:p>
    <w:p w:rsidR="00D35D45" w:rsidRDefault="000A2B2F">
      <w:pPr>
        <w:spacing w:after="110"/>
      </w:pPr>
      <w:r>
        <w:t xml:space="preserve">The DSL and the Prevent Lead will undertake the Lancashire Prevent partnership in depth training, available via the Lancashire Prevent partnership website. </w:t>
      </w:r>
      <w:hyperlink r:id="rId74">
        <w:r>
          <w:rPr>
            <w:color w:val="0000FF"/>
            <w:u w:val="single" w:color="0000FF"/>
          </w:rPr>
          <w:t>www.lancashirepreventpartnership.org.uk</w:t>
        </w:r>
      </w:hyperlink>
      <w:hyperlink r:id="rId75">
        <w:r>
          <w:t>.</w:t>
        </w:r>
      </w:hyperlink>
      <w:r>
        <w:t xml:space="preserve"> All other staff should complete the online Home Office Prevent training as a minimum.  </w:t>
      </w:r>
    </w:p>
    <w:p w:rsidR="00D35D45" w:rsidRDefault="000A2B2F">
      <w:r>
        <w:t xml:space="preserve">The DSL and the Prevent Lead are able to provide advice and support to other staff on how to protect pupils against the risk of radicalisation and will ensure that all staff and governors have received appropriate and up-to date training that is refreshed at least every two years. </w:t>
      </w:r>
    </w:p>
    <w:p w:rsidR="00D35D45" w:rsidRDefault="000A2B2F">
      <w:pPr>
        <w:spacing w:after="110"/>
      </w:pPr>
      <w:r>
        <w:t>All staff, governors and volunteers will complete online Prevent Training as part of their induction.</w:t>
      </w:r>
      <w:r w:rsidR="00020695">
        <w:t xml:space="preserve"> </w:t>
      </w:r>
      <w:r>
        <w:t xml:space="preserve">The Online Safety Policy will support the safeguarding of children online by ensuring they cannot access terrorist and extremist material when using the internet and that suitable filtering and monitoring software and supervision is in place. Systems are regularly tested using technology such as the </w:t>
      </w:r>
      <w:hyperlink r:id="rId76">
        <w:r>
          <w:rPr>
            <w:u w:val="single" w:color="000000"/>
          </w:rPr>
          <w:t>testfiltering.com</w:t>
        </w:r>
      </w:hyperlink>
      <w:hyperlink r:id="rId77">
        <w:r>
          <w:t xml:space="preserve"> </w:t>
        </w:r>
      </w:hyperlink>
      <w:r>
        <w:t xml:space="preserve">filter checking utility. </w:t>
      </w:r>
    </w:p>
    <w:p w:rsidR="00D35D45" w:rsidRDefault="000A2B2F">
      <w:pPr>
        <w:spacing w:after="0" w:line="259" w:lineRule="auto"/>
        <w:ind w:left="720" w:firstLine="0"/>
        <w:jc w:val="left"/>
      </w:pPr>
      <w:r>
        <w:t xml:space="preserve"> </w:t>
      </w:r>
    </w:p>
    <w:p w:rsidR="00D35D45" w:rsidRDefault="000A2B2F">
      <w:pPr>
        <w:spacing w:after="26"/>
        <w:ind w:left="360" w:hanging="360"/>
      </w:pPr>
      <w:r>
        <w:t xml:space="preserve">• DSLs understand when it is appropriate to make a referral to the Channel Panel and are aware of how to do so. 'Notice. Check. Share.' </w:t>
      </w:r>
      <w:hyperlink r:id="rId78">
        <w:r>
          <w:rPr>
            <w:color w:val="0000FF"/>
          </w:rPr>
          <w:t xml:space="preserve"> </w:t>
        </w:r>
      </w:hyperlink>
    </w:p>
    <w:p w:rsidR="00D35D45" w:rsidRDefault="000A2B2F">
      <w:pPr>
        <w:spacing w:after="95" w:line="259" w:lineRule="auto"/>
        <w:ind w:left="53" w:firstLine="0"/>
        <w:jc w:val="center"/>
      </w:pPr>
      <w:r>
        <w:t xml:space="preserve"> </w:t>
      </w:r>
    </w:p>
    <w:p w:rsidR="00D35D45" w:rsidRDefault="000A2B2F">
      <w:pPr>
        <w:pStyle w:val="Heading2"/>
        <w:spacing w:after="94"/>
        <w:ind w:left="10"/>
      </w:pPr>
      <w:r>
        <w:t xml:space="preserve">The Prevent duty </w:t>
      </w:r>
    </w:p>
    <w:p w:rsidR="00D35D45" w:rsidRDefault="000A2B2F">
      <w:pPr>
        <w:spacing w:after="111"/>
      </w:pPr>
      <w:r>
        <w:t xml:space="preserve">Under section 26 of the Counter-Terrorism and Security Act 2015, all schools are subject to a duty to have “due regard to the need to prevent people from being drawn into terrorism”, known as </w:t>
      </w:r>
      <w:r>
        <w:rPr>
          <w:b/>
        </w:rPr>
        <w:t xml:space="preserve">the Prevent duty, </w:t>
      </w:r>
      <w:r>
        <w:t xml:space="preserve">forming part of the school’s wider safeguarding obligations.  </w:t>
      </w:r>
    </w:p>
    <w:p w:rsidR="00D35D45" w:rsidRDefault="000A2B2F">
      <w:pPr>
        <w:spacing w:after="106"/>
      </w:pPr>
      <w:r>
        <w:t>Holly Grove School will ensure that</w:t>
      </w:r>
      <w:r>
        <w:rPr>
          <w:color w:val="FF0000"/>
        </w:rPr>
        <w:t xml:space="preserve"> </w:t>
      </w:r>
      <w:r>
        <w:t xml:space="preserve">ALL Staff, Governors and volunteers are informed and have 'due regard to the need to prevent people from being drawn into terrorism’, known as the ‘Prevent Duty' and follow guidance from </w:t>
      </w:r>
      <w:hyperlink r:id="rId79">
        <w:r>
          <w:rPr>
            <w:i/>
            <w:color w:val="0000FF"/>
            <w:u w:val="single" w:color="0000FF"/>
          </w:rPr>
          <w:t>www.lancashirepreventpartnership.org.uk</w:t>
        </w:r>
      </w:hyperlink>
      <w:hyperlink r:id="rId80">
        <w:r>
          <w:rPr>
            <w:i/>
            <w:color w:val="0000FF"/>
          </w:rPr>
          <w:t xml:space="preserve"> </w:t>
        </w:r>
      </w:hyperlink>
      <w:r>
        <w:rPr>
          <w:u w:val="single" w:color="000000"/>
        </w:rPr>
        <w:t>Prevent referral process -</w:t>
      </w:r>
      <w:r>
        <w:t xml:space="preserve">  </w:t>
      </w:r>
    </w:p>
    <w:p w:rsidR="00D35D45" w:rsidRDefault="000A2B2F">
      <w:pPr>
        <w:tabs>
          <w:tab w:val="center" w:pos="4557"/>
          <w:tab w:val="center" w:pos="5451"/>
        </w:tabs>
        <w:spacing w:after="0" w:line="259" w:lineRule="auto"/>
        <w:ind w:left="0" w:firstLine="0"/>
        <w:jc w:val="left"/>
      </w:pPr>
      <w:r>
        <w:rPr>
          <w:rFonts w:ascii="Calibri" w:eastAsia="Calibri" w:hAnsi="Calibri" w:cs="Calibri"/>
        </w:rPr>
        <w:tab/>
      </w:r>
      <w:r>
        <w:rPr>
          <w:noProof/>
        </w:rPr>
        <w:drawing>
          <wp:inline distT="0" distB="0" distL="0" distR="0">
            <wp:extent cx="307563" cy="302543"/>
            <wp:effectExtent l="0" t="0" r="0" b="0"/>
            <wp:docPr id="4116" name="Picture 4116"/>
            <wp:cNvGraphicFramePr/>
            <a:graphic xmlns:a="http://schemas.openxmlformats.org/drawingml/2006/main">
              <a:graphicData uri="http://schemas.openxmlformats.org/drawingml/2006/picture">
                <pic:pic xmlns:pic="http://schemas.openxmlformats.org/drawingml/2006/picture">
                  <pic:nvPicPr>
                    <pic:cNvPr id="4116" name="Picture 4116"/>
                    <pic:cNvPicPr/>
                  </pic:nvPicPr>
                  <pic:blipFill>
                    <a:blip r:embed="rId81"/>
                    <a:stretch>
                      <a:fillRect/>
                    </a:stretch>
                  </pic:blipFill>
                  <pic:spPr>
                    <a:xfrm flipV="1">
                      <a:off x="0" y="0"/>
                      <a:ext cx="307563" cy="302543"/>
                    </a:xfrm>
                    <a:prstGeom prst="rect">
                      <a:avLst/>
                    </a:prstGeom>
                  </pic:spPr>
                </pic:pic>
              </a:graphicData>
            </a:graphic>
          </wp:inline>
        </w:drawing>
      </w:r>
      <w:r>
        <w:tab/>
        <w:t xml:space="preserve"> </w:t>
      </w:r>
    </w:p>
    <w:p w:rsidR="00D35D45" w:rsidRDefault="000A2B2F">
      <w:pPr>
        <w:spacing w:after="101" w:line="236" w:lineRule="auto"/>
        <w:ind w:left="3002" w:right="3031" w:firstLine="0"/>
        <w:jc w:val="center"/>
      </w:pPr>
      <w:r>
        <w:rPr>
          <w:rFonts w:ascii="Segoe UI" w:eastAsia="Segoe UI" w:hAnsi="Segoe UI" w:cs="Segoe UI"/>
          <w:sz w:val="16"/>
        </w:rPr>
        <w:t>Prevent%20&amp;%20Ch annel%20referral%20</w:t>
      </w:r>
    </w:p>
    <w:p w:rsidR="00D35D45" w:rsidRDefault="000A2B2F">
      <w:pPr>
        <w:spacing w:after="0" w:line="259" w:lineRule="auto"/>
        <w:ind w:left="0" w:firstLine="0"/>
        <w:jc w:val="left"/>
      </w:pPr>
      <w:r>
        <w:t xml:space="preserve"> </w:t>
      </w:r>
    </w:p>
    <w:tbl>
      <w:tblPr>
        <w:tblStyle w:val="TableGrid"/>
        <w:tblW w:w="9018" w:type="dxa"/>
        <w:tblInd w:w="5" w:type="dxa"/>
        <w:tblCellMar>
          <w:top w:w="9" w:type="dxa"/>
          <w:left w:w="108" w:type="dxa"/>
          <w:right w:w="115" w:type="dxa"/>
        </w:tblCellMar>
        <w:tblLook w:val="04A0" w:firstRow="1" w:lastRow="0" w:firstColumn="1" w:lastColumn="0" w:noHBand="0" w:noVBand="1"/>
      </w:tblPr>
      <w:tblGrid>
        <w:gridCol w:w="2972"/>
        <w:gridCol w:w="6046"/>
      </w:tblGrid>
      <w:tr w:rsidR="00D35D45">
        <w:trPr>
          <w:trHeight w:val="384"/>
        </w:trPr>
        <w:tc>
          <w:tcPr>
            <w:tcW w:w="2972"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0" w:firstLine="0"/>
              <w:jc w:val="left"/>
            </w:pPr>
            <w:r>
              <w:t xml:space="preserve">Prevent Lead  </w:t>
            </w:r>
          </w:p>
        </w:tc>
        <w:tc>
          <w:tcPr>
            <w:tcW w:w="6047"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0" w:firstLine="0"/>
              <w:jc w:val="left"/>
            </w:pPr>
            <w:r>
              <w:t xml:space="preserve">Eve Taylor </w:t>
            </w:r>
          </w:p>
        </w:tc>
      </w:tr>
      <w:tr w:rsidR="00D35D45">
        <w:trPr>
          <w:trHeight w:val="382"/>
        </w:trPr>
        <w:tc>
          <w:tcPr>
            <w:tcW w:w="2972"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0" w:firstLine="0"/>
              <w:jc w:val="left"/>
            </w:pPr>
            <w:r>
              <w:t xml:space="preserve">Prevent Governor Lead </w:t>
            </w:r>
          </w:p>
        </w:tc>
        <w:tc>
          <w:tcPr>
            <w:tcW w:w="6047"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0" w:firstLine="0"/>
              <w:jc w:val="left"/>
            </w:pPr>
            <w:r>
              <w:t xml:space="preserve">Nicola Whyte </w:t>
            </w:r>
          </w:p>
        </w:tc>
      </w:tr>
      <w:tr w:rsidR="00D35D45">
        <w:trPr>
          <w:trHeight w:val="384"/>
        </w:trPr>
        <w:tc>
          <w:tcPr>
            <w:tcW w:w="2972"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0" w:firstLine="0"/>
              <w:jc w:val="left"/>
            </w:pPr>
            <w:r>
              <w:t xml:space="preserve">Prevent Curriculum Lead </w:t>
            </w:r>
          </w:p>
        </w:tc>
        <w:tc>
          <w:tcPr>
            <w:tcW w:w="6047" w:type="dxa"/>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0" w:firstLine="0"/>
              <w:jc w:val="left"/>
            </w:pPr>
            <w:r>
              <w:t xml:space="preserve">Rebecca Taylor </w:t>
            </w:r>
          </w:p>
        </w:tc>
      </w:tr>
    </w:tbl>
    <w:p w:rsidR="00D35D45" w:rsidRDefault="000A2B2F">
      <w:pPr>
        <w:spacing w:after="211" w:line="259" w:lineRule="auto"/>
        <w:ind w:left="0" w:firstLine="0"/>
        <w:jc w:val="left"/>
      </w:pPr>
      <w:r>
        <w:t xml:space="preserve"> </w:t>
      </w:r>
    </w:p>
    <w:p w:rsidR="00D35D45" w:rsidRDefault="000A2B2F">
      <w:pPr>
        <w:pStyle w:val="Heading2"/>
        <w:ind w:left="355"/>
      </w:pPr>
      <w:r>
        <w:rPr>
          <w:sz w:val="24"/>
        </w:rPr>
        <w:t xml:space="preserve">20. </w:t>
      </w:r>
      <w:r>
        <w:t xml:space="preserve">Private fostering </w:t>
      </w:r>
    </w:p>
    <w:p w:rsidR="00A76672" w:rsidRPr="004A4F5C" w:rsidRDefault="00A76672" w:rsidP="00A76672">
      <w:pPr>
        <w:autoSpaceDE w:val="0"/>
        <w:autoSpaceDN w:val="0"/>
        <w:adjustRightInd w:val="0"/>
        <w:spacing w:after="120" w:line="240" w:lineRule="auto"/>
        <w:rPr>
          <w:rFonts w:eastAsia="Calibri"/>
        </w:rPr>
      </w:pPr>
      <w:r w:rsidRPr="004A4F5C">
        <w:rPr>
          <w:rFonts w:eastAsia="Calibri"/>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rsidR="00A76672" w:rsidRPr="004A4F5C" w:rsidRDefault="00A76672" w:rsidP="00A76672">
      <w:pPr>
        <w:autoSpaceDE w:val="0"/>
        <w:autoSpaceDN w:val="0"/>
        <w:adjustRightInd w:val="0"/>
        <w:spacing w:after="120" w:line="240" w:lineRule="auto"/>
        <w:rPr>
          <w:rFonts w:eastAsia="Calibri"/>
        </w:rPr>
      </w:pPr>
      <w:r w:rsidRPr="004A4F5C">
        <w:rPr>
          <w:rFonts w:eastAsia="Calibri"/>
        </w:rPr>
        <w:t>When a school becomes aware that a pupil is being privately fostered, they must inform Children's Social Care (CSC) promptly so that the local authority can carry out the necessary checks and ensure the child’s welfare.</w:t>
      </w:r>
    </w:p>
    <w:p w:rsidR="00A76672" w:rsidRPr="00F32CAF" w:rsidRDefault="00C75CC6" w:rsidP="00A76672">
      <w:pPr>
        <w:autoSpaceDE w:val="0"/>
        <w:autoSpaceDN w:val="0"/>
        <w:adjustRightInd w:val="0"/>
        <w:spacing w:after="120" w:line="240" w:lineRule="auto"/>
        <w:rPr>
          <w:rFonts w:eastAsia="Calibri"/>
        </w:rPr>
      </w:pPr>
      <w:hyperlink r:id="rId82" w:history="1">
        <w:r w:rsidR="00A76672" w:rsidRPr="004A4F5C">
          <w:rPr>
            <w:rStyle w:val="Hyperlink"/>
            <w:rFonts w:eastAsia="Calibri"/>
          </w:rPr>
          <w:t>https://lancashiresafeguardingpartnership.org.uk/p/toolkits/private-fostering</w:t>
        </w:r>
      </w:hyperlink>
    </w:p>
    <w:p w:rsidR="00D35D45" w:rsidRDefault="000A2B2F">
      <w:pPr>
        <w:spacing w:after="210" w:line="259" w:lineRule="auto"/>
        <w:ind w:left="0" w:firstLine="0"/>
        <w:jc w:val="left"/>
      </w:pPr>
      <w:r>
        <w:t xml:space="preserve"> </w:t>
      </w:r>
    </w:p>
    <w:p w:rsidR="00D35D45" w:rsidRDefault="000A2B2F">
      <w:pPr>
        <w:pStyle w:val="Heading2"/>
        <w:ind w:left="355"/>
      </w:pPr>
      <w:r>
        <w:rPr>
          <w:sz w:val="24"/>
        </w:rPr>
        <w:t xml:space="preserve">21. </w:t>
      </w:r>
      <w:r>
        <w:t xml:space="preserve">Pupils with family members in prison </w:t>
      </w:r>
    </w:p>
    <w:p w:rsidR="00D35D45" w:rsidRDefault="000A2B2F">
      <w:pPr>
        <w:spacing w:after="223"/>
      </w:pPr>
      <w:r>
        <w:t>Pupils with a family member in prison will be offered pastoral support as necessary. They will receive a copy of ‘</w:t>
      </w:r>
      <w:hyperlink r:id="rId83">
        <w:r>
          <w:rPr>
            <w:color w:val="0000FF"/>
            <w:u w:val="single" w:color="0000FF"/>
          </w:rPr>
          <w:t>Are you a young person with a family member in prison?</w:t>
        </w:r>
      </w:hyperlink>
      <w:hyperlink r:id="rId84">
        <w:r>
          <w:t>’</w:t>
        </w:r>
      </w:hyperlink>
      <w:r>
        <w:t xml:space="preserve"> from Action for Prisoners’ Families where appropriate and allowed the opportunity to discuss questions and concerns. </w:t>
      </w:r>
    </w:p>
    <w:p w:rsidR="00D35D45" w:rsidRDefault="000A2B2F">
      <w:pPr>
        <w:pStyle w:val="Heading2"/>
        <w:ind w:left="355"/>
      </w:pPr>
      <w:r>
        <w:rPr>
          <w:sz w:val="24"/>
        </w:rPr>
        <w:t xml:space="preserve">22. </w:t>
      </w:r>
      <w:r>
        <w:t>Child-</w:t>
      </w:r>
      <w:proofErr w:type="gramStart"/>
      <w:r>
        <w:t>on</w:t>
      </w:r>
      <w:proofErr w:type="gramEnd"/>
      <w:r>
        <w:t xml:space="preserve">-Child abuse including sexualised abuse </w:t>
      </w:r>
    </w:p>
    <w:p w:rsidR="00D35D45" w:rsidRDefault="000A2B2F">
      <w:pPr>
        <w:spacing w:after="109"/>
      </w:pPr>
      <w:r>
        <w:rPr>
          <w:b/>
        </w:rPr>
        <w:t>Child-</w:t>
      </w:r>
      <w:proofErr w:type="gramStart"/>
      <w:r>
        <w:rPr>
          <w:b/>
        </w:rPr>
        <w:t>on</w:t>
      </w:r>
      <w:proofErr w:type="gramEnd"/>
      <w:r>
        <w:rPr>
          <w:b/>
        </w:rPr>
        <w:t>-Child abuse</w:t>
      </w:r>
      <w:r>
        <w:t xml:space="preserve"> is defined as abuse between children under 18 years of age.   </w:t>
      </w:r>
    </w:p>
    <w:p w:rsidR="00D35D45" w:rsidRDefault="000A2B2F">
      <w:pPr>
        <w:spacing w:after="188" w:line="269" w:lineRule="auto"/>
      </w:pPr>
      <w:r>
        <w:rPr>
          <w:b/>
        </w:rPr>
        <w:t xml:space="preserve">Holly Grove School </w:t>
      </w:r>
      <w:r>
        <w:t xml:space="preserve">has a </w:t>
      </w:r>
      <w:r>
        <w:rPr>
          <w:b/>
        </w:rPr>
        <w:t>zero-tolerance approach to abuse</w:t>
      </w:r>
      <w:r>
        <w:t xml:space="preserve">, including child-on-child abuse.  </w:t>
      </w:r>
    </w:p>
    <w:p w:rsidR="00D35D45" w:rsidRDefault="000A2B2F">
      <w:pPr>
        <w:spacing w:after="110"/>
      </w:pPr>
      <w:r>
        <w:t>Holly Grove School will refer to the specific guidance in Keeping Children Safe in Education 202</w:t>
      </w:r>
      <w:r w:rsidR="00326122" w:rsidRPr="00E16106">
        <w:t>5</w:t>
      </w:r>
      <w:r>
        <w:t xml:space="preserve"> Part five: Child on Child Sexual Violence and Sexual Harassment and Lancashire Procedures. </w:t>
      </w:r>
      <w:hyperlink r:id="rId85">
        <w:r>
          <w:rPr>
            <w:color w:val="0000FF"/>
            <w:u w:val="single" w:color="0000FF"/>
          </w:rPr>
          <w:t>5.31 Peer Abuse (proceduresonline.com)</w:t>
        </w:r>
      </w:hyperlink>
      <w:hyperlink r:id="rId86">
        <w:r>
          <w:t xml:space="preserve"> </w:t>
        </w:r>
      </w:hyperlink>
      <w:r>
        <w:t xml:space="preserve"> </w:t>
      </w:r>
    </w:p>
    <w:p w:rsidR="00D35D45" w:rsidRDefault="000A2B2F">
      <w:pPr>
        <w:spacing w:after="112"/>
      </w:pPr>
      <w:r>
        <w:t xml:space="preserve">All staff will be aware that child-on-child abuse can occur between pupils of any age and gender, both inside and outside of school, as well as online. All staff will be aware of the indicators of child-on-child abuse, how to identify it, and how to respond to reports. All staff will also recognise that even if no cases have been reported, this is not an indicator that </w:t>
      </w:r>
      <w:r w:rsidRPr="00E16106">
        <w:t>child</w:t>
      </w:r>
      <w:r w:rsidR="00326122" w:rsidRPr="00E16106">
        <w:t xml:space="preserve"> </w:t>
      </w:r>
      <w:r w:rsidRPr="00E16106">
        <w:t>on-child abuse</w:t>
      </w:r>
      <w:r>
        <w:t xml:space="preserve"> is not occurring. All staff will speak to the DSL if they have any concerns about child-on-child abuse. </w:t>
      </w:r>
    </w:p>
    <w:p w:rsidR="00D35D45" w:rsidRDefault="000A2B2F">
      <w:pPr>
        <w:spacing w:after="105"/>
      </w:pPr>
      <w:r>
        <w:t xml:space="preserve">All staff will understand the importance of </w:t>
      </w:r>
      <w:r w:rsidRPr="00E16106">
        <w:t>challeng</w:t>
      </w:r>
      <w:r w:rsidR="00326122" w:rsidRPr="00E16106">
        <w:t>ing</w:t>
      </w:r>
      <w:r>
        <w:t xml:space="preserve"> inappropriate behaviour between peers and will not tolerate abuse as “banter” or “part of growing up”. </w:t>
      </w:r>
    </w:p>
    <w:p w:rsidR="00D35D45" w:rsidRDefault="000A2B2F">
      <w:pPr>
        <w:spacing w:after="124"/>
      </w:pPr>
      <w:r>
        <w:rPr>
          <w:color w:val="70AD47"/>
        </w:rPr>
        <w:t xml:space="preserve"> </w:t>
      </w:r>
      <w:r>
        <w:t xml:space="preserve">Child-on-child abuse can be manifested in many different ways, including: </w:t>
      </w:r>
    </w:p>
    <w:p w:rsidR="00D35D45" w:rsidRDefault="000A2B2F">
      <w:pPr>
        <w:numPr>
          <w:ilvl w:val="0"/>
          <w:numId w:val="18"/>
        </w:numPr>
        <w:ind w:hanging="360"/>
      </w:pPr>
      <w:r>
        <w:t xml:space="preserve">Bullying, including cyberbullying and prejudice-based or discriminatory bullying. </w:t>
      </w:r>
    </w:p>
    <w:p w:rsidR="00D35D45" w:rsidRDefault="000A2B2F">
      <w:pPr>
        <w:numPr>
          <w:ilvl w:val="0"/>
          <w:numId w:val="18"/>
        </w:numPr>
        <w:ind w:hanging="360"/>
      </w:pPr>
      <w:r>
        <w:t xml:space="preserve">Abuse in intimate personal relationships between peers. </w:t>
      </w:r>
    </w:p>
    <w:p w:rsidR="00D35D45" w:rsidRDefault="000A2B2F">
      <w:pPr>
        <w:numPr>
          <w:ilvl w:val="0"/>
          <w:numId w:val="18"/>
        </w:numPr>
        <w:spacing w:after="39"/>
        <w:ind w:hanging="360"/>
      </w:pPr>
      <w:r>
        <w:t xml:space="preserve">Physical abuse – this may include an online element which facilitates, threatens and/or encourages physical abuse. </w:t>
      </w:r>
    </w:p>
    <w:p w:rsidR="00D35D45" w:rsidRDefault="000A2B2F">
      <w:pPr>
        <w:numPr>
          <w:ilvl w:val="0"/>
          <w:numId w:val="18"/>
        </w:numPr>
        <w:spacing w:after="38"/>
        <w:ind w:hanging="360"/>
      </w:pPr>
      <w:r>
        <w:t xml:space="preserve">Sexual violence – this may include an online element which facilitates, threatens and/or encourages sexual violence. </w:t>
      </w:r>
    </w:p>
    <w:p w:rsidR="00D35D45" w:rsidRDefault="000A2B2F">
      <w:pPr>
        <w:numPr>
          <w:ilvl w:val="0"/>
          <w:numId w:val="18"/>
        </w:numPr>
        <w:spacing w:after="41"/>
        <w:ind w:hanging="360"/>
      </w:pPr>
      <w:r>
        <w:t xml:space="preserve">Sexual harassment, including online sexual harassment, which may be standalone or part of a broader pattern of abuse. </w:t>
      </w:r>
    </w:p>
    <w:p w:rsidR="00D35D45" w:rsidRDefault="000A2B2F">
      <w:pPr>
        <w:numPr>
          <w:ilvl w:val="0"/>
          <w:numId w:val="18"/>
        </w:numPr>
        <w:ind w:hanging="360"/>
      </w:pPr>
      <w:r>
        <w:t xml:space="preserve">Causing someone to engage in sexual activity without consent. </w:t>
      </w:r>
    </w:p>
    <w:p w:rsidR="00D35D45" w:rsidRDefault="000A2B2F">
      <w:pPr>
        <w:numPr>
          <w:ilvl w:val="0"/>
          <w:numId w:val="18"/>
        </w:numPr>
        <w:spacing w:after="44"/>
        <w:ind w:hanging="360"/>
      </w:pPr>
      <w:r>
        <w:t xml:space="preserve">The consensual and non-consensual sharing of nude and semi-nude images and/or videos. </w:t>
      </w:r>
    </w:p>
    <w:p w:rsidR="00D35D45" w:rsidRDefault="000A2B2F">
      <w:pPr>
        <w:numPr>
          <w:ilvl w:val="0"/>
          <w:numId w:val="18"/>
        </w:numPr>
        <w:ind w:hanging="360"/>
      </w:pPr>
      <w:proofErr w:type="spellStart"/>
      <w:r>
        <w:t>Upskirting</w:t>
      </w:r>
      <w:proofErr w:type="spellEnd"/>
      <w:r>
        <w:t xml:space="preserve">. </w:t>
      </w:r>
    </w:p>
    <w:p w:rsidR="00D35D45" w:rsidRDefault="000A2B2F">
      <w:pPr>
        <w:numPr>
          <w:ilvl w:val="0"/>
          <w:numId w:val="18"/>
        </w:numPr>
        <w:spacing w:after="25"/>
        <w:ind w:hanging="360"/>
      </w:pPr>
      <w:r>
        <w:t xml:space="preserve">Initiation and hazing-type violence and rituals, which can include activities involving harassment, abuse or humiliation used as a way of initiating a person into a group, and may also include an online element.  </w:t>
      </w:r>
    </w:p>
    <w:p w:rsidR="00D35D45" w:rsidRDefault="000A2B2F">
      <w:pPr>
        <w:spacing w:after="48" w:line="259" w:lineRule="auto"/>
        <w:ind w:left="782" w:firstLine="0"/>
        <w:jc w:val="left"/>
      </w:pPr>
      <w:r>
        <w:t xml:space="preserve"> </w:t>
      </w:r>
    </w:p>
    <w:p w:rsidR="00D35D45" w:rsidRDefault="000A2B2F">
      <w:pPr>
        <w:spacing w:after="110"/>
      </w:pPr>
      <w:r>
        <w:t xml:space="preserve">All staff will be clear as to the school’s policy and procedures regarding child-on-child abuse and the role they have to play in preventing it and responding where they believe a child may be at risk from it.  </w:t>
      </w:r>
    </w:p>
    <w:p w:rsidR="00D35D45" w:rsidRDefault="000A2B2F">
      <w:pPr>
        <w:spacing w:after="112"/>
      </w:pPr>
      <w:r>
        <w:t xml:space="preserve">All staff will be made aware of the heightened vulnerability of all our pupils with SEND, who evidence suggests, are more likely to be abused than their peers. Staff will not assume that possible indicators of abuse relate to the pupil’s SEND and will always explore indicators further.  </w:t>
      </w:r>
    </w:p>
    <w:p w:rsidR="00D35D45" w:rsidRDefault="000A2B2F">
      <w:pPr>
        <w:spacing w:after="110"/>
      </w:pPr>
      <w:r>
        <w:t xml:space="preserve">All staff will be made aware of the heightened vulnerability of LGBTQ+ pupils, who evidence suggests, are also more likely to be targeted by their peers. In some cases, pupils who are perceived to be LGBTQ+, regardless of whether they are LGBTQ+, can be just as vulnerable to abuse as LGBTQ+ pupils. The school’s response to sexual violence and sexual harassment between pupils of the same sex will be equally as robust as it is for incidents between children of the opposite sex. </w:t>
      </w:r>
    </w:p>
    <w:p w:rsidR="00D35D45" w:rsidRDefault="000A2B2F">
      <w:pPr>
        <w:spacing w:after="134"/>
      </w:pPr>
      <w:r>
        <w:t xml:space="preserve">Pupils will be made aware of how to raise concerns or make a report and how any reports will be handled. This includes the process for reporting concerns about friends or peers. Pupils will also be reassured that they will be taken seriously, be supported, and kept safe. This process will be continually reviewed by the DSLs / SLT.  </w:t>
      </w:r>
    </w:p>
    <w:p w:rsidR="00D35D45" w:rsidRDefault="000A2B2F">
      <w:r>
        <w:t xml:space="preserve">The school’s procedures for managing allegations of child-on-child abuse are outlined in the </w:t>
      </w:r>
      <w:r w:rsidR="00A76672">
        <w:t xml:space="preserve">Regulation, </w:t>
      </w:r>
      <w:r>
        <w:t>Behaviour and Relationships Policy/ Anti – Bullying Policy.</w:t>
      </w:r>
      <w:r>
        <w:rPr>
          <w:color w:val="FF0000"/>
        </w:rPr>
        <w:t xml:space="preserve"> </w:t>
      </w:r>
    </w:p>
    <w:p w:rsidR="00D35D45" w:rsidRDefault="000A2B2F">
      <w:pPr>
        <w:spacing w:after="123"/>
      </w:pPr>
      <w:r>
        <w:t xml:space="preserve">Holly Grove School and the DSLs will consider: </w:t>
      </w:r>
    </w:p>
    <w:p w:rsidR="00D35D45" w:rsidRDefault="000A2B2F">
      <w:pPr>
        <w:numPr>
          <w:ilvl w:val="0"/>
          <w:numId w:val="19"/>
        </w:numPr>
        <w:ind w:hanging="360"/>
      </w:pPr>
      <w:r>
        <w:t xml:space="preserve">the wishes of the victim in terms of how they want to proceed  </w:t>
      </w:r>
    </w:p>
    <w:p w:rsidR="00D35D45" w:rsidRDefault="000A2B2F">
      <w:pPr>
        <w:numPr>
          <w:ilvl w:val="0"/>
          <w:numId w:val="19"/>
        </w:numPr>
        <w:ind w:hanging="360"/>
      </w:pPr>
      <w:r>
        <w:t xml:space="preserve">the nature of the alleged incident  </w:t>
      </w:r>
    </w:p>
    <w:p w:rsidR="00D35D45" w:rsidRDefault="000A2B2F">
      <w:pPr>
        <w:numPr>
          <w:ilvl w:val="0"/>
          <w:numId w:val="19"/>
        </w:numPr>
        <w:ind w:hanging="360"/>
      </w:pPr>
      <w:r>
        <w:t xml:space="preserve">the ages of the children involved  </w:t>
      </w:r>
    </w:p>
    <w:p w:rsidR="00D35D45" w:rsidRDefault="000A2B2F">
      <w:pPr>
        <w:numPr>
          <w:ilvl w:val="0"/>
          <w:numId w:val="19"/>
        </w:numPr>
        <w:spacing w:after="39"/>
        <w:ind w:hanging="360"/>
      </w:pPr>
      <w:r>
        <w:t>the development stages of the children involved including their Special Educat</w:t>
      </w:r>
      <w:r w:rsidR="00A76672">
        <w:t>i</w:t>
      </w:r>
      <w:r>
        <w:t xml:space="preserve">onal Needs and/or disabilities. </w:t>
      </w:r>
    </w:p>
    <w:p w:rsidR="00D35D45" w:rsidRDefault="000A2B2F">
      <w:pPr>
        <w:numPr>
          <w:ilvl w:val="0"/>
          <w:numId w:val="19"/>
        </w:numPr>
        <w:ind w:hanging="360"/>
      </w:pPr>
      <w:r>
        <w:t xml:space="preserve">any power imbalance between the children  </w:t>
      </w:r>
    </w:p>
    <w:p w:rsidR="00D35D45" w:rsidRDefault="000A2B2F">
      <w:pPr>
        <w:numPr>
          <w:ilvl w:val="0"/>
          <w:numId w:val="19"/>
        </w:numPr>
        <w:ind w:hanging="360"/>
      </w:pPr>
      <w:r>
        <w:t xml:space="preserve">is the incident a one-off or a sustained pattern of </w:t>
      </w:r>
      <w:proofErr w:type="gramStart"/>
      <w:r>
        <w:t>abuse</w:t>
      </w:r>
      <w:proofErr w:type="gramEnd"/>
      <w:r>
        <w:t xml:space="preserve">  </w:t>
      </w:r>
    </w:p>
    <w:p w:rsidR="00A76672" w:rsidRDefault="000A2B2F">
      <w:pPr>
        <w:numPr>
          <w:ilvl w:val="0"/>
          <w:numId w:val="19"/>
        </w:numPr>
        <w:ind w:hanging="360"/>
      </w:pPr>
      <w:r>
        <w:t>are there ongoing risks to the victim, other chi</w:t>
      </w:r>
      <w:r w:rsidR="00A76672">
        <w:t xml:space="preserve">ldren, school or college </w:t>
      </w:r>
      <w:proofErr w:type="gramStart"/>
      <w:r w:rsidR="00A76672">
        <w:t>staff</w:t>
      </w:r>
      <w:proofErr w:type="gramEnd"/>
      <w:r w:rsidR="00A76672">
        <w:t xml:space="preserve"> </w:t>
      </w:r>
      <w:r>
        <w:t xml:space="preserve"> </w:t>
      </w:r>
    </w:p>
    <w:p w:rsidR="00D35D45" w:rsidRDefault="000A2B2F">
      <w:pPr>
        <w:numPr>
          <w:ilvl w:val="0"/>
          <w:numId w:val="19"/>
        </w:numPr>
        <w:ind w:hanging="360"/>
      </w:pPr>
      <w:r>
        <w:t xml:space="preserve">contextual safeguarding issues.  </w:t>
      </w:r>
    </w:p>
    <w:p w:rsidR="00D35D45" w:rsidRDefault="000A2B2F">
      <w:pPr>
        <w:spacing w:after="14" w:line="259" w:lineRule="auto"/>
        <w:ind w:left="0" w:firstLine="0"/>
        <w:jc w:val="left"/>
      </w:pPr>
      <w:r>
        <w:t xml:space="preserve"> </w:t>
      </w:r>
    </w:p>
    <w:p w:rsidR="00D35D45" w:rsidRDefault="000A2B2F">
      <w:pPr>
        <w:spacing w:after="26" w:line="269" w:lineRule="auto"/>
      </w:pPr>
      <w:r>
        <w:rPr>
          <w:b/>
        </w:rPr>
        <w:t>Following a report of sexual violence, the designated safeguarding lead (or deputy) will make an immediate risk and needs assessment, considering</w:t>
      </w:r>
      <w:r>
        <w:t xml:space="preserve">:  </w:t>
      </w:r>
    </w:p>
    <w:p w:rsidR="00D35D45" w:rsidRDefault="000A2B2F">
      <w:pPr>
        <w:numPr>
          <w:ilvl w:val="0"/>
          <w:numId w:val="19"/>
        </w:numPr>
        <w:ind w:hanging="360"/>
      </w:pPr>
      <w:r>
        <w:t xml:space="preserve">the victim  </w:t>
      </w:r>
    </w:p>
    <w:p w:rsidR="00D35D45" w:rsidRDefault="000A2B2F">
      <w:pPr>
        <w:numPr>
          <w:ilvl w:val="0"/>
          <w:numId w:val="19"/>
        </w:numPr>
        <w:ind w:hanging="360"/>
      </w:pPr>
      <w:r>
        <w:t xml:space="preserve">the alleged perpetrator  </w:t>
      </w:r>
    </w:p>
    <w:p w:rsidR="00D35D45" w:rsidRDefault="000A2B2F">
      <w:pPr>
        <w:numPr>
          <w:ilvl w:val="0"/>
          <w:numId w:val="19"/>
        </w:numPr>
        <w:ind w:hanging="360"/>
      </w:pPr>
      <w:r>
        <w:t xml:space="preserve">all other children (and if appropriate staff)  </w:t>
      </w:r>
    </w:p>
    <w:p w:rsidR="00D35D45" w:rsidRDefault="000A2B2F">
      <w:pPr>
        <w:numPr>
          <w:ilvl w:val="0"/>
          <w:numId w:val="19"/>
        </w:numPr>
        <w:spacing w:after="38"/>
        <w:ind w:hanging="360"/>
      </w:pPr>
      <w:r>
        <w:t xml:space="preserve">Risk assessments (if required) will be recorded and kept under review as a minimum termly </w:t>
      </w:r>
    </w:p>
    <w:p w:rsidR="00D35D45" w:rsidRDefault="000A2B2F">
      <w:pPr>
        <w:numPr>
          <w:ilvl w:val="0"/>
          <w:numId w:val="19"/>
        </w:numPr>
        <w:ind w:hanging="360"/>
      </w:pPr>
      <w:r>
        <w:t>Refer to Guidance in Keeping Chil</w:t>
      </w:r>
      <w:r w:rsidR="00A76672">
        <w:t>dren Safe in Education Sept 2025</w:t>
      </w:r>
      <w:r>
        <w:t xml:space="preserve">, Part 5. </w:t>
      </w:r>
    </w:p>
    <w:p w:rsidR="00D35D45" w:rsidRDefault="000A2B2F">
      <w:pPr>
        <w:spacing w:after="16" w:line="259" w:lineRule="auto"/>
        <w:ind w:left="0" w:firstLine="0"/>
        <w:jc w:val="left"/>
      </w:pPr>
      <w:r>
        <w:t xml:space="preserve"> </w:t>
      </w:r>
    </w:p>
    <w:p w:rsidR="00D35D45" w:rsidRDefault="000A2B2F">
      <w:r>
        <w:t xml:space="preserve">Where relevant, risk assessments will be written, informed by the voice of the children involved, consulted on with parents and shared on a need to know basis with relevant staff. </w:t>
      </w:r>
    </w:p>
    <w:p w:rsidR="00D35D45" w:rsidRDefault="000A2B2F">
      <w:pPr>
        <w:spacing w:after="28"/>
      </w:pPr>
      <w:r>
        <w:t xml:space="preserve">and kept under review as a minimum, termly. </w:t>
      </w:r>
    </w:p>
    <w:p w:rsidR="00D35D45" w:rsidRDefault="000A2B2F">
      <w:pPr>
        <w:spacing w:after="246" w:line="259" w:lineRule="auto"/>
        <w:ind w:left="720" w:firstLine="0"/>
        <w:jc w:val="left"/>
      </w:pPr>
      <w:r>
        <w:t xml:space="preserve"> </w:t>
      </w:r>
    </w:p>
    <w:p w:rsidR="00D35D45" w:rsidRDefault="000A2B2F">
      <w:pPr>
        <w:pStyle w:val="Heading2"/>
        <w:ind w:left="355"/>
      </w:pPr>
      <w:r>
        <w:rPr>
          <w:sz w:val="24"/>
        </w:rPr>
        <w:t xml:space="preserve">23. </w:t>
      </w:r>
      <w:r>
        <w:t xml:space="preserve">Serious violence </w:t>
      </w:r>
    </w:p>
    <w:p w:rsidR="00D35D45" w:rsidRDefault="000A2B2F">
      <w:pPr>
        <w:spacing w:after="128"/>
      </w:pPr>
      <w:r>
        <w:t xml:space="preserve">Through training, all staff will be made aware of the indicators which may signal a pupil is at risk from, or is involved with, serious violent crime. These indicators include, but are not limited to: </w:t>
      </w:r>
    </w:p>
    <w:p w:rsidR="00D35D45" w:rsidRDefault="000A2B2F">
      <w:pPr>
        <w:numPr>
          <w:ilvl w:val="0"/>
          <w:numId w:val="20"/>
        </w:numPr>
        <w:ind w:hanging="360"/>
      </w:pPr>
      <w:r>
        <w:t xml:space="preserve">Increased absence from school.  </w:t>
      </w:r>
    </w:p>
    <w:p w:rsidR="00D35D45" w:rsidRDefault="000A2B2F">
      <w:pPr>
        <w:numPr>
          <w:ilvl w:val="0"/>
          <w:numId w:val="20"/>
        </w:numPr>
        <w:ind w:hanging="360"/>
      </w:pPr>
      <w:r>
        <w:t xml:space="preserve">A change in friendships.  </w:t>
      </w:r>
    </w:p>
    <w:p w:rsidR="00D35D45" w:rsidRDefault="000A2B2F">
      <w:pPr>
        <w:numPr>
          <w:ilvl w:val="0"/>
          <w:numId w:val="20"/>
        </w:numPr>
        <w:ind w:hanging="360"/>
      </w:pPr>
      <w:r>
        <w:t xml:space="preserve">Relationships with older individuals or groups.  </w:t>
      </w:r>
    </w:p>
    <w:p w:rsidR="00D35D45" w:rsidRDefault="000A2B2F">
      <w:pPr>
        <w:numPr>
          <w:ilvl w:val="0"/>
          <w:numId w:val="20"/>
        </w:numPr>
        <w:ind w:hanging="360"/>
      </w:pPr>
      <w:r>
        <w:t xml:space="preserve">A significant decline in academic performance.  </w:t>
      </w:r>
    </w:p>
    <w:p w:rsidR="00D35D45" w:rsidRDefault="000A2B2F">
      <w:pPr>
        <w:numPr>
          <w:ilvl w:val="0"/>
          <w:numId w:val="20"/>
        </w:numPr>
        <w:ind w:hanging="360"/>
      </w:pPr>
      <w:r>
        <w:t xml:space="preserve">Signs of self-harm.  </w:t>
      </w:r>
    </w:p>
    <w:p w:rsidR="00D35D45" w:rsidRDefault="000A2B2F">
      <w:pPr>
        <w:numPr>
          <w:ilvl w:val="0"/>
          <w:numId w:val="20"/>
        </w:numPr>
        <w:ind w:hanging="360"/>
      </w:pPr>
      <w:r>
        <w:t xml:space="preserve">A significant change in wellbeing.  </w:t>
      </w:r>
    </w:p>
    <w:p w:rsidR="00D35D45" w:rsidRDefault="000A2B2F">
      <w:pPr>
        <w:numPr>
          <w:ilvl w:val="0"/>
          <w:numId w:val="20"/>
        </w:numPr>
        <w:ind w:hanging="360"/>
      </w:pPr>
      <w:r>
        <w:t xml:space="preserve">Signs of assault.  </w:t>
      </w:r>
    </w:p>
    <w:p w:rsidR="00D35D45" w:rsidRDefault="000A2B2F">
      <w:pPr>
        <w:numPr>
          <w:ilvl w:val="0"/>
          <w:numId w:val="20"/>
        </w:numPr>
        <w:ind w:hanging="360"/>
      </w:pPr>
      <w:r>
        <w:t xml:space="preserve">Unexplained injuries.  </w:t>
      </w:r>
    </w:p>
    <w:p w:rsidR="00D35D45" w:rsidRDefault="000A2B2F">
      <w:pPr>
        <w:numPr>
          <w:ilvl w:val="0"/>
          <w:numId w:val="20"/>
        </w:numPr>
        <w:ind w:hanging="360"/>
      </w:pPr>
      <w:r>
        <w:t xml:space="preserve">Unexplained gifts or new possessions. </w:t>
      </w:r>
    </w:p>
    <w:p w:rsidR="00D35D45" w:rsidRDefault="000A2B2F">
      <w:pPr>
        <w:spacing w:after="128"/>
      </w:pPr>
      <w:r>
        <w:t xml:space="preserve">Staff will be made aware of some of the most significant risk factors that could increase a pupil’s vulnerability to becoming involved in serious violence. These risk factors include, but are not limited to: </w:t>
      </w:r>
    </w:p>
    <w:p w:rsidR="00D35D45" w:rsidRDefault="000A2B2F">
      <w:pPr>
        <w:numPr>
          <w:ilvl w:val="0"/>
          <w:numId w:val="20"/>
        </w:numPr>
        <w:ind w:hanging="360"/>
      </w:pPr>
      <w:r>
        <w:t xml:space="preserve">Being male. </w:t>
      </w:r>
    </w:p>
    <w:p w:rsidR="00D35D45" w:rsidRDefault="000A2B2F">
      <w:pPr>
        <w:numPr>
          <w:ilvl w:val="0"/>
          <w:numId w:val="20"/>
        </w:numPr>
        <w:ind w:hanging="360"/>
      </w:pPr>
      <w:r>
        <w:t xml:space="preserve">Having been frequently absent from school. </w:t>
      </w:r>
    </w:p>
    <w:p w:rsidR="00D35D45" w:rsidRDefault="000A2B2F">
      <w:pPr>
        <w:numPr>
          <w:ilvl w:val="0"/>
          <w:numId w:val="20"/>
        </w:numPr>
        <w:ind w:hanging="360"/>
      </w:pPr>
      <w:r>
        <w:t xml:space="preserve">Having been permanently excluded from school. </w:t>
      </w:r>
    </w:p>
    <w:p w:rsidR="00D35D45" w:rsidRDefault="000A2B2F">
      <w:pPr>
        <w:numPr>
          <w:ilvl w:val="0"/>
          <w:numId w:val="20"/>
        </w:numPr>
        <w:ind w:hanging="360"/>
      </w:pPr>
      <w:r>
        <w:t xml:space="preserve">Having experienced child maltreatment or trauma. </w:t>
      </w:r>
    </w:p>
    <w:p w:rsidR="00D35D45" w:rsidRDefault="000A2B2F">
      <w:pPr>
        <w:numPr>
          <w:ilvl w:val="0"/>
          <w:numId w:val="20"/>
        </w:numPr>
        <w:ind w:hanging="360"/>
      </w:pPr>
      <w:r>
        <w:t xml:space="preserve">Having been involved in offending, such as theft or robbery.  </w:t>
      </w:r>
    </w:p>
    <w:p w:rsidR="00D35D45" w:rsidRDefault="000A2B2F">
      <w:pPr>
        <w:spacing w:after="19" w:line="259" w:lineRule="auto"/>
        <w:ind w:left="720" w:firstLine="0"/>
        <w:jc w:val="left"/>
      </w:pPr>
      <w:r>
        <w:t xml:space="preserve"> </w:t>
      </w:r>
    </w:p>
    <w:p w:rsidR="00D35D45" w:rsidRDefault="000A2B2F">
      <w:pPr>
        <w:spacing w:after="220"/>
      </w:pPr>
      <w:r>
        <w:t xml:space="preserve">Staff members who suspect a pupil may be vulnerable to, or involved in, serious violent crime will immediately report their concerns to the DSL. </w:t>
      </w:r>
    </w:p>
    <w:p w:rsidR="00D35D45" w:rsidRDefault="000A2B2F">
      <w:pPr>
        <w:pStyle w:val="Heading2"/>
        <w:ind w:left="355"/>
      </w:pPr>
      <w:r>
        <w:rPr>
          <w:sz w:val="24"/>
        </w:rPr>
        <w:t xml:space="preserve">24. </w:t>
      </w:r>
      <w:r>
        <w:t xml:space="preserve">Online Safety  </w:t>
      </w:r>
    </w:p>
    <w:p w:rsidR="00D35D45" w:rsidRDefault="000A2B2F">
      <w:pPr>
        <w:spacing w:after="107"/>
      </w:pPr>
      <w:r>
        <w:t xml:space="preserve">Holly Grove School will adhere to the Online Safety Policy at all times and is committed to keeping children safe online. The school recognises that addressing online safety issues should form an integral part of the school’s safeguarding arrangements. </w:t>
      </w:r>
    </w:p>
    <w:p w:rsidR="00D35D45" w:rsidRDefault="000A2B2F">
      <w:pPr>
        <w:spacing w:after="107"/>
      </w:pPr>
      <w:r>
        <w:t xml:space="preserve">As part of a broad and balanced curriculum, all pupils will be made aware of online risks and taught how to stay safe online, in line with their learning disability.  </w:t>
      </w:r>
    </w:p>
    <w:p w:rsidR="00D35D45" w:rsidRDefault="000A2B2F">
      <w:pPr>
        <w:spacing w:after="112"/>
      </w:pPr>
      <w:r>
        <w:t xml:space="preserve">The school will ensure that suitable filtering systems are in place on </w:t>
      </w:r>
      <w:r>
        <w:rPr>
          <w:b/>
        </w:rPr>
        <w:t>ALL</w:t>
      </w:r>
      <w:r>
        <w:t xml:space="preserve"> ICT equipment to mitigate opportunities for children to access inappropriate material. This system will be regularly monitored and reviewed with any inappropriate behaviours or searches being followed up appropriately.   </w:t>
      </w:r>
    </w:p>
    <w:p w:rsidR="00D35D45" w:rsidRDefault="000A2B2F">
      <w:pPr>
        <w:spacing w:after="110"/>
      </w:pPr>
      <w:r>
        <w:t xml:space="preserve">An online safety team made up </w:t>
      </w:r>
      <w:r w:rsidR="00A76672">
        <w:t>of</w:t>
      </w:r>
      <w:r>
        <w:t xml:space="preserve"> Lead DSL, Safeguarding Governor, DPO, ICT Subject Leader, ICT Manager and the Website/Social Media Co-ordinator will meet termly to discuss any online safety concerns. </w:t>
      </w:r>
    </w:p>
    <w:p w:rsidR="00D35D45" w:rsidRDefault="000A2B2F">
      <w:pPr>
        <w:spacing w:after="127"/>
      </w:pPr>
      <w:r>
        <w:t xml:space="preserve">Further information regarding the school’s approach to online safety can be found in the Online Safety Policy.  </w:t>
      </w:r>
    </w:p>
    <w:p w:rsidR="00D35D45" w:rsidRDefault="000A2B2F" w:rsidP="00A76672">
      <w:pPr>
        <w:pStyle w:val="ListParagraph"/>
        <w:numPr>
          <w:ilvl w:val="0"/>
          <w:numId w:val="32"/>
        </w:numPr>
        <w:spacing w:after="26"/>
      </w:pPr>
      <w:r>
        <w:t>When school become aware of an online safety issue that has occurred outside of school, it is managed in accordance with the Online S</w:t>
      </w:r>
      <w:r w:rsidR="00A76672">
        <w:t xml:space="preserve">afety Policy and the Regulation, Behaviour </w:t>
      </w:r>
      <w:r>
        <w:t xml:space="preserve">and Relationships Policy  </w:t>
      </w:r>
    </w:p>
    <w:p w:rsidR="00D35D45" w:rsidRDefault="000A2B2F">
      <w:pPr>
        <w:spacing w:after="111"/>
      </w:pPr>
      <w:r>
        <w:t xml:space="preserve">Staff will be aware that ongoing in-person monitoring is required in addition to the software in place as it is vital staff don’t rely solely on IT systems as this may leave some children vulnerable.  </w:t>
      </w:r>
    </w:p>
    <w:p w:rsidR="00D35D45" w:rsidRDefault="000A2B2F">
      <w:pPr>
        <w:spacing w:after="110"/>
      </w:pPr>
      <w:r>
        <w:t>Staff will be aware of the filtering and monitoring systems in place and will know how to escalate concerns where they are identified. Staff will be made aware of their expectations and responsibilities relating to filtering and monitoring systems during their induction</w:t>
      </w:r>
      <w:r w:rsidR="00A76672">
        <w:t xml:space="preserve"> </w:t>
      </w:r>
      <w:r w:rsidR="00A76672">
        <w:rPr>
          <w:rFonts w:eastAsia="Calibri"/>
          <w:bCs/>
        </w:rPr>
        <w:t>and at regular intervals.</w:t>
      </w:r>
      <w:r>
        <w:t xml:space="preserve"> </w:t>
      </w:r>
    </w:p>
    <w:p w:rsidR="00D35D45" w:rsidRDefault="000A2B2F">
      <w:pPr>
        <w:spacing w:after="114" w:line="259" w:lineRule="auto"/>
        <w:ind w:left="0" w:firstLine="0"/>
        <w:jc w:val="left"/>
      </w:pPr>
      <w:r>
        <w:t xml:space="preserve"> </w:t>
      </w:r>
    </w:p>
    <w:p w:rsidR="00D35D45" w:rsidRDefault="000A2B2F" w:rsidP="00A76672">
      <w:pPr>
        <w:pStyle w:val="Heading2"/>
        <w:numPr>
          <w:ilvl w:val="0"/>
          <w:numId w:val="32"/>
        </w:numPr>
        <w:tabs>
          <w:tab w:val="center" w:pos="411"/>
          <w:tab w:val="center" w:pos="2168"/>
        </w:tabs>
        <w:spacing w:after="0"/>
        <w:ind w:firstLine="0"/>
        <w:jc w:val="left"/>
      </w:pPr>
      <w:r>
        <w:t xml:space="preserve">Personal electronic devices </w:t>
      </w:r>
    </w:p>
    <w:p w:rsidR="00D35D45" w:rsidRDefault="000A2B2F">
      <w:pPr>
        <w:spacing w:after="19" w:line="259" w:lineRule="auto"/>
        <w:ind w:left="720" w:firstLine="0"/>
        <w:jc w:val="left"/>
      </w:pPr>
      <w:r>
        <w:rPr>
          <w:b/>
        </w:rPr>
        <w:t xml:space="preserve"> </w:t>
      </w:r>
    </w:p>
    <w:p w:rsidR="00D35D45" w:rsidRDefault="000A2B2F">
      <w:pPr>
        <w:spacing w:after="110"/>
      </w:pPr>
      <w:r>
        <w:t xml:space="preserve">The use of personal electronic devices, including mobile phones, smartwatches and cameras, by staff and pupils is closely monitored by the school, in accordance with the Acceptable Use Policy/Staff Code of Conduct / </w:t>
      </w:r>
      <w:r w:rsidR="00A76672">
        <w:t xml:space="preserve">Regulation, </w:t>
      </w:r>
      <w:r>
        <w:t xml:space="preserve">Behaviour and Relationships Policy. </w:t>
      </w:r>
      <w:r>
        <w:rPr>
          <w:color w:val="FF0000"/>
        </w:rPr>
        <w:t xml:space="preserve"> </w:t>
      </w:r>
    </w:p>
    <w:p w:rsidR="00D35D45" w:rsidRDefault="000A2B2F">
      <w:pPr>
        <w:spacing w:after="110"/>
      </w:pPr>
      <w:r>
        <w:t xml:space="preserve">Where photographs and videos will involve pupils who are CLA, adopted pupils, or pupils for whom there are security concerns, the </w:t>
      </w:r>
      <w:proofErr w:type="spellStart"/>
      <w:r>
        <w:t>headteacher</w:t>
      </w:r>
      <w:proofErr w:type="spellEnd"/>
      <w:r>
        <w:rPr>
          <w:b/>
          <w:color w:val="FFD006"/>
        </w:rPr>
        <w:t xml:space="preserve"> </w:t>
      </w:r>
      <w:r>
        <w:t>will liaise with the DSL</w:t>
      </w:r>
      <w:r w:rsidR="00A76672">
        <w:t>s</w:t>
      </w:r>
      <w:r>
        <w:rPr>
          <w:color w:val="FFD006"/>
        </w:rPr>
        <w:t xml:space="preserve"> </w:t>
      </w:r>
      <w:r>
        <w:t>to determine the steps involved. The DSL</w:t>
      </w:r>
      <w:r w:rsidR="00A76672">
        <w:t>s</w:t>
      </w:r>
      <w:r>
        <w:t xml:space="preserve"> will, in known cases of pupils who are CLA or who have been adopted, liaise with the pupils’ social workers, carers or adoptive parents to assess the needs and risks associated with the pupils. </w:t>
      </w:r>
    </w:p>
    <w:p w:rsidR="00D35D45" w:rsidRDefault="000A2B2F">
      <w:pPr>
        <w:spacing w:after="110"/>
      </w:pPr>
      <w:r>
        <w:t>Staff will report any concerns about pupils’ or other staff members’ use of personal electronic devices to the DSL/</w:t>
      </w:r>
      <w:proofErr w:type="spellStart"/>
      <w:r>
        <w:t>Headteacher</w:t>
      </w:r>
      <w:proofErr w:type="spellEnd"/>
      <w:r>
        <w:t>, following the appropriate procedures</w:t>
      </w:r>
      <w:r>
        <w:rPr>
          <w:color w:val="FF0000"/>
        </w:rPr>
        <w:t xml:space="preserve">. </w:t>
      </w:r>
      <w:r>
        <w:t xml:space="preserve">Holly Grove School is committed to keeping pupils safe by ensuring that electronic devices such as cameras, phones and tablets are used in an appropriate manner.  </w:t>
      </w:r>
    </w:p>
    <w:p w:rsidR="00D35D45" w:rsidRDefault="000A2B2F">
      <w:pPr>
        <w:spacing w:after="107"/>
      </w:pPr>
      <w:r>
        <w:t xml:space="preserve">School will therefore ensure that: </w:t>
      </w:r>
    </w:p>
    <w:p w:rsidR="00D35D45" w:rsidRDefault="000A2B2F">
      <w:pPr>
        <w:numPr>
          <w:ilvl w:val="0"/>
          <w:numId w:val="21"/>
        </w:numPr>
      </w:pPr>
      <w:r>
        <w:t>informed</w:t>
      </w:r>
      <w:r>
        <w:rPr>
          <w:color w:val="00B050"/>
        </w:rPr>
        <w:t xml:space="preserve"> </w:t>
      </w:r>
      <w:r>
        <w:t xml:space="preserve">parental consent is obtained to take and use photographs and/or videos of children, for use in school, to market the school or to share on social media / internet </w:t>
      </w:r>
    </w:p>
    <w:p w:rsidR="00D35D45" w:rsidRDefault="000A2B2F">
      <w:pPr>
        <w:numPr>
          <w:ilvl w:val="0"/>
          <w:numId w:val="21"/>
        </w:numPr>
        <w:spacing w:after="112"/>
      </w:pPr>
      <w:r>
        <w:t xml:space="preserve">staff, visitors, volunteers and students should not use their own mobile phones or devices to take or record any images of children. This will only happen with explicit permission from the </w:t>
      </w:r>
      <w:proofErr w:type="spellStart"/>
      <w:r>
        <w:t>Headteacher</w:t>
      </w:r>
      <w:proofErr w:type="spellEnd"/>
      <w:r>
        <w:t xml:space="preserve"> and the photographs will be deleted from the device in front of the </w:t>
      </w:r>
      <w:proofErr w:type="spellStart"/>
      <w:r>
        <w:t>Headteacher</w:t>
      </w:r>
      <w:proofErr w:type="spellEnd"/>
      <w:r>
        <w:t xml:space="preserve"> once they have been uploaded to the school network.  </w:t>
      </w:r>
    </w:p>
    <w:p w:rsidR="00D35D45" w:rsidRDefault="000A2B2F">
      <w:pPr>
        <w:spacing w:after="113" w:line="259" w:lineRule="auto"/>
        <w:ind w:left="0" w:firstLine="0"/>
        <w:jc w:val="left"/>
      </w:pPr>
      <w:r>
        <w:t xml:space="preserve"> </w:t>
      </w:r>
    </w:p>
    <w:p w:rsidR="00D35D45" w:rsidRDefault="000A2B2F" w:rsidP="00A76672">
      <w:pPr>
        <w:pStyle w:val="Heading2"/>
        <w:numPr>
          <w:ilvl w:val="0"/>
          <w:numId w:val="32"/>
        </w:numPr>
        <w:tabs>
          <w:tab w:val="center" w:pos="411"/>
          <w:tab w:val="center" w:pos="1265"/>
        </w:tabs>
        <w:spacing w:after="0"/>
        <w:ind w:firstLine="0"/>
        <w:jc w:val="left"/>
      </w:pPr>
      <w:proofErr w:type="spellStart"/>
      <w:r>
        <w:t>Upskirting</w:t>
      </w:r>
      <w:proofErr w:type="spellEnd"/>
      <w:r>
        <w:t xml:space="preserve">  </w:t>
      </w:r>
    </w:p>
    <w:p w:rsidR="00D35D45" w:rsidRDefault="000A2B2F">
      <w:pPr>
        <w:spacing w:after="21" w:line="259" w:lineRule="auto"/>
        <w:ind w:left="720" w:firstLine="0"/>
        <w:jc w:val="left"/>
      </w:pPr>
      <w:r>
        <w:rPr>
          <w:b/>
        </w:rPr>
        <w:t xml:space="preserve"> </w:t>
      </w:r>
    </w:p>
    <w:p w:rsidR="00D35D45" w:rsidRDefault="000A2B2F">
      <w:pPr>
        <w:spacing w:after="110"/>
      </w:pPr>
      <w:r>
        <w:t xml:space="preserve">Under the Voyeurism (Offences) Act 2019, it is an offence to operate equipment for the purpose of </w:t>
      </w:r>
      <w:proofErr w:type="spellStart"/>
      <w:r>
        <w:t>upskirting</w:t>
      </w:r>
      <w:proofErr w:type="spellEnd"/>
      <w:r>
        <w:t xml:space="preserve">. </w:t>
      </w:r>
      <w:r>
        <w:rPr>
          <w:b/>
        </w:rPr>
        <w:t>“Operating equipment”</w:t>
      </w:r>
      <w:r>
        <w:t xml:space="preserve"> includes enabling, or securing, activation by another person without that person’s knowledge, e.g. a motion-activated camera.  </w:t>
      </w:r>
    </w:p>
    <w:p w:rsidR="00D35D45" w:rsidRDefault="000A2B2F">
      <w:pPr>
        <w:spacing w:after="224"/>
      </w:pPr>
      <w:proofErr w:type="spellStart"/>
      <w:r>
        <w:t>Upskirting</w:t>
      </w:r>
      <w:proofErr w:type="spellEnd"/>
      <w:r>
        <w:t xml:space="preserve"> will not be tolerated by the school. Any incidents of </w:t>
      </w:r>
      <w:proofErr w:type="spellStart"/>
      <w:r>
        <w:t>upskirting</w:t>
      </w:r>
      <w:proofErr w:type="spellEnd"/>
      <w:r>
        <w:t xml:space="preserve"> will be reported to the DSL, who will then decide on the next steps to take, which may include police involvement.   </w:t>
      </w:r>
    </w:p>
    <w:p w:rsidR="00D35D45" w:rsidRDefault="000A2B2F">
      <w:pPr>
        <w:pStyle w:val="Heading2"/>
        <w:spacing w:after="213"/>
        <w:ind w:left="355"/>
      </w:pPr>
      <w:r>
        <w:rPr>
          <w:sz w:val="24"/>
        </w:rPr>
        <w:t xml:space="preserve">25. </w:t>
      </w:r>
      <w:r>
        <w:t xml:space="preserve">Sharing nude and semi-nude images </w:t>
      </w:r>
    </w:p>
    <w:p w:rsidR="00D35D45" w:rsidRDefault="000A2B2F">
      <w:pPr>
        <w:spacing w:after="110" w:line="250" w:lineRule="auto"/>
        <w:ind w:left="-5"/>
      </w:pPr>
      <w:r>
        <w:t xml:space="preserve">Formerly referred to as ‘Sexting’, sharing nudes and semi-nudes is defined as </w:t>
      </w:r>
      <w:r>
        <w:rPr>
          <w:i/>
        </w:rPr>
        <w:t>the sending or posting of nude or semi-nude images, videos or live streams online by young people under the age of 18. This could be via social media, gaming platforms, chat apps or forums.</w:t>
      </w:r>
      <w:r>
        <w:t xml:space="preserve"> (UKCIS, 2020)  </w:t>
      </w:r>
    </w:p>
    <w:p w:rsidR="00D35D45" w:rsidRDefault="000A2B2F">
      <w:pPr>
        <w:spacing w:after="109"/>
        <w:ind w:left="-5"/>
        <w:jc w:val="left"/>
      </w:pPr>
      <w:r>
        <w:t xml:space="preserve">UKCIS – Sharing nudes and semi-nudes: advice for education settings (UKCIS, 2024) </w:t>
      </w:r>
      <w:hyperlink r:id="rId87">
        <w:r>
          <w:rPr>
            <w:color w:val="0000FF"/>
            <w:u w:val="single" w:color="0000FF"/>
          </w:rPr>
          <w:t>https://www.gov.uk/government/publications/sharing</w:t>
        </w:r>
      </w:hyperlink>
      <w:hyperlink r:id="rId88">
        <w:r>
          <w:rPr>
            <w:color w:val="0000FF"/>
            <w:u w:val="single" w:color="0000FF"/>
          </w:rPr>
          <w:t>-</w:t>
        </w:r>
      </w:hyperlink>
      <w:hyperlink r:id="rId89">
        <w:r>
          <w:rPr>
            <w:color w:val="0000FF"/>
            <w:u w:val="single" w:color="0000FF"/>
          </w:rPr>
          <w:t>nudes</w:t>
        </w:r>
      </w:hyperlink>
      <w:hyperlink r:id="rId90">
        <w:r>
          <w:rPr>
            <w:color w:val="0000FF"/>
            <w:u w:val="single" w:color="0000FF"/>
          </w:rPr>
          <w:t>-</w:t>
        </w:r>
      </w:hyperlink>
      <w:hyperlink r:id="rId91">
        <w:r>
          <w:rPr>
            <w:color w:val="0000FF"/>
            <w:u w:val="single" w:color="0000FF"/>
          </w:rPr>
          <w:t>and</w:t>
        </w:r>
      </w:hyperlink>
      <w:hyperlink r:id="rId92">
        <w:r>
          <w:rPr>
            <w:color w:val="0000FF"/>
            <w:u w:val="single" w:color="0000FF"/>
          </w:rPr>
          <w:t>-</w:t>
        </w:r>
      </w:hyperlink>
      <w:hyperlink r:id="rId93">
        <w:r>
          <w:rPr>
            <w:color w:val="0000FF"/>
            <w:u w:val="single" w:color="0000FF"/>
          </w:rPr>
          <w:t>semi</w:t>
        </w:r>
      </w:hyperlink>
      <w:hyperlink r:id="rId94">
        <w:r>
          <w:rPr>
            <w:color w:val="0000FF"/>
            <w:u w:val="single" w:color="0000FF"/>
          </w:rPr>
          <w:t>-</w:t>
        </w:r>
      </w:hyperlink>
      <w:hyperlink r:id="rId95">
        <w:r>
          <w:rPr>
            <w:color w:val="0000FF"/>
            <w:u w:val="single" w:color="0000FF"/>
          </w:rPr>
          <w:t>nudes</w:t>
        </w:r>
      </w:hyperlink>
      <w:hyperlink r:id="rId96">
        <w:r>
          <w:rPr>
            <w:color w:val="0000FF"/>
            <w:u w:val="single" w:color="0000FF"/>
          </w:rPr>
          <w:t>-</w:t>
        </w:r>
      </w:hyperlink>
      <w:hyperlink r:id="rId97">
        <w:r>
          <w:rPr>
            <w:color w:val="0000FF"/>
            <w:u w:val="single" w:color="0000FF"/>
          </w:rPr>
          <w:t>advice</w:t>
        </w:r>
      </w:hyperlink>
      <w:hyperlink r:id="rId98">
        <w:r>
          <w:rPr>
            <w:color w:val="0000FF"/>
            <w:u w:val="single" w:color="0000FF"/>
          </w:rPr>
          <w:t>-</w:t>
        </w:r>
      </w:hyperlink>
      <w:hyperlink r:id="rId99">
        <w:r>
          <w:rPr>
            <w:color w:val="0000FF"/>
            <w:u w:val="single" w:color="0000FF"/>
          </w:rPr>
          <w:t>for</w:t>
        </w:r>
      </w:hyperlink>
      <w:hyperlink r:id="rId100"/>
      <w:hyperlink r:id="rId101">
        <w:r>
          <w:rPr>
            <w:color w:val="0000FF"/>
            <w:u w:val="single" w:color="0000FF"/>
          </w:rPr>
          <w:t>education</w:t>
        </w:r>
      </w:hyperlink>
      <w:hyperlink r:id="rId102">
        <w:r>
          <w:rPr>
            <w:color w:val="0000FF"/>
            <w:u w:val="single" w:color="0000FF"/>
          </w:rPr>
          <w:t>-</w:t>
        </w:r>
      </w:hyperlink>
      <w:hyperlink r:id="rId103">
        <w:r>
          <w:rPr>
            <w:color w:val="0000FF"/>
            <w:u w:val="single" w:color="0000FF"/>
          </w:rPr>
          <w:t>settings</w:t>
        </w:r>
      </w:hyperlink>
      <w:hyperlink r:id="rId104">
        <w:r>
          <w:rPr>
            <w:color w:val="0000FF"/>
            <w:u w:val="single" w:color="0000FF"/>
          </w:rPr>
          <w:t>-</w:t>
        </w:r>
      </w:hyperlink>
      <w:hyperlink r:id="rId105">
        <w:r>
          <w:rPr>
            <w:color w:val="0000FF"/>
            <w:u w:val="single" w:color="0000FF"/>
          </w:rPr>
          <w:t>working</w:t>
        </w:r>
      </w:hyperlink>
      <w:hyperlink r:id="rId106">
        <w:r>
          <w:rPr>
            <w:color w:val="0000FF"/>
            <w:u w:val="single" w:color="0000FF"/>
          </w:rPr>
          <w:t>-</w:t>
        </w:r>
      </w:hyperlink>
      <w:hyperlink r:id="rId107">
        <w:r>
          <w:rPr>
            <w:color w:val="0000FF"/>
            <w:u w:val="single" w:color="0000FF"/>
          </w:rPr>
          <w:t>with</w:t>
        </w:r>
      </w:hyperlink>
      <w:hyperlink r:id="rId108">
        <w:r>
          <w:rPr>
            <w:color w:val="0000FF"/>
            <w:u w:val="single" w:color="0000FF"/>
          </w:rPr>
          <w:t>-</w:t>
        </w:r>
      </w:hyperlink>
      <w:hyperlink r:id="rId109">
        <w:r>
          <w:rPr>
            <w:color w:val="0000FF"/>
            <w:u w:val="single" w:color="0000FF"/>
          </w:rPr>
          <w:t>children</w:t>
        </w:r>
      </w:hyperlink>
      <w:hyperlink r:id="rId110">
        <w:r>
          <w:rPr>
            <w:color w:val="0000FF"/>
            <w:u w:val="single" w:color="0000FF"/>
          </w:rPr>
          <w:t>-</w:t>
        </w:r>
      </w:hyperlink>
      <w:hyperlink r:id="rId111">
        <w:r>
          <w:rPr>
            <w:color w:val="0000FF"/>
            <w:u w:val="single" w:color="0000FF"/>
          </w:rPr>
          <w:t>and</w:t>
        </w:r>
      </w:hyperlink>
      <w:hyperlink r:id="rId112">
        <w:r>
          <w:rPr>
            <w:color w:val="0000FF"/>
            <w:u w:val="single" w:color="0000FF"/>
          </w:rPr>
          <w:t>-</w:t>
        </w:r>
      </w:hyperlink>
      <w:hyperlink r:id="rId113">
        <w:r>
          <w:rPr>
            <w:color w:val="0000FF"/>
            <w:u w:val="single" w:color="0000FF"/>
          </w:rPr>
          <w:t>young</w:t>
        </w:r>
      </w:hyperlink>
      <w:hyperlink r:id="rId114">
        <w:r>
          <w:rPr>
            <w:color w:val="0000FF"/>
            <w:u w:val="single" w:color="0000FF"/>
          </w:rPr>
          <w:t>-</w:t>
        </w:r>
      </w:hyperlink>
      <w:hyperlink r:id="rId115">
        <w:r>
          <w:rPr>
            <w:color w:val="0000FF"/>
            <w:u w:val="single" w:color="0000FF"/>
          </w:rPr>
          <w:t>people</w:t>
        </w:r>
      </w:hyperlink>
      <w:hyperlink r:id="rId116">
        <w:r>
          <w:t xml:space="preserve"> </w:t>
        </w:r>
      </w:hyperlink>
      <w:r>
        <w:t xml:space="preserve"> </w:t>
      </w:r>
    </w:p>
    <w:p w:rsidR="00D35D45" w:rsidRDefault="000A2B2F">
      <w:pPr>
        <w:spacing w:after="110"/>
      </w:pPr>
      <w:r>
        <w:t>The school will ensure that all staff are aware to treat the sharing of indecent images</w:t>
      </w:r>
      <w:r>
        <w:rPr>
          <w:strike/>
          <w:color w:val="BFBFBF"/>
        </w:rPr>
        <w:t xml:space="preserve"> </w:t>
      </w:r>
      <w:r>
        <w:t xml:space="preserve">as a safeguarding concern. </w:t>
      </w:r>
    </w:p>
    <w:p w:rsidR="00D35D45" w:rsidRDefault="000A2B2F">
      <w:pPr>
        <w:spacing w:after="112"/>
      </w:pPr>
      <w:r>
        <w:t>Staff will receive appropriate training regarding child sexual development and will understand the difference between sexual behaviour that is considered normal and expected for the age of the pupil, and sexual behaviour that is inappropriate and harmful. Staff will receive appropriate training around how to deal with such</w:t>
      </w:r>
      <w:r>
        <w:rPr>
          <w:color w:val="00B050"/>
        </w:rPr>
        <w:t xml:space="preserve"> </w:t>
      </w:r>
      <w:r>
        <w:t xml:space="preserve">instances in the school community, including understanding motivations, assessing risks posed to pupils depicted in the images and how and when to report.  </w:t>
      </w:r>
    </w:p>
    <w:p w:rsidR="00D35D45" w:rsidRDefault="000A2B2F">
      <w:pPr>
        <w:spacing w:after="110"/>
      </w:pPr>
      <w:r>
        <w:t xml:space="preserve">Staff will be aware that creating, possessing, and distributing indecent imagery of children is a criminal offence, regardless of whether the imagery is created, possessed, and distributed by the individual depicted; however, staff will ensure that pupils are not unnecessarily criminalised. </w:t>
      </w:r>
    </w:p>
    <w:p w:rsidR="00D35D45" w:rsidRDefault="000A2B2F">
      <w:pPr>
        <w:spacing w:after="127"/>
      </w:pPr>
      <w:r>
        <w:t>Where a member of staff becomes aware of an incidence of sharing nudes/semi-nudes</w:t>
      </w:r>
      <w:r>
        <w:rPr>
          <w:color w:val="BFBFBF"/>
        </w:rPr>
        <w:t xml:space="preserve"> </w:t>
      </w:r>
      <w:r>
        <w:t xml:space="preserve">that involves indecent images of a pupil, they will refer this to the DSL as soon as possible. Where a pupil confides in a staff member about the circulation of indecent imagery, depicting them or someone else, the staff member will: </w:t>
      </w:r>
    </w:p>
    <w:p w:rsidR="00D35D45" w:rsidRDefault="000A2B2F">
      <w:pPr>
        <w:numPr>
          <w:ilvl w:val="0"/>
          <w:numId w:val="22"/>
        </w:numPr>
        <w:ind w:hanging="360"/>
      </w:pPr>
      <w:r>
        <w:t xml:space="preserve">Refrain from viewing, copy, printing, sharing, storing or saving the imagery. </w:t>
      </w:r>
    </w:p>
    <w:p w:rsidR="00326122" w:rsidRDefault="000A2B2F">
      <w:pPr>
        <w:numPr>
          <w:ilvl w:val="0"/>
          <w:numId w:val="22"/>
        </w:numPr>
        <w:ind w:hanging="360"/>
      </w:pPr>
      <w:r>
        <w:t>Tell the DSL immediately if they accidentally view an i</w:t>
      </w:r>
      <w:r w:rsidR="00326122">
        <w:t>ndecent image and seek support.</w:t>
      </w:r>
    </w:p>
    <w:p w:rsidR="00D35D45" w:rsidRDefault="000A2B2F">
      <w:pPr>
        <w:numPr>
          <w:ilvl w:val="0"/>
          <w:numId w:val="22"/>
        </w:numPr>
        <w:ind w:hanging="360"/>
      </w:pPr>
      <w:r>
        <w:t xml:space="preserve">Explain to the pupil that the incident will need to be reported. </w:t>
      </w:r>
    </w:p>
    <w:p w:rsidR="00D35D45" w:rsidRDefault="000A2B2F">
      <w:pPr>
        <w:numPr>
          <w:ilvl w:val="0"/>
          <w:numId w:val="22"/>
        </w:numPr>
        <w:spacing w:after="41"/>
        <w:ind w:hanging="360"/>
      </w:pPr>
      <w:r>
        <w:t xml:space="preserve">Respond positively to the pupil without blaming or shaming anyone involved, and reassuring them that they can receive support from the DSL. </w:t>
      </w:r>
    </w:p>
    <w:p w:rsidR="00D35D45" w:rsidRDefault="000A2B2F">
      <w:pPr>
        <w:numPr>
          <w:ilvl w:val="0"/>
          <w:numId w:val="22"/>
        </w:numPr>
        <w:ind w:hanging="360"/>
      </w:pPr>
      <w:r>
        <w:t xml:space="preserve">Report the incident to the DSL. </w:t>
      </w:r>
    </w:p>
    <w:p w:rsidR="00D35D45" w:rsidRDefault="000A2B2F">
      <w:r>
        <w:t xml:space="preserve">The DSL will attempt to understand what the image contains </w:t>
      </w:r>
      <w:r>
        <w:rPr>
          <w:b/>
        </w:rPr>
        <w:t>without viewing it</w:t>
      </w:r>
      <w:r>
        <w:t xml:space="preserve"> and the context surrounding its creation and distribution – they will categorise the incident into one of two categories: </w:t>
      </w:r>
    </w:p>
    <w:p w:rsidR="00D35D45" w:rsidRDefault="000A2B2F">
      <w:pPr>
        <w:numPr>
          <w:ilvl w:val="0"/>
          <w:numId w:val="22"/>
        </w:numPr>
        <w:spacing w:after="36"/>
        <w:ind w:hanging="360"/>
      </w:pPr>
      <w:r>
        <w:rPr>
          <w:b/>
        </w:rPr>
        <w:t xml:space="preserve">Aggravated: </w:t>
      </w:r>
      <w:r>
        <w:t>incidents involving additional or abusive elements beyond the creation, sending or possession of nudes and semi-</w:t>
      </w:r>
      <w:proofErr w:type="gramStart"/>
      <w:r>
        <w:t>nudes;-</w:t>
      </w:r>
      <w:proofErr w:type="gramEnd"/>
      <w:r>
        <w:t xml:space="preserve"> including where there is an adult involved, where there is an intent to harm the pupil or where the images are used recklessly. </w:t>
      </w:r>
      <w:r>
        <w:rPr>
          <w:color w:val="BFBFBF"/>
        </w:rPr>
        <w:t xml:space="preserve"> </w:t>
      </w:r>
    </w:p>
    <w:p w:rsidR="00D35D45" w:rsidRDefault="000A2B2F">
      <w:pPr>
        <w:numPr>
          <w:ilvl w:val="0"/>
          <w:numId w:val="22"/>
        </w:numPr>
        <w:spacing w:after="32"/>
        <w:ind w:hanging="360"/>
      </w:pPr>
      <w:r>
        <w:rPr>
          <w:b/>
        </w:rPr>
        <w:t xml:space="preserve">Experimental: </w:t>
      </w:r>
      <w:r>
        <w:t xml:space="preserve">incidents involving the creation and sending of nudes and semi-nudes with no adult involvement, no apparent intent to harm or reckless </w:t>
      </w:r>
      <w:proofErr w:type="gramStart"/>
      <w:r>
        <w:t>misuse.</w:t>
      </w:r>
      <w:r>
        <w:rPr>
          <w:strike/>
        </w:rPr>
        <w:t>.</w:t>
      </w:r>
      <w:proofErr w:type="gramEnd"/>
      <w:r>
        <w:t xml:space="preserve"> </w:t>
      </w:r>
    </w:p>
    <w:p w:rsidR="00D35D45" w:rsidRDefault="000A2B2F">
      <w:pPr>
        <w:spacing w:after="16" w:line="259" w:lineRule="auto"/>
        <w:ind w:left="720" w:firstLine="0"/>
        <w:jc w:val="left"/>
      </w:pPr>
      <w:r>
        <w:t xml:space="preserve"> </w:t>
      </w:r>
    </w:p>
    <w:p w:rsidR="00D35D45" w:rsidRDefault="000A2B2F">
      <w:pPr>
        <w:spacing w:after="128"/>
      </w:pPr>
      <w:r>
        <w:t xml:space="preserve">Where it is necessary to view the imagery, e.g. if this is the only way to make a decision about whether to inform other agencies, the DSL should: </w:t>
      </w:r>
    </w:p>
    <w:p w:rsidR="00D35D45" w:rsidRDefault="000A2B2F">
      <w:pPr>
        <w:numPr>
          <w:ilvl w:val="0"/>
          <w:numId w:val="22"/>
        </w:numPr>
        <w:ind w:hanging="360"/>
      </w:pPr>
      <w:r>
        <w:t xml:space="preserve">never copy, print, share, store or save them; this is illegal. </w:t>
      </w:r>
    </w:p>
    <w:p w:rsidR="00D35D45" w:rsidRDefault="000A2B2F">
      <w:pPr>
        <w:numPr>
          <w:ilvl w:val="0"/>
          <w:numId w:val="22"/>
        </w:numPr>
        <w:ind w:hanging="360"/>
      </w:pPr>
      <w:r>
        <w:t xml:space="preserve">discuss the decision with the </w:t>
      </w:r>
      <w:proofErr w:type="spellStart"/>
      <w:r>
        <w:t>headteacher</w:t>
      </w:r>
      <w:proofErr w:type="spellEnd"/>
      <w:r>
        <w:t xml:space="preserve"> or a member of the senior leadership team </w:t>
      </w:r>
    </w:p>
    <w:p w:rsidR="00D35D45" w:rsidRDefault="000A2B2F">
      <w:pPr>
        <w:numPr>
          <w:ilvl w:val="0"/>
          <w:numId w:val="22"/>
        </w:numPr>
        <w:spacing w:after="39"/>
        <w:ind w:hanging="360"/>
      </w:pPr>
      <w:r>
        <w:t xml:space="preserve">make sure viewing is undertaken by the DSL (or equivalent) or another member of the safeguarding team with delegated authority from the </w:t>
      </w:r>
      <w:proofErr w:type="spellStart"/>
      <w:r>
        <w:t>headteacher</w:t>
      </w:r>
      <w:proofErr w:type="spellEnd"/>
      <w:r>
        <w:t xml:space="preserve"> or a member of the senior leadership team </w:t>
      </w:r>
    </w:p>
    <w:p w:rsidR="00D35D45" w:rsidRDefault="000A2B2F">
      <w:pPr>
        <w:numPr>
          <w:ilvl w:val="0"/>
          <w:numId w:val="22"/>
        </w:numPr>
        <w:spacing w:after="38"/>
        <w:ind w:hanging="360"/>
      </w:pPr>
      <w:r>
        <w:t xml:space="preserve">make sure viewing takes place with another member of staff present in the room, ideally the </w:t>
      </w:r>
      <w:proofErr w:type="spellStart"/>
      <w:r>
        <w:t>headteacher</w:t>
      </w:r>
      <w:proofErr w:type="spellEnd"/>
      <w:r>
        <w:t xml:space="preserve"> or a member of the senior leadership team.  </w:t>
      </w:r>
    </w:p>
    <w:p w:rsidR="00D35D45" w:rsidRDefault="000A2B2F">
      <w:pPr>
        <w:numPr>
          <w:ilvl w:val="0"/>
          <w:numId w:val="22"/>
        </w:numPr>
        <w:spacing w:line="313" w:lineRule="auto"/>
        <w:ind w:hanging="360"/>
      </w:pPr>
      <w:r>
        <w:t xml:space="preserve">wherever possible, make sure viewing takes place on the premises of the education setting, ideally in the </w:t>
      </w:r>
      <w:proofErr w:type="spellStart"/>
      <w:r>
        <w:t>headteacher</w:t>
      </w:r>
      <w:proofErr w:type="spellEnd"/>
      <w:r>
        <w:t xml:space="preserve"> or a member of the senior leadership team’s office </w:t>
      </w:r>
    </w:p>
    <w:p w:rsidR="00D35D45" w:rsidRDefault="000A2B2F">
      <w:pPr>
        <w:numPr>
          <w:ilvl w:val="0"/>
          <w:numId w:val="22"/>
        </w:numPr>
        <w:spacing w:after="37"/>
        <w:ind w:hanging="360"/>
      </w:pPr>
      <w:r>
        <w:t xml:space="preserve">make sure wherever possible that they are viewed by a staff member of the same sex as the child or young person in the images </w:t>
      </w:r>
    </w:p>
    <w:p w:rsidR="00D35D45" w:rsidRDefault="000A2B2F">
      <w:pPr>
        <w:numPr>
          <w:ilvl w:val="0"/>
          <w:numId w:val="22"/>
        </w:numPr>
        <w:spacing w:after="38"/>
        <w:ind w:hanging="360"/>
      </w:pPr>
      <w:r>
        <w:t xml:space="preserve">record how and why the decision was made to view the imagery on CPOMS, including who was present, why the nudes or semi-nudes were viewed and any subsequent actions. </w:t>
      </w:r>
    </w:p>
    <w:p w:rsidR="00D35D45" w:rsidRDefault="000A2B2F">
      <w:pPr>
        <w:numPr>
          <w:ilvl w:val="0"/>
          <w:numId w:val="22"/>
        </w:numPr>
        <w:spacing w:after="26"/>
        <w:ind w:hanging="360"/>
      </w:pPr>
      <w:r>
        <w:t xml:space="preserve">if any devices need to be taken and passed onto the police, the device(s) should be confiscated and the police should be called.  </w:t>
      </w:r>
    </w:p>
    <w:p w:rsidR="00D35D45" w:rsidRDefault="000A2B2F">
      <w:pPr>
        <w:spacing w:after="0" w:line="259" w:lineRule="auto"/>
        <w:ind w:left="360" w:firstLine="0"/>
        <w:jc w:val="left"/>
      </w:pPr>
      <w:r>
        <w:t xml:space="preserve"> </w:t>
      </w:r>
    </w:p>
    <w:p w:rsidR="00D35D45" w:rsidRDefault="000A2B2F">
      <w:r>
        <w:t xml:space="preserve">The above summarised points are explained in further detail with important supporting guidance in the UKCIS guidance – Sharing nudes and semi-nudes: advice for education settings. </w:t>
      </w:r>
    </w:p>
    <w:p w:rsidR="00D35D45" w:rsidRDefault="000A2B2F">
      <w:pPr>
        <w:spacing w:after="138" w:line="259" w:lineRule="auto"/>
        <w:ind w:left="0" w:firstLine="0"/>
        <w:jc w:val="left"/>
      </w:pPr>
      <w:r>
        <w:t xml:space="preserve"> </w:t>
      </w:r>
    </w:p>
    <w:p w:rsidR="00D35D45" w:rsidRDefault="000A2B2F" w:rsidP="00B924AB">
      <w:pPr>
        <w:pStyle w:val="Heading1"/>
        <w:numPr>
          <w:ilvl w:val="0"/>
          <w:numId w:val="32"/>
        </w:numPr>
      </w:pPr>
      <w:r>
        <w:t xml:space="preserve">Sextortion </w:t>
      </w:r>
    </w:p>
    <w:p w:rsidR="00B924AB" w:rsidRPr="00B924AB" w:rsidRDefault="00B924AB" w:rsidP="00B924AB"/>
    <w:p w:rsidR="00D35D45" w:rsidRDefault="000A2B2F">
      <w:pPr>
        <w:spacing w:after="242"/>
        <w:ind w:left="-5"/>
        <w:jc w:val="left"/>
      </w:pPr>
      <w:r>
        <w:t>There has been a large increase in reports of children and young people being forced into paying money or meeting another financial demand after an offender has threatened to release nudes or semi-nudes of them. This is financially motivated sexual extortion, a type of online blackmail often referred to as ‘sextortion’.</w:t>
      </w:r>
      <w:r w:rsidR="00B924AB">
        <w:t xml:space="preserve"> </w:t>
      </w:r>
      <w:r>
        <w:t xml:space="preserve">It is a form of child sexual abuse. The DSLs will ensure that staff are aware that this can happen and the school will follow guidance issued by the </w:t>
      </w:r>
      <w:hyperlink r:id="rId117">
        <w:r>
          <w:rPr>
            <w:color w:val="0000FF"/>
            <w:u w:val="single" w:color="0000FF"/>
          </w:rPr>
          <w:t>National Crime Agency.</w:t>
        </w:r>
      </w:hyperlink>
      <w:hyperlink r:id="rId118">
        <w:r>
          <w:t xml:space="preserve"> </w:t>
        </w:r>
      </w:hyperlink>
      <w:r>
        <w:t xml:space="preserve"> </w:t>
      </w:r>
    </w:p>
    <w:p w:rsidR="00D35D45" w:rsidRDefault="000A2B2F">
      <w:pPr>
        <w:pStyle w:val="Heading2"/>
        <w:ind w:left="355"/>
      </w:pPr>
      <w:r>
        <w:rPr>
          <w:sz w:val="24"/>
        </w:rPr>
        <w:t xml:space="preserve">26. </w:t>
      </w:r>
      <w:r>
        <w:t xml:space="preserve">Context of safeguarding incidents </w:t>
      </w:r>
    </w:p>
    <w:p w:rsidR="00D35D45" w:rsidRDefault="000A2B2F">
      <w:pPr>
        <w:spacing w:after="109"/>
      </w:pPr>
      <w:r>
        <w:t xml:space="preserve">Safeguarding incidents can occur outside of school and can be associated with outside factors. All staff, particularly the DSL and deputy DSL(s), will always consider the context of safeguarding incidents. Assessment of pupils’ behaviour will consider whether there are wider environmental factors that are a threat to their safety and/or welfare. The school will provide as much contextual information as possible when making referrals to CSC/CFW or external agencies. </w:t>
      </w:r>
    </w:p>
    <w:p w:rsidR="00D35D45" w:rsidRDefault="000A2B2F">
      <w:pPr>
        <w:spacing w:after="95" w:line="259" w:lineRule="auto"/>
        <w:ind w:left="0" w:firstLine="0"/>
        <w:jc w:val="left"/>
      </w:pPr>
      <w:r>
        <w:t xml:space="preserve"> </w:t>
      </w:r>
    </w:p>
    <w:p w:rsidR="00D35D45" w:rsidRDefault="000A2B2F">
      <w:pPr>
        <w:pStyle w:val="Heading2"/>
        <w:ind w:left="10"/>
      </w:pPr>
      <w:r>
        <w:t xml:space="preserve">     27. Pupils potentially at greater risk of harm </w:t>
      </w:r>
    </w:p>
    <w:p w:rsidR="00D35D45" w:rsidRDefault="000A2B2F">
      <w:pPr>
        <w:spacing w:after="126"/>
      </w:pPr>
      <w:r>
        <w:t xml:space="preserve">Holly Grove School recognises that some groups of pupils can face additional safeguarding challenges, and understands that further barriers may exist when determining abuse and neglect in these groups of pupils. Additional considerations for managing safeguarding concerns and incidents amongst these groups are outline below. </w:t>
      </w:r>
    </w:p>
    <w:p w:rsidR="00B924AB" w:rsidRDefault="00B924AB">
      <w:pPr>
        <w:spacing w:after="126"/>
      </w:pPr>
    </w:p>
    <w:p w:rsidR="00D35D45" w:rsidRDefault="000A2B2F" w:rsidP="00B924AB">
      <w:pPr>
        <w:pStyle w:val="Heading2"/>
        <w:numPr>
          <w:ilvl w:val="0"/>
          <w:numId w:val="32"/>
        </w:numPr>
        <w:tabs>
          <w:tab w:val="center" w:pos="411"/>
          <w:tab w:val="center" w:pos="2384"/>
        </w:tabs>
        <w:spacing w:after="0"/>
        <w:ind w:firstLine="0"/>
        <w:jc w:val="left"/>
      </w:pPr>
      <w:r>
        <w:t xml:space="preserve">Pupils who need social workers </w:t>
      </w:r>
    </w:p>
    <w:p w:rsidR="00D35D45" w:rsidRDefault="000A2B2F">
      <w:pPr>
        <w:spacing w:after="19" w:line="259" w:lineRule="auto"/>
        <w:ind w:left="720" w:firstLine="0"/>
        <w:jc w:val="left"/>
      </w:pPr>
      <w:r>
        <w:rPr>
          <w:b/>
        </w:rPr>
        <w:t xml:space="preserve"> </w:t>
      </w:r>
    </w:p>
    <w:p w:rsidR="00D35D45" w:rsidRDefault="000A2B2F" w:rsidP="00B924AB">
      <w:pPr>
        <w:spacing w:after="110"/>
        <w:ind w:left="0" w:firstLine="0"/>
      </w:pPr>
      <w:r>
        <w:t xml:space="preserve">Pupils may need social workers due to safeguarding or welfare needs. These needs can leave pupils vulnerable to further harm and educational disadvantage. </w:t>
      </w:r>
    </w:p>
    <w:p w:rsidR="00D35D45" w:rsidRDefault="000A2B2F">
      <w:pPr>
        <w:spacing w:after="109"/>
      </w:pPr>
      <w:r>
        <w:t xml:space="preserve">As a matter of routine, the DSL within each school will hold and use information from their LA about whether a pupil has a social worker in order to make decisions in the best interests of the pupil’s safety, welfare, and educational outcomes.  </w:t>
      </w:r>
    </w:p>
    <w:p w:rsidR="00D35D45" w:rsidRDefault="000A2B2F">
      <w:pPr>
        <w:spacing w:after="127"/>
      </w:pPr>
      <w:r>
        <w:t xml:space="preserve">Where a pupil needs a social worker, this will inform decisions about safeguarding, e.g. responding to unauthorised absence, and promoting welfare and educational outcomes, e.g. considering the provision pastoral or academic support and support with behaviour. </w:t>
      </w:r>
    </w:p>
    <w:p w:rsidR="00B924AB" w:rsidRDefault="00B924AB">
      <w:pPr>
        <w:spacing w:after="127"/>
      </w:pPr>
    </w:p>
    <w:p w:rsidR="00B924AB" w:rsidRDefault="00B924AB">
      <w:pPr>
        <w:spacing w:after="127"/>
      </w:pPr>
    </w:p>
    <w:p w:rsidR="00D35D45" w:rsidRDefault="000A2B2F" w:rsidP="00B924AB">
      <w:pPr>
        <w:pStyle w:val="Heading2"/>
        <w:numPr>
          <w:ilvl w:val="0"/>
          <w:numId w:val="32"/>
        </w:numPr>
        <w:tabs>
          <w:tab w:val="center" w:pos="411"/>
          <w:tab w:val="center" w:pos="2004"/>
        </w:tabs>
        <w:spacing w:after="0"/>
        <w:ind w:firstLine="0"/>
        <w:jc w:val="left"/>
      </w:pPr>
      <w:r>
        <w:t xml:space="preserve">Home-educated children </w:t>
      </w:r>
    </w:p>
    <w:p w:rsidR="00B924AB" w:rsidRPr="00B924AB" w:rsidRDefault="00B924AB" w:rsidP="00B924AB"/>
    <w:p w:rsidR="00D35D45" w:rsidRDefault="000A2B2F">
      <w:pPr>
        <w:spacing w:after="112"/>
      </w:pPr>
      <w:r>
        <w:t xml:space="preserve">Parents may choose elective home education (EHE) for their children. In some cases, EHE can mean that children are less visible to the services needed to safeguard and support them. </w:t>
      </w:r>
    </w:p>
    <w:p w:rsidR="00D35D45" w:rsidRDefault="000A2B2F">
      <w:pPr>
        <w:spacing w:after="110"/>
      </w:pPr>
      <w:r>
        <w:t>In line with the Education (Pupil Registration</w:t>
      </w:r>
      <w:r w:rsidR="00B924AB">
        <w:t>) (England) Regulations 2024</w:t>
      </w:r>
      <w:r>
        <w:t xml:space="preserve">, Holly Grove School will ensure it informs their LA of all deletions from the admissions register when a pupil is taken off roll. </w:t>
      </w:r>
    </w:p>
    <w:p w:rsidR="00D35D45" w:rsidRDefault="000A2B2F">
      <w:pPr>
        <w:spacing w:after="112"/>
      </w:pPr>
      <w:r>
        <w:t xml:space="preserve">Where a parent has expressed their intention to remove a pupil from a school within the trust for EHE, the school and other key professionals, will coordinate a meeting with the parent, where possible, before the final decision has been made, particularly if the pupil has SEND, is vulnerable, and/or has a social worker. </w:t>
      </w:r>
    </w:p>
    <w:p w:rsidR="00D35D45" w:rsidRDefault="000A2B2F">
      <w:pPr>
        <w:spacing w:after="129"/>
      </w:pPr>
      <w:r>
        <w:t xml:space="preserve">Where children are removed from roll for Elective Home Education and there are safeguarding concerns, school will ensure that concerns are shared with the LA.  </w:t>
      </w:r>
    </w:p>
    <w:p w:rsidR="00B924AB" w:rsidRDefault="00B924AB">
      <w:pPr>
        <w:spacing w:after="129"/>
      </w:pPr>
    </w:p>
    <w:p w:rsidR="00D35D45" w:rsidRDefault="000A2B2F" w:rsidP="00B924AB">
      <w:pPr>
        <w:pStyle w:val="Heading2"/>
        <w:numPr>
          <w:ilvl w:val="0"/>
          <w:numId w:val="32"/>
        </w:numPr>
        <w:tabs>
          <w:tab w:val="center" w:pos="411"/>
          <w:tab w:val="center" w:pos="947"/>
        </w:tabs>
        <w:spacing w:after="0"/>
        <w:ind w:firstLine="0"/>
        <w:jc w:val="left"/>
      </w:pPr>
      <w:r>
        <w:t>CLA</w:t>
      </w:r>
    </w:p>
    <w:p w:rsidR="00B924AB" w:rsidRPr="00B924AB" w:rsidRDefault="00B924AB" w:rsidP="00B924AB"/>
    <w:p w:rsidR="00D35D45" w:rsidRDefault="000A2B2F">
      <w:pPr>
        <w:spacing w:after="110"/>
      </w:pPr>
      <w:r>
        <w:t xml:space="preserve">Children most commonly become looked after because of abuse and/or neglect. Because of this, they can be at potentially greater risk in relation to safeguarding. Previously CLA, also known as care leavers, can also remain vulnerable after leaving care. </w:t>
      </w:r>
    </w:p>
    <w:p w:rsidR="00D35D45" w:rsidRDefault="000A2B2F">
      <w:pPr>
        <w:spacing w:after="107"/>
      </w:pPr>
      <w:r>
        <w:t xml:space="preserve">The school will ensure that the appropriate staff have the information they need, such as: </w:t>
      </w:r>
    </w:p>
    <w:p w:rsidR="00B924AB" w:rsidRDefault="000A2B2F">
      <w:pPr>
        <w:numPr>
          <w:ilvl w:val="0"/>
          <w:numId w:val="23"/>
        </w:numPr>
        <w:spacing w:after="105"/>
      </w:pPr>
      <w:r>
        <w:t>Looked after legal status, i.e. whether they are looked after under voluntary arrangements with consent of parents, or on a</w:t>
      </w:r>
      <w:r w:rsidR="00B924AB">
        <w:t xml:space="preserve">n interim or full care order.  </w:t>
      </w:r>
      <w:r>
        <w:t xml:space="preserve"> </w:t>
      </w:r>
    </w:p>
    <w:p w:rsidR="00D35D45" w:rsidRDefault="000A2B2F">
      <w:pPr>
        <w:numPr>
          <w:ilvl w:val="0"/>
          <w:numId w:val="23"/>
        </w:numPr>
        <w:spacing w:after="105"/>
      </w:pPr>
      <w:r>
        <w:t xml:space="preserve">Contact arrangements with parents or those with parental responsibility. </w:t>
      </w:r>
    </w:p>
    <w:p w:rsidR="00D35D45" w:rsidRDefault="000A2B2F">
      <w:pPr>
        <w:numPr>
          <w:ilvl w:val="0"/>
          <w:numId w:val="23"/>
        </w:numPr>
        <w:spacing w:after="124"/>
      </w:pPr>
      <w:r>
        <w:t xml:space="preserve">Care arrangements and the levels of authority delegated to the carer by the authority looking after the pupil. </w:t>
      </w:r>
    </w:p>
    <w:p w:rsidR="00B924AB" w:rsidRDefault="00B924AB" w:rsidP="00B924AB">
      <w:pPr>
        <w:spacing w:after="124"/>
        <w:ind w:firstLine="0"/>
      </w:pPr>
    </w:p>
    <w:p w:rsidR="00D35D45" w:rsidRDefault="00B924AB" w:rsidP="00B924AB">
      <w:pPr>
        <w:pStyle w:val="Heading2"/>
        <w:numPr>
          <w:ilvl w:val="0"/>
          <w:numId w:val="23"/>
        </w:numPr>
        <w:tabs>
          <w:tab w:val="center" w:pos="411"/>
          <w:tab w:val="center" w:pos="1637"/>
        </w:tabs>
        <w:spacing w:after="0"/>
        <w:ind w:firstLine="0"/>
        <w:jc w:val="left"/>
      </w:pPr>
      <w:r>
        <w:t xml:space="preserve">                  </w:t>
      </w:r>
      <w:r w:rsidR="000A2B2F">
        <w:t>Pupils with SEND</w:t>
      </w:r>
    </w:p>
    <w:p w:rsidR="00B924AB" w:rsidRPr="00B924AB" w:rsidRDefault="00B924AB" w:rsidP="00B924AB"/>
    <w:p w:rsidR="00B924AB" w:rsidRPr="00B924AB" w:rsidRDefault="00B924AB" w:rsidP="00B924AB"/>
    <w:p w:rsidR="00D35D45" w:rsidRDefault="000A2B2F">
      <w:pPr>
        <w:spacing w:after="113"/>
      </w:pPr>
      <w:r>
        <w:t xml:space="preserve">All pupils at Holly Grove School have SEND. When managing safeguarding in relation to pupils with SEND, staff will be aware of the following: </w:t>
      </w:r>
    </w:p>
    <w:p w:rsidR="00D35D45" w:rsidRDefault="000A2B2F">
      <w:pPr>
        <w:numPr>
          <w:ilvl w:val="0"/>
          <w:numId w:val="24"/>
        </w:numPr>
        <w:spacing w:after="113"/>
      </w:pPr>
      <w:r>
        <w:t xml:space="preserve">Certain indicators of abuse, such as behaviour, mood and injury, may relate to the pupil’s disability without further exploration; however, it should never be assumed that a pupil’s indicators relate only to their disability </w:t>
      </w:r>
    </w:p>
    <w:p w:rsidR="00D35D45" w:rsidRDefault="000A2B2F">
      <w:pPr>
        <w:numPr>
          <w:ilvl w:val="0"/>
          <w:numId w:val="24"/>
        </w:numPr>
        <w:spacing w:after="113"/>
      </w:pPr>
      <w:r>
        <w:t xml:space="preserve">Pupils with SEND can be disproportionally impacted by issues such as bullying, without outwardly showing any signs </w:t>
      </w:r>
    </w:p>
    <w:p w:rsidR="00D35D45" w:rsidRDefault="000A2B2F">
      <w:pPr>
        <w:numPr>
          <w:ilvl w:val="0"/>
          <w:numId w:val="24"/>
        </w:numPr>
        <w:spacing w:line="352" w:lineRule="auto"/>
      </w:pPr>
      <w:r>
        <w:t xml:space="preserve">Communication barriers may exist, as well as difficulties in overcoming these barriers.  All pupils have a named keyworker who knows the child and their communication preferences.  </w:t>
      </w:r>
    </w:p>
    <w:p w:rsidR="00D35D45" w:rsidRDefault="000A2B2F">
      <w:pPr>
        <w:spacing w:after="124"/>
      </w:pPr>
      <w:r>
        <w:t xml:space="preserve">When reporting concerns or making referrals for pupils with SEND, the above factors will always be taken into consideration. When managing a safeguarding issue relating to a pupil with SEND, the DSL will liaise with the pupil’s parents where appropriate, to ensure that the pupil’s needs are met effectively. </w:t>
      </w:r>
    </w:p>
    <w:p w:rsidR="00B924AB" w:rsidRDefault="00B924AB">
      <w:pPr>
        <w:spacing w:after="124"/>
      </w:pPr>
    </w:p>
    <w:p w:rsidR="00D35D45" w:rsidRDefault="000A2B2F" w:rsidP="00B924AB">
      <w:pPr>
        <w:pStyle w:val="Heading2"/>
        <w:numPr>
          <w:ilvl w:val="0"/>
          <w:numId w:val="33"/>
        </w:numPr>
        <w:tabs>
          <w:tab w:val="center" w:pos="411"/>
          <w:tab w:val="center" w:pos="1525"/>
        </w:tabs>
        <w:spacing w:after="0"/>
        <w:ind w:firstLine="0"/>
        <w:jc w:val="left"/>
      </w:pPr>
      <w:r>
        <w:t xml:space="preserve">LGBTQ+ pupils  </w:t>
      </w:r>
    </w:p>
    <w:p w:rsidR="00B924AB" w:rsidRPr="00B924AB" w:rsidRDefault="00B924AB" w:rsidP="00B924AB"/>
    <w:p w:rsidR="00D35D45" w:rsidRDefault="000A2B2F">
      <w:pPr>
        <w:spacing w:after="112"/>
      </w:pPr>
      <w:r>
        <w:t xml:space="preserve">The fact that a pupil may be LGBTQ+ is not in itself an inherent risk factor for harm; however, staff will be aware that LGBTQ+ pupils can be targeted by other individuals. Staff will also be aware that, in some cases, a pupil who is perceived by others to be LGBTQ+ (whether they are or not) can be just as vulnerable as pupils who identify as LGBTQ+.  </w:t>
      </w:r>
    </w:p>
    <w:p w:rsidR="00B924AB" w:rsidRDefault="000A2B2F">
      <w:pPr>
        <w:spacing w:after="123"/>
      </w:pPr>
      <w:r>
        <w:t xml:space="preserve">Staff will also be aware that the risks to these pupils can be compounded when they do not have a trusted adult with whom they can speak openly with. All staff will endeavour to reduce the additional barriers faced by these pupils and provide a safe space for them to speak out and share any concerns they have. </w:t>
      </w:r>
    </w:p>
    <w:p w:rsidR="00D35D45" w:rsidRDefault="000A2B2F">
      <w:pPr>
        <w:spacing w:after="123"/>
      </w:pPr>
      <w:r>
        <w:t xml:space="preserve"> </w:t>
      </w:r>
    </w:p>
    <w:p w:rsidR="00D35D45" w:rsidRDefault="000A2B2F" w:rsidP="00B924AB">
      <w:pPr>
        <w:pStyle w:val="Heading2"/>
        <w:numPr>
          <w:ilvl w:val="0"/>
          <w:numId w:val="33"/>
        </w:numPr>
        <w:tabs>
          <w:tab w:val="center" w:pos="411"/>
          <w:tab w:val="center" w:pos="3033"/>
        </w:tabs>
        <w:spacing w:after="0"/>
        <w:ind w:firstLine="0"/>
        <w:jc w:val="left"/>
      </w:pPr>
      <w:r>
        <w:t xml:space="preserve">Adverse Childhood Experiences and trauma </w:t>
      </w:r>
    </w:p>
    <w:p w:rsidR="00D35D45" w:rsidRDefault="000A2B2F">
      <w:pPr>
        <w:spacing w:after="19" w:line="259" w:lineRule="auto"/>
        <w:ind w:left="720" w:firstLine="0"/>
        <w:jc w:val="left"/>
      </w:pPr>
      <w:r>
        <w:rPr>
          <w:b/>
        </w:rPr>
        <w:t xml:space="preserve"> </w:t>
      </w:r>
    </w:p>
    <w:p w:rsidR="00D35D45" w:rsidRDefault="000A2B2F">
      <w:pPr>
        <w:spacing w:after="112"/>
      </w:pPr>
      <w:r>
        <w:t xml:space="preserve">We acknowledge that children who have experienced adverse childhood experiences and trauma may be at increased risk of developing health and social difficulties.  </w:t>
      </w:r>
    </w:p>
    <w:p w:rsidR="00D35D45" w:rsidRDefault="000A2B2F">
      <w:pPr>
        <w:spacing w:after="107"/>
      </w:pPr>
      <w:r>
        <w:t xml:space="preserve">All staff will be made aware of the long lasting impact of experiencing adversity and the lasting effect trauma can have on a child’s development.  </w:t>
      </w:r>
    </w:p>
    <w:p w:rsidR="00D35D45" w:rsidRDefault="000A2B2F">
      <w:pPr>
        <w:spacing w:after="112"/>
      </w:pPr>
      <w:r>
        <w:t xml:space="preserve">Where a pupil is known to have experienced trauma, appropriate arrangements will be made to provide support based on the needs of the pupil and in line with all relevant guidance and policies. This may include close multi-agency working with external services. </w:t>
      </w:r>
    </w:p>
    <w:p w:rsidR="00D35D45" w:rsidRDefault="000A2B2F">
      <w:pPr>
        <w:spacing w:after="110"/>
      </w:pPr>
      <w:r>
        <w:t xml:space="preserve">All staff receive training in ACES, including at induction. Holly Grove School is a trauma informed school and has received the Attachment and Trauma in Special Schools Gold award. </w:t>
      </w:r>
    </w:p>
    <w:p w:rsidR="00D35D45" w:rsidRDefault="000A2B2F">
      <w:pPr>
        <w:spacing w:after="175" w:line="259" w:lineRule="auto"/>
        <w:ind w:left="0" w:firstLine="0"/>
        <w:jc w:val="left"/>
      </w:pPr>
      <w:r>
        <w:t xml:space="preserve"> </w:t>
      </w:r>
    </w:p>
    <w:p w:rsidR="00D35D45" w:rsidRDefault="000A2B2F">
      <w:pPr>
        <w:pStyle w:val="Heading2"/>
        <w:ind w:left="1003" w:hanging="360"/>
      </w:pPr>
      <w:r>
        <w:t xml:space="preserve">28. Extracurricular activities and clubs and use of school premises by external organisations </w:t>
      </w:r>
    </w:p>
    <w:p w:rsidR="00D35D45" w:rsidRDefault="000A2B2F">
      <w:pPr>
        <w:spacing w:after="112"/>
      </w:pPr>
      <w:r>
        <w:t xml:space="preserve">Extra-curricular activities and clubs hosted by external bodies, e.g. charities or companies, will work in collaboration with the school to effectively safeguard pupils and adhere to local safeguarding arrangements.  </w:t>
      </w:r>
    </w:p>
    <w:p w:rsidR="00D35D45" w:rsidRDefault="000A2B2F">
      <w:pPr>
        <w:spacing w:after="110"/>
      </w:pPr>
      <w: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rsidR="00D35D45" w:rsidRDefault="000A2B2F">
      <w:pPr>
        <w:spacing w:after="110"/>
      </w:pPr>
      <w:r>
        <w:t xml:space="preserve">Holly Grove School 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rsidR="00D35D45" w:rsidRDefault="000A2B2F">
      <w:pPr>
        <w:spacing w:after="109"/>
      </w:pPr>
      <w:r>
        <w:t xml:space="preserve">Where the governing body hires or rents out school facilities or the school premises to organisations or individuals, e.g. for providers to run community or extracurricular activities, it will ensure that appropriate safeguarding arrangements are in place to keep pupils safe. The school will refer to the </w:t>
      </w:r>
      <w:proofErr w:type="spellStart"/>
      <w:r>
        <w:t>DfE’s</w:t>
      </w:r>
      <w:proofErr w:type="spellEnd"/>
      <w:r>
        <w:t xml:space="preserve"> guidance on </w:t>
      </w:r>
      <w:hyperlink r:id="rId119">
        <w:r>
          <w:rPr>
            <w:color w:val="0000FF"/>
            <w:u w:val="single" w:color="0000FF"/>
          </w:rPr>
          <w:t>keeping children safe in out</w:t>
        </w:r>
      </w:hyperlink>
      <w:hyperlink r:id="rId120">
        <w:r>
          <w:rPr>
            <w:color w:val="0000FF"/>
            <w:u w:val="single" w:color="0000FF"/>
          </w:rPr>
          <w:t>-</w:t>
        </w:r>
      </w:hyperlink>
      <w:hyperlink r:id="rId121">
        <w:r>
          <w:rPr>
            <w:color w:val="0000FF"/>
            <w:u w:val="single" w:color="0000FF"/>
          </w:rPr>
          <w:t>of</w:t>
        </w:r>
      </w:hyperlink>
      <w:hyperlink r:id="rId122">
        <w:r>
          <w:rPr>
            <w:color w:val="0000FF"/>
            <w:u w:val="single" w:color="0000FF"/>
          </w:rPr>
          <w:t>-</w:t>
        </w:r>
      </w:hyperlink>
      <w:hyperlink r:id="rId123">
        <w:r>
          <w:rPr>
            <w:color w:val="0000FF"/>
            <w:u w:val="single" w:color="0000FF"/>
          </w:rPr>
          <w:t>school settings</w:t>
        </w:r>
      </w:hyperlink>
      <w:hyperlink r:id="rId124">
        <w:r>
          <w:t xml:space="preserve"> </w:t>
        </w:r>
      </w:hyperlink>
      <w:r>
        <w:t xml:space="preserve">in these circumstances. </w:t>
      </w:r>
    </w:p>
    <w:p w:rsidR="00D35D45" w:rsidRDefault="000A2B2F">
      <w:pPr>
        <w:spacing w:after="113"/>
      </w:pPr>
      <w:r>
        <w:t xml:space="preserve">Where the governing body provides the activities under the direct supervision or management of school staff, child protection arrangements will apply. Where activities are provided separately by another body, this may not be the case; therefore, the governing board will seek assurance that the body concerned has appropriate safeguarding and child protection policies and procedures in place, including inspecting these as needed. The governing board will also ensure that there are arrangements in place to liaise with the school on these matters where appropriate. The governing board will ensure safeguarding requirements are included in any transfer of control agreement, i.e. a lease or hire agreement, as a condition of use and occupation of the premises, and specify that failure to comply with this would lead to termination of the agreement.  </w:t>
      </w:r>
    </w:p>
    <w:p w:rsidR="00D35D45" w:rsidRDefault="000A2B2F">
      <w:pPr>
        <w:spacing w:after="175" w:line="259" w:lineRule="auto"/>
        <w:ind w:left="0" w:firstLine="0"/>
        <w:jc w:val="left"/>
      </w:pPr>
      <w:r>
        <w:t xml:space="preserve"> </w:t>
      </w:r>
    </w:p>
    <w:p w:rsidR="00D35D45" w:rsidRDefault="000A2B2F">
      <w:pPr>
        <w:pStyle w:val="Heading2"/>
        <w:spacing w:after="231"/>
        <w:ind w:left="355"/>
      </w:pPr>
      <w:r>
        <w:t xml:space="preserve">29. Alternative provision </w:t>
      </w:r>
    </w:p>
    <w:p w:rsidR="00D35D45" w:rsidRDefault="000A2B2F">
      <w:pPr>
        <w:spacing w:after="187"/>
      </w:pPr>
      <w:r>
        <w:t xml:space="preserve">The school will remain responsible for a pupil’s welfare during their time at an alternative provider. When placing a pupil with an alternative provider, the school will obtain or conduct written checks that the provider has conducted all relevant safeguarding checks on staff, have effective policies and ensure clear communication procedures in place in view of attendance. The checks will be regularly updated and stored centrally.  </w:t>
      </w:r>
    </w:p>
    <w:p w:rsidR="00D35D45" w:rsidRDefault="000A2B2F">
      <w:pPr>
        <w:pStyle w:val="Heading2"/>
        <w:spacing w:after="211"/>
        <w:ind w:left="355"/>
      </w:pPr>
      <w:r>
        <w:t xml:space="preserve">30. Managing referrals </w:t>
      </w:r>
    </w:p>
    <w:p w:rsidR="00D35D45" w:rsidRDefault="000A2B2F">
      <w:pPr>
        <w:spacing w:after="112"/>
      </w:pPr>
      <w: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rsidR="00D35D45" w:rsidRDefault="000A2B2F">
      <w:pPr>
        <w:spacing w:after="110"/>
      </w:pPr>
      <w: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rsidR="00D35D45" w:rsidRDefault="000A2B2F">
      <w:pPr>
        <w:spacing w:after="110"/>
      </w:pPr>
      <w:r>
        <w:t xml:space="preserve">Where a pupil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rsidR="00D35D45" w:rsidRDefault="000A2B2F">
      <w:pPr>
        <w:spacing w:after="110"/>
      </w:pPr>
      <w: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rsidR="00D35D45" w:rsidRDefault="000A2B2F">
      <w:pPr>
        <w:spacing w:after="112"/>
      </w:pPr>
      <w:r>
        <w:t xml:space="preserve">At all stages of the reporting and referral process, the pupil (where appropriate)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 </w:t>
      </w:r>
    </w:p>
    <w:p w:rsidR="00FE36C8" w:rsidRDefault="000A2B2F" w:rsidP="00FE36C8">
      <w:pPr>
        <w:rPr>
          <w:rFonts w:eastAsia="Calibri"/>
        </w:rPr>
      </w:pPr>
      <w:r>
        <w:t xml:space="preserve">If the school are dissatisfied, local escalation procedures will be followed. </w:t>
      </w:r>
      <w:hyperlink r:id="rId125" w:history="1">
        <w:r w:rsidR="00FE36C8" w:rsidRPr="00BE6FAC">
          <w:rPr>
            <w:rStyle w:val="Hyperlink"/>
            <w:rFonts w:eastAsia="Calibri"/>
          </w:rPr>
          <w:t>Conflict Resolution Policy</w:t>
        </w:r>
      </w:hyperlink>
      <w:r w:rsidR="00FE36C8" w:rsidRPr="00F32CAF">
        <w:rPr>
          <w:rFonts w:eastAsia="Calibri"/>
        </w:rPr>
        <w:t xml:space="preserve"> </w:t>
      </w:r>
    </w:p>
    <w:p w:rsidR="00D35D45" w:rsidRDefault="00C75CC6" w:rsidP="00FE36C8">
      <w:hyperlink r:id="rId126">
        <w:r w:rsidR="000A2B2F">
          <w:t xml:space="preserve"> </w:t>
        </w:r>
      </w:hyperlink>
    </w:p>
    <w:p w:rsidR="00D35D45" w:rsidRDefault="000A2B2F">
      <w:pPr>
        <w:pStyle w:val="Heading2"/>
        <w:spacing w:after="211"/>
        <w:ind w:left="355"/>
      </w:pPr>
      <w:r>
        <w:t xml:space="preserve">31. Concerns about staff and safeguarding practices </w:t>
      </w:r>
    </w:p>
    <w:p w:rsidR="00D35D45" w:rsidRDefault="000A2B2F">
      <w:r>
        <w:t xml:space="preserve">If a staff member has concerns about another member of staff (including supply staff, volunteers and persons who use/hire the school premises), it will be raised with the </w:t>
      </w:r>
      <w:proofErr w:type="spellStart"/>
      <w:r>
        <w:t>headteacher</w:t>
      </w:r>
      <w:proofErr w:type="spellEnd"/>
      <w:r>
        <w:t xml:space="preserve">.  If the concern is with regards to the </w:t>
      </w:r>
      <w:proofErr w:type="spellStart"/>
      <w:r>
        <w:t>headteacher</w:t>
      </w:r>
      <w:proofErr w:type="spellEnd"/>
      <w:r>
        <w:t xml:space="preserve">, it must be referred to the chair of governors. Holly Grove School’s Chair of Governors is Nicola Whyte and she can be contacted on n.whyte@holly-grove.lancs.sch.uk </w:t>
      </w:r>
    </w:p>
    <w:p w:rsidR="00D35D45" w:rsidRDefault="000A2B2F">
      <w:pPr>
        <w:spacing w:after="187"/>
      </w:pPr>
      <w:r>
        <w:t>Any concerns regarding the safeguarding practices at the school will be raised with the SLT, and the necessary whistleblowing procedures will be followed, as outlined in the Whistleblowing Policy</w:t>
      </w:r>
      <w:r>
        <w:rPr>
          <w:color w:val="FF0000"/>
        </w:rPr>
        <w:t xml:space="preserve">. </w:t>
      </w:r>
      <w:r>
        <w:t xml:space="preserve">If a staff member feels unable to raise an issue with the SLT, they should access other whistleblowing channels such as the NSPCC whistleblowing helpline (0800 028 0285). </w:t>
      </w:r>
    </w:p>
    <w:p w:rsidR="00D35D45" w:rsidRDefault="000A2B2F">
      <w:pPr>
        <w:pStyle w:val="Heading2"/>
        <w:spacing w:after="211"/>
        <w:ind w:left="355"/>
      </w:pPr>
      <w:r>
        <w:t xml:space="preserve">32. Allegations of abuse against staff and low-level concerns </w:t>
      </w:r>
    </w:p>
    <w:p w:rsidR="00D35D45" w:rsidRDefault="000A2B2F">
      <w:pPr>
        <w:spacing w:after="112"/>
      </w:pPr>
      <w:r>
        <w:t xml:space="preserve">There are clear policies in line with those from the CSAP (Children's Safeguarding Assurance Partnership) for dealing with allegations against people who work with children.  </w:t>
      </w:r>
    </w:p>
    <w:p w:rsidR="00D35D45" w:rsidRDefault="000A2B2F">
      <w:pPr>
        <w:spacing w:after="111"/>
      </w:pPr>
      <w:r>
        <w:t xml:space="preserve">All allegations against staff, supply staff, volunteers, contractors and any person who may use or hire the school premises, will be managed in line with the school’s Whistleblowing Policy – a copy of which will be provided to, and understood by, all staff at induction. The school will ensure all allegations against staff, including those who are not employees of the school, are dealt with appropriately and that the school liaises with the relevant parties.  </w:t>
      </w:r>
    </w:p>
    <w:p w:rsidR="00D35D45" w:rsidRDefault="000A2B2F">
      <w:pPr>
        <w:spacing w:after="120"/>
      </w:pPr>
      <w:r>
        <w:t xml:space="preserve">When managing allegations against staff, the school will recognise the distinction between allegations that meet the harms threshold and allegations that do not, also known as </w:t>
      </w:r>
      <w:r w:rsidRPr="00E16106">
        <w:t>“low</w:t>
      </w:r>
      <w:r w:rsidR="00DE4DEC" w:rsidRPr="00E16106">
        <w:t xml:space="preserve"> </w:t>
      </w:r>
      <w:r w:rsidRPr="00E16106">
        <w:t>level concerns”.</w:t>
      </w:r>
      <w:r>
        <w:t xml:space="preserve"> Allegations that meet the harms threshold include instances where staff have: </w:t>
      </w:r>
    </w:p>
    <w:p w:rsidR="00D35D45" w:rsidRDefault="000A2B2F">
      <w:pPr>
        <w:numPr>
          <w:ilvl w:val="0"/>
          <w:numId w:val="25"/>
        </w:numPr>
        <w:ind w:hanging="360"/>
      </w:pPr>
      <w:r>
        <w:t xml:space="preserve">Behaved in a way that has harmed a child or may have harmed a child. </w:t>
      </w:r>
    </w:p>
    <w:p w:rsidR="00D35D45" w:rsidRDefault="000A2B2F">
      <w:pPr>
        <w:numPr>
          <w:ilvl w:val="0"/>
          <w:numId w:val="25"/>
        </w:numPr>
        <w:ind w:hanging="360"/>
      </w:pPr>
      <w:r>
        <w:t xml:space="preserve">Committed or possibly committed a criminal offence against or related to a child. </w:t>
      </w:r>
    </w:p>
    <w:p w:rsidR="00D35D45" w:rsidRDefault="000A2B2F">
      <w:pPr>
        <w:numPr>
          <w:ilvl w:val="0"/>
          <w:numId w:val="25"/>
        </w:numPr>
        <w:spacing w:after="38"/>
        <w:ind w:hanging="360"/>
      </w:pPr>
      <w:r>
        <w:t xml:space="preserve">Behaved towards a child in a way that indicates they may pose a risk of harm to children. </w:t>
      </w:r>
    </w:p>
    <w:p w:rsidR="00D35D45" w:rsidRDefault="000A2B2F">
      <w:pPr>
        <w:numPr>
          <w:ilvl w:val="0"/>
          <w:numId w:val="25"/>
        </w:numPr>
        <w:spacing w:after="27"/>
        <w:ind w:hanging="360"/>
      </w:pPr>
      <w:r>
        <w:t xml:space="preserve">Behaved, or may have behaved, in a way that indicates they may not be suitable to work with children. </w:t>
      </w:r>
    </w:p>
    <w:p w:rsidR="00D35D45" w:rsidRDefault="000A2B2F">
      <w:pPr>
        <w:spacing w:after="16" w:line="259" w:lineRule="auto"/>
        <w:ind w:left="720" w:firstLine="0"/>
        <w:jc w:val="left"/>
      </w:pPr>
      <w:r>
        <w:t xml:space="preserve"> </w:t>
      </w:r>
    </w:p>
    <w:p w:rsidR="00D35D45" w:rsidRDefault="000A2B2F">
      <w:r>
        <w:t xml:space="preserve">All staff at Holly Grove School are aware of these procedures and aware of the following expectations and </w:t>
      </w:r>
      <w:proofErr w:type="gramStart"/>
      <w:r>
        <w:t>protocol:-</w:t>
      </w:r>
      <w:proofErr w:type="gramEnd"/>
      <w:r>
        <w:t xml:space="preserve"> </w:t>
      </w:r>
      <w:r>
        <w:rPr>
          <w:i/>
        </w:rPr>
        <w:t xml:space="preserve"> </w:t>
      </w:r>
    </w:p>
    <w:p w:rsidR="00D35D45" w:rsidRDefault="000A2B2F">
      <w:pPr>
        <w:spacing w:after="0" w:line="259" w:lineRule="auto"/>
        <w:ind w:left="0" w:firstLine="0"/>
        <w:jc w:val="left"/>
      </w:pPr>
      <w:r>
        <w:rPr>
          <w:b/>
          <w:i/>
        </w:rPr>
        <w:t xml:space="preserve"> </w:t>
      </w:r>
    </w:p>
    <w:p w:rsidR="00D35D45" w:rsidRDefault="000A2B2F">
      <w:pPr>
        <w:numPr>
          <w:ilvl w:val="0"/>
          <w:numId w:val="25"/>
        </w:numPr>
        <w:spacing w:after="38"/>
        <w:ind w:hanging="360"/>
      </w:pPr>
      <w:r>
        <w:t xml:space="preserve">ALL staff and volunteers are aware that they must refer allegations or concerns around staff (including supply staff and volunteers) conduct to the </w:t>
      </w:r>
      <w:proofErr w:type="spellStart"/>
      <w:r>
        <w:t>Headteacher</w:t>
      </w:r>
      <w:proofErr w:type="spellEnd"/>
      <w:r>
        <w:t xml:space="preserve"> </w:t>
      </w:r>
    </w:p>
    <w:p w:rsidR="00D35D45" w:rsidRDefault="000A2B2F">
      <w:pPr>
        <w:numPr>
          <w:ilvl w:val="0"/>
          <w:numId w:val="25"/>
        </w:numPr>
        <w:spacing w:after="38"/>
        <w:ind w:hanging="360"/>
      </w:pPr>
      <w:r>
        <w:t xml:space="preserve">ALL staff and volunteers are aware of the requirement to, and process of referring allegations or concerns around the </w:t>
      </w:r>
      <w:proofErr w:type="spellStart"/>
      <w:r>
        <w:t>Headteacher</w:t>
      </w:r>
      <w:proofErr w:type="spellEnd"/>
      <w:r>
        <w:t xml:space="preserve"> to the nominated Governor and how to contact them </w:t>
      </w:r>
    </w:p>
    <w:p w:rsidR="00D35D45" w:rsidRDefault="000A2B2F">
      <w:pPr>
        <w:numPr>
          <w:ilvl w:val="0"/>
          <w:numId w:val="25"/>
        </w:numPr>
        <w:spacing w:after="40"/>
        <w:ind w:hanging="360"/>
      </w:pPr>
      <w:r>
        <w:t xml:space="preserve">The </w:t>
      </w:r>
      <w:proofErr w:type="spellStart"/>
      <w:r>
        <w:t>Headteacher</w:t>
      </w:r>
      <w:proofErr w:type="spellEnd"/>
      <w:r>
        <w:t xml:space="preserve"> and/or Chair of Governors will discuss the allegation with the Local Authority Designated Officer (LADO)  </w:t>
      </w:r>
    </w:p>
    <w:p w:rsidR="00D35D45" w:rsidRDefault="000A2B2F">
      <w:pPr>
        <w:numPr>
          <w:ilvl w:val="0"/>
          <w:numId w:val="25"/>
        </w:numPr>
        <w:spacing w:after="37"/>
        <w:ind w:hanging="360"/>
      </w:pPr>
      <w:r>
        <w:t xml:space="preserve">CSAP procedures for dealing with allegations against staff will be followed </w:t>
      </w:r>
      <w:hyperlink r:id="rId127" w:history="1">
        <w:r w:rsidR="00FE36C8" w:rsidRPr="00BE6FAC">
          <w:rPr>
            <w:rStyle w:val="Hyperlink"/>
            <w:rFonts w:eastAsia="Calibri"/>
          </w:rPr>
          <w:t>Allegations Against Staff or Volunteers</w:t>
        </w:r>
      </w:hyperlink>
      <w:r w:rsidR="00FE36C8">
        <w:rPr>
          <w:rFonts w:eastAsia="Calibri"/>
        </w:rPr>
        <w:t xml:space="preserve"> </w:t>
      </w:r>
      <w:hyperlink r:id="rId128">
        <w:r>
          <w:t xml:space="preserve"> </w:t>
        </w:r>
      </w:hyperlink>
    </w:p>
    <w:p w:rsidR="00D35D45" w:rsidRDefault="000A2B2F">
      <w:pPr>
        <w:numPr>
          <w:ilvl w:val="0"/>
          <w:numId w:val="25"/>
        </w:numPr>
        <w:spacing w:after="38"/>
        <w:ind w:hanging="360"/>
      </w:pPr>
      <w:r>
        <w:t xml:space="preserve">ALL staff and volunteers remember that the welfare of the child is paramount and that they have a duty to inform the </w:t>
      </w:r>
      <w:proofErr w:type="spellStart"/>
      <w:r>
        <w:t>headteacher</w:t>
      </w:r>
      <w:proofErr w:type="spellEnd"/>
      <w:r>
        <w:t xml:space="preserve"> if any adult's conduct gives cause for concern  </w:t>
      </w:r>
    </w:p>
    <w:p w:rsidR="00D35D45" w:rsidRDefault="000A2B2F">
      <w:pPr>
        <w:numPr>
          <w:ilvl w:val="0"/>
          <w:numId w:val="25"/>
        </w:numPr>
        <w:spacing w:after="54"/>
        <w:ind w:hanging="360"/>
      </w:pPr>
      <w:r>
        <w:t xml:space="preserve">All staff recognise the importance of sharing and reporting low-level concerns (see below guidance on low-level concerns) surrounding staff or any adult in a position of trust to the </w:t>
      </w:r>
      <w:proofErr w:type="spellStart"/>
      <w:r>
        <w:t>headteacher</w:t>
      </w:r>
      <w:proofErr w:type="spellEnd"/>
      <w:r>
        <w:t xml:space="preserve">.  </w:t>
      </w:r>
    </w:p>
    <w:p w:rsidR="00D35D45" w:rsidRDefault="000A2B2F">
      <w:pPr>
        <w:numPr>
          <w:ilvl w:val="0"/>
          <w:numId w:val="25"/>
        </w:numPr>
        <w:spacing w:after="37"/>
        <w:ind w:hanging="360"/>
      </w:pPr>
      <w:r>
        <w:t xml:space="preserve">ALL staff are aware of the school’s Whistle Blowing Policy which enables staff to raise concerns or allegations in confidence and for a sensitive enquiry to take place </w:t>
      </w:r>
    </w:p>
    <w:p w:rsidR="00D35D45" w:rsidRDefault="000A2B2F">
      <w:pPr>
        <w:numPr>
          <w:ilvl w:val="0"/>
          <w:numId w:val="25"/>
        </w:numPr>
        <w:spacing w:after="25"/>
        <w:ind w:hanging="360"/>
      </w:pPr>
      <w:r>
        <w:t xml:space="preserve">Staff are fully aware of Guidance for Safer Working Practice 2022 and Staff Code of conduct / Staff Handbook and are aware of professional expectations of their own behaviour and conduct. </w:t>
      </w:r>
      <w:r>
        <w:rPr>
          <w:color w:val="FF0000"/>
        </w:rPr>
        <w:t xml:space="preserve"> </w:t>
      </w:r>
    </w:p>
    <w:p w:rsidR="00D35D45" w:rsidRDefault="000A2B2F">
      <w:pPr>
        <w:numPr>
          <w:ilvl w:val="0"/>
          <w:numId w:val="25"/>
        </w:numPr>
        <w:spacing w:after="38"/>
        <w:ind w:hanging="360"/>
      </w:pPr>
      <w:r>
        <w:t xml:space="preserve">Further information, LADO referral information and flowchart of how allegations are managed: </w:t>
      </w:r>
      <w:hyperlink r:id="rId129">
        <w:r>
          <w:rPr>
            <w:color w:val="0000FF"/>
            <w:u w:val="single" w:color="0000FF"/>
          </w:rPr>
          <w:t xml:space="preserve">Local Authority Designated Officer (LADO) </w:t>
        </w:r>
      </w:hyperlink>
      <w:hyperlink r:id="rId130">
        <w:r>
          <w:rPr>
            <w:color w:val="0000FF"/>
            <w:u w:val="single" w:color="0000FF"/>
          </w:rPr>
          <w:t xml:space="preserve">- </w:t>
        </w:r>
      </w:hyperlink>
      <w:hyperlink r:id="rId131">
        <w:r>
          <w:rPr>
            <w:color w:val="0000FF"/>
            <w:u w:val="single" w:color="0000FF"/>
          </w:rPr>
          <w:t>Lancashire County Council</w:t>
        </w:r>
      </w:hyperlink>
      <w:hyperlink r:id="rId132">
        <w:r>
          <w:t xml:space="preserve"> </w:t>
        </w:r>
      </w:hyperlink>
      <w:r>
        <w:t>includes the threshold matrix.</w:t>
      </w:r>
      <w:r>
        <w:rPr>
          <w:color w:val="FF0000"/>
        </w:rPr>
        <w:t xml:space="preserve"> </w:t>
      </w:r>
    </w:p>
    <w:p w:rsidR="00D35D45" w:rsidRDefault="000A2B2F">
      <w:pPr>
        <w:numPr>
          <w:ilvl w:val="0"/>
          <w:numId w:val="25"/>
        </w:numPr>
        <w:spacing w:after="27"/>
        <w:ind w:hanging="360"/>
      </w:pPr>
      <w:r>
        <w:t xml:space="preserve">Referrals will be made using the required format below when necessary. </w:t>
      </w:r>
      <w:r>
        <w:rPr>
          <w:color w:val="FF0000"/>
        </w:rPr>
        <w:t xml:space="preserve"> </w:t>
      </w:r>
      <w:hyperlink r:id="rId133">
        <w:r>
          <w:rPr>
            <w:color w:val="0000FF"/>
            <w:u w:val="single" w:color="0000FF"/>
          </w:rPr>
          <w:t xml:space="preserve">https://my.apps.lancashire.gov.uk/w/webpage/request?form=management_of_allegat </w:t>
        </w:r>
      </w:hyperlink>
      <w:hyperlink r:id="rId134">
        <w:proofErr w:type="spellStart"/>
        <w:r>
          <w:rPr>
            <w:color w:val="0000FF"/>
            <w:u w:val="single" w:color="0000FF"/>
          </w:rPr>
          <w:t>ions_notification</w:t>
        </w:r>
        <w:proofErr w:type="spellEnd"/>
      </w:hyperlink>
      <w:hyperlink r:id="rId135">
        <w:r>
          <w:rPr>
            <w:color w:val="FF0000"/>
          </w:rPr>
          <w:t xml:space="preserve"> </w:t>
        </w:r>
      </w:hyperlink>
    </w:p>
    <w:p w:rsidR="00D35D45" w:rsidRDefault="000A2B2F">
      <w:pPr>
        <w:spacing w:after="16" w:line="259" w:lineRule="auto"/>
        <w:ind w:left="720" w:firstLine="0"/>
        <w:jc w:val="left"/>
      </w:pPr>
      <w:r>
        <w:rPr>
          <w:color w:val="FF0000"/>
        </w:rPr>
        <w:t xml:space="preserve"> </w:t>
      </w:r>
    </w:p>
    <w:p w:rsidR="00D35D45" w:rsidRDefault="000A2B2F">
      <w:pPr>
        <w:spacing w:after="98" w:line="259" w:lineRule="auto"/>
        <w:ind w:left="53" w:firstLine="0"/>
        <w:jc w:val="center"/>
      </w:pPr>
      <w:r>
        <w:t xml:space="preserve"> </w:t>
      </w:r>
    </w:p>
    <w:p w:rsidR="00D35D45" w:rsidRDefault="000A2B2F">
      <w:pPr>
        <w:spacing w:after="124"/>
      </w:pPr>
      <w:r>
        <w:t xml:space="preserve">Holly Grove School 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 </w:t>
      </w:r>
    </w:p>
    <w:p w:rsidR="00D35D45" w:rsidRDefault="000A2B2F" w:rsidP="00FE36C8">
      <w:pPr>
        <w:pStyle w:val="Heading2"/>
        <w:numPr>
          <w:ilvl w:val="0"/>
          <w:numId w:val="33"/>
        </w:numPr>
        <w:tabs>
          <w:tab w:val="center" w:pos="411"/>
          <w:tab w:val="center" w:pos="1790"/>
        </w:tabs>
        <w:spacing w:after="0"/>
        <w:ind w:firstLine="0"/>
        <w:jc w:val="left"/>
      </w:pPr>
      <w:r>
        <w:t xml:space="preserve">Low Level Concerns </w:t>
      </w:r>
    </w:p>
    <w:p w:rsidR="00D35D45" w:rsidRDefault="000A2B2F">
      <w:pPr>
        <w:spacing w:after="142"/>
      </w:pPr>
      <w:r>
        <w:t xml:space="preserve">Holly Grove School ensures that all staff are aware of how to recognise and report </w:t>
      </w:r>
      <w:r>
        <w:rPr>
          <w:b/>
        </w:rPr>
        <w:t>low level concerns</w:t>
      </w:r>
      <w:r>
        <w:t xml:space="preserve"> around staff behaviour or conduct.  </w:t>
      </w:r>
    </w:p>
    <w:p w:rsidR="00D35D45" w:rsidRDefault="000A2B2F">
      <w:pPr>
        <w:spacing w:after="112"/>
      </w:pPr>
      <w: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rsidR="00D35D45" w:rsidRDefault="000A2B2F">
      <w:pPr>
        <w:numPr>
          <w:ilvl w:val="0"/>
          <w:numId w:val="26"/>
        </w:numPr>
        <w:spacing w:after="146"/>
        <w:ind w:hanging="139"/>
      </w:pPr>
      <w:r>
        <w:t xml:space="preserve">is inconsistent with the staff code of conduct, including inappropriate conduct outside of work and  </w:t>
      </w:r>
    </w:p>
    <w:p w:rsidR="00D35D45" w:rsidRDefault="000A2B2F">
      <w:pPr>
        <w:numPr>
          <w:ilvl w:val="0"/>
          <w:numId w:val="26"/>
        </w:numPr>
        <w:spacing w:after="110"/>
        <w:ind w:hanging="139"/>
      </w:pPr>
      <w:r>
        <w:t xml:space="preserve">does not meet the harm threshold or is otherwise not serious enough to consider a referral to the LADO. </w:t>
      </w:r>
    </w:p>
    <w:p w:rsidR="00D35D45" w:rsidRDefault="000A2B2F">
      <w:pPr>
        <w:spacing w:after="147"/>
      </w:pPr>
      <w:r>
        <w:t xml:space="preserve">Examples of such behaviour could include, but are not limited to:  </w:t>
      </w:r>
    </w:p>
    <w:p w:rsidR="00D35D45" w:rsidRDefault="000A2B2F">
      <w:pPr>
        <w:numPr>
          <w:ilvl w:val="0"/>
          <w:numId w:val="26"/>
        </w:numPr>
        <w:spacing w:after="152"/>
        <w:ind w:hanging="139"/>
      </w:pPr>
      <w:r>
        <w:t xml:space="preserve">being over friendly with children  </w:t>
      </w:r>
      <w:r>
        <w:tab/>
        <w:t xml:space="preserve"> </w:t>
      </w:r>
    </w:p>
    <w:p w:rsidR="00D35D45" w:rsidRDefault="000A2B2F">
      <w:pPr>
        <w:numPr>
          <w:ilvl w:val="0"/>
          <w:numId w:val="26"/>
        </w:numPr>
        <w:spacing w:after="149"/>
        <w:ind w:hanging="139"/>
      </w:pPr>
      <w:r>
        <w:t xml:space="preserve">having favourites  </w:t>
      </w:r>
    </w:p>
    <w:p w:rsidR="00D35D45" w:rsidRDefault="000A2B2F">
      <w:pPr>
        <w:numPr>
          <w:ilvl w:val="0"/>
          <w:numId w:val="26"/>
        </w:numPr>
        <w:spacing w:after="114"/>
        <w:ind w:hanging="139"/>
      </w:pPr>
      <w:r>
        <w:t xml:space="preserve">taking photographs of children on their mobile phone, contrary to school policy  </w:t>
      </w:r>
    </w:p>
    <w:p w:rsidR="00D35D45" w:rsidRDefault="000A2B2F">
      <w:pPr>
        <w:numPr>
          <w:ilvl w:val="0"/>
          <w:numId w:val="26"/>
        </w:numPr>
        <w:spacing w:after="150"/>
        <w:ind w:hanging="139"/>
      </w:pPr>
      <w:r>
        <w:t xml:space="preserve">engaging with a child on a one-to-one basis in a secluded area or behind a closed door, or   </w:t>
      </w:r>
    </w:p>
    <w:p w:rsidR="00D35D45" w:rsidRDefault="000A2B2F">
      <w:pPr>
        <w:numPr>
          <w:ilvl w:val="0"/>
          <w:numId w:val="26"/>
        </w:numPr>
        <w:spacing w:after="107"/>
        <w:ind w:hanging="139"/>
      </w:pPr>
      <w:r>
        <w:t xml:space="preserve">humiliating pupils. </w:t>
      </w:r>
    </w:p>
    <w:p w:rsidR="00D35D45" w:rsidRDefault="000A2B2F">
      <w:pPr>
        <w:spacing w:after="112"/>
      </w:pPr>
      <w:r>
        <w:t xml:space="preserve">Holly Grove School will promote an open and transparent culture in which all concerns about all adults working in or on behalf of the school or college (including supply teachers, volunteers, contractors or those that have hired/let the premises) are dealt with promptly and appropriately. Holly Grove School will strive to embed a culture of openness, trust and transparency in which the school’s values and expected behaviour set out in the staff code of conduct are lived, monitored and reinforced constantly by all staff. </w:t>
      </w:r>
    </w:p>
    <w:p w:rsidR="00D35D45" w:rsidRDefault="000A2B2F">
      <w:pPr>
        <w:spacing w:after="110"/>
      </w:pPr>
      <w:r>
        <w:t xml:space="preserve">Holly Grove School </w:t>
      </w:r>
      <w:r>
        <w:rPr>
          <w:color w:val="0D0D0D"/>
        </w:rPr>
        <w:t>will</w:t>
      </w:r>
      <w:r>
        <w:rPr>
          <w:color w:val="FF0000"/>
        </w:rPr>
        <w:t xml:space="preserve"> </w:t>
      </w:r>
      <w:r>
        <w:t xml:space="preserve">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 </w:t>
      </w:r>
    </w:p>
    <w:p w:rsidR="00D35D45" w:rsidRDefault="000A2B2F">
      <w:r>
        <w:t xml:space="preserve">All staff are clear on how to report low level concerns and will be empowered to do so. Staff must report their concerns to the </w:t>
      </w:r>
      <w:proofErr w:type="spellStart"/>
      <w:r>
        <w:t>Headteacher</w:t>
      </w:r>
      <w:proofErr w:type="spellEnd"/>
      <w:r>
        <w:t xml:space="preserve"> </w:t>
      </w:r>
      <w:r w:rsidR="00FE36C8">
        <w:t xml:space="preserve">Eve Taylor </w:t>
      </w:r>
      <w:r>
        <w:t xml:space="preserve">or in her absence, </w:t>
      </w:r>
      <w:r w:rsidR="009A5565">
        <w:t>a member of the Senior Leadership Team.</w:t>
      </w:r>
      <w:r>
        <w:t xml:space="preserve"> However, the </w:t>
      </w:r>
      <w:proofErr w:type="spellStart"/>
      <w:r>
        <w:t>Headteacher</w:t>
      </w:r>
      <w:proofErr w:type="spellEnd"/>
      <w:r>
        <w:t xml:space="preserve"> wi</w:t>
      </w:r>
      <w:r w:rsidR="009A5565">
        <w:t>ll always be kept informed of a low level allegation</w:t>
      </w:r>
      <w:r>
        <w:t xml:space="preserve"> in a timely manner.</w:t>
      </w:r>
      <w:r>
        <w:rPr>
          <w:i/>
        </w:rPr>
        <w:t xml:space="preserve"> </w:t>
      </w:r>
      <w:r>
        <w:t xml:space="preserve">If concerns are surrounding the </w:t>
      </w:r>
      <w:proofErr w:type="spellStart"/>
      <w:r>
        <w:t>Headteacher</w:t>
      </w:r>
      <w:proofErr w:type="spellEnd"/>
      <w:r>
        <w:t>, this must be referred to the Chair of Governors.</w:t>
      </w:r>
      <w:r>
        <w:rPr>
          <w:i/>
        </w:rPr>
        <w:t xml:space="preserve"> </w:t>
      </w:r>
      <w:r>
        <w:t>Guidance from Keeping Children S</w:t>
      </w:r>
      <w:r w:rsidR="009A5565">
        <w:t>afe in Education, September 2025</w:t>
      </w:r>
      <w:r>
        <w:t>, will be followed in view of recording</w:t>
      </w:r>
      <w:r w:rsidR="00DE4DEC">
        <w:t xml:space="preserve"> and storage of such concerns.  </w:t>
      </w:r>
      <w:r w:rsidR="00DE4DEC" w:rsidRPr="00E16106">
        <w:t>At Holly Grove, Low Level Concerns are stored electronically on Staff Safe in the member of staff’s confidential file.</w:t>
      </w:r>
      <w:r w:rsidR="00DE4DEC">
        <w:t xml:space="preserve"> </w:t>
      </w:r>
    </w:p>
    <w:p w:rsidR="009A5565" w:rsidRDefault="009A5565"/>
    <w:p w:rsidR="00D35D45" w:rsidRDefault="000A2B2F">
      <w:pPr>
        <w:spacing w:after="112"/>
      </w:pPr>
      <w:r>
        <w:t xml:space="preserve">If in doubt whether the concern is a low-level concern, the </w:t>
      </w:r>
      <w:proofErr w:type="spellStart"/>
      <w:r>
        <w:t>Headteacher</w:t>
      </w:r>
      <w:proofErr w:type="spellEnd"/>
      <w:r>
        <w:t xml:space="preserve"> will consult with LADO for guidance.  </w:t>
      </w:r>
    </w:p>
    <w:p w:rsidR="00D35D45" w:rsidRDefault="000A2B2F">
      <w:pPr>
        <w:spacing w:after="187"/>
      </w:pPr>
      <w:r>
        <w:t xml:space="preserve">The governing body will ensure low level concern procedures and staff behaviour expectations are clearly addressed within the staff code of conduct and procedures are implemented effectively, ensuring that appropriate action is taken in a timely manner to safeguard children and facilitate a whole school or college approach to dealing with any concerns.  </w:t>
      </w:r>
    </w:p>
    <w:p w:rsidR="00D35D45" w:rsidRDefault="000A2B2F">
      <w:pPr>
        <w:pStyle w:val="Heading2"/>
        <w:spacing w:after="211"/>
        <w:ind w:left="355"/>
      </w:pPr>
      <w:r>
        <w:t xml:space="preserve">33. Safer recruitment </w:t>
      </w:r>
    </w:p>
    <w:p w:rsidR="00D35D45" w:rsidRDefault="000A2B2F">
      <w:pPr>
        <w:spacing w:after="110"/>
      </w:pPr>
      <w:r>
        <w:t xml:space="preserve">Holly Grove School is committed to keeping pupils safe by ensuring that adults who work or volunteer in school are safe to do so. We therefore ensure that: </w:t>
      </w:r>
    </w:p>
    <w:p w:rsidR="00D35D45" w:rsidRDefault="000A2B2F">
      <w:pPr>
        <w:ind w:left="705" w:hanging="360"/>
      </w:pPr>
      <w:r>
        <w:t>• Keeping Children S</w:t>
      </w:r>
      <w:r w:rsidR="009A5565">
        <w:t>afe in Education, September 2025</w:t>
      </w:r>
      <w:r>
        <w:t>, Part 3 guidance</w:t>
      </w:r>
      <w:r>
        <w:rPr>
          <w:color w:val="00B0F0"/>
        </w:rPr>
        <w:t xml:space="preserve"> </w:t>
      </w:r>
      <w:r>
        <w:t xml:space="preserve">is adhered to, to ensure that there is a strong reference and commitment to safeguarding during advertisement, selection and recruitment of new staff.  </w:t>
      </w:r>
    </w:p>
    <w:p w:rsidR="00D35D45" w:rsidRDefault="000A2B2F">
      <w:pPr>
        <w:spacing w:after="101" w:line="259" w:lineRule="auto"/>
        <w:ind w:left="0" w:firstLine="0"/>
        <w:jc w:val="left"/>
      </w:pPr>
      <w:r>
        <w:t xml:space="preserve"> </w:t>
      </w:r>
    </w:p>
    <w:p w:rsidR="00D35D45" w:rsidRDefault="000A2B2F">
      <w:pPr>
        <w:spacing w:after="123"/>
      </w:pPr>
      <w:r>
        <w:t xml:space="preserve">An enhanced DBS check with barred list information will be undertaken for all staff members engaged in regulated activity. A person will be considered to be in ‘regulated activity’ if, as a result of their work, they: </w:t>
      </w:r>
    </w:p>
    <w:p w:rsidR="00D35D45" w:rsidRDefault="000A2B2F">
      <w:pPr>
        <w:numPr>
          <w:ilvl w:val="0"/>
          <w:numId w:val="27"/>
        </w:numPr>
        <w:spacing w:after="41"/>
        <w:ind w:hanging="360"/>
      </w:pPr>
      <w:r>
        <w:t xml:space="preserve">Are responsible on a daily basis for teaching, training, instructing or the care or supervision of children. </w:t>
      </w:r>
    </w:p>
    <w:p w:rsidR="00D35D45" w:rsidRDefault="000A2B2F">
      <w:pPr>
        <w:numPr>
          <w:ilvl w:val="0"/>
          <w:numId w:val="27"/>
        </w:numPr>
        <w:ind w:hanging="360"/>
      </w:pPr>
      <w:r>
        <w:t xml:space="preserve">Regularly work in the school at times when children are on the premises. </w:t>
      </w:r>
    </w:p>
    <w:p w:rsidR="00D35D45" w:rsidRDefault="000A2B2F">
      <w:pPr>
        <w:numPr>
          <w:ilvl w:val="0"/>
          <w:numId w:val="27"/>
        </w:numPr>
        <w:ind w:hanging="360"/>
      </w:pPr>
      <w:r>
        <w:t xml:space="preserve">Regularly come into contact with children under 18 years of age. </w:t>
      </w:r>
    </w:p>
    <w:p w:rsidR="009A5565" w:rsidRDefault="000A2B2F">
      <w:pPr>
        <w:spacing w:after="9" w:line="250" w:lineRule="auto"/>
        <w:ind w:left="730"/>
        <w:rPr>
          <w:i/>
        </w:rPr>
      </w:pPr>
      <w:r>
        <w:rPr>
          <w:i/>
        </w:rPr>
        <w:t>(Regular is defin</w:t>
      </w:r>
      <w:r w:rsidR="009A5565">
        <w:rPr>
          <w:i/>
        </w:rPr>
        <w:t xml:space="preserve">ed as; at least 3 times in a </w:t>
      </w:r>
      <w:proofErr w:type="gramStart"/>
      <w:r w:rsidR="009A5565">
        <w:rPr>
          <w:i/>
        </w:rPr>
        <w:t xml:space="preserve">30 </w:t>
      </w:r>
      <w:r>
        <w:rPr>
          <w:i/>
        </w:rPr>
        <w:t>day</w:t>
      </w:r>
      <w:proofErr w:type="gramEnd"/>
      <w:r>
        <w:rPr>
          <w:i/>
        </w:rPr>
        <w:t xml:space="preserve"> period.)</w:t>
      </w:r>
    </w:p>
    <w:p w:rsidR="00D35D45" w:rsidRDefault="000A2B2F">
      <w:pPr>
        <w:spacing w:after="9" w:line="250" w:lineRule="auto"/>
        <w:ind w:left="730"/>
      </w:pPr>
      <w:r>
        <w:rPr>
          <w:i/>
        </w:rPr>
        <w:t xml:space="preserve"> </w:t>
      </w:r>
    </w:p>
    <w:p w:rsidR="00D35D45" w:rsidRDefault="000A2B2F">
      <w:pPr>
        <w:spacing w:after="112"/>
      </w:pPr>
      <w:r>
        <w:t xml:space="preserve">The governing board will conduct the appropriate pre-employment checks for all prospective employees. </w:t>
      </w:r>
    </w:p>
    <w:p w:rsidR="00D35D45" w:rsidRDefault="000A2B2F">
      <w:pPr>
        <w:spacing w:after="122"/>
      </w:pPr>
      <w:r>
        <w:t xml:space="preserve">School will ensure that:  </w:t>
      </w:r>
    </w:p>
    <w:p w:rsidR="00D35D45" w:rsidRDefault="000A2B2F">
      <w:pPr>
        <w:numPr>
          <w:ilvl w:val="0"/>
          <w:numId w:val="27"/>
        </w:numPr>
        <w:spacing w:after="221"/>
        <w:ind w:hanging="360"/>
      </w:pPr>
      <w:r>
        <w:t xml:space="preserve">The appropriate DBS and suitability checks will be carried out for all governors, volunteers, and contractors. The </w:t>
      </w:r>
      <w:proofErr w:type="spellStart"/>
      <w:r>
        <w:t>DfE’s</w:t>
      </w:r>
      <w:proofErr w:type="spellEnd"/>
      <w:r>
        <w:t xml:space="preserve"> DBS Workforce Guides will be consulted when determining whether a position fits the child workforce criteria. </w:t>
      </w:r>
    </w:p>
    <w:p w:rsidR="00D35D45" w:rsidRDefault="000A2B2F">
      <w:pPr>
        <w:spacing w:after="151" w:line="259" w:lineRule="auto"/>
        <w:ind w:left="720" w:firstLine="0"/>
        <w:jc w:val="left"/>
      </w:pPr>
      <w:r>
        <w:t xml:space="preserve"> </w:t>
      </w:r>
    </w:p>
    <w:p w:rsidR="00D35D45" w:rsidRDefault="000A2B2F">
      <w:pPr>
        <w:numPr>
          <w:ilvl w:val="0"/>
          <w:numId w:val="27"/>
        </w:numPr>
        <w:spacing w:after="209"/>
        <w:ind w:hanging="360"/>
      </w:pPr>
      <w:r>
        <w:t>The original DBS certificate is seen for all appointees to the school, even where the on-line DBS system indicates that the check is clear.</w:t>
      </w:r>
      <w:r>
        <w:rPr>
          <w:sz w:val="24"/>
        </w:rPr>
        <w:t xml:space="preserve"> </w:t>
      </w:r>
    </w:p>
    <w:p w:rsidR="00D35D45" w:rsidRDefault="000A2B2F">
      <w:pPr>
        <w:spacing w:after="228" w:line="259" w:lineRule="auto"/>
        <w:ind w:left="0" w:firstLine="0"/>
        <w:jc w:val="left"/>
      </w:pPr>
      <w:r>
        <w:rPr>
          <w:rFonts w:ascii="Calibri" w:eastAsia="Calibri" w:hAnsi="Calibri" w:cs="Calibri"/>
        </w:rPr>
        <w:t xml:space="preserve"> </w:t>
      </w:r>
    </w:p>
    <w:p w:rsidR="00D35D45" w:rsidRDefault="000A2B2F">
      <w:pPr>
        <w:numPr>
          <w:ilvl w:val="0"/>
          <w:numId w:val="27"/>
        </w:numPr>
        <w:ind w:hanging="360"/>
      </w:pPr>
      <w:r>
        <w:t xml:space="preserve">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 </w:t>
      </w:r>
    </w:p>
    <w:p w:rsidR="00D35D45" w:rsidRDefault="000A2B2F">
      <w:pPr>
        <w:spacing w:after="32" w:line="259" w:lineRule="auto"/>
        <w:ind w:left="720" w:firstLine="0"/>
        <w:jc w:val="left"/>
      </w:pPr>
      <w:r>
        <w:t xml:space="preserve"> </w:t>
      </w:r>
    </w:p>
    <w:p w:rsidR="00D35D45" w:rsidRDefault="000A2B2F">
      <w:pPr>
        <w:numPr>
          <w:ilvl w:val="0"/>
          <w:numId w:val="27"/>
        </w:numPr>
        <w:ind w:hanging="360"/>
      </w:pPr>
      <w:r>
        <w:t>Written assurances will be obtained from agencies and other employers that provide staff to work in school, to confirm that appropriate pre- employment checks have been undertaken in line with Keeping Children S</w:t>
      </w:r>
      <w:r w:rsidR="009A5565">
        <w:t>afe in Education, September 2025</w:t>
      </w:r>
      <w:r>
        <w:t xml:space="preserve"> </w:t>
      </w:r>
    </w:p>
    <w:p w:rsidR="00D35D45" w:rsidRDefault="000A2B2F">
      <w:pPr>
        <w:spacing w:after="0" w:line="259" w:lineRule="auto"/>
        <w:ind w:left="720" w:firstLine="0"/>
        <w:jc w:val="left"/>
      </w:pPr>
      <w:r>
        <w:t xml:space="preserve"> </w:t>
      </w:r>
    </w:p>
    <w:p w:rsidR="00D35D45" w:rsidRDefault="000A2B2F">
      <w:pPr>
        <w:numPr>
          <w:ilvl w:val="0"/>
          <w:numId w:val="27"/>
        </w:numPr>
        <w:spacing w:after="25"/>
        <w:ind w:hanging="360"/>
      </w:pPr>
      <w:r>
        <w:t xml:space="preserve">Individual identity checks will be undertaken on those staff detailed above to ensure they are employees of the named agency/employer </w:t>
      </w:r>
    </w:p>
    <w:p w:rsidR="00D35D45" w:rsidRDefault="000A2B2F">
      <w:pPr>
        <w:spacing w:after="0" w:line="259" w:lineRule="auto"/>
        <w:ind w:left="720" w:firstLine="0"/>
        <w:jc w:val="left"/>
      </w:pPr>
      <w:r>
        <w:t xml:space="preserve"> </w:t>
      </w:r>
    </w:p>
    <w:p w:rsidR="00D35D45" w:rsidRDefault="000A2B2F">
      <w:pPr>
        <w:spacing w:after="0" w:line="259" w:lineRule="auto"/>
        <w:ind w:left="720" w:firstLine="0"/>
        <w:jc w:val="left"/>
      </w:pPr>
      <w:r>
        <w:t xml:space="preserve"> </w:t>
      </w:r>
    </w:p>
    <w:p w:rsidR="00D35D45" w:rsidRDefault="000A2B2F">
      <w:pPr>
        <w:numPr>
          <w:ilvl w:val="0"/>
          <w:numId w:val="27"/>
        </w:numPr>
        <w:spacing w:after="222"/>
        <w:ind w:hanging="360"/>
      </w:pPr>
      <w:r>
        <w:t xml:space="preserve">Conduct an online search as part of our due diligence on shortlisted candidates. This may help identify any incidents or issues that have happened, and are publicly available online and will inform shortlisted candidates of this procedure </w:t>
      </w:r>
    </w:p>
    <w:p w:rsidR="00D35D45" w:rsidRDefault="000A2B2F">
      <w:pPr>
        <w:spacing w:after="0" w:line="259" w:lineRule="auto"/>
        <w:ind w:left="0" w:firstLine="0"/>
        <w:jc w:val="left"/>
      </w:pPr>
      <w:r>
        <w:t xml:space="preserve"> </w:t>
      </w:r>
    </w:p>
    <w:p w:rsidR="00D35D45" w:rsidRDefault="000A2B2F">
      <w:pPr>
        <w:numPr>
          <w:ilvl w:val="0"/>
          <w:numId w:val="27"/>
        </w:numPr>
        <w:spacing w:after="225"/>
        <w:ind w:hanging="360"/>
      </w:pPr>
      <w:r>
        <w:t xml:space="preserve">A transfer of control agreement will be used where other agencies/organisations use school premises and are not operating under school's safeguarding policies and procedures </w:t>
      </w:r>
    </w:p>
    <w:p w:rsidR="00D35D45" w:rsidRDefault="000A2B2F">
      <w:pPr>
        <w:spacing w:after="0" w:line="259" w:lineRule="auto"/>
        <w:ind w:left="0" w:firstLine="0"/>
        <w:jc w:val="left"/>
      </w:pPr>
      <w:r>
        <w:t xml:space="preserve"> </w:t>
      </w:r>
    </w:p>
    <w:p w:rsidR="00D35D45" w:rsidRDefault="000A2B2F">
      <w:pPr>
        <w:numPr>
          <w:ilvl w:val="0"/>
          <w:numId w:val="27"/>
        </w:numPr>
        <w:spacing w:after="40"/>
        <w:ind w:hanging="360"/>
      </w:pPr>
      <w:r>
        <w:t xml:space="preserve">Adults who are involved in the management or provision of child care of children in Early Years, or in out of school provision for children up to 8 years old, will make a declaration that they are not disqualified under the Child Care Act 2006.  </w:t>
      </w:r>
    </w:p>
    <w:p w:rsidR="00D35D45" w:rsidRDefault="000A2B2F">
      <w:pPr>
        <w:spacing w:after="0" w:line="259" w:lineRule="auto"/>
        <w:ind w:left="720" w:firstLine="0"/>
        <w:jc w:val="left"/>
      </w:pPr>
      <w:r>
        <w:rPr>
          <w:sz w:val="24"/>
        </w:rPr>
        <w:t xml:space="preserve"> </w:t>
      </w:r>
    </w:p>
    <w:p w:rsidR="00D35D45" w:rsidRDefault="000A2B2F">
      <w:pPr>
        <w:numPr>
          <w:ilvl w:val="0"/>
          <w:numId w:val="27"/>
        </w:numPr>
        <w:spacing w:after="222"/>
        <w:ind w:hanging="360"/>
      </w:pPr>
      <w: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w:t>
      </w:r>
      <w:proofErr w:type="gramStart"/>
      <w:r>
        <w:t>reported:-</w:t>
      </w:r>
      <w:proofErr w:type="gramEnd"/>
      <w:r>
        <w:t xml:space="preserve">  </w:t>
      </w:r>
      <w:r>
        <w:rPr>
          <w:color w:val="0000FF"/>
          <w:u w:val="single" w:color="0000FF"/>
        </w:rPr>
        <w:t>disqualification@ofsted.gov.uk</w:t>
      </w:r>
      <w:r>
        <w:rPr>
          <w:sz w:val="20"/>
        </w:rPr>
        <w:t xml:space="preserve"> </w:t>
      </w:r>
    </w:p>
    <w:p w:rsidR="00D35D45" w:rsidRDefault="000A2B2F">
      <w:pPr>
        <w:spacing w:after="0" w:line="259" w:lineRule="auto"/>
        <w:ind w:left="720" w:firstLine="0"/>
        <w:jc w:val="left"/>
      </w:pPr>
      <w:r>
        <w:t xml:space="preserve"> </w:t>
      </w:r>
    </w:p>
    <w:p w:rsidR="00D35D45" w:rsidRDefault="000A2B2F">
      <w:pPr>
        <w:numPr>
          <w:ilvl w:val="0"/>
          <w:numId w:val="27"/>
        </w:numPr>
        <w:ind w:hanging="360"/>
      </w:pPr>
      <w:r>
        <w:t xml:space="preserve">Advice will be sought from Human Resources, LADO and/or Schools Safeguarding Officers if any staff are unclear about any aspects of Safer Recruitment. </w:t>
      </w:r>
    </w:p>
    <w:p w:rsidR="00D35D45" w:rsidRDefault="000A2B2F">
      <w:pPr>
        <w:spacing w:after="136" w:line="259" w:lineRule="auto"/>
        <w:ind w:left="0" w:firstLine="0"/>
        <w:jc w:val="left"/>
      </w:pPr>
      <w:r>
        <w:t xml:space="preserve"> </w:t>
      </w:r>
    </w:p>
    <w:p w:rsidR="00D35D45" w:rsidRDefault="000A2B2F" w:rsidP="00E16106">
      <w:pPr>
        <w:pStyle w:val="Heading1"/>
        <w:numPr>
          <w:ilvl w:val="0"/>
          <w:numId w:val="32"/>
        </w:numPr>
        <w:spacing w:after="154"/>
      </w:pPr>
      <w:r>
        <w:t xml:space="preserve">Referral to the DBS </w:t>
      </w:r>
    </w:p>
    <w:p w:rsidR="00D35D45" w:rsidRDefault="000A2B2F">
      <w:pPr>
        <w:spacing w:after="123"/>
      </w:pPr>
      <w:r>
        <w:t xml:space="preserve">There is a legal requirement for schools and colleges to make a referral to the DBS where they remove an individual from regulated activity (or would have removed an individual had they not left), and they believe the individual has:  </w:t>
      </w:r>
    </w:p>
    <w:p w:rsidR="00D35D45" w:rsidRDefault="000A2B2F">
      <w:pPr>
        <w:numPr>
          <w:ilvl w:val="0"/>
          <w:numId w:val="28"/>
        </w:numPr>
        <w:spacing w:after="147"/>
        <w:ind w:hanging="139"/>
      </w:pPr>
      <w:r>
        <w:t xml:space="preserve">engaged in relevant conduct in relation to children and/or adults, and/or  </w:t>
      </w:r>
    </w:p>
    <w:p w:rsidR="00D35D45" w:rsidRDefault="000A2B2F">
      <w:pPr>
        <w:numPr>
          <w:ilvl w:val="0"/>
          <w:numId w:val="28"/>
        </w:numPr>
        <w:spacing w:after="107"/>
        <w:ind w:hanging="139"/>
      </w:pPr>
      <w:r>
        <w:t xml:space="preserve">satisfied the harm test in relation to children and/or vulnerable adults, and/or  </w:t>
      </w:r>
    </w:p>
    <w:p w:rsidR="00D35D45" w:rsidRDefault="000A2B2F">
      <w:pPr>
        <w:numPr>
          <w:ilvl w:val="0"/>
          <w:numId w:val="28"/>
        </w:numPr>
        <w:spacing w:after="123"/>
        <w:ind w:hanging="139"/>
      </w:pPr>
      <w:r>
        <w:t xml:space="preserve">been cautioned or convicted of a relevant (automatic barring either with or without the right to make representations) offence. </w:t>
      </w:r>
    </w:p>
    <w:p w:rsidR="00D35D45" w:rsidRDefault="000A2B2F" w:rsidP="00E16106">
      <w:pPr>
        <w:pStyle w:val="Heading2"/>
        <w:numPr>
          <w:ilvl w:val="0"/>
          <w:numId w:val="28"/>
        </w:numPr>
        <w:tabs>
          <w:tab w:val="center" w:pos="411"/>
          <w:tab w:val="center" w:pos="2149"/>
        </w:tabs>
        <w:spacing w:after="0"/>
        <w:ind w:firstLine="0"/>
        <w:jc w:val="left"/>
      </w:pPr>
      <w:r>
        <w:t xml:space="preserve">Single central record (SCR) </w:t>
      </w:r>
    </w:p>
    <w:p w:rsidR="00D35D45" w:rsidRDefault="000A2B2F">
      <w:pPr>
        <w:spacing w:after="19" w:line="259" w:lineRule="auto"/>
        <w:ind w:left="720" w:firstLine="0"/>
        <w:jc w:val="left"/>
      </w:pPr>
      <w:r>
        <w:rPr>
          <w:b/>
        </w:rPr>
        <w:t xml:space="preserve"> </w:t>
      </w:r>
    </w:p>
    <w:p w:rsidR="00D35D45" w:rsidRDefault="000A2B2F">
      <w:pPr>
        <w:spacing w:after="112"/>
      </w:pPr>
      <w:r>
        <w:t xml:space="preserve">The school keeps an SCR which records all staff, including agency, third-party supply staff and teacher trainees on salaried routes, who work at the school, even if they work for one day. </w:t>
      </w:r>
    </w:p>
    <w:p w:rsidR="00D35D45" w:rsidRDefault="000A2B2F">
      <w:pPr>
        <w:spacing w:after="124"/>
      </w:pPr>
      <w:r>
        <w:t xml:space="preserve">The following information is recorded on the SCR: </w:t>
      </w:r>
    </w:p>
    <w:p w:rsidR="00D35D45" w:rsidRDefault="000A2B2F">
      <w:pPr>
        <w:numPr>
          <w:ilvl w:val="0"/>
          <w:numId w:val="29"/>
        </w:numPr>
        <w:ind w:hanging="360"/>
      </w:pPr>
      <w:r>
        <w:t xml:space="preserve">An identity check </w:t>
      </w:r>
    </w:p>
    <w:p w:rsidR="00D35D45" w:rsidRDefault="000A2B2F">
      <w:pPr>
        <w:numPr>
          <w:ilvl w:val="0"/>
          <w:numId w:val="29"/>
        </w:numPr>
        <w:ind w:hanging="360"/>
      </w:pPr>
      <w:r>
        <w:t xml:space="preserve">A barred list check </w:t>
      </w:r>
    </w:p>
    <w:p w:rsidR="00D35D45" w:rsidRDefault="000A2B2F">
      <w:pPr>
        <w:numPr>
          <w:ilvl w:val="0"/>
          <w:numId w:val="29"/>
        </w:numPr>
        <w:ind w:hanging="360"/>
      </w:pPr>
      <w:r>
        <w:t xml:space="preserve">An enhanced DBS check </w:t>
      </w:r>
    </w:p>
    <w:p w:rsidR="00D35D45" w:rsidRDefault="000A2B2F">
      <w:pPr>
        <w:numPr>
          <w:ilvl w:val="0"/>
          <w:numId w:val="29"/>
        </w:numPr>
        <w:ind w:hanging="360"/>
      </w:pPr>
      <w:r>
        <w:t xml:space="preserve">A prohibition from teaching check </w:t>
      </w:r>
    </w:p>
    <w:p w:rsidR="00D35D45" w:rsidRDefault="000A2B2F">
      <w:pPr>
        <w:numPr>
          <w:ilvl w:val="0"/>
          <w:numId w:val="29"/>
        </w:numPr>
        <w:spacing w:after="43"/>
        <w:ind w:hanging="360"/>
      </w:pPr>
      <w:r>
        <w:t xml:space="preserve">A check of professional qualifications, where required </w:t>
      </w:r>
    </w:p>
    <w:p w:rsidR="00D35D45" w:rsidRDefault="000A2B2F">
      <w:pPr>
        <w:numPr>
          <w:ilvl w:val="0"/>
          <w:numId w:val="29"/>
        </w:numPr>
        <w:ind w:hanging="360"/>
      </w:pPr>
      <w:r>
        <w:t xml:space="preserve">A check to determine the individual’s right to work in the UK </w:t>
      </w:r>
    </w:p>
    <w:p w:rsidR="00D35D45" w:rsidRDefault="000A2B2F">
      <w:pPr>
        <w:numPr>
          <w:ilvl w:val="0"/>
          <w:numId w:val="29"/>
        </w:numPr>
        <w:ind w:hanging="360"/>
      </w:pPr>
      <w:r>
        <w:t xml:space="preserve">Additional checks for those who have lived or worked outside of the UK </w:t>
      </w:r>
    </w:p>
    <w:p w:rsidR="00D35D45" w:rsidRDefault="000A2B2F">
      <w:pPr>
        <w:numPr>
          <w:ilvl w:val="0"/>
          <w:numId w:val="29"/>
        </w:numPr>
        <w:ind w:hanging="360"/>
      </w:pPr>
      <w:r>
        <w:t xml:space="preserve">Any other information deemed relevant. </w:t>
      </w:r>
    </w:p>
    <w:p w:rsidR="00D35D45" w:rsidRDefault="000A2B2F">
      <w:pPr>
        <w:spacing w:after="0" w:line="259" w:lineRule="auto"/>
        <w:ind w:left="720" w:firstLine="0"/>
        <w:jc w:val="left"/>
      </w:pPr>
      <w:r>
        <w:t xml:space="preserve"> </w:t>
      </w:r>
    </w:p>
    <w:p w:rsidR="00D35D45" w:rsidRDefault="000A2B2F">
      <w:pPr>
        <w:spacing w:after="112"/>
      </w:pPr>
      <w:r>
        <w:t xml:space="preserve">If any checks have been conducted for volunteers or Governors, these may also be recorded on the SCR. If risk assessments are conducted to assess whether a volunteer should be subject to an enhanced DBS check, (with/without a barred list check, depending on whether they are in regulated activity), the risk assessment will be recorded.  </w:t>
      </w:r>
    </w:p>
    <w:p w:rsidR="00D35D45" w:rsidRDefault="000A2B2F">
      <w:pPr>
        <w:spacing w:after="112"/>
      </w:pPr>
      <w:r>
        <w:t xml:space="preserve">The details of an individual will be removed from the SCR once they no longer work or volunteer at the school. </w:t>
      </w:r>
    </w:p>
    <w:p w:rsidR="00D35D45" w:rsidRDefault="000A2B2F">
      <w:pPr>
        <w:spacing w:after="175" w:line="259" w:lineRule="auto"/>
        <w:ind w:left="0" w:firstLine="0"/>
        <w:jc w:val="left"/>
      </w:pPr>
      <w:r>
        <w:t xml:space="preserve"> </w:t>
      </w:r>
    </w:p>
    <w:p w:rsidR="00D35D45" w:rsidRDefault="000A2B2F">
      <w:pPr>
        <w:pStyle w:val="Heading2"/>
        <w:spacing w:after="211"/>
        <w:ind w:left="355"/>
      </w:pPr>
      <w:r>
        <w:t xml:space="preserve">34. Review </w:t>
      </w:r>
    </w:p>
    <w:p w:rsidR="00D35D45" w:rsidRDefault="000A2B2F">
      <w:pPr>
        <w:spacing w:after="112"/>
      </w:pPr>
      <w:r>
        <w:t>This Policy is subject to ongoing review; however, will be revie</w:t>
      </w:r>
      <w:r w:rsidR="009A5565">
        <w:t>wed no later than September 2026</w:t>
      </w:r>
      <w:r>
        <w:t xml:space="preserve">. All staff have received a copy of this policy.  </w:t>
      </w:r>
    </w:p>
    <w:p w:rsidR="00D35D45" w:rsidRDefault="000A2B2F">
      <w:pPr>
        <w:spacing w:after="0" w:line="259" w:lineRule="auto"/>
        <w:ind w:left="0" w:firstLine="0"/>
        <w:jc w:val="left"/>
      </w:pPr>
      <w:r>
        <w:t xml:space="preserve"> </w:t>
      </w:r>
    </w:p>
    <w:tbl>
      <w:tblPr>
        <w:tblStyle w:val="TableGrid"/>
        <w:tblW w:w="9016" w:type="dxa"/>
        <w:tblInd w:w="6" w:type="dxa"/>
        <w:tblCellMar>
          <w:top w:w="8" w:type="dxa"/>
          <w:right w:w="46" w:type="dxa"/>
        </w:tblCellMar>
        <w:tblLook w:val="04A0" w:firstRow="1" w:lastRow="0" w:firstColumn="1" w:lastColumn="0" w:noHBand="0" w:noVBand="1"/>
      </w:tblPr>
      <w:tblGrid>
        <w:gridCol w:w="3004"/>
        <w:gridCol w:w="2128"/>
        <w:gridCol w:w="877"/>
        <w:gridCol w:w="3007"/>
      </w:tblGrid>
      <w:tr w:rsidR="00D35D45">
        <w:trPr>
          <w:trHeight w:val="702"/>
        </w:trPr>
        <w:tc>
          <w:tcPr>
            <w:tcW w:w="6009" w:type="dxa"/>
            <w:gridSpan w:val="3"/>
            <w:tcBorders>
              <w:top w:val="single" w:sz="4" w:space="0" w:color="000000"/>
              <w:left w:val="single" w:sz="4" w:space="0" w:color="000000"/>
              <w:bottom w:val="single" w:sz="4" w:space="0" w:color="000000"/>
              <w:right w:val="nil"/>
            </w:tcBorders>
            <w:vAlign w:val="center"/>
          </w:tcPr>
          <w:p w:rsidR="00D35D45" w:rsidRDefault="000A2B2F">
            <w:pPr>
              <w:spacing w:after="0" w:line="259" w:lineRule="auto"/>
              <w:ind w:left="467" w:firstLine="0"/>
              <w:jc w:val="left"/>
            </w:pPr>
            <w:r>
              <w:rPr>
                <w:b/>
              </w:rPr>
              <w:t xml:space="preserve">35. Key Contacts, Roles and Training </w:t>
            </w:r>
          </w:p>
        </w:tc>
        <w:tc>
          <w:tcPr>
            <w:tcW w:w="3007" w:type="dxa"/>
            <w:tcBorders>
              <w:top w:val="single" w:sz="4" w:space="0" w:color="000000"/>
              <w:left w:val="nil"/>
              <w:bottom w:val="single" w:sz="4" w:space="0" w:color="000000"/>
              <w:right w:val="single" w:sz="4" w:space="0" w:color="000000"/>
            </w:tcBorders>
          </w:tcPr>
          <w:p w:rsidR="00D35D45" w:rsidRDefault="00D35D45">
            <w:pPr>
              <w:spacing w:after="160" w:line="259" w:lineRule="auto"/>
              <w:ind w:left="0" w:firstLine="0"/>
              <w:jc w:val="left"/>
            </w:pPr>
          </w:p>
        </w:tc>
      </w:tr>
      <w:tr w:rsidR="00D35D45">
        <w:trPr>
          <w:trHeight w:val="382"/>
        </w:trPr>
        <w:tc>
          <w:tcPr>
            <w:tcW w:w="6009" w:type="dxa"/>
            <w:gridSpan w:val="3"/>
            <w:tcBorders>
              <w:top w:val="single" w:sz="4" w:space="0" w:color="000000"/>
              <w:left w:val="single" w:sz="4" w:space="0" w:color="000000"/>
              <w:bottom w:val="single" w:sz="4" w:space="0" w:color="000000"/>
              <w:right w:val="nil"/>
            </w:tcBorders>
            <w:shd w:val="clear" w:color="auto" w:fill="C00000"/>
          </w:tcPr>
          <w:p w:rsidR="00D35D45" w:rsidRDefault="000A2B2F">
            <w:pPr>
              <w:spacing w:after="0" w:line="259" w:lineRule="auto"/>
              <w:ind w:left="107" w:firstLine="0"/>
              <w:jc w:val="left"/>
            </w:pPr>
            <w:r>
              <w:t xml:space="preserve"> </w:t>
            </w:r>
          </w:p>
        </w:tc>
        <w:tc>
          <w:tcPr>
            <w:tcW w:w="3007" w:type="dxa"/>
            <w:tcBorders>
              <w:top w:val="single" w:sz="4" w:space="0" w:color="000000"/>
              <w:left w:val="nil"/>
              <w:bottom w:val="single" w:sz="4" w:space="0" w:color="000000"/>
              <w:right w:val="single" w:sz="4" w:space="0" w:color="000000"/>
            </w:tcBorders>
            <w:shd w:val="clear" w:color="auto" w:fill="C00000"/>
          </w:tcPr>
          <w:p w:rsidR="00D35D45" w:rsidRDefault="00D35D45">
            <w:pPr>
              <w:spacing w:after="160" w:line="259" w:lineRule="auto"/>
              <w:ind w:left="0" w:firstLine="0"/>
              <w:jc w:val="left"/>
            </w:pPr>
          </w:p>
        </w:tc>
      </w:tr>
      <w:tr w:rsidR="00D35D45">
        <w:trPr>
          <w:trHeight w:val="5618"/>
        </w:trPr>
        <w:tc>
          <w:tcPr>
            <w:tcW w:w="3004" w:type="dxa"/>
            <w:tcBorders>
              <w:top w:val="single" w:sz="4" w:space="0" w:color="000000"/>
              <w:left w:val="single" w:sz="4" w:space="0" w:color="000000"/>
              <w:bottom w:val="single" w:sz="4" w:space="0" w:color="000000"/>
              <w:right w:val="single" w:sz="4" w:space="0" w:color="000000"/>
            </w:tcBorders>
          </w:tcPr>
          <w:p w:rsidR="00D35D45" w:rsidRDefault="000A2B2F">
            <w:pPr>
              <w:spacing w:after="98" w:line="259" w:lineRule="auto"/>
              <w:ind w:left="107" w:firstLine="0"/>
              <w:jc w:val="left"/>
            </w:pPr>
            <w:r>
              <w:t xml:space="preserve"> </w:t>
            </w:r>
          </w:p>
          <w:p w:rsidR="00D35D45" w:rsidRDefault="000A2B2F">
            <w:pPr>
              <w:tabs>
                <w:tab w:val="right" w:pos="2958"/>
              </w:tabs>
              <w:spacing w:after="0" w:line="259" w:lineRule="auto"/>
              <w:ind w:left="0" w:firstLine="0"/>
              <w:jc w:val="left"/>
            </w:pPr>
            <w:r>
              <w:t xml:space="preserve">Designated </w:t>
            </w:r>
            <w:r>
              <w:tab/>
              <w:t xml:space="preserve">Safeguarding </w:t>
            </w:r>
          </w:p>
          <w:p w:rsidR="00D35D45" w:rsidRDefault="000A2B2F">
            <w:pPr>
              <w:spacing w:after="98" w:line="259" w:lineRule="auto"/>
              <w:ind w:left="107" w:firstLine="0"/>
              <w:jc w:val="left"/>
            </w:pPr>
            <w:r>
              <w:t xml:space="preserve">Lead/Prevent Lead </w:t>
            </w:r>
          </w:p>
          <w:p w:rsidR="00D35D45" w:rsidRDefault="000A2B2F">
            <w:pPr>
              <w:spacing w:after="0" w:line="259" w:lineRule="auto"/>
              <w:ind w:left="107" w:firstLine="0"/>
              <w:jc w:val="left"/>
            </w:pPr>
            <w:r>
              <w:t xml:space="preserve"> </w:t>
            </w:r>
          </w:p>
        </w:tc>
        <w:tc>
          <w:tcPr>
            <w:tcW w:w="2128" w:type="dxa"/>
            <w:tcBorders>
              <w:top w:val="single" w:sz="4" w:space="0" w:color="000000"/>
              <w:left w:val="single" w:sz="4" w:space="0" w:color="000000"/>
              <w:bottom w:val="single" w:sz="4" w:space="0" w:color="000000"/>
              <w:right w:val="nil"/>
            </w:tcBorders>
          </w:tcPr>
          <w:p w:rsidR="00D35D45" w:rsidRDefault="000A2B2F">
            <w:pPr>
              <w:spacing w:after="98" w:line="259" w:lineRule="auto"/>
              <w:ind w:left="108" w:firstLine="0"/>
              <w:jc w:val="left"/>
            </w:pPr>
            <w:r>
              <w:t xml:space="preserve"> </w:t>
            </w:r>
          </w:p>
          <w:p w:rsidR="00D35D45" w:rsidRDefault="000A2B2F" w:rsidP="00EC76B3">
            <w:pPr>
              <w:tabs>
                <w:tab w:val="center" w:pos="1306"/>
              </w:tabs>
              <w:spacing w:after="0" w:line="259" w:lineRule="auto"/>
              <w:ind w:left="0" w:firstLine="0"/>
              <w:jc w:val="center"/>
            </w:pPr>
            <w:r>
              <w:t xml:space="preserve">Eve </w:t>
            </w:r>
            <w:r>
              <w:tab/>
              <w:t>Taylor</w:t>
            </w:r>
          </w:p>
          <w:p w:rsidR="00D35D45" w:rsidRDefault="00EC76B3">
            <w:pPr>
              <w:spacing w:after="0" w:line="259" w:lineRule="auto"/>
              <w:ind w:left="108" w:firstLine="0"/>
              <w:jc w:val="left"/>
            </w:pPr>
            <w:r>
              <w:t>(</w:t>
            </w:r>
            <w:proofErr w:type="spellStart"/>
            <w:r w:rsidR="000A2B2F">
              <w:t>Headteacher</w:t>
            </w:r>
            <w:proofErr w:type="spellEnd"/>
            <w:r w:rsidR="000A2B2F">
              <w:t xml:space="preserve">) </w:t>
            </w:r>
          </w:p>
        </w:tc>
        <w:tc>
          <w:tcPr>
            <w:tcW w:w="877" w:type="dxa"/>
            <w:tcBorders>
              <w:top w:val="single" w:sz="4" w:space="0" w:color="000000"/>
              <w:left w:val="nil"/>
              <w:bottom w:val="single" w:sz="4" w:space="0" w:color="000000"/>
              <w:right w:val="single" w:sz="4" w:space="0" w:color="000000"/>
            </w:tcBorders>
          </w:tcPr>
          <w:p w:rsidR="00D35D45" w:rsidRDefault="000A2B2F">
            <w:pPr>
              <w:spacing w:after="0" w:line="259" w:lineRule="auto"/>
              <w:ind w:left="0" w:firstLine="0"/>
            </w:pPr>
            <w:r>
              <w:t xml:space="preserve"> </w:t>
            </w:r>
          </w:p>
        </w:tc>
        <w:tc>
          <w:tcPr>
            <w:tcW w:w="3007" w:type="dxa"/>
            <w:tcBorders>
              <w:top w:val="single" w:sz="4" w:space="0" w:color="000000"/>
              <w:left w:val="single" w:sz="4" w:space="0" w:color="000000"/>
              <w:bottom w:val="single" w:sz="4" w:space="0" w:color="000000"/>
              <w:right w:val="single" w:sz="4" w:space="0" w:color="000000"/>
            </w:tcBorders>
          </w:tcPr>
          <w:p w:rsidR="00D35D45" w:rsidRDefault="000A2B2F">
            <w:pPr>
              <w:spacing w:after="98" w:line="259" w:lineRule="auto"/>
              <w:ind w:left="108" w:firstLine="0"/>
              <w:jc w:val="left"/>
            </w:pPr>
            <w:r>
              <w:t xml:space="preserve"> </w:t>
            </w:r>
          </w:p>
          <w:p w:rsidR="00D35D45" w:rsidRDefault="000A2B2F">
            <w:pPr>
              <w:spacing w:after="98" w:line="259" w:lineRule="auto"/>
              <w:ind w:left="108" w:firstLine="0"/>
              <w:jc w:val="left"/>
            </w:pPr>
            <w:r>
              <w:t xml:space="preserve">Relevant Training &amp; Dates: </w:t>
            </w:r>
          </w:p>
          <w:p w:rsidR="00D35D45" w:rsidRDefault="000A2B2F">
            <w:pPr>
              <w:spacing w:after="100" w:line="259" w:lineRule="auto"/>
              <w:ind w:left="108" w:firstLine="0"/>
              <w:jc w:val="left"/>
            </w:pPr>
            <w:r>
              <w:rPr>
                <w:b/>
              </w:rPr>
              <w:t xml:space="preserve">DSL Training 17/10/2024 </w:t>
            </w:r>
          </w:p>
          <w:p w:rsidR="00D35D45" w:rsidRDefault="00B65041">
            <w:pPr>
              <w:spacing w:after="98" w:line="259" w:lineRule="auto"/>
              <w:ind w:left="108" w:firstLine="0"/>
              <w:jc w:val="left"/>
            </w:pPr>
            <w:r>
              <w:t>Renewal due: 17/10/2026</w:t>
            </w:r>
            <w:r w:rsidR="000A2B2F">
              <w:t xml:space="preserve"> </w:t>
            </w:r>
          </w:p>
          <w:p w:rsidR="00D35D45" w:rsidRDefault="005C310E">
            <w:pPr>
              <w:tabs>
                <w:tab w:val="right" w:pos="2960"/>
              </w:tabs>
              <w:spacing w:after="0" w:line="259" w:lineRule="auto"/>
              <w:ind w:left="0" w:firstLine="0"/>
              <w:jc w:val="left"/>
            </w:pPr>
            <w:r>
              <w:rPr>
                <w:b/>
              </w:rPr>
              <w:t xml:space="preserve">Safer </w:t>
            </w:r>
            <w:r w:rsidR="000A2B2F">
              <w:rPr>
                <w:b/>
              </w:rPr>
              <w:t xml:space="preserve">Recruitment </w:t>
            </w:r>
          </w:p>
          <w:p w:rsidR="00D35D45" w:rsidRDefault="000A2B2F">
            <w:pPr>
              <w:spacing w:after="100" w:line="259" w:lineRule="auto"/>
              <w:ind w:left="108" w:firstLine="0"/>
              <w:jc w:val="left"/>
            </w:pPr>
            <w:r>
              <w:rPr>
                <w:b/>
              </w:rPr>
              <w:t xml:space="preserve">02/02/2023 </w:t>
            </w:r>
          </w:p>
          <w:p w:rsidR="00D35D45" w:rsidRDefault="000A2B2F">
            <w:pPr>
              <w:spacing w:after="98" w:line="259" w:lineRule="auto"/>
              <w:ind w:left="108" w:firstLine="0"/>
              <w:jc w:val="left"/>
            </w:pPr>
            <w:r>
              <w:t xml:space="preserve">Renewal due 02/02/2026 </w:t>
            </w:r>
          </w:p>
          <w:p w:rsidR="00D35D45" w:rsidRDefault="000A2B2F">
            <w:pPr>
              <w:spacing w:after="125" w:line="238" w:lineRule="auto"/>
              <w:ind w:left="108" w:firstLine="0"/>
              <w:jc w:val="left"/>
            </w:pPr>
            <w:r>
              <w:rPr>
                <w:b/>
              </w:rPr>
              <w:t>O</w:t>
            </w:r>
            <w:r w:rsidR="00B65041">
              <w:rPr>
                <w:b/>
              </w:rPr>
              <w:t>nline Safety for DSLs 16/05/2025</w:t>
            </w:r>
            <w:r>
              <w:rPr>
                <w:b/>
              </w:rPr>
              <w:t xml:space="preserve"> </w:t>
            </w:r>
          </w:p>
          <w:p w:rsidR="00D35D45" w:rsidRDefault="000A2B2F">
            <w:pPr>
              <w:spacing w:after="95" w:line="259" w:lineRule="auto"/>
              <w:ind w:left="108" w:firstLine="0"/>
              <w:jc w:val="left"/>
            </w:pPr>
            <w:r>
              <w:t>Renewal due 16/</w:t>
            </w:r>
            <w:r w:rsidR="00B65041">
              <w:t>05/2026</w:t>
            </w:r>
            <w:r>
              <w:t xml:space="preserve"> </w:t>
            </w:r>
          </w:p>
          <w:p w:rsidR="00D35D45" w:rsidRDefault="005C310E">
            <w:pPr>
              <w:tabs>
                <w:tab w:val="right" w:pos="2960"/>
              </w:tabs>
              <w:spacing w:after="0" w:line="259" w:lineRule="auto"/>
              <w:ind w:left="0" w:firstLine="0"/>
              <w:jc w:val="left"/>
            </w:pPr>
            <w:r>
              <w:rPr>
                <w:b/>
              </w:rPr>
              <w:t xml:space="preserve">Prevent </w:t>
            </w:r>
            <w:r w:rsidR="000A2B2F">
              <w:rPr>
                <w:b/>
              </w:rPr>
              <w:t xml:space="preserve">Training </w:t>
            </w:r>
          </w:p>
          <w:p w:rsidR="00D35D45" w:rsidRDefault="000A2B2F">
            <w:pPr>
              <w:spacing w:after="103" w:line="259" w:lineRule="auto"/>
              <w:ind w:left="108" w:firstLine="0"/>
              <w:jc w:val="left"/>
            </w:pPr>
            <w:r>
              <w:rPr>
                <w:b/>
              </w:rPr>
              <w:t xml:space="preserve">24/01/2024 </w:t>
            </w:r>
          </w:p>
          <w:p w:rsidR="00D35D45" w:rsidRDefault="000A2B2F">
            <w:pPr>
              <w:spacing w:after="95" w:line="259" w:lineRule="auto"/>
              <w:ind w:left="108" w:firstLine="0"/>
              <w:jc w:val="left"/>
            </w:pPr>
            <w:r>
              <w:t xml:space="preserve">Renewal due 24/01/2026 </w:t>
            </w:r>
          </w:p>
          <w:p w:rsidR="00D35D45" w:rsidRDefault="000A2B2F">
            <w:pPr>
              <w:spacing w:after="100" w:line="259" w:lineRule="auto"/>
              <w:ind w:left="108" w:firstLine="0"/>
              <w:jc w:val="left"/>
            </w:pPr>
            <w:r>
              <w:rPr>
                <w:b/>
              </w:rPr>
              <w:t xml:space="preserve">Prevent webinar for DSLs </w:t>
            </w:r>
          </w:p>
          <w:p w:rsidR="00D35D45" w:rsidRDefault="000A2B2F">
            <w:pPr>
              <w:spacing w:after="100" w:line="259" w:lineRule="auto"/>
              <w:ind w:left="108" w:firstLine="0"/>
              <w:jc w:val="left"/>
            </w:pPr>
            <w:r>
              <w:rPr>
                <w:b/>
              </w:rPr>
              <w:t xml:space="preserve">05/06/2024 </w:t>
            </w:r>
          </w:p>
          <w:p w:rsidR="00D35D45" w:rsidRDefault="000A2B2F">
            <w:pPr>
              <w:spacing w:after="0" w:line="259" w:lineRule="auto"/>
              <w:ind w:left="108" w:firstLine="0"/>
              <w:jc w:val="left"/>
            </w:pPr>
            <w:r>
              <w:t xml:space="preserve"> </w:t>
            </w:r>
          </w:p>
        </w:tc>
      </w:tr>
      <w:tr w:rsidR="00D35D45" w:rsidTr="005C310E">
        <w:trPr>
          <w:trHeight w:val="2569"/>
        </w:trPr>
        <w:tc>
          <w:tcPr>
            <w:tcW w:w="3004" w:type="dxa"/>
            <w:tcBorders>
              <w:top w:val="single" w:sz="4" w:space="0" w:color="000000"/>
              <w:left w:val="single" w:sz="4" w:space="0" w:color="000000"/>
              <w:bottom w:val="single" w:sz="4" w:space="0" w:color="000000"/>
              <w:right w:val="single" w:sz="4" w:space="0" w:color="000000"/>
            </w:tcBorders>
          </w:tcPr>
          <w:p w:rsidR="00D35D45" w:rsidRDefault="000A2B2F">
            <w:pPr>
              <w:spacing w:after="98" w:line="259" w:lineRule="auto"/>
              <w:ind w:left="107" w:firstLine="0"/>
              <w:jc w:val="left"/>
            </w:pPr>
            <w:r>
              <w:t xml:space="preserve"> </w:t>
            </w:r>
          </w:p>
          <w:p w:rsidR="00D35D45" w:rsidRDefault="000A2B2F">
            <w:pPr>
              <w:spacing w:after="0" w:line="259" w:lineRule="auto"/>
              <w:ind w:left="107" w:firstLine="0"/>
              <w:jc w:val="left"/>
            </w:pPr>
            <w:r>
              <w:t xml:space="preserve">Deputy DSL (s) </w:t>
            </w:r>
          </w:p>
        </w:tc>
        <w:tc>
          <w:tcPr>
            <w:tcW w:w="3005" w:type="dxa"/>
            <w:gridSpan w:val="2"/>
            <w:tcBorders>
              <w:top w:val="single" w:sz="4" w:space="0" w:color="000000"/>
              <w:left w:val="single" w:sz="4" w:space="0" w:color="000000"/>
              <w:bottom w:val="single" w:sz="4" w:space="0" w:color="000000"/>
              <w:right w:val="single" w:sz="4" w:space="0" w:color="000000"/>
            </w:tcBorders>
          </w:tcPr>
          <w:p w:rsidR="00D35D45" w:rsidRDefault="000A2B2F">
            <w:pPr>
              <w:spacing w:after="98" w:line="259" w:lineRule="auto"/>
              <w:ind w:left="108" w:firstLine="0"/>
              <w:jc w:val="left"/>
            </w:pPr>
            <w:r>
              <w:t xml:space="preserve"> </w:t>
            </w:r>
          </w:p>
          <w:p w:rsidR="00D35D45" w:rsidRDefault="00B65041">
            <w:pPr>
              <w:spacing w:after="98" w:line="259" w:lineRule="auto"/>
              <w:ind w:left="108" w:firstLine="0"/>
              <w:jc w:val="left"/>
            </w:pPr>
            <w:r>
              <w:t>Nick Barrett</w:t>
            </w:r>
            <w:r w:rsidR="000A2B2F">
              <w:t xml:space="preserve"> (</w:t>
            </w:r>
            <w:r>
              <w:t>Pastoral Manager</w:t>
            </w:r>
            <w:r w:rsidR="000A2B2F">
              <w:t xml:space="preserve">) </w:t>
            </w:r>
          </w:p>
          <w:p w:rsidR="00D35D45" w:rsidRDefault="000A2B2F">
            <w:pPr>
              <w:spacing w:after="100" w:line="259" w:lineRule="auto"/>
              <w:ind w:left="108" w:firstLine="0"/>
              <w:jc w:val="left"/>
            </w:pPr>
            <w:r>
              <w:t xml:space="preserve"> </w:t>
            </w:r>
          </w:p>
          <w:p w:rsidR="00D35D45" w:rsidRDefault="000A2B2F">
            <w:pPr>
              <w:spacing w:after="98" w:line="259" w:lineRule="auto"/>
              <w:ind w:left="108" w:firstLine="0"/>
              <w:jc w:val="left"/>
            </w:pPr>
            <w:r>
              <w:t xml:space="preserve"> </w:t>
            </w:r>
          </w:p>
          <w:p w:rsidR="00D35D45" w:rsidRDefault="000A2B2F" w:rsidP="005C310E">
            <w:pPr>
              <w:spacing w:after="101" w:line="259" w:lineRule="auto"/>
              <w:ind w:left="108" w:firstLine="0"/>
              <w:jc w:val="left"/>
            </w:pPr>
            <w:r>
              <w:t xml:space="preserve"> </w:t>
            </w:r>
          </w:p>
          <w:p w:rsidR="00D35D45" w:rsidRDefault="000A2B2F">
            <w:pPr>
              <w:spacing w:after="0" w:line="259" w:lineRule="auto"/>
              <w:ind w:left="108" w:firstLine="0"/>
              <w:jc w:val="left"/>
            </w:pPr>
            <w:r>
              <w:t xml:space="preserve"> </w:t>
            </w:r>
          </w:p>
        </w:tc>
        <w:tc>
          <w:tcPr>
            <w:tcW w:w="3007" w:type="dxa"/>
            <w:tcBorders>
              <w:top w:val="single" w:sz="4" w:space="0" w:color="000000"/>
              <w:left w:val="single" w:sz="4" w:space="0" w:color="000000"/>
              <w:bottom w:val="single" w:sz="4" w:space="0" w:color="000000"/>
              <w:right w:val="single" w:sz="4" w:space="0" w:color="000000"/>
            </w:tcBorders>
          </w:tcPr>
          <w:p w:rsidR="00D35D45" w:rsidRDefault="00D35D45">
            <w:pPr>
              <w:spacing w:after="100" w:line="259" w:lineRule="auto"/>
              <w:ind w:left="108" w:firstLine="0"/>
              <w:jc w:val="left"/>
            </w:pPr>
          </w:p>
          <w:p w:rsidR="005C310E" w:rsidRDefault="000A2B2F" w:rsidP="005C310E">
            <w:pPr>
              <w:spacing w:after="98" w:line="259" w:lineRule="auto"/>
              <w:ind w:left="108" w:firstLine="0"/>
              <w:jc w:val="left"/>
            </w:pPr>
            <w:r>
              <w:t xml:space="preserve"> </w:t>
            </w:r>
            <w:r w:rsidR="005C310E">
              <w:t xml:space="preserve">Relevant Training &amp; Dates: </w:t>
            </w:r>
          </w:p>
          <w:p w:rsidR="005C310E" w:rsidRDefault="005C310E" w:rsidP="005C310E">
            <w:pPr>
              <w:spacing w:after="100" w:line="259" w:lineRule="auto"/>
              <w:ind w:left="108" w:firstLine="0"/>
              <w:jc w:val="left"/>
            </w:pPr>
            <w:r>
              <w:rPr>
                <w:b/>
              </w:rPr>
              <w:t xml:space="preserve">DSL Training 17/10/2024 </w:t>
            </w:r>
          </w:p>
          <w:p w:rsidR="005C310E" w:rsidRDefault="005C310E" w:rsidP="005C310E">
            <w:pPr>
              <w:spacing w:after="98" w:line="259" w:lineRule="auto"/>
              <w:ind w:left="108" w:firstLine="0"/>
              <w:jc w:val="left"/>
            </w:pPr>
            <w:r>
              <w:t xml:space="preserve">Renewal due: 17/10/2026 </w:t>
            </w:r>
          </w:p>
          <w:p w:rsidR="005C310E" w:rsidRDefault="005C310E" w:rsidP="005C310E">
            <w:pPr>
              <w:tabs>
                <w:tab w:val="right" w:pos="2960"/>
              </w:tabs>
              <w:spacing w:after="0" w:line="259" w:lineRule="auto"/>
              <w:ind w:left="0" w:firstLine="0"/>
              <w:jc w:val="left"/>
            </w:pPr>
            <w:r>
              <w:rPr>
                <w:b/>
              </w:rPr>
              <w:t xml:space="preserve">Prevent Training 24/01/2024 </w:t>
            </w:r>
          </w:p>
          <w:p w:rsidR="00D35D45" w:rsidRDefault="005C310E" w:rsidP="005C310E">
            <w:pPr>
              <w:spacing w:after="95" w:line="259" w:lineRule="auto"/>
              <w:ind w:left="108" w:firstLine="0"/>
              <w:jc w:val="left"/>
            </w:pPr>
            <w:r>
              <w:t xml:space="preserve">Renewal due 24/01/2026 </w:t>
            </w:r>
          </w:p>
        </w:tc>
      </w:tr>
    </w:tbl>
    <w:p w:rsidR="00D35D45" w:rsidRDefault="00D35D45">
      <w:pPr>
        <w:spacing w:after="0" w:line="259" w:lineRule="auto"/>
        <w:ind w:left="-1440" w:right="11" w:firstLine="0"/>
        <w:jc w:val="left"/>
      </w:pPr>
    </w:p>
    <w:tbl>
      <w:tblPr>
        <w:tblStyle w:val="TableGrid"/>
        <w:tblW w:w="9016" w:type="dxa"/>
        <w:tblInd w:w="6" w:type="dxa"/>
        <w:tblCellMar>
          <w:top w:w="7" w:type="dxa"/>
          <w:left w:w="107" w:type="dxa"/>
          <w:right w:w="46" w:type="dxa"/>
        </w:tblCellMar>
        <w:tblLook w:val="04A0" w:firstRow="1" w:lastRow="0" w:firstColumn="1" w:lastColumn="0" w:noHBand="0" w:noVBand="1"/>
      </w:tblPr>
      <w:tblGrid>
        <w:gridCol w:w="3004"/>
        <w:gridCol w:w="1503"/>
        <w:gridCol w:w="1502"/>
        <w:gridCol w:w="3007"/>
      </w:tblGrid>
      <w:tr w:rsidR="00D35D45" w:rsidTr="005C310E">
        <w:trPr>
          <w:trHeight w:val="125"/>
        </w:trPr>
        <w:tc>
          <w:tcPr>
            <w:tcW w:w="3004" w:type="dxa"/>
            <w:tcBorders>
              <w:top w:val="single" w:sz="4" w:space="0" w:color="000000"/>
              <w:left w:val="single" w:sz="4" w:space="0" w:color="000000"/>
              <w:bottom w:val="single" w:sz="4" w:space="0" w:color="000000"/>
              <w:right w:val="single" w:sz="4" w:space="0" w:color="000000"/>
            </w:tcBorders>
          </w:tcPr>
          <w:p w:rsidR="00D35D45" w:rsidRDefault="00D35D45">
            <w:pPr>
              <w:spacing w:after="160" w:line="259" w:lineRule="auto"/>
              <w:ind w:left="0" w:firstLine="0"/>
              <w:jc w:val="left"/>
            </w:pPr>
          </w:p>
        </w:tc>
        <w:tc>
          <w:tcPr>
            <w:tcW w:w="3005" w:type="dxa"/>
            <w:gridSpan w:val="2"/>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 w:firstLine="0"/>
              <w:jc w:val="left"/>
            </w:pPr>
            <w:r>
              <w:t xml:space="preserve">Rebecca Taylor (Assistant </w:t>
            </w:r>
          </w:p>
          <w:p w:rsidR="00D35D45" w:rsidRDefault="000A2B2F">
            <w:pPr>
              <w:spacing w:after="98" w:line="259" w:lineRule="auto"/>
              <w:ind w:left="1" w:firstLine="0"/>
              <w:jc w:val="left"/>
            </w:pPr>
            <w:proofErr w:type="spellStart"/>
            <w:r>
              <w:t>Headteacher</w:t>
            </w:r>
            <w:proofErr w:type="spellEnd"/>
            <w:r>
              <w:t xml:space="preserve">) </w:t>
            </w:r>
          </w:p>
          <w:p w:rsidR="00D35D45" w:rsidRDefault="000A2B2F">
            <w:pPr>
              <w:spacing w:after="98" w:line="259" w:lineRule="auto"/>
              <w:ind w:left="1" w:firstLine="0"/>
              <w:jc w:val="left"/>
            </w:pPr>
            <w:r>
              <w:t xml:space="preserve"> </w:t>
            </w:r>
          </w:p>
          <w:p w:rsidR="00D35D45" w:rsidRDefault="000A2B2F">
            <w:pPr>
              <w:spacing w:after="100" w:line="259" w:lineRule="auto"/>
              <w:ind w:left="1" w:firstLine="0"/>
              <w:jc w:val="left"/>
            </w:pPr>
            <w:r>
              <w:t xml:space="preserve"> </w:t>
            </w:r>
          </w:p>
          <w:p w:rsidR="00D35D45" w:rsidRDefault="000A2B2F">
            <w:pPr>
              <w:spacing w:after="98" w:line="259" w:lineRule="auto"/>
              <w:ind w:left="1" w:firstLine="0"/>
              <w:jc w:val="left"/>
            </w:pPr>
            <w:r>
              <w:t xml:space="preserve"> </w:t>
            </w:r>
          </w:p>
          <w:p w:rsidR="00D35D45" w:rsidRDefault="000A2B2F">
            <w:pPr>
              <w:spacing w:after="100" w:line="259" w:lineRule="auto"/>
              <w:ind w:left="1" w:firstLine="0"/>
              <w:jc w:val="left"/>
            </w:pPr>
            <w:r>
              <w:t xml:space="preserve"> </w:t>
            </w:r>
          </w:p>
          <w:p w:rsidR="00D35D45" w:rsidRDefault="000A2B2F">
            <w:pPr>
              <w:spacing w:after="98" w:line="259" w:lineRule="auto"/>
              <w:ind w:left="1" w:firstLine="0"/>
              <w:jc w:val="left"/>
            </w:pPr>
            <w:r>
              <w:t xml:space="preserve"> </w:t>
            </w:r>
          </w:p>
          <w:p w:rsidR="00D35D45" w:rsidRDefault="000A2B2F">
            <w:pPr>
              <w:spacing w:after="98" w:line="259" w:lineRule="auto"/>
              <w:ind w:left="1" w:firstLine="0"/>
              <w:jc w:val="left"/>
            </w:pPr>
            <w:r>
              <w:t xml:space="preserve"> </w:t>
            </w:r>
          </w:p>
          <w:p w:rsidR="00D35D45" w:rsidRDefault="000A2B2F">
            <w:pPr>
              <w:spacing w:after="100" w:line="259" w:lineRule="auto"/>
              <w:ind w:left="1" w:firstLine="0"/>
              <w:jc w:val="left"/>
            </w:pPr>
            <w:r>
              <w:t xml:space="preserve"> </w:t>
            </w:r>
          </w:p>
          <w:p w:rsidR="00D35D45" w:rsidRDefault="000A2B2F">
            <w:pPr>
              <w:spacing w:after="0" w:line="259" w:lineRule="auto"/>
              <w:ind w:left="1" w:firstLine="0"/>
              <w:jc w:val="left"/>
            </w:pPr>
            <w:r>
              <w:t xml:space="preserve">Aisling Carruthers (EYFS </w:t>
            </w:r>
          </w:p>
          <w:p w:rsidR="00D35D45" w:rsidRDefault="000A2B2F">
            <w:pPr>
              <w:spacing w:after="100" w:line="259" w:lineRule="auto"/>
              <w:ind w:left="1" w:firstLine="0"/>
              <w:jc w:val="left"/>
            </w:pPr>
            <w:r>
              <w:t xml:space="preserve">Lead) </w:t>
            </w:r>
          </w:p>
          <w:p w:rsidR="00D35D45" w:rsidRDefault="000A2B2F">
            <w:pPr>
              <w:spacing w:after="98" w:line="259" w:lineRule="auto"/>
              <w:ind w:left="1" w:firstLine="0"/>
              <w:jc w:val="left"/>
            </w:pPr>
            <w:r>
              <w:t xml:space="preserve"> </w:t>
            </w:r>
          </w:p>
          <w:p w:rsidR="00D35D45" w:rsidRDefault="000A2B2F">
            <w:pPr>
              <w:spacing w:after="98" w:line="259" w:lineRule="auto"/>
              <w:ind w:left="1" w:firstLine="0"/>
              <w:jc w:val="left"/>
            </w:pPr>
            <w:r>
              <w:t xml:space="preserve"> </w:t>
            </w:r>
          </w:p>
          <w:p w:rsidR="00D35D45" w:rsidRDefault="000A2B2F">
            <w:pPr>
              <w:spacing w:after="100" w:line="259" w:lineRule="auto"/>
              <w:ind w:left="1" w:firstLine="0"/>
              <w:jc w:val="left"/>
            </w:pPr>
            <w:r>
              <w:t xml:space="preserve"> </w:t>
            </w:r>
          </w:p>
          <w:p w:rsidR="00D35D45" w:rsidRDefault="000A2B2F">
            <w:pPr>
              <w:spacing w:after="98" w:line="259" w:lineRule="auto"/>
              <w:ind w:left="1" w:firstLine="0"/>
              <w:jc w:val="left"/>
            </w:pPr>
            <w:r>
              <w:t xml:space="preserve"> </w:t>
            </w:r>
          </w:p>
          <w:p w:rsidR="00EC76B3" w:rsidRDefault="00EC76B3" w:rsidP="00EC76B3">
            <w:pPr>
              <w:spacing w:after="0" w:line="259" w:lineRule="auto"/>
              <w:ind w:left="1" w:firstLine="0"/>
              <w:jc w:val="left"/>
            </w:pPr>
            <w:r>
              <w:t>Connor Moffatt</w:t>
            </w:r>
            <w:r w:rsidR="000A2B2F">
              <w:t xml:space="preserve"> </w:t>
            </w:r>
            <w:r>
              <w:t xml:space="preserve">(Assistant </w:t>
            </w:r>
          </w:p>
          <w:p w:rsidR="00D35D45" w:rsidRDefault="00EC76B3" w:rsidP="00EC76B3">
            <w:pPr>
              <w:spacing w:after="0" w:line="259" w:lineRule="auto"/>
              <w:ind w:left="1" w:firstLine="0"/>
              <w:jc w:val="left"/>
            </w:pPr>
            <w:proofErr w:type="spellStart"/>
            <w:r>
              <w:t>Headteacher</w:t>
            </w:r>
            <w:proofErr w:type="spellEnd"/>
            <w:r>
              <w:t>)</w:t>
            </w:r>
          </w:p>
          <w:p w:rsidR="00EC76B3" w:rsidRDefault="00EC76B3" w:rsidP="00EC76B3">
            <w:pPr>
              <w:spacing w:after="0" w:line="259" w:lineRule="auto"/>
              <w:ind w:left="1" w:firstLine="0"/>
              <w:jc w:val="left"/>
            </w:pPr>
          </w:p>
          <w:p w:rsidR="00EC76B3" w:rsidRDefault="00EC76B3" w:rsidP="00EC76B3">
            <w:pPr>
              <w:spacing w:after="0" w:line="259" w:lineRule="auto"/>
              <w:ind w:left="1" w:firstLine="0"/>
              <w:jc w:val="left"/>
            </w:pPr>
          </w:p>
          <w:p w:rsidR="00EC76B3" w:rsidRDefault="00EC76B3" w:rsidP="00EC76B3">
            <w:pPr>
              <w:spacing w:after="0" w:line="259" w:lineRule="auto"/>
              <w:ind w:left="1" w:firstLine="0"/>
              <w:jc w:val="left"/>
            </w:pPr>
          </w:p>
          <w:p w:rsidR="00EC76B3" w:rsidRDefault="00EC76B3" w:rsidP="00EC76B3">
            <w:pPr>
              <w:spacing w:after="0" w:line="259" w:lineRule="auto"/>
              <w:ind w:left="1" w:firstLine="0"/>
              <w:jc w:val="left"/>
            </w:pPr>
          </w:p>
          <w:p w:rsidR="00EC76B3" w:rsidRDefault="00EC76B3" w:rsidP="00EC76B3">
            <w:pPr>
              <w:spacing w:after="0" w:line="259" w:lineRule="auto"/>
              <w:ind w:left="1" w:firstLine="0"/>
              <w:jc w:val="left"/>
            </w:pPr>
          </w:p>
          <w:p w:rsidR="00EC76B3" w:rsidRDefault="00EC76B3" w:rsidP="00EC76B3">
            <w:pPr>
              <w:spacing w:after="0" w:line="259" w:lineRule="auto"/>
              <w:ind w:left="1" w:firstLine="0"/>
              <w:jc w:val="left"/>
            </w:pPr>
          </w:p>
          <w:p w:rsidR="00EC76B3" w:rsidRDefault="00EC76B3" w:rsidP="00EC76B3">
            <w:pPr>
              <w:spacing w:after="0" w:line="259" w:lineRule="auto"/>
              <w:ind w:left="1" w:firstLine="0"/>
              <w:jc w:val="left"/>
            </w:pPr>
            <w:r>
              <w:t>Jenna Thresh (School Business Manager)</w:t>
            </w:r>
          </w:p>
        </w:tc>
        <w:tc>
          <w:tcPr>
            <w:tcW w:w="3007" w:type="dxa"/>
            <w:tcBorders>
              <w:top w:val="single" w:sz="4" w:space="0" w:color="000000"/>
              <w:left w:val="single" w:sz="4" w:space="0" w:color="000000"/>
              <w:bottom w:val="single" w:sz="4" w:space="0" w:color="000000"/>
              <w:right w:val="single" w:sz="4" w:space="0" w:color="000000"/>
            </w:tcBorders>
          </w:tcPr>
          <w:p w:rsidR="00D35D45" w:rsidRDefault="000A2B2F">
            <w:pPr>
              <w:spacing w:after="103" w:line="259" w:lineRule="auto"/>
              <w:ind w:left="1" w:firstLine="0"/>
              <w:jc w:val="left"/>
            </w:pPr>
            <w:r>
              <w:rPr>
                <w:b/>
              </w:rPr>
              <w:t xml:space="preserve">DSL Training 21/05/2024 </w:t>
            </w:r>
          </w:p>
          <w:p w:rsidR="00D35D45" w:rsidRDefault="000A2B2F">
            <w:pPr>
              <w:spacing w:after="95" w:line="259" w:lineRule="auto"/>
              <w:ind w:left="1" w:firstLine="0"/>
              <w:jc w:val="left"/>
            </w:pPr>
            <w:r>
              <w:t xml:space="preserve">Renewal due 21/05/2026 </w:t>
            </w:r>
          </w:p>
          <w:p w:rsidR="00D35D45" w:rsidRDefault="000A2B2F">
            <w:pPr>
              <w:tabs>
                <w:tab w:val="center" w:pos="277"/>
                <w:tab w:val="center" w:pos="2152"/>
              </w:tabs>
              <w:spacing w:after="0" w:line="259" w:lineRule="auto"/>
              <w:ind w:left="0" w:firstLine="0"/>
              <w:jc w:val="left"/>
            </w:pPr>
            <w:r>
              <w:rPr>
                <w:rFonts w:ascii="Calibri" w:eastAsia="Calibri" w:hAnsi="Calibri" w:cs="Calibri"/>
              </w:rPr>
              <w:tab/>
            </w:r>
            <w:r w:rsidR="005C310E">
              <w:rPr>
                <w:b/>
              </w:rPr>
              <w:t xml:space="preserve">Safer </w:t>
            </w:r>
            <w:r>
              <w:rPr>
                <w:b/>
              </w:rPr>
              <w:t xml:space="preserve">Recruitment </w:t>
            </w:r>
          </w:p>
          <w:p w:rsidR="00D35D45" w:rsidRDefault="000A2B2F">
            <w:pPr>
              <w:spacing w:after="103" w:line="259" w:lineRule="auto"/>
              <w:ind w:left="1" w:firstLine="0"/>
              <w:jc w:val="left"/>
            </w:pPr>
            <w:r>
              <w:rPr>
                <w:b/>
              </w:rPr>
              <w:t xml:space="preserve">19/03/2024 </w:t>
            </w:r>
          </w:p>
          <w:p w:rsidR="00D35D45" w:rsidRDefault="000A2B2F">
            <w:pPr>
              <w:spacing w:after="95" w:line="259" w:lineRule="auto"/>
              <w:ind w:left="1" w:firstLine="0"/>
              <w:jc w:val="left"/>
            </w:pPr>
            <w:r>
              <w:t xml:space="preserve">Renewal due 19/03/2027 </w:t>
            </w:r>
          </w:p>
          <w:p w:rsidR="00D35D45" w:rsidRDefault="000A2B2F">
            <w:pPr>
              <w:tabs>
                <w:tab w:val="center" w:pos="404"/>
                <w:tab w:val="center" w:pos="2358"/>
              </w:tabs>
              <w:spacing w:after="0" w:line="259" w:lineRule="auto"/>
              <w:ind w:left="0" w:firstLine="0"/>
              <w:jc w:val="left"/>
            </w:pPr>
            <w:r>
              <w:rPr>
                <w:rFonts w:ascii="Calibri" w:eastAsia="Calibri" w:hAnsi="Calibri" w:cs="Calibri"/>
              </w:rPr>
              <w:tab/>
            </w:r>
            <w:r w:rsidR="005C310E">
              <w:rPr>
                <w:b/>
              </w:rPr>
              <w:t xml:space="preserve">Prevent </w:t>
            </w:r>
            <w:r>
              <w:rPr>
                <w:b/>
              </w:rPr>
              <w:t xml:space="preserve">Training </w:t>
            </w:r>
          </w:p>
          <w:p w:rsidR="00D35D45" w:rsidRDefault="000A2B2F">
            <w:pPr>
              <w:spacing w:after="100" w:line="259" w:lineRule="auto"/>
              <w:ind w:left="1" w:firstLine="0"/>
              <w:jc w:val="left"/>
            </w:pPr>
            <w:r>
              <w:rPr>
                <w:b/>
              </w:rPr>
              <w:t xml:space="preserve">24/01/2024 </w:t>
            </w:r>
          </w:p>
          <w:p w:rsidR="00D35D45" w:rsidRDefault="000A2B2F">
            <w:pPr>
              <w:spacing w:after="95" w:line="259" w:lineRule="auto"/>
              <w:ind w:left="1" w:firstLine="0"/>
              <w:jc w:val="left"/>
            </w:pPr>
            <w:r>
              <w:t xml:space="preserve">Renewal due 24/01/2026 </w:t>
            </w:r>
          </w:p>
          <w:p w:rsidR="00D35D45" w:rsidRDefault="000A2B2F">
            <w:pPr>
              <w:spacing w:after="100" w:line="259" w:lineRule="auto"/>
              <w:ind w:left="1" w:firstLine="0"/>
              <w:jc w:val="left"/>
            </w:pPr>
            <w:r>
              <w:rPr>
                <w:b/>
              </w:rPr>
              <w:t xml:space="preserve"> </w:t>
            </w:r>
          </w:p>
          <w:p w:rsidR="00D35D45" w:rsidRDefault="000A2B2F">
            <w:pPr>
              <w:spacing w:after="100" w:line="259" w:lineRule="auto"/>
              <w:ind w:left="1" w:firstLine="0"/>
              <w:jc w:val="left"/>
            </w:pPr>
            <w:r>
              <w:rPr>
                <w:b/>
              </w:rPr>
              <w:t xml:space="preserve">DSL Training 04/07/2024 </w:t>
            </w:r>
          </w:p>
          <w:p w:rsidR="00D35D45" w:rsidRDefault="000A2B2F">
            <w:pPr>
              <w:spacing w:after="98" w:line="259" w:lineRule="auto"/>
              <w:ind w:left="1" w:firstLine="0"/>
              <w:jc w:val="left"/>
            </w:pPr>
            <w:r>
              <w:t xml:space="preserve">Renewal due 04/07/2026 </w:t>
            </w:r>
          </w:p>
          <w:p w:rsidR="00D35D45" w:rsidRDefault="000A2B2F">
            <w:pPr>
              <w:tabs>
                <w:tab w:val="center" w:pos="404"/>
                <w:tab w:val="center" w:pos="2358"/>
              </w:tabs>
              <w:spacing w:after="0" w:line="259" w:lineRule="auto"/>
              <w:ind w:left="0" w:firstLine="0"/>
              <w:jc w:val="left"/>
            </w:pPr>
            <w:r>
              <w:rPr>
                <w:rFonts w:ascii="Calibri" w:eastAsia="Calibri" w:hAnsi="Calibri" w:cs="Calibri"/>
              </w:rPr>
              <w:tab/>
            </w:r>
            <w:r w:rsidR="005C310E">
              <w:rPr>
                <w:b/>
              </w:rPr>
              <w:t xml:space="preserve">Prevent </w:t>
            </w:r>
            <w:r>
              <w:rPr>
                <w:b/>
              </w:rPr>
              <w:t xml:space="preserve">Training </w:t>
            </w:r>
          </w:p>
          <w:p w:rsidR="00D35D45" w:rsidRDefault="000A2B2F">
            <w:pPr>
              <w:spacing w:after="100" w:line="259" w:lineRule="auto"/>
              <w:ind w:left="1" w:firstLine="0"/>
              <w:jc w:val="left"/>
            </w:pPr>
            <w:r>
              <w:rPr>
                <w:b/>
              </w:rPr>
              <w:t xml:space="preserve">24/01/2024 </w:t>
            </w:r>
          </w:p>
          <w:p w:rsidR="00D35D45" w:rsidRDefault="000A2B2F">
            <w:pPr>
              <w:spacing w:after="100" w:line="259" w:lineRule="auto"/>
              <w:ind w:left="1" w:firstLine="0"/>
              <w:jc w:val="left"/>
            </w:pPr>
            <w:r>
              <w:t xml:space="preserve">Renewal due 24/01/2026 </w:t>
            </w:r>
          </w:p>
          <w:p w:rsidR="00D35D45" w:rsidRDefault="000A2B2F">
            <w:pPr>
              <w:spacing w:after="95" w:line="259" w:lineRule="auto"/>
              <w:ind w:left="1" w:firstLine="0"/>
              <w:jc w:val="left"/>
            </w:pPr>
            <w:r>
              <w:t xml:space="preserve"> </w:t>
            </w:r>
          </w:p>
          <w:p w:rsidR="00D35D45" w:rsidRDefault="00EC76B3">
            <w:pPr>
              <w:spacing w:after="103" w:line="259" w:lineRule="auto"/>
              <w:ind w:left="1" w:firstLine="0"/>
              <w:jc w:val="left"/>
            </w:pPr>
            <w:r>
              <w:rPr>
                <w:b/>
              </w:rPr>
              <w:t>DSL Training 14/07/2025</w:t>
            </w:r>
            <w:r w:rsidR="000A2B2F">
              <w:rPr>
                <w:b/>
              </w:rPr>
              <w:t xml:space="preserve"> </w:t>
            </w:r>
          </w:p>
          <w:p w:rsidR="00D35D45" w:rsidRDefault="00EC76B3">
            <w:pPr>
              <w:spacing w:after="95" w:line="259" w:lineRule="auto"/>
              <w:ind w:left="1" w:firstLine="0"/>
              <w:jc w:val="left"/>
            </w:pPr>
            <w:r>
              <w:t>Renewal due: 14/07</w:t>
            </w:r>
            <w:r w:rsidR="00B65041">
              <w:t>/202</w:t>
            </w:r>
            <w:r>
              <w:t>7</w:t>
            </w:r>
            <w:r w:rsidR="000A2B2F">
              <w:t xml:space="preserve"> </w:t>
            </w:r>
          </w:p>
          <w:p w:rsidR="00D35D45" w:rsidRDefault="000A2B2F">
            <w:pPr>
              <w:tabs>
                <w:tab w:val="center" w:pos="404"/>
                <w:tab w:val="center" w:pos="2358"/>
              </w:tabs>
              <w:spacing w:after="0" w:line="259" w:lineRule="auto"/>
              <w:ind w:left="0" w:firstLine="0"/>
              <w:jc w:val="left"/>
            </w:pPr>
            <w:r>
              <w:rPr>
                <w:rFonts w:ascii="Calibri" w:eastAsia="Calibri" w:hAnsi="Calibri" w:cs="Calibri"/>
              </w:rPr>
              <w:tab/>
            </w:r>
            <w:r w:rsidR="005C310E">
              <w:rPr>
                <w:b/>
              </w:rPr>
              <w:t xml:space="preserve">Prevent </w:t>
            </w:r>
            <w:r>
              <w:rPr>
                <w:b/>
              </w:rPr>
              <w:t xml:space="preserve">Training </w:t>
            </w:r>
          </w:p>
          <w:p w:rsidR="00D35D45" w:rsidRDefault="000A2B2F">
            <w:pPr>
              <w:spacing w:after="100" w:line="259" w:lineRule="auto"/>
              <w:ind w:left="1" w:firstLine="0"/>
              <w:jc w:val="left"/>
            </w:pPr>
            <w:r>
              <w:rPr>
                <w:b/>
              </w:rPr>
              <w:t xml:space="preserve">24/01/2024 </w:t>
            </w:r>
          </w:p>
          <w:p w:rsidR="00D35D45" w:rsidRDefault="000A2B2F">
            <w:pPr>
              <w:spacing w:after="98" w:line="259" w:lineRule="auto"/>
              <w:ind w:left="1" w:firstLine="0"/>
              <w:jc w:val="left"/>
            </w:pPr>
            <w:r>
              <w:t xml:space="preserve">Renewal due 24/01/2026 </w:t>
            </w:r>
          </w:p>
          <w:p w:rsidR="00EC76B3" w:rsidRDefault="00EC76B3" w:rsidP="00EC76B3">
            <w:pPr>
              <w:spacing w:after="103" w:line="259" w:lineRule="auto"/>
              <w:ind w:left="0" w:firstLine="0"/>
              <w:jc w:val="left"/>
            </w:pPr>
          </w:p>
          <w:p w:rsidR="00EC76B3" w:rsidRDefault="00EC76B3" w:rsidP="00EC76B3">
            <w:pPr>
              <w:spacing w:after="103" w:line="259" w:lineRule="auto"/>
              <w:ind w:left="0" w:firstLine="0"/>
              <w:jc w:val="left"/>
            </w:pPr>
            <w:r>
              <w:rPr>
                <w:b/>
              </w:rPr>
              <w:t xml:space="preserve">DSL Training 02/07/2025 </w:t>
            </w:r>
          </w:p>
          <w:p w:rsidR="005C310E" w:rsidRDefault="00EC76B3" w:rsidP="005C310E">
            <w:pPr>
              <w:spacing w:after="95" w:line="259" w:lineRule="auto"/>
              <w:ind w:left="1" w:firstLine="0"/>
              <w:jc w:val="left"/>
            </w:pPr>
            <w:r>
              <w:t>Renewal due: 02/07/2027</w:t>
            </w:r>
          </w:p>
          <w:p w:rsidR="00EC76B3" w:rsidRDefault="005C310E" w:rsidP="005C310E">
            <w:pPr>
              <w:spacing w:after="95" w:line="259" w:lineRule="auto"/>
              <w:ind w:left="1" w:firstLine="0"/>
              <w:jc w:val="left"/>
            </w:pPr>
            <w:r>
              <w:rPr>
                <w:b/>
              </w:rPr>
              <w:t xml:space="preserve">Prevent Training </w:t>
            </w:r>
            <w:r w:rsidR="00EC76B3">
              <w:rPr>
                <w:b/>
              </w:rPr>
              <w:t xml:space="preserve">24/01/2024 </w:t>
            </w:r>
          </w:p>
          <w:p w:rsidR="00EC76B3" w:rsidRDefault="00EC76B3" w:rsidP="00EC76B3">
            <w:pPr>
              <w:spacing w:after="98" w:line="259" w:lineRule="auto"/>
              <w:ind w:left="1" w:firstLine="0"/>
              <w:jc w:val="left"/>
            </w:pPr>
            <w:r>
              <w:t xml:space="preserve">Renewal due 24/01/2026 </w:t>
            </w:r>
          </w:p>
          <w:p w:rsidR="00D35D45" w:rsidRDefault="00D35D45" w:rsidP="005C310E">
            <w:pPr>
              <w:spacing w:after="0" w:line="259" w:lineRule="auto"/>
              <w:ind w:left="0" w:firstLine="0"/>
              <w:jc w:val="left"/>
            </w:pPr>
          </w:p>
        </w:tc>
      </w:tr>
      <w:tr w:rsidR="00D35D45" w:rsidTr="005C310E">
        <w:trPr>
          <w:trHeight w:val="4925"/>
        </w:trPr>
        <w:tc>
          <w:tcPr>
            <w:tcW w:w="3004" w:type="dxa"/>
            <w:tcBorders>
              <w:top w:val="single" w:sz="4" w:space="0" w:color="000000"/>
              <w:left w:val="single" w:sz="4" w:space="0" w:color="000000"/>
              <w:bottom w:val="single" w:sz="4" w:space="0" w:color="000000"/>
              <w:right w:val="single" w:sz="4" w:space="0" w:color="000000"/>
            </w:tcBorders>
          </w:tcPr>
          <w:p w:rsidR="00D35D45" w:rsidRDefault="000A2B2F">
            <w:pPr>
              <w:spacing w:after="98" w:line="259" w:lineRule="auto"/>
              <w:ind w:left="0" w:firstLine="0"/>
              <w:jc w:val="left"/>
            </w:pPr>
            <w:r>
              <w:t xml:space="preserve"> </w:t>
            </w:r>
          </w:p>
          <w:p w:rsidR="00D35D45" w:rsidRDefault="000A2B2F" w:rsidP="005C310E">
            <w:pPr>
              <w:tabs>
                <w:tab w:val="center" w:pos="262"/>
                <w:tab w:val="center" w:pos="2697"/>
              </w:tabs>
              <w:spacing w:after="0" w:line="259" w:lineRule="auto"/>
              <w:ind w:left="0" w:firstLine="0"/>
              <w:jc w:val="left"/>
            </w:pPr>
            <w:r>
              <w:rPr>
                <w:rFonts w:ascii="Calibri" w:eastAsia="Calibri" w:hAnsi="Calibri" w:cs="Calibri"/>
              </w:rPr>
              <w:tab/>
            </w:r>
            <w:r w:rsidR="005C310E">
              <w:t xml:space="preserve">Chair of </w:t>
            </w:r>
            <w:r>
              <w:t>Governors/</w:t>
            </w:r>
            <w:r w:rsidR="005C310E">
              <w:t xml:space="preserve"> </w:t>
            </w:r>
            <w:r>
              <w:t xml:space="preserve">Safeguarding Governor  </w:t>
            </w:r>
          </w:p>
          <w:p w:rsidR="00D35D45" w:rsidRDefault="000A2B2F">
            <w:pPr>
              <w:spacing w:after="0" w:line="259" w:lineRule="auto"/>
              <w:ind w:left="0" w:firstLine="0"/>
              <w:jc w:val="left"/>
            </w:pPr>
            <w:r>
              <w:t xml:space="preserve"> </w:t>
            </w:r>
          </w:p>
        </w:tc>
        <w:tc>
          <w:tcPr>
            <w:tcW w:w="3005" w:type="dxa"/>
            <w:gridSpan w:val="2"/>
            <w:tcBorders>
              <w:top w:val="single" w:sz="4" w:space="0" w:color="000000"/>
              <w:left w:val="single" w:sz="4" w:space="0" w:color="000000"/>
              <w:bottom w:val="single" w:sz="4" w:space="0" w:color="000000"/>
              <w:right w:val="single" w:sz="4" w:space="0" w:color="000000"/>
            </w:tcBorders>
          </w:tcPr>
          <w:p w:rsidR="00D35D45" w:rsidRDefault="000A2B2F">
            <w:pPr>
              <w:spacing w:after="98" w:line="259" w:lineRule="auto"/>
              <w:ind w:left="1" w:firstLine="0"/>
              <w:jc w:val="left"/>
            </w:pPr>
            <w:r>
              <w:t xml:space="preserve"> </w:t>
            </w:r>
          </w:p>
          <w:p w:rsidR="00D35D45" w:rsidRDefault="000A2B2F">
            <w:pPr>
              <w:spacing w:after="0" w:line="259" w:lineRule="auto"/>
              <w:ind w:left="1" w:firstLine="0"/>
              <w:jc w:val="left"/>
            </w:pPr>
            <w:r>
              <w:t xml:space="preserve">Nicola Whyte </w:t>
            </w:r>
          </w:p>
        </w:tc>
        <w:tc>
          <w:tcPr>
            <w:tcW w:w="3007" w:type="dxa"/>
            <w:tcBorders>
              <w:top w:val="single" w:sz="4" w:space="0" w:color="000000"/>
              <w:left w:val="single" w:sz="4" w:space="0" w:color="000000"/>
              <w:bottom w:val="single" w:sz="4" w:space="0" w:color="000000"/>
              <w:right w:val="single" w:sz="4" w:space="0" w:color="000000"/>
            </w:tcBorders>
          </w:tcPr>
          <w:p w:rsidR="00D35D45" w:rsidRDefault="000A2B2F">
            <w:pPr>
              <w:spacing w:after="98" w:line="259" w:lineRule="auto"/>
              <w:ind w:left="1" w:firstLine="0"/>
              <w:jc w:val="left"/>
            </w:pPr>
            <w:r>
              <w:t xml:space="preserve"> </w:t>
            </w:r>
          </w:p>
          <w:p w:rsidR="00D35D45" w:rsidRDefault="000A2B2F">
            <w:pPr>
              <w:spacing w:after="98" w:line="259" w:lineRule="auto"/>
              <w:ind w:left="1" w:firstLine="0"/>
              <w:jc w:val="left"/>
            </w:pPr>
            <w:r>
              <w:t xml:space="preserve">Relevant Training &amp; Dates </w:t>
            </w:r>
          </w:p>
          <w:p w:rsidR="00D35D45" w:rsidRDefault="005C310E">
            <w:pPr>
              <w:spacing w:line="238" w:lineRule="auto"/>
              <w:ind w:left="1" w:firstLine="0"/>
            </w:pPr>
            <w:r>
              <w:rPr>
                <w:b/>
                <w:color w:val="242424"/>
              </w:rPr>
              <w:t xml:space="preserve">Child protection </w:t>
            </w:r>
            <w:r w:rsidR="000A2B2F">
              <w:rPr>
                <w:b/>
                <w:color w:val="242424"/>
              </w:rPr>
              <w:t xml:space="preserve">and safeguarding </w:t>
            </w:r>
            <w:r w:rsidR="008732E8">
              <w:rPr>
                <w:b/>
                <w:color w:val="242424"/>
              </w:rPr>
              <w:t>17/06/2024</w:t>
            </w:r>
            <w:r w:rsidR="000A2B2F">
              <w:rPr>
                <w:b/>
                <w:color w:val="242424"/>
              </w:rPr>
              <w:t xml:space="preserve"> </w:t>
            </w:r>
          </w:p>
          <w:p w:rsidR="00D35D45" w:rsidRDefault="000A2B2F">
            <w:pPr>
              <w:spacing w:after="0" w:line="259" w:lineRule="auto"/>
              <w:ind w:left="1" w:firstLine="0"/>
              <w:jc w:val="left"/>
            </w:pPr>
            <w:r>
              <w:rPr>
                <w:color w:val="242424"/>
              </w:rPr>
              <w:t>Renew</w:t>
            </w:r>
            <w:r w:rsidR="008732E8">
              <w:rPr>
                <w:color w:val="242424"/>
              </w:rPr>
              <w:t>al due: 17/06</w:t>
            </w:r>
            <w:r w:rsidR="00BE196F">
              <w:rPr>
                <w:color w:val="242424"/>
              </w:rPr>
              <w:t>/2026</w:t>
            </w:r>
            <w:r>
              <w:rPr>
                <w:color w:val="242424"/>
              </w:rPr>
              <w:t xml:space="preserve"> </w:t>
            </w:r>
          </w:p>
          <w:p w:rsidR="00D35D45" w:rsidRDefault="000A2B2F">
            <w:pPr>
              <w:spacing w:after="0" w:line="259" w:lineRule="auto"/>
              <w:ind w:left="1" w:firstLine="0"/>
              <w:jc w:val="left"/>
            </w:pPr>
            <w:r>
              <w:rPr>
                <w:color w:val="242424"/>
              </w:rPr>
              <w:t xml:space="preserve"> </w:t>
            </w:r>
          </w:p>
          <w:p w:rsidR="00D35D45" w:rsidRDefault="00EC76B3" w:rsidP="00EC76B3">
            <w:pPr>
              <w:spacing w:after="0" w:line="259" w:lineRule="auto"/>
              <w:ind w:left="1" w:firstLine="0"/>
              <w:jc w:val="left"/>
            </w:pPr>
            <w:r>
              <w:rPr>
                <w:b/>
                <w:color w:val="242424"/>
              </w:rPr>
              <w:t xml:space="preserve">Safer recruitment </w:t>
            </w:r>
            <w:r w:rsidR="000A2B2F">
              <w:rPr>
                <w:b/>
                <w:color w:val="242424"/>
              </w:rPr>
              <w:t xml:space="preserve">20/02/2024 </w:t>
            </w:r>
          </w:p>
          <w:p w:rsidR="00D35D45" w:rsidRDefault="000A2B2F">
            <w:pPr>
              <w:spacing w:after="0" w:line="259" w:lineRule="auto"/>
              <w:ind w:left="1" w:firstLine="0"/>
              <w:jc w:val="left"/>
            </w:pPr>
            <w:r>
              <w:rPr>
                <w:color w:val="242424"/>
              </w:rPr>
              <w:t xml:space="preserve">Renewal due: 20/02/2027 </w:t>
            </w:r>
          </w:p>
          <w:p w:rsidR="00D35D45" w:rsidRDefault="000A2B2F">
            <w:pPr>
              <w:spacing w:after="0" w:line="259" w:lineRule="auto"/>
              <w:ind w:left="1" w:firstLine="0"/>
              <w:jc w:val="left"/>
            </w:pPr>
            <w:r>
              <w:rPr>
                <w:color w:val="242424"/>
              </w:rPr>
              <w:t xml:space="preserve"> </w:t>
            </w:r>
          </w:p>
          <w:p w:rsidR="00D35D45" w:rsidRDefault="00EC76B3">
            <w:pPr>
              <w:spacing w:after="0" w:line="240" w:lineRule="auto"/>
              <w:ind w:left="1" w:firstLine="0"/>
              <w:jc w:val="left"/>
            </w:pPr>
            <w:r>
              <w:rPr>
                <w:b/>
                <w:color w:val="242424"/>
              </w:rPr>
              <w:t>Online Safety for governors 19/06/2025</w:t>
            </w:r>
            <w:r w:rsidR="000A2B2F">
              <w:rPr>
                <w:b/>
                <w:color w:val="242424"/>
              </w:rPr>
              <w:t xml:space="preserve"> </w:t>
            </w:r>
            <w:r>
              <w:rPr>
                <w:color w:val="242424"/>
              </w:rPr>
              <w:t>Renewal due 19/06/2026</w:t>
            </w:r>
            <w:r w:rsidR="000A2B2F">
              <w:rPr>
                <w:color w:val="242424"/>
              </w:rPr>
              <w:t xml:space="preserve"> </w:t>
            </w:r>
          </w:p>
          <w:p w:rsidR="00D35D45" w:rsidRDefault="000A2B2F">
            <w:pPr>
              <w:spacing w:after="0" w:line="259" w:lineRule="auto"/>
              <w:ind w:left="1" w:firstLine="0"/>
              <w:jc w:val="left"/>
            </w:pPr>
            <w:r>
              <w:rPr>
                <w:b/>
                <w:color w:val="242424"/>
              </w:rPr>
              <w:t xml:space="preserve"> </w:t>
            </w:r>
          </w:p>
          <w:p w:rsidR="00D35D45" w:rsidRDefault="000A2B2F">
            <w:pPr>
              <w:spacing w:after="0" w:line="259" w:lineRule="auto"/>
              <w:ind w:left="1" w:firstLine="0"/>
              <w:jc w:val="left"/>
            </w:pPr>
            <w:r>
              <w:rPr>
                <w:b/>
                <w:color w:val="242424"/>
              </w:rPr>
              <w:t xml:space="preserve">Prevent webinar </w:t>
            </w:r>
          </w:p>
          <w:p w:rsidR="00D35D45" w:rsidRDefault="000A2B2F">
            <w:pPr>
              <w:spacing w:after="0" w:line="259" w:lineRule="auto"/>
              <w:ind w:left="1" w:firstLine="0"/>
              <w:jc w:val="left"/>
            </w:pPr>
            <w:r>
              <w:rPr>
                <w:b/>
                <w:color w:val="242424"/>
              </w:rPr>
              <w:t xml:space="preserve">awareness for governors </w:t>
            </w:r>
          </w:p>
          <w:p w:rsidR="00D35D45" w:rsidRDefault="00EC76B3">
            <w:pPr>
              <w:spacing w:after="0" w:line="259" w:lineRule="auto"/>
              <w:ind w:left="1" w:firstLine="0"/>
              <w:jc w:val="left"/>
            </w:pPr>
            <w:r>
              <w:rPr>
                <w:b/>
                <w:color w:val="242424"/>
              </w:rPr>
              <w:t>03/07/2025</w:t>
            </w:r>
            <w:r w:rsidR="000A2B2F">
              <w:rPr>
                <w:b/>
                <w:color w:val="242424"/>
              </w:rPr>
              <w:t xml:space="preserve"> </w:t>
            </w:r>
          </w:p>
          <w:p w:rsidR="00D35D45" w:rsidRDefault="00EC76B3">
            <w:pPr>
              <w:spacing w:after="0" w:line="259" w:lineRule="auto"/>
              <w:ind w:left="1" w:firstLine="0"/>
              <w:jc w:val="left"/>
            </w:pPr>
            <w:r>
              <w:t>Renewal due 03</w:t>
            </w:r>
            <w:r w:rsidR="000A2B2F">
              <w:t xml:space="preserve">/07/2026 </w:t>
            </w:r>
          </w:p>
        </w:tc>
      </w:tr>
      <w:tr w:rsidR="00EC76B3" w:rsidTr="005C310E">
        <w:trPr>
          <w:trHeight w:val="1199"/>
        </w:trPr>
        <w:tc>
          <w:tcPr>
            <w:tcW w:w="3004" w:type="dxa"/>
            <w:tcBorders>
              <w:top w:val="single" w:sz="4" w:space="0" w:color="000000"/>
              <w:left w:val="single" w:sz="4" w:space="0" w:color="000000"/>
              <w:bottom w:val="single" w:sz="4" w:space="0" w:color="000000"/>
              <w:right w:val="single" w:sz="4" w:space="0" w:color="000000"/>
            </w:tcBorders>
          </w:tcPr>
          <w:p w:rsidR="00EC76B3" w:rsidRDefault="00EC76B3">
            <w:pPr>
              <w:spacing w:after="98" w:line="259" w:lineRule="auto"/>
              <w:ind w:left="0" w:firstLine="0"/>
              <w:jc w:val="left"/>
            </w:pPr>
            <w:r w:rsidRPr="00F32CAF">
              <w:rPr>
                <w:rFonts w:eastAsia="Calibri"/>
              </w:rPr>
              <w:t>Prevent Lead</w:t>
            </w:r>
          </w:p>
        </w:tc>
        <w:tc>
          <w:tcPr>
            <w:tcW w:w="3005" w:type="dxa"/>
            <w:gridSpan w:val="2"/>
            <w:tcBorders>
              <w:top w:val="single" w:sz="4" w:space="0" w:color="000000"/>
              <w:left w:val="single" w:sz="4" w:space="0" w:color="000000"/>
              <w:bottom w:val="single" w:sz="4" w:space="0" w:color="000000"/>
              <w:right w:val="single" w:sz="4" w:space="0" w:color="000000"/>
            </w:tcBorders>
          </w:tcPr>
          <w:p w:rsidR="00EC76B3" w:rsidRDefault="00EC76B3">
            <w:pPr>
              <w:spacing w:after="98" w:line="259" w:lineRule="auto"/>
              <w:ind w:left="1" w:firstLine="0"/>
              <w:jc w:val="left"/>
            </w:pPr>
            <w:r>
              <w:t>Eve Taylor</w:t>
            </w:r>
          </w:p>
        </w:tc>
        <w:tc>
          <w:tcPr>
            <w:tcW w:w="3007" w:type="dxa"/>
            <w:tcBorders>
              <w:top w:val="single" w:sz="4" w:space="0" w:color="000000"/>
              <w:left w:val="single" w:sz="4" w:space="0" w:color="000000"/>
              <w:bottom w:val="single" w:sz="4" w:space="0" w:color="000000"/>
              <w:right w:val="single" w:sz="4" w:space="0" w:color="000000"/>
            </w:tcBorders>
          </w:tcPr>
          <w:p w:rsidR="00EC76B3" w:rsidRDefault="00EC76B3" w:rsidP="00EC76B3">
            <w:pPr>
              <w:tabs>
                <w:tab w:val="right" w:pos="2960"/>
              </w:tabs>
              <w:spacing w:after="0" w:line="259" w:lineRule="auto"/>
              <w:ind w:left="0" w:firstLine="0"/>
              <w:jc w:val="left"/>
            </w:pPr>
            <w:r>
              <w:rPr>
                <w:b/>
              </w:rPr>
              <w:t xml:space="preserve">Prevent </w:t>
            </w:r>
            <w:r>
              <w:rPr>
                <w:b/>
              </w:rPr>
              <w:tab/>
              <w:t xml:space="preserve">Training </w:t>
            </w:r>
          </w:p>
          <w:p w:rsidR="00EC76B3" w:rsidRDefault="00EC76B3" w:rsidP="00EC76B3">
            <w:pPr>
              <w:spacing w:after="103" w:line="259" w:lineRule="auto"/>
              <w:ind w:left="108" w:firstLine="0"/>
              <w:jc w:val="left"/>
            </w:pPr>
            <w:r>
              <w:rPr>
                <w:b/>
              </w:rPr>
              <w:t xml:space="preserve">24/01/2024 </w:t>
            </w:r>
          </w:p>
          <w:p w:rsidR="00EC76B3" w:rsidRDefault="00EC76B3" w:rsidP="005C310E">
            <w:pPr>
              <w:spacing w:after="95" w:line="259" w:lineRule="auto"/>
              <w:ind w:left="108" w:firstLine="0"/>
              <w:jc w:val="left"/>
            </w:pPr>
            <w:r>
              <w:t xml:space="preserve">Renewal due 24/01/2026 </w:t>
            </w:r>
          </w:p>
        </w:tc>
      </w:tr>
      <w:tr w:rsidR="00D35D45" w:rsidTr="005C310E">
        <w:trPr>
          <w:trHeight w:val="382"/>
        </w:trPr>
        <w:tc>
          <w:tcPr>
            <w:tcW w:w="9016" w:type="dxa"/>
            <w:gridSpan w:val="4"/>
            <w:tcBorders>
              <w:top w:val="single" w:sz="4" w:space="0" w:color="000000"/>
              <w:left w:val="single" w:sz="4" w:space="0" w:color="000000"/>
              <w:bottom w:val="single" w:sz="4" w:space="0" w:color="000000"/>
              <w:right w:val="single" w:sz="4" w:space="0" w:color="000000"/>
            </w:tcBorders>
            <w:shd w:val="clear" w:color="auto" w:fill="C00000"/>
          </w:tcPr>
          <w:p w:rsidR="00D35D45" w:rsidRDefault="000A2B2F">
            <w:pPr>
              <w:spacing w:after="0" w:line="259" w:lineRule="auto"/>
              <w:ind w:left="0" w:firstLine="0"/>
              <w:jc w:val="left"/>
            </w:pPr>
            <w:r>
              <w:t xml:space="preserve"> </w:t>
            </w:r>
          </w:p>
        </w:tc>
      </w:tr>
      <w:tr w:rsidR="00D35D45" w:rsidTr="005C310E">
        <w:trPr>
          <w:trHeight w:val="1424"/>
        </w:trPr>
        <w:tc>
          <w:tcPr>
            <w:tcW w:w="4507" w:type="dxa"/>
            <w:gridSpan w:val="2"/>
            <w:tcBorders>
              <w:top w:val="single" w:sz="4" w:space="0" w:color="000000"/>
              <w:left w:val="single" w:sz="4" w:space="0" w:color="000000"/>
              <w:bottom w:val="single" w:sz="4" w:space="0" w:color="000000"/>
              <w:right w:val="single" w:sz="4" w:space="0" w:color="000000"/>
            </w:tcBorders>
          </w:tcPr>
          <w:p w:rsidR="00B65041" w:rsidRDefault="00B65041">
            <w:pPr>
              <w:spacing w:after="0" w:line="259" w:lineRule="auto"/>
              <w:ind w:left="0" w:firstLine="0"/>
              <w:jc w:val="left"/>
            </w:pPr>
            <w:r>
              <w:t xml:space="preserve">LCC School Safeguarding Officers  </w:t>
            </w:r>
          </w:p>
          <w:p w:rsidR="00B65041" w:rsidRDefault="00B65041">
            <w:pPr>
              <w:spacing w:after="0" w:line="259" w:lineRule="auto"/>
              <w:ind w:left="0" w:firstLine="0"/>
              <w:jc w:val="left"/>
            </w:pPr>
          </w:p>
          <w:p w:rsidR="00D35D45" w:rsidRDefault="000A2B2F">
            <w:pPr>
              <w:spacing w:after="0" w:line="259" w:lineRule="auto"/>
              <w:ind w:left="0" w:firstLine="0"/>
              <w:jc w:val="left"/>
            </w:pPr>
            <w:r>
              <w:t xml:space="preserve">Victoria Wallace, </w:t>
            </w:r>
            <w:proofErr w:type="spellStart"/>
            <w:r>
              <w:t>Mechelle</w:t>
            </w:r>
            <w:proofErr w:type="spellEnd"/>
            <w:r>
              <w:t xml:space="preserve"> Lewis, Sarah </w:t>
            </w:r>
          </w:p>
          <w:p w:rsidR="00D35D45" w:rsidRDefault="000A2B2F">
            <w:pPr>
              <w:spacing w:after="98" w:line="259" w:lineRule="auto"/>
              <w:ind w:left="0" w:firstLine="0"/>
              <w:jc w:val="left"/>
            </w:pPr>
            <w:r>
              <w:t xml:space="preserve">Holyhead, Natalie Barton </w:t>
            </w:r>
          </w:p>
          <w:p w:rsidR="00D35D45" w:rsidRDefault="000A2B2F">
            <w:pPr>
              <w:spacing w:after="0" w:line="259" w:lineRule="auto"/>
              <w:ind w:left="0" w:firstLine="0"/>
              <w:jc w:val="left"/>
            </w:pPr>
            <w:r>
              <w:t xml:space="preserve"> </w:t>
            </w:r>
          </w:p>
        </w:tc>
        <w:tc>
          <w:tcPr>
            <w:tcW w:w="4509" w:type="dxa"/>
            <w:gridSpan w:val="2"/>
            <w:tcBorders>
              <w:top w:val="single" w:sz="4" w:space="0" w:color="000000"/>
              <w:left w:val="single" w:sz="4" w:space="0" w:color="000000"/>
              <w:bottom w:val="single" w:sz="4" w:space="0" w:color="000000"/>
              <w:right w:val="single" w:sz="4" w:space="0" w:color="000000"/>
            </w:tcBorders>
          </w:tcPr>
          <w:p w:rsidR="00D35D45" w:rsidRDefault="000A2B2F">
            <w:pPr>
              <w:spacing w:after="0" w:line="259" w:lineRule="auto"/>
              <w:ind w:left="1" w:firstLine="0"/>
              <w:jc w:val="left"/>
            </w:pPr>
            <w:r>
              <w:t xml:space="preserve"> </w:t>
            </w:r>
            <w:r w:rsidR="00B65041">
              <w:t>Safeguarding in Education Advice Line - 01772 531196</w:t>
            </w:r>
          </w:p>
        </w:tc>
      </w:tr>
      <w:tr w:rsidR="00D35D45" w:rsidTr="005C310E">
        <w:trPr>
          <w:trHeight w:val="1874"/>
        </w:trPr>
        <w:tc>
          <w:tcPr>
            <w:tcW w:w="4507" w:type="dxa"/>
            <w:gridSpan w:val="2"/>
            <w:tcBorders>
              <w:top w:val="single" w:sz="4" w:space="0" w:color="000000"/>
              <w:left w:val="single" w:sz="4" w:space="0" w:color="000000"/>
              <w:bottom w:val="single" w:sz="4" w:space="0" w:color="000000"/>
              <w:right w:val="single" w:sz="4" w:space="0" w:color="000000"/>
            </w:tcBorders>
          </w:tcPr>
          <w:p w:rsidR="00D35D45" w:rsidRDefault="000A2B2F">
            <w:pPr>
              <w:spacing w:after="98" w:line="259" w:lineRule="auto"/>
              <w:ind w:left="0" w:firstLine="0"/>
              <w:jc w:val="left"/>
            </w:pPr>
            <w:r>
              <w:t xml:space="preserve"> </w:t>
            </w:r>
          </w:p>
          <w:p w:rsidR="00D35D45" w:rsidRDefault="000A2B2F">
            <w:pPr>
              <w:spacing w:after="100" w:line="259" w:lineRule="auto"/>
              <w:ind w:left="0" w:firstLine="0"/>
              <w:jc w:val="left"/>
            </w:pPr>
            <w:r>
              <w:t xml:space="preserve">LCC MASH Education Officers  </w:t>
            </w:r>
          </w:p>
          <w:p w:rsidR="00D35D45" w:rsidRDefault="000A2B2F">
            <w:pPr>
              <w:spacing w:after="98" w:line="259" w:lineRule="auto"/>
              <w:ind w:left="0" w:firstLine="0"/>
              <w:jc w:val="left"/>
            </w:pPr>
            <w:r>
              <w:t xml:space="preserve">Matt </w:t>
            </w:r>
            <w:proofErr w:type="spellStart"/>
            <w:r>
              <w:t>Chipchase</w:t>
            </w:r>
            <w:proofErr w:type="spellEnd"/>
            <w:r>
              <w:t xml:space="preserve"> &amp; Martine </w:t>
            </w:r>
            <w:proofErr w:type="spellStart"/>
            <w:r>
              <w:t>Blokland</w:t>
            </w:r>
            <w:proofErr w:type="spellEnd"/>
            <w:r>
              <w:t xml:space="preserve"> </w:t>
            </w:r>
          </w:p>
          <w:p w:rsidR="00D35D45" w:rsidRDefault="000A2B2F">
            <w:pPr>
              <w:spacing w:after="0" w:line="259" w:lineRule="auto"/>
              <w:ind w:left="0" w:firstLine="0"/>
              <w:jc w:val="left"/>
            </w:pPr>
            <w:r>
              <w:t xml:space="preserve"> </w:t>
            </w:r>
          </w:p>
        </w:tc>
        <w:tc>
          <w:tcPr>
            <w:tcW w:w="4509" w:type="dxa"/>
            <w:gridSpan w:val="2"/>
            <w:tcBorders>
              <w:top w:val="single" w:sz="4" w:space="0" w:color="000000"/>
              <w:left w:val="single" w:sz="4" w:space="0" w:color="000000"/>
              <w:bottom w:val="single" w:sz="4" w:space="0" w:color="000000"/>
              <w:right w:val="single" w:sz="4" w:space="0" w:color="000000"/>
            </w:tcBorders>
          </w:tcPr>
          <w:p w:rsidR="00D35D45" w:rsidRDefault="000A2B2F">
            <w:pPr>
              <w:spacing w:after="98" w:line="259" w:lineRule="auto"/>
              <w:ind w:left="1" w:firstLine="0"/>
              <w:jc w:val="left"/>
            </w:pPr>
            <w:r>
              <w:t xml:space="preserve"> </w:t>
            </w:r>
          </w:p>
          <w:p w:rsidR="00BE196F" w:rsidRPr="00F32CAF" w:rsidRDefault="00BE196F" w:rsidP="00BE196F">
            <w:pPr>
              <w:autoSpaceDE w:val="0"/>
              <w:autoSpaceDN w:val="0"/>
              <w:adjustRightInd w:val="0"/>
              <w:spacing w:after="120" w:line="240" w:lineRule="auto"/>
              <w:rPr>
                <w:rFonts w:eastAsia="Calibri"/>
              </w:rPr>
            </w:pPr>
            <w:r w:rsidRPr="00BE6FAC">
              <w:rPr>
                <w:rFonts w:eastAsia="Calibri"/>
              </w:rPr>
              <w:t>0300 123 6720</w:t>
            </w:r>
          </w:p>
          <w:p w:rsidR="00BE196F" w:rsidRDefault="00C75CC6" w:rsidP="00BE196F">
            <w:pPr>
              <w:autoSpaceDE w:val="0"/>
              <w:autoSpaceDN w:val="0"/>
              <w:adjustRightInd w:val="0"/>
              <w:spacing w:after="120" w:line="240" w:lineRule="auto"/>
              <w:rPr>
                <w:rFonts w:eastAsia="Calibri"/>
              </w:rPr>
            </w:pPr>
            <w:hyperlink r:id="rId136" w:history="1">
              <w:r w:rsidR="00BE196F" w:rsidRPr="00E258F9">
                <w:rPr>
                  <w:rStyle w:val="Hyperlink"/>
                  <w:rFonts w:eastAsia="Calibri"/>
                </w:rPr>
                <w:t>mash.education@lancashire.gov.uk</w:t>
              </w:r>
            </w:hyperlink>
          </w:p>
          <w:p w:rsidR="00D35D45" w:rsidRDefault="000A2B2F">
            <w:pPr>
              <w:spacing w:after="0" w:line="259" w:lineRule="auto"/>
              <w:ind w:left="1" w:firstLine="0"/>
              <w:jc w:val="left"/>
            </w:pPr>
            <w:r>
              <w:t xml:space="preserve"> </w:t>
            </w:r>
          </w:p>
        </w:tc>
      </w:tr>
      <w:tr w:rsidR="00D35D45" w:rsidTr="005C310E">
        <w:trPr>
          <w:trHeight w:val="1875"/>
        </w:trPr>
        <w:tc>
          <w:tcPr>
            <w:tcW w:w="4507" w:type="dxa"/>
            <w:gridSpan w:val="2"/>
            <w:tcBorders>
              <w:top w:val="single" w:sz="4" w:space="0" w:color="000000"/>
              <w:left w:val="single" w:sz="4" w:space="0" w:color="000000"/>
              <w:bottom w:val="single" w:sz="4" w:space="0" w:color="000000"/>
              <w:right w:val="single" w:sz="4" w:space="0" w:color="000000"/>
            </w:tcBorders>
          </w:tcPr>
          <w:p w:rsidR="00D35D45" w:rsidRDefault="000A2B2F">
            <w:pPr>
              <w:spacing w:after="101" w:line="259" w:lineRule="auto"/>
              <w:ind w:left="0" w:firstLine="0"/>
              <w:jc w:val="left"/>
            </w:pPr>
            <w:r>
              <w:t xml:space="preserve"> </w:t>
            </w:r>
          </w:p>
          <w:p w:rsidR="00D35D45" w:rsidRDefault="000A2B2F">
            <w:pPr>
              <w:spacing w:after="98" w:line="259" w:lineRule="auto"/>
              <w:ind w:left="0" w:firstLine="0"/>
              <w:jc w:val="left"/>
            </w:pPr>
            <w:r>
              <w:t xml:space="preserve">LADO – Local Authority Designated Officers </w:t>
            </w:r>
          </w:p>
          <w:p w:rsidR="00D35D45" w:rsidRDefault="000A2B2F">
            <w:pPr>
              <w:spacing w:after="98" w:line="259" w:lineRule="auto"/>
              <w:ind w:left="0" w:firstLine="0"/>
              <w:jc w:val="left"/>
            </w:pPr>
            <w:r>
              <w:t xml:space="preserve"> </w:t>
            </w:r>
          </w:p>
          <w:p w:rsidR="00D35D45" w:rsidRDefault="000A2B2F">
            <w:pPr>
              <w:spacing w:after="100" w:line="259" w:lineRule="auto"/>
              <w:ind w:left="0" w:firstLine="0"/>
              <w:jc w:val="left"/>
            </w:pPr>
            <w:r>
              <w:t xml:space="preserve"> </w:t>
            </w:r>
          </w:p>
          <w:p w:rsidR="00D35D45" w:rsidRDefault="000A2B2F">
            <w:pPr>
              <w:spacing w:after="0" w:line="259" w:lineRule="auto"/>
              <w:ind w:left="0" w:firstLine="0"/>
              <w:jc w:val="left"/>
            </w:pPr>
            <w:r>
              <w:t xml:space="preserve"> </w:t>
            </w:r>
          </w:p>
        </w:tc>
        <w:tc>
          <w:tcPr>
            <w:tcW w:w="4509" w:type="dxa"/>
            <w:gridSpan w:val="2"/>
            <w:tcBorders>
              <w:top w:val="single" w:sz="4" w:space="0" w:color="000000"/>
              <w:left w:val="single" w:sz="4" w:space="0" w:color="000000"/>
              <w:bottom w:val="single" w:sz="4" w:space="0" w:color="000000"/>
              <w:right w:val="single" w:sz="4" w:space="0" w:color="000000"/>
            </w:tcBorders>
          </w:tcPr>
          <w:p w:rsidR="00D35D45" w:rsidRDefault="000A2B2F">
            <w:pPr>
              <w:spacing w:after="100" w:line="259" w:lineRule="auto"/>
              <w:ind w:left="1" w:firstLine="0"/>
              <w:jc w:val="left"/>
            </w:pPr>
            <w:r>
              <w:t xml:space="preserve"> </w:t>
            </w:r>
          </w:p>
          <w:p w:rsidR="00D35D45" w:rsidRDefault="000A2B2F">
            <w:pPr>
              <w:spacing w:after="98" w:line="259" w:lineRule="auto"/>
              <w:ind w:left="1" w:firstLine="0"/>
              <w:jc w:val="left"/>
            </w:pPr>
            <w:r>
              <w:t xml:space="preserve">01772 536694 </w:t>
            </w:r>
          </w:p>
          <w:p w:rsidR="00D35D45" w:rsidRDefault="000A2B2F">
            <w:pPr>
              <w:spacing w:after="98" w:line="259" w:lineRule="auto"/>
              <w:ind w:left="1" w:firstLine="0"/>
              <w:jc w:val="left"/>
            </w:pPr>
            <w:r>
              <w:rPr>
                <w:color w:val="0000FF"/>
                <w:u w:val="single" w:color="0000FF"/>
              </w:rPr>
              <w:t>LADO.admin@lancashire.gov.uk</w:t>
            </w:r>
            <w:r>
              <w:t xml:space="preserve"> </w:t>
            </w:r>
          </w:p>
          <w:p w:rsidR="00D35D45" w:rsidRDefault="000A2B2F">
            <w:pPr>
              <w:spacing w:after="0" w:line="259" w:lineRule="auto"/>
              <w:ind w:left="1" w:firstLine="0"/>
              <w:jc w:val="left"/>
            </w:pPr>
            <w:r>
              <w:t xml:space="preserve"> </w:t>
            </w:r>
          </w:p>
        </w:tc>
      </w:tr>
      <w:tr w:rsidR="00D35D45" w:rsidTr="005C310E">
        <w:trPr>
          <w:trHeight w:val="1504"/>
        </w:trPr>
        <w:tc>
          <w:tcPr>
            <w:tcW w:w="4507" w:type="dxa"/>
            <w:gridSpan w:val="2"/>
            <w:tcBorders>
              <w:top w:val="single" w:sz="4" w:space="0" w:color="000000"/>
              <w:left w:val="single" w:sz="4" w:space="0" w:color="000000"/>
              <w:bottom w:val="single" w:sz="4" w:space="0" w:color="000000"/>
              <w:right w:val="single" w:sz="4" w:space="0" w:color="000000"/>
            </w:tcBorders>
          </w:tcPr>
          <w:p w:rsidR="00D35D45" w:rsidRDefault="000A2B2F">
            <w:pPr>
              <w:spacing w:after="101" w:line="259" w:lineRule="auto"/>
              <w:ind w:left="0" w:firstLine="0"/>
              <w:jc w:val="left"/>
            </w:pPr>
            <w:r>
              <w:t xml:space="preserve"> </w:t>
            </w:r>
          </w:p>
          <w:p w:rsidR="00D35D45" w:rsidRDefault="000A2B2F">
            <w:pPr>
              <w:spacing w:after="98" w:line="259" w:lineRule="auto"/>
              <w:ind w:left="0" w:firstLine="0"/>
              <w:jc w:val="left"/>
            </w:pPr>
            <w:r>
              <w:t xml:space="preserve">MASH – Multi-Agency Safeguarding Hub  </w:t>
            </w:r>
          </w:p>
          <w:p w:rsidR="00D35D45" w:rsidRDefault="000A2B2F">
            <w:pPr>
              <w:spacing w:after="100" w:line="259" w:lineRule="auto"/>
              <w:ind w:left="0" w:firstLine="0"/>
              <w:jc w:val="left"/>
            </w:pPr>
            <w:r>
              <w:t xml:space="preserve"> </w:t>
            </w:r>
          </w:p>
          <w:p w:rsidR="00D35D45" w:rsidRDefault="000A2B2F">
            <w:pPr>
              <w:spacing w:after="0" w:line="259" w:lineRule="auto"/>
              <w:ind w:left="0" w:firstLine="0"/>
              <w:jc w:val="left"/>
            </w:pPr>
            <w:r>
              <w:t xml:space="preserve"> </w:t>
            </w:r>
          </w:p>
        </w:tc>
        <w:tc>
          <w:tcPr>
            <w:tcW w:w="4509" w:type="dxa"/>
            <w:gridSpan w:val="2"/>
            <w:tcBorders>
              <w:top w:val="single" w:sz="4" w:space="0" w:color="000000"/>
              <w:left w:val="single" w:sz="4" w:space="0" w:color="000000"/>
              <w:bottom w:val="single" w:sz="4" w:space="0" w:color="000000"/>
              <w:right w:val="single" w:sz="4" w:space="0" w:color="000000"/>
            </w:tcBorders>
          </w:tcPr>
          <w:p w:rsidR="00D35D45" w:rsidRDefault="000A2B2F">
            <w:pPr>
              <w:spacing w:after="100" w:line="259" w:lineRule="auto"/>
              <w:ind w:left="1" w:firstLine="0"/>
              <w:jc w:val="left"/>
            </w:pPr>
            <w:r>
              <w:t xml:space="preserve">0300 123 6720 </w:t>
            </w:r>
          </w:p>
          <w:p w:rsidR="00D35D45" w:rsidRDefault="000A2B2F">
            <w:pPr>
              <w:spacing w:after="98" w:line="259" w:lineRule="auto"/>
              <w:ind w:left="1" w:firstLine="0"/>
              <w:jc w:val="left"/>
            </w:pPr>
            <w:r>
              <w:t xml:space="preserve">0300 123 6722 between 5.00pm - 8.00am </w:t>
            </w:r>
          </w:p>
          <w:p w:rsidR="00D35D45" w:rsidRDefault="000A2B2F">
            <w:pPr>
              <w:spacing w:after="100" w:line="259" w:lineRule="auto"/>
              <w:ind w:left="1" w:firstLine="0"/>
              <w:jc w:val="left"/>
            </w:pPr>
            <w:r>
              <w:t xml:space="preserve"> </w:t>
            </w:r>
          </w:p>
          <w:p w:rsidR="00D35D45" w:rsidRDefault="000A2B2F">
            <w:pPr>
              <w:spacing w:after="0" w:line="259" w:lineRule="auto"/>
              <w:ind w:left="1" w:firstLine="0"/>
              <w:jc w:val="left"/>
            </w:pPr>
            <w:r>
              <w:t xml:space="preserve"> </w:t>
            </w:r>
          </w:p>
        </w:tc>
      </w:tr>
      <w:tr w:rsidR="00D35D45" w:rsidTr="005C310E">
        <w:trPr>
          <w:trHeight w:val="382"/>
        </w:trPr>
        <w:tc>
          <w:tcPr>
            <w:tcW w:w="9016" w:type="dxa"/>
            <w:gridSpan w:val="4"/>
            <w:tcBorders>
              <w:top w:val="single" w:sz="4" w:space="0" w:color="000000"/>
              <w:left w:val="single" w:sz="4" w:space="0" w:color="000000"/>
              <w:bottom w:val="single" w:sz="4" w:space="0" w:color="000000"/>
              <w:right w:val="single" w:sz="4" w:space="0" w:color="000000"/>
            </w:tcBorders>
            <w:shd w:val="clear" w:color="auto" w:fill="C00000"/>
          </w:tcPr>
          <w:p w:rsidR="00D35D45" w:rsidRDefault="000A2B2F">
            <w:pPr>
              <w:spacing w:after="0" w:line="259" w:lineRule="auto"/>
              <w:ind w:left="0" w:firstLine="0"/>
              <w:jc w:val="left"/>
            </w:pPr>
            <w:r>
              <w:rPr>
                <w:color w:val="FF0000"/>
              </w:rPr>
              <w:t xml:space="preserve"> </w:t>
            </w:r>
          </w:p>
        </w:tc>
      </w:tr>
    </w:tbl>
    <w:p w:rsidR="00D35D45" w:rsidRDefault="00D35D45" w:rsidP="005C310E">
      <w:pPr>
        <w:spacing w:after="100" w:line="259" w:lineRule="auto"/>
        <w:ind w:left="0" w:firstLine="0"/>
      </w:pPr>
    </w:p>
    <w:sectPr w:rsidR="00D35D45">
      <w:headerReference w:type="even" r:id="rId137"/>
      <w:headerReference w:type="default" r:id="rId138"/>
      <w:footerReference w:type="even" r:id="rId139"/>
      <w:footerReference w:type="default" r:id="rId140"/>
      <w:headerReference w:type="first" r:id="rId141"/>
      <w:footerReference w:type="first" r:id="rId142"/>
      <w:pgSz w:w="11906" w:h="16838"/>
      <w:pgMar w:top="1444" w:right="1433" w:bottom="1449" w:left="1440" w:header="480" w:footer="47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B91" w:rsidRDefault="00E83B91">
      <w:pPr>
        <w:spacing w:after="0" w:line="240" w:lineRule="auto"/>
      </w:pPr>
      <w:r>
        <w:separator/>
      </w:r>
    </w:p>
  </w:endnote>
  <w:endnote w:type="continuationSeparator" w:id="0">
    <w:p w:rsidR="00E83B91" w:rsidRDefault="00E83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1440" w:right="10471"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simplePos x="0" y="0"/>
              <wp:positionH relativeFrom="page">
                <wp:posOffset>304800</wp:posOffset>
              </wp:positionH>
              <wp:positionV relativeFrom="page">
                <wp:posOffset>10382707</wp:posOffset>
              </wp:positionV>
              <wp:extent cx="6952234" cy="6096"/>
              <wp:effectExtent l="0" t="0" r="0" b="0"/>
              <wp:wrapSquare wrapText="bothSides"/>
              <wp:docPr id="55591" name="Group 55591"/>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57391" name="Shape 5739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92" name="Shape 57392"/>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93" name="Shape 57393"/>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591" style="width:547.42pt;height:0.47998pt;position:absolute;mso-position-horizontal-relative:page;mso-position-horizontal:absolute;margin-left:24pt;mso-position-vertical-relative:page;margin-top:817.536pt;" coordsize="69522,60">
              <v:shape id="Shape 57394" style="position:absolute;width:91;height:91;left:0;top:0;" coordsize="9144,9144" path="m0,0l9144,0l9144,9144l0,9144l0,0">
                <v:stroke weight="0pt" endcap="flat" joinstyle="miter" miterlimit="10" on="false" color="#000000" opacity="0"/>
                <v:fill on="true" color="#c00000"/>
              </v:shape>
              <v:shape id="Shape 57395" style="position:absolute;width:69400;height:91;left:60;top:0;" coordsize="6940043,9144" path="m0,0l6940043,0l6940043,9144l0,9144l0,0">
                <v:stroke weight="0pt" endcap="flat" joinstyle="miter" miterlimit="10" on="false" color="#000000" opacity="0"/>
                <v:fill on="true" color="#c00000"/>
              </v:shape>
              <v:shape id="Shape 57396" style="position:absolute;width:91;height:91;left:69461;top:0;" coordsize="9144,9144" path="m0,0l9144,0l9144,9144l0,9144l0,0">
                <v:stroke weight="0pt" endcap="flat" joinstyle="miter" miterlimit="10" on="false" color="#000000" opacity="0"/>
                <v:fill on="true" color="#c00000"/>
              </v:shape>
              <w10:wrap type="square"/>
            </v:group>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1440" w:right="10471" w:firstLine="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simplePos x="0" y="0"/>
              <wp:positionH relativeFrom="page">
                <wp:posOffset>304800</wp:posOffset>
              </wp:positionH>
              <wp:positionV relativeFrom="page">
                <wp:posOffset>10382707</wp:posOffset>
              </wp:positionV>
              <wp:extent cx="6952234" cy="6096"/>
              <wp:effectExtent l="0" t="0" r="0" b="0"/>
              <wp:wrapSquare wrapText="bothSides"/>
              <wp:docPr id="55569" name="Group 55569"/>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57385" name="Shape 5738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86" name="Shape 57386"/>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87" name="Shape 57387"/>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569" style="width:547.42pt;height:0.47998pt;position:absolute;mso-position-horizontal-relative:page;mso-position-horizontal:absolute;margin-left:24pt;mso-position-vertical-relative:page;margin-top:817.536pt;" coordsize="69522,60">
              <v:shape id="Shape 57388" style="position:absolute;width:91;height:91;left:0;top:0;" coordsize="9144,9144" path="m0,0l9144,0l9144,9144l0,9144l0,0">
                <v:stroke weight="0pt" endcap="flat" joinstyle="miter" miterlimit="10" on="false" color="#000000" opacity="0"/>
                <v:fill on="true" color="#c00000"/>
              </v:shape>
              <v:shape id="Shape 57389" style="position:absolute;width:69400;height:91;left:60;top:0;" coordsize="6940043,9144" path="m0,0l6940043,0l6940043,9144l0,9144l0,0">
                <v:stroke weight="0pt" endcap="flat" joinstyle="miter" miterlimit="10" on="false" color="#000000" opacity="0"/>
                <v:fill on="true" color="#c00000"/>
              </v:shape>
              <v:shape id="Shape 57390" style="position:absolute;width:91;height:91;left:69461;top:0;" coordsize="9144,9144" path="m0,0l9144,0l9144,9144l0,9144l0,0">
                <v:stroke weight="0pt" endcap="flat" joinstyle="miter" miterlimit="10" on="false" color="#000000" opacity="0"/>
                <v:fill on="true" color="#c00000"/>
              </v:shape>
              <w10:wrap type="square"/>
            </v:group>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1440" w:right="10471" w:firstLine="0"/>
      <w:jc w:val="left"/>
    </w:pPr>
    <w:r>
      <w:rPr>
        <w:rFonts w:ascii="Calibri" w:eastAsia="Calibri" w:hAnsi="Calibri" w:cs="Calibri"/>
        <w:noProof/>
      </w:rPr>
      <mc:AlternateContent>
        <mc:Choice Requires="wpg">
          <w:drawing>
            <wp:anchor distT="0" distB="0" distL="114300" distR="114300" simplePos="0" relativeHeight="251671552" behindDoc="0" locked="0" layoutInCell="1" allowOverlap="1">
              <wp:simplePos x="0" y="0"/>
              <wp:positionH relativeFrom="page">
                <wp:posOffset>304800</wp:posOffset>
              </wp:positionH>
              <wp:positionV relativeFrom="page">
                <wp:posOffset>10382707</wp:posOffset>
              </wp:positionV>
              <wp:extent cx="6952234" cy="6096"/>
              <wp:effectExtent l="0" t="0" r="0" b="0"/>
              <wp:wrapSquare wrapText="bothSides"/>
              <wp:docPr id="55666" name="Group 55666"/>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57409" name="Shape 5740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410" name="Shape 57410"/>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411" name="Shape 57411"/>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666" style="width:547.42pt;height:0.47998pt;position:absolute;mso-position-horizontal-relative:page;mso-position-horizontal:absolute;margin-left:24pt;mso-position-vertical-relative:page;margin-top:817.536pt;" coordsize="69522,60">
              <v:shape id="Shape 57412" style="position:absolute;width:91;height:91;left:0;top:0;" coordsize="9144,9144" path="m0,0l9144,0l9144,9144l0,9144l0,0">
                <v:stroke weight="0pt" endcap="flat" joinstyle="miter" miterlimit="10" on="false" color="#000000" opacity="0"/>
                <v:fill on="true" color="#c00000"/>
              </v:shape>
              <v:shape id="Shape 57413" style="position:absolute;width:69400;height:91;left:60;top:0;" coordsize="6940043,9144" path="m0,0l6940043,0l6940043,9144l0,9144l0,0">
                <v:stroke weight="0pt" endcap="flat" joinstyle="miter" miterlimit="10" on="false" color="#000000" opacity="0"/>
                <v:fill on="true" color="#c00000"/>
              </v:shape>
              <v:shape id="Shape 57414" style="position:absolute;width:91;height:91;left:69461;top:0;" coordsize="9144,9144" path="m0,0l9144,0l9144,9144l0,9144l0,0">
                <v:stroke weight="0pt" endcap="flat" joinstyle="miter" miterlimit="10" on="false" color="#000000" opacity="0"/>
                <v:fill on="true" color="#c00000"/>
              </v:shape>
              <w10:wrap type="square"/>
            </v:group>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1440" w:right="10471" w:firstLine="0"/>
      <w:jc w:val="left"/>
    </w:pPr>
    <w:r>
      <w:rPr>
        <w:rFonts w:ascii="Calibri" w:eastAsia="Calibri" w:hAnsi="Calibri" w:cs="Calibri"/>
        <w:noProof/>
      </w:rPr>
      <mc:AlternateContent>
        <mc:Choice Requires="wpg">
          <w:drawing>
            <wp:anchor distT="0" distB="0" distL="114300" distR="114300" simplePos="0" relativeHeight="251672576" behindDoc="0" locked="0" layoutInCell="1" allowOverlap="1">
              <wp:simplePos x="0" y="0"/>
              <wp:positionH relativeFrom="page">
                <wp:posOffset>304800</wp:posOffset>
              </wp:positionH>
              <wp:positionV relativeFrom="page">
                <wp:posOffset>10382707</wp:posOffset>
              </wp:positionV>
              <wp:extent cx="6952234" cy="6096"/>
              <wp:effectExtent l="0" t="0" r="0" b="0"/>
              <wp:wrapSquare wrapText="bothSides"/>
              <wp:docPr id="55644" name="Group 55644"/>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57403" name="Shape 5740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404" name="Shape 57404"/>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405" name="Shape 57405"/>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644" style="width:547.42pt;height:0.47998pt;position:absolute;mso-position-horizontal-relative:page;mso-position-horizontal:absolute;margin-left:24pt;mso-position-vertical-relative:page;margin-top:817.536pt;" coordsize="69522,60">
              <v:shape id="Shape 57406" style="position:absolute;width:91;height:91;left:0;top:0;" coordsize="9144,9144" path="m0,0l9144,0l9144,9144l0,9144l0,0">
                <v:stroke weight="0pt" endcap="flat" joinstyle="miter" miterlimit="10" on="false" color="#000000" opacity="0"/>
                <v:fill on="true" color="#c00000"/>
              </v:shape>
              <v:shape id="Shape 57407" style="position:absolute;width:69400;height:91;left:60;top:0;" coordsize="6940043,9144" path="m0,0l6940043,0l6940043,9144l0,9144l0,0">
                <v:stroke weight="0pt" endcap="flat" joinstyle="miter" miterlimit="10" on="false" color="#000000" opacity="0"/>
                <v:fill on="true" color="#c00000"/>
              </v:shape>
              <v:shape id="Shape 57408" style="position:absolute;width:91;height:91;left:69461;top:0;" coordsize="9144,9144" path="m0,0l9144,0l9144,9144l0,9144l0,0">
                <v:stroke weight="0pt" endcap="flat" joinstyle="miter" miterlimit="10" on="false" color="#000000" opacity="0"/>
                <v:fill on="true" color="#c00000"/>
              </v:shape>
              <w10:wrap type="square"/>
            </v:group>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1440" w:right="10471" w:firstLine="0"/>
      <w:jc w:val="left"/>
    </w:pPr>
    <w:r>
      <w:rPr>
        <w:rFonts w:ascii="Calibri" w:eastAsia="Calibri" w:hAnsi="Calibri" w:cs="Calibri"/>
        <w:noProof/>
      </w:rPr>
      <mc:AlternateContent>
        <mc:Choice Requires="wpg">
          <w:drawing>
            <wp:anchor distT="0" distB="0" distL="114300" distR="114300" simplePos="0" relativeHeight="251673600" behindDoc="0" locked="0" layoutInCell="1" allowOverlap="1">
              <wp:simplePos x="0" y="0"/>
              <wp:positionH relativeFrom="page">
                <wp:posOffset>304800</wp:posOffset>
              </wp:positionH>
              <wp:positionV relativeFrom="page">
                <wp:posOffset>10382707</wp:posOffset>
              </wp:positionV>
              <wp:extent cx="6952234" cy="6096"/>
              <wp:effectExtent l="0" t="0" r="0" b="0"/>
              <wp:wrapSquare wrapText="bothSides"/>
              <wp:docPr id="55618" name="Group 55618"/>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57397" name="Shape 5739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98" name="Shape 57398"/>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99" name="Shape 57399"/>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618" style="width:547.42pt;height:0.47998pt;position:absolute;mso-position-horizontal-relative:page;mso-position-horizontal:absolute;margin-left:24pt;mso-position-vertical-relative:page;margin-top:817.536pt;" coordsize="69522,60">
              <v:shape id="Shape 57400" style="position:absolute;width:91;height:91;left:0;top:0;" coordsize="9144,9144" path="m0,0l9144,0l9144,9144l0,9144l0,0">
                <v:stroke weight="0pt" endcap="flat" joinstyle="miter" miterlimit="10" on="false" color="#000000" opacity="0"/>
                <v:fill on="true" color="#c00000"/>
              </v:shape>
              <v:shape id="Shape 57401" style="position:absolute;width:69400;height:91;left:60;top:0;" coordsize="6940043,9144" path="m0,0l6940043,0l6940043,9144l0,9144l0,0">
                <v:stroke weight="0pt" endcap="flat" joinstyle="miter" miterlimit="10" on="false" color="#000000" opacity="0"/>
                <v:fill on="true" color="#c00000"/>
              </v:shape>
              <v:shape id="Shape 57402" style="position:absolute;width:91;height:91;left:69461;top:0;" coordsize="9144,9144" path="m0,0l9144,0l9144,9144l0,9144l0,0">
                <v:stroke weight="0pt" endcap="flat" joinstyle="miter" miterlimit="10" on="false" color="#000000" opacity="0"/>
                <v:fill on="true" color="#c00000"/>
              </v:shape>
              <w10:wrap type="square"/>
            </v:group>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700224" behindDoc="0" locked="0" layoutInCell="1" allowOverlap="1" wp14:anchorId="3383A5E2" wp14:editId="5C7FAD0F">
              <wp:simplePos x="0" y="0"/>
              <wp:positionH relativeFrom="page">
                <wp:posOffset>304800</wp:posOffset>
              </wp:positionH>
              <wp:positionV relativeFrom="page">
                <wp:posOffset>10382707</wp:posOffset>
              </wp:positionV>
              <wp:extent cx="6952234" cy="6096"/>
              <wp:effectExtent l="0" t="0" r="0" b="0"/>
              <wp:wrapSquare wrapText="bothSides"/>
              <wp:docPr id="15" name="Group 15"/>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16" name="Shape 5742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7" name="Shape 57428"/>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8" name="Shape 57429"/>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4D21A7CD" id="Group 15" o:spid="_x0000_s1026" style="position:absolute;margin-left:24pt;margin-top:817.55pt;width:547.4pt;height:.5pt;z-index:251700224;mso-position-horizontal-relative:page;mso-position-vertical-relative:page" coordsize="69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">
              <v:shape id="Shape 57427"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" path="m,l9144,r,9144l,9144,,e" fillcolor="#c00000" stroked="f" strokeweight="0">
                <v:stroke miterlimit="83231f" joinstyle="miter"/>
                <v:path arrowok="t" textboxrect="0,0,9144,9144"/>
              </v:shape>
              <v:shape id="Shape 57428" o:spid="_x0000_s1028" style="position:absolute;left:60;width:69401;height:91;visibility:visible;mso-wrap-style:square;v-text-anchor:top" coordsize="69400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" path="m,l6940043,r,9144l,9144,,e" fillcolor="#c00000" stroked="f" strokeweight="0">
                <v:stroke miterlimit="83231f" joinstyle="miter"/>
                <v:path arrowok="t" textboxrect="0,0,6940043,9144"/>
              </v:shape>
              <v:shape id="Shape 57429" o:spid="_x0000_s1029" style="position:absolute;left:694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" path="m,l9144,r,9144l,9144,,e" fillcolor="#c00000" stroked="f" strokeweight="0">
                <v:stroke miterlimit="83231f" joinstyle="miter"/>
                <v:path arrowok="t" textboxrect="0,0,9144,9144"/>
              </v:shape>
              <w10:wrap type="square" anchorx="page" anchory="page"/>
            </v:group>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701248" behindDoc="0" locked="0" layoutInCell="1" allowOverlap="1" wp14:anchorId="291F101D" wp14:editId="27B9DF16">
              <wp:simplePos x="0" y="0"/>
              <wp:positionH relativeFrom="page">
                <wp:posOffset>304800</wp:posOffset>
              </wp:positionH>
              <wp:positionV relativeFrom="page">
                <wp:posOffset>10382707</wp:posOffset>
              </wp:positionV>
              <wp:extent cx="6952234" cy="6096"/>
              <wp:effectExtent l="0" t="0" r="0" b="0"/>
              <wp:wrapSquare wrapText="bothSides"/>
              <wp:docPr id="19" name="Group 19"/>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20" name="Shape 5742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1" name="Shape 57422"/>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 name="Shape 57423"/>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13D97B70" id="Group 19" o:spid="_x0000_s1026" style="position:absolute;margin-left:24pt;margin-top:817.55pt;width:547.4pt;height:.5pt;z-index:251701248;mso-position-horizontal-relative:page;mso-position-vertical-relative:page" coordsize="69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">
              <v:shape id="Shape 57421"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" path="m,l9144,r,9144l,9144,,e" fillcolor="#c00000" stroked="f" strokeweight="0">
                <v:stroke miterlimit="83231f" joinstyle="miter"/>
                <v:path arrowok="t" textboxrect="0,0,9144,9144"/>
              </v:shape>
              <v:shape id="Shape 57422" o:spid="_x0000_s1028" style="position:absolute;left:60;width:69401;height:91;visibility:visible;mso-wrap-style:square;v-text-anchor:top" coordsize="69400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" path="m,l6940043,r,9144l,9144,,e" fillcolor="#c00000" stroked="f" strokeweight="0">
                <v:stroke miterlimit="83231f" joinstyle="miter"/>
                <v:path arrowok="t" textboxrect="0,0,6940043,9144"/>
              </v:shape>
              <v:shape id="Shape 57423" o:spid="_x0000_s1029" style="position:absolute;left:694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" path="m,l9144,r,9144l,9144,,e" fillcolor="#c00000" stroked="f" strokeweight="0">
                <v:stroke miterlimit="83231f" joinstyle="miter"/>
                <v:path arrowok="t" textboxrect="0,0,9144,9144"/>
              </v:shape>
              <w10:wrap type="square" anchorx="page" anchory="page"/>
            </v:group>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702272" behindDoc="0" locked="0" layoutInCell="1" allowOverlap="1" wp14:anchorId="07698EF3" wp14:editId="779DBADE">
              <wp:simplePos x="0" y="0"/>
              <wp:positionH relativeFrom="page">
                <wp:posOffset>304800</wp:posOffset>
              </wp:positionH>
              <wp:positionV relativeFrom="page">
                <wp:posOffset>10382707</wp:posOffset>
              </wp:positionV>
              <wp:extent cx="6952234" cy="6096"/>
              <wp:effectExtent l="0" t="0" r="0" b="0"/>
              <wp:wrapSquare wrapText="bothSides"/>
              <wp:docPr id="30" name="Group 30"/>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31" name="Shape 5741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6" name="Shape 57416"/>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7" name="Shape 57417"/>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0820213D" id="Group 30" o:spid="_x0000_s1026" style="position:absolute;margin-left:24pt;margin-top:817.55pt;width:547.4pt;height:.5pt;z-index:251702272;mso-position-horizontal-relative:page;mso-position-vertical-relative:page" coordsize="69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">
              <v:shape id="Shape 57415"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" path="m,l9144,r,9144l,9144,,e" fillcolor="#c00000" stroked="f" strokeweight="0">
                <v:stroke miterlimit="83231f" joinstyle="miter"/>
                <v:path arrowok="t" textboxrect="0,0,9144,9144"/>
              </v:shape>
              <v:shape id="Shape 57416" o:spid="_x0000_s1028" style="position:absolute;left:60;width:69401;height:91;visibility:visible;mso-wrap-style:square;v-text-anchor:top" coordsize="69400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" path="m,l6940043,r,9144l,9144,,e" fillcolor="#c00000" stroked="f" strokeweight="0">
                <v:stroke miterlimit="83231f" joinstyle="miter"/>
                <v:path arrowok="t" textboxrect="0,0,6940043,9144"/>
              </v:shape>
              <v:shape id="Shape 57417" o:spid="_x0000_s1029" style="position:absolute;left:694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" path="m,l9144,r,9144l,9144,,e" fillcolor="#c00000" stroked="f" strokeweight="0">
                <v:stroke miterlimit="83231f" joinstyle="miter"/>
                <v:path arrowok="t" textboxrect="0,0,9144,9144"/>
              </v:shape>
              <w10:wrap type="square" anchorx="page" anchory="page"/>
            </v:group>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689984" behindDoc="0" locked="0" layoutInCell="1" allowOverlap="1">
              <wp:simplePos x="0" y="0"/>
              <wp:positionH relativeFrom="page">
                <wp:posOffset>304800</wp:posOffset>
              </wp:positionH>
              <wp:positionV relativeFrom="page">
                <wp:posOffset>10382707</wp:posOffset>
              </wp:positionV>
              <wp:extent cx="6952234" cy="6096"/>
              <wp:effectExtent l="0" t="0" r="0" b="0"/>
              <wp:wrapSquare wrapText="bothSides"/>
              <wp:docPr id="55808" name="Group 55808"/>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57445" name="Shape 5744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446" name="Shape 57446"/>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447" name="Shape 57447"/>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808" style="width:547.42pt;height:0.47998pt;position:absolute;mso-position-horizontal-relative:page;mso-position-horizontal:absolute;margin-left:24pt;mso-position-vertical-relative:page;margin-top:817.536pt;" coordsize="69522,60">
              <v:shape id="Shape 57448" style="position:absolute;width:91;height:91;left:0;top:0;" coordsize="9144,9144" path="m0,0l9144,0l9144,9144l0,9144l0,0">
                <v:stroke weight="0pt" endcap="flat" joinstyle="miter" miterlimit="10" on="false" color="#000000" opacity="0"/>
                <v:fill on="true" color="#c00000"/>
              </v:shape>
              <v:shape id="Shape 57449" style="position:absolute;width:69400;height:91;left:60;top:0;" coordsize="6940043,9144" path="m0,0l6940043,0l6940043,9144l0,9144l0,0">
                <v:stroke weight="0pt" endcap="flat" joinstyle="miter" miterlimit="10" on="false" color="#000000" opacity="0"/>
                <v:fill on="true" color="#c00000"/>
              </v:shape>
              <v:shape id="Shape 57450" style="position:absolute;width:91;height:91;left:69461;top:0;" coordsize="9144,9144" path="m0,0l9144,0l9144,9144l0,9144l0,0">
                <v:stroke weight="0pt" endcap="flat" joinstyle="miter" miterlimit="10" on="false" color="#000000" opacity="0"/>
                <v:fill on="true" color="#c00000"/>
              </v:shape>
              <w10:wrap type="square"/>
            </v:group>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691008" behindDoc="0" locked="0" layoutInCell="1" allowOverlap="1">
              <wp:simplePos x="0" y="0"/>
              <wp:positionH relativeFrom="page">
                <wp:posOffset>304800</wp:posOffset>
              </wp:positionH>
              <wp:positionV relativeFrom="page">
                <wp:posOffset>10382707</wp:posOffset>
              </wp:positionV>
              <wp:extent cx="6952234" cy="6096"/>
              <wp:effectExtent l="0" t="0" r="0" b="0"/>
              <wp:wrapSquare wrapText="bothSides"/>
              <wp:docPr id="55786" name="Group 55786"/>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57439" name="Shape 5743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440" name="Shape 57440"/>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441" name="Shape 57441"/>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786" style="width:547.42pt;height:0.47998pt;position:absolute;mso-position-horizontal-relative:page;mso-position-horizontal:absolute;margin-left:24pt;mso-position-vertical-relative:page;margin-top:817.536pt;" coordsize="69522,60">
              <v:shape id="Shape 57442" style="position:absolute;width:91;height:91;left:0;top:0;" coordsize="9144,9144" path="m0,0l9144,0l9144,9144l0,9144l0,0">
                <v:stroke weight="0pt" endcap="flat" joinstyle="miter" miterlimit="10" on="false" color="#000000" opacity="0"/>
                <v:fill on="true" color="#c00000"/>
              </v:shape>
              <v:shape id="Shape 57443" style="position:absolute;width:69400;height:91;left:60;top:0;" coordsize="6940043,9144" path="m0,0l6940043,0l6940043,9144l0,9144l0,0">
                <v:stroke weight="0pt" endcap="flat" joinstyle="miter" miterlimit="10" on="false" color="#000000" opacity="0"/>
                <v:fill on="true" color="#c00000"/>
              </v:shape>
              <v:shape id="Shape 57444" style="position:absolute;width:91;height:91;left:69461;top:0;" coordsize="9144,9144" path="m0,0l9144,0l9144,9144l0,9144l0,0">
                <v:stroke weight="0pt" endcap="flat" joinstyle="miter" miterlimit="10" on="false" color="#000000" opacity="0"/>
                <v:fill on="true" color="#c00000"/>
              </v:shape>
              <w10:wrap type="square"/>
            </v:group>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692032" behindDoc="0" locked="0" layoutInCell="1" allowOverlap="1">
              <wp:simplePos x="0" y="0"/>
              <wp:positionH relativeFrom="page">
                <wp:posOffset>304800</wp:posOffset>
              </wp:positionH>
              <wp:positionV relativeFrom="page">
                <wp:posOffset>10382707</wp:posOffset>
              </wp:positionV>
              <wp:extent cx="6952234" cy="6096"/>
              <wp:effectExtent l="0" t="0" r="0" b="0"/>
              <wp:wrapSquare wrapText="bothSides"/>
              <wp:docPr id="55764" name="Group 55764"/>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57433" name="Shape 5743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434" name="Shape 57434"/>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435" name="Shape 57435"/>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764" style="width:547.42pt;height:0.47998pt;position:absolute;mso-position-horizontal-relative:page;mso-position-horizontal:absolute;margin-left:24pt;mso-position-vertical-relative:page;margin-top:817.536pt;" coordsize="69522,60">
              <v:shape id="Shape 57436" style="position:absolute;width:91;height:91;left:0;top:0;" coordsize="9144,9144" path="m0,0l9144,0l9144,9144l0,9144l0,0">
                <v:stroke weight="0pt" endcap="flat" joinstyle="miter" miterlimit="10" on="false" color="#000000" opacity="0"/>
                <v:fill on="true" color="#c00000"/>
              </v:shape>
              <v:shape id="Shape 57437" style="position:absolute;width:69400;height:91;left:60;top:0;" coordsize="6940043,9144" path="m0,0l6940043,0l6940043,9144l0,9144l0,0">
                <v:stroke weight="0pt" endcap="flat" joinstyle="miter" miterlimit="10" on="false" color="#000000" opacity="0"/>
                <v:fill on="true" color="#c00000"/>
              </v:shape>
              <v:shape id="Shape 57438" style="position:absolute;width:91;height:91;left:69461;top:0;" coordsize="9144,9144" path="m0,0l9144,0l9144,9144l0,9144l0,0">
                <v:stroke weight="0pt" endcap="flat" joinstyle="miter" miterlimit="10" on="false" color="#000000" opacity="0"/>
                <v:fill on="true" color="#c00000"/>
              </v:shape>
              <w10:wrap type="squar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B91" w:rsidRDefault="00E83B91">
      <w:pPr>
        <w:spacing w:after="0" w:line="240" w:lineRule="auto"/>
      </w:pPr>
      <w:r>
        <w:separator/>
      </w:r>
    </w:p>
  </w:footnote>
  <w:footnote w:type="continuationSeparator" w:id="0">
    <w:p w:rsidR="00E83B91" w:rsidRDefault="00E83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0" w:right="7" w:firstLine="0"/>
      <w:jc w:val="center"/>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page">
                <wp:posOffset>304800</wp:posOffset>
              </wp:positionH>
              <wp:positionV relativeFrom="page">
                <wp:posOffset>304800</wp:posOffset>
              </wp:positionV>
              <wp:extent cx="6952234" cy="6096"/>
              <wp:effectExtent l="0" t="0" r="0" b="0"/>
              <wp:wrapSquare wrapText="bothSides"/>
              <wp:docPr id="55580" name="Group 55580"/>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57285" name="Shape 5728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286" name="Shape 57286"/>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287" name="Shape 57287"/>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580" style="width:547.42pt;height:0.47998pt;position:absolute;mso-position-horizontal-relative:page;mso-position-horizontal:absolute;margin-left:24pt;mso-position-vertical-relative:page;margin-top:24pt;" coordsize="69522,60">
              <v:shape id="Shape 57288" style="position:absolute;width:91;height:91;left:0;top:0;" coordsize="9144,9144" path="m0,0l9144,0l9144,9144l0,9144l0,0">
                <v:stroke weight="0pt" endcap="flat" joinstyle="miter" miterlimit="10" on="false" color="#000000" opacity="0"/>
                <v:fill on="true" color="#c00000"/>
              </v:shape>
              <v:shape id="Shape 57289" style="position:absolute;width:69400;height:91;left:60;top:0;" coordsize="6940043,9144" path="m0,0l6940043,0l6940043,9144l0,9144l0,0">
                <v:stroke weight="0pt" endcap="flat" joinstyle="miter" miterlimit="10" on="false" color="#000000" opacity="0"/>
                <v:fill on="true" color="#c00000"/>
              </v:shape>
              <v:shape id="Shape 57290" style="position:absolute;width:91;height:91;left:69461;top:0;" coordsize="9144,9144" path="m0,0l9144,0l9144,9144l0,9144l0,0">
                <v:stroke weight="0pt" endcap="flat" joinstyle="miter" miterlimit="10" on="false" color="#000000" opacity="0"/>
                <v:fill on="true" color="#c00000"/>
              </v:shape>
              <w10:wrap type="square"/>
            </v:group>
          </w:pict>
        </mc:Fallback>
      </mc:AlternateContent>
    </w:r>
    <w:r>
      <w:rPr>
        <w:rFonts w:ascii="Calibri" w:eastAsia="Calibri" w:hAnsi="Calibri" w:cs="Calibri"/>
        <w:color w:val="B4C6E7"/>
        <w:sz w:val="36"/>
      </w:rPr>
      <w:t xml:space="preserve">Whole School Safeguarding and Child Protection Policy  </w:t>
    </w:r>
  </w:p>
  <w:p w:rsidR="00E83B91" w:rsidRDefault="00E83B91">
    <w:r>
      <w:rPr>
        <w:rFonts w:ascii="Calibri" w:eastAsia="Calibri" w:hAnsi="Calibri" w:cs="Calibri"/>
        <w:noProof/>
      </w:rPr>
      <mc:AlternateContent>
        <mc:Choice Requires="wpg">
          <w:drawing>
            <wp:anchor distT="0" distB="0" distL="114300" distR="114300" simplePos="0" relativeHeight="251659264" behindDoc="1" locked="0" layoutInCell="1" allowOverlap="1">
              <wp:simplePos x="0" y="0"/>
              <wp:positionH relativeFrom="page">
                <wp:posOffset>304800</wp:posOffset>
              </wp:positionH>
              <wp:positionV relativeFrom="page">
                <wp:posOffset>310845</wp:posOffset>
              </wp:positionV>
              <wp:extent cx="6952234" cy="10071862"/>
              <wp:effectExtent l="0" t="0" r="0" b="0"/>
              <wp:wrapNone/>
              <wp:docPr id="55584" name="Group 55584"/>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57291" name="Shape 57291"/>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292" name="Shape 57292"/>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584" style="width:547.42pt;height:793.06pt;position:absolute;z-index:-2147483648;mso-position-horizontal-relative:page;mso-position-horizontal:absolute;margin-left:24pt;mso-position-vertical-relative:page;margin-top:24.476pt;" coordsize="69522,100718">
              <v:shape id="Shape 57293" style="position:absolute;width:91;height:100718;left:0;top:0;" coordsize="9144,10071862" path="m0,0l9144,0l9144,10071862l0,10071862l0,0">
                <v:stroke weight="0pt" endcap="flat" joinstyle="miter" miterlimit="10" on="false" color="#000000" opacity="0"/>
                <v:fill on="true" color="#c00000"/>
              </v:shape>
              <v:shape id="Shape 57294" style="position:absolute;width:91;height:100718;left:69461;top:0;" coordsize="9144,10071862" path="m0,0l9144,0l9144,10071862l0,10071862l0,0">
                <v:stroke weight="0pt" endcap="flat" joinstyle="miter" miterlimit="10" on="false" color="#000000" opacity="0"/>
                <v:fill on="true" color="#c00000"/>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0" w:right="7" w:firstLine="0"/>
      <w:jc w:val="center"/>
    </w:pPr>
    <w:r>
      <w:rPr>
        <w:rFonts w:ascii="Calibri" w:eastAsia="Calibri" w:hAnsi="Calibri" w:cs="Calibri"/>
        <w:noProof/>
      </w:rPr>
      <mc:AlternateContent>
        <mc:Choice Requires="wpg">
          <w:drawing>
            <wp:anchor distT="0" distB="0" distL="114300" distR="114300" simplePos="0" relativeHeight="251660288" behindDoc="0" locked="0" layoutInCell="1" allowOverlap="1">
              <wp:simplePos x="0" y="0"/>
              <wp:positionH relativeFrom="page">
                <wp:posOffset>304800</wp:posOffset>
              </wp:positionH>
              <wp:positionV relativeFrom="page">
                <wp:posOffset>304800</wp:posOffset>
              </wp:positionV>
              <wp:extent cx="6952234" cy="6096"/>
              <wp:effectExtent l="0" t="0" r="0" b="0"/>
              <wp:wrapSquare wrapText="bothSides"/>
              <wp:docPr id="55558" name="Group 55558"/>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57275" name="Shape 5727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276" name="Shape 57276"/>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277" name="Shape 57277"/>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558" style="width:547.42pt;height:0.47998pt;position:absolute;mso-position-horizontal-relative:page;mso-position-horizontal:absolute;margin-left:24pt;mso-position-vertical-relative:page;margin-top:24pt;" coordsize="69522,60">
              <v:shape id="Shape 57278" style="position:absolute;width:91;height:91;left:0;top:0;" coordsize="9144,9144" path="m0,0l9144,0l9144,9144l0,9144l0,0">
                <v:stroke weight="0pt" endcap="flat" joinstyle="miter" miterlimit="10" on="false" color="#000000" opacity="0"/>
                <v:fill on="true" color="#c00000"/>
              </v:shape>
              <v:shape id="Shape 57279" style="position:absolute;width:69400;height:91;left:60;top:0;" coordsize="6940043,9144" path="m0,0l6940043,0l6940043,9144l0,9144l0,0">
                <v:stroke weight="0pt" endcap="flat" joinstyle="miter" miterlimit="10" on="false" color="#000000" opacity="0"/>
                <v:fill on="true" color="#c00000"/>
              </v:shape>
              <v:shape id="Shape 57280" style="position:absolute;width:91;height:91;left:69461;top:0;" coordsize="9144,9144" path="m0,0l9144,0l9144,9144l0,9144l0,0">
                <v:stroke weight="0pt" endcap="flat" joinstyle="miter" miterlimit="10" on="false" color="#000000" opacity="0"/>
                <v:fill on="true" color="#c00000"/>
              </v:shape>
              <w10:wrap type="square"/>
            </v:group>
          </w:pict>
        </mc:Fallback>
      </mc:AlternateContent>
    </w:r>
    <w:r>
      <w:rPr>
        <w:rFonts w:ascii="Calibri" w:eastAsia="Calibri" w:hAnsi="Calibri" w:cs="Calibri"/>
        <w:color w:val="B4C6E7"/>
        <w:sz w:val="36"/>
      </w:rPr>
      <w:t xml:space="preserve">Whole School Safeguarding and Child Protection Policy  </w:t>
    </w:r>
  </w:p>
  <w:p w:rsidR="00E83B91" w:rsidRDefault="00E83B91">
    <w:r>
      <w:rPr>
        <w:rFonts w:ascii="Calibri" w:eastAsia="Calibri" w:hAnsi="Calibri" w:cs="Calibri"/>
        <w:noProof/>
      </w:rPr>
      <mc:AlternateContent>
        <mc:Choice Requires="wpg">
          <w:drawing>
            <wp:anchor distT="0" distB="0" distL="114300" distR="114300" simplePos="0" relativeHeight="251661312" behindDoc="1" locked="0" layoutInCell="1" allowOverlap="1">
              <wp:simplePos x="0" y="0"/>
              <wp:positionH relativeFrom="page">
                <wp:posOffset>304800</wp:posOffset>
              </wp:positionH>
              <wp:positionV relativeFrom="page">
                <wp:posOffset>310845</wp:posOffset>
              </wp:positionV>
              <wp:extent cx="6952234" cy="10071862"/>
              <wp:effectExtent l="0" t="0" r="0" b="0"/>
              <wp:wrapNone/>
              <wp:docPr id="55562" name="Group 55562"/>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57281" name="Shape 57281"/>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282" name="Shape 57282"/>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562" style="width:547.42pt;height:793.06pt;position:absolute;z-index:-2147483648;mso-position-horizontal-relative:page;mso-position-horizontal:absolute;margin-left:24pt;mso-position-vertical-relative:page;margin-top:24.476pt;" coordsize="69522,100718">
              <v:shape id="Shape 57283" style="position:absolute;width:91;height:100718;left:0;top:0;" coordsize="9144,10071862" path="m0,0l9144,0l9144,10071862l0,10071862l0,0">
                <v:stroke weight="0pt" endcap="flat" joinstyle="miter" miterlimit="10" on="false" color="#000000" opacity="0"/>
                <v:fill on="true" color="#c00000"/>
              </v:shape>
              <v:shape id="Shape 57284" style="position:absolute;width:91;height:100718;left:69461;top:0;" coordsize="9144,10071862" path="m0,0l9144,0l9144,10071862l0,10071862l0,0">
                <v:stroke weight="0pt" endcap="flat" joinstyle="miter" miterlimit="10" on="false" color="#000000" opacity="0"/>
                <v:fill on="true" color="#c00000"/>
              </v:shap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r>
      <w:rPr>
        <w:rFonts w:ascii="Calibri" w:eastAsia="Calibri" w:hAnsi="Calibri" w:cs="Calibri"/>
        <w:noProof/>
      </w:rPr>
      <mc:AlternateContent>
        <mc:Choice Requires="wpg">
          <w:drawing>
            <wp:anchor distT="0" distB="0" distL="114300" distR="114300" simplePos="0" relativeHeight="251662336" behindDoc="1" locked="0" layoutInCell="1" allowOverlap="1">
              <wp:simplePos x="0" y="0"/>
              <wp:positionH relativeFrom="page">
                <wp:posOffset>0</wp:posOffset>
              </wp:positionH>
              <wp:positionV relativeFrom="page">
                <wp:posOffset>0</wp:posOffset>
              </wp:positionV>
              <wp:extent cx="1" cy="1"/>
              <wp:effectExtent l="0" t="0" r="0" b="0"/>
              <wp:wrapNone/>
              <wp:docPr id="55549" name="Group 5554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55549" style="width:7.87402e-05pt;height:7.87402e-05pt;position:absolute;z-index:-2147483648;mso-position-horizontal-relative:page;mso-position-horizontal:absolute;margin-left:0pt;mso-position-vertical-relative:page;margin-top:0pt;" coordsize="0,0"/>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0" w:right="8" w:firstLine="0"/>
      <w:jc w:val="center"/>
    </w:pPr>
    <w:r>
      <w:rPr>
        <w:rFonts w:ascii="Calibri" w:eastAsia="Calibri" w:hAnsi="Calibri" w:cs="Calibri"/>
        <w:noProof/>
      </w:rPr>
      <mc:AlternateContent>
        <mc:Choice Requires="wpg">
          <w:drawing>
            <wp:anchor distT="0" distB="0" distL="114300" distR="114300" simplePos="0" relativeHeight="251665408" behindDoc="0" locked="0" layoutInCell="1" allowOverlap="1">
              <wp:simplePos x="0" y="0"/>
              <wp:positionH relativeFrom="page">
                <wp:posOffset>304800</wp:posOffset>
              </wp:positionH>
              <wp:positionV relativeFrom="page">
                <wp:posOffset>304800</wp:posOffset>
              </wp:positionV>
              <wp:extent cx="6952234" cy="6096"/>
              <wp:effectExtent l="0" t="0" r="0" b="0"/>
              <wp:wrapSquare wrapText="bothSides"/>
              <wp:docPr id="55655" name="Group 55655"/>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57315" name="Shape 5731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16" name="Shape 57316"/>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17" name="Shape 57317"/>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655" style="width:547.42pt;height:0.47998pt;position:absolute;mso-position-horizontal-relative:page;mso-position-horizontal:absolute;margin-left:24pt;mso-position-vertical-relative:page;margin-top:24pt;" coordsize="69522,60">
              <v:shape id="Shape 57318" style="position:absolute;width:91;height:91;left:0;top:0;" coordsize="9144,9144" path="m0,0l9144,0l9144,9144l0,9144l0,0">
                <v:stroke weight="0pt" endcap="flat" joinstyle="miter" miterlimit="10" on="false" color="#000000" opacity="0"/>
                <v:fill on="true" color="#c00000"/>
              </v:shape>
              <v:shape id="Shape 57319" style="position:absolute;width:69400;height:91;left:60;top:0;" coordsize="6940043,9144" path="m0,0l6940043,0l6940043,9144l0,9144l0,0">
                <v:stroke weight="0pt" endcap="flat" joinstyle="miter" miterlimit="10" on="false" color="#000000" opacity="0"/>
                <v:fill on="true" color="#c00000"/>
              </v:shape>
              <v:shape id="Shape 57320" style="position:absolute;width:91;height:91;left:69461;top:0;" coordsize="9144,9144" path="m0,0l9144,0l9144,9144l0,9144l0,0">
                <v:stroke weight="0pt" endcap="flat" joinstyle="miter" miterlimit="10" on="false" color="#000000" opacity="0"/>
                <v:fill on="true" color="#c00000"/>
              </v:shape>
              <w10:wrap type="square"/>
            </v:group>
          </w:pict>
        </mc:Fallback>
      </mc:AlternateContent>
    </w:r>
    <w:r>
      <w:rPr>
        <w:rFonts w:ascii="Calibri" w:eastAsia="Calibri" w:hAnsi="Calibri" w:cs="Calibri"/>
        <w:color w:val="B4C6E7"/>
        <w:sz w:val="36"/>
      </w:rPr>
      <w:t xml:space="preserve">Whole School Safeguarding and Child Protection Policy  </w:t>
    </w:r>
  </w:p>
  <w:p w:rsidR="00E83B91" w:rsidRDefault="00E83B91">
    <w:r>
      <w:rPr>
        <w:rFonts w:ascii="Calibri" w:eastAsia="Calibri" w:hAnsi="Calibri" w:cs="Calibri"/>
        <w:noProof/>
      </w:rPr>
      <mc:AlternateContent>
        <mc:Choice Requires="wpg">
          <w:drawing>
            <wp:anchor distT="0" distB="0" distL="114300" distR="114300" simplePos="0" relativeHeight="251666432" behindDoc="1" locked="0" layoutInCell="1" allowOverlap="1">
              <wp:simplePos x="0" y="0"/>
              <wp:positionH relativeFrom="page">
                <wp:posOffset>304800</wp:posOffset>
              </wp:positionH>
              <wp:positionV relativeFrom="page">
                <wp:posOffset>310845</wp:posOffset>
              </wp:positionV>
              <wp:extent cx="6952234" cy="10071862"/>
              <wp:effectExtent l="0" t="0" r="0" b="0"/>
              <wp:wrapNone/>
              <wp:docPr id="55659" name="Group 55659"/>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57321" name="Shape 57321"/>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22" name="Shape 57322"/>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659" style="width:547.42pt;height:793.06pt;position:absolute;z-index:-2147483648;mso-position-horizontal-relative:page;mso-position-horizontal:absolute;margin-left:24pt;mso-position-vertical-relative:page;margin-top:24.476pt;" coordsize="69522,100718">
              <v:shape id="Shape 57323" style="position:absolute;width:91;height:100718;left:0;top:0;" coordsize="9144,10071862" path="m0,0l9144,0l9144,10071862l0,10071862l0,0">
                <v:stroke weight="0pt" endcap="flat" joinstyle="miter" miterlimit="10" on="false" color="#000000" opacity="0"/>
                <v:fill on="true" color="#c00000"/>
              </v:shape>
              <v:shape id="Shape 57324" style="position:absolute;width:91;height:100718;left:69461;top:0;" coordsize="9144,10071862" path="m0,0l9144,0l9144,10071862l0,10071862l0,0">
                <v:stroke weight="0pt" endcap="flat" joinstyle="miter" miterlimit="10" on="false" color="#000000" opacity="0"/>
                <v:fill on="true" color="#c00000"/>
              </v:shape>
            </v:group>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159" w:line="259" w:lineRule="auto"/>
      <w:ind w:left="0" w:right="8" w:firstLine="0"/>
      <w:jc w:val="center"/>
    </w:pPr>
    <w:r>
      <w:rPr>
        <w:rFonts w:ascii="Calibri" w:eastAsia="Calibri" w:hAnsi="Calibri" w:cs="Calibri"/>
        <w:noProof/>
      </w:rPr>
      <mc:AlternateContent>
        <mc:Choice Requires="wpg">
          <w:drawing>
            <wp:anchor distT="0" distB="0" distL="114300" distR="114300" simplePos="0" relativeHeight="251667456" behindDoc="0" locked="0" layoutInCell="1" allowOverlap="1">
              <wp:simplePos x="0" y="0"/>
              <wp:positionH relativeFrom="page">
                <wp:posOffset>304800</wp:posOffset>
              </wp:positionH>
              <wp:positionV relativeFrom="page">
                <wp:posOffset>304800</wp:posOffset>
              </wp:positionV>
              <wp:extent cx="6952234" cy="6096"/>
              <wp:effectExtent l="0" t="0" r="0" b="0"/>
              <wp:wrapSquare wrapText="bothSides"/>
              <wp:docPr id="55629" name="Group 55629"/>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57305" name="Shape 5730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06" name="Shape 57306"/>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07" name="Shape 57307"/>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629" style="width:547.42pt;height:0.47998pt;position:absolute;mso-position-horizontal-relative:page;mso-position-horizontal:absolute;margin-left:24pt;mso-position-vertical-relative:page;margin-top:24pt;" coordsize="69522,60">
              <v:shape id="Shape 57308" style="position:absolute;width:91;height:91;left:0;top:0;" coordsize="9144,9144" path="m0,0l9144,0l9144,9144l0,9144l0,0">
                <v:stroke weight="0pt" endcap="flat" joinstyle="miter" miterlimit="10" on="false" color="#000000" opacity="0"/>
                <v:fill on="true" color="#c00000"/>
              </v:shape>
              <v:shape id="Shape 57309" style="position:absolute;width:69400;height:91;left:60;top:0;" coordsize="6940043,9144" path="m0,0l6940043,0l6940043,9144l0,9144l0,0">
                <v:stroke weight="0pt" endcap="flat" joinstyle="miter" miterlimit="10" on="false" color="#000000" opacity="0"/>
                <v:fill on="true" color="#c00000"/>
              </v:shape>
              <v:shape id="Shape 57310" style="position:absolute;width:91;height:91;left:69461;top:0;" coordsize="9144,9144" path="m0,0l9144,0l9144,9144l0,9144l0,0">
                <v:stroke weight="0pt" endcap="flat" joinstyle="miter" miterlimit="10" on="false" color="#000000" opacity="0"/>
                <v:fill on="true" color="#c00000"/>
              </v:shape>
              <w10:wrap type="square"/>
            </v:group>
          </w:pict>
        </mc:Fallback>
      </mc:AlternateContent>
    </w:r>
    <w:r>
      <w:rPr>
        <w:rFonts w:ascii="Calibri" w:eastAsia="Calibri" w:hAnsi="Calibri" w:cs="Calibri"/>
        <w:color w:val="B4C6E7"/>
        <w:sz w:val="36"/>
      </w:rPr>
      <w:t xml:space="preserve">Whole School Safeguarding and Child Protection Policy  </w:t>
    </w:r>
  </w:p>
  <w:p w:rsidR="00E83B91" w:rsidRDefault="00E83B91">
    <w:pPr>
      <w:spacing w:after="0" w:line="259" w:lineRule="auto"/>
      <w:ind w:left="360" w:firstLine="0"/>
      <w:jc w:val="left"/>
    </w:pPr>
    <w:r>
      <w:rPr>
        <w:rFonts w:ascii="Segoe UI Symbol" w:eastAsia="Segoe UI Symbol" w:hAnsi="Segoe UI Symbol" w:cs="Segoe UI Symbol"/>
      </w:rPr>
      <w:t></w:t>
    </w:r>
    <w:r>
      <w:t xml:space="preserve"> </w:t>
    </w:r>
  </w:p>
  <w:p w:rsidR="00E83B91" w:rsidRDefault="00E83B91">
    <w:r>
      <w:rPr>
        <w:rFonts w:ascii="Calibri" w:eastAsia="Calibri" w:hAnsi="Calibri" w:cs="Calibri"/>
        <w:noProof/>
      </w:rPr>
      <mc:AlternateContent>
        <mc:Choice Requires="wpg">
          <w:drawing>
            <wp:anchor distT="0" distB="0" distL="114300" distR="114300" simplePos="0" relativeHeight="251668480" behindDoc="1" locked="0" layoutInCell="1" allowOverlap="1">
              <wp:simplePos x="0" y="0"/>
              <wp:positionH relativeFrom="page">
                <wp:posOffset>304800</wp:posOffset>
              </wp:positionH>
              <wp:positionV relativeFrom="page">
                <wp:posOffset>310845</wp:posOffset>
              </wp:positionV>
              <wp:extent cx="6952234" cy="10071862"/>
              <wp:effectExtent l="0" t="0" r="0" b="0"/>
              <wp:wrapNone/>
              <wp:docPr id="55637" name="Group 55637"/>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57311" name="Shape 57311"/>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12" name="Shape 57312"/>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637" style="width:547.42pt;height:793.06pt;position:absolute;z-index:-2147483648;mso-position-horizontal-relative:page;mso-position-horizontal:absolute;margin-left:24pt;mso-position-vertical-relative:page;margin-top:24.476pt;" coordsize="69522,100718">
              <v:shape id="Shape 57313" style="position:absolute;width:91;height:100718;left:0;top:0;" coordsize="9144,10071862" path="m0,0l9144,0l9144,10071862l0,10071862l0,0">
                <v:stroke weight="0pt" endcap="flat" joinstyle="miter" miterlimit="10" on="false" color="#000000" opacity="0"/>
                <v:fill on="true" color="#c00000"/>
              </v:shape>
              <v:shape id="Shape 57314" style="position:absolute;width:91;height:100718;left:69461;top:0;" coordsize="9144,10071862" path="m0,0l9144,0l9144,10071862l0,10071862l0,0">
                <v:stroke weight="0pt" endcap="flat" joinstyle="miter" miterlimit="10" on="false" color="#000000" opacity="0"/>
                <v:fill on="true" color="#c00000"/>
              </v:shape>
            </v:group>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159" w:line="259" w:lineRule="auto"/>
      <w:ind w:left="0" w:right="8" w:firstLine="0"/>
      <w:jc w:val="center"/>
    </w:pPr>
    <w:r>
      <w:rPr>
        <w:rFonts w:ascii="Calibri" w:eastAsia="Calibri" w:hAnsi="Calibri" w:cs="Calibri"/>
        <w:noProof/>
      </w:rPr>
      <mc:AlternateContent>
        <mc:Choice Requires="wpg">
          <w:drawing>
            <wp:anchor distT="0" distB="0" distL="114300" distR="114300" simplePos="0" relativeHeight="251669504" behindDoc="0" locked="0" layoutInCell="1" allowOverlap="1">
              <wp:simplePos x="0" y="0"/>
              <wp:positionH relativeFrom="page">
                <wp:posOffset>304800</wp:posOffset>
              </wp:positionH>
              <wp:positionV relativeFrom="page">
                <wp:posOffset>304800</wp:posOffset>
              </wp:positionV>
              <wp:extent cx="6952234" cy="6096"/>
              <wp:effectExtent l="0" t="0" r="0" b="0"/>
              <wp:wrapSquare wrapText="bothSides"/>
              <wp:docPr id="55603" name="Group 55603"/>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57295" name="Shape 5729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296" name="Shape 57296"/>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297" name="Shape 57297"/>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603" style="width:547.42pt;height:0.47998pt;position:absolute;mso-position-horizontal-relative:page;mso-position-horizontal:absolute;margin-left:24pt;mso-position-vertical-relative:page;margin-top:24pt;" coordsize="69522,60">
              <v:shape id="Shape 57298" style="position:absolute;width:91;height:91;left:0;top:0;" coordsize="9144,9144" path="m0,0l9144,0l9144,9144l0,9144l0,0">
                <v:stroke weight="0pt" endcap="flat" joinstyle="miter" miterlimit="10" on="false" color="#000000" opacity="0"/>
                <v:fill on="true" color="#c00000"/>
              </v:shape>
              <v:shape id="Shape 57299" style="position:absolute;width:69400;height:91;left:60;top:0;" coordsize="6940043,9144" path="m0,0l6940043,0l6940043,9144l0,9144l0,0">
                <v:stroke weight="0pt" endcap="flat" joinstyle="miter" miterlimit="10" on="false" color="#000000" opacity="0"/>
                <v:fill on="true" color="#c00000"/>
              </v:shape>
              <v:shape id="Shape 57300" style="position:absolute;width:91;height:91;left:69461;top:0;" coordsize="9144,9144" path="m0,0l9144,0l9144,9144l0,9144l0,0">
                <v:stroke weight="0pt" endcap="flat" joinstyle="miter" miterlimit="10" on="false" color="#000000" opacity="0"/>
                <v:fill on="true" color="#c00000"/>
              </v:shape>
              <w10:wrap type="square"/>
            </v:group>
          </w:pict>
        </mc:Fallback>
      </mc:AlternateContent>
    </w:r>
    <w:r>
      <w:rPr>
        <w:rFonts w:ascii="Calibri" w:eastAsia="Calibri" w:hAnsi="Calibri" w:cs="Calibri"/>
        <w:color w:val="B4C6E7"/>
        <w:sz w:val="36"/>
      </w:rPr>
      <w:t xml:space="preserve">Whole School Safeguarding and Child Protection Policy  </w:t>
    </w:r>
  </w:p>
  <w:p w:rsidR="00E83B91" w:rsidRDefault="00E83B91">
    <w:pPr>
      <w:spacing w:after="0" w:line="259" w:lineRule="auto"/>
      <w:ind w:left="360" w:firstLine="0"/>
      <w:jc w:val="left"/>
    </w:pPr>
    <w:r>
      <w:rPr>
        <w:rFonts w:ascii="Segoe UI Symbol" w:eastAsia="Segoe UI Symbol" w:hAnsi="Segoe UI Symbol" w:cs="Segoe UI Symbol"/>
      </w:rPr>
      <w:t></w:t>
    </w:r>
    <w:r>
      <w:t xml:space="preserve"> </w:t>
    </w:r>
  </w:p>
  <w:p w:rsidR="00E83B91" w:rsidRDefault="00E83B91">
    <w:r>
      <w:rPr>
        <w:rFonts w:ascii="Calibri" w:eastAsia="Calibri" w:hAnsi="Calibri" w:cs="Calibri"/>
        <w:noProof/>
      </w:rPr>
      <mc:AlternateContent>
        <mc:Choice Requires="wpg">
          <w:drawing>
            <wp:anchor distT="0" distB="0" distL="114300" distR="114300" simplePos="0" relativeHeight="251670528" behindDoc="1" locked="0" layoutInCell="1" allowOverlap="1">
              <wp:simplePos x="0" y="0"/>
              <wp:positionH relativeFrom="page">
                <wp:posOffset>304800</wp:posOffset>
              </wp:positionH>
              <wp:positionV relativeFrom="page">
                <wp:posOffset>310845</wp:posOffset>
              </wp:positionV>
              <wp:extent cx="6952234" cy="10071862"/>
              <wp:effectExtent l="0" t="0" r="0" b="0"/>
              <wp:wrapNone/>
              <wp:docPr id="55611" name="Group 55611"/>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57301" name="Shape 57301"/>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02" name="Shape 57302"/>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611" style="width:547.42pt;height:793.06pt;position:absolute;z-index:-2147483648;mso-position-horizontal-relative:page;mso-position-horizontal:absolute;margin-left:24pt;mso-position-vertical-relative:page;margin-top:24.476pt;" coordsize="69522,100718">
              <v:shape id="Shape 57303" style="position:absolute;width:91;height:100718;left:0;top:0;" coordsize="9144,10071862" path="m0,0l9144,0l9144,10071862l0,10071862l0,0">
                <v:stroke weight="0pt" endcap="flat" joinstyle="miter" miterlimit="10" on="false" color="#000000" opacity="0"/>
                <v:fill on="true" color="#c00000"/>
              </v:shape>
              <v:shape id="Shape 57304" style="position:absolute;width:91;height:100718;left:69461;top:0;" coordsize="9144,10071862" path="m0,0l9144,0l9144,10071862l0,10071862l0,0">
                <v:stroke weight="0pt" endcap="flat" joinstyle="miter" miterlimit="10" on="false" color="#000000" opacity="0"/>
                <v:fill on="true" color="#c00000"/>
              </v:shape>
            </v:group>
          </w:pict>
        </mc:Fallback>
      </mc:AlternateConten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0" w:right="10" w:firstLine="0"/>
      <w:jc w:val="center"/>
    </w:pPr>
    <w:r>
      <w:rPr>
        <w:rFonts w:ascii="Calibri" w:eastAsia="Calibri" w:hAnsi="Calibri" w:cs="Calibri"/>
        <w:noProof/>
      </w:rPr>
      <mc:AlternateContent>
        <mc:Choice Requires="wpg">
          <w:drawing>
            <wp:anchor distT="0" distB="0" distL="114300" distR="114300" simplePos="0" relativeHeight="251694080" behindDoc="0" locked="0" layoutInCell="1" allowOverlap="1" wp14:anchorId="146C6C2A" wp14:editId="1E7E56AF">
              <wp:simplePos x="0" y="0"/>
              <wp:positionH relativeFrom="page">
                <wp:posOffset>304800</wp:posOffset>
              </wp:positionH>
              <wp:positionV relativeFrom="page">
                <wp:posOffset>304800</wp:posOffset>
              </wp:positionV>
              <wp:extent cx="6952234" cy="6096"/>
              <wp:effectExtent l="0" t="0" r="0" b="0"/>
              <wp:wrapSquare wrapText="bothSides"/>
              <wp:docPr id="1" name="Group 1"/>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2" name="Shape 5734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3" name="Shape 57346"/>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4" name="Shape 57347"/>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207A049E" id="Group 1" o:spid="_x0000_s1026" style="position:absolute;margin-left:24pt;margin-top:24pt;width:547.4pt;height:.5pt;z-index:251694080;mso-position-horizontal-relative:page;mso-position-vertical-relative:page" coordsize="69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">
              <v:shape id="Shape 57345"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" path="m,l9144,r,9144l,9144,,e" fillcolor="#c00000" stroked="f" strokeweight="0">
                <v:stroke miterlimit="83231f" joinstyle="miter"/>
                <v:path arrowok="t" textboxrect="0,0,9144,9144"/>
              </v:shape>
              <v:shape id="Shape 57346" o:spid="_x0000_s1028" style="position:absolute;left:60;width:69401;height:91;visibility:visible;mso-wrap-style:square;v-text-anchor:top" coordsize="69400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" path="m,l6940043,r,9144l,9144,,e" fillcolor="#c00000" stroked="f" strokeweight="0">
                <v:stroke miterlimit="83231f" joinstyle="miter"/>
                <v:path arrowok="t" textboxrect="0,0,6940043,9144"/>
              </v:shape>
              <v:shape id="Shape 57347" o:spid="_x0000_s1029" style="position:absolute;left:694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" path="m,l9144,r,9144l,9144,,e" fillcolor="#c00000" stroked="f" strokeweight="0">
                <v:stroke miterlimit="83231f" joinstyle="miter"/>
                <v:path arrowok="t" textboxrect="0,0,9144,9144"/>
              </v:shape>
              <w10:wrap type="square" anchorx="page" anchory="page"/>
            </v:group>
          </w:pict>
        </mc:Fallback>
      </mc:AlternateContent>
    </w:r>
    <w:r>
      <w:rPr>
        <w:rFonts w:ascii="Calibri" w:eastAsia="Calibri" w:hAnsi="Calibri" w:cs="Calibri"/>
        <w:color w:val="B4C6E7"/>
        <w:sz w:val="36"/>
      </w:rPr>
      <w:t xml:space="preserve">Whole School Safeguarding and Child Protection Policy  </w:t>
    </w:r>
  </w:p>
  <w:p w:rsidR="00E83B91" w:rsidRDefault="00E83B91">
    <w:r>
      <w:rPr>
        <w:rFonts w:ascii="Calibri" w:eastAsia="Calibri" w:hAnsi="Calibri" w:cs="Calibri"/>
        <w:noProof/>
      </w:rPr>
      <mc:AlternateContent>
        <mc:Choice Requires="wpg">
          <w:drawing>
            <wp:anchor distT="0" distB="0" distL="114300" distR="114300" simplePos="0" relativeHeight="251695104" behindDoc="1" locked="0" layoutInCell="1" allowOverlap="1" wp14:anchorId="6FD03FBA" wp14:editId="2329BFB4">
              <wp:simplePos x="0" y="0"/>
              <wp:positionH relativeFrom="page">
                <wp:posOffset>304800</wp:posOffset>
              </wp:positionH>
              <wp:positionV relativeFrom="page">
                <wp:posOffset>310845</wp:posOffset>
              </wp:positionV>
              <wp:extent cx="6952234" cy="10071862"/>
              <wp:effectExtent l="0" t="0" r="0" b="0"/>
              <wp:wrapNone/>
              <wp:docPr id="5" name="Group 5"/>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6" name="Shape 57351"/>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 name="Shape 57352"/>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1611D264" id="Group 5" o:spid="_x0000_s1026" style="position:absolute;margin-left:24pt;margin-top:24.5pt;width:547.4pt;height:793.05pt;z-index:-251621376;mso-position-horizontal-relative:page;mso-position-vertical-relative:page" coordsize="69522,10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">
              <v:shape id="Shape 57351" o:spid="_x0000_s1027" style="position:absolute;width:91;height:100718;visibility:visible;mso-wrap-style:square;v-text-anchor:top" coordsize="9144,1007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" path="m,l9144,r,10071862l,10071862,,e" fillcolor="#c00000" stroked="f" strokeweight="0">
                <v:stroke miterlimit="83231f" joinstyle="miter"/>
                <v:path arrowok="t" textboxrect="0,0,9144,10071862"/>
              </v:shape>
              <v:shape id="Shape 57352" o:spid="_x0000_s1028" style="position:absolute;left:69461;width:91;height:100718;visibility:visible;mso-wrap-style:square;v-text-anchor:top" coordsize="9144,1007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" path="m,l9144,r,10071862l,10071862,,e" fillcolor="#c00000" stroked="f" strokeweight="0">
                <v:stroke miterlimit="83231f" joinstyle="miter"/>
                <v:path arrowok="t" textboxrect="0,0,9144,10071862"/>
              </v:shape>
              <w10:wrap anchorx="page" anchory="page"/>
            </v:group>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159" w:line="259" w:lineRule="auto"/>
      <w:ind w:left="0" w:right="10" w:firstLine="0"/>
      <w:jc w:val="center"/>
    </w:pPr>
    <w:r>
      <w:rPr>
        <w:rFonts w:ascii="Calibri" w:eastAsia="Calibri" w:hAnsi="Calibri" w:cs="Calibri"/>
        <w:noProof/>
      </w:rPr>
      <mc:AlternateContent>
        <mc:Choice Requires="wpg">
          <w:drawing>
            <wp:anchor distT="0" distB="0" distL="114300" distR="114300" simplePos="0" relativeHeight="251696128" behindDoc="0" locked="0" layoutInCell="1" allowOverlap="1" wp14:anchorId="13AC1D0F" wp14:editId="4CE3728F">
              <wp:simplePos x="0" y="0"/>
              <wp:positionH relativeFrom="page">
                <wp:posOffset>304800</wp:posOffset>
              </wp:positionH>
              <wp:positionV relativeFrom="page">
                <wp:posOffset>304800</wp:posOffset>
              </wp:positionV>
              <wp:extent cx="6952234" cy="6096"/>
              <wp:effectExtent l="0" t="0" r="0" b="0"/>
              <wp:wrapSquare wrapText="bothSides"/>
              <wp:docPr id="8" name="Group 8"/>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9" name="Shape 5733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0" name="Shape 57336"/>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1" name="Shape 57337"/>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5BF3474A" id="Group 8" o:spid="_x0000_s1026" style="position:absolute;margin-left:24pt;margin-top:24pt;width:547.4pt;height:.5pt;z-index:251696128;mso-position-horizontal-relative:page;mso-position-vertical-relative:page" coordsize="69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">
              <v:shape id="Shape 57335"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" path="m,l9144,r,9144l,9144,,e" fillcolor="#c00000" stroked="f" strokeweight="0">
                <v:stroke miterlimit="83231f" joinstyle="miter"/>
                <v:path arrowok="t" textboxrect="0,0,9144,9144"/>
              </v:shape>
              <v:shape id="Shape 57336" o:spid="_x0000_s1028" style="position:absolute;left:60;width:69401;height:91;visibility:visible;mso-wrap-style:square;v-text-anchor:top" coordsize="69400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" path="m,l6940043,r,9144l,9144,,e" fillcolor="#c00000" stroked="f" strokeweight="0">
                <v:stroke miterlimit="83231f" joinstyle="miter"/>
                <v:path arrowok="t" textboxrect="0,0,6940043,9144"/>
              </v:shape>
              <v:shape id="Shape 57337" o:spid="_x0000_s1029" style="position:absolute;left:694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" path="m,l9144,r,9144l,9144,,e" fillcolor="#c00000" stroked="f" strokeweight="0">
                <v:stroke miterlimit="83231f" joinstyle="miter"/>
                <v:path arrowok="t" textboxrect="0,0,9144,9144"/>
              </v:shape>
              <w10:wrap type="square" anchorx="page" anchory="page"/>
            </v:group>
          </w:pict>
        </mc:Fallback>
      </mc:AlternateContent>
    </w:r>
    <w:r>
      <w:rPr>
        <w:rFonts w:ascii="Calibri" w:eastAsia="Calibri" w:hAnsi="Calibri" w:cs="Calibri"/>
        <w:color w:val="B4C6E7"/>
        <w:sz w:val="36"/>
      </w:rPr>
      <w:t xml:space="preserve">Whole School Safeguarding and Child Protection Policy  </w:t>
    </w:r>
  </w:p>
  <w:p w:rsidR="00E83B91" w:rsidRDefault="00E83B91">
    <w:pPr>
      <w:spacing w:after="0" w:line="259" w:lineRule="auto"/>
      <w:ind w:left="360" w:firstLine="0"/>
      <w:jc w:val="left"/>
    </w:pPr>
    <w:r>
      <w:rPr>
        <w:rFonts w:ascii="Segoe UI Symbol" w:eastAsia="Segoe UI Symbol" w:hAnsi="Segoe UI Symbol" w:cs="Segoe UI Symbol"/>
      </w:rPr>
      <w:t></w:t>
    </w:r>
    <w:r>
      <w:t xml:space="preserve"> </w:t>
    </w:r>
  </w:p>
  <w:p w:rsidR="00E83B91" w:rsidRDefault="00E83B91">
    <w:r>
      <w:rPr>
        <w:rFonts w:ascii="Calibri" w:eastAsia="Calibri" w:hAnsi="Calibri" w:cs="Calibri"/>
        <w:noProof/>
      </w:rPr>
      <mc:AlternateContent>
        <mc:Choice Requires="wpg">
          <w:drawing>
            <wp:anchor distT="0" distB="0" distL="114300" distR="114300" simplePos="0" relativeHeight="251697152" behindDoc="1" locked="0" layoutInCell="1" allowOverlap="1" wp14:anchorId="4CAEB4EF" wp14:editId="65601E9F">
              <wp:simplePos x="0" y="0"/>
              <wp:positionH relativeFrom="page">
                <wp:posOffset>304800</wp:posOffset>
              </wp:positionH>
              <wp:positionV relativeFrom="page">
                <wp:posOffset>310845</wp:posOffset>
              </wp:positionV>
              <wp:extent cx="6952234" cy="10071862"/>
              <wp:effectExtent l="0" t="0" r="0" b="0"/>
              <wp:wrapNone/>
              <wp:docPr id="12" name="Group 12"/>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13" name="Shape 57341"/>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Shape 57342"/>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0B868857" id="Group 12" o:spid="_x0000_s1026" style="position:absolute;margin-left:24pt;margin-top:24.5pt;width:547.4pt;height:793.05pt;z-index:-251619328;mso-position-horizontal-relative:page;mso-position-vertical-relative:page" coordsize="69522,10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">
              <v:shape id="Shape 57341" o:spid="_x0000_s1027" style="position:absolute;width:91;height:100718;visibility:visible;mso-wrap-style:square;v-text-anchor:top" coordsize="9144,1007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" path="m,l9144,r,10071862l,10071862,,e" fillcolor="#c00000" stroked="f" strokeweight="0">
                <v:stroke miterlimit="83231f" joinstyle="miter"/>
                <v:path arrowok="t" textboxrect="0,0,9144,10071862"/>
              </v:shape>
              <v:shape id="Shape 57342" o:spid="_x0000_s1028" style="position:absolute;left:69461;width:91;height:100718;visibility:visible;mso-wrap-style:square;v-text-anchor:top" coordsize="9144,1007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" path="m,l9144,r,10071862l,10071862,,e" fillcolor="#c00000" stroked="f" strokeweight="0">
                <v:stroke miterlimit="83231f" joinstyle="miter"/>
                <v:path arrowok="t" textboxrect="0,0,9144,10071862"/>
              </v:shape>
              <w10:wrap anchorx="page" anchory="page"/>
            </v:group>
          </w:pict>
        </mc:Fallback>
      </mc:AlternateConten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159" w:line="259" w:lineRule="auto"/>
      <w:ind w:left="0" w:right="10" w:firstLine="0"/>
      <w:jc w:val="center"/>
    </w:pPr>
    <w:r>
      <w:rPr>
        <w:rFonts w:ascii="Calibri" w:eastAsia="Calibri" w:hAnsi="Calibri" w:cs="Calibri"/>
        <w:noProof/>
      </w:rPr>
      <mc:AlternateContent>
        <mc:Choice Requires="wpg">
          <w:drawing>
            <wp:anchor distT="0" distB="0" distL="114300" distR="114300" simplePos="0" relativeHeight="251698176" behindDoc="0" locked="0" layoutInCell="1" allowOverlap="1" wp14:anchorId="20B00B76" wp14:editId="1CB477C0">
              <wp:simplePos x="0" y="0"/>
              <wp:positionH relativeFrom="page">
                <wp:posOffset>304800</wp:posOffset>
              </wp:positionH>
              <wp:positionV relativeFrom="page">
                <wp:posOffset>304800</wp:posOffset>
              </wp:positionV>
              <wp:extent cx="6952234" cy="6096"/>
              <wp:effectExtent l="0" t="0" r="0" b="0"/>
              <wp:wrapSquare wrapText="bothSides"/>
              <wp:docPr id="23" name="Group 23"/>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24" name="Shape 5732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5" name="Shape 57326"/>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6" name="Shape 57327"/>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5DE0D8B5" id="Group 23" o:spid="_x0000_s1026" style="position:absolute;margin-left:24pt;margin-top:24pt;width:547.4pt;height:.5pt;z-index:251698176;mso-position-horizontal-relative:page;mso-position-vertical-relative:page" coordsize="69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">
              <v:shape id="Shape 57325"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" path="m,l9144,r,9144l,9144,,e" fillcolor="#c00000" stroked="f" strokeweight="0">
                <v:stroke miterlimit="83231f" joinstyle="miter"/>
                <v:path arrowok="t" textboxrect="0,0,9144,9144"/>
              </v:shape>
              <v:shape id="Shape 57326" o:spid="_x0000_s1028" style="position:absolute;left:60;width:69401;height:91;visibility:visible;mso-wrap-style:square;v-text-anchor:top" coordsize="69400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" path="m,l6940043,r,9144l,9144,,e" fillcolor="#c00000" stroked="f" strokeweight="0">
                <v:stroke miterlimit="83231f" joinstyle="miter"/>
                <v:path arrowok="t" textboxrect="0,0,6940043,9144"/>
              </v:shape>
              <v:shape id="Shape 57327" o:spid="_x0000_s1029" style="position:absolute;left:694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" path="m,l9144,r,9144l,9144,,e" fillcolor="#c00000" stroked="f" strokeweight="0">
                <v:stroke miterlimit="83231f" joinstyle="miter"/>
                <v:path arrowok="t" textboxrect="0,0,9144,9144"/>
              </v:shape>
              <w10:wrap type="square" anchorx="page" anchory="page"/>
            </v:group>
          </w:pict>
        </mc:Fallback>
      </mc:AlternateContent>
    </w:r>
    <w:r>
      <w:rPr>
        <w:rFonts w:ascii="Calibri" w:eastAsia="Calibri" w:hAnsi="Calibri" w:cs="Calibri"/>
        <w:color w:val="B4C6E7"/>
        <w:sz w:val="36"/>
      </w:rPr>
      <w:t xml:space="preserve">Whole School Safeguarding and Child Protection Policy  </w:t>
    </w:r>
  </w:p>
  <w:p w:rsidR="00E83B91" w:rsidRDefault="00E83B91">
    <w:pPr>
      <w:spacing w:after="0" w:line="259" w:lineRule="auto"/>
      <w:ind w:left="360" w:firstLine="0"/>
      <w:jc w:val="left"/>
    </w:pPr>
    <w:r>
      <w:t xml:space="preserve"> </w:t>
    </w:r>
  </w:p>
  <w:p w:rsidR="00E83B91" w:rsidRDefault="00E83B91">
    <w:r>
      <w:rPr>
        <w:rFonts w:ascii="Calibri" w:eastAsia="Calibri" w:hAnsi="Calibri" w:cs="Calibri"/>
        <w:noProof/>
      </w:rPr>
      <mc:AlternateContent>
        <mc:Choice Requires="wpg">
          <w:drawing>
            <wp:anchor distT="0" distB="0" distL="114300" distR="114300" simplePos="0" relativeHeight="251699200" behindDoc="1" locked="0" layoutInCell="1" allowOverlap="1" wp14:anchorId="5262B7F9" wp14:editId="3038A047">
              <wp:simplePos x="0" y="0"/>
              <wp:positionH relativeFrom="page">
                <wp:posOffset>304800</wp:posOffset>
              </wp:positionH>
              <wp:positionV relativeFrom="page">
                <wp:posOffset>310845</wp:posOffset>
              </wp:positionV>
              <wp:extent cx="6952234" cy="10071862"/>
              <wp:effectExtent l="0" t="0" r="0" b="0"/>
              <wp:wrapNone/>
              <wp:docPr id="27" name="Group 27"/>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28" name="Shape 57331"/>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9" name="Shape 57332"/>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1127998C" id="Group 27" o:spid="_x0000_s1026" style="position:absolute;margin-left:24pt;margin-top:24.5pt;width:547.4pt;height:793.05pt;z-index:-251617280;mso-position-horizontal-relative:page;mso-position-vertical-relative:page" coordsize="69522,10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">
              <v:shape id="Shape 57331" o:spid="_x0000_s1027" style="position:absolute;width:91;height:100718;visibility:visible;mso-wrap-style:square;v-text-anchor:top" coordsize="9144,1007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" path="m,l9144,r,10071862l,10071862,,e" fillcolor="#c00000" stroked="f" strokeweight="0">
                <v:stroke miterlimit="83231f" joinstyle="miter"/>
                <v:path arrowok="t" textboxrect="0,0,9144,10071862"/>
              </v:shape>
              <v:shape id="Shape 57332" o:spid="_x0000_s1028" style="position:absolute;left:69461;width:91;height:100718;visibility:visible;mso-wrap-style:square;v-text-anchor:top" coordsize="9144,1007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" path="m,l9144,r,10071862l,10071862,,e" fillcolor="#c00000" stroked="f" strokeweight="0">
                <v:stroke miterlimit="83231f" joinstyle="miter"/>
                <v:path arrowok="t" textboxrect="0,0,9144,10071862"/>
              </v:shape>
              <w10:wrap anchorx="page" anchory="page"/>
            </v:group>
          </w:pict>
        </mc:Fallback>
      </mc:AlternateConten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0" w:right="10" w:firstLine="0"/>
      <w:jc w:val="center"/>
    </w:pPr>
    <w:r>
      <w:rPr>
        <w:rFonts w:ascii="Calibri" w:eastAsia="Calibri" w:hAnsi="Calibri" w:cs="Calibri"/>
        <w:noProof/>
      </w:rPr>
      <mc:AlternateContent>
        <mc:Choice Requires="wpg">
          <w:drawing>
            <wp:anchor distT="0" distB="0" distL="114300" distR="114300" simplePos="0" relativeHeight="251683840" behindDoc="0" locked="0" layoutInCell="1" allowOverlap="1">
              <wp:simplePos x="0" y="0"/>
              <wp:positionH relativeFrom="page">
                <wp:posOffset>304800</wp:posOffset>
              </wp:positionH>
              <wp:positionV relativeFrom="page">
                <wp:posOffset>304800</wp:posOffset>
              </wp:positionV>
              <wp:extent cx="6952234" cy="6096"/>
              <wp:effectExtent l="0" t="0" r="0" b="0"/>
              <wp:wrapSquare wrapText="bothSides"/>
              <wp:docPr id="55797" name="Group 55797"/>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57375" name="Shape 5737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76" name="Shape 57376"/>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77" name="Shape 57377"/>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797" style="width:547.42pt;height:0.47998pt;position:absolute;mso-position-horizontal-relative:page;mso-position-horizontal:absolute;margin-left:24pt;mso-position-vertical-relative:page;margin-top:24pt;" coordsize="69522,60">
              <v:shape id="Shape 57378" style="position:absolute;width:91;height:91;left:0;top:0;" coordsize="9144,9144" path="m0,0l9144,0l9144,9144l0,9144l0,0">
                <v:stroke weight="0pt" endcap="flat" joinstyle="miter" miterlimit="10" on="false" color="#000000" opacity="0"/>
                <v:fill on="true" color="#c00000"/>
              </v:shape>
              <v:shape id="Shape 57379" style="position:absolute;width:69400;height:91;left:60;top:0;" coordsize="6940043,9144" path="m0,0l6940043,0l6940043,9144l0,9144l0,0">
                <v:stroke weight="0pt" endcap="flat" joinstyle="miter" miterlimit="10" on="false" color="#000000" opacity="0"/>
                <v:fill on="true" color="#c00000"/>
              </v:shape>
              <v:shape id="Shape 57380" style="position:absolute;width:91;height:91;left:69461;top:0;" coordsize="9144,9144" path="m0,0l9144,0l9144,9144l0,9144l0,0">
                <v:stroke weight="0pt" endcap="flat" joinstyle="miter" miterlimit="10" on="false" color="#000000" opacity="0"/>
                <v:fill on="true" color="#c00000"/>
              </v:shape>
              <w10:wrap type="square"/>
            </v:group>
          </w:pict>
        </mc:Fallback>
      </mc:AlternateContent>
    </w:r>
    <w:r>
      <w:rPr>
        <w:rFonts w:ascii="Calibri" w:eastAsia="Calibri" w:hAnsi="Calibri" w:cs="Calibri"/>
        <w:color w:val="B4C6E7"/>
        <w:sz w:val="36"/>
      </w:rPr>
      <w:t xml:space="preserve">Whole School Safeguarding and Child Protection Policy  </w:t>
    </w:r>
  </w:p>
  <w:p w:rsidR="00E83B91" w:rsidRDefault="00E83B91">
    <w:r>
      <w:rPr>
        <w:rFonts w:ascii="Calibri" w:eastAsia="Calibri" w:hAnsi="Calibri" w:cs="Calibri"/>
        <w:noProof/>
      </w:rPr>
      <mc:AlternateContent>
        <mc:Choice Requires="wpg">
          <w:drawing>
            <wp:anchor distT="0" distB="0" distL="114300" distR="114300" simplePos="0" relativeHeight="251684864" behindDoc="1" locked="0" layoutInCell="1" allowOverlap="1">
              <wp:simplePos x="0" y="0"/>
              <wp:positionH relativeFrom="page">
                <wp:posOffset>304800</wp:posOffset>
              </wp:positionH>
              <wp:positionV relativeFrom="page">
                <wp:posOffset>310845</wp:posOffset>
              </wp:positionV>
              <wp:extent cx="6952234" cy="10071862"/>
              <wp:effectExtent l="0" t="0" r="0" b="0"/>
              <wp:wrapNone/>
              <wp:docPr id="55801" name="Group 55801"/>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57381" name="Shape 57381"/>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82" name="Shape 57382"/>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801" style="width:547.42pt;height:793.06pt;position:absolute;z-index:-2147483648;mso-position-horizontal-relative:page;mso-position-horizontal:absolute;margin-left:24pt;mso-position-vertical-relative:page;margin-top:24.476pt;" coordsize="69522,100718">
              <v:shape id="Shape 57383" style="position:absolute;width:91;height:100718;left:0;top:0;" coordsize="9144,10071862" path="m0,0l9144,0l9144,10071862l0,10071862l0,0">
                <v:stroke weight="0pt" endcap="flat" joinstyle="miter" miterlimit="10" on="false" color="#000000" opacity="0"/>
                <v:fill on="true" color="#c00000"/>
              </v:shape>
              <v:shape id="Shape 57384" style="position:absolute;width:91;height:100718;left:69461;top:0;" coordsize="9144,10071862" path="m0,0l9144,0l9144,10071862l0,10071862l0,0">
                <v:stroke weight="0pt" endcap="flat" joinstyle="miter" miterlimit="10" on="false" color="#000000" opacity="0"/>
                <v:fill on="true" color="#c00000"/>
              </v:shape>
            </v:group>
          </w:pict>
        </mc:Fallback>
      </mc:AlternateConten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0" w:right="10" w:firstLine="0"/>
      <w:jc w:val="center"/>
    </w:pPr>
    <w:r>
      <w:rPr>
        <w:rFonts w:ascii="Calibri" w:eastAsia="Calibri" w:hAnsi="Calibri" w:cs="Calibri"/>
        <w:noProof/>
      </w:rPr>
      <mc:AlternateContent>
        <mc:Choice Requires="wpg">
          <w:drawing>
            <wp:anchor distT="0" distB="0" distL="114300" distR="114300" simplePos="0" relativeHeight="251685888" behindDoc="0" locked="0" layoutInCell="1" allowOverlap="1">
              <wp:simplePos x="0" y="0"/>
              <wp:positionH relativeFrom="page">
                <wp:posOffset>304800</wp:posOffset>
              </wp:positionH>
              <wp:positionV relativeFrom="page">
                <wp:posOffset>304800</wp:posOffset>
              </wp:positionV>
              <wp:extent cx="6952234" cy="6096"/>
              <wp:effectExtent l="0" t="0" r="0" b="0"/>
              <wp:wrapSquare wrapText="bothSides"/>
              <wp:docPr id="55775" name="Group 55775"/>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57365" name="Shape 5736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66" name="Shape 57366"/>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67" name="Shape 57367"/>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775" style="width:547.42pt;height:0.47998pt;position:absolute;mso-position-horizontal-relative:page;mso-position-horizontal:absolute;margin-left:24pt;mso-position-vertical-relative:page;margin-top:24pt;" coordsize="69522,60">
              <v:shape id="Shape 57368" style="position:absolute;width:91;height:91;left:0;top:0;" coordsize="9144,9144" path="m0,0l9144,0l9144,9144l0,9144l0,0">
                <v:stroke weight="0pt" endcap="flat" joinstyle="miter" miterlimit="10" on="false" color="#000000" opacity="0"/>
                <v:fill on="true" color="#c00000"/>
              </v:shape>
              <v:shape id="Shape 57369" style="position:absolute;width:69400;height:91;left:60;top:0;" coordsize="6940043,9144" path="m0,0l6940043,0l6940043,9144l0,9144l0,0">
                <v:stroke weight="0pt" endcap="flat" joinstyle="miter" miterlimit="10" on="false" color="#000000" opacity="0"/>
                <v:fill on="true" color="#c00000"/>
              </v:shape>
              <v:shape id="Shape 57370" style="position:absolute;width:91;height:91;left:69461;top:0;" coordsize="9144,9144" path="m0,0l9144,0l9144,9144l0,9144l0,0">
                <v:stroke weight="0pt" endcap="flat" joinstyle="miter" miterlimit="10" on="false" color="#000000" opacity="0"/>
                <v:fill on="true" color="#c00000"/>
              </v:shape>
              <w10:wrap type="square"/>
            </v:group>
          </w:pict>
        </mc:Fallback>
      </mc:AlternateContent>
    </w:r>
    <w:r>
      <w:rPr>
        <w:rFonts w:ascii="Calibri" w:eastAsia="Calibri" w:hAnsi="Calibri" w:cs="Calibri"/>
        <w:color w:val="B4C6E7"/>
        <w:sz w:val="36"/>
      </w:rPr>
      <w:t xml:space="preserve">Whole School Safeguarding and Child Protection Policy  </w:t>
    </w:r>
  </w:p>
  <w:p w:rsidR="00E83B91" w:rsidRDefault="00E83B91">
    <w:r>
      <w:rPr>
        <w:rFonts w:ascii="Calibri" w:eastAsia="Calibri" w:hAnsi="Calibri" w:cs="Calibri"/>
        <w:noProof/>
      </w:rPr>
      <mc:AlternateContent>
        <mc:Choice Requires="wpg">
          <w:drawing>
            <wp:anchor distT="0" distB="0" distL="114300" distR="114300" simplePos="0" relativeHeight="251686912" behindDoc="1" locked="0" layoutInCell="1" allowOverlap="1">
              <wp:simplePos x="0" y="0"/>
              <wp:positionH relativeFrom="page">
                <wp:posOffset>304800</wp:posOffset>
              </wp:positionH>
              <wp:positionV relativeFrom="page">
                <wp:posOffset>310845</wp:posOffset>
              </wp:positionV>
              <wp:extent cx="6952234" cy="10071862"/>
              <wp:effectExtent l="0" t="0" r="0" b="0"/>
              <wp:wrapNone/>
              <wp:docPr id="55779" name="Group 55779"/>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57371" name="Shape 57371"/>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72" name="Shape 57372"/>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779" style="width:547.42pt;height:793.06pt;position:absolute;z-index:-2147483648;mso-position-horizontal-relative:page;mso-position-horizontal:absolute;margin-left:24pt;mso-position-vertical-relative:page;margin-top:24.476pt;" coordsize="69522,100718">
              <v:shape id="Shape 57373" style="position:absolute;width:91;height:100718;left:0;top:0;" coordsize="9144,10071862" path="m0,0l9144,0l9144,10071862l0,10071862l0,0">
                <v:stroke weight="0pt" endcap="flat" joinstyle="miter" miterlimit="10" on="false" color="#000000" opacity="0"/>
                <v:fill on="true" color="#c00000"/>
              </v:shape>
              <v:shape id="Shape 57374" style="position:absolute;width:91;height:100718;left:69461;top:0;" coordsize="9144,10071862" path="m0,0l9144,0l9144,10071862l0,10071862l0,0">
                <v:stroke weight="0pt" endcap="flat" joinstyle="miter" miterlimit="10" on="false" color="#000000" opacity="0"/>
                <v:fill on="true" color="#c00000"/>
              </v:shape>
            </v:group>
          </w:pict>
        </mc:Fallback>
      </mc:AlternateConten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91" w:rsidRDefault="00E83B91">
    <w:pPr>
      <w:spacing w:after="0" w:line="259" w:lineRule="auto"/>
      <w:ind w:left="0" w:right="10" w:firstLine="0"/>
      <w:jc w:val="center"/>
    </w:pPr>
    <w:r>
      <w:rPr>
        <w:rFonts w:ascii="Calibri" w:eastAsia="Calibri" w:hAnsi="Calibri" w:cs="Calibri"/>
        <w:noProof/>
      </w:rPr>
      <mc:AlternateContent>
        <mc:Choice Requires="wpg">
          <w:drawing>
            <wp:anchor distT="0" distB="0" distL="114300" distR="114300" simplePos="0" relativeHeight="251687936" behindDoc="0" locked="0" layoutInCell="1" allowOverlap="1">
              <wp:simplePos x="0" y="0"/>
              <wp:positionH relativeFrom="page">
                <wp:posOffset>304800</wp:posOffset>
              </wp:positionH>
              <wp:positionV relativeFrom="page">
                <wp:posOffset>304800</wp:posOffset>
              </wp:positionV>
              <wp:extent cx="6952234" cy="6096"/>
              <wp:effectExtent l="0" t="0" r="0" b="0"/>
              <wp:wrapSquare wrapText="bothSides"/>
              <wp:docPr id="55753" name="Group 55753"/>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57355" name="Shape 5735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56" name="Shape 57356"/>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57" name="Shape 57357"/>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753" style="width:547.42pt;height:0.47998pt;position:absolute;mso-position-horizontal-relative:page;mso-position-horizontal:absolute;margin-left:24pt;mso-position-vertical-relative:page;margin-top:24pt;" coordsize="69522,60">
              <v:shape id="Shape 57358" style="position:absolute;width:91;height:91;left:0;top:0;" coordsize="9144,9144" path="m0,0l9144,0l9144,9144l0,9144l0,0">
                <v:stroke weight="0pt" endcap="flat" joinstyle="miter" miterlimit="10" on="false" color="#000000" opacity="0"/>
                <v:fill on="true" color="#c00000"/>
              </v:shape>
              <v:shape id="Shape 57359" style="position:absolute;width:69400;height:91;left:60;top:0;" coordsize="6940043,9144" path="m0,0l6940043,0l6940043,9144l0,9144l0,0">
                <v:stroke weight="0pt" endcap="flat" joinstyle="miter" miterlimit="10" on="false" color="#000000" opacity="0"/>
                <v:fill on="true" color="#c00000"/>
              </v:shape>
              <v:shape id="Shape 57360" style="position:absolute;width:91;height:91;left:69461;top:0;" coordsize="9144,9144" path="m0,0l9144,0l9144,9144l0,9144l0,0">
                <v:stroke weight="0pt" endcap="flat" joinstyle="miter" miterlimit="10" on="false" color="#000000" opacity="0"/>
                <v:fill on="true" color="#c00000"/>
              </v:shape>
              <w10:wrap type="square"/>
            </v:group>
          </w:pict>
        </mc:Fallback>
      </mc:AlternateContent>
    </w:r>
    <w:r>
      <w:rPr>
        <w:rFonts w:ascii="Calibri" w:eastAsia="Calibri" w:hAnsi="Calibri" w:cs="Calibri"/>
        <w:color w:val="B4C6E7"/>
        <w:sz w:val="36"/>
      </w:rPr>
      <w:t xml:space="preserve">Whole School Safeguarding and Child Protection Policy  </w:t>
    </w:r>
  </w:p>
  <w:p w:rsidR="00E83B91" w:rsidRDefault="00E83B91">
    <w:r>
      <w:rPr>
        <w:rFonts w:ascii="Calibri" w:eastAsia="Calibri" w:hAnsi="Calibri" w:cs="Calibri"/>
        <w:noProof/>
      </w:rPr>
      <mc:AlternateContent>
        <mc:Choice Requires="wpg">
          <w:drawing>
            <wp:anchor distT="0" distB="0" distL="114300" distR="114300" simplePos="0" relativeHeight="251688960" behindDoc="1" locked="0" layoutInCell="1" allowOverlap="1">
              <wp:simplePos x="0" y="0"/>
              <wp:positionH relativeFrom="page">
                <wp:posOffset>304800</wp:posOffset>
              </wp:positionH>
              <wp:positionV relativeFrom="page">
                <wp:posOffset>310845</wp:posOffset>
              </wp:positionV>
              <wp:extent cx="6952234" cy="10071862"/>
              <wp:effectExtent l="0" t="0" r="0" b="0"/>
              <wp:wrapNone/>
              <wp:docPr id="55757" name="Group 55757"/>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57361" name="Shape 57361"/>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7362" name="Shape 57362"/>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5757" style="width:547.42pt;height:793.06pt;position:absolute;z-index:-2147483648;mso-position-horizontal-relative:page;mso-position-horizontal:absolute;margin-left:24pt;mso-position-vertical-relative:page;margin-top:24.476pt;" coordsize="69522,100718">
              <v:shape id="Shape 57363" style="position:absolute;width:91;height:100718;left:0;top:0;" coordsize="9144,10071862" path="m0,0l9144,0l9144,10071862l0,10071862l0,0">
                <v:stroke weight="0pt" endcap="flat" joinstyle="miter" miterlimit="10" on="false" color="#000000" opacity="0"/>
                <v:fill on="true" color="#c00000"/>
              </v:shape>
              <v:shape id="Shape 57364" style="position:absolute;width:91;height:100718;left:69461;top:0;" coordsize="9144,10071862" path="m0,0l9144,0l9144,10071862l0,10071862l0,0">
                <v:stroke weight="0pt" endcap="flat" joinstyle="miter" miterlimit="10" on="false" color="#000000" opacity="0"/>
                <v:fill on="true" color="#c00000"/>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57E33"/>
    <w:multiLevelType w:val="hybridMultilevel"/>
    <w:tmpl w:val="5FF0DD24"/>
    <w:lvl w:ilvl="0" w:tplc="52D8931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2E26B2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4471D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D68F10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EEBC9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12401D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A1ADCF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AA053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1BCC4E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DC2158"/>
    <w:multiLevelType w:val="hybridMultilevel"/>
    <w:tmpl w:val="C8FE51EC"/>
    <w:lvl w:ilvl="0" w:tplc="4CFCBD5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38E90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982858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A38087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BEE1C8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9A77B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3781BE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CCE66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40ED40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31775A"/>
    <w:multiLevelType w:val="hybridMultilevel"/>
    <w:tmpl w:val="EE468B46"/>
    <w:lvl w:ilvl="0" w:tplc="8C1444DE">
      <w:start w:val="1"/>
      <w:numFmt w:val="bullet"/>
      <w:lvlText w:val="•"/>
      <w:lvlJc w:val="left"/>
      <w:pPr>
        <w:ind w:left="1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78E66E">
      <w:start w:val="1"/>
      <w:numFmt w:val="bullet"/>
      <w:lvlText w:val="o"/>
      <w:lvlJc w:val="left"/>
      <w:pPr>
        <w:ind w:left="18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2A01FF0">
      <w:start w:val="1"/>
      <w:numFmt w:val="bullet"/>
      <w:lvlText w:val="▪"/>
      <w:lvlJc w:val="left"/>
      <w:pPr>
        <w:ind w:left="25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A5E031A">
      <w:start w:val="1"/>
      <w:numFmt w:val="bullet"/>
      <w:lvlText w:val="•"/>
      <w:lvlJc w:val="left"/>
      <w:pPr>
        <w:ind w:left="3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48BBC8">
      <w:start w:val="1"/>
      <w:numFmt w:val="bullet"/>
      <w:lvlText w:val="o"/>
      <w:lvlJc w:val="left"/>
      <w:pPr>
        <w:ind w:left="39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C64B12A">
      <w:start w:val="1"/>
      <w:numFmt w:val="bullet"/>
      <w:lvlText w:val="▪"/>
      <w:lvlJc w:val="left"/>
      <w:pPr>
        <w:ind w:left="46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F0885A2">
      <w:start w:val="1"/>
      <w:numFmt w:val="bullet"/>
      <w:lvlText w:val="•"/>
      <w:lvlJc w:val="left"/>
      <w:pPr>
        <w:ind w:left="5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C6B44A">
      <w:start w:val="1"/>
      <w:numFmt w:val="bullet"/>
      <w:lvlText w:val="o"/>
      <w:lvlJc w:val="left"/>
      <w:pPr>
        <w:ind w:left="61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800D094">
      <w:start w:val="1"/>
      <w:numFmt w:val="bullet"/>
      <w:lvlText w:val="▪"/>
      <w:lvlJc w:val="left"/>
      <w:pPr>
        <w:ind w:left="68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C4566D6"/>
    <w:multiLevelType w:val="hybridMultilevel"/>
    <w:tmpl w:val="E90ADAA2"/>
    <w:lvl w:ilvl="0" w:tplc="16AAD50A">
      <w:start w:val="1"/>
      <w:numFmt w:val="bullet"/>
      <w:lvlText w:val="•"/>
      <w:lvlJc w:val="left"/>
      <w:pPr>
        <w:ind w:left="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7C22C2">
      <w:start w:val="1"/>
      <w:numFmt w:val="bullet"/>
      <w:lvlText w:val="o"/>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F0E2EA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780D106">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14AD4C">
      <w:start w:val="1"/>
      <w:numFmt w:val="bullet"/>
      <w:lvlText w:val="o"/>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966FCD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DE830D8">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A6196C">
      <w:start w:val="1"/>
      <w:numFmt w:val="bullet"/>
      <w:lvlText w:val="o"/>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0F8D79C">
      <w:start w:val="1"/>
      <w:numFmt w:val="bullet"/>
      <w:lvlText w:val="▪"/>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03E3C68"/>
    <w:multiLevelType w:val="hybridMultilevel"/>
    <w:tmpl w:val="4AECB0D4"/>
    <w:lvl w:ilvl="0" w:tplc="64966F3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F4AB96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724A92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EA0969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F4D82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BCA24D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6AB70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8E820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96BEA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2E86FF6"/>
    <w:multiLevelType w:val="hybridMultilevel"/>
    <w:tmpl w:val="0BE0EA36"/>
    <w:lvl w:ilvl="0" w:tplc="65E815EC">
      <w:start w:val="1"/>
      <w:numFmt w:val="bullet"/>
      <w:lvlText w:val="•"/>
      <w:lvlJc w:val="left"/>
      <w:pPr>
        <w:ind w:left="10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6" w15:restartNumberingAfterBreak="0">
    <w:nsid w:val="184968C5"/>
    <w:multiLevelType w:val="hybridMultilevel"/>
    <w:tmpl w:val="935E106C"/>
    <w:lvl w:ilvl="0" w:tplc="65E815EC">
      <w:start w:val="1"/>
      <w:numFmt w:val="bullet"/>
      <w:lvlText w:val="•"/>
      <w:lvlJc w:val="left"/>
      <w:pPr>
        <w:ind w:left="11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7" w15:restartNumberingAfterBreak="0">
    <w:nsid w:val="1D35363A"/>
    <w:multiLevelType w:val="hybridMultilevel"/>
    <w:tmpl w:val="FEE07DE0"/>
    <w:lvl w:ilvl="0" w:tplc="9FEE13A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9A55E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56A9D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554B5B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BAEA2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07A397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96667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D4792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52756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F646782"/>
    <w:multiLevelType w:val="hybridMultilevel"/>
    <w:tmpl w:val="493E31EC"/>
    <w:lvl w:ilvl="0" w:tplc="8BDA906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C2685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E66CF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FA4AEF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50A3A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CCF63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56A4A4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280A6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CC0F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226474D"/>
    <w:multiLevelType w:val="hybridMultilevel"/>
    <w:tmpl w:val="DF80E196"/>
    <w:lvl w:ilvl="0" w:tplc="65E815E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9C15CC">
      <w:start w:val="1"/>
      <w:numFmt w:val="bullet"/>
      <w:lvlText w:val="o"/>
      <w:lvlJc w:val="left"/>
      <w:pPr>
        <w:ind w:left="1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DECEA88">
      <w:start w:val="1"/>
      <w:numFmt w:val="bullet"/>
      <w:lvlText w:val="▪"/>
      <w:lvlJc w:val="left"/>
      <w:pPr>
        <w:ind w:left="1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BF01AFC">
      <w:start w:val="1"/>
      <w:numFmt w:val="bullet"/>
      <w:lvlText w:val="•"/>
      <w:lvlJc w:val="left"/>
      <w:pPr>
        <w:ind w:left="2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F8C3854">
      <w:start w:val="1"/>
      <w:numFmt w:val="bullet"/>
      <w:lvlText w:val="o"/>
      <w:lvlJc w:val="left"/>
      <w:pPr>
        <w:ind w:left="3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DE476A6">
      <w:start w:val="1"/>
      <w:numFmt w:val="bullet"/>
      <w:lvlText w:val="▪"/>
      <w:lvlJc w:val="left"/>
      <w:pPr>
        <w:ind w:left="4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D56CD2C">
      <w:start w:val="1"/>
      <w:numFmt w:val="bullet"/>
      <w:lvlText w:val="•"/>
      <w:lvlJc w:val="left"/>
      <w:pPr>
        <w:ind w:left="4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E26426">
      <w:start w:val="1"/>
      <w:numFmt w:val="bullet"/>
      <w:lvlText w:val="o"/>
      <w:lvlJc w:val="left"/>
      <w:pPr>
        <w:ind w:left="5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F628AB4">
      <w:start w:val="1"/>
      <w:numFmt w:val="bullet"/>
      <w:lvlText w:val="▪"/>
      <w:lvlJc w:val="left"/>
      <w:pPr>
        <w:ind w:left="6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6AA02FC"/>
    <w:multiLevelType w:val="hybridMultilevel"/>
    <w:tmpl w:val="5C3AB2C8"/>
    <w:lvl w:ilvl="0" w:tplc="4672FCFC">
      <w:start w:val="1"/>
      <w:numFmt w:val="bullet"/>
      <w:lvlText w:val="•"/>
      <w:lvlJc w:val="left"/>
      <w:pPr>
        <w:ind w:left="3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38197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503BD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4125B8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EC0DF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568118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C9821D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C8D8A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142533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7594D11"/>
    <w:multiLevelType w:val="hybridMultilevel"/>
    <w:tmpl w:val="AFD87662"/>
    <w:lvl w:ilvl="0" w:tplc="2194805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4EAF8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B6C98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E18C4B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C4D7E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5FA77D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8A86E7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D8276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B34715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8741A14"/>
    <w:multiLevelType w:val="hybridMultilevel"/>
    <w:tmpl w:val="6E38FD08"/>
    <w:lvl w:ilvl="0" w:tplc="CFEC3D7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0690E4">
      <w:start w:val="1"/>
      <w:numFmt w:val="bullet"/>
      <w:lvlText w:val="o"/>
      <w:lvlJc w:val="left"/>
      <w:pPr>
        <w:ind w:left="15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8F6CDF0">
      <w:start w:val="1"/>
      <w:numFmt w:val="bullet"/>
      <w:lvlText w:val="▪"/>
      <w:lvlJc w:val="left"/>
      <w:pPr>
        <w:ind w:left="2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5AC85F2">
      <w:start w:val="1"/>
      <w:numFmt w:val="bullet"/>
      <w:lvlText w:val="•"/>
      <w:lvlJc w:val="left"/>
      <w:pPr>
        <w:ind w:left="29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2ABB26">
      <w:start w:val="1"/>
      <w:numFmt w:val="bullet"/>
      <w:lvlText w:val="o"/>
      <w:lvlJc w:val="left"/>
      <w:pPr>
        <w:ind w:left="36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4FC468C">
      <w:start w:val="1"/>
      <w:numFmt w:val="bullet"/>
      <w:lvlText w:val="▪"/>
      <w:lvlJc w:val="left"/>
      <w:pPr>
        <w:ind w:left="4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A0273A">
      <w:start w:val="1"/>
      <w:numFmt w:val="bullet"/>
      <w:lvlText w:val="•"/>
      <w:lvlJc w:val="left"/>
      <w:pPr>
        <w:ind w:left="5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4E8E18">
      <w:start w:val="1"/>
      <w:numFmt w:val="bullet"/>
      <w:lvlText w:val="o"/>
      <w:lvlJc w:val="left"/>
      <w:pPr>
        <w:ind w:left="58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23AB3B2">
      <w:start w:val="1"/>
      <w:numFmt w:val="bullet"/>
      <w:lvlText w:val="▪"/>
      <w:lvlJc w:val="left"/>
      <w:pPr>
        <w:ind w:left="6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9183E6A"/>
    <w:multiLevelType w:val="hybridMultilevel"/>
    <w:tmpl w:val="77F680E8"/>
    <w:lvl w:ilvl="0" w:tplc="B9D0DC7C">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90B71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2B8197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470A37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6E68C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3CA9B9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7E4ACD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90EA1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606091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F3C3F19"/>
    <w:multiLevelType w:val="hybridMultilevel"/>
    <w:tmpl w:val="DE9EEE9E"/>
    <w:lvl w:ilvl="0" w:tplc="21529114">
      <w:start w:val="1"/>
      <w:numFmt w:val="bullet"/>
      <w:lvlText w:val="•"/>
      <w:lvlJc w:val="left"/>
      <w:pPr>
        <w:ind w:left="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6A1F02">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998014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12249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909C1C">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AA443A0">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54C003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D27EB4">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A34118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5B3AC1"/>
    <w:multiLevelType w:val="hybridMultilevel"/>
    <w:tmpl w:val="6B262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8E6D06"/>
    <w:multiLevelType w:val="hybridMultilevel"/>
    <w:tmpl w:val="84BA67F4"/>
    <w:lvl w:ilvl="0" w:tplc="87600D7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FA03C3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7F01E0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0E6777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BC7BE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7F6AAE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0B4292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A8600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1E699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BE80134"/>
    <w:multiLevelType w:val="hybridMultilevel"/>
    <w:tmpl w:val="91EC76EA"/>
    <w:lvl w:ilvl="0" w:tplc="85F6A8B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5AC13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CF832C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D8A7D2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B6A59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F9093D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97291B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92657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030175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D0B17B1"/>
    <w:multiLevelType w:val="hybridMultilevel"/>
    <w:tmpl w:val="22DEE0F2"/>
    <w:lvl w:ilvl="0" w:tplc="4E5EFF9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44A61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FC0D52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B525B7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625C0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1E8BF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D9C588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F0CFA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26B5E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1593F03"/>
    <w:multiLevelType w:val="hybridMultilevel"/>
    <w:tmpl w:val="323812FE"/>
    <w:lvl w:ilvl="0" w:tplc="06FC2F8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3AF02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2038E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E50514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2E79C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14267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36D34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A69E7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A08FD8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72922C9"/>
    <w:multiLevelType w:val="hybridMultilevel"/>
    <w:tmpl w:val="6C1004D4"/>
    <w:lvl w:ilvl="0" w:tplc="A2D657B8">
      <w:start w:val="1"/>
      <w:numFmt w:val="bullet"/>
      <w:lvlText w:val="•"/>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ABD0E9EE">
      <w:start w:val="1"/>
      <w:numFmt w:val="bullet"/>
      <w:lvlText w:val="o"/>
      <w:lvlJc w:val="left"/>
      <w:pPr>
        <w:ind w:left="8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10B69C84">
      <w:start w:val="1"/>
      <w:numFmt w:val="bullet"/>
      <w:lvlRestart w:val="0"/>
      <w:lvlText w:val="-"/>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EB943E4C">
      <w:start w:val="1"/>
      <w:numFmt w:val="bullet"/>
      <w:lvlText w:val="•"/>
      <w:lvlJc w:val="left"/>
      <w:pPr>
        <w:ind w:left="207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C328058">
      <w:start w:val="1"/>
      <w:numFmt w:val="bullet"/>
      <w:lvlText w:val="o"/>
      <w:lvlJc w:val="left"/>
      <w:pPr>
        <w:ind w:left="279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497813A0">
      <w:start w:val="1"/>
      <w:numFmt w:val="bullet"/>
      <w:lvlText w:val="▪"/>
      <w:lvlJc w:val="left"/>
      <w:pPr>
        <w:ind w:left="351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5EDEF9E2">
      <w:start w:val="1"/>
      <w:numFmt w:val="bullet"/>
      <w:lvlText w:val="•"/>
      <w:lvlJc w:val="left"/>
      <w:pPr>
        <w:ind w:left="423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E79CE066">
      <w:start w:val="1"/>
      <w:numFmt w:val="bullet"/>
      <w:lvlText w:val="o"/>
      <w:lvlJc w:val="left"/>
      <w:pPr>
        <w:ind w:left="495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436E2414">
      <w:start w:val="1"/>
      <w:numFmt w:val="bullet"/>
      <w:lvlText w:val="▪"/>
      <w:lvlJc w:val="left"/>
      <w:pPr>
        <w:ind w:left="567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C690E18"/>
    <w:multiLevelType w:val="hybridMultilevel"/>
    <w:tmpl w:val="C6D0B994"/>
    <w:lvl w:ilvl="0" w:tplc="D42AC57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02E4B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AE4A19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FF41FF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962C7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2D63D9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60ADEF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78923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6762BE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0BA3A50"/>
    <w:multiLevelType w:val="hybridMultilevel"/>
    <w:tmpl w:val="90C41AF0"/>
    <w:lvl w:ilvl="0" w:tplc="65E815EC">
      <w:start w:val="1"/>
      <w:numFmt w:val="bullet"/>
      <w:lvlText w:val="•"/>
      <w:lvlJc w:val="left"/>
      <w:pPr>
        <w:ind w:left="216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53AF2898"/>
    <w:multiLevelType w:val="hybridMultilevel"/>
    <w:tmpl w:val="2F8456BA"/>
    <w:lvl w:ilvl="0" w:tplc="76949A3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BAC34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96F55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09E0D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8E4E9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88936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E8888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E4F04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76389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5FD23C8"/>
    <w:multiLevelType w:val="hybridMultilevel"/>
    <w:tmpl w:val="B286400C"/>
    <w:lvl w:ilvl="0" w:tplc="7158A85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F855A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9A4EC5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D087C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20BFF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BCD36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2282F5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9A073D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F04DEB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8075D0D"/>
    <w:multiLevelType w:val="hybridMultilevel"/>
    <w:tmpl w:val="1A267DDC"/>
    <w:lvl w:ilvl="0" w:tplc="6C5A21E6">
      <w:start w:val="1"/>
      <w:numFmt w:val="bullet"/>
      <w:lvlText w:val="•"/>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8254E31"/>
    <w:multiLevelType w:val="hybridMultilevel"/>
    <w:tmpl w:val="D08C1CA8"/>
    <w:lvl w:ilvl="0" w:tplc="D3B2D1C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169B0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D3CC90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309BD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42759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37055A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82417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4E24EE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CC4C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8DA5F93"/>
    <w:multiLevelType w:val="hybridMultilevel"/>
    <w:tmpl w:val="BE9CDB84"/>
    <w:lvl w:ilvl="0" w:tplc="19E260EE">
      <w:start w:val="1"/>
      <w:numFmt w:val="bullet"/>
      <w:lvlText w:val="•"/>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E0F93C">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A049C3C">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410F8F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A835B8">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CAA3E48">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C90116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9A4132">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CB426D8">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CA62589"/>
    <w:multiLevelType w:val="hybridMultilevel"/>
    <w:tmpl w:val="4F3063C8"/>
    <w:lvl w:ilvl="0" w:tplc="5D863C3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9A83A0">
      <w:start w:val="1"/>
      <w:numFmt w:val="bullet"/>
      <w:lvlText w:val="-"/>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111E0DC2">
      <w:start w:val="1"/>
      <w:numFmt w:val="bullet"/>
      <w:lvlText w:val="▪"/>
      <w:lvlJc w:val="left"/>
      <w:pPr>
        <w:ind w:left="18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51E5F7A">
      <w:start w:val="1"/>
      <w:numFmt w:val="bullet"/>
      <w:lvlText w:val="•"/>
      <w:lvlJc w:val="left"/>
      <w:pPr>
        <w:ind w:left="25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2C6815A2">
      <w:start w:val="1"/>
      <w:numFmt w:val="bullet"/>
      <w:lvlText w:val="o"/>
      <w:lvlJc w:val="left"/>
      <w:pPr>
        <w:ind w:left="32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6F76A532">
      <w:start w:val="1"/>
      <w:numFmt w:val="bullet"/>
      <w:lvlText w:val="▪"/>
      <w:lvlJc w:val="left"/>
      <w:pPr>
        <w:ind w:left="39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02FAA938">
      <w:start w:val="1"/>
      <w:numFmt w:val="bullet"/>
      <w:lvlText w:val="•"/>
      <w:lvlJc w:val="left"/>
      <w:pPr>
        <w:ind w:left="46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46FED770">
      <w:start w:val="1"/>
      <w:numFmt w:val="bullet"/>
      <w:lvlText w:val="o"/>
      <w:lvlJc w:val="left"/>
      <w:pPr>
        <w:ind w:left="54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6C8A8882">
      <w:start w:val="1"/>
      <w:numFmt w:val="bullet"/>
      <w:lvlText w:val="▪"/>
      <w:lvlJc w:val="left"/>
      <w:pPr>
        <w:ind w:left="61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0013F59"/>
    <w:multiLevelType w:val="hybridMultilevel"/>
    <w:tmpl w:val="00201C3C"/>
    <w:lvl w:ilvl="0" w:tplc="8B0008C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D8A255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8ACC9E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E5678F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10FB5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6C13A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2C0B36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968DBE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5ACCE2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31A2FDD"/>
    <w:multiLevelType w:val="hybridMultilevel"/>
    <w:tmpl w:val="BF02637C"/>
    <w:lvl w:ilvl="0" w:tplc="0B30A4C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D14B3EC">
      <w:start w:val="1"/>
      <w:numFmt w:val="bullet"/>
      <w:lvlText w:val="-"/>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0008793E">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D9C05680">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E9E8EE96">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807EC406">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CA641BF0">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19A669D2">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1042FE8E">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4A67127"/>
    <w:multiLevelType w:val="hybridMultilevel"/>
    <w:tmpl w:val="70249AD8"/>
    <w:lvl w:ilvl="0" w:tplc="F31871A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06F95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CE85BD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61AF9B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C68157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DCA0A8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CF85BF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A6B12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AEA5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7DA68EC"/>
    <w:multiLevelType w:val="hybridMultilevel"/>
    <w:tmpl w:val="A69420BA"/>
    <w:lvl w:ilvl="0" w:tplc="A912A13A">
      <w:numFmt w:val="bullet"/>
      <w:lvlText w:val=""/>
      <w:lvlJc w:val="left"/>
      <w:pPr>
        <w:ind w:left="705" w:hanging="375"/>
      </w:pPr>
      <w:rPr>
        <w:rFonts w:ascii="Segoe UI Symbol" w:eastAsia="Segoe UI Symbol" w:hAnsi="Segoe UI Symbol" w:cs="Segoe UI Symbol" w:hint="default"/>
        <w:b w:val="0"/>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34" w15:restartNumberingAfterBreak="0">
    <w:nsid w:val="6CD9212C"/>
    <w:multiLevelType w:val="hybridMultilevel"/>
    <w:tmpl w:val="29B8FB22"/>
    <w:lvl w:ilvl="0" w:tplc="3DF2E782">
      <w:numFmt w:val="bullet"/>
      <w:lvlText w:val=""/>
      <w:lvlJc w:val="left"/>
      <w:pPr>
        <w:ind w:left="720" w:hanging="390"/>
      </w:pPr>
      <w:rPr>
        <w:rFonts w:ascii="Segoe UI Symbol" w:eastAsia="Segoe UI Symbol" w:hAnsi="Segoe UI Symbol" w:cs="Segoe UI Symbol" w:hint="default"/>
        <w:b w:val="0"/>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35" w15:restartNumberingAfterBreak="0">
    <w:nsid w:val="711B6DDF"/>
    <w:multiLevelType w:val="hybridMultilevel"/>
    <w:tmpl w:val="AEA68BBA"/>
    <w:lvl w:ilvl="0" w:tplc="3DF2E782">
      <w:numFmt w:val="bullet"/>
      <w:lvlText w:val=""/>
      <w:lvlJc w:val="left"/>
      <w:pPr>
        <w:ind w:left="1440" w:hanging="390"/>
      </w:pPr>
      <w:rPr>
        <w:rFonts w:ascii="Segoe UI Symbol" w:eastAsia="Segoe UI Symbol" w:hAnsi="Segoe UI Symbol" w:cs="Segoe UI Symbol" w:hint="default"/>
        <w:b w:val="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18A1C2B"/>
    <w:multiLevelType w:val="hybridMultilevel"/>
    <w:tmpl w:val="C90C6DC0"/>
    <w:lvl w:ilvl="0" w:tplc="D1540040">
      <w:start w:val="1"/>
      <w:numFmt w:val="bullet"/>
      <w:lvlText w:val="•"/>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C040A2">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FDA4D7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C20599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16CA5C">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F64FCD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CB4B98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56A082">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70612D4">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2F45BC4"/>
    <w:multiLevelType w:val="hybridMultilevel"/>
    <w:tmpl w:val="14B606A2"/>
    <w:lvl w:ilvl="0" w:tplc="6C5A21E6">
      <w:start w:val="1"/>
      <w:numFmt w:val="bullet"/>
      <w:lvlText w:val="•"/>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A0BDD8">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8148636">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A141BE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F424C2">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3DCD33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068B8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FAC3A9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5A88E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31"/>
  </w:num>
  <w:num w:numId="3">
    <w:abstractNumId w:val="7"/>
  </w:num>
  <w:num w:numId="4">
    <w:abstractNumId w:val="11"/>
  </w:num>
  <w:num w:numId="5">
    <w:abstractNumId w:val="2"/>
  </w:num>
  <w:num w:numId="6">
    <w:abstractNumId w:val="9"/>
  </w:num>
  <w:num w:numId="7">
    <w:abstractNumId w:val="29"/>
  </w:num>
  <w:num w:numId="8">
    <w:abstractNumId w:val="21"/>
  </w:num>
  <w:num w:numId="9">
    <w:abstractNumId w:val="18"/>
  </w:num>
  <w:num w:numId="10">
    <w:abstractNumId w:val="27"/>
  </w:num>
  <w:num w:numId="11">
    <w:abstractNumId w:val="17"/>
  </w:num>
  <w:num w:numId="12">
    <w:abstractNumId w:val="10"/>
  </w:num>
  <w:num w:numId="13">
    <w:abstractNumId w:val="30"/>
  </w:num>
  <w:num w:numId="14">
    <w:abstractNumId w:val="19"/>
  </w:num>
  <w:num w:numId="15">
    <w:abstractNumId w:val="8"/>
  </w:num>
  <w:num w:numId="16">
    <w:abstractNumId w:val="20"/>
  </w:num>
  <w:num w:numId="17">
    <w:abstractNumId w:val="13"/>
  </w:num>
  <w:num w:numId="18">
    <w:abstractNumId w:val="12"/>
  </w:num>
  <w:num w:numId="19">
    <w:abstractNumId w:val="4"/>
  </w:num>
  <w:num w:numId="20">
    <w:abstractNumId w:val="24"/>
  </w:num>
  <w:num w:numId="21">
    <w:abstractNumId w:val="28"/>
  </w:num>
  <w:num w:numId="22">
    <w:abstractNumId w:val="25"/>
  </w:num>
  <w:num w:numId="23">
    <w:abstractNumId w:val="37"/>
  </w:num>
  <w:num w:numId="24">
    <w:abstractNumId w:val="36"/>
  </w:num>
  <w:num w:numId="25">
    <w:abstractNumId w:val="32"/>
  </w:num>
  <w:num w:numId="26">
    <w:abstractNumId w:val="3"/>
  </w:num>
  <w:num w:numId="27">
    <w:abstractNumId w:val="1"/>
  </w:num>
  <w:num w:numId="28">
    <w:abstractNumId w:val="14"/>
  </w:num>
  <w:num w:numId="29">
    <w:abstractNumId w:val="22"/>
  </w:num>
  <w:num w:numId="30">
    <w:abstractNumId w:val="15"/>
  </w:num>
  <w:num w:numId="31">
    <w:abstractNumId w:val="16"/>
  </w:num>
  <w:num w:numId="32">
    <w:abstractNumId w:val="6"/>
  </w:num>
  <w:num w:numId="33">
    <w:abstractNumId w:val="26"/>
  </w:num>
  <w:num w:numId="34">
    <w:abstractNumId w:val="5"/>
  </w:num>
  <w:num w:numId="35">
    <w:abstractNumId w:val="34"/>
  </w:num>
  <w:num w:numId="36">
    <w:abstractNumId w:val="35"/>
  </w:num>
  <w:num w:numId="37">
    <w:abstractNumId w:val="23"/>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D45"/>
    <w:rsid w:val="00020695"/>
    <w:rsid w:val="000A2B2F"/>
    <w:rsid w:val="000C2683"/>
    <w:rsid w:val="001E0B3F"/>
    <w:rsid w:val="00326122"/>
    <w:rsid w:val="00432EA2"/>
    <w:rsid w:val="00533E16"/>
    <w:rsid w:val="00583ACF"/>
    <w:rsid w:val="005C310E"/>
    <w:rsid w:val="008009E2"/>
    <w:rsid w:val="008732E8"/>
    <w:rsid w:val="00950AF8"/>
    <w:rsid w:val="009728F2"/>
    <w:rsid w:val="009A5565"/>
    <w:rsid w:val="00A76672"/>
    <w:rsid w:val="00B20303"/>
    <w:rsid w:val="00B65041"/>
    <w:rsid w:val="00B924AB"/>
    <w:rsid w:val="00BE196F"/>
    <w:rsid w:val="00C75CC6"/>
    <w:rsid w:val="00D35D45"/>
    <w:rsid w:val="00DE4DEC"/>
    <w:rsid w:val="00E16106"/>
    <w:rsid w:val="00E83B91"/>
    <w:rsid w:val="00EC76B3"/>
    <w:rsid w:val="00ED2E2C"/>
    <w:rsid w:val="00FE3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E007CA-A656-4374-85A8-0A6113D2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10"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34"/>
      <w:ind w:left="370" w:hanging="10"/>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188" w:line="269" w:lineRule="auto"/>
      <w:ind w:left="370" w:hanging="10"/>
      <w:jc w:val="both"/>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uiPriority w:val="99"/>
    <w:unhideWhenUsed/>
    <w:rsid w:val="00B20303"/>
    <w:rPr>
      <w:rFonts w:cs="Arial"/>
      <w:color w:val="0000FF"/>
      <w:u w:val="single"/>
    </w:rPr>
  </w:style>
  <w:style w:type="paragraph" w:styleId="ListParagraph">
    <w:name w:val="List Paragraph"/>
    <w:basedOn w:val="Normal"/>
    <w:uiPriority w:val="34"/>
    <w:qFormat/>
    <w:rsid w:val="00B203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pace-code-a-2023" TargetMode="External"/><Relationship Id="rId117" Type="http://schemas.openxmlformats.org/officeDocument/2006/relationships/hyperlink" Target="https://www.ceopeducation.co.uk/globalassets/professional/guidance/nca_financially_motivated_sexual_extortion_alert_education_eng.pdf" TargetMode="External"/><Relationship Id="rId21" Type="http://schemas.openxmlformats.org/officeDocument/2006/relationships/footer" Target="footer2.xml"/><Relationship Id="rId42" Type="http://schemas.openxmlformats.org/officeDocument/2006/relationships/footer" Target="footer9.xml"/><Relationship Id="rId47" Type="http://schemas.openxmlformats.org/officeDocument/2006/relationships/hyperlink" Target="https://www.lancashire.gov.uk/practitioners/supporting-children-and-families/early-help-assessment/" TargetMode="External"/><Relationship Id="rId63" Type="http://schemas.openxmlformats.org/officeDocument/2006/relationships/hyperlink" Target="https://www.safeguardingpartnership.org.uk/missing-from-home-protocol-trigger-plan/" TargetMode="External"/><Relationship Id="rId68" Type="http://schemas.openxmlformats.org/officeDocument/2006/relationships/hyperlink" Target="https://panlancashirescb.proceduresonline.com/pdfs/concealed_denied_preg.pdf" TargetMode="External"/><Relationship Id="rId84" Type="http://schemas.openxmlformats.org/officeDocument/2006/relationships/hyperlink" Target="https://www.nicco.org.uk/directory-of-resources" TargetMode="External"/><Relationship Id="rId89" Type="http://schemas.openxmlformats.org/officeDocument/2006/relationships/hyperlink" Target="https://www.gov.uk/government/publications/sharing-nudes-and-semi-nudes-advice-for-education-settings-working-with-children-and-young-people" TargetMode="External"/><Relationship Id="rId112" Type="http://schemas.openxmlformats.org/officeDocument/2006/relationships/hyperlink" Target="https://www.gov.uk/government/publications/sharing-nudes-and-semi-nudes-advice-for-education-settings-working-with-children-and-young-people" TargetMode="External"/><Relationship Id="rId133" Type="http://schemas.openxmlformats.org/officeDocument/2006/relationships/hyperlink" Target="https://my.apps.lancashire.gov.uk/w/webpage/request?form=management_of_allegations_notification" TargetMode="External"/><Relationship Id="rId138" Type="http://schemas.openxmlformats.org/officeDocument/2006/relationships/header" Target="header11.xml"/><Relationship Id="rId16" Type="http://schemas.openxmlformats.org/officeDocument/2006/relationships/hyperlink" Target="https://panlancashirescb.proceduresonline.com/chapters/contents.html" TargetMode="External"/><Relationship Id="rId107" Type="http://schemas.openxmlformats.org/officeDocument/2006/relationships/hyperlink" Target="https://www.gov.uk/government/publications/sharing-nudes-and-semi-nudes-advice-for-education-settings-working-with-children-and-young-people" TargetMode="External"/><Relationship Id="rId11" Type="http://schemas.openxmlformats.org/officeDocument/2006/relationships/hyperlink" Target="https://www.safeguardingpartnership.org.uk/report/" TargetMode="External"/><Relationship Id="rId32" Type="http://schemas.openxmlformats.org/officeDocument/2006/relationships/header" Target="header6.xml"/><Relationship Id="rId37" Type="http://schemas.openxmlformats.org/officeDocument/2006/relationships/header" Target="header7.xml"/><Relationship Id="rId53" Type="http://schemas.openxmlformats.org/officeDocument/2006/relationships/hyperlink" Target="https://assets.publishing.service.gov.uk/media/66bf300da44f1c4c23e5bd1b/Working_together_to_improve_school_attendance_-_August_2024.pdf" TargetMode="External"/><Relationship Id="rId58" Type="http://schemas.openxmlformats.org/officeDocument/2006/relationships/hyperlink" Target="https://www.safeguardingpartnership.org.uk/missing-from-home-protocol-trigger-plan/" TargetMode="External"/><Relationship Id="rId74"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79" Type="http://schemas.openxmlformats.org/officeDocument/2006/relationships/hyperlink" Target="https://eur03.safelinks.protection.outlook.com/?url=http%3A%2F%2Fwww.lancashirepreventpartnership.org.uk%2F&amp;data=05%7C01%7CVictoria.Wallace%40lancashire.gov.uk%7C3748f09d8b064033cc4908db94d4fb68%7C9f683e26d8b946099ec4e1a36e4bb4d2%7C0%7C0%7C638267414712922257%7CUnknown%7CTWFpbGZsb3d8eyJWIjoiMC4wLjAwMDAiLCJQIjoiV2luMzIiLCJBTiI6Ik1haWwiLCJXVCI6Mn0%3D%7C3000%7C%7C%7C&amp;sdata=%2FTwbZRKhcLAoYETlFyUU%2B09jftlF0Pb5XKNRGYj%2Fx9Q%3D&amp;reserved=0" TargetMode="External"/><Relationship Id="rId102" Type="http://schemas.openxmlformats.org/officeDocument/2006/relationships/hyperlink" Target="https://www.gov.uk/government/publications/sharing-nudes-and-semi-nudes-advice-for-education-settings-working-with-children-and-young-people" TargetMode="External"/><Relationship Id="rId123" Type="http://schemas.openxmlformats.org/officeDocument/2006/relationships/hyperlink" Target="https://www.gov.uk/government/publications/keeping-children-safe-in-out-of-school-settings-code-of-practice" TargetMode="External"/><Relationship Id="rId128" Type="http://schemas.openxmlformats.org/officeDocument/2006/relationships/hyperlink" Target="http://panlancashirescb.proceduresonline.com/chapters/p_allegations.html" TargetMode="External"/><Relationship Id="rId144"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s://www.gov.uk/government/publications/sharing-nudes-and-semi-nudes-advice-for-education-settings-working-with-children-and-young-people" TargetMode="External"/><Relationship Id="rId95" Type="http://schemas.openxmlformats.org/officeDocument/2006/relationships/hyperlink" Target="https://www.gov.uk/government/publications/sharing-nudes-and-semi-nudes-advice-for-education-settings-working-with-children-and-young-people" TargetMode="External"/><Relationship Id="rId22" Type="http://schemas.openxmlformats.org/officeDocument/2006/relationships/header" Target="header3.xml"/><Relationship Id="rId27" Type="http://schemas.openxmlformats.org/officeDocument/2006/relationships/hyperlink" Target="https://www.gov.uk/government/publications/pace-code-a-2023" TargetMode="External"/><Relationship Id="rId43" Type="http://schemas.openxmlformats.org/officeDocument/2006/relationships/hyperlink" Target="https://www.lancashire.gov.uk/practitioners/supporting-children-and-families/early-help-assessment/" TargetMode="External"/><Relationship Id="rId48" Type="http://schemas.openxmlformats.org/officeDocument/2006/relationships/hyperlink" Target="https://www.lancashire.gov.uk/practitioners/supporting-children-and-families/early-help-assessment/" TargetMode="External"/><Relationship Id="rId64" Type="http://schemas.openxmlformats.org/officeDocument/2006/relationships/hyperlink" Target="https://www.safeguardingpartnership.org.uk/missing-from-home-protocol-trigger-plan/" TargetMode="External"/><Relationship Id="rId69" Type="http://schemas.openxmlformats.org/officeDocument/2006/relationships/hyperlink" Target="https://panlancashirescb.proceduresonline.com/pdfs/concealed_denied_preg.pdf" TargetMode="External"/><Relationship Id="rId113" Type="http://schemas.openxmlformats.org/officeDocument/2006/relationships/hyperlink" Target="https://www.gov.uk/government/publications/sharing-nudes-and-semi-nudes-advice-for-education-settings-working-with-children-and-young-people" TargetMode="External"/><Relationship Id="rId118" Type="http://schemas.openxmlformats.org/officeDocument/2006/relationships/hyperlink" Target="https://www.ceopeducation.co.uk/globalassets/professional/guidance/nca_financially_motivated_sexual_extortion_alert_education_eng.pdf" TargetMode="External"/><Relationship Id="rId134" Type="http://schemas.openxmlformats.org/officeDocument/2006/relationships/hyperlink" Target="https://my.apps.lancashire.gov.uk/w/webpage/request?form=management_of_allegations_notification" TargetMode="External"/><Relationship Id="rId139" Type="http://schemas.openxmlformats.org/officeDocument/2006/relationships/footer" Target="footer10.xml"/><Relationship Id="rId8" Type="http://schemas.openxmlformats.org/officeDocument/2006/relationships/image" Target="media/image2.jpeg"/><Relationship Id="rId51" Type="http://schemas.openxmlformats.org/officeDocument/2006/relationships/hyperlink" Target="http://www.operationencompass.org/" TargetMode="External"/><Relationship Id="rId72"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80" Type="http://schemas.openxmlformats.org/officeDocument/2006/relationships/hyperlink" Target="https://eur03.safelinks.protection.outlook.com/?url=http%3A%2F%2Fwww.lancashirepreventpartnership.org.uk%2F&amp;data=05%7C01%7CVictoria.Wallace%40lancashire.gov.uk%7C3748f09d8b064033cc4908db94d4fb68%7C9f683e26d8b946099ec4e1a36e4bb4d2%7C0%7C0%7C638267414712922257%7CUnknown%7CTWFpbGZsb3d8eyJWIjoiMC4wLjAwMDAiLCJQIjoiV2luMzIiLCJBTiI6Ik1haWwiLCJXVCI6Mn0%3D%7C3000%7C%7C%7C&amp;sdata=%2FTwbZRKhcLAoYETlFyUU%2B09jftlF0Pb5XKNRGYj%2Fx9Q%3D&amp;reserved=0" TargetMode="External"/><Relationship Id="rId85" Type="http://schemas.openxmlformats.org/officeDocument/2006/relationships/hyperlink" Target="https://panlancashirescb.proceduresonline.com/chapters/p_peer_abuse.html" TargetMode="External"/><Relationship Id="rId93" Type="http://schemas.openxmlformats.org/officeDocument/2006/relationships/hyperlink" Target="https://www.gov.uk/government/publications/sharing-nudes-and-semi-nudes-advice-for-education-settings-working-with-children-and-young-people" TargetMode="External"/><Relationship Id="rId98" Type="http://schemas.openxmlformats.org/officeDocument/2006/relationships/hyperlink" Target="https://www.gov.uk/government/publications/sharing-nudes-and-semi-nudes-advice-for-education-settings-working-with-children-and-young-people" TargetMode="External"/><Relationship Id="rId121" Type="http://schemas.openxmlformats.org/officeDocument/2006/relationships/hyperlink" Target="https://www.gov.uk/government/publications/keeping-children-safe-in-out-of-school-settings-code-of-practice" TargetMode="External"/><Relationship Id="rId142" Type="http://schemas.openxmlformats.org/officeDocument/2006/relationships/footer" Target="footer12.xml"/><Relationship Id="rId3" Type="http://schemas.openxmlformats.org/officeDocument/2006/relationships/settings" Target="settings.xml"/><Relationship Id="rId12" Type="http://schemas.openxmlformats.org/officeDocument/2006/relationships/hyperlink" Target="https://www.safeguardingpartnership.org.uk/report/" TargetMode="External"/><Relationship Id="rId17" Type="http://schemas.openxmlformats.org/officeDocument/2006/relationships/hyperlink" Target="https://panlancashirescb.proceduresonline.com/chapters/contents.html" TargetMode="External"/><Relationship Id="rId25" Type="http://schemas.openxmlformats.org/officeDocument/2006/relationships/hyperlink" Target="https://www.gov.uk/government/publications/pace-code-a-2023" TargetMode="External"/><Relationship Id="rId33" Type="http://schemas.openxmlformats.org/officeDocument/2006/relationships/footer" Target="footer6.xml"/><Relationship Id="rId38" Type="http://schemas.openxmlformats.org/officeDocument/2006/relationships/header" Target="header8.xml"/><Relationship Id="rId46" Type="http://schemas.openxmlformats.org/officeDocument/2006/relationships/hyperlink" Target="https://www.lancashire.gov.uk/practitioners/supporting-children-and-families/early-help-assessment/" TargetMode="External"/><Relationship Id="rId59" Type="http://schemas.openxmlformats.org/officeDocument/2006/relationships/hyperlink" Target="https://www.safeguardingpartnership.org.uk/missing-from-home-protocol-trigger-plan/" TargetMode="External"/><Relationship Id="rId67"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103" Type="http://schemas.openxmlformats.org/officeDocument/2006/relationships/hyperlink" Target="https://www.gov.uk/government/publications/sharing-nudes-and-semi-nudes-advice-for-education-settings-working-with-children-and-young-people" TargetMode="External"/><Relationship Id="rId108" Type="http://schemas.openxmlformats.org/officeDocument/2006/relationships/hyperlink" Target="https://www.gov.uk/government/publications/sharing-nudes-and-semi-nudes-advice-for-education-settings-working-with-children-and-young-people" TargetMode="External"/><Relationship Id="rId116" Type="http://schemas.openxmlformats.org/officeDocument/2006/relationships/hyperlink" Target="https://www.gov.uk/government/publications/sharing-nudes-and-semi-nudes-advice-for-education-settings-working-with-children-and-young-people" TargetMode="External"/><Relationship Id="rId124" Type="http://schemas.openxmlformats.org/officeDocument/2006/relationships/hyperlink" Target="https://www.gov.uk/government/publications/keeping-children-safe-in-out-of-school-settings-code-of-practice" TargetMode="External"/><Relationship Id="rId129" Type="http://schemas.openxmlformats.org/officeDocument/2006/relationships/hyperlink" Target="https://www.lancashire.gov.uk/practitioners/supporting-children-and-families/safeguarding-children/local-authority-designated-officer/" TargetMode="External"/><Relationship Id="rId137" Type="http://schemas.openxmlformats.org/officeDocument/2006/relationships/header" Target="header10.xml"/><Relationship Id="rId20" Type="http://schemas.openxmlformats.org/officeDocument/2006/relationships/footer" Target="footer1.xml"/><Relationship Id="rId41" Type="http://schemas.openxmlformats.org/officeDocument/2006/relationships/header" Target="header9.xml"/><Relationship Id="rId54" Type="http://schemas.openxmlformats.org/officeDocument/2006/relationships/hyperlink" Target="https://www.safeguardingpartnership.org.uk/missing-from-home-protocol-trigger-plan/" TargetMode="External"/><Relationship Id="rId62" Type="http://schemas.openxmlformats.org/officeDocument/2006/relationships/hyperlink" Target="https://www.safeguardingpartnership.org.uk/missing-from-home-protocol-trigger-plan/" TargetMode="External"/><Relationship Id="rId70" Type="http://schemas.openxmlformats.org/officeDocument/2006/relationships/hyperlink" Target="https://panlancashirescb.proceduresonline.com/pdfs/concealed_denied_preg.pdf" TargetMode="External"/><Relationship Id="rId75"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83" Type="http://schemas.openxmlformats.org/officeDocument/2006/relationships/hyperlink" Target="https://www.nicco.org.uk/directory-of-resources" TargetMode="External"/><Relationship Id="rId88" Type="http://schemas.openxmlformats.org/officeDocument/2006/relationships/hyperlink" Target="https://www.gov.uk/government/publications/sharing-nudes-and-semi-nudes-advice-for-education-settings-working-with-children-and-young-people" TargetMode="External"/><Relationship Id="rId91" Type="http://schemas.openxmlformats.org/officeDocument/2006/relationships/hyperlink" Target="https://www.gov.uk/government/publications/sharing-nudes-and-semi-nudes-advice-for-education-settings-working-with-children-and-young-people" TargetMode="External"/><Relationship Id="rId96" Type="http://schemas.openxmlformats.org/officeDocument/2006/relationships/hyperlink" Target="https://www.gov.uk/government/publications/sharing-nudes-and-semi-nudes-advice-for-education-settings-working-with-children-and-young-people" TargetMode="External"/><Relationship Id="rId111" Type="http://schemas.openxmlformats.org/officeDocument/2006/relationships/hyperlink" Target="https://www.gov.uk/government/publications/sharing-nudes-and-semi-nudes-advice-for-education-settings-working-with-children-and-young-people" TargetMode="External"/><Relationship Id="rId132" Type="http://schemas.openxmlformats.org/officeDocument/2006/relationships/hyperlink" Target="https://www.lancashire.gov.uk/practitioners/supporting-children-and-families/safeguarding-children/local-authority-designated-officer/" TargetMode="External"/><Relationship Id="rId140"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afeguardingpartnership.org.uk/report/" TargetMode="External"/><Relationship Id="rId23" Type="http://schemas.openxmlformats.org/officeDocument/2006/relationships/footer" Target="footer3.xml"/><Relationship Id="rId28" Type="http://schemas.openxmlformats.org/officeDocument/2006/relationships/header" Target="header4.xml"/><Relationship Id="rId36" Type="http://schemas.openxmlformats.org/officeDocument/2006/relationships/hyperlink" Target="http://www.safeguardingpartnership.org.uk/" TargetMode="External"/><Relationship Id="rId49" Type="http://schemas.openxmlformats.org/officeDocument/2006/relationships/hyperlink" Target="https://panlancashirescb.proceduresonline.com/chapters/p_work_well_chfam.html" TargetMode="External"/><Relationship Id="rId57" Type="http://schemas.openxmlformats.org/officeDocument/2006/relationships/hyperlink" Target="https://www.safeguardingpartnership.org.uk/missing-from-home-protocol-trigger-plan/" TargetMode="External"/><Relationship Id="rId106" Type="http://schemas.openxmlformats.org/officeDocument/2006/relationships/hyperlink" Target="https://www.gov.uk/government/publications/sharing-nudes-and-semi-nudes-advice-for-education-settings-working-with-children-and-young-people" TargetMode="External"/><Relationship Id="rId114" Type="http://schemas.openxmlformats.org/officeDocument/2006/relationships/hyperlink" Target="https://www.gov.uk/government/publications/sharing-nudes-and-semi-nudes-advice-for-education-settings-working-with-children-and-young-people" TargetMode="External"/><Relationship Id="rId119" Type="http://schemas.openxmlformats.org/officeDocument/2006/relationships/hyperlink" Target="https://www.gov.uk/government/publications/keeping-children-safe-in-out-of-school-settings-code-of-practice" TargetMode="External"/><Relationship Id="rId127" Type="http://schemas.openxmlformats.org/officeDocument/2006/relationships/hyperlink" Target="https://panlancashirescp.trixonline.co.uk/chapter/allegations-against-staff-or-volunteers" TargetMode="External"/><Relationship Id="rId10" Type="http://schemas.openxmlformats.org/officeDocument/2006/relationships/hyperlink" Target="https://www.safeguardingpartnership.org.uk/report/" TargetMode="External"/><Relationship Id="rId31" Type="http://schemas.openxmlformats.org/officeDocument/2006/relationships/footer" Target="footer5.xml"/><Relationship Id="rId44" Type="http://schemas.openxmlformats.org/officeDocument/2006/relationships/hyperlink" Target="https://www.lancashire.gov.uk/practitioners/supporting-children-and-families/early-help-assessment/" TargetMode="External"/><Relationship Id="rId52" Type="http://schemas.openxmlformats.org/officeDocument/2006/relationships/hyperlink" Target="http://www.operationencompass.org/" TargetMode="External"/><Relationship Id="rId60" Type="http://schemas.openxmlformats.org/officeDocument/2006/relationships/hyperlink" Target="https://www.safeguardingpartnership.org.uk/missing-from-home-protocol-trigger-plan/" TargetMode="External"/><Relationship Id="rId65" Type="http://schemas.openxmlformats.org/officeDocument/2006/relationships/hyperlink" Target="https://www.safeguardingpartnership.org.uk/missing-from-home-protocol-trigger-plan/" TargetMode="External"/><Relationship Id="rId73"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78" Type="http://schemas.openxmlformats.org/officeDocument/2006/relationships/hyperlink" Target="https://www.lancashire.police.uk/help-advice/safer-communities/counter-terrorism/prevent/" TargetMode="External"/><Relationship Id="rId81" Type="http://schemas.openxmlformats.org/officeDocument/2006/relationships/image" Target="media/image4.png"/><Relationship Id="rId86" Type="http://schemas.openxmlformats.org/officeDocument/2006/relationships/hyperlink" Target="https://panlancashirescb.proceduresonline.com/chapters/p_peer_abuse.html" TargetMode="External"/><Relationship Id="rId94" Type="http://schemas.openxmlformats.org/officeDocument/2006/relationships/hyperlink" Target="https://www.gov.uk/government/publications/sharing-nudes-and-semi-nudes-advice-for-education-settings-working-with-children-and-young-people" TargetMode="External"/><Relationship Id="rId99" Type="http://schemas.openxmlformats.org/officeDocument/2006/relationships/hyperlink" Target="https://www.gov.uk/government/publications/sharing-nudes-and-semi-nudes-advice-for-education-settings-working-with-children-and-young-people" TargetMode="External"/><Relationship Id="rId101" Type="http://schemas.openxmlformats.org/officeDocument/2006/relationships/hyperlink" Target="https://www.gov.uk/government/publications/sharing-nudes-and-semi-nudes-advice-for-education-settings-working-with-children-and-young-people" TargetMode="External"/><Relationship Id="rId122" Type="http://schemas.openxmlformats.org/officeDocument/2006/relationships/hyperlink" Target="https://www.gov.uk/government/publications/keeping-children-safe-in-out-of-school-settings-code-of-practice" TargetMode="External"/><Relationship Id="rId130" Type="http://schemas.openxmlformats.org/officeDocument/2006/relationships/hyperlink" Target="https://www.lancashire.gov.uk/practitioners/supporting-children-and-families/safeguarding-children/local-authority-designated-officer/" TargetMode="External"/><Relationship Id="rId135" Type="http://schemas.openxmlformats.org/officeDocument/2006/relationships/hyperlink" Target="https://my.apps.lancashire.gov.uk/w/webpage/request?form=management_of_allegations_notification" TargetMode="Externa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s://www.safeguardingpartnership.org.uk/report/" TargetMode="External"/><Relationship Id="rId18" Type="http://schemas.openxmlformats.org/officeDocument/2006/relationships/header" Target="header1.xml"/><Relationship Id="rId39" Type="http://schemas.openxmlformats.org/officeDocument/2006/relationships/footer" Target="footer7.xml"/><Relationship Id="rId109" Type="http://schemas.openxmlformats.org/officeDocument/2006/relationships/hyperlink" Target="https://www.gov.uk/government/publications/sharing-nudes-and-semi-nudes-advice-for-education-settings-working-with-children-and-young-people" TargetMode="External"/><Relationship Id="rId34" Type="http://schemas.openxmlformats.org/officeDocument/2006/relationships/hyperlink" Target="https://eur03.safelinks.protection.outlook.com/?url=https%3A%2F%2Fassets.publishing.service.gov.uk%2Fmedia%2F687105a381dd8f70f5de3ea9%2FEYFS_framework_for_group_and_school_based_providers_.pdf&amp;data=05%7C02%7Cvictoria.wallace%40lancashire.gov.uk%7Cf1ccc68b954640a0eea608ddc37818a2%7C9f683e26d8b946099ec4e1a36e4bb4d2%7C0%7C0%7C638881642778222283%7CUnknown%7CTWFpbGZsb3d8eyJFbXB0eU1hcGkiOnRydWUsIlYiOiIwLjAuMDAwMCIsIlAiOiJXaW4zMiIsIkFOIjoiTWFpbCIsIldUIjoyfQ%3D%3D%7C0%7C%7C%7C&amp;sdata=Rah5SptAz8ZIF4lpAqyvvj5eoxDoiJ3GovWd%2F9%2F0DVM%3D&amp;reserved=0" TargetMode="External"/><Relationship Id="rId50" Type="http://schemas.openxmlformats.org/officeDocument/2006/relationships/hyperlink" Target="https://panlancashirescb.proceduresonline.com/chapters/p_work_well_chfam.html" TargetMode="External"/><Relationship Id="rId55" Type="http://schemas.openxmlformats.org/officeDocument/2006/relationships/hyperlink" Target="https://www.safeguardingpartnership.org.uk/missing-from-home-protocol-trigger-plan/" TargetMode="External"/><Relationship Id="rId76" Type="http://schemas.openxmlformats.org/officeDocument/2006/relationships/hyperlink" Target="https://testfiltering.com/" TargetMode="External"/><Relationship Id="rId97" Type="http://schemas.openxmlformats.org/officeDocument/2006/relationships/hyperlink" Target="https://www.gov.uk/government/publications/sharing-nudes-and-semi-nudes-advice-for-education-settings-working-with-children-and-young-people" TargetMode="External"/><Relationship Id="rId104" Type="http://schemas.openxmlformats.org/officeDocument/2006/relationships/hyperlink" Target="https://www.gov.uk/government/publications/sharing-nudes-and-semi-nudes-advice-for-education-settings-working-with-children-and-young-people" TargetMode="External"/><Relationship Id="rId120" Type="http://schemas.openxmlformats.org/officeDocument/2006/relationships/hyperlink" Target="https://www.gov.uk/government/publications/keeping-children-safe-in-out-of-school-settings-code-of-practice" TargetMode="External"/><Relationship Id="rId125" Type="http://schemas.openxmlformats.org/officeDocument/2006/relationships/hyperlink" Target="https://panlancashirescp.trixonline.co.uk/chapter/conflict-resolution-policy" TargetMode="External"/><Relationship Id="rId141" Type="http://schemas.openxmlformats.org/officeDocument/2006/relationships/header" Target="header12.xml"/><Relationship Id="rId7" Type="http://schemas.openxmlformats.org/officeDocument/2006/relationships/image" Target="media/image1.png"/><Relationship Id="rId71" Type="http://schemas.openxmlformats.org/officeDocument/2006/relationships/hyperlink" Target="https://panlancashirescb.proceduresonline.com/pdfs/concealed_denied_preg.pdf" TargetMode="External"/><Relationship Id="rId92" Type="http://schemas.openxmlformats.org/officeDocument/2006/relationships/hyperlink" Target="https://www.gov.uk/government/publications/sharing-nudes-and-semi-nudes-advice-for-education-settings-working-with-children-and-young-people" TargetMode="External"/><Relationship Id="rId2" Type="http://schemas.openxmlformats.org/officeDocument/2006/relationships/styles" Target="styles.xml"/><Relationship Id="rId29" Type="http://schemas.openxmlformats.org/officeDocument/2006/relationships/header" Target="header5.xml"/><Relationship Id="rId24" Type="http://schemas.openxmlformats.org/officeDocument/2006/relationships/hyperlink" Target="https://eur03.safelinks.protection.outlook.com/?url=https%3A%2F%2Fwww.legislation.gov.uk%2Fukpga%2F2024%2F21%2Fpart%2F1%2Fcrossheading%2Fvictims-of-domestic-abuse&amp;data=05%7C02%7CVictoria.Wallace%40lancashire.gov.uk%7C0e39d8c0a25d413ec12e08ddc2e65874%7C9f683e26d8b946099ec4e1a36e4bb4d2%7C0%7C0%7C638881016781724539%7CUnknown%7CTWFpbGZsb3d8eyJFbXB0eU1hcGkiOnRydWUsIlYiOiIwLjAuMDAwMCIsIlAiOiJXaW4zMiIsIkFOIjoiTWFpbCIsIldUIjoyfQ%3D%3D%7C0%7C%7C%7C&amp;sdata=ta5phMitjqkPUDiIVzeUX2xL%2BPgkdYF6zJsbo0B%2FFvs%3D&amp;reserved=0" TargetMode="External"/><Relationship Id="rId40" Type="http://schemas.openxmlformats.org/officeDocument/2006/relationships/footer" Target="footer8.xml"/><Relationship Id="rId45" Type="http://schemas.openxmlformats.org/officeDocument/2006/relationships/hyperlink" Target="https://www.lancashire.gov.uk/practitioners/supporting-children-and-families/early-help-assessment/" TargetMode="External"/><Relationship Id="rId66"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87" Type="http://schemas.openxmlformats.org/officeDocument/2006/relationships/hyperlink" Target="https://www.gov.uk/government/publications/sharing-nudes-and-semi-nudes-advice-for-education-settings-working-with-children-and-young-people" TargetMode="External"/><Relationship Id="rId110" Type="http://schemas.openxmlformats.org/officeDocument/2006/relationships/hyperlink" Target="https://www.gov.uk/government/publications/sharing-nudes-and-semi-nudes-advice-for-education-settings-working-with-children-and-young-people" TargetMode="External"/><Relationship Id="rId115" Type="http://schemas.openxmlformats.org/officeDocument/2006/relationships/hyperlink" Target="https://www.gov.uk/government/publications/sharing-nudes-and-semi-nudes-advice-for-education-settings-working-with-children-and-young-people" TargetMode="External"/><Relationship Id="rId131" Type="http://schemas.openxmlformats.org/officeDocument/2006/relationships/hyperlink" Target="https://www.lancashire.gov.uk/practitioners/supporting-children-and-families/safeguarding-children/local-authority-designated-officer/" TargetMode="External"/><Relationship Id="rId136" Type="http://schemas.openxmlformats.org/officeDocument/2006/relationships/hyperlink" Target="mailto:mash.education@lancashire.gov.uk" TargetMode="External"/><Relationship Id="rId61" Type="http://schemas.openxmlformats.org/officeDocument/2006/relationships/hyperlink" Target="https://www.safeguardingpartnership.org.uk/missing-from-home-protocol-trigger-plan/" TargetMode="External"/><Relationship Id="rId82" Type="http://schemas.openxmlformats.org/officeDocument/2006/relationships/hyperlink" Target="https://lancashiresafeguardingpartnership.org.uk/p/toolkits/private-fostering" TargetMode="External"/><Relationship Id="rId19" Type="http://schemas.openxmlformats.org/officeDocument/2006/relationships/header" Target="header2.xml"/><Relationship Id="rId14" Type="http://schemas.openxmlformats.org/officeDocument/2006/relationships/hyperlink" Target="https://www.safeguardingpartnership.org.uk/report/" TargetMode="External"/><Relationship Id="rId30" Type="http://schemas.openxmlformats.org/officeDocument/2006/relationships/footer" Target="footer4.xml"/><Relationship Id="rId35" Type="http://schemas.openxmlformats.org/officeDocument/2006/relationships/hyperlink" Target="http://www.safeguardingpartnership.org.uk/" TargetMode="External"/><Relationship Id="rId56" Type="http://schemas.openxmlformats.org/officeDocument/2006/relationships/hyperlink" Target="https://www.safeguardingpartnership.org.uk/missing-from-home-protocol-trigger-plan/" TargetMode="External"/><Relationship Id="rId77" Type="http://schemas.openxmlformats.org/officeDocument/2006/relationships/hyperlink" Target="https://testfiltering.com/" TargetMode="External"/><Relationship Id="rId100" Type="http://schemas.openxmlformats.org/officeDocument/2006/relationships/hyperlink" Target="https://www.gov.uk/government/publications/sharing-nudes-and-semi-nudes-advice-for-education-settings-working-with-children-and-young-people" TargetMode="External"/><Relationship Id="rId105" Type="http://schemas.openxmlformats.org/officeDocument/2006/relationships/hyperlink" Target="https://www.gov.uk/government/publications/sharing-nudes-and-semi-nudes-advice-for-education-settings-working-with-children-and-young-people" TargetMode="External"/><Relationship Id="rId126" Type="http://schemas.openxmlformats.org/officeDocument/2006/relationships/hyperlink" Target="https://panlancashirescb.proceduresonline.com/chapters/p_resolving_prof_disagre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17857</Words>
  <Characters>101785</Characters>
  <Application>Microsoft Office Word</Application>
  <DocSecurity>0</DocSecurity>
  <Lines>848</Lines>
  <Paragraphs>238</Paragraphs>
  <ScaleCrop>false</ScaleCrop>
  <HeadingPairs>
    <vt:vector size="2" baseType="variant">
      <vt:variant>
        <vt:lpstr>Title</vt:lpstr>
      </vt:variant>
      <vt:variant>
        <vt:i4>1</vt:i4>
      </vt:variant>
    </vt:vector>
  </HeadingPairs>
  <TitlesOfParts>
    <vt:vector size="1" baseType="lpstr">
      <vt:lpstr/>
    </vt:vector>
  </TitlesOfParts>
  <Company>Holly Grove special Primary School</Company>
  <LinksUpToDate>false</LinksUpToDate>
  <CharactersWithSpaces>119404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cp:lastModifiedBy>Barraclough, Rosie</cp:lastModifiedBy>
  <cp:revision>2</cp:revision>
  <dcterms:created xsi:type="dcterms:W3CDTF">2026-09-16T09:41:00Z</dcterms:created>
  <dcterms:modified xsi:type="dcterms:W3CDTF">2026-09-16T09:41:00Z</dcterms:modified>
</cp:coreProperties>
</file>