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DFDA" w14:textId="68263DDD" w:rsidR="00C50A61" w:rsidRPr="00831EED" w:rsidRDefault="00E04CA6" w:rsidP="00526A9E">
      <w:pPr>
        <w:jc w:val="center"/>
        <w:rPr>
          <w:rFonts w:ascii="SassoonCRInfant" w:hAnsi="SassoonCRInfant"/>
          <w:b/>
          <w:sz w:val="24"/>
          <w:szCs w:val="24"/>
        </w:rPr>
      </w:pPr>
      <w:r w:rsidRPr="00831EED">
        <w:rPr>
          <w:rFonts w:ascii="SassoonCRInfant" w:hAnsi="SassoonCRInfant"/>
          <w:b/>
          <w:sz w:val="24"/>
          <w:szCs w:val="24"/>
        </w:rPr>
        <w:t>Subject Report</w:t>
      </w:r>
    </w:p>
    <w:p w14:paraId="66607826" w14:textId="0C975414" w:rsidR="000D3D29" w:rsidRPr="00831EED" w:rsidRDefault="00E04CA6" w:rsidP="0072370C">
      <w:pPr>
        <w:jc w:val="center"/>
        <w:rPr>
          <w:rFonts w:ascii="SassoonCRInfant" w:hAnsi="SassoonCRInfant"/>
          <w:b/>
          <w:sz w:val="24"/>
          <w:szCs w:val="24"/>
        </w:rPr>
      </w:pPr>
      <w:r w:rsidRPr="00831EED">
        <w:rPr>
          <w:rFonts w:ascii="SassoonCRInfant" w:hAnsi="SassoonCRInfant"/>
          <w:b/>
          <w:sz w:val="24"/>
          <w:szCs w:val="24"/>
        </w:rPr>
        <w:t>Teacher</w:t>
      </w:r>
      <w:r w:rsidR="00C43570" w:rsidRPr="00831EED">
        <w:rPr>
          <w:rFonts w:ascii="SassoonCRInfant" w:hAnsi="SassoonCRInfant"/>
          <w:b/>
          <w:sz w:val="24"/>
          <w:szCs w:val="24"/>
        </w:rPr>
        <w:t xml:space="preserve">: </w:t>
      </w:r>
      <w:r w:rsidR="006F2764" w:rsidRPr="00831EED">
        <w:rPr>
          <w:rFonts w:ascii="SassoonCRInfant" w:hAnsi="SassoonCRInfant"/>
          <w:b/>
          <w:sz w:val="24"/>
          <w:szCs w:val="24"/>
        </w:rPr>
        <w:t>Jenny Darcy</w:t>
      </w:r>
      <w:r w:rsidR="002A4D16" w:rsidRPr="00831EED">
        <w:rPr>
          <w:rFonts w:ascii="SassoonCRInfant" w:hAnsi="SassoonCRInfant"/>
          <w:b/>
          <w:sz w:val="24"/>
          <w:szCs w:val="24"/>
        </w:rPr>
        <w:t xml:space="preserve"> </w:t>
      </w:r>
      <w:r w:rsidR="0072370C" w:rsidRPr="00831EED">
        <w:rPr>
          <w:rFonts w:ascii="SassoonCRInfant" w:hAnsi="SassoonCRInfant"/>
          <w:b/>
          <w:sz w:val="24"/>
          <w:szCs w:val="24"/>
        </w:rPr>
        <w:t xml:space="preserve">  </w:t>
      </w:r>
      <w:r w:rsidRPr="00831EED">
        <w:rPr>
          <w:rFonts w:ascii="SassoonCRInfant" w:hAnsi="SassoonCRInfant"/>
          <w:b/>
          <w:sz w:val="24"/>
          <w:szCs w:val="24"/>
        </w:rPr>
        <w:t>Subject:</w:t>
      </w:r>
      <w:r w:rsidR="00E34F62" w:rsidRPr="00831EED">
        <w:rPr>
          <w:rFonts w:ascii="SassoonCRInfant" w:hAnsi="SassoonCRInfant"/>
          <w:b/>
          <w:sz w:val="24"/>
          <w:szCs w:val="24"/>
        </w:rPr>
        <w:t xml:space="preserve"> </w:t>
      </w:r>
      <w:r w:rsidR="006F2764" w:rsidRPr="00831EED">
        <w:rPr>
          <w:rFonts w:ascii="SassoonCRInfant" w:hAnsi="SassoonCRInfant"/>
          <w:b/>
          <w:sz w:val="24"/>
          <w:szCs w:val="24"/>
        </w:rPr>
        <w:t>English</w:t>
      </w:r>
      <w:r w:rsidR="00C43570" w:rsidRPr="00831EED">
        <w:rPr>
          <w:rFonts w:ascii="SassoonCRInfant" w:hAnsi="SassoonCRInfant"/>
          <w:b/>
          <w:sz w:val="24"/>
          <w:szCs w:val="24"/>
        </w:rPr>
        <w:t xml:space="preserve"> </w:t>
      </w:r>
      <w:r w:rsidR="0072370C" w:rsidRPr="00831EED">
        <w:rPr>
          <w:rFonts w:ascii="SassoonCRInfant" w:hAnsi="SassoonCRInfant"/>
          <w:b/>
          <w:sz w:val="24"/>
          <w:szCs w:val="24"/>
        </w:rPr>
        <w:t xml:space="preserve">  </w:t>
      </w:r>
      <w:r w:rsidR="00F97B7E" w:rsidRPr="00831EED">
        <w:rPr>
          <w:rFonts w:ascii="SassoonCRInfant" w:hAnsi="SassoonCRInfant"/>
          <w:b/>
          <w:sz w:val="24"/>
          <w:szCs w:val="24"/>
        </w:rPr>
        <w:t>Date</w:t>
      </w:r>
      <w:r w:rsidRPr="00831EED">
        <w:rPr>
          <w:rFonts w:ascii="SassoonCRInfant" w:hAnsi="SassoonCRInfant"/>
          <w:b/>
          <w:sz w:val="24"/>
          <w:szCs w:val="24"/>
        </w:rPr>
        <w:t>:</w:t>
      </w:r>
      <w:r w:rsidR="002A4D16" w:rsidRPr="00831EED">
        <w:rPr>
          <w:rFonts w:ascii="SassoonCRInfant" w:hAnsi="SassoonCRInfant"/>
          <w:b/>
          <w:sz w:val="24"/>
          <w:szCs w:val="24"/>
        </w:rPr>
        <w:t xml:space="preserve"> </w:t>
      </w:r>
      <w:r w:rsidR="005F450A" w:rsidRPr="00831EED">
        <w:rPr>
          <w:rFonts w:ascii="SassoonCRInfant" w:hAnsi="SassoonCRInfant"/>
          <w:b/>
          <w:sz w:val="24"/>
          <w:szCs w:val="24"/>
        </w:rPr>
        <w:t>202</w:t>
      </w:r>
      <w:r w:rsidR="00CA4C12" w:rsidRPr="00831EED">
        <w:rPr>
          <w:rFonts w:ascii="SassoonCRInfant" w:hAnsi="SassoonCRInfant"/>
          <w:b/>
          <w:sz w:val="24"/>
          <w:szCs w:val="24"/>
        </w:rPr>
        <w:t>5-2026</w:t>
      </w:r>
    </w:p>
    <w:p w14:paraId="1FA3D3BB" w14:textId="77777777" w:rsidR="000E411C" w:rsidRPr="00831EED" w:rsidRDefault="000E411C" w:rsidP="006F2764">
      <w:pPr>
        <w:rPr>
          <w:rFonts w:ascii="SassoonCRInfant" w:hAnsi="SassoonCRInfant"/>
          <w:sz w:val="24"/>
          <w:szCs w:val="24"/>
        </w:rPr>
      </w:pPr>
      <w:r w:rsidRPr="00831EED">
        <w:rPr>
          <w:rFonts w:ascii="SassoonCRInfant" w:hAnsi="SassoonCRInfant"/>
          <w:sz w:val="24"/>
          <w:szCs w:val="24"/>
        </w:rPr>
        <w:t>We have enjoyed another successful year in English at Holly Grove, with many opportunities for pupils to develop their communication, reading and literacy skills.</w:t>
      </w:r>
    </w:p>
    <w:p w14:paraId="1736A79E" w14:textId="77777777" w:rsidR="000E411C" w:rsidRPr="00831EED" w:rsidRDefault="000E411C" w:rsidP="006F2764">
      <w:pPr>
        <w:rPr>
          <w:rFonts w:ascii="SassoonCRInfant" w:hAnsi="SassoonCRInfant"/>
          <w:sz w:val="24"/>
          <w:szCs w:val="24"/>
        </w:rPr>
      </w:pPr>
      <w:r w:rsidRPr="00831EED">
        <w:rPr>
          <w:rFonts w:ascii="SassoonCRInfant" w:hAnsi="SassoonCRInfant"/>
          <w:sz w:val="24"/>
          <w:szCs w:val="24"/>
        </w:rPr>
        <w:t>Reading remains at the heart of our curriculum, and pupils have continued to enjoy using our school library as part of our Reading for Pleasure initiative. Children have enthusiastically taken part in reading-aloud videos for our school Facebook page, helping to strengthen home-school links and support our involvement in the National Year of Reading. Families have also enjoyed sharing sensory stories during Stay and Play sessions.</w:t>
      </w:r>
    </w:p>
    <w:p w14:paraId="3825671A" w14:textId="4CF83627" w:rsidR="000E411C" w:rsidRPr="00831EED" w:rsidRDefault="000E411C" w:rsidP="006F2764">
      <w:pPr>
        <w:rPr>
          <w:rFonts w:ascii="SassoonCRInfant" w:hAnsi="SassoonCRInfant"/>
          <w:sz w:val="24"/>
          <w:szCs w:val="24"/>
        </w:rPr>
      </w:pPr>
      <w:r w:rsidRPr="00831EED">
        <w:rPr>
          <w:rFonts w:ascii="SassoonCRInfant" w:hAnsi="SassoonCRInfant"/>
          <w:sz w:val="24"/>
          <w:szCs w:val="24"/>
        </w:rPr>
        <w:t>World Book Day was a particular highlight. This year's theme</w:t>
      </w:r>
      <w:r w:rsidRPr="00831EED">
        <w:rPr>
          <w:rFonts w:ascii="SassoonCRInfant" w:hAnsi="SassoonCRInfant"/>
          <w:i/>
          <w:sz w:val="24"/>
          <w:szCs w:val="24"/>
        </w:rPr>
        <w:t xml:space="preserve">, </w:t>
      </w:r>
      <w:r w:rsidRPr="00831EED">
        <w:rPr>
          <w:rStyle w:val="Emphasis"/>
          <w:rFonts w:ascii="SassoonCRInfant" w:hAnsi="SassoonCRInfant"/>
          <w:i w:val="0"/>
          <w:sz w:val="24"/>
          <w:szCs w:val="24"/>
        </w:rPr>
        <w:t>Pyjamas and Bedtime Stories</w:t>
      </w:r>
      <w:r w:rsidRPr="00831EED">
        <w:rPr>
          <w:rFonts w:ascii="SassoonCRInfant" w:hAnsi="SassoonCRInfant"/>
          <w:sz w:val="24"/>
          <w:szCs w:val="24"/>
        </w:rPr>
        <w:t>, inspired a range of exciting activities, including a competition to create the best bedtime story-themed reading corner.</w:t>
      </w:r>
      <w:r w:rsidR="00FF7BEA" w:rsidRPr="00831EED">
        <w:rPr>
          <w:rFonts w:ascii="SassoonCRInfant" w:hAnsi="SassoonCRInfant"/>
          <w:sz w:val="24"/>
          <w:szCs w:val="24"/>
        </w:rPr>
        <w:t xml:space="preserve"> All classes continue to benefit from the inviting reading spaces they created.</w:t>
      </w:r>
      <w:r w:rsidRPr="00831EED">
        <w:rPr>
          <w:rFonts w:ascii="SassoonCRInfant" w:hAnsi="SassoonCRInfant"/>
          <w:sz w:val="24"/>
          <w:szCs w:val="24"/>
        </w:rPr>
        <w:t xml:space="preserve"> Pupils also enjoyed new books for their classrooms, sensory storytelling sessions delivered by the public library, and a surprise visit from </w:t>
      </w:r>
      <w:r w:rsidR="008173CF" w:rsidRPr="00831EED">
        <w:rPr>
          <w:rFonts w:ascii="SassoonCRInfant" w:hAnsi="SassoonCRInfant"/>
          <w:sz w:val="24"/>
          <w:szCs w:val="24"/>
        </w:rPr>
        <w:t xml:space="preserve">the Silent Night Hippo! </w:t>
      </w:r>
      <w:r w:rsidRPr="00831EED">
        <w:rPr>
          <w:rFonts w:ascii="SassoonCRInfant" w:hAnsi="SassoonCRInfant"/>
          <w:sz w:val="24"/>
          <w:szCs w:val="24"/>
        </w:rPr>
        <w:t>The day ended with a fun celebration assembly, featuring quizzes, awards and dancing.</w:t>
      </w:r>
    </w:p>
    <w:p w14:paraId="2AC43640" w14:textId="77777777" w:rsidR="000E411C" w:rsidRPr="00831EED" w:rsidRDefault="000E411C" w:rsidP="006F2764">
      <w:pPr>
        <w:rPr>
          <w:rFonts w:ascii="SassoonCRInfant" w:hAnsi="SassoonCRInfant"/>
          <w:sz w:val="24"/>
          <w:szCs w:val="24"/>
        </w:rPr>
      </w:pPr>
      <w:r w:rsidRPr="00831EED">
        <w:rPr>
          <w:rFonts w:ascii="SassoonCRInfant" w:hAnsi="SassoonCRInfant"/>
          <w:sz w:val="24"/>
          <w:szCs w:val="24"/>
        </w:rPr>
        <w:t>Our partnership with the public library on campus continues to grow, with regular sensory storytelling sessions providing valuable opportunities to promote a love of books and reading.</w:t>
      </w:r>
      <w:bookmarkStart w:id="0" w:name="_GoBack"/>
      <w:bookmarkEnd w:id="0"/>
    </w:p>
    <w:p w14:paraId="7F1DD244" w14:textId="6C39A972" w:rsidR="000E411C" w:rsidRPr="00831EED" w:rsidRDefault="000E411C" w:rsidP="00DB6FF9">
      <w:pPr>
        <w:rPr>
          <w:rFonts w:ascii="SassoonCRInfant" w:hAnsi="SassoonCRInfant"/>
          <w:sz w:val="24"/>
          <w:szCs w:val="24"/>
        </w:rPr>
      </w:pPr>
      <w:r w:rsidRPr="00831EED">
        <w:rPr>
          <w:rFonts w:ascii="SassoonCRInfant" w:hAnsi="SassoonCRInfant"/>
          <w:sz w:val="24"/>
          <w:szCs w:val="24"/>
        </w:rPr>
        <w:t xml:space="preserve">Parental engagement has remained a priority this year. We have delivered Phonics and Reading workshops to support families at home and successfully launched our Parental Book Swap mornings, which have provided a welcoming opportunity for parents and carers to exchange </w:t>
      </w:r>
      <w:r w:rsidR="008173CF" w:rsidRPr="00831EED">
        <w:rPr>
          <w:rFonts w:ascii="SassoonCRInfant" w:hAnsi="SassoonCRInfant"/>
          <w:sz w:val="24"/>
          <w:szCs w:val="24"/>
        </w:rPr>
        <w:t xml:space="preserve">both children's and adult books while enjoying refreshments </w:t>
      </w:r>
      <w:r w:rsidRPr="00831EED">
        <w:rPr>
          <w:rFonts w:ascii="SassoonCRInfant" w:hAnsi="SassoonCRInfant"/>
          <w:sz w:val="24"/>
          <w:szCs w:val="24"/>
        </w:rPr>
        <w:t>and connect</w:t>
      </w:r>
      <w:r w:rsidR="008173CF" w:rsidRPr="00831EED">
        <w:rPr>
          <w:rFonts w:ascii="SassoonCRInfant" w:hAnsi="SassoonCRInfant"/>
          <w:sz w:val="24"/>
          <w:szCs w:val="24"/>
        </w:rPr>
        <w:t>ing</w:t>
      </w:r>
      <w:r w:rsidRPr="00831EED">
        <w:rPr>
          <w:rFonts w:ascii="SassoonCRInfant" w:hAnsi="SassoonCRInfant"/>
          <w:sz w:val="24"/>
          <w:szCs w:val="24"/>
        </w:rPr>
        <w:t xml:space="preserve"> with one another.</w:t>
      </w:r>
      <w:r w:rsidR="00A81F3E" w:rsidRPr="00831EED">
        <w:rPr>
          <w:rFonts w:ascii="SassoonCRInfant" w:hAnsi="SassoonCRInfant"/>
          <w:sz w:val="24"/>
          <w:szCs w:val="24"/>
        </w:rPr>
        <w:t xml:space="preserve"> Additionally, we have supported par</w:t>
      </w:r>
      <w:r w:rsidR="0008388C" w:rsidRPr="00831EED">
        <w:rPr>
          <w:rFonts w:ascii="SassoonCRInfant" w:hAnsi="SassoonCRInfant"/>
          <w:sz w:val="24"/>
          <w:szCs w:val="24"/>
        </w:rPr>
        <w:t>ents via our school’s Facebook p</w:t>
      </w:r>
      <w:r w:rsidR="00A81F3E" w:rsidRPr="00831EED">
        <w:rPr>
          <w:rFonts w:ascii="SassoonCRInfant" w:hAnsi="SassoonCRInfant"/>
          <w:sz w:val="24"/>
          <w:szCs w:val="24"/>
        </w:rPr>
        <w:t xml:space="preserve">age in accessing and navigating their children’s Bug Club accounts at home, including the new ‘Reading Corner’ resource which </w:t>
      </w:r>
      <w:r w:rsidR="0008388C" w:rsidRPr="00831EED">
        <w:rPr>
          <w:rFonts w:ascii="SassoonCRInfant" w:hAnsi="SassoonCRInfant"/>
          <w:sz w:val="24"/>
          <w:szCs w:val="24"/>
        </w:rPr>
        <w:t xml:space="preserve">further </w:t>
      </w:r>
      <w:r w:rsidR="00A81F3E" w:rsidRPr="00831EED">
        <w:rPr>
          <w:rFonts w:ascii="SassoonCRInfant" w:hAnsi="SassoonCRInfant"/>
          <w:sz w:val="24"/>
          <w:szCs w:val="24"/>
        </w:rPr>
        <w:t>promotes Reading for Pleasure.</w:t>
      </w:r>
    </w:p>
    <w:p w14:paraId="6B95A5A8" w14:textId="6E412225" w:rsidR="000E411C" w:rsidRPr="00831EED" w:rsidRDefault="000E411C" w:rsidP="00DB6FF9">
      <w:pPr>
        <w:rPr>
          <w:rFonts w:ascii="SassoonCRInfant" w:hAnsi="SassoonCRInfant"/>
          <w:sz w:val="24"/>
          <w:szCs w:val="24"/>
        </w:rPr>
      </w:pPr>
      <w:r w:rsidRPr="00831EED">
        <w:rPr>
          <w:rFonts w:ascii="SassoonCRInfant" w:hAnsi="SassoonCRInfant"/>
          <w:sz w:val="24"/>
          <w:szCs w:val="24"/>
        </w:rPr>
        <w:t>Staff have continued to benefit from professional development in areas including Tot</w:t>
      </w:r>
      <w:r w:rsidR="00A81F3E" w:rsidRPr="00831EED">
        <w:rPr>
          <w:rFonts w:ascii="SassoonCRInfant" w:hAnsi="SassoonCRInfant"/>
          <w:sz w:val="24"/>
          <w:szCs w:val="24"/>
        </w:rPr>
        <w:t>al Communication,</w:t>
      </w:r>
      <w:r w:rsidRPr="00831EED">
        <w:rPr>
          <w:rFonts w:ascii="SassoonCRInfant" w:hAnsi="SassoonCRInfant"/>
          <w:sz w:val="24"/>
          <w:szCs w:val="24"/>
        </w:rPr>
        <w:t xml:space="preserve"> Phonics, Reading and Writing. Targeted interventions such as Early Talk Boost, Attention Autism, Words First, Makaton and Phonics remain a strength of our provision. We are also pleased that </w:t>
      </w:r>
      <w:r w:rsidR="00A81F3E" w:rsidRPr="00831EED">
        <w:rPr>
          <w:rFonts w:ascii="SassoonCRInfant" w:hAnsi="SassoonCRInfant"/>
          <w:sz w:val="24"/>
          <w:szCs w:val="24"/>
        </w:rPr>
        <w:t xml:space="preserve">three </w:t>
      </w:r>
      <w:r w:rsidRPr="00831EED">
        <w:rPr>
          <w:rFonts w:ascii="SassoonCRInfant" w:hAnsi="SassoonCRInfant"/>
          <w:sz w:val="24"/>
          <w:szCs w:val="24"/>
        </w:rPr>
        <w:t>pupils are due to undertake the Phonics Screening Check in June 2026.</w:t>
      </w:r>
    </w:p>
    <w:p w14:paraId="3D54DD88" w14:textId="615E9B40" w:rsidR="000E411C" w:rsidRPr="00831EED" w:rsidRDefault="000E411C" w:rsidP="00166B6A">
      <w:pPr>
        <w:rPr>
          <w:rFonts w:ascii="SassoonCRInfant" w:hAnsi="SassoonCRInfant"/>
          <w:sz w:val="24"/>
          <w:szCs w:val="24"/>
        </w:rPr>
      </w:pPr>
      <w:r w:rsidRPr="00831EED">
        <w:rPr>
          <w:rFonts w:ascii="SassoonCRInfant" w:hAnsi="SassoonCRInfant"/>
          <w:sz w:val="24"/>
          <w:szCs w:val="24"/>
        </w:rPr>
        <w:t>Finally, Holly Grove has continued to host the Special Schools' English Network each term, bringing together English Subject Leaders from local special schools to share best practice, collaborate and strengthen English provision across our settings. The network continues to grow and develop each year.</w:t>
      </w:r>
    </w:p>
    <w:p w14:paraId="5E4BA21A" w14:textId="23052CF6" w:rsidR="0036382F" w:rsidRPr="00831EED" w:rsidRDefault="000E411C" w:rsidP="00166B6A">
      <w:pPr>
        <w:rPr>
          <w:rFonts w:ascii="SassoonCRInfant" w:hAnsi="SassoonCRInfant"/>
          <w:sz w:val="24"/>
          <w:szCs w:val="24"/>
        </w:rPr>
      </w:pPr>
      <w:r w:rsidRPr="00831EED">
        <w:rPr>
          <w:rFonts w:ascii="SassoonCRInfant" w:hAnsi="SassoonCRInfant"/>
          <w:sz w:val="24"/>
          <w:szCs w:val="24"/>
        </w:rPr>
        <w:t>We are incredibly proud of our pupils' achievements and look forward to continuing to foster a love of reading, communication and literacy across the school.</w:t>
      </w:r>
    </w:p>
    <w:p w14:paraId="2E5E31BB" w14:textId="728BE4F2" w:rsidR="002A4D16" w:rsidRPr="00831EED" w:rsidRDefault="00E27BC4" w:rsidP="00166B6A">
      <w:pPr>
        <w:rPr>
          <w:rFonts w:ascii="SassoonCRInfant" w:hAnsi="SassoonCRInfant"/>
          <w:sz w:val="24"/>
          <w:szCs w:val="24"/>
        </w:rPr>
      </w:pPr>
      <w:r w:rsidRPr="00831EED">
        <w:rPr>
          <w:rFonts w:ascii="SassoonCRInfant" w:hAnsi="SassoonCRInfant"/>
          <w:sz w:val="24"/>
          <w:szCs w:val="24"/>
        </w:rPr>
        <w:t xml:space="preserve"> </w:t>
      </w:r>
      <w:r w:rsidR="000E7178" w:rsidRPr="00831EED">
        <w:rPr>
          <w:rFonts w:ascii="SassoonCRInfant" w:hAnsi="SassoonCRInfant"/>
          <w:sz w:val="24"/>
          <w:szCs w:val="24"/>
          <w:highlight w:val="yellow"/>
        </w:rPr>
        <w:fldChar w:fldCharType="begin"/>
      </w:r>
      <w:r w:rsidR="000E7178" w:rsidRPr="00831EED">
        <w:rPr>
          <w:rFonts w:ascii="SassoonCRInfant" w:hAnsi="SassoonCRInfant"/>
          <w:sz w:val="24"/>
          <w:szCs w:val="24"/>
          <w:highlight w:val="yellow"/>
        </w:rPr>
        <w:instrText xml:space="preserve"> INCLUDEPICTURE "https://www.holly-grove.lancs.sch.uk/uploads/685/images/IMG_1630.jpg" \* MERGEFORMATINET </w:instrText>
      </w:r>
      <w:r w:rsidR="000E7178" w:rsidRPr="00831EED">
        <w:rPr>
          <w:rFonts w:ascii="SassoonCRInfant" w:hAnsi="SassoonCRInfant"/>
          <w:sz w:val="24"/>
          <w:szCs w:val="24"/>
          <w:highlight w:val="yellow"/>
        </w:rPr>
        <w:fldChar w:fldCharType="end"/>
      </w:r>
    </w:p>
    <w:sectPr w:rsidR="002A4D16" w:rsidRPr="00831EED" w:rsidSect="008173CF">
      <w:pgSz w:w="11906" w:h="16838"/>
      <w:pgMar w:top="720" w:right="720" w:bottom="720" w:left="72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54A4D" w14:textId="77777777" w:rsidR="001B6969" w:rsidRDefault="001B6969" w:rsidP="0072370C">
      <w:pPr>
        <w:spacing w:after="0" w:line="240" w:lineRule="auto"/>
      </w:pPr>
      <w:r>
        <w:separator/>
      </w:r>
    </w:p>
  </w:endnote>
  <w:endnote w:type="continuationSeparator" w:id="0">
    <w:p w14:paraId="0326F158" w14:textId="77777777" w:rsidR="001B6969" w:rsidRDefault="001B6969" w:rsidP="0072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CRInfant">
    <w:panose1 w:val="02010503020300020003"/>
    <w:charset w:val="00"/>
    <w:family w:val="auto"/>
    <w:pitch w:val="variable"/>
    <w:sig w:usb0="A00000AF" w:usb1="1000204A" w:usb2="00000000" w:usb3="00000000" w:csb0="0000011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80584" w14:textId="77777777" w:rsidR="001B6969" w:rsidRDefault="001B6969" w:rsidP="0072370C">
      <w:pPr>
        <w:spacing w:after="0" w:line="240" w:lineRule="auto"/>
      </w:pPr>
      <w:r>
        <w:separator/>
      </w:r>
    </w:p>
  </w:footnote>
  <w:footnote w:type="continuationSeparator" w:id="0">
    <w:p w14:paraId="257757A4" w14:textId="77777777" w:rsidR="001B6969" w:rsidRDefault="001B6969" w:rsidP="0072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1479"/>
    <w:multiLevelType w:val="hybridMultilevel"/>
    <w:tmpl w:val="F85EEC36"/>
    <w:lvl w:ilvl="0" w:tplc="A8D45090">
      <w:numFmt w:val="bullet"/>
      <w:lvlText w:val="-"/>
      <w:lvlJc w:val="left"/>
      <w:pPr>
        <w:ind w:left="720" w:hanging="360"/>
      </w:pPr>
      <w:rPr>
        <w:rFonts w:ascii="SassoonCRInfant" w:eastAsiaTheme="minorHAnsi" w:hAnsi="SassoonCR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2575F"/>
    <w:multiLevelType w:val="hybridMultilevel"/>
    <w:tmpl w:val="4FC0D2BE"/>
    <w:lvl w:ilvl="0" w:tplc="5C3CF242">
      <w:numFmt w:val="bullet"/>
      <w:lvlText w:val="-"/>
      <w:lvlJc w:val="left"/>
      <w:pPr>
        <w:ind w:left="720" w:hanging="360"/>
      </w:pPr>
      <w:rPr>
        <w:rFonts w:ascii="SassoonCRInfant" w:eastAsiaTheme="minorHAnsi" w:hAnsi="SassoonCR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23657"/>
    <w:rsid w:val="0008388C"/>
    <w:rsid w:val="000D3D29"/>
    <w:rsid w:val="000E411C"/>
    <w:rsid w:val="000E7178"/>
    <w:rsid w:val="001241B3"/>
    <w:rsid w:val="00166B6A"/>
    <w:rsid w:val="001B6969"/>
    <w:rsid w:val="002A0ADA"/>
    <w:rsid w:val="002A4D16"/>
    <w:rsid w:val="00335E64"/>
    <w:rsid w:val="0036382F"/>
    <w:rsid w:val="003728C2"/>
    <w:rsid w:val="00381B8C"/>
    <w:rsid w:val="00492797"/>
    <w:rsid w:val="00506E23"/>
    <w:rsid w:val="00513652"/>
    <w:rsid w:val="00526A9E"/>
    <w:rsid w:val="00564722"/>
    <w:rsid w:val="00570C6C"/>
    <w:rsid w:val="005D0BF0"/>
    <w:rsid w:val="005F450A"/>
    <w:rsid w:val="00644F3C"/>
    <w:rsid w:val="00653668"/>
    <w:rsid w:val="006F2764"/>
    <w:rsid w:val="006F45BE"/>
    <w:rsid w:val="0072370C"/>
    <w:rsid w:val="007A165A"/>
    <w:rsid w:val="007A22D3"/>
    <w:rsid w:val="007D4978"/>
    <w:rsid w:val="00805C7E"/>
    <w:rsid w:val="008173CF"/>
    <w:rsid w:val="00831EED"/>
    <w:rsid w:val="008A253A"/>
    <w:rsid w:val="008E3CC0"/>
    <w:rsid w:val="008F0A99"/>
    <w:rsid w:val="00904F34"/>
    <w:rsid w:val="0098670F"/>
    <w:rsid w:val="00A52041"/>
    <w:rsid w:val="00A81F3E"/>
    <w:rsid w:val="00AA50A7"/>
    <w:rsid w:val="00AE4DE3"/>
    <w:rsid w:val="00B52063"/>
    <w:rsid w:val="00B735FB"/>
    <w:rsid w:val="00B8296F"/>
    <w:rsid w:val="00BE4AFF"/>
    <w:rsid w:val="00C43570"/>
    <w:rsid w:val="00C50A61"/>
    <w:rsid w:val="00C85023"/>
    <w:rsid w:val="00CA4C12"/>
    <w:rsid w:val="00DB0B19"/>
    <w:rsid w:val="00DB6FF9"/>
    <w:rsid w:val="00E04CA6"/>
    <w:rsid w:val="00E27BC4"/>
    <w:rsid w:val="00E34F62"/>
    <w:rsid w:val="00E74523"/>
    <w:rsid w:val="00EA4CB2"/>
    <w:rsid w:val="00EA53ED"/>
    <w:rsid w:val="00EB19CC"/>
    <w:rsid w:val="00ED4377"/>
    <w:rsid w:val="00ED7D31"/>
    <w:rsid w:val="00F02D52"/>
    <w:rsid w:val="00F13993"/>
    <w:rsid w:val="00F32B46"/>
    <w:rsid w:val="00F97B7E"/>
    <w:rsid w:val="00FB57D1"/>
    <w:rsid w:val="00FD25FE"/>
    <w:rsid w:val="00FF7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E99"/>
  <w15:chartTrackingRefBased/>
  <w15:docId w15:val="{2DB88921-366E-4BA5-B45F-54532DC8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 w:type="paragraph" w:styleId="Header">
    <w:name w:val="header"/>
    <w:basedOn w:val="Normal"/>
    <w:link w:val="HeaderChar"/>
    <w:uiPriority w:val="99"/>
    <w:unhideWhenUsed/>
    <w:rsid w:val="00723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70C"/>
  </w:style>
  <w:style w:type="paragraph" w:styleId="Footer">
    <w:name w:val="footer"/>
    <w:basedOn w:val="Normal"/>
    <w:link w:val="FooterChar"/>
    <w:uiPriority w:val="99"/>
    <w:unhideWhenUsed/>
    <w:rsid w:val="00723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70C"/>
  </w:style>
  <w:style w:type="character" w:styleId="Strong">
    <w:name w:val="Strong"/>
    <w:basedOn w:val="DefaultParagraphFont"/>
    <w:uiPriority w:val="22"/>
    <w:qFormat/>
    <w:rsid w:val="00ED4377"/>
    <w:rPr>
      <w:b/>
      <w:bCs/>
    </w:rPr>
  </w:style>
  <w:style w:type="character" w:styleId="Emphasis">
    <w:name w:val="Emphasis"/>
    <w:basedOn w:val="DefaultParagraphFont"/>
    <w:uiPriority w:val="20"/>
    <w:qFormat/>
    <w:rsid w:val="000E4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1349">
      <w:bodyDiv w:val="1"/>
      <w:marLeft w:val="0"/>
      <w:marRight w:val="0"/>
      <w:marTop w:val="0"/>
      <w:marBottom w:val="0"/>
      <w:divBdr>
        <w:top w:val="none" w:sz="0" w:space="0" w:color="auto"/>
        <w:left w:val="none" w:sz="0" w:space="0" w:color="auto"/>
        <w:bottom w:val="none" w:sz="0" w:space="0" w:color="auto"/>
        <w:right w:val="none" w:sz="0" w:space="0" w:color="auto"/>
      </w:divBdr>
    </w:div>
    <w:div w:id="298924380">
      <w:bodyDiv w:val="1"/>
      <w:marLeft w:val="0"/>
      <w:marRight w:val="0"/>
      <w:marTop w:val="0"/>
      <w:marBottom w:val="0"/>
      <w:divBdr>
        <w:top w:val="none" w:sz="0" w:space="0" w:color="auto"/>
        <w:left w:val="none" w:sz="0" w:space="0" w:color="auto"/>
        <w:bottom w:val="none" w:sz="0" w:space="0" w:color="auto"/>
        <w:right w:val="none" w:sz="0" w:space="0" w:color="auto"/>
      </w:divBdr>
    </w:div>
    <w:div w:id="600332741">
      <w:bodyDiv w:val="1"/>
      <w:marLeft w:val="0"/>
      <w:marRight w:val="0"/>
      <w:marTop w:val="0"/>
      <w:marBottom w:val="0"/>
      <w:divBdr>
        <w:top w:val="none" w:sz="0" w:space="0" w:color="auto"/>
        <w:left w:val="none" w:sz="0" w:space="0" w:color="auto"/>
        <w:bottom w:val="none" w:sz="0" w:space="0" w:color="auto"/>
        <w:right w:val="none" w:sz="0" w:space="0" w:color="auto"/>
      </w:divBdr>
    </w:div>
    <w:div w:id="202331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dcterms:created xsi:type="dcterms:W3CDTF">2026-07-08T12:45:00Z</dcterms:created>
  <dcterms:modified xsi:type="dcterms:W3CDTF">2026-07-08T12:45:00Z</dcterms:modified>
</cp:coreProperties>
</file>