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xmlns:wp14="http://schemas.microsoft.com/office/word/2010/wordml" w:rsidR="007939BB" w:rsidRDefault="001A2D75" w14:paraId="617D879B" wp14:textId="0F06B0CE">
      <w:pPr>
        <w:pStyle w:val="Heading2"/>
        <w:rPr>
          <w:rFonts w:ascii="Arial" w:hAnsi="Arial" w:eastAsia="Arial" w:cs="Arial"/>
          <w:b w:val="0"/>
          <w:bCs w:val="0"/>
          <w:color w:val="000000"/>
          <w:sz w:val="24"/>
          <w:szCs w:val="24"/>
          <w:u w:val="single"/>
        </w:rPr>
      </w:pPr>
      <w:r w:rsidRPr="4269AF05" w:rsidR="001A2D75">
        <w:rPr>
          <w:rFonts w:ascii="Arial" w:hAnsi="Arial" w:eastAsia="Arial" w:cs="Arial"/>
          <w:b w:val="0"/>
          <w:bCs w:val="0"/>
          <w:color w:val="000000" w:themeColor="text1" w:themeTint="FF" w:themeShade="FF"/>
          <w:sz w:val="24"/>
          <w:szCs w:val="24"/>
          <w:u w:val="single"/>
        </w:rPr>
        <w:t>Pupil Premium Strategy Statement 2023 - 2026</w:t>
      </w:r>
    </w:p>
    <w:p xmlns:wp14="http://schemas.microsoft.com/office/word/2010/wordml" w:rsidR="007939BB" w:rsidRDefault="001A2D75" w14:paraId="0F0607DE" wp14:textId="77777777">
      <w:pPr>
        <w:pStyle w:val="Heading2"/>
        <w:rPr>
          <w:rFonts w:ascii="Arial" w:hAnsi="Arial" w:eastAsia="Arial" w:cs="Arial"/>
          <w:b w:val="0"/>
          <w:color w:val="000000"/>
          <w:sz w:val="24"/>
          <w:szCs w:val="24"/>
        </w:rPr>
      </w:pPr>
      <w:r>
        <w:rPr>
          <w:rFonts w:ascii="Arial" w:hAnsi="Arial" w:eastAsia="Arial" w:cs="Arial"/>
          <w:b w:val="0"/>
          <w:color w:val="000000"/>
          <w:sz w:val="24"/>
          <w:szCs w:val="24"/>
        </w:rPr>
        <w:t xml:space="preserve">This statement details our school’s use of pupil premium funding to help improve the attainment of our disadvantaged pupils. </w:t>
      </w:r>
    </w:p>
    <w:p xmlns:wp14="http://schemas.microsoft.com/office/word/2010/wordml" w:rsidR="007939BB" w:rsidRDefault="001A2D75" w14:paraId="2B4C8BA1" wp14:textId="77777777">
      <w:pPr>
        <w:pStyle w:val="Heading2"/>
        <w:spacing w:before="240"/>
        <w:rPr>
          <w:rFonts w:ascii="Arial" w:hAnsi="Arial" w:eastAsia="Arial" w:cs="Arial"/>
          <w:b w:val="0"/>
          <w:color w:val="000000"/>
          <w:sz w:val="24"/>
          <w:szCs w:val="24"/>
        </w:rPr>
      </w:pPr>
      <w:r>
        <w:rPr>
          <w:rFonts w:ascii="Arial" w:hAnsi="Arial" w:eastAsia="Arial" w:cs="Arial"/>
          <w:b w:val="0"/>
          <w:color w:val="000000"/>
          <w:sz w:val="24"/>
          <w:szCs w:val="24"/>
        </w:rPr>
        <w:t xml:space="preserve">It outlines our pupil premium strategy, how we intend to spend the funding in this academic year and the effect that last year’s spending of pupil premium had within our school. </w:t>
      </w:r>
    </w:p>
    <w:p xmlns:wp14="http://schemas.microsoft.com/office/word/2010/wordml" w:rsidR="007939BB" w:rsidRDefault="001A2D75" w14:paraId="2A34850A" wp14:textId="77777777">
      <w:pPr>
        <w:pStyle w:val="Heading2"/>
      </w:pPr>
      <w:r>
        <w:t>School overview</w:t>
      </w:r>
    </w:p>
    <w:tbl>
      <w:tblPr>
        <w:tblStyle w:val="aa"/>
        <w:tblW w:w="14560" w:type="dxa"/>
        <w:tblLayout w:type="fixed"/>
        <w:tblLook w:val="0400" w:firstRow="0" w:lastRow="0" w:firstColumn="0" w:lastColumn="0" w:noHBand="0" w:noVBand="1"/>
      </w:tblPr>
      <w:tblGrid>
        <w:gridCol w:w="10003"/>
        <w:gridCol w:w="4557"/>
      </w:tblGrid>
      <w:tr xmlns:wp14="http://schemas.microsoft.com/office/word/2010/wordml" w:rsidR="007939BB" w:rsidTr="4269AF05" w14:paraId="1A7D03FA" wp14:textId="77777777">
        <w:tc>
          <w:tcPr>
            <w:tcW w:w="1000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E2E9"/>
            <w:tcMar>
              <w:top w:w="0" w:type="dxa"/>
              <w:left w:w="108" w:type="dxa"/>
              <w:bottom w:w="0" w:type="dxa"/>
              <w:right w:w="108" w:type="dxa"/>
            </w:tcMar>
          </w:tcPr>
          <w:p w:rsidR="007939BB" w:rsidRDefault="001A2D75" w14:paraId="3C39D6EF" wp14:textId="77777777">
            <w:pPr>
              <w:pBdr>
                <w:top w:val="nil"/>
                <w:left w:val="nil"/>
                <w:bottom w:val="nil"/>
                <w:right w:val="nil"/>
                <w:between w:val="nil"/>
              </w:pBdr>
              <w:spacing w:before="60" w:after="60"/>
              <w:ind w:left="57" w:right="57"/>
              <w:rPr>
                <w:rFonts w:ascii="Arial" w:hAnsi="Arial" w:eastAsia="Arial" w:cs="Arial"/>
                <w:b/>
                <w:color w:val="0D0D0D"/>
              </w:rPr>
            </w:pPr>
            <w:r>
              <w:rPr>
                <w:rFonts w:ascii="Arial" w:hAnsi="Arial" w:eastAsia="Arial" w:cs="Arial"/>
                <w:b/>
                <w:color w:val="0D0D0D"/>
              </w:rPr>
              <w:t>Detail</w:t>
            </w:r>
          </w:p>
        </w:tc>
        <w:tc>
          <w:tcPr>
            <w:tcW w:w="45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E2E9"/>
            <w:tcMar>
              <w:top w:w="0" w:type="dxa"/>
              <w:left w:w="108" w:type="dxa"/>
              <w:bottom w:w="0" w:type="dxa"/>
              <w:right w:w="108" w:type="dxa"/>
            </w:tcMar>
          </w:tcPr>
          <w:p w:rsidR="007939BB" w:rsidRDefault="001A2D75" w14:paraId="51A59785" wp14:textId="77777777">
            <w:pPr>
              <w:pBdr>
                <w:top w:val="nil"/>
                <w:left w:val="nil"/>
                <w:bottom w:val="nil"/>
                <w:right w:val="nil"/>
                <w:between w:val="nil"/>
              </w:pBdr>
              <w:spacing w:before="60" w:after="60"/>
              <w:ind w:left="57" w:right="57"/>
              <w:rPr>
                <w:rFonts w:ascii="Arial" w:hAnsi="Arial" w:eastAsia="Arial" w:cs="Arial"/>
                <w:b/>
                <w:color w:val="0D0D0D"/>
              </w:rPr>
            </w:pPr>
            <w:r>
              <w:rPr>
                <w:rFonts w:ascii="Arial" w:hAnsi="Arial" w:eastAsia="Arial" w:cs="Arial"/>
                <w:b/>
                <w:color w:val="0D0D0D"/>
              </w:rPr>
              <w:t>Data</w:t>
            </w:r>
          </w:p>
        </w:tc>
      </w:tr>
      <w:tr xmlns:wp14="http://schemas.microsoft.com/office/word/2010/wordml" w:rsidR="007939BB" w:rsidTr="4269AF05" w14:paraId="1CAA962D" wp14:textId="77777777">
        <w:tc>
          <w:tcPr>
            <w:tcW w:w="1000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38B130BB" wp14:textId="77777777">
            <w:pPr>
              <w:pBdr>
                <w:top w:val="nil"/>
                <w:left w:val="nil"/>
                <w:bottom w:val="nil"/>
                <w:right w:val="nil"/>
                <w:between w:val="nil"/>
              </w:pBdr>
              <w:spacing w:before="60" w:after="60"/>
              <w:ind w:left="57" w:right="57"/>
              <w:rPr>
                <w:rFonts w:ascii="Arial" w:hAnsi="Arial" w:eastAsia="Arial" w:cs="Arial"/>
                <w:color w:val="0D0D0D"/>
              </w:rPr>
            </w:pPr>
            <w:r>
              <w:rPr>
                <w:rFonts w:ascii="Arial" w:hAnsi="Arial" w:eastAsia="Arial" w:cs="Arial"/>
                <w:color w:val="0D0D0D"/>
              </w:rPr>
              <w:t>School name</w:t>
            </w:r>
          </w:p>
        </w:tc>
        <w:tc>
          <w:tcPr>
            <w:tcW w:w="45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6D6E8374" wp14:textId="77777777">
            <w:pPr>
              <w:pBdr>
                <w:top w:val="nil"/>
                <w:left w:val="nil"/>
                <w:bottom w:val="nil"/>
                <w:right w:val="nil"/>
                <w:between w:val="nil"/>
              </w:pBdr>
              <w:spacing w:before="60" w:after="60"/>
              <w:ind w:left="57" w:right="57"/>
              <w:rPr>
                <w:rFonts w:ascii="Arial" w:hAnsi="Arial" w:eastAsia="Arial" w:cs="Arial"/>
                <w:color w:val="0D0D0D"/>
              </w:rPr>
            </w:pPr>
            <w:r>
              <w:rPr>
                <w:rFonts w:ascii="Arial" w:hAnsi="Arial" w:eastAsia="Arial" w:cs="Arial"/>
                <w:color w:val="0D0D0D"/>
              </w:rPr>
              <w:t>St Martin</w:t>
            </w:r>
            <w:r>
              <w:rPr>
                <w:rFonts w:ascii="Arial" w:hAnsi="Arial" w:eastAsia="Arial" w:cs="Arial"/>
                <w:color w:val="0D0D0D"/>
              </w:rPr>
              <w:t>’</w:t>
            </w:r>
            <w:r>
              <w:rPr>
                <w:rFonts w:ascii="Arial" w:hAnsi="Arial" w:eastAsia="Arial" w:cs="Arial"/>
                <w:color w:val="0D0D0D"/>
              </w:rPr>
              <w:t>s C of E Primary school</w:t>
            </w:r>
          </w:p>
        </w:tc>
      </w:tr>
      <w:tr xmlns:wp14="http://schemas.microsoft.com/office/word/2010/wordml" w:rsidR="007939BB" w:rsidTr="4269AF05" w14:paraId="4BF87231" wp14:textId="77777777">
        <w:tc>
          <w:tcPr>
            <w:tcW w:w="1000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5028ADC3" wp14:textId="77777777">
            <w:pPr>
              <w:pBdr>
                <w:top w:val="nil"/>
                <w:left w:val="nil"/>
                <w:bottom w:val="nil"/>
                <w:right w:val="nil"/>
                <w:between w:val="nil"/>
              </w:pBdr>
              <w:spacing w:before="60" w:after="60"/>
              <w:ind w:left="57" w:right="57"/>
              <w:rPr>
                <w:rFonts w:ascii="Arial" w:hAnsi="Arial" w:eastAsia="Arial" w:cs="Arial"/>
                <w:color w:val="0D0D0D"/>
              </w:rPr>
            </w:pPr>
            <w:r>
              <w:rPr>
                <w:rFonts w:ascii="Arial" w:hAnsi="Arial" w:eastAsia="Arial" w:cs="Arial"/>
                <w:color w:val="0D0D0D"/>
              </w:rPr>
              <w:t xml:space="preserve">Number of pupils in school </w:t>
            </w:r>
          </w:p>
        </w:tc>
        <w:tc>
          <w:tcPr>
            <w:tcW w:w="45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437F601C" wp14:textId="77777777">
            <w:pPr>
              <w:pBdr>
                <w:top w:val="nil"/>
                <w:left w:val="nil"/>
                <w:bottom w:val="nil"/>
                <w:right w:val="nil"/>
                <w:between w:val="nil"/>
              </w:pBdr>
              <w:spacing w:before="60" w:after="60"/>
              <w:ind w:left="57" w:right="57"/>
              <w:rPr>
                <w:rFonts w:ascii="Arial" w:hAnsi="Arial" w:eastAsia="Arial" w:cs="Arial"/>
                <w:color w:val="0D0D0D"/>
              </w:rPr>
            </w:pPr>
            <w:r>
              <w:rPr>
                <w:rFonts w:ascii="Arial" w:hAnsi="Arial" w:eastAsia="Arial" w:cs="Arial"/>
                <w:color w:val="0D0D0D"/>
              </w:rPr>
              <w:t>4</w:t>
            </w:r>
            <w:r>
              <w:rPr>
                <w:rFonts w:ascii="Arial" w:hAnsi="Arial" w:eastAsia="Arial" w:cs="Arial"/>
                <w:color w:val="0D0D0D"/>
              </w:rPr>
              <w:t>72 (inc 47 in Nursery)</w:t>
            </w:r>
          </w:p>
        </w:tc>
      </w:tr>
      <w:tr xmlns:wp14="http://schemas.microsoft.com/office/word/2010/wordml" w:rsidR="007939BB" w:rsidTr="4269AF05" w14:paraId="287F8FC7" wp14:textId="77777777">
        <w:tc>
          <w:tcPr>
            <w:tcW w:w="1000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67362F32" wp14:textId="77777777">
            <w:pPr>
              <w:pBdr>
                <w:top w:val="nil"/>
                <w:left w:val="nil"/>
                <w:bottom w:val="nil"/>
                <w:right w:val="nil"/>
                <w:between w:val="nil"/>
              </w:pBdr>
              <w:spacing w:before="60" w:after="60"/>
              <w:ind w:left="57" w:right="57"/>
              <w:rPr>
                <w:rFonts w:ascii="Arial" w:hAnsi="Arial" w:eastAsia="Arial" w:cs="Arial"/>
                <w:color w:val="0D0D0D"/>
              </w:rPr>
            </w:pPr>
            <w:r>
              <w:rPr>
                <w:rFonts w:ascii="Arial" w:hAnsi="Arial" w:eastAsia="Arial" w:cs="Arial"/>
                <w:color w:val="0D0D0D"/>
              </w:rPr>
              <w:t>Proportion (%) of pupil premium eligible pupils</w:t>
            </w:r>
          </w:p>
        </w:tc>
        <w:tc>
          <w:tcPr>
            <w:tcW w:w="45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4AF49237" wp14:textId="77777777">
            <w:pPr>
              <w:pBdr>
                <w:top w:val="nil"/>
                <w:left w:val="nil"/>
                <w:bottom w:val="nil"/>
                <w:right w:val="nil"/>
                <w:between w:val="nil"/>
              </w:pBdr>
              <w:spacing w:before="60" w:after="60"/>
              <w:ind w:left="57" w:right="57"/>
              <w:rPr>
                <w:rFonts w:ascii="Arial" w:hAnsi="Arial" w:eastAsia="Arial" w:cs="Arial"/>
                <w:color w:val="0D0D0D"/>
              </w:rPr>
            </w:pPr>
            <w:r>
              <w:rPr>
                <w:rFonts w:ascii="Arial" w:hAnsi="Arial" w:eastAsia="Arial" w:cs="Arial"/>
                <w:color w:val="0D0D0D"/>
              </w:rPr>
              <w:t>28</w:t>
            </w:r>
            <w:r>
              <w:rPr>
                <w:rFonts w:ascii="Arial" w:hAnsi="Arial" w:eastAsia="Arial" w:cs="Arial"/>
                <w:color w:val="0D0D0D"/>
              </w:rPr>
              <w:t>%</w:t>
            </w:r>
          </w:p>
        </w:tc>
      </w:tr>
      <w:tr xmlns:wp14="http://schemas.microsoft.com/office/word/2010/wordml" w:rsidR="007939BB" w:rsidTr="4269AF05" w14:paraId="1003AB2C" wp14:textId="77777777">
        <w:tc>
          <w:tcPr>
            <w:tcW w:w="1000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5B5BE91A" wp14:textId="77777777">
            <w:pPr>
              <w:pBdr>
                <w:top w:val="nil"/>
                <w:left w:val="nil"/>
                <w:bottom w:val="nil"/>
                <w:right w:val="nil"/>
                <w:between w:val="nil"/>
              </w:pBdr>
              <w:spacing w:before="60" w:after="60"/>
              <w:ind w:left="57" w:right="57"/>
              <w:rPr>
                <w:rFonts w:ascii="Arial" w:hAnsi="Arial" w:eastAsia="Arial" w:cs="Arial"/>
                <w:color w:val="0D0D0D"/>
              </w:rPr>
            </w:pPr>
            <w:r>
              <w:rPr>
                <w:rFonts w:ascii="Arial" w:hAnsi="Arial" w:eastAsia="Arial" w:cs="Arial"/>
                <w:color w:val="0D0D0D"/>
              </w:rPr>
              <w:t xml:space="preserve">Academic year/years that our current pupil premium strategy plan covers </w:t>
            </w:r>
            <w:r>
              <w:rPr>
                <w:rFonts w:ascii="Arial" w:hAnsi="Arial" w:eastAsia="Arial" w:cs="Arial"/>
                <w:b/>
                <w:color w:val="0D0D0D"/>
              </w:rPr>
              <w:t>(3 year plans are recommended)</w:t>
            </w:r>
          </w:p>
        </w:tc>
        <w:tc>
          <w:tcPr>
            <w:tcW w:w="45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487FAFE6" wp14:textId="77777777">
            <w:pPr>
              <w:pBdr>
                <w:top w:val="nil"/>
                <w:left w:val="nil"/>
                <w:bottom w:val="nil"/>
                <w:right w:val="nil"/>
                <w:between w:val="nil"/>
              </w:pBdr>
              <w:spacing w:before="60" w:after="60"/>
              <w:ind w:left="57" w:right="57"/>
              <w:rPr>
                <w:rFonts w:ascii="Arial" w:hAnsi="Arial" w:eastAsia="Arial" w:cs="Arial"/>
                <w:color w:val="0D0D0D"/>
              </w:rPr>
            </w:pPr>
            <w:r>
              <w:rPr>
                <w:rFonts w:ascii="Arial" w:hAnsi="Arial" w:eastAsia="Arial" w:cs="Arial"/>
                <w:color w:val="0D0D0D"/>
              </w:rPr>
              <w:t>3 years</w:t>
            </w:r>
          </w:p>
        </w:tc>
      </w:tr>
      <w:tr xmlns:wp14="http://schemas.microsoft.com/office/word/2010/wordml" w:rsidR="007939BB" w:rsidTr="4269AF05" w14:paraId="7113CF7E" wp14:textId="77777777">
        <w:tc>
          <w:tcPr>
            <w:tcW w:w="1000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3EDBFFB4" wp14:textId="77777777">
            <w:pPr>
              <w:pBdr>
                <w:top w:val="nil"/>
                <w:left w:val="nil"/>
                <w:bottom w:val="nil"/>
                <w:right w:val="nil"/>
                <w:between w:val="nil"/>
              </w:pBdr>
              <w:spacing w:before="60" w:after="60"/>
              <w:ind w:left="57" w:right="57"/>
              <w:rPr>
                <w:rFonts w:ascii="Arial" w:hAnsi="Arial" w:eastAsia="Arial" w:cs="Arial"/>
                <w:color w:val="0D0D0D"/>
              </w:rPr>
            </w:pPr>
            <w:r>
              <w:rPr>
                <w:rFonts w:ascii="Arial" w:hAnsi="Arial" w:eastAsia="Arial" w:cs="Arial"/>
                <w:color w:val="0D0D0D"/>
              </w:rPr>
              <w:t>Date this statement was published</w:t>
            </w:r>
          </w:p>
        </w:tc>
        <w:tc>
          <w:tcPr>
            <w:tcW w:w="45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P="4269AF05" w:rsidRDefault="001A2D75" w14:paraId="4F203FD8" wp14:textId="22683845">
            <w:pPr>
              <w:pBdr>
                <w:top w:val="nil" w:color="000000" w:sz="0" w:space="0"/>
                <w:left w:val="nil" w:color="000000" w:sz="0" w:space="0"/>
                <w:bottom w:val="nil" w:color="000000" w:sz="0" w:space="0"/>
                <w:right w:val="nil" w:color="000000" w:sz="0" w:space="0"/>
                <w:between w:val="nil" w:color="000000" w:sz="0" w:space="0"/>
              </w:pBdr>
              <w:spacing w:before="60" w:after="60"/>
              <w:ind w:left="57" w:right="57"/>
              <w:rPr>
                <w:rFonts w:ascii="Arial" w:hAnsi="Arial" w:eastAsia="Arial" w:cs="Arial"/>
                <w:color w:val="0D0D0D"/>
              </w:rPr>
            </w:pPr>
            <w:r w:rsidRPr="4269AF05" w:rsidR="001A2D75">
              <w:rPr>
                <w:rFonts w:ascii="Arial" w:hAnsi="Arial" w:eastAsia="Arial" w:cs="Arial"/>
                <w:color w:val="0D0D0D" w:themeColor="text1" w:themeTint="F2" w:themeShade="FF"/>
              </w:rPr>
              <w:t>Dec</w:t>
            </w:r>
            <w:r w:rsidRPr="4269AF05" w:rsidR="001A2D75">
              <w:rPr>
                <w:rFonts w:ascii="Arial" w:hAnsi="Arial" w:eastAsia="Arial" w:cs="Arial"/>
                <w:color w:val="0D0D0D" w:themeColor="text1" w:themeTint="F2" w:themeShade="FF"/>
              </w:rPr>
              <w:t xml:space="preserve"> 202</w:t>
            </w:r>
            <w:r w:rsidRPr="4269AF05" w:rsidR="094DF1F8">
              <w:rPr>
                <w:rFonts w:ascii="Arial" w:hAnsi="Arial" w:eastAsia="Arial" w:cs="Arial"/>
                <w:color w:val="0D0D0D" w:themeColor="text1" w:themeTint="F2" w:themeShade="FF"/>
              </w:rPr>
              <w:t>4</w:t>
            </w:r>
          </w:p>
        </w:tc>
      </w:tr>
      <w:tr xmlns:wp14="http://schemas.microsoft.com/office/word/2010/wordml" w:rsidR="007939BB" w:rsidTr="4269AF05" w14:paraId="5E8356E7" wp14:textId="77777777">
        <w:tc>
          <w:tcPr>
            <w:tcW w:w="1000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06725AC7" wp14:textId="77777777">
            <w:pPr>
              <w:pBdr>
                <w:top w:val="nil"/>
                <w:left w:val="nil"/>
                <w:bottom w:val="nil"/>
                <w:right w:val="nil"/>
                <w:between w:val="nil"/>
              </w:pBdr>
              <w:spacing w:before="60" w:after="60"/>
              <w:ind w:left="57" w:right="57"/>
              <w:rPr>
                <w:rFonts w:ascii="Arial" w:hAnsi="Arial" w:eastAsia="Arial" w:cs="Arial"/>
                <w:color w:val="0D0D0D"/>
              </w:rPr>
            </w:pPr>
            <w:r>
              <w:rPr>
                <w:rFonts w:ascii="Arial" w:hAnsi="Arial" w:eastAsia="Arial" w:cs="Arial"/>
                <w:color w:val="0D0D0D"/>
              </w:rPr>
              <w:t>Date on which it will be reviewed</w:t>
            </w:r>
          </w:p>
        </w:tc>
        <w:tc>
          <w:tcPr>
            <w:tcW w:w="45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6EE3DC18" wp14:textId="77777777">
            <w:pPr>
              <w:pBdr>
                <w:top w:val="nil"/>
                <w:left w:val="nil"/>
                <w:bottom w:val="nil"/>
                <w:right w:val="nil"/>
                <w:between w:val="nil"/>
              </w:pBdr>
              <w:spacing w:before="60" w:after="60"/>
              <w:ind w:left="57" w:right="57"/>
              <w:rPr>
                <w:rFonts w:ascii="Arial" w:hAnsi="Arial" w:eastAsia="Arial" w:cs="Arial"/>
                <w:color w:val="0D0D0D"/>
              </w:rPr>
            </w:pPr>
            <w:r>
              <w:rPr>
                <w:rFonts w:ascii="Arial" w:hAnsi="Arial" w:eastAsia="Arial" w:cs="Arial"/>
                <w:color w:val="0D0D0D"/>
              </w:rPr>
              <w:t>July 202</w:t>
            </w:r>
            <w:r>
              <w:rPr>
                <w:rFonts w:ascii="Arial" w:hAnsi="Arial" w:eastAsia="Arial" w:cs="Arial"/>
                <w:color w:val="0D0D0D"/>
              </w:rPr>
              <w:t>6</w:t>
            </w:r>
          </w:p>
        </w:tc>
      </w:tr>
      <w:tr xmlns:wp14="http://schemas.microsoft.com/office/word/2010/wordml" w:rsidR="007939BB" w:rsidTr="4269AF05" w14:paraId="280B275E" wp14:textId="77777777">
        <w:tc>
          <w:tcPr>
            <w:tcW w:w="1000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78976D6A" wp14:textId="77777777">
            <w:pPr>
              <w:pBdr>
                <w:top w:val="nil"/>
                <w:left w:val="nil"/>
                <w:bottom w:val="nil"/>
                <w:right w:val="nil"/>
                <w:between w:val="nil"/>
              </w:pBdr>
              <w:spacing w:before="60" w:after="60"/>
              <w:ind w:left="57" w:right="57"/>
              <w:rPr>
                <w:rFonts w:ascii="Arial" w:hAnsi="Arial" w:eastAsia="Arial" w:cs="Arial"/>
                <w:color w:val="0D0D0D"/>
              </w:rPr>
            </w:pPr>
            <w:r>
              <w:rPr>
                <w:rFonts w:ascii="Arial" w:hAnsi="Arial" w:eastAsia="Arial" w:cs="Arial"/>
                <w:color w:val="0D0D0D"/>
              </w:rPr>
              <w:t>Statement authorised by</w:t>
            </w:r>
          </w:p>
        </w:tc>
        <w:tc>
          <w:tcPr>
            <w:tcW w:w="45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6785EEEA" wp14:textId="77777777">
            <w:pPr>
              <w:pBdr>
                <w:top w:val="nil"/>
                <w:left w:val="nil"/>
                <w:bottom w:val="nil"/>
                <w:right w:val="nil"/>
                <w:between w:val="nil"/>
              </w:pBdr>
              <w:spacing w:before="60" w:after="60"/>
              <w:ind w:left="57" w:right="57"/>
              <w:rPr>
                <w:rFonts w:ascii="Arial" w:hAnsi="Arial" w:eastAsia="Arial" w:cs="Arial"/>
                <w:color w:val="0D0D0D"/>
              </w:rPr>
            </w:pPr>
            <w:r>
              <w:rPr>
                <w:rFonts w:ascii="Arial" w:hAnsi="Arial" w:eastAsia="Arial" w:cs="Arial"/>
                <w:color w:val="0D0D0D"/>
              </w:rPr>
              <w:t>Amy Hardinge</w:t>
            </w:r>
          </w:p>
        </w:tc>
      </w:tr>
      <w:tr xmlns:wp14="http://schemas.microsoft.com/office/word/2010/wordml" w:rsidR="007939BB" w:rsidTr="4269AF05" w14:paraId="2FEE9AC9" wp14:textId="77777777">
        <w:tc>
          <w:tcPr>
            <w:tcW w:w="1000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03643489" wp14:textId="77777777">
            <w:pPr>
              <w:pBdr>
                <w:top w:val="nil"/>
                <w:left w:val="nil"/>
                <w:bottom w:val="nil"/>
                <w:right w:val="nil"/>
                <w:between w:val="nil"/>
              </w:pBdr>
              <w:spacing w:before="60" w:after="60"/>
              <w:ind w:left="57" w:right="57"/>
              <w:rPr>
                <w:rFonts w:ascii="Arial" w:hAnsi="Arial" w:eastAsia="Arial" w:cs="Arial"/>
                <w:color w:val="0D0D0D"/>
              </w:rPr>
            </w:pPr>
            <w:r>
              <w:rPr>
                <w:rFonts w:ascii="Arial" w:hAnsi="Arial" w:eastAsia="Arial" w:cs="Arial"/>
                <w:color w:val="0D0D0D"/>
              </w:rPr>
              <w:t>Pupil premium lead</w:t>
            </w:r>
          </w:p>
        </w:tc>
        <w:tc>
          <w:tcPr>
            <w:tcW w:w="45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5D987671" wp14:textId="77777777">
            <w:pPr>
              <w:pBdr>
                <w:top w:val="nil"/>
                <w:left w:val="nil"/>
                <w:bottom w:val="nil"/>
                <w:right w:val="nil"/>
                <w:between w:val="nil"/>
              </w:pBdr>
              <w:spacing w:before="60" w:after="60"/>
              <w:ind w:left="57" w:right="57"/>
              <w:rPr>
                <w:rFonts w:ascii="Arial" w:hAnsi="Arial" w:eastAsia="Arial" w:cs="Arial"/>
                <w:color w:val="0D0D0D"/>
              </w:rPr>
            </w:pPr>
            <w:r>
              <w:rPr>
                <w:rFonts w:ascii="Arial" w:hAnsi="Arial" w:eastAsia="Arial" w:cs="Arial"/>
                <w:color w:val="0D0D0D"/>
              </w:rPr>
              <w:t>Melanie Turl</w:t>
            </w:r>
          </w:p>
        </w:tc>
      </w:tr>
      <w:tr xmlns:wp14="http://schemas.microsoft.com/office/word/2010/wordml" w:rsidR="007939BB" w:rsidTr="4269AF05" w14:paraId="6AE6F8C3" wp14:textId="77777777">
        <w:tc>
          <w:tcPr>
            <w:tcW w:w="1000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11DD8681" wp14:textId="77777777">
            <w:pPr>
              <w:pBdr>
                <w:top w:val="nil"/>
                <w:left w:val="nil"/>
                <w:bottom w:val="nil"/>
                <w:right w:val="nil"/>
                <w:between w:val="nil"/>
              </w:pBdr>
              <w:spacing w:before="60" w:after="60"/>
              <w:ind w:left="57" w:right="57"/>
              <w:rPr>
                <w:rFonts w:ascii="Arial" w:hAnsi="Arial" w:eastAsia="Arial" w:cs="Arial"/>
                <w:color w:val="0D0D0D"/>
              </w:rPr>
            </w:pPr>
            <w:r>
              <w:rPr>
                <w:rFonts w:ascii="Arial" w:hAnsi="Arial" w:eastAsia="Arial" w:cs="Arial"/>
                <w:color w:val="0D0D0D"/>
              </w:rPr>
              <w:t>Governor / Trustee lead</w:t>
            </w:r>
          </w:p>
        </w:tc>
        <w:tc>
          <w:tcPr>
            <w:tcW w:w="455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P="4269AF05" w:rsidRDefault="001A2D75" w14:paraId="68ACE29A" wp14:textId="77777777">
            <w:pPr>
              <w:pBdr>
                <w:top w:val="nil" w:color="000000" w:sz="0" w:space="0"/>
                <w:left w:val="nil" w:color="000000" w:sz="0" w:space="0"/>
                <w:bottom w:val="nil" w:color="000000" w:sz="0" w:space="0"/>
                <w:right w:val="nil" w:color="000000" w:sz="0" w:space="0"/>
                <w:between w:val="nil" w:color="000000" w:sz="0" w:space="0"/>
              </w:pBdr>
              <w:spacing w:before="60" w:after="60"/>
              <w:ind w:left="57" w:right="57"/>
              <w:rPr>
                <w:rFonts w:ascii="Arial" w:hAnsi="Arial" w:eastAsia="Arial" w:cs="Arial"/>
                <w:color w:val="0D0D0D"/>
              </w:rPr>
            </w:pPr>
            <w:r w:rsidRPr="4269AF05" w:rsidR="001A2D75">
              <w:rPr>
                <w:rFonts w:ascii="Arial" w:hAnsi="Arial" w:eastAsia="Arial" w:cs="Arial"/>
                <w:color w:val="0D0D0D" w:themeColor="text1" w:themeTint="F2" w:themeShade="FF"/>
              </w:rPr>
              <w:t>Gemma Tozer-Howe</w:t>
            </w:r>
          </w:p>
        </w:tc>
      </w:tr>
    </w:tbl>
    <w:p xmlns:wp14="http://schemas.microsoft.com/office/word/2010/wordml" w:rsidR="007939BB" w:rsidP="0A346825" w:rsidRDefault="001A2D75" w14:paraId="7E66F639" wp14:textId="39B0E652">
      <w:pPr>
        <w:pStyle w:val="Normal"/>
        <w:spacing w:before="480"/>
        <w:rPr>
          <w:b w:val="1"/>
          <w:bCs w:val="1"/>
          <w:color w:val="104F75"/>
          <w:sz w:val="32"/>
          <w:szCs w:val="32"/>
        </w:rPr>
      </w:pPr>
      <w:r w:rsidRPr="0A346825" w:rsidR="001A2D75">
        <w:rPr>
          <w:b w:val="1"/>
          <w:bCs w:val="1"/>
          <w:color w:val="104F75"/>
          <w:sz w:val="32"/>
          <w:szCs w:val="32"/>
        </w:rPr>
        <w:t>Funding overview</w:t>
      </w:r>
    </w:p>
    <w:tbl>
      <w:tblPr>
        <w:tblStyle w:val="ab"/>
        <w:tblW w:w="14596" w:type="dxa"/>
        <w:tblLayout w:type="fixed"/>
        <w:tblLook w:val="0400" w:firstRow="0" w:lastRow="0" w:firstColumn="0" w:lastColumn="0" w:noHBand="0" w:noVBand="1"/>
      </w:tblPr>
      <w:tblGrid>
        <w:gridCol w:w="6516"/>
        <w:gridCol w:w="8080"/>
      </w:tblGrid>
      <w:tr xmlns:wp14="http://schemas.microsoft.com/office/word/2010/wordml" w:rsidR="007939BB" w:rsidTr="4269AF05" w14:paraId="5D1650B5" wp14:textId="77777777">
        <w:trPr>
          <w:trHeight w:val="374"/>
        </w:trPr>
        <w:tc>
          <w:tcPr>
            <w:tcW w:w="65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E2E9"/>
            <w:tcMar>
              <w:top w:w="0" w:type="dxa"/>
              <w:left w:w="108" w:type="dxa"/>
              <w:bottom w:w="0" w:type="dxa"/>
              <w:right w:w="108" w:type="dxa"/>
            </w:tcMar>
            <w:vAlign w:val="center"/>
          </w:tcPr>
          <w:p w:rsidR="007939BB" w:rsidRDefault="001A2D75" w14:paraId="2DA3B5D7" wp14:textId="77777777">
            <w:pPr>
              <w:pBdr>
                <w:top w:val="nil"/>
                <w:left w:val="nil"/>
                <w:bottom w:val="nil"/>
                <w:right w:val="nil"/>
                <w:between w:val="nil"/>
              </w:pBdr>
              <w:spacing w:before="60" w:after="60"/>
              <w:ind w:left="57" w:right="57"/>
              <w:rPr>
                <w:rFonts w:ascii="Arial" w:hAnsi="Arial" w:eastAsia="Arial" w:cs="Arial"/>
                <w:color w:val="0D0D0D"/>
              </w:rPr>
            </w:pPr>
            <w:r>
              <w:rPr>
                <w:rFonts w:ascii="Arial" w:hAnsi="Arial" w:eastAsia="Arial" w:cs="Arial"/>
                <w:b/>
                <w:color w:val="0D0D0D"/>
              </w:rPr>
              <w:t>Detail</w:t>
            </w:r>
          </w:p>
        </w:tc>
        <w:tc>
          <w:tcPr>
            <w:tcW w:w="808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E2E9"/>
            <w:tcMar>
              <w:top w:w="0" w:type="dxa"/>
              <w:left w:w="108" w:type="dxa"/>
              <w:bottom w:w="0" w:type="dxa"/>
              <w:right w:w="108" w:type="dxa"/>
            </w:tcMar>
            <w:vAlign w:val="center"/>
          </w:tcPr>
          <w:p w:rsidR="007939BB" w:rsidRDefault="001A2D75" w14:paraId="06C24BAA" wp14:textId="77777777">
            <w:pPr>
              <w:pBdr>
                <w:top w:val="nil"/>
                <w:left w:val="nil"/>
                <w:bottom w:val="nil"/>
                <w:right w:val="nil"/>
                <w:between w:val="nil"/>
              </w:pBdr>
              <w:spacing w:before="60" w:after="60"/>
              <w:ind w:left="57" w:right="57"/>
              <w:rPr>
                <w:rFonts w:ascii="Arial" w:hAnsi="Arial" w:eastAsia="Arial" w:cs="Arial"/>
                <w:color w:val="0D0D0D"/>
              </w:rPr>
            </w:pPr>
            <w:r>
              <w:rPr>
                <w:rFonts w:ascii="Arial" w:hAnsi="Arial" w:eastAsia="Arial" w:cs="Arial"/>
                <w:b/>
                <w:color w:val="0D0D0D"/>
              </w:rPr>
              <w:t>Amount</w:t>
            </w:r>
          </w:p>
        </w:tc>
      </w:tr>
      <w:tr xmlns:wp14="http://schemas.microsoft.com/office/word/2010/wordml" w:rsidR="007939BB" w:rsidTr="4269AF05" w14:paraId="326D1B30" wp14:textId="77777777">
        <w:trPr>
          <w:trHeight w:val="374"/>
        </w:trPr>
        <w:tc>
          <w:tcPr>
            <w:tcW w:w="65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vAlign w:val="center"/>
          </w:tcPr>
          <w:p w:rsidR="007939BB" w:rsidRDefault="001A2D75" w14:paraId="7D41D618" wp14:textId="77777777">
            <w:pPr>
              <w:pBdr>
                <w:top w:val="nil"/>
                <w:left w:val="nil"/>
                <w:bottom w:val="nil"/>
                <w:right w:val="nil"/>
                <w:between w:val="nil"/>
              </w:pBdr>
              <w:spacing w:before="60" w:after="60"/>
              <w:ind w:left="57" w:right="57"/>
              <w:rPr>
                <w:rFonts w:ascii="Arial" w:hAnsi="Arial" w:eastAsia="Arial" w:cs="Arial"/>
                <w:color w:val="0D0D0D"/>
              </w:rPr>
            </w:pPr>
            <w:r>
              <w:rPr>
                <w:rFonts w:ascii="Arial" w:hAnsi="Arial" w:eastAsia="Arial" w:cs="Arial"/>
                <w:color w:val="0D0D0D"/>
              </w:rPr>
              <w:t>Pupil premium funding allocation this academic year</w:t>
            </w:r>
          </w:p>
        </w:tc>
        <w:tc>
          <w:tcPr>
            <w:tcW w:w="808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7939BB" w:rsidP="4269AF05" w:rsidRDefault="001A2D75" w14:paraId="15AD94B5" wp14:textId="77777777">
            <w:pPr>
              <w:pBdr>
                <w:top w:val="nil" w:color="000000" w:sz="0" w:space="0"/>
                <w:left w:val="nil" w:color="000000" w:sz="0" w:space="0"/>
                <w:bottom w:val="nil" w:color="000000" w:sz="0" w:space="0"/>
                <w:right w:val="nil" w:color="000000" w:sz="0" w:space="0"/>
                <w:between w:val="nil" w:color="000000" w:sz="0" w:space="0"/>
              </w:pBdr>
              <w:spacing w:before="60" w:after="60"/>
              <w:ind w:right="57"/>
              <w:rPr>
                <w:rFonts w:ascii="Arial" w:hAnsi="Arial" w:eastAsia="Arial" w:cs="Arial"/>
                <w:color w:val="0D0D0D"/>
              </w:rPr>
            </w:pPr>
            <w:r w:rsidRPr="4269AF05" w:rsidR="001A2D75">
              <w:rPr>
                <w:rFonts w:ascii="Arial" w:hAnsi="Arial" w:eastAsia="Arial" w:cs="Arial"/>
                <w:color w:val="0D0D0D" w:themeColor="text1" w:themeTint="F2" w:themeShade="FF"/>
              </w:rPr>
              <w:t>£ 140,800</w:t>
            </w:r>
            <w:r w:rsidRPr="4269AF05" w:rsidR="001A2D75">
              <w:rPr>
                <w:rFonts w:ascii="Arial" w:hAnsi="Arial" w:eastAsia="Arial" w:cs="Arial"/>
                <w:color w:val="0D0D0D" w:themeColor="text1" w:themeTint="F2" w:themeShade="FF"/>
              </w:rPr>
              <w:t xml:space="preserve">  </w:t>
            </w:r>
          </w:p>
        </w:tc>
      </w:tr>
      <w:tr xmlns:wp14="http://schemas.microsoft.com/office/word/2010/wordml" w:rsidR="007939BB" w:rsidTr="4269AF05" w14:paraId="218BF248" wp14:textId="77777777">
        <w:trPr>
          <w:trHeight w:val="374"/>
        </w:trPr>
        <w:tc>
          <w:tcPr>
            <w:tcW w:w="65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vAlign w:val="center"/>
          </w:tcPr>
          <w:p w:rsidR="007939BB" w:rsidRDefault="001A2D75" w14:paraId="79AED7EA" wp14:textId="77777777">
            <w:pPr>
              <w:pBdr>
                <w:top w:val="nil"/>
                <w:left w:val="nil"/>
                <w:bottom w:val="nil"/>
                <w:right w:val="nil"/>
                <w:between w:val="nil"/>
              </w:pBdr>
              <w:spacing w:before="60" w:after="60"/>
              <w:ind w:left="57" w:right="57"/>
              <w:rPr>
                <w:rFonts w:ascii="Arial" w:hAnsi="Arial" w:eastAsia="Arial" w:cs="Arial"/>
                <w:color w:val="0D0D0D"/>
              </w:rPr>
            </w:pPr>
            <w:r>
              <w:rPr>
                <w:rFonts w:ascii="Arial" w:hAnsi="Arial" w:eastAsia="Arial" w:cs="Arial"/>
                <w:color w:val="0D0D0D"/>
              </w:rPr>
              <w:t>Recovery premium funding allocation this academic year</w:t>
            </w:r>
          </w:p>
        </w:tc>
        <w:tc>
          <w:tcPr>
            <w:tcW w:w="8080" w:type="dxa"/>
            <w:tcBorders>
              <w:top w:val="nil"/>
              <w:left w:val="nil"/>
              <w:bottom w:val="nil"/>
              <w:right w:val="nil"/>
            </w:tcBorders>
            <w:tcMar>
              <w:top w:w="20" w:type="dxa"/>
              <w:left w:w="20" w:type="dxa"/>
              <w:bottom w:w="100" w:type="dxa"/>
              <w:right w:w="20" w:type="dxa"/>
            </w:tcMar>
            <w:vAlign w:val="bottom"/>
          </w:tcPr>
          <w:p w:rsidR="007939BB" w:rsidRDefault="001A2D75" w14:paraId="022F9BE4" wp14:textId="77777777">
            <w:pPr>
              <w:spacing w:before="60" w:after="60"/>
              <w:ind w:left="57" w:right="57"/>
              <w:rPr>
                <w:rFonts w:ascii="Arial" w:hAnsi="Arial" w:eastAsia="Arial" w:cs="Arial"/>
                <w:color w:val="0D0D0D"/>
              </w:rPr>
            </w:pPr>
            <w:r w:rsidRPr="4269AF05" w:rsidR="001A2D75">
              <w:rPr>
                <w:rFonts w:ascii="Arial" w:hAnsi="Arial" w:eastAsia="Arial" w:cs="Arial"/>
                <w:color w:val="0D0D0D" w:themeColor="text1" w:themeTint="F2" w:themeShade="FF"/>
              </w:rPr>
              <w:t>£ 12,470</w:t>
            </w:r>
          </w:p>
        </w:tc>
      </w:tr>
      <w:tr xmlns:wp14="http://schemas.microsoft.com/office/word/2010/wordml" w:rsidR="007939BB" w:rsidTr="4269AF05" w14:paraId="2995BBBF" wp14:textId="77777777">
        <w:trPr>
          <w:trHeight w:val="374"/>
        </w:trPr>
        <w:tc>
          <w:tcPr>
            <w:tcW w:w="65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vAlign w:val="center"/>
          </w:tcPr>
          <w:p w:rsidR="007939BB" w:rsidRDefault="001A2D75" w14:paraId="32BC5027" wp14:textId="77777777">
            <w:pPr>
              <w:pBdr>
                <w:top w:val="nil"/>
                <w:left w:val="nil"/>
                <w:bottom w:val="nil"/>
                <w:right w:val="nil"/>
                <w:between w:val="nil"/>
              </w:pBdr>
              <w:spacing w:before="60" w:after="60"/>
              <w:ind w:left="57" w:right="57"/>
              <w:rPr>
                <w:rFonts w:ascii="Arial" w:hAnsi="Arial" w:eastAsia="Arial" w:cs="Arial"/>
                <w:color w:val="0D0D0D"/>
              </w:rPr>
            </w:pPr>
            <w:r>
              <w:rPr>
                <w:rFonts w:ascii="Arial" w:hAnsi="Arial" w:eastAsia="Arial" w:cs="Arial"/>
                <w:color w:val="0D0D0D"/>
              </w:rPr>
              <w:t>Pupil premium funding carried forward from previous years (enter £0 if not applicable)</w:t>
            </w:r>
          </w:p>
        </w:tc>
        <w:tc>
          <w:tcPr>
            <w:tcW w:w="808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7939BB" w:rsidP="4269AF05" w:rsidRDefault="001A2D75" w14:paraId="7EE91EEB" wp14:textId="77777777">
            <w:pPr>
              <w:pBdr>
                <w:top w:val="nil" w:color="000000" w:sz="0" w:space="0"/>
                <w:left w:val="nil" w:color="000000" w:sz="0" w:space="0"/>
                <w:bottom w:val="nil" w:color="000000" w:sz="0" w:space="0"/>
                <w:right w:val="nil" w:color="000000" w:sz="0" w:space="0"/>
                <w:between w:val="nil" w:color="000000" w:sz="0" w:space="0"/>
              </w:pBdr>
              <w:spacing w:before="60" w:after="60"/>
              <w:ind w:right="57"/>
              <w:rPr>
                <w:rFonts w:ascii="Arial" w:hAnsi="Arial" w:eastAsia="Arial" w:cs="Arial"/>
                <w:color w:val="0D0D0D"/>
              </w:rPr>
            </w:pPr>
            <w:r w:rsidRPr="4269AF05" w:rsidR="001A2D75">
              <w:rPr>
                <w:rFonts w:ascii="Arial" w:hAnsi="Arial" w:eastAsia="Arial" w:cs="Arial"/>
                <w:color w:val="0D0D0D" w:themeColor="text1" w:themeTint="F2" w:themeShade="FF"/>
              </w:rPr>
              <w:t xml:space="preserve">£ </w:t>
            </w:r>
            <w:r w:rsidRPr="4269AF05" w:rsidR="001A2D75">
              <w:rPr>
                <w:rFonts w:ascii="Arial" w:hAnsi="Arial" w:eastAsia="Arial" w:cs="Arial"/>
                <w:color w:val="0D0D0D" w:themeColor="text1" w:themeTint="F2" w:themeShade="FF"/>
              </w:rPr>
              <w:t>0</w:t>
            </w:r>
          </w:p>
        </w:tc>
      </w:tr>
      <w:tr xmlns:wp14="http://schemas.microsoft.com/office/word/2010/wordml" w:rsidR="007939BB" w:rsidTr="4269AF05" w14:paraId="11295B94" wp14:textId="77777777">
        <w:tc>
          <w:tcPr>
            <w:tcW w:w="651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22394205" wp14:textId="77777777">
            <w:pPr>
              <w:pBdr>
                <w:top w:val="nil"/>
                <w:left w:val="nil"/>
                <w:bottom w:val="nil"/>
                <w:right w:val="nil"/>
                <w:between w:val="nil"/>
              </w:pBdr>
              <w:spacing w:before="60" w:after="60"/>
              <w:ind w:left="57" w:right="57"/>
              <w:rPr>
                <w:rFonts w:ascii="Arial" w:hAnsi="Arial" w:eastAsia="Arial" w:cs="Arial"/>
                <w:b/>
                <w:color w:val="0D0D0D"/>
              </w:rPr>
            </w:pPr>
            <w:r>
              <w:rPr>
                <w:rFonts w:ascii="Arial" w:hAnsi="Arial" w:eastAsia="Arial" w:cs="Arial"/>
                <w:b/>
                <w:color w:val="0D0D0D"/>
              </w:rPr>
              <w:t>Total budget for this academic year</w:t>
            </w:r>
          </w:p>
          <w:p w:rsidR="007939BB" w:rsidRDefault="001A2D75" w14:paraId="22E27CDD" wp14:textId="77777777">
            <w:pPr>
              <w:pBdr>
                <w:top w:val="nil"/>
                <w:left w:val="nil"/>
                <w:bottom w:val="nil"/>
                <w:right w:val="nil"/>
                <w:between w:val="nil"/>
              </w:pBdr>
              <w:spacing w:before="60" w:after="60"/>
              <w:ind w:left="57" w:right="57"/>
              <w:rPr>
                <w:rFonts w:ascii="Arial" w:hAnsi="Arial" w:eastAsia="Arial" w:cs="Arial"/>
                <w:color w:val="0D0D0D"/>
              </w:rPr>
            </w:pPr>
            <w:r>
              <w:rPr>
                <w:rFonts w:ascii="Arial" w:hAnsi="Arial" w:eastAsia="Arial" w:cs="Arial"/>
                <w:color w:val="0D0D0D"/>
              </w:rPr>
              <w:t>If your school is an academy in a trust that pools this funding, state the amount available to your school this academic year</w:t>
            </w:r>
          </w:p>
        </w:tc>
        <w:tc>
          <w:tcPr>
            <w:tcW w:w="808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7939BB" w:rsidP="4269AF05" w:rsidRDefault="001A2D75" w14:paraId="4DE49D09" wp14:textId="77777777">
            <w:pPr>
              <w:pBdr>
                <w:top w:val="nil" w:color="000000" w:sz="0" w:space="0"/>
                <w:left w:val="nil" w:color="000000" w:sz="0" w:space="0"/>
                <w:bottom w:val="nil" w:color="000000" w:sz="0" w:space="0"/>
                <w:right w:val="nil" w:color="000000" w:sz="0" w:space="0"/>
                <w:between w:val="nil" w:color="000000" w:sz="0" w:space="0"/>
              </w:pBdr>
              <w:spacing w:before="60" w:after="60"/>
              <w:ind w:left="57" w:right="57"/>
              <w:rPr>
                <w:rFonts w:ascii="Arial" w:hAnsi="Arial" w:eastAsia="Arial" w:cs="Arial"/>
                <w:color w:val="0D0D0D"/>
              </w:rPr>
            </w:pPr>
            <w:r w:rsidRPr="4269AF05" w:rsidR="001A2D75">
              <w:rPr>
                <w:rFonts w:ascii="Arial" w:hAnsi="Arial" w:eastAsia="Arial" w:cs="Arial"/>
                <w:color w:val="0D0D0D" w:themeColor="text1" w:themeTint="F2" w:themeShade="FF"/>
              </w:rPr>
              <w:t>£ 143, 270</w:t>
            </w:r>
          </w:p>
        </w:tc>
      </w:tr>
    </w:tbl>
    <w:p xmlns:wp14="http://schemas.microsoft.com/office/word/2010/wordml" w:rsidR="007939BB" w:rsidRDefault="001A2D75" w14:paraId="4EC001B4" wp14:textId="77777777">
      <w:pPr>
        <w:pStyle w:val="Heading1"/>
      </w:pPr>
      <w:r>
        <w:t>Part A: Pupil premium strategy plan</w:t>
      </w:r>
    </w:p>
    <w:p xmlns:wp14="http://schemas.microsoft.com/office/word/2010/wordml" w:rsidR="007939BB" w:rsidRDefault="001A2D75" w14:paraId="26DE09A7" wp14:textId="77777777">
      <w:pPr>
        <w:pStyle w:val="Heading2"/>
      </w:pPr>
      <w:bookmarkStart w:name="_heading=h.30j0zll" w:colFirst="0" w:colLast="0" w:id="1"/>
      <w:bookmarkEnd w:id="1"/>
      <w:r>
        <w:t>Statement of intent</w:t>
      </w:r>
    </w:p>
    <w:tbl>
      <w:tblPr>
        <w:tblStyle w:val="ac"/>
        <w:tblW w:w="14358" w:type="dxa"/>
        <w:tblLayout w:type="fixed"/>
        <w:tblLook w:val="0400" w:firstRow="0" w:lastRow="0" w:firstColumn="0" w:lastColumn="0" w:noHBand="0" w:noVBand="1"/>
      </w:tblPr>
      <w:tblGrid>
        <w:gridCol w:w="14358"/>
      </w:tblGrid>
      <w:tr xmlns:wp14="http://schemas.microsoft.com/office/word/2010/wordml" w:rsidR="007939BB" w:rsidTr="4269AF05" w14:paraId="6B47A4F0" wp14:textId="77777777">
        <w:trPr>
          <w:trHeight w:val="1184"/>
        </w:trPr>
        <w:tc>
          <w:tcPr>
            <w:tcW w:w="1435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P="0A346825" w:rsidRDefault="001A2D75" w14:paraId="5AA23FF4" wp14:textId="71C632B6">
            <w:pPr>
              <w:pStyle w:val="Normal"/>
              <w:rPr>
                <w:rFonts w:ascii="Arial" w:hAnsi="Arial" w:eastAsia="Arial" w:cs="Arial"/>
              </w:rPr>
            </w:pPr>
            <w:r w:rsidRPr="4269AF05" w:rsidR="001A2D75">
              <w:rPr>
                <w:rFonts w:ascii="Arial" w:hAnsi="Arial" w:eastAsia="Arial" w:cs="Arial"/>
              </w:rPr>
              <w:t xml:space="preserve">Deprivation is measured in multiple ways, not purely monetary. </w:t>
            </w:r>
            <w:r w:rsidRPr="4269AF05" w:rsidR="03A99516">
              <w:rPr>
                <w:rFonts w:ascii="Arial" w:hAnsi="Arial" w:eastAsia="Arial" w:cs="Arial"/>
              </w:rPr>
              <w:t xml:space="preserve">At </w:t>
            </w:r>
            <w:r w:rsidRPr="4269AF05" w:rsidR="03A99516">
              <w:rPr>
                <w:rFonts w:ascii="Arial" w:hAnsi="Arial" w:eastAsia="Arial" w:cs="Arial"/>
              </w:rPr>
              <w:t>St. Martin's</w:t>
            </w:r>
            <w:r w:rsidRPr="4269AF05" w:rsidR="03A99516">
              <w:rPr>
                <w:rFonts w:ascii="Arial" w:hAnsi="Arial" w:eastAsia="Arial" w:cs="Arial"/>
              </w:rPr>
              <w:t xml:space="preserve"> school, which is part of </w:t>
            </w:r>
            <w:r w:rsidRPr="4269AF05" w:rsidR="03A99516">
              <w:rPr>
                <w:rFonts w:ascii="Arial" w:hAnsi="Arial" w:eastAsia="Arial" w:cs="Arial"/>
              </w:rPr>
              <w:t>Ventrus</w:t>
            </w:r>
            <w:r w:rsidRPr="4269AF05" w:rsidR="03A99516">
              <w:rPr>
                <w:rFonts w:ascii="Arial" w:hAnsi="Arial" w:eastAsia="Arial" w:cs="Arial"/>
              </w:rPr>
              <w:t xml:space="preserve"> Trust,</w:t>
            </w:r>
            <w:r w:rsidRPr="4269AF05" w:rsidR="001A2D75">
              <w:rPr>
                <w:rFonts w:ascii="Arial" w:hAnsi="Arial" w:eastAsia="Arial" w:cs="Arial"/>
              </w:rPr>
              <w:t xml:space="preserve"> we recognise that, in addition to poverty, some of our children are disadvantaged through a lack of other resources and opportunities, some of which are contextual e.g. living in a new town with few, developing resources. Our ethos and curriculum are designed to diminish the difference between those children and our non-disadvantaged children. Overcoming barriers to learning, supporting emotional development, and enriching life exp</w:t>
            </w:r>
            <w:r w:rsidRPr="4269AF05" w:rsidR="001A2D75">
              <w:rPr>
                <w:rFonts w:ascii="Arial" w:hAnsi="Arial" w:eastAsia="Arial" w:cs="Arial"/>
              </w:rPr>
              <w:t xml:space="preserve">eriences is at the heart of our Pupil Premium Strategy and </w:t>
            </w:r>
            <w:r w:rsidRPr="4269AF05" w:rsidR="001A2D75">
              <w:rPr>
                <w:rFonts w:ascii="Arial" w:hAnsi="Arial" w:eastAsia="Arial" w:cs="Arial"/>
              </w:rPr>
              <w:t>a relational</w:t>
            </w:r>
            <w:r w:rsidRPr="4269AF05" w:rsidR="001A2D75">
              <w:rPr>
                <w:rFonts w:ascii="Arial" w:hAnsi="Arial" w:eastAsia="Arial" w:cs="Arial"/>
              </w:rPr>
              <w:t xml:space="preserve"> approach to teaching is at the heart of our school.</w:t>
            </w:r>
          </w:p>
          <w:p w:rsidR="007939BB" w:rsidRDefault="001A2D75" w14:paraId="07029E5D" wp14:textId="77777777">
            <w:pPr>
              <w:spacing w:before="240"/>
              <w:jc w:val="both"/>
              <w:rPr>
                <w:rFonts w:ascii="Arial" w:hAnsi="Arial" w:eastAsia="Arial" w:cs="Arial"/>
                <w:color w:val="0D0D0D"/>
              </w:rPr>
            </w:pPr>
            <w:r>
              <w:rPr>
                <w:rFonts w:ascii="Arial" w:hAnsi="Arial" w:eastAsia="Arial" w:cs="Arial"/>
                <w:color w:val="0D0D0D"/>
              </w:rPr>
              <w:t>In addition, we use the following guiding principles as part of our work in supporting children who are disadvantaged:</w:t>
            </w:r>
          </w:p>
          <w:p w:rsidR="007939BB" w:rsidRDefault="001A2D75" w14:paraId="49EE4B95" wp14:textId="77777777">
            <w:pPr>
              <w:numPr>
                <w:ilvl w:val="0"/>
                <w:numId w:val="3"/>
              </w:numPr>
              <w:spacing w:before="240"/>
              <w:jc w:val="both"/>
              <w:rPr>
                <w:rFonts w:ascii="Arial" w:hAnsi="Arial" w:eastAsia="Arial" w:cs="Arial"/>
                <w:color w:val="0D0D0D"/>
              </w:rPr>
            </w:pPr>
            <w:r>
              <w:rPr>
                <w:rFonts w:ascii="Arial" w:hAnsi="Arial" w:eastAsia="Arial" w:cs="Arial"/>
                <w:color w:val="0D0D0D"/>
              </w:rPr>
              <w:t xml:space="preserve">Staff are aware of the disadvantaged students they teach or mentor. Through our relational approach we build strong relationships with these children, gaining knowledge of their subject strengths and areas for development, their individual contexts and aspirations as well as identifying any unique barriers they may be facing. </w:t>
            </w:r>
          </w:p>
          <w:p w:rsidR="007939BB" w:rsidRDefault="001A2D75" w14:paraId="05BE4112" wp14:textId="77777777">
            <w:pPr>
              <w:numPr>
                <w:ilvl w:val="0"/>
                <w:numId w:val="3"/>
              </w:numPr>
              <w:jc w:val="both"/>
              <w:rPr>
                <w:rFonts w:ascii="Arial" w:hAnsi="Arial" w:eastAsia="Arial" w:cs="Arial"/>
                <w:color w:val="0D0D0D"/>
              </w:rPr>
            </w:pPr>
            <w:r>
              <w:rPr>
                <w:rFonts w:ascii="Arial" w:hAnsi="Arial" w:eastAsia="Arial" w:cs="Arial"/>
                <w:color w:val="0D0D0D"/>
              </w:rPr>
              <w:t>Staff recognise that they are powerful advocates who have a responsibility to ensure that every disadvantaged student is prioritised for enriching academic and extra- curricular opportunities that challenge and inspire them. We encourage the staff who know the children best to advocate for them, putting them forward for extra-curricular opportunities or seeking out opportunities within the taught curriculum to nurture their talents and interests and to fill any gaps they may have through a lack of opportuni</w:t>
            </w:r>
            <w:r>
              <w:rPr>
                <w:rFonts w:ascii="Arial" w:hAnsi="Arial" w:eastAsia="Arial" w:cs="Arial"/>
                <w:color w:val="0D0D0D"/>
              </w:rPr>
              <w:t xml:space="preserve">ty. </w:t>
            </w:r>
          </w:p>
          <w:p w:rsidR="007939BB" w:rsidRDefault="001A2D75" w14:paraId="416A1461" wp14:textId="240D56F1">
            <w:pPr>
              <w:numPr>
                <w:ilvl w:val="0"/>
                <w:numId w:val="3"/>
              </w:numPr>
              <w:spacing w:line="288" w:lineRule="auto"/>
              <w:rPr>
                <w:rFonts w:ascii="Arial" w:hAnsi="Arial" w:eastAsia="Arial" w:cs="Arial"/>
                <w:color w:val="0D0D0D"/>
              </w:rPr>
            </w:pPr>
            <w:r w:rsidRPr="0A346825" w:rsidR="001A2D75">
              <w:rPr>
                <w:rFonts w:ascii="Arial" w:hAnsi="Arial" w:eastAsia="Arial" w:cs="Arial"/>
                <w:color w:val="0D0D0D" w:themeColor="text1" w:themeTint="F2" w:themeShade="FF"/>
              </w:rPr>
              <w:t xml:space="preserve">We understand that </w:t>
            </w:r>
            <w:r w:rsidRPr="0A346825" w:rsidR="3C5869FD">
              <w:rPr>
                <w:rFonts w:ascii="Arial" w:hAnsi="Arial" w:eastAsia="Arial" w:cs="Arial"/>
                <w:color w:val="0D0D0D" w:themeColor="text1" w:themeTint="F2" w:themeShade="FF"/>
              </w:rPr>
              <w:t>good attendance</w:t>
            </w:r>
            <w:r w:rsidRPr="0A346825" w:rsidR="001A2D75">
              <w:rPr>
                <w:rFonts w:ascii="Arial" w:hAnsi="Arial" w:eastAsia="Arial" w:cs="Arial"/>
                <w:color w:val="0D0D0D" w:themeColor="text1" w:themeTint="F2" w:themeShade="FF"/>
              </w:rPr>
              <w:t xml:space="preserve"> is fundamental to student </w:t>
            </w:r>
            <w:r w:rsidRPr="0A346825" w:rsidR="001A2D75">
              <w:rPr>
                <w:rFonts w:ascii="Arial" w:hAnsi="Arial" w:eastAsia="Arial" w:cs="Arial"/>
                <w:color w:val="0D0D0D" w:themeColor="text1" w:themeTint="F2" w:themeShade="FF"/>
              </w:rPr>
              <w:t>success.</w:t>
            </w:r>
            <w:r w:rsidRPr="0A346825" w:rsidR="75310123">
              <w:rPr>
                <w:rFonts w:ascii="Arial" w:hAnsi="Arial" w:eastAsia="Arial" w:cs="Arial"/>
                <w:color w:val="0D0D0D" w:themeColor="text1" w:themeTint="F2" w:themeShade="FF"/>
              </w:rPr>
              <w:t xml:space="preserve">  </w:t>
            </w:r>
            <w:r w:rsidRPr="0A346825" w:rsidR="001A2D75">
              <w:rPr>
                <w:rFonts w:ascii="Arial" w:hAnsi="Arial" w:eastAsia="Arial" w:cs="Arial"/>
                <w:color w:val="0D0D0D" w:themeColor="text1" w:themeTint="F2" w:themeShade="FF"/>
              </w:rPr>
              <w:t>We</w:t>
            </w:r>
            <w:r w:rsidRPr="0A346825" w:rsidR="001A2D75">
              <w:rPr>
                <w:rFonts w:ascii="Arial" w:hAnsi="Arial" w:eastAsia="Arial" w:cs="Arial"/>
                <w:color w:val="0D0D0D" w:themeColor="text1" w:themeTint="F2" w:themeShade="FF"/>
              </w:rPr>
              <w:t xml:space="preserve"> strive to intervene early and positively when students are absent and ensure that any barriers to excellent attendance are addressed.</w:t>
            </w:r>
          </w:p>
          <w:p w:rsidR="007939BB" w:rsidRDefault="001A2D75" w14:paraId="3C9C19B9" wp14:textId="77777777">
            <w:pPr>
              <w:numPr>
                <w:ilvl w:val="0"/>
                <w:numId w:val="3"/>
              </w:numPr>
              <w:jc w:val="both"/>
              <w:rPr>
                <w:rFonts w:ascii="Arial" w:hAnsi="Arial" w:eastAsia="Arial" w:cs="Arial"/>
                <w:color w:val="0D0D0D"/>
              </w:rPr>
            </w:pPr>
            <w:r>
              <w:rPr>
                <w:rFonts w:ascii="Arial" w:hAnsi="Arial" w:eastAsia="Arial" w:cs="Arial"/>
                <w:color w:val="0D0D0D"/>
              </w:rPr>
              <w:t>Quality first teaching is the most powerful way for schools to improve on pupil attainment. Disadvantaged pupils benefit the most from lessons that are tailored to meet their needs, consider their prior knowledge and experience and address misconceptions quickly. This is the foundation of our approach in school and benefits all pupils, including those who are disadvantaged. Knowing that excellent teaching is at the heart of disadvantaged learners’ success, we consider them within all aspects of our St Marti</w:t>
            </w:r>
            <w:r>
              <w:rPr>
                <w:rFonts w:ascii="Arial" w:hAnsi="Arial" w:eastAsia="Arial" w:cs="Arial"/>
                <w:color w:val="0D0D0D"/>
              </w:rPr>
              <w:t xml:space="preserve">n’s Model for Great Teaching. </w:t>
            </w:r>
          </w:p>
          <w:p w:rsidR="007939BB" w:rsidRDefault="001A2D75" w14:paraId="18BA7EC7" wp14:textId="17A01EDD">
            <w:pPr>
              <w:numPr>
                <w:ilvl w:val="0"/>
                <w:numId w:val="3"/>
              </w:numPr>
              <w:jc w:val="both"/>
              <w:rPr>
                <w:rFonts w:ascii="Arial" w:hAnsi="Arial" w:eastAsia="Arial" w:cs="Arial"/>
                <w:color w:val="0D0D0D"/>
              </w:rPr>
            </w:pPr>
            <w:r w:rsidRPr="4269AF05" w:rsidR="001A2D75">
              <w:rPr>
                <w:rFonts w:ascii="Arial" w:hAnsi="Arial" w:eastAsia="Arial" w:cs="Arial"/>
                <w:color w:val="0D0D0D" w:themeColor="text1" w:themeTint="F2" w:themeShade="FF"/>
              </w:rPr>
              <w:t xml:space="preserve">We address financial and practical barriers to learning and enrichment. Our family advocate provides invaluable support to many of our families who have complex needs and challenges. This ranges from advocating for looked after children, to supporting families who are experiencing financial hardship, to mentoring identified children and contributing to </w:t>
            </w:r>
            <w:r w:rsidRPr="4269AF05" w:rsidR="48EA552E">
              <w:rPr>
                <w:rFonts w:ascii="Arial" w:hAnsi="Arial" w:eastAsia="Arial" w:cs="Arial"/>
                <w:color w:val="0D0D0D" w:themeColor="text1" w:themeTint="F2" w:themeShade="FF"/>
              </w:rPr>
              <w:t>extra-curricular</w:t>
            </w:r>
            <w:r w:rsidRPr="4269AF05" w:rsidR="001A2D75">
              <w:rPr>
                <w:rFonts w:ascii="Arial" w:hAnsi="Arial" w:eastAsia="Arial" w:cs="Arial"/>
                <w:color w:val="0D0D0D" w:themeColor="text1" w:themeTint="F2" w:themeShade="FF"/>
              </w:rPr>
              <w:t xml:space="preserve"> provision. Through these positive relationships we </w:t>
            </w:r>
            <w:r w:rsidRPr="4269AF05" w:rsidR="001A2D75">
              <w:rPr>
                <w:rFonts w:ascii="Arial" w:hAnsi="Arial" w:eastAsia="Arial" w:cs="Arial"/>
                <w:color w:val="0D0D0D" w:themeColor="text1" w:themeTint="F2" w:themeShade="FF"/>
              </w:rPr>
              <w:t>are able to</w:t>
            </w:r>
            <w:r w:rsidRPr="4269AF05" w:rsidR="001A2D75">
              <w:rPr>
                <w:rFonts w:ascii="Arial" w:hAnsi="Arial" w:eastAsia="Arial" w:cs="Arial"/>
                <w:color w:val="0D0D0D" w:themeColor="text1" w:themeTint="F2" w:themeShade="FF"/>
              </w:rPr>
              <w:t xml:space="preserve"> inspire families to trust staff at St Martin’s to have their children at the </w:t>
            </w:r>
            <w:r w:rsidRPr="4269AF05" w:rsidR="001A2D75">
              <w:rPr>
                <w:rFonts w:ascii="Arial" w:hAnsi="Arial" w:eastAsia="Arial" w:cs="Arial"/>
                <w:color w:val="0D0D0D" w:themeColor="text1" w:themeTint="F2" w:themeShade="FF"/>
              </w:rPr>
              <w:t>heart of all they do.</w:t>
            </w:r>
          </w:p>
          <w:p w:rsidR="007939BB" w:rsidRDefault="001A2D75" w14:paraId="1D675572" wp14:textId="31FFFC16">
            <w:pPr>
              <w:numPr>
                <w:ilvl w:val="0"/>
                <w:numId w:val="3"/>
              </w:numPr>
              <w:jc w:val="both"/>
              <w:rPr>
                <w:rFonts w:ascii="Arial" w:hAnsi="Arial" w:eastAsia="Arial" w:cs="Arial"/>
                <w:color w:val="0D0D0D"/>
              </w:rPr>
            </w:pPr>
            <w:r w:rsidRPr="4269AF05" w:rsidR="001A2D75">
              <w:rPr>
                <w:rFonts w:ascii="Arial" w:hAnsi="Arial" w:eastAsia="Arial" w:cs="Arial"/>
                <w:color w:val="000000" w:themeColor="text1" w:themeTint="FF" w:themeShade="FF"/>
              </w:rPr>
              <w:t xml:space="preserve">We strive to create independent, enthused, life-long learners who are prepared for the next stage of their education as well as their later life. Through carefully moving from scaffolded practice to independent tasks, we help children to feel successful and gain a sense of autonomy. St Martin’s staff also recognise that by </w:t>
            </w:r>
            <w:r w:rsidRPr="4269AF05" w:rsidR="001A2D75">
              <w:rPr>
                <w:rFonts w:ascii="Arial" w:hAnsi="Arial" w:eastAsia="Arial" w:cs="Arial"/>
                <w:color w:val="000000" w:themeColor="text1" w:themeTint="FF" w:themeShade="FF"/>
              </w:rPr>
              <w:t>demonstrating</w:t>
            </w:r>
            <w:r w:rsidRPr="4269AF05" w:rsidR="001A2D75">
              <w:rPr>
                <w:rFonts w:ascii="Arial" w:hAnsi="Arial" w:eastAsia="Arial" w:cs="Arial"/>
                <w:color w:val="000000" w:themeColor="text1" w:themeTint="FF" w:themeShade="FF"/>
              </w:rPr>
              <w:t xml:space="preserve"> their own love of learning they can act as role models to children and go the extra mile to create </w:t>
            </w:r>
            <w:r w:rsidRPr="4269AF05" w:rsidR="30D4B545">
              <w:rPr>
                <w:rFonts w:ascii="Arial" w:hAnsi="Arial" w:eastAsia="Arial" w:cs="Arial"/>
                <w:color w:val="000000" w:themeColor="text1" w:themeTint="FF" w:themeShade="FF"/>
              </w:rPr>
              <w:t xml:space="preserve">stimulating </w:t>
            </w:r>
            <w:r w:rsidRPr="4269AF05" w:rsidR="41128BF3">
              <w:rPr>
                <w:rFonts w:ascii="Arial" w:hAnsi="Arial" w:eastAsia="Arial" w:cs="Arial"/>
                <w:color w:val="000000" w:themeColor="text1" w:themeTint="FF" w:themeShade="FF"/>
              </w:rPr>
              <w:t>learning opportunities</w:t>
            </w:r>
            <w:r w:rsidRPr="4269AF05" w:rsidR="001A2D75">
              <w:rPr>
                <w:rFonts w:ascii="Arial" w:hAnsi="Arial" w:eastAsia="Arial" w:cs="Arial"/>
                <w:color w:val="000000" w:themeColor="text1" w:themeTint="FF" w:themeShade="FF"/>
              </w:rPr>
              <w:t xml:space="preserve"> at all stages of children’s learning </w:t>
            </w:r>
            <w:r w:rsidRPr="4269AF05" w:rsidR="001A2D75">
              <w:rPr>
                <w:rFonts w:ascii="Arial" w:hAnsi="Arial" w:eastAsia="Arial" w:cs="Arial"/>
                <w:color w:val="000000" w:themeColor="text1" w:themeTint="FF" w:themeShade="FF"/>
              </w:rPr>
              <w:t>journey.</w:t>
            </w:r>
          </w:p>
        </w:tc>
      </w:tr>
    </w:tbl>
    <w:p xmlns:wp14="http://schemas.microsoft.com/office/word/2010/wordml" w:rsidR="007939BB" w:rsidRDefault="001A2D75" w14:paraId="4778478F" wp14:textId="77777777">
      <w:pPr>
        <w:pStyle w:val="Heading2"/>
        <w:spacing w:before="600"/>
      </w:pPr>
      <w:r>
        <w:t>Challenges</w:t>
      </w:r>
    </w:p>
    <w:p xmlns:wp14="http://schemas.microsoft.com/office/word/2010/wordml" w:rsidR="007939BB" w:rsidRDefault="001A2D75" w14:paraId="5F247206" wp14:textId="77777777">
      <w:pPr>
        <w:spacing w:before="120"/>
      </w:pPr>
      <w:r>
        <w:t>This details the key challenges to achievement that we have identified among our disadvantaged pupils.</w:t>
      </w:r>
    </w:p>
    <w:tbl>
      <w:tblPr>
        <w:tblStyle w:val="ad"/>
        <w:tblW w:w="14560" w:type="dxa"/>
        <w:tblLayout w:type="fixed"/>
        <w:tblLook w:val="0400" w:firstRow="0" w:lastRow="0" w:firstColumn="0" w:lastColumn="0" w:noHBand="0" w:noVBand="1"/>
      </w:tblPr>
      <w:tblGrid>
        <w:gridCol w:w="2267"/>
        <w:gridCol w:w="12293"/>
      </w:tblGrid>
      <w:tr xmlns:wp14="http://schemas.microsoft.com/office/word/2010/wordml" w:rsidR="007939BB" w:rsidTr="4269AF05" w14:paraId="6AD3A54F" wp14:textId="77777777">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E2E9"/>
            <w:tcMar>
              <w:top w:w="0" w:type="dxa"/>
              <w:left w:w="108" w:type="dxa"/>
              <w:bottom w:w="0" w:type="dxa"/>
              <w:right w:w="108" w:type="dxa"/>
            </w:tcMar>
          </w:tcPr>
          <w:p w:rsidR="007939BB" w:rsidRDefault="001A2D75" w14:paraId="0B82C95B" wp14:textId="77777777">
            <w:pPr>
              <w:pBdr>
                <w:top w:val="nil"/>
                <w:left w:val="nil"/>
                <w:bottom w:val="nil"/>
                <w:right w:val="nil"/>
                <w:between w:val="nil"/>
              </w:pBdr>
              <w:spacing w:before="60" w:after="60"/>
              <w:ind w:left="57" w:right="57"/>
              <w:rPr>
                <w:rFonts w:ascii="Arial" w:hAnsi="Arial" w:eastAsia="Arial" w:cs="Arial"/>
                <w:b/>
                <w:color w:val="0D0D0D"/>
              </w:rPr>
            </w:pPr>
            <w:r>
              <w:rPr>
                <w:rFonts w:ascii="Arial" w:hAnsi="Arial" w:eastAsia="Arial" w:cs="Arial"/>
                <w:b/>
                <w:color w:val="0D0D0D"/>
              </w:rPr>
              <w:t>Challenge number</w:t>
            </w:r>
          </w:p>
        </w:tc>
        <w:tc>
          <w:tcPr>
            <w:tcW w:w="1229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E2E9"/>
            <w:tcMar>
              <w:top w:w="0" w:type="dxa"/>
              <w:left w:w="108" w:type="dxa"/>
              <w:bottom w:w="0" w:type="dxa"/>
              <w:right w:w="108" w:type="dxa"/>
            </w:tcMar>
          </w:tcPr>
          <w:p w:rsidR="007939BB" w:rsidRDefault="001A2D75" w14:paraId="20AB49F6" wp14:textId="77777777">
            <w:pPr>
              <w:pBdr>
                <w:top w:val="nil"/>
                <w:left w:val="nil"/>
                <w:bottom w:val="nil"/>
                <w:right w:val="nil"/>
                <w:between w:val="nil"/>
              </w:pBdr>
              <w:spacing w:before="60" w:after="60"/>
              <w:ind w:left="57" w:right="57"/>
              <w:rPr>
                <w:rFonts w:ascii="Arial" w:hAnsi="Arial" w:eastAsia="Arial" w:cs="Arial"/>
                <w:b/>
                <w:color w:val="0D0D0D"/>
              </w:rPr>
            </w:pPr>
            <w:r>
              <w:rPr>
                <w:rFonts w:ascii="Arial" w:hAnsi="Arial" w:eastAsia="Arial" w:cs="Arial"/>
                <w:b/>
                <w:color w:val="0D0D0D"/>
              </w:rPr>
              <w:t xml:space="preserve">Detail of challenge </w:t>
            </w:r>
          </w:p>
        </w:tc>
      </w:tr>
      <w:tr xmlns:wp14="http://schemas.microsoft.com/office/word/2010/wordml" w:rsidR="007939BB" w:rsidTr="4269AF05" w14:paraId="2461A10B" wp14:textId="77777777">
        <w:trPr>
          <w:trHeight w:val="1886"/>
        </w:trPr>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649841BE" wp14:textId="77777777">
            <w:pPr>
              <w:pBdr>
                <w:top w:val="nil"/>
                <w:left w:val="nil"/>
                <w:bottom w:val="nil"/>
                <w:right w:val="nil"/>
                <w:between w:val="nil"/>
              </w:pBdr>
              <w:spacing w:before="60" w:after="60"/>
              <w:ind w:left="57" w:right="57"/>
              <w:rPr>
                <w:rFonts w:ascii="Arial" w:hAnsi="Arial" w:eastAsia="Arial" w:cs="Arial"/>
                <w:color w:val="0D0D0D"/>
                <w:sz w:val="22"/>
                <w:szCs w:val="22"/>
              </w:rPr>
            </w:pPr>
            <w:r>
              <w:rPr>
                <w:rFonts w:ascii="Arial" w:hAnsi="Arial" w:eastAsia="Arial" w:cs="Arial"/>
                <w:color w:val="0D0D0D"/>
                <w:sz w:val="22"/>
                <w:szCs w:val="22"/>
              </w:rPr>
              <w:t>1</w:t>
            </w:r>
          </w:p>
          <w:p w:rsidR="007939BB" w:rsidRDefault="007939BB" w14:paraId="02EB378F" wp14:textId="77777777">
            <w:pPr>
              <w:pBdr>
                <w:top w:val="nil"/>
                <w:left w:val="nil"/>
                <w:bottom w:val="nil"/>
                <w:right w:val="nil"/>
                <w:between w:val="nil"/>
              </w:pBdr>
              <w:spacing w:before="60" w:after="60"/>
              <w:ind w:left="57" w:right="57"/>
              <w:rPr>
                <w:rFonts w:ascii="Arial" w:hAnsi="Arial" w:eastAsia="Arial" w:cs="Arial"/>
                <w:color w:val="0D0D0D"/>
                <w:sz w:val="22"/>
                <w:szCs w:val="22"/>
                <w:highlight w:val="yellow"/>
              </w:rPr>
            </w:pPr>
          </w:p>
        </w:tc>
        <w:tc>
          <w:tcPr>
            <w:tcW w:w="1229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4DE1039F" wp14:textId="77777777">
            <w:pPr>
              <w:spacing w:before="60" w:after="60"/>
              <w:ind w:right="57"/>
              <w:jc w:val="both"/>
              <w:rPr>
                <w:rFonts w:ascii="Arial" w:hAnsi="Arial" w:eastAsia="Arial" w:cs="Arial"/>
                <w:b/>
                <w:color w:val="0D0D0D"/>
              </w:rPr>
            </w:pPr>
            <w:r>
              <w:rPr>
                <w:rFonts w:ascii="Arial" w:hAnsi="Arial" w:eastAsia="Arial" w:cs="Arial"/>
                <w:b/>
                <w:color w:val="0D0D0D"/>
              </w:rPr>
              <w:t xml:space="preserve">Attendance and Punctuality issues. </w:t>
            </w:r>
          </w:p>
          <w:p w:rsidR="007939BB" w:rsidRDefault="001A2D75" w14:paraId="2E73A610" wp14:textId="77777777">
            <w:pPr>
              <w:rPr>
                <w:rFonts w:ascii="Arial" w:hAnsi="Arial" w:eastAsia="Arial" w:cs="Arial"/>
                <w:color w:val="0D0D0D"/>
              </w:rPr>
            </w:pPr>
            <w:r>
              <w:rPr>
                <w:rFonts w:ascii="Arial" w:hAnsi="Arial" w:eastAsia="Arial" w:cs="Arial"/>
                <w:color w:val="0D0D0D"/>
              </w:rPr>
              <w:t>Attendance figures show that a higher number of disadvantaged pupils arrive late to school and have higher</w:t>
            </w:r>
          </w:p>
          <w:p w:rsidR="007939BB" w:rsidRDefault="001A2D75" w14:paraId="7F2A6FC6" wp14:textId="77777777">
            <w:pPr>
              <w:rPr>
                <w:rFonts w:ascii="Arial" w:hAnsi="Arial" w:eastAsia="Arial" w:cs="Arial"/>
                <w:color w:val="0D0D0D"/>
              </w:rPr>
            </w:pPr>
            <w:r>
              <w:rPr>
                <w:rFonts w:ascii="Arial" w:hAnsi="Arial" w:eastAsia="Arial" w:cs="Arial"/>
                <w:color w:val="0D0D0D"/>
              </w:rPr>
              <w:t xml:space="preserve">persistent rates of absence compared to non-disadvantaged pupils. </w:t>
            </w:r>
          </w:p>
          <w:p w:rsidR="007939BB" w:rsidRDefault="001A2D75" w14:paraId="21C19388" wp14:textId="77777777">
            <w:pPr>
              <w:rPr>
                <w:rFonts w:ascii="Arial" w:hAnsi="Arial" w:eastAsia="Arial" w:cs="Arial"/>
                <w:color w:val="0D0D0D"/>
              </w:rPr>
            </w:pPr>
            <w:r>
              <w:rPr>
                <w:rFonts w:ascii="Arial" w:hAnsi="Arial" w:eastAsia="Arial" w:cs="Arial"/>
                <w:color w:val="0D0D0D"/>
              </w:rPr>
              <w:t>75% of children who are subject to an attendance support plan fall under the category of disadvantaged.</w:t>
            </w:r>
          </w:p>
          <w:p w:rsidR="007939BB" w:rsidRDefault="007939BB" w14:paraId="6A05A809" wp14:textId="77777777">
            <w:pPr>
              <w:rPr>
                <w:rFonts w:ascii="Arial" w:hAnsi="Arial" w:eastAsia="Arial" w:cs="Arial"/>
                <w:color w:val="0D0D0D"/>
                <w:shd w:val="clear" w:color="auto" w:fill="F4CCCC"/>
              </w:rPr>
            </w:pPr>
          </w:p>
          <w:p w:rsidR="007939BB" w:rsidRDefault="001A2D75" w14:paraId="2EBF7531" wp14:textId="77777777">
            <w:pPr>
              <w:numPr>
                <w:ilvl w:val="0"/>
                <w:numId w:val="1"/>
              </w:numPr>
              <w:rPr>
                <w:rFonts w:ascii="Arial" w:hAnsi="Arial" w:eastAsia="Arial" w:cs="Arial"/>
                <w:color w:val="0D0D0D"/>
              </w:rPr>
            </w:pPr>
            <w:r>
              <w:rPr>
                <w:rFonts w:ascii="Arial" w:hAnsi="Arial" w:eastAsia="Arial" w:cs="Arial"/>
                <w:color w:val="0D0D0D"/>
              </w:rPr>
              <w:t>68 % of  disadvantaged children identified as persistently absent are working below in one or more core subjects - some have significant additional needs, but some children’s progress and attainment is impacted solely because of their attendance.</w:t>
            </w:r>
          </w:p>
        </w:tc>
      </w:tr>
      <w:tr xmlns:wp14="http://schemas.microsoft.com/office/word/2010/wordml" w:rsidR="007939BB" w:rsidTr="4269AF05" w14:paraId="53A83047" wp14:textId="77777777">
        <w:trPr>
          <w:trHeight w:val="1886"/>
        </w:trPr>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18F999B5" wp14:textId="77777777">
            <w:pPr>
              <w:pBdr>
                <w:top w:val="nil"/>
                <w:left w:val="nil"/>
                <w:bottom w:val="nil"/>
                <w:right w:val="nil"/>
                <w:between w:val="nil"/>
              </w:pBdr>
              <w:spacing w:before="60" w:after="60"/>
              <w:ind w:left="57" w:right="57"/>
              <w:rPr>
                <w:rFonts w:ascii="Arial" w:hAnsi="Arial" w:eastAsia="Arial" w:cs="Arial"/>
                <w:color w:val="0D0D0D"/>
                <w:sz w:val="22"/>
                <w:szCs w:val="22"/>
              </w:rPr>
            </w:pPr>
            <w:r>
              <w:rPr>
                <w:rFonts w:ascii="Arial" w:hAnsi="Arial" w:eastAsia="Arial" w:cs="Arial"/>
                <w:color w:val="0D0D0D"/>
                <w:sz w:val="22"/>
                <w:szCs w:val="22"/>
              </w:rPr>
              <w:t>2</w:t>
            </w:r>
          </w:p>
        </w:tc>
        <w:tc>
          <w:tcPr>
            <w:tcW w:w="1229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394A5324" wp14:textId="77777777">
            <w:pPr>
              <w:rPr>
                <w:rFonts w:ascii="Arial" w:hAnsi="Arial" w:eastAsia="Arial" w:cs="Arial"/>
                <w:b/>
              </w:rPr>
            </w:pPr>
            <w:r>
              <w:rPr>
                <w:rFonts w:ascii="Arial" w:hAnsi="Arial" w:eastAsia="Arial" w:cs="Arial"/>
                <w:b/>
              </w:rPr>
              <w:t>Early childhood trauma</w:t>
            </w:r>
          </w:p>
          <w:p w:rsidR="007939BB" w:rsidRDefault="001A2D75" w14:paraId="024AEC75" wp14:textId="75A1F1AB">
            <w:pPr>
              <w:rPr>
                <w:rFonts w:ascii="Arial" w:hAnsi="Arial" w:eastAsia="Arial" w:cs="Arial"/>
              </w:rPr>
            </w:pPr>
            <w:r w:rsidRPr="0A346825" w:rsidR="001A2D75">
              <w:rPr>
                <w:rFonts w:ascii="Arial" w:hAnsi="Arial" w:eastAsia="Arial" w:cs="Arial"/>
              </w:rPr>
              <w:t xml:space="preserve">Some of our disadvantaged children have experienced trauma in the past or have challenging home lives which impact on their ability to learn. For some, they </w:t>
            </w:r>
            <w:r w:rsidRPr="0A346825" w:rsidR="001A2D75">
              <w:rPr>
                <w:rFonts w:ascii="Arial" w:hAnsi="Arial" w:eastAsia="Arial" w:cs="Arial"/>
              </w:rPr>
              <w:t>exhibit</w:t>
            </w:r>
            <w:r w:rsidRPr="0A346825" w:rsidR="001A2D75">
              <w:rPr>
                <w:rFonts w:ascii="Arial" w:hAnsi="Arial" w:eastAsia="Arial" w:cs="Arial"/>
              </w:rPr>
              <w:t xml:space="preserve"> a lack of emotional stability through disrupted early nurture experiences.</w:t>
            </w:r>
            <w:r w:rsidRPr="0A346825" w:rsidR="54BF29E5">
              <w:rPr>
                <w:rFonts w:ascii="Arial" w:hAnsi="Arial" w:eastAsia="Arial" w:cs="Arial"/>
              </w:rPr>
              <w:t xml:space="preserve"> </w:t>
            </w:r>
            <w:r w:rsidRPr="0A346825" w:rsidR="001A2D75">
              <w:rPr>
                <w:rFonts w:ascii="Arial" w:hAnsi="Arial" w:eastAsia="Arial" w:cs="Arial"/>
              </w:rPr>
              <w:t xml:space="preserve">The impact of lockdowns has further </w:t>
            </w:r>
            <w:r w:rsidRPr="0A346825" w:rsidR="001A2D75">
              <w:rPr>
                <w:rFonts w:ascii="Arial" w:hAnsi="Arial" w:eastAsia="Arial" w:cs="Arial"/>
              </w:rPr>
              <w:t>exacerbated</w:t>
            </w:r>
            <w:r w:rsidRPr="0A346825" w:rsidR="001A2D75">
              <w:rPr>
                <w:rFonts w:ascii="Arial" w:hAnsi="Arial" w:eastAsia="Arial" w:cs="Arial"/>
              </w:rPr>
              <w:t xml:space="preserve"> previously experienced trauma for </w:t>
            </w:r>
            <w:r w:rsidRPr="0A346825" w:rsidR="001A2D75">
              <w:rPr>
                <w:rFonts w:ascii="Arial" w:hAnsi="Arial" w:eastAsia="Arial" w:cs="Arial"/>
              </w:rPr>
              <w:t>some, and</w:t>
            </w:r>
            <w:r w:rsidRPr="0A346825" w:rsidR="001A2D75">
              <w:rPr>
                <w:rFonts w:ascii="Arial" w:hAnsi="Arial" w:eastAsia="Arial" w:cs="Arial"/>
              </w:rPr>
              <w:t xml:space="preserve"> has created new trauma for others. Parent partnership and support are vital to create stability in the home for our children. Our focus on relationships, </w:t>
            </w:r>
            <w:r w:rsidRPr="0A346825" w:rsidR="3D3E60FD">
              <w:rPr>
                <w:rFonts w:ascii="Arial" w:hAnsi="Arial" w:eastAsia="Arial" w:cs="Arial"/>
              </w:rPr>
              <w:t>attachment-based</w:t>
            </w:r>
            <w:r w:rsidRPr="0A346825" w:rsidR="001A2D75">
              <w:rPr>
                <w:rFonts w:ascii="Arial" w:hAnsi="Arial" w:eastAsia="Arial" w:cs="Arial"/>
              </w:rPr>
              <w:t xml:space="preserve"> learning a</w:t>
            </w:r>
            <w:r w:rsidRPr="0A346825" w:rsidR="001A2D75">
              <w:rPr>
                <w:rFonts w:ascii="Arial" w:hAnsi="Arial" w:eastAsia="Arial" w:cs="Arial"/>
              </w:rPr>
              <w:t xml:space="preserve">nd trauma informed approach all work to </w:t>
            </w:r>
            <w:r w:rsidRPr="0A346825" w:rsidR="001A2D75">
              <w:rPr>
                <w:rFonts w:ascii="Arial" w:hAnsi="Arial" w:eastAsia="Arial" w:cs="Arial"/>
              </w:rPr>
              <w:t>facilitate</w:t>
            </w:r>
            <w:r w:rsidRPr="0A346825" w:rsidR="001A2D75">
              <w:rPr>
                <w:rFonts w:ascii="Arial" w:hAnsi="Arial" w:eastAsia="Arial" w:cs="Arial"/>
              </w:rPr>
              <w:t xml:space="preserve"> a safe environment where children can develop their sense of self and their readiness to learn.</w:t>
            </w:r>
          </w:p>
          <w:p w:rsidR="007939BB" w:rsidRDefault="007939BB" w14:paraId="5A39BBE3" wp14:textId="77777777">
            <w:pPr>
              <w:rPr>
                <w:rFonts w:ascii="Arial" w:hAnsi="Arial" w:eastAsia="Arial" w:cs="Arial"/>
              </w:rPr>
            </w:pPr>
          </w:p>
          <w:p w:rsidR="007939BB" w:rsidRDefault="001A2D75" w14:paraId="3ED3BB86" wp14:textId="77777777">
            <w:pPr>
              <w:rPr>
                <w:rFonts w:ascii="Arial" w:hAnsi="Arial" w:eastAsia="Arial" w:cs="Arial"/>
                <w:i/>
                <w:color w:val="0D0D0D"/>
                <w:sz w:val="22"/>
                <w:szCs w:val="22"/>
                <w:highlight w:val="yellow"/>
              </w:rPr>
            </w:pPr>
            <w:r>
              <w:rPr>
                <w:rFonts w:ascii="Arial" w:hAnsi="Arial" w:eastAsia="Arial" w:cs="Arial"/>
                <w:color w:val="0D0D0D"/>
              </w:rPr>
              <w:t>Internal data indicates that social and emotional issues affect nearly 40% of our disadvantaged cohort.</w:t>
            </w:r>
          </w:p>
        </w:tc>
      </w:tr>
      <w:tr xmlns:wp14="http://schemas.microsoft.com/office/word/2010/wordml" w:rsidR="007939BB" w:rsidTr="4269AF05" w14:paraId="5480909A" wp14:textId="77777777">
        <w:trPr>
          <w:trHeight w:val="1886"/>
        </w:trPr>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5FCD5EC4" wp14:textId="77777777">
            <w:pPr>
              <w:pBdr>
                <w:top w:val="nil"/>
                <w:left w:val="nil"/>
                <w:bottom w:val="nil"/>
                <w:right w:val="nil"/>
                <w:between w:val="nil"/>
              </w:pBdr>
              <w:spacing w:before="60" w:after="60"/>
              <w:ind w:left="57" w:right="57"/>
              <w:rPr>
                <w:rFonts w:ascii="Arial" w:hAnsi="Arial" w:eastAsia="Arial" w:cs="Arial"/>
                <w:color w:val="0D0D0D"/>
                <w:sz w:val="22"/>
                <w:szCs w:val="22"/>
              </w:rPr>
            </w:pPr>
            <w:r>
              <w:rPr>
                <w:rFonts w:ascii="Arial" w:hAnsi="Arial" w:eastAsia="Arial" w:cs="Arial"/>
                <w:color w:val="0D0D0D"/>
                <w:sz w:val="22"/>
                <w:szCs w:val="22"/>
              </w:rPr>
              <w:t>3</w:t>
            </w:r>
          </w:p>
        </w:tc>
        <w:tc>
          <w:tcPr>
            <w:tcW w:w="1229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376C7BDE" wp14:textId="77777777">
            <w:pPr>
              <w:rPr>
                <w:rFonts w:ascii="Arial" w:hAnsi="Arial" w:eastAsia="Arial" w:cs="Arial"/>
                <w:b/>
              </w:rPr>
            </w:pPr>
            <w:r>
              <w:rPr>
                <w:rFonts w:ascii="Arial" w:hAnsi="Arial" w:eastAsia="Arial" w:cs="Arial"/>
                <w:b/>
              </w:rPr>
              <w:t>Language and communication difficulties</w:t>
            </w:r>
          </w:p>
          <w:p w:rsidR="007939BB" w:rsidRDefault="001A2D75" w14:paraId="06F1E2C1" wp14:textId="77777777">
            <w:pPr>
              <w:rPr>
                <w:rFonts w:ascii="Arial" w:hAnsi="Arial" w:eastAsia="Arial" w:cs="Arial"/>
              </w:rPr>
            </w:pPr>
            <w:r>
              <w:rPr>
                <w:rFonts w:ascii="Arial" w:hAnsi="Arial" w:eastAsia="Arial" w:cs="Arial"/>
              </w:rPr>
              <w:t xml:space="preserve">Generally, more than half of our children enter the nursery with a speech, language or communication difficulty. In the year 2021-22 this was even higher more than two-thirds) </w:t>
            </w:r>
          </w:p>
          <w:p w:rsidR="007939BB" w:rsidRDefault="007939BB" w14:paraId="41C8F396" wp14:textId="77777777">
            <w:pPr>
              <w:rPr>
                <w:rFonts w:ascii="Arial" w:hAnsi="Arial" w:eastAsia="Arial" w:cs="Arial"/>
              </w:rPr>
            </w:pPr>
          </w:p>
          <w:p w:rsidR="007939BB" w:rsidRDefault="001A2D75" w14:paraId="2F01FC44" wp14:textId="77777777">
            <w:pPr>
              <w:rPr>
                <w:rFonts w:ascii="Arial" w:hAnsi="Arial" w:eastAsia="Arial" w:cs="Arial"/>
              </w:rPr>
            </w:pPr>
            <w:r>
              <w:rPr>
                <w:rFonts w:ascii="Arial" w:hAnsi="Arial" w:eastAsia="Arial" w:cs="Arial"/>
              </w:rPr>
              <w:t>In our current reception cohort approximately one third of children have an identified speech, language or communication need.</w:t>
            </w:r>
          </w:p>
          <w:p w:rsidR="007939BB" w:rsidRDefault="007939BB" w14:paraId="72A3D3EC" wp14:textId="77777777">
            <w:pPr>
              <w:rPr>
                <w:rFonts w:ascii="Arial" w:hAnsi="Arial" w:eastAsia="Arial" w:cs="Arial"/>
              </w:rPr>
            </w:pPr>
          </w:p>
          <w:p w:rsidR="007939BB" w:rsidRDefault="001A2D75" w14:paraId="1FFFD13A" wp14:textId="4E8BD6F5">
            <w:pPr>
              <w:rPr>
                <w:rFonts w:ascii="Arial" w:hAnsi="Arial" w:eastAsia="Arial" w:cs="Arial"/>
                <w:color w:val="0D0D0D"/>
              </w:rPr>
            </w:pPr>
            <w:r w:rsidRPr="0A346825" w:rsidR="001A2D75">
              <w:rPr>
                <w:rFonts w:ascii="Arial" w:hAnsi="Arial" w:eastAsia="Arial" w:cs="Arial"/>
              </w:rPr>
              <w:t xml:space="preserve">20% of our disadvantaged pupils also have an identified special educational need. In the early </w:t>
            </w:r>
            <w:r w:rsidRPr="0A346825" w:rsidR="001A2D75">
              <w:rPr>
                <w:rFonts w:ascii="Arial" w:hAnsi="Arial" w:eastAsia="Arial" w:cs="Arial"/>
              </w:rPr>
              <w:t>years</w:t>
            </w:r>
            <w:r w:rsidRPr="0A346825" w:rsidR="001A2D75">
              <w:rPr>
                <w:rFonts w:ascii="Arial" w:hAnsi="Arial" w:eastAsia="Arial" w:cs="Arial"/>
              </w:rPr>
              <w:t xml:space="preserve"> our focus is on early speech </w:t>
            </w:r>
            <w:r w:rsidRPr="0A346825" w:rsidR="3920419D">
              <w:rPr>
                <w:rFonts w:ascii="Arial" w:hAnsi="Arial" w:eastAsia="Arial" w:cs="Arial"/>
              </w:rPr>
              <w:t>&amp; language</w:t>
            </w:r>
            <w:r w:rsidRPr="0A346825" w:rsidR="001A2D75">
              <w:rPr>
                <w:rFonts w:ascii="Arial" w:hAnsi="Arial" w:eastAsia="Arial" w:cs="Arial"/>
              </w:rPr>
              <w:t xml:space="preserve"> development, emotional development &amp; regulation and supporting the acquisition of good learning behaviour. </w:t>
            </w:r>
            <w:r w:rsidRPr="0A346825" w:rsidR="001A2D75">
              <w:rPr>
                <w:rFonts w:ascii="Arial" w:hAnsi="Arial" w:eastAsia="Arial" w:cs="Arial"/>
                <w:color w:val="0D0D0D" w:themeColor="text1" w:themeTint="F2" w:themeShade="FF"/>
              </w:rPr>
              <w:t>Further up the school we continue to focus on developing children’s talk for learning, enabling them to sequence their ideas thus embedding their understanding more securely.</w:t>
            </w:r>
          </w:p>
          <w:p w:rsidR="007939BB" w:rsidP="4269AF05" w:rsidRDefault="007939BB" w14:paraId="0619C1E6" wp14:textId="27679F18">
            <w:pPr>
              <w:rPr>
                <w:rFonts w:ascii="Arial" w:hAnsi="Arial" w:eastAsia="Arial" w:cs="Arial"/>
                <w:color w:val="0D0D0D" w:themeColor="text1" w:themeTint="F2" w:themeShade="FF"/>
                <w:highlight w:val="yellow"/>
              </w:rPr>
            </w:pPr>
          </w:p>
          <w:p w:rsidR="007939BB" w:rsidP="4269AF05" w:rsidRDefault="007939BB" w14:paraId="2135C9C6" wp14:textId="6EA0416A">
            <w:pPr>
              <w:rPr>
                <w:rFonts w:ascii="Arial" w:hAnsi="Arial" w:eastAsia="Arial" w:cs="Arial"/>
                <w:color w:val="0D0D0D" w:themeColor="text1" w:themeTint="F2" w:themeShade="FF"/>
                <w:highlight w:val="yellow"/>
              </w:rPr>
            </w:pPr>
          </w:p>
          <w:p w:rsidR="007939BB" w:rsidRDefault="007939BB" w14:paraId="0D0B940D" wp14:textId="7AAD96D0">
            <w:pPr>
              <w:rPr>
                <w:rFonts w:ascii="Arial" w:hAnsi="Arial" w:eastAsia="Arial" w:cs="Arial"/>
                <w:color w:val="0D0D0D"/>
                <w:highlight w:val="yellow"/>
              </w:rPr>
            </w:pPr>
          </w:p>
        </w:tc>
      </w:tr>
      <w:tr xmlns:wp14="http://schemas.microsoft.com/office/word/2010/wordml" w:rsidR="007939BB" w:rsidTr="4269AF05" w14:paraId="0F34363D" wp14:textId="77777777">
        <w:trPr>
          <w:trHeight w:val="1320"/>
        </w:trPr>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49C71973" wp14:textId="77777777">
            <w:pPr>
              <w:pBdr>
                <w:top w:val="nil"/>
                <w:left w:val="nil"/>
                <w:bottom w:val="nil"/>
                <w:right w:val="nil"/>
                <w:between w:val="nil"/>
              </w:pBdr>
              <w:spacing w:before="60" w:after="60"/>
              <w:ind w:left="57" w:right="57"/>
              <w:rPr>
                <w:rFonts w:ascii="Arial" w:hAnsi="Arial" w:eastAsia="Arial" w:cs="Arial"/>
                <w:color w:val="0D0D0D"/>
                <w:sz w:val="22"/>
                <w:szCs w:val="22"/>
              </w:rPr>
            </w:pPr>
            <w:r>
              <w:rPr>
                <w:rFonts w:ascii="Arial" w:hAnsi="Arial" w:eastAsia="Arial" w:cs="Arial"/>
                <w:color w:val="0D0D0D"/>
                <w:sz w:val="22"/>
                <w:szCs w:val="22"/>
              </w:rPr>
              <w:t xml:space="preserve">4 </w:t>
            </w:r>
          </w:p>
        </w:tc>
        <w:tc>
          <w:tcPr>
            <w:tcW w:w="1229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4588D9B3" wp14:textId="77777777">
            <w:pPr>
              <w:spacing w:before="60" w:after="60"/>
              <w:ind w:right="57"/>
              <w:rPr>
                <w:rFonts w:ascii="Arial" w:hAnsi="Arial" w:eastAsia="Arial" w:cs="Arial"/>
                <w:b/>
                <w:color w:val="0D0D0D"/>
                <w:highlight w:val="green"/>
              </w:rPr>
            </w:pPr>
            <w:r>
              <w:rPr>
                <w:rFonts w:ascii="Arial" w:hAnsi="Arial" w:eastAsia="Arial" w:cs="Arial"/>
                <w:b/>
                <w:color w:val="0D0D0D"/>
              </w:rPr>
              <w:t>Attainment in EYFS and Key Stage 1</w:t>
            </w:r>
          </w:p>
          <w:p w:rsidR="007939BB" w:rsidRDefault="001A2D75" w14:paraId="4FB4AA1A" wp14:textId="77777777">
            <w:pPr>
              <w:spacing w:before="60" w:after="60"/>
              <w:ind w:right="57"/>
              <w:rPr>
                <w:rFonts w:ascii="Arial" w:hAnsi="Arial" w:eastAsia="Arial" w:cs="Arial"/>
                <w:color w:val="0D0D0D"/>
              </w:rPr>
            </w:pPr>
            <w:r>
              <w:rPr>
                <w:rFonts w:ascii="Arial" w:hAnsi="Arial" w:eastAsia="Arial" w:cs="Arial"/>
                <w:color w:val="0D0D0D"/>
              </w:rPr>
              <w:t>Attainment in Reading, Writing and Mathematics is below that of non-pupil premium children at the end of Year 2</w:t>
            </w:r>
          </w:p>
          <w:p w:rsidR="007939BB" w:rsidRDefault="001A2D75" w14:paraId="61D97D23" wp14:textId="77777777">
            <w:pPr>
              <w:spacing w:before="60" w:after="60"/>
              <w:ind w:right="57"/>
              <w:rPr>
                <w:rFonts w:ascii="Arial" w:hAnsi="Arial" w:eastAsia="Arial" w:cs="Arial"/>
                <w:b/>
                <w:color w:val="0D0D0D"/>
              </w:rPr>
            </w:pPr>
            <w:r>
              <w:rPr>
                <w:rFonts w:ascii="Arial" w:hAnsi="Arial" w:eastAsia="Arial" w:cs="Arial"/>
                <w:color w:val="0D0D0D"/>
              </w:rPr>
              <w:t xml:space="preserve">47% of PP children achieved GLD in 2023 compared to 58% of their non-PP peers. </w:t>
            </w:r>
          </w:p>
        </w:tc>
      </w:tr>
      <w:tr xmlns:wp14="http://schemas.microsoft.com/office/word/2010/wordml" w:rsidR="007939BB" w:rsidTr="4269AF05" w14:paraId="22C91456" wp14:textId="77777777">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78941E47" wp14:textId="77777777">
            <w:pPr>
              <w:pBdr>
                <w:top w:val="nil"/>
                <w:left w:val="nil"/>
                <w:bottom w:val="nil"/>
                <w:right w:val="nil"/>
                <w:between w:val="nil"/>
              </w:pBdr>
              <w:spacing w:before="60" w:after="60"/>
              <w:ind w:left="57" w:right="57"/>
              <w:rPr>
                <w:rFonts w:ascii="Arial" w:hAnsi="Arial" w:eastAsia="Arial" w:cs="Arial"/>
                <w:color w:val="0D0D0D"/>
                <w:sz w:val="22"/>
                <w:szCs w:val="22"/>
              </w:rPr>
            </w:pPr>
            <w:r>
              <w:rPr>
                <w:rFonts w:ascii="Arial" w:hAnsi="Arial" w:eastAsia="Arial" w:cs="Arial"/>
                <w:color w:val="0D0D0D"/>
                <w:sz w:val="22"/>
                <w:szCs w:val="22"/>
              </w:rPr>
              <w:t>5</w:t>
            </w:r>
          </w:p>
        </w:tc>
        <w:tc>
          <w:tcPr>
            <w:tcW w:w="1229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732EA84A" wp14:textId="77777777">
            <w:pPr>
              <w:rPr>
                <w:rFonts w:ascii="Arial" w:hAnsi="Arial" w:eastAsia="Arial" w:cs="Arial"/>
                <w:b/>
              </w:rPr>
            </w:pPr>
            <w:r>
              <w:rPr>
                <w:rFonts w:ascii="Arial" w:hAnsi="Arial" w:eastAsia="Arial" w:cs="Arial"/>
                <w:b/>
              </w:rPr>
              <w:t>Recruitment and retention of skilled support staff</w:t>
            </w:r>
          </w:p>
          <w:p w:rsidR="007939BB" w:rsidRDefault="001A2D75" w14:paraId="7F9FDAC7" wp14:textId="77777777">
            <w:pPr>
              <w:rPr>
                <w:rFonts w:ascii="Arial" w:hAnsi="Arial" w:eastAsia="Arial" w:cs="Arial"/>
              </w:rPr>
            </w:pPr>
            <w:r>
              <w:rPr>
                <w:rFonts w:ascii="Arial" w:hAnsi="Arial" w:eastAsia="Arial" w:cs="Arial"/>
              </w:rPr>
              <w:t xml:space="preserve">Nationally, there are recruitment difficulties in terms of support staff. Our locality and competition from local businesses means that we struggle to recruit people into TA roles and then to retain them within these roles. Changes to the nature of the role means that there is a greater focus on supporting children to self-regulate and manage their emotions and behaviours, providing a greater challenge and level of resilience needed by staff. </w:t>
            </w:r>
          </w:p>
          <w:p w:rsidR="007939BB" w:rsidRDefault="007939BB" w14:paraId="0E27B00A" wp14:textId="77777777">
            <w:pPr>
              <w:rPr>
                <w:rFonts w:ascii="Arial" w:hAnsi="Arial" w:eastAsia="Arial" w:cs="Arial"/>
              </w:rPr>
            </w:pPr>
          </w:p>
        </w:tc>
      </w:tr>
      <w:tr xmlns:wp14="http://schemas.microsoft.com/office/word/2010/wordml" w:rsidR="007939BB" w:rsidTr="4269AF05" w14:paraId="2B82CA45" wp14:textId="77777777">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29B4EA11" wp14:textId="77777777">
            <w:pPr>
              <w:pBdr>
                <w:top w:val="nil"/>
                <w:left w:val="nil"/>
                <w:bottom w:val="nil"/>
                <w:right w:val="nil"/>
                <w:between w:val="nil"/>
              </w:pBdr>
              <w:spacing w:before="60" w:after="60"/>
              <w:ind w:left="57" w:right="57"/>
              <w:rPr>
                <w:rFonts w:ascii="Arial" w:hAnsi="Arial" w:eastAsia="Arial" w:cs="Arial"/>
                <w:color w:val="0D0D0D"/>
                <w:sz w:val="22"/>
                <w:szCs w:val="22"/>
              </w:rPr>
            </w:pPr>
            <w:bookmarkStart w:name="_heading=h.1fob9te" w:colFirst="0" w:colLast="0" w:id="2"/>
            <w:bookmarkEnd w:id="2"/>
            <w:r>
              <w:rPr>
                <w:rFonts w:ascii="Arial" w:hAnsi="Arial" w:eastAsia="Arial" w:cs="Arial"/>
                <w:color w:val="0D0D0D"/>
                <w:sz w:val="22"/>
                <w:szCs w:val="22"/>
              </w:rPr>
              <w:t>6</w:t>
            </w:r>
          </w:p>
        </w:tc>
        <w:tc>
          <w:tcPr>
            <w:tcW w:w="1229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12C0E668" wp14:textId="77777777">
            <w:pPr>
              <w:pBdr>
                <w:top w:val="nil"/>
                <w:left w:val="nil"/>
                <w:bottom w:val="nil"/>
                <w:right w:val="nil"/>
                <w:between w:val="nil"/>
              </w:pBdr>
              <w:spacing w:before="60" w:after="60"/>
              <w:ind w:right="57"/>
              <w:rPr>
                <w:rFonts w:ascii="Arial" w:hAnsi="Arial" w:eastAsia="Arial" w:cs="Arial"/>
                <w:b/>
                <w:color w:val="0D0D0D"/>
              </w:rPr>
            </w:pPr>
            <w:r>
              <w:rPr>
                <w:rFonts w:ascii="Arial" w:hAnsi="Arial" w:eastAsia="Arial" w:cs="Arial"/>
                <w:b/>
                <w:color w:val="0D0D0D"/>
              </w:rPr>
              <w:t>Wider opportunities</w:t>
            </w:r>
          </w:p>
          <w:p w:rsidR="007939BB" w:rsidRDefault="001A2D75" w14:paraId="0FEFCE99" wp14:textId="77777777">
            <w:pPr>
              <w:pBdr>
                <w:top w:val="nil"/>
                <w:left w:val="nil"/>
                <w:bottom w:val="nil"/>
                <w:right w:val="nil"/>
                <w:between w:val="nil"/>
              </w:pBdr>
              <w:spacing w:before="60" w:after="60"/>
              <w:ind w:right="57"/>
              <w:rPr>
                <w:rFonts w:ascii="Arial" w:hAnsi="Arial" w:eastAsia="Arial" w:cs="Arial"/>
                <w:color w:val="0D0D0D"/>
              </w:rPr>
            </w:pPr>
            <w:r>
              <w:rPr>
                <w:rFonts w:ascii="Arial" w:hAnsi="Arial" w:eastAsia="Arial" w:cs="Arial"/>
                <w:color w:val="0D0D0D"/>
              </w:rPr>
              <w:t>Due to financial challenges, early trauma and/or additional needs many of our disadvantaged cohort have limited enriching life experiences exacerbated by growing up in a new town with limited resources and infrastructure.</w:t>
            </w:r>
          </w:p>
        </w:tc>
      </w:tr>
      <w:tr xmlns:wp14="http://schemas.microsoft.com/office/word/2010/wordml" w:rsidR="007939BB" w:rsidTr="4269AF05" w14:paraId="5BB98EB6" wp14:textId="77777777">
        <w:trPr>
          <w:trHeight w:val="1235"/>
        </w:trPr>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75697EEC" wp14:textId="77777777">
            <w:pPr>
              <w:pBdr>
                <w:top w:val="nil"/>
                <w:left w:val="nil"/>
                <w:bottom w:val="nil"/>
                <w:right w:val="nil"/>
                <w:between w:val="nil"/>
              </w:pBdr>
              <w:spacing w:before="60" w:after="60"/>
              <w:ind w:left="57" w:right="57"/>
              <w:rPr>
                <w:rFonts w:ascii="Arial" w:hAnsi="Arial" w:eastAsia="Arial" w:cs="Arial"/>
                <w:color w:val="0D0D0D"/>
                <w:sz w:val="22"/>
                <w:szCs w:val="22"/>
              </w:rPr>
            </w:pPr>
            <w:r>
              <w:rPr>
                <w:rFonts w:ascii="Arial" w:hAnsi="Arial" w:eastAsia="Arial" w:cs="Arial"/>
                <w:color w:val="0D0D0D"/>
                <w:sz w:val="22"/>
                <w:szCs w:val="22"/>
              </w:rPr>
              <w:t>7</w:t>
            </w:r>
          </w:p>
          <w:p w:rsidR="007939BB" w:rsidRDefault="007939BB" w14:paraId="60061E4C" wp14:textId="77777777">
            <w:pPr>
              <w:pBdr>
                <w:top w:val="nil"/>
                <w:left w:val="nil"/>
                <w:bottom w:val="nil"/>
                <w:right w:val="nil"/>
                <w:between w:val="nil"/>
              </w:pBdr>
              <w:spacing w:before="60" w:after="60"/>
              <w:ind w:left="57" w:right="57"/>
              <w:rPr>
                <w:rFonts w:ascii="Arial" w:hAnsi="Arial" w:eastAsia="Arial" w:cs="Arial"/>
                <w:color w:val="0D0D0D"/>
                <w:sz w:val="22"/>
                <w:szCs w:val="22"/>
              </w:rPr>
            </w:pPr>
          </w:p>
        </w:tc>
        <w:tc>
          <w:tcPr>
            <w:tcW w:w="1229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51E0670B" wp14:textId="77777777">
            <w:pPr>
              <w:spacing w:before="60" w:after="60"/>
              <w:ind w:right="57"/>
              <w:rPr>
                <w:rFonts w:ascii="Arial" w:hAnsi="Arial" w:eastAsia="Arial" w:cs="Arial"/>
                <w:b/>
                <w:color w:val="0D0D0D"/>
              </w:rPr>
            </w:pPr>
            <w:r>
              <w:rPr>
                <w:rFonts w:ascii="Arial" w:hAnsi="Arial" w:eastAsia="Arial" w:cs="Arial"/>
                <w:b/>
                <w:color w:val="0D0D0D"/>
              </w:rPr>
              <w:t xml:space="preserve">Meta-cognition </w:t>
            </w:r>
          </w:p>
          <w:p w:rsidR="007939BB" w:rsidRDefault="001A2D75" w14:paraId="2E7C5286" wp14:textId="77777777">
            <w:pPr>
              <w:spacing w:before="60" w:after="60"/>
              <w:ind w:right="57"/>
              <w:rPr>
                <w:rFonts w:ascii="Arial" w:hAnsi="Arial" w:eastAsia="Arial" w:cs="Arial"/>
                <w:color w:val="0D0D0D"/>
              </w:rPr>
            </w:pPr>
            <w:r>
              <w:rPr>
                <w:rFonts w:ascii="Arial" w:hAnsi="Arial" w:eastAsia="Arial" w:cs="Arial"/>
                <w:color w:val="0D0D0D"/>
              </w:rPr>
              <w:t xml:space="preserve">Disadvantaged children are less able to attribute their success to their own actions.  Children lack the breadth of vocabulary to articulate their own learning, identifying their strengths, weaknesses and gaps in their knowledge. </w:t>
            </w:r>
          </w:p>
        </w:tc>
      </w:tr>
      <w:tr xmlns:wp14="http://schemas.microsoft.com/office/word/2010/wordml" w:rsidR="007939BB" w:rsidTr="4269AF05" w14:paraId="440EA683" wp14:textId="77777777">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44B0A208" wp14:textId="77777777">
            <w:pPr>
              <w:pBdr>
                <w:top w:val="nil"/>
                <w:left w:val="nil"/>
                <w:bottom w:val="nil"/>
                <w:right w:val="nil"/>
                <w:between w:val="nil"/>
              </w:pBdr>
              <w:spacing w:before="60" w:after="60"/>
              <w:ind w:left="57" w:right="57"/>
              <w:rPr>
                <w:rFonts w:ascii="Arial" w:hAnsi="Arial" w:eastAsia="Arial" w:cs="Arial"/>
                <w:color w:val="0D0D0D"/>
                <w:sz w:val="22"/>
                <w:szCs w:val="22"/>
              </w:rPr>
            </w:pPr>
            <w:r>
              <w:rPr>
                <w:rFonts w:ascii="Arial" w:hAnsi="Arial" w:eastAsia="Arial" w:cs="Arial"/>
                <w:color w:val="0D0D0D"/>
                <w:sz w:val="22"/>
                <w:szCs w:val="22"/>
              </w:rPr>
              <w:t>8</w:t>
            </w:r>
          </w:p>
        </w:tc>
        <w:tc>
          <w:tcPr>
            <w:tcW w:w="1229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0176B901" wp14:textId="77777777">
            <w:pPr>
              <w:spacing w:before="60" w:after="60"/>
              <w:ind w:right="57"/>
              <w:rPr>
                <w:rFonts w:ascii="Arial" w:hAnsi="Arial" w:eastAsia="Arial" w:cs="Arial"/>
                <w:b/>
                <w:color w:val="0D0D0D"/>
              </w:rPr>
            </w:pPr>
            <w:r>
              <w:rPr>
                <w:rFonts w:ascii="Arial" w:hAnsi="Arial" w:eastAsia="Arial" w:cs="Arial"/>
                <w:b/>
                <w:color w:val="0D0D0D"/>
              </w:rPr>
              <w:t xml:space="preserve">Parental engagement </w:t>
            </w:r>
          </w:p>
          <w:p w:rsidR="007939BB" w:rsidRDefault="007939BB" w14:paraId="44EAFD9C" wp14:textId="13D8BBF3">
            <w:pPr>
              <w:spacing w:before="60" w:after="60"/>
              <w:ind w:right="57"/>
              <w:rPr>
                <w:rFonts w:ascii="Arial" w:hAnsi="Arial" w:eastAsia="Arial" w:cs="Arial"/>
                <w:color w:val="0D0D0D"/>
              </w:rPr>
            </w:pPr>
            <w:r w:rsidRPr="0A346825" w:rsidR="001A2D75">
              <w:rPr>
                <w:rFonts w:ascii="Arial" w:hAnsi="Arial" w:eastAsia="Arial" w:cs="Arial"/>
                <w:color w:val="0D0D0D" w:themeColor="text1" w:themeTint="F2" w:themeShade="FF"/>
              </w:rPr>
              <w:t>Many of our families have had their own challenging journeys through education</w:t>
            </w:r>
            <w:r w:rsidRPr="0A346825" w:rsidR="001A2D75">
              <w:rPr>
                <w:rFonts w:ascii="Arial" w:hAnsi="Arial" w:eastAsia="Arial" w:cs="Arial"/>
                <w:color w:val="0D0D0D" w:themeColor="text1" w:themeTint="F2" w:themeShade="FF"/>
              </w:rPr>
              <w:t xml:space="preserve">.  </w:t>
            </w:r>
            <w:r w:rsidRPr="0A346825" w:rsidR="001A2D75">
              <w:rPr>
                <w:rFonts w:ascii="Arial" w:hAnsi="Arial" w:eastAsia="Arial" w:cs="Arial"/>
                <w:color w:val="0D0D0D" w:themeColor="text1" w:themeTint="F2" w:themeShade="FF"/>
              </w:rPr>
              <w:t xml:space="preserve">Although keen to support their children, barriers are </w:t>
            </w:r>
            <w:r w:rsidRPr="0A346825" w:rsidR="001A2D75">
              <w:rPr>
                <w:rFonts w:ascii="Arial" w:hAnsi="Arial" w:eastAsia="Arial" w:cs="Arial"/>
                <w:color w:val="0D0D0D" w:themeColor="text1" w:themeTint="F2" w:themeShade="FF"/>
              </w:rPr>
              <w:t>evident</w:t>
            </w:r>
            <w:r w:rsidRPr="0A346825" w:rsidR="001A2D75">
              <w:rPr>
                <w:rFonts w:ascii="Arial" w:hAnsi="Arial" w:eastAsia="Arial" w:cs="Arial"/>
                <w:color w:val="0D0D0D" w:themeColor="text1" w:themeTint="F2" w:themeShade="FF"/>
              </w:rPr>
              <w:t xml:space="preserve"> in parents' own literacy and numeracy levels along with, in some cases, trauma and ACEs from their own childhood.</w:t>
            </w:r>
          </w:p>
        </w:tc>
      </w:tr>
      <w:tr xmlns:wp14="http://schemas.microsoft.com/office/word/2010/wordml" w:rsidR="007939BB" w:rsidTr="4269AF05" w14:paraId="70C0647E" wp14:textId="77777777">
        <w:tc>
          <w:tcPr>
            <w:tcW w:w="226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2B2B7304" wp14:textId="77777777">
            <w:pPr>
              <w:pBdr>
                <w:top w:val="nil"/>
                <w:left w:val="nil"/>
                <w:bottom w:val="nil"/>
                <w:right w:val="nil"/>
                <w:between w:val="nil"/>
              </w:pBdr>
              <w:spacing w:before="60" w:after="60"/>
              <w:ind w:left="57" w:right="57"/>
              <w:rPr>
                <w:rFonts w:ascii="Arial" w:hAnsi="Arial" w:eastAsia="Arial" w:cs="Arial"/>
                <w:color w:val="0D0D0D"/>
                <w:sz w:val="22"/>
                <w:szCs w:val="22"/>
              </w:rPr>
            </w:pPr>
            <w:r>
              <w:rPr>
                <w:rFonts w:ascii="Arial" w:hAnsi="Arial" w:eastAsia="Arial" w:cs="Arial"/>
                <w:color w:val="0D0D0D"/>
                <w:sz w:val="22"/>
                <w:szCs w:val="22"/>
              </w:rPr>
              <w:t>9</w:t>
            </w:r>
          </w:p>
        </w:tc>
        <w:tc>
          <w:tcPr>
            <w:tcW w:w="1229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6A6E3564" wp14:textId="77777777">
            <w:pPr>
              <w:spacing w:before="60" w:after="60"/>
              <w:ind w:left="57" w:right="57"/>
              <w:rPr>
                <w:rFonts w:ascii="Arial" w:hAnsi="Arial" w:eastAsia="Arial" w:cs="Arial"/>
                <w:b/>
                <w:color w:val="0D0D0D"/>
                <w:sz w:val="22"/>
                <w:szCs w:val="22"/>
                <w:highlight w:val="yellow"/>
              </w:rPr>
            </w:pPr>
            <w:r>
              <w:rPr>
                <w:rFonts w:ascii="Arial" w:hAnsi="Arial" w:eastAsia="Arial" w:cs="Arial"/>
                <w:b/>
                <w:color w:val="0D0D0D"/>
                <w:sz w:val="22"/>
                <w:szCs w:val="22"/>
              </w:rPr>
              <w:t xml:space="preserve">Pupil premium / SEND crossover. </w:t>
            </w:r>
          </w:p>
          <w:p w:rsidR="007939BB" w:rsidP="0A346825" w:rsidRDefault="007939BB" w14:paraId="4B94D5A5" wp14:textId="2849643B">
            <w:pPr>
              <w:spacing w:before="60" w:after="60"/>
              <w:ind w:left="57" w:right="57"/>
              <w:rPr>
                <w:rFonts w:ascii="Arial" w:hAnsi="Arial" w:eastAsia="Arial" w:cs="Arial"/>
                <w:color w:val="0D0D0D"/>
              </w:rPr>
            </w:pPr>
            <w:r w:rsidRPr="0A346825" w:rsidR="001A2D75">
              <w:rPr>
                <w:rFonts w:ascii="Arial" w:hAnsi="Arial" w:eastAsia="Arial" w:cs="Arial"/>
                <w:color w:val="0D0D0D" w:themeColor="text1" w:themeTint="F2" w:themeShade="FF"/>
              </w:rPr>
              <w:t>20% of our disadvantaged pupils are also recognised as having special educational needs (SEN). Seven of these pupils have an Educational Health &amp; Care Plan (EHCP)</w:t>
            </w:r>
          </w:p>
        </w:tc>
      </w:tr>
    </w:tbl>
    <w:p xmlns:wp14="http://schemas.microsoft.com/office/word/2010/wordml" w:rsidR="007939BB" w:rsidRDefault="001A2D75" w14:paraId="05980769" wp14:textId="77777777">
      <w:pPr>
        <w:pStyle w:val="Heading2"/>
        <w:spacing w:before="600"/>
      </w:pPr>
      <w:r>
        <w:t xml:space="preserve">Intended outcomes </w:t>
      </w:r>
    </w:p>
    <w:p xmlns:wp14="http://schemas.microsoft.com/office/word/2010/wordml" w:rsidR="007939BB" w:rsidRDefault="001A2D75" w14:paraId="355DA4C1" wp14:textId="77777777">
      <w:r>
        <w:t xml:space="preserve">This explains the outcomes we are aiming for </w:t>
      </w:r>
      <w:r>
        <w:rPr>
          <w:b/>
        </w:rPr>
        <w:t>by the end of our current strategy plan</w:t>
      </w:r>
      <w:r>
        <w:t>, and how we will measure whether they have been achieved.</w:t>
      </w:r>
    </w:p>
    <w:tbl>
      <w:tblPr>
        <w:tblW w:w="14565" w:type="dxa"/>
        <w:tblLayout w:type="fixed"/>
        <w:tblLook w:val="0400" w:firstRow="0" w:lastRow="0" w:firstColumn="0" w:lastColumn="0" w:noHBand="0" w:noVBand="1"/>
      </w:tblPr>
      <w:tblGrid>
        <w:gridCol w:w="5010"/>
        <w:gridCol w:w="9555"/>
      </w:tblGrid>
      <w:tr xmlns:wp14="http://schemas.microsoft.com/office/word/2010/wordml" w:rsidR="007939BB" w:rsidTr="0A346825" w14:paraId="08C58F02" wp14:textId="77777777">
        <w:tc>
          <w:tcPr>
            <w:tcW w:w="50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E2E9"/>
            <w:tcMar>
              <w:top w:w="0" w:type="dxa"/>
              <w:left w:w="108" w:type="dxa"/>
              <w:bottom w:w="0" w:type="dxa"/>
              <w:right w:w="108" w:type="dxa"/>
            </w:tcMar>
          </w:tcPr>
          <w:p w:rsidR="007939BB" w:rsidRDefault="001A2D75" w14:paraId="6144AC0F" wp14:textId="77777777">
            <w:pPr>
              <w:pBdr>
                <w:top w:val="nil"/>
                <w:left w:val="nil"/>
                <w:bottom w:val="nil"/>
                <w:right w:val="nil"/>
                <w:between w:val="nil"/>
              </w:pBdr>
              <w:spacing w:before="60" w:after="60"/>
              <w:ind w:left="57" w:right="57"/>
              <w:rPr>
                <w:rFonts w:ascii="Arial" w:hAnsi="Arial" w:eastAsia="Arial" w:cs="Arial"/>
                <w:b/>
                <w:color w:val="0D0D0D"/>
              </w:rPr>
            </w:pPr>
            <w:r>
              <w:rPr>
                <w:rFonts w:ascii="Arial" w:hAnsi="Arial" w:eastAsia="Arial" w:cs="Arial"/>
                <w:b/>
                <w:color w:val="0D0D0D"/>
              </w:rPr>
              <w:t>Intended outcome</w:t>
            </w:r>
          </w:p>
        </w:tc>
        <w:tc>
          <w:tcPr>
            <w:tcW w:w="95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E2E9"/>
            <w:tcMar>
              <w:top w:w="0" w:type="dxa"/>
              <w:left w:w="108" w:type="dxa"/>
              <w:bottom w:w="0" w:type="dxa"/>
              <w:right w:w="108" w:type="dxa"/>
            </w:tcMar>
          </w:tcPr>
          <w:p w:rsidR="007939BB" w:rsidRDefault="001A2D75" w14:paraId="24086430" wp14:textId="77777777">
            <w:pPr>
              <w:pBdr>
                <w:top w:val="nil"/>
                <w:left w:val="nil"/>
                <w:bottom w:val="nil"/>
                <w:right w:val="nil"/>
                <w:between w:val="nil"/>
              </w:pBdr>
              <w:spacing w:before="60" w:after="60"/>
              <w:ind w:left="57" w:right="57"/>
              <w:rPr>
                <w:rFonts w:ascii="Arial" w:hAnsi="Arial" w:eastAsia="Arial" w:cs="Arial"/>
                <w:b/>
                <w:color w:val="0D0D0D"/>
              </w:rPr>
            </w:pPr>
            <w:r>
              <w:rPr>
                <w:rFonts w:ascii="Arial" w:hAnsi="Arial" w:eastAsia="Arial" w:cs="Arial"/>
                <w:b/>
                <w:color w:val="0D0D0D"/>
              </w:rPr>
              <w:t>Success criteria</w:t>
            </w:r>
          </w:p>
        </w:tc>
      </w:tr>
      <w:tr xmlns:wp14="http://schemas.microsoft.com/office/word/2010/wordml" w:rsidR="007939BB" w:rsidTr="0A346825" w14:paraId="5970DE82" wp14:textId="77777777">
        <w:tc>
          <w:tcPr>
            <w:tcW w:w="50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03CF43A5" wp14:textId="77777777">
            <w:pPr>
              <w:rPr>
                <w:rFonts w:ascii="Arial" w:hAnsi="Arial" w:eastAsia="Arial" w:cs="Arial"/>
              </w:rPr>
            </w:pPr>
            <w:r>
              <w:rPr>
                <w:rFonts w:ascii="Arial" w:hAnsi="Arial" w:eastAsia="Arial" w:cs="Arial"/>
                <w:color w:val="0D0D0D"/>
              </w:rPr>
              <w:t>Attendance data for disadvantaged pupils will be in line with their non-disadvantaged peers</w:t>
            </w:r>
          </w:p>
        </w:tc>
        <w:tc>
          <w:tcPr>
            <w:tcW w:w="95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04C4EB15" wp14:textId="77777777">
            <w:pPr>
              <w:rPr>
                <w:rFonts w:ascii="Arial" w:hAnsi="Arial" w:eastAsia="Arial" w:cs="Arial"/>
              </w:rPr>
            </w:pPr>
            <w:r>
              <w:rPr>
                <w:rFonts w:ascii="Arial" w:hAnsi="Arial" w:eastAsia="Arial" w:cs="Arial"/>
              </w:rPr>
              <w:t>A rigorous and systematic approach enables early identification and intervention for poor attenders.</w:t>
            </w:r>
          </w:p>
          <w:p w:rsidR="007939BB" w:rsidRDefault="007939BB" w14:paraId="3DEEC669" wp14:textId="77777777">
            <w:pPr>
              <w:rPr>
                <w:rFonts w:ascii="Arial" w:hAnsi="Arial" w:eastAsia="Arial" w:cs="Arial"/>
              </w:rPr>
            </w:pPr>
          </w:p>
          <w:p w:rsidR="007939BB" w:rsidRDefault="001A2D75" w14:paraId="75497781" wp14:textId="77777777">
            <w:pPr>
              <w:rPr>
                <w:rFonts w:ascii="Arial" w:hAnsi="Arial" w:eastAsia="Arial" w:cs="Arial"/>
              </w:rPr>
            </w:pPr>
            <w:r>
              <w:rPr>
                <w:rFonts w:ascii="Arial" w:hAnsi="Arial" w:eastAsia="Arial" w:cs="Arial"/>
              </w:rPr>
              <w:t>Partnership working with parents supports them in understanding the impact of poor attendance on their children’s outcomes.</w:t>
            </w:r>
          </w:p>
          <w:p w:rsidR="007939BB" w:rsidRDefault="007939BB" w14:paraId="3656B9AB" wp14:textId="77777777">
            <w:pPr>
              <w:rPr>
                <w:rFonts w:ascii="Arial" w:hAnsi="Arial" w:eastAsia="Arial" w:cs="Arial"/>
              </w:rPr>
            </w:pPr>
          </w:p>
          <w:p w:rsidR="007939BB" w:rsidRDefault="001A2D75" w14:paraId="2096CB29" wp14:textId="77777777">
            <w:pPr>
              <w:rPr>
                <w:rFonts w:ascii="Arial" w:hAnsi="Arial" w:eastAsia="Arial" w:cs="Arial"/>
              </w:rPr>
            </w:pPr>
            <w:r>
              <w:rPr>
                <w:rFonts w:ascii="Arial" w:hAnsi="Arial" w:eastAsia="Arial" w:cs="Arial"/>
              </w:rPr>
              <w:t>Disadvantaged pupils’ attendance will be at 95%</w:t>
            </w:r>
          </w:p>
          <w:p w:rsidR="007939BB" w:rsidRDefault="007939BB" w14:paraId="45FB0818" wp14:textId="77777777">
            <w:pPr>
              <w:rPr>
                <w:rFonts w:ascii="Arial" w:hAnsi="Arial" w:eastAsia="Arial" w:cs="Arial"/>
              </w:rPr>
            </w:pPr>
          </w:p>
        </w:tc>
      </w:tr>
      <w:tr xmlns:wp14="http://schemas.microsoft.com/office/word/2010/wordml" w:rsidR="007939BB" w:rsidTr="0A346825" w14:paraId="5A3A82D6" wp14:textId="77777777">
        <w:tc>
          <w:tcPr>
            <w:tcW w:w="50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4045022D" wp14:textId="77777777">
            <w:pPr>
              <w:rPr>
                <w:rFonts w:ascii="Arial" w:hAnsi="Arial" w:eastAsia="Arial" w:cs="Arial"/>
              </w:rPr>
            </w:pPr>
            <w:r>
              <w:rPr>
                <w:rFonts w:ascii="Arial" w:hAnsi="Arial" w:eastAsia="Arial" w:cs="Arial"/>
              </w:rPr>
              <w:t xml:space="preserve">The gap in attainment between children in receipt of free school meals and ‘all pupils’ is narrowed, specifically focussing on reading and writing. </w:t>
            </w:r>
          </w:p>
          <w:p w:rsidR="007939BB" w:rsidRDefault="007939BB" w14:paraId="049F31CB" wp14:textId="77777777">
            <w:pPr>
              <w:rPr>
                <w:rFonts w:ascii="Arial" w:hAnsi="Arial" w:eastAsia="Arial" w:cs="Arial"/>
              </w:rPr>
            </w:pPr>
          </w:p>
          <w:p w:rsidR="007939BB" w:rsidRDefault="007939BB" w14:paraId="53128261" wp14:textId="77777777">
            <w:pPr>
              <w:rPr>
                <w:rFonts w:ascii="Arial" w:hAnsi="Arial" w:eastAsia="Arial" w:cs="Arial"/>
              </w:rPr>
            </w:pPr>
          </w:p>
        </w:tc>
        <w:tc>
          <w:tcPr>
            <w:tcW w:w="95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7F5A42A0" wp14:textId="77777777">
            <w:pPr>
              <w:rPr>
                <w:rFonts w:ascii="Arial" w:hAnsi="Arial" w:eastAsia="Arial" w:cs="Arial"/>
              </w:rPr>
            </w:pPr>
            <w:r>
              <w:rPr>
                <w:rFonts w:ascii="Arial" w:hAnsi="Arial" w:eastAsia="Arial" w:cs="Arial"/>
              </w:rPr>
              <w:t>Class data sheets explicitly identify children who are in receipt of FSM and are underachieving and these children form a focus of discussion at data tracking meetings.</w:t>
            </w:r>
          </w:p>
          <w:p w:rsidR="007939BB" w:rsidRDefault="007939BB" w14:paraId="62486C05" wp14:textId="77777777">
            <w:pPr>
              <w:rPr>
                <w:rFonts w:ascii="Arial" w:hAnsi="Arial" w:eastAsia="Arial" w:cs="Arial"/>
              </w:rPr>
            </w:pPr>
          </w:p>
          <w:p w:rsidR="007939BB" w:rsidRDefault="001A2D75" w14:paraId="46880588" wp14:textId="77777777">
            <w:pPr>
              <w:rPr>
                <w:rFonts w:ascii="Arial" w:hAnsi="Arial" w:eastAsia="Arial" w:cs="Arial"/>
              </w:rPr>
            </w:pPr>
            <w:r>
              <w:rPr>
                <w:rFonts w:ascii="Arial" w:hAnsi="Arial" w:eastAsia="Arial" w:cs="Arial"/>
              </w:rPr>
              <w:t xml:space="preserve">Teachers identify quality-first teaching strategies which are effective in scaffolding learning for underachieving FSM children </w:t>
            </w:r>
          </w:p>
          <w:p w:rsidR="007939BB" w:rsidRDefault="007939BB" w14:paraId="4101652C" wp14:textId="77777777">
            <w:pPr>
              <w:pBdr>
                <w:top w:val="nil"/>
                <w:left w:val="nil"/>
                <w:bottom w:val="nil"/>
                <w:right w:val="nil"/>
                <w:between w:val="nil"/>
              </w:pBdr>
              <w:spacing w:before="60" w:after="60"/>
              <w:ind w:right="57"/>
              <w:rPr>
                <w:rFonts w:ascii="Arial" w:hAnsi="Arial" w:eastAsia="Arial" w:cs="Arial"/>
                <w:color w:val="0D0D0D"/>
              </w:rPr>
            </w:pPr>
          </w:p>
          <w:p w:rsidR="007939BB" w:rsidRDefault="001A2D75" w14:paraId="7BAE18C5" wp14:textId="77777777">
            <w:pPr>
              <w:pBdr>
                <w:top w:val="nil"/>
                <w:left w:val="nil"/>
                <w:bottom w:val="nil"/>
                <w:right w:val="nil"/>
                <w:between w:val="nil"/>
              </w:pBdr>
              <w:spacing w:before="60" w:after="60"/>
              <w:ind w:right="57"/>
              <w:rPr>
                <w:rFonts w:ascii="Arial" w:hAnsi="Arial" w:eastAsia="Arial" w:cs="Arial"/>
                <w:color w:val="0D0D0D"/>
                <w:highlight w:val="yellow"/>
              </w:rPr>
            </w:pPr>
            <w:r>
              <w:rPr>
                <w:rFonts w:ascii="Arial" w:hAnsi="Arial" w:eastAsia="Arial" w:cs="Arial"/>
                <w:color w:val="0D0D0D"/>
              </w:rPr>
              <w:t xml:space="preserve">Data for children in receipt of FSM is in line with national data for all pupils </w:t>
            </w:r>
          </w:p>
        </w:tc>
      </w:tr>
      <w:tr xmlns:wp14="http://schemas.microsoft.com/office/word/2010/wordml" w:rsidR="007939BB" w:rsidTr="0A346825" w14:paraId="309CEEA8" wp14:textId="77777777">
        <w:tc>
          <w:tcPr>
            <w:tcW w:w="501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op w:w="0" w:type="dxa"/>
              <w:left w:w="108" w:type="dxa"/>
              <w:bottom w:w="0" w:type="dxa"/>
              <w:right w:w="108" w:type="dxa"/>
            </w:tcMar>
          </w:tcPr>
          <w:p w:rsidR="007939BB" w:rsidRDefault="001A2D75" w14:paraId="1B7DF236" wp14:textId="77777777">
            <w:pPr>
              <w:rPr>
                <w:rFonts w:ascii="Arial" w:hAnsi="Arial" w:eastAsia="Arial" w:cs="Arial"/>
              </w:rPr>
            </w:pPr>
            <w:r>
              <w:rPr>
                <w:rFonts w:ascii="Arial" w:hAnsi="Arial" w:eastAsia="Arial" w:cs="Arial"/>
              </w:rPr>
              <w:t>Attainment of disadvantaged children will accelerate, and this will be evident in their books and through DTMs.</w:t>
            </w:r>
          </w:p>
        </w:tc>
        <w:tc>
          <w:tcPr>
            <w:tcW w:w="95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6F358BB0" wp14:textId="77777777">
            <w:pPr>
              <w:rPr>
                <w:rFonts w:ascii="Arial" w:hAnsi="Arial" w:eastAsia="Arial" w:cs="Arial"/>
                <w:color w:val="0D0D0D"/>
                <w:sz w:val="22"/>
                <w:szCs w:val="22"/>
              </w:rPr>
            </w:pPr>
            <w:r>
              <w:rPr>
                <w:rFonts w:ascii="Arial" w:hAnsi="Arial" w:eastAsia="Arial" w:cs="Arial"/>
              </w:rPr>
              <w:t>Disadvantaged children will receive precision teaching/interventions to support them to accelerate progress. Data tracking and analysis will be used to measure impact. New children receive rapid baseline assessments to identify need, and to then target interventions.</w:t>
            </w:r>
          </w:p>
        </w:tc>
      </w:tr>
      <w:tr xmlns:wp14="http://schemas.microsoft.com/office/word/2010/wordml" w:rsidR="007939BB" w:rsidTr="0A346825" w14:paraId="2F7298C1" wp14:textId="77777777">
        <w:tc>
          <w:tcPr>
            <w:tcW w:w="50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26F7A63E" wp14:textId="77777777">
            <w:pPr>
              <w:rPr>
                <w:rFonts w:ascii="Arial" w:hAnsi="Arial" w:eastAsia="Arial" w:cs="Arial"/>
              </w:rPr>
            </w:pPr>
            <w:r>
              <w:rPr>
                <w:rFonts w:ascii="Arial" w:hAnsi="Arial" w:eastAsia="Arial" w:cs="Arial"/>
              </w:rPr>
              <w:t>Disadvantaged children make accelerated progress in speech and language through EYFS.</w:t>
            </w:r>
          </w:p>
          <w:p w:rsidR="007939BB" w:rsidRDefault="007939BB" w14:paraId="4B99056E" wp14:textId="77777777">
            <w:pPr>
              <w:rPr>
                <w:rFonts w:ascii="Arial" w:hAnsi="Arial" w:eastAsia="Arial" w:cs="Arial"/>
              </w:rPr>
            </w:pPr>
          </w:p>
        </w:tc>
        <w:tc>
          <w:tcPr>
            <w:tcW w:w="95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4CC52A06" wp14:textId="77777777">
            <w:pPr>
              <w:rPr>
                <w:rFonts w:ascii="Arial" w:hAnsi="Arial" w:eastAsia="Arial" w:cs="Arial"/>
              </w:rPr>
            </w:pPr>
            <w:r>
              <w:rPr>
                <w:rFonts w:ascii="Arial" w:hAnsi="Arial" w:eastAsia="Arial" w:cs="Arial"/>
              </w:rPr>
              <w:t>EYFS staff have an early identification model to ensure children’s speech and language needs are rapidly identified and support is correctly targeted.</w:t>
            </w:r>
          </w:p>
          <w:p w:rsidR="007939BB" w:rsidRDefault="007939BB" w14:paraId="1299C43A" wp14:textId="77777777">
            <w:pPr>
              <w:rPr>
                <w:rFonts w:ascii="Arial" w:hAnsi="Arial" w:eastAsia="Arial" w:cs="Arial"/>
              </w:rPr>
            </w:pPr>
          </w:p>
          <w:p w:rsidR="007939BB" w:rsidRDefault="001A2D75" w14:paraId="22DBE89B" wp14:textId="77777777">
            <w:pPr>
              <w:rPr>
                <w:rFonts w:ascii="Arial" w:hAnsi="Arial" w:eastAsia="Arial" w:cs="Arial"/>
              </w:rPr>
            </w:pPr>
            <w:r>
              <w:rPr>
                <w:rFonts w:ascii="Arial" w:hAnsi="Arial" w:eastAsia="Arial" w:cs="Arial"/>
              </w:rPr>
              <w:t xml:space="preserve">EYFS provision is underpinned by a culture of high-quality interactions and opportunities for speech and language development are maximised. </w:t>
            </w:r>
          </w:p>
          <w:p w:rsidR="007939BB" w:rsidRDefault="007939BB" w14:paraId="4DDBEF00" wp14:textId="77777777">
            <w:pPr>
              <w:rPr>
                <w:rFonts w:ascii="Arial" w:hAnsi="Arial" w:eastAsia="Arial" w:cs="Arial"/>
              </w:rPr>
            </w:pPr>
          </w:p>
        </w:tc>
      </w:tr>
      <w:tr xmlns:wp14="http://schemas.microsoft.com/office/word/2010/wordml" w:rsidR="007939BB" w:rsidTr="0A346825" w14:paraId="69CB93C2" wp14:textId="77777777">
        <w:tc>
          <w:tcPr>
            <w:tcW w:w="50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505507EF" wp14:textId="77777777">
            <w:pPr>
              <w:rPr>
                <w:rFonts w:ascii="Arial" w:hAnsi="Arial" w:eastAsia="Arial" w:cs="Arial"/>
              </w:rPr>
            </w:pPr>
            <w:r>
              <w:rPr>
                <w:rFonts w:ascii="Arial" w:hAnsi="Arial" w:eastAsia="Arial" w:cs="Arial"/>
              </w:rPr>
              <w:t>Wider school opportunities are maximised for disadvantaged pupils.</w:t>
            </w:r>
          </w:p>
        </w:tc>
        <w:tc>
          <w:tcPr>
            <w:tcW w:w="95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00DBEF66" wp14:textId="77777777">
            <w:pPr>
              <w:rPr>
                <w:rFonts w:ascii="Arial" w:hAnsi="Arial" w:eastAsia="Arial" w:cs="Arial"/>
              </w:rPr>
            </w:pPr>
            <w:r>
              <w:rPr>
                <w:rFonts w:ascii="Arial" w:hAnsi="Arial" w:eastAsia="Arial" w:cs="Arial"/>
              </w:rPr>
              <w:t>Disadvantaged children are prioritised for club places and wider school opportunities</w:t>
            </w:r>
          </w:p>
          <w:p w:rsidR="007939BB" w:rsidRDefault="001A2D75" w14:paraId="71AD314F" wp14:textId="77777777">
            <w:pPr>
              <w:rPr>
                <w:rFonts w:ascii="Arial" w:hAnsi="Arial" w:eastAsia="Arial" w:cs="Arial"/>
              </w:rPr>
            </w:pPr>
            <w:r>
              <w:rPr>
                <w:rFonts w:ascii="Arial" w:hAnsi="Arial" w:eastAsia="Arial" w:cs="Arial"/>
              </w:rPr>
              <w:t>Staff know their disadvantaged pupils well and target wider opportunities towards them.</w:t>
            </w:r>
          </w:p>
          <w:p w:rsidR="007939BB" w:rsidRDefault="001A2D75" w14:paraId="2FF9F720" wp14:textId="77777777">
            <w:pPr>
              <w:rPr>
                <w:rFonts w:ascii="Arial" w:hAnsi="Arial" w:eastAsia="Arial" w:cs="Arial"/>
              </w:rPr>
            </w:pPr>
            <w:r>
              <w:rPr>
                <w:rFonts w:ascii="Arial" w:hAnsi="Arial" w:eastAsia="Arial" w:cs="Arial"/>
              </w:rPr>
              <w:t>Financial support is available for those entitled to FSM so that this is not a barrier to attending extra-curricular activities.</w:t>
            </w:r>
          </w:p>
          <w:p w:rsidR="007939BB" w:rsidRDefault="007939BB" w14:paraId="3461D779" wp14:textId="77777777">
            <w:pPr>
              <w:rPr>
                <w:rFonts w:ascii="Arial" w:hAnsi="Arial" w:eastAsia="Arial" w:cs="Arial"/>
              </w:rPr>
            </w:pPr>
          </w:p>
        </w:tc>
      </w:tr>
      <w:tr xmlns:wp14="http://schemas.microsoft.com/office/word/2010/wordml" w:rsidR="007939BB" w:rsidTr="0A346825" w14:paraId="6BF2E19F" wp14:textId="77777777">
        <w:trPr>
          <w:trHeight w:val="290"/>
        </w:trPr>
        <w:tc>
          <w:tcPr>
            <w:tcW w:w="501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39B92860" wp14:textId="77777777">
            <w:pPr>
              <w:rPr>
                <w:rFonts w:ascii="Arial" w:hAnsi="Arial" w:eastAsia="Arial" w:cs="Arial"/>
              </w:rPr>
            </w:pPr>
            <w:r>
              <w:rPr>
                <w:rFonts w:ascii="Arial" w:hAnsi="Arial" w:eastAsia="Arial" w:cs="Arial"/>
              </w:rPr>
              <w:t>Disadvantaged pupils’ attitudes to learning are positive and they attribute their success to their own actions</w:t>
            </w:r>
          </w:p>
          <w:p w:rsidR="007939BB" w:rsidRDefault="007939BB" w14:paraId="3CF2D8B6" wp14:textId="77777777">
            <w:pPr>
              <w:rPr>
                <w:rFonts w:ascii="Arial" w:hAnsi="Arial" w:eastAsia="Arial" w:cs="Arial"/>
              </w:rPr>
            </w:pPr>
          </w:p>
          <w:p w:rsidR="007939BB" w:rsidRDefault="007939BB" w14:paraId="0FB78278" wp14:textId="77777777">
            <w:pPr>
              <w:rPr>
                <w:rFonts w:ascii="Arial" w:hAnsi="Arial" w:eastAsia="Arial" w:cs="Arial"/>
                <w:highlight w:val="yellow"/>
              </w:rPr>
            </w:pPr>
          </w:p>
        </w:tc>
        <w:tc>
          <w:tcPr>
            <w:tcW w:w="95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754A044E" wp14:textId="77777777">
            <w:pPr>
              <w:rPr>
                <w:rFonts w:ascii="Arial" w:hAnsi="Arial" w:eastAsia="Arial" w:cs="Arial"/>
              </w:rPr>
            </w:pPr>
            <w:r>
              <w:rPr>
                <w:rFonts w:ascii="Arial" w:hAnsi="Arial" w:eastAsia="Arial" w:cs="Arial"/>
              </w:rPr>
              <w:t>Mentoring project in place where identified children are linked with a staff member</w:t>
            </w:r>
          </w:p>
          <w:p w:rsidR="007939BB" w:rsidRDefault="007939BB" w14:paraId="1FC39945" wp14:textId="77777777">
            <w:pPr>
              <w:rPr>
                <w:rFonts w:ascii="Arial" w:hAnsi="Arial" w:eastAsia="Arial" w:cs="Arial"/>
              </w:rPr>
            </w:pPr>
          </w:p>
          <w:p w:rsidR="007939BB" w:rsidRDefault="001A2D75" w14:paraId="116D8BAC" wp14:textId="77777777">
            <w:pPr>
              <w:rPr>
                <w:rFonts w:ascii="Arial" w:hAnsi="Arial" w:eastAsia="Arial" w:cs="Arial"/>
              </w:rPr>
            </w:pPr>
            <w:r>
              <w:rPr>
                <w:rFonts w:ascii="Arial" w:hAnsi="Arial" w:eastAsia="Arial" w:cs="Arial"/>
              </w:rPr>
              <w:t>Disadvantaged children are able to talk about their own successes and identify how they have impacted upon these through their own actions</w:t>
            </w:r>
          </w:p>
          <w:p w:rsidR="007939BB" w:rsidRDefault="007939BB" w14:paraId="0562CB0E" wp14:textId="77777777">
            <w:pPr>
              <w:rPr>
                <w:rFonts w:ascii="Arial" w:hAnsi="Arial" w:eastAsia="Arial" w:cs="Arial"/>
              </w:rPr>
            </w:pPr>
          </w:p>
          <w:p w:rsidR="007939BB" w:rsidRDefault="001A2D75" w14:paraId="6CF8771F" wp14:textId="77777777">
            <w:pPr>
              <w:rPr>
                <w:rFonts w:ascii="Arial" w:hAnsi="Arial" w:eastAsia="Arial" w:cs="Arial"/>
              </w:rPr>
            </w:pPr>
            <w:r>
              <w:rPr>
                <w:rFonts w:ascii="Arial" w:hAnsi="Arial" w:eastAsia="Arial" w:cs="Arial"/>
              </w:rPr>
              <w:t>Disadvantaged children talk positively about school, learning and the wider curriculum</w:t>
            </w:r>
          </w:p>
          <w:p w:rsidR="007939BB" w:rsidRDefault="007939BB" w14:paraId="34CE0A41" wp14:textId="77777777">
            <w:pPr>
              <w:rPr>
                <w:rFonts w:ascii="Arial" w:hAnsi="Arial" w:eastAsia="Arial" w:cs="Arial"/>
              </w:rPr>
            </w:pPr>
          </w:p>
          <w:p w:rsidR="007939BB" w:rsidRDefault="001A2D75" w14:paraId="10C87390" wp14:textId="77777777">
            <w:pPr>
              <w:rPr>
                <w:rFonts w:ascii="Arial" w:hAnsi="Arial" w:eastAsia="Arial" w:cs="Arial"/>
              </w:rPr>
            </w:pPr>
            <w:r>
              <w:rPr>
                <w:rFonts w:ascii="Arial" w:hAnsi="Arial" w:eastAsia="Arial" w:cs="Arial"/>
              </w:rPr>
              <w:t xml:space="preserve">Disadvantaged children are developing positive attitudes to attending and thriving at school.  </w:t>
            </w:r>
          </w:p>
        </w:tc>
      </w:tr>
    </w:tbl>
    <w:p xmlns:wp14="http://schemas.microsoft.com/office/word/2010/wordml" w:rsidR="007939BB" w:rsidRDefault="007939BB" w14:paraId="62EBF3C5" wp14:textId="77777777">
      <w:pPr>
        <w:rPr>
          <w:b/>
          <w:color w:val="104F75"/>
          <w:sz w:val="32"/>
          <w:szCs w:val="32"/>
        </w:rPr>
      </w:pPr>
    </w:p>
    <w:p xmlns:wp14="http://schemas.microsoft.com/office/word/2010/wordml" w:rsidR="007939BB" w:rsidRDefault="001A2D75" w14:paraId="06E5FFC9" wp14:textId="77777777">
      <w:pPr>
        <w:pStyle w:val="Heading2"/>
      </w:pPr>
      <w:r>
        <w:t>Activity in this academic year</w:t>
      </w:r>
    </w:p>
    <w:p xmlns:wp14="http://schemas.microsoft.com/office/word/2010/wordml" w:rsidR="007939BB" w:rsidRDefault="001A2D75" w14:paraId="70F82778" wp14:textId="77777777">
      <w:pPr>
        <w:spacing w:after="480"/>
      </w:pPr>
      <w:r>
        <w:t xml:space="preserve">This details how we intend to spend our pupil premium (and recovery premium funding) </w:t>
      </w:r>
      <w:r>
        <w:rPr>
          <w:b/>
        </w:rPr>
        <w:t>this academic year</w:t>
      </w:r>
      <w:r>
        <w:t xml:space="preserve"> to address the challenges listed above.</w:t>
      </w:r>
    </w:p>
    <w:p xmlns:wp14="http://schemas.microsoft.com/office/word/2010/wordml" w:rsidR="007939BB" w:rsidRDefault="001A2D75" w14:paraId="2CD7226B" wp14:textId="77777777">
      <w:pPr>
        <w:pStyle w:val="Heading3"/>
      </w:pPr>
      <w:r>
        <w:t>Teaching (for example, CPD, recruitment and retention)</w:t>
      </w:r>
    </w:p>
    <w:p xmlns:wp14="http://schemas.microsoft.com/office/word/2010/wordml" w:rsidR="007939BB" w:rsidRDefault="001A2D75" w14:paraId="1580A6D2" wp14:textId="77777777">
      <w:r>
        <w:t>Budgeted cost: £71,634</w:t>
      </w:r>
    </w:p>
    <w:p xmlns:wp14="http://schemas.microsoft.com/office/word/2010/wordml" w:rsidR="007939BB" w:rsidRDefault="007939BB" w14:paraId="6D98A12B" wp14:textId="77777777"/>
    <w:tbl>
      <w:tblPr>
        <w:tblStyle w:val="af"/>
        <w:tblW w:w="14790" w:type="dxa"/>
        <w:tblLayout w:type="fixed"/>
        <w:tblLook w:val="0400" w:firstRow="0" w:lastRow="0" w:firstColumn="0" w:lastColumn="0" w:noHBand="0" w:noVBand="1"/>
      </w:tblPr>
      <w:tblGrid>
        <w:gridCol w:w="2685"/>
        <w:gridCol w:w="10335"/>
        <w:gridCol w:w="1770"/>
      </w:tblGrid>
      <w:tr xmlns:wp14="http://schemas.microsoft.com/office/word/2010/wordml" w:rsidR="007939BB" w:rsidTr="4269AF05" w14:paraId="32ED91C9" wp14:textId="77777777">
        <w:tc>
          <w:tcPr>
            <w:tcW w:w="26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E2E9"/>
            <w:tcMar>
              <w:top w:w="0" w:type="dxa"/>
              <w:left w:w="108" w:type="dxa"/>
              <w:bottom w:w="0" w:type="dxa"/>
              <w:right w:w="108" w:type="dxa"/>
            </w:tcMar>
          </w:tcPr>
          <w:p w:rsidR="007939BB" w:rsidRDefault="001A2D75" w14:paraId="18283460" wp14:textId="77777777">
            <w:pPr>
              <w:pBdr>
                <w:top w:val="nil"/>
                <w:left w:val="nil"/>
                <w:bottom w:val="nil"/>
                <w:right w:val="nil"/>
                <w:between w:val="nil"/>
              </w:pBdr>
              <w:spacing w:before="60" w:after="60"/>
              <w:ind w:left="57" w:right="57"/>
              <w:rPr>
                <w:rFonts w:ascii="Arial" w:hAnsi="Arial" w:eastAsia="Arial" w:cs="Arial"/>
                <w:b/>
                <w:color w:val="0D0D0D"/>
              </w:rPr>
            </w:pPr>
            <w:r>
              <w:rPr>
                <w:rFonts w:ascii="Arial" w:hAnsi="Arial" w:eastAsia="Arial" w:cs="Arial"/>
                <w:b/>
                <w:color w:val="0D0D0D"/>
              </w:rPr>
              <w:t>Activity</w:t>
            </w:r>
          </w:p>
        </w:tc>
        <w:tc>
          <w:tcPr>
            <w:tcW w:w="1033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E2E9"/>
            <w:tcMar>
              <w:top w:w="0" w:type="dxa"/>
              <w:left w:w="108" w:type="dxa"/>
              <w:bottom w:w="0" w:type="dxa"/>
              <w:right w:w="108" w:type="dxa"/>
            </w:tcMar>
          </w:tcPr>
          <w:p w:rsidR="007939BB" w:rsidRDefault="001A2D75" w14:paraId="7392A3BF" wp14:textId="77777777">
            <w:pPr>
              <w:pBdr>
                <w:top w:val="nil"/>
                <w:left w:val="nil"/>
                <w:bottom w:val="nil"/>
                <w:right w:val="nil"/>
                <w:between w:val="nil"/>
              </w:pBdr>
              <w:spacing w:before="60" w:after="60"/>
              <w:ind w:left="57" w:right="57"/>
              <w:rPr>
                <w:rFonts w:ascii="Arial" w:hAnsi="Arial" w:eastAsia="Arial" w:cs="Arial"/>
                <w:b/>
                <w:color w:val="0D0D0D"/>
              </w:rPr>
            </w:pPr>
            <w:r>
              <w:rPr>
                <w:rFonts w:ascii="Arial" w:hAnsi="Arial" w:eastAsia="Arial" w:cs="Arial"/>
                <w:b/>
                <w:color w:val="0D0D0D"/>
              </w:rPr>
              <w:t>Evidence that supports this approach</w:t>
            </w:r>
          </w:p>
        </w:tc>
        <w:tc>
          <w:tcPr>
            <w:tcW w:w="177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E2E9"/>
            <w:tcMar>
              <w:top w:w="0" w:type="dxa"/>
              <w:left w:w="108" w:type="dxa"/>
              <w:bottom w:w="0" w:type="dxa"/>
              <w:right w:w="108" w:type="dxa"/>
            </w:tcMar>
          </w:tcPr>
          <w:p w:rsidR="007939BB" w:rsidRDefault="001A2D75" w14:paraId="29973AE3" wp14:textId="77777777">
            <w:pPr>
              <w:pBdr>
                <w:top w:val="nil"/>
                <w:left w:val="nil"/>
                <w:bottom w:val="nil"/>
                <w:right w:val="nil"/>
                <w:between w:val="nil"/>
              </w:pBdr>
              <w:spacing w:before="60" w:after="60"/>
              <w:ind w:left="57" w:right="57"/>
              <w:rPr>
                <w:rFonts w:ascii="Arial" w:hAnsi="Arial" w:eastAsia="Arial" w:cs="Arial"/>
                <w:b/>
                <w:color w:val="0D0D0D"/>
              </w:rPr>
            </w:pPr>
            <w:r>
              <w:rPr>
                <w:rFonts w:ascii="Arial" w:hAnsi="Arial" w:eastAsia="Arial" w:cs="Arial"/>
                <w:b/>
                <w:color w:val="0D0D0D"/>
              </w:rPr>
              <w:t>Challenge number(s) addressed</w:t>
            </w:r>
          </w:p>
        </w:tc>
      </w:tr>
      <w:tr xmlns:wp14="http://schemas.microsoft.com/office/word/2010/wordml" w:rsidR="007939BB" w:rsidTr="4269AF05" w14:paraId="7DF27B1F" wp14:textId="77777777">
        <w:tc>
          <w:tcPr>
            <w:tcW w:w="26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3D931D46" wp14:textId="77777777">
            <w:pPr>
              <w:pBdr>
                <w:top w:val="nil"/>
                <w:left w:val="nil"/>
                <w:bottom w:val="nil"/>
                <w:right w:val="nil"/>
                <w:between w:val="nil"/>
              </w:pBdr>
              <w:spacing w:before="60" w:after="60"/>
              <w:ind w:right="57"/>
              <w:rPr>
                <w:rFonts w:ascii="Arial" w:hAnsi="Arial" w:eastAsia="Arial" w:cs="Arial"/>
                <w:color w:val="0D0D0D"/>
              </w:rPr>
            </w:pPr>
            <w:r>
              <w:rPr>
                <w:rFonts w:ascii="Arial" w:hAnsi="Arial" w:eastAsia="Arial" w:cs="Arial"/>
                <w:color w:val="0D0D0D"/>
              </w:rPr>
              <w:t>Quality-first teaching</w:t>
            </w:r>
          </w:p>
        </w:tc>
        <w:tc>
          <w:tcPr>
            <w:tcW w:w="1033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48B39E50" wp14:textId="77777777">
            <w:pPr>
              <w:pBdr>
                <w:top w:val="nil"/>
                <w:left w:val="nil"/>
                <w:bottom w:val="nil"/>
                <w:right w:val="nil"/>
                <w:between w:val="nil"/>
              </w:pBdr>
              <w:spacing w:before="60" w:after="60"/>
              <w:ind w:left="57" w:right="57"/>
              <w:rPr>
                <w:rFonts w:ascii="Arial" w:hAnsi="Arial" w:eastAsia="Arial" w:cs="Arial"/>
                <w:i/>
              </w:rPr>
            </w:pPr>
            <w:r>
              <w:rPr>
                <w:rFonts w:ascii="Arial" w:hAnsi="Arial" w:eastAsia="Arial" w:cs="Arial"/>
              </w:rPr>
              <w:t xml:space="preserve">The EEF guide to the Pupil Premium’ references that </w:t>
            </w:r>
            <w:r>
              <w:rPr>
                <w:rFonts w:ascii="Arial" w:hAnsi="Arial" w:eastAsia="Arial" w:cs="Arial"/>
                <w:i/>
              </w:rPr>
              <w:t>‘Investing in high quality teaching should rightly be a top priority for Pupil Premium spending’</w:t>
            </w:r>
          </w:p>
          <w:p w:rsidR="007939BB" w:rsidP="4269AF05" w:rsidRDefault="007939BB" w14:paraId="2946DB82" wp14:textId="1AD36C2C">
            <w:pPr>
              <w:spacing w:before="60" w:after="60"/>
              <w:ind w:left="60" w:right="60"/>
              <w:rPr>
                <w:rFonts w:ascii="Arial" w:hAnsi="Arial" w:eastAsia="Arial" w:cs="Arial"/>
              </w:rPr>
            </w:pPr>
            <w:hyperlink r:id="Rad495db540d04732">
              <w:r w:rsidRPr="4269AF05" w:rsidR="001A2D75">
                <w:rPr>
                  <w:rFonts w:ascii="Arial" w:hAnsi="Arial" w:eastAsia="Arial" w:cs="Arial"/>
                  <w:color w:val="0000FF"/>
                  <w:u w:val="single"/>
                </w:rPr>
                <w:t>https://educationendowmentfoundation.org.uk/news/new-pupil-premium-support-resource-for-schools</w:t>
              </w:r>
            </w:hyperlink>
            <w:r w:rsidRPr="4269AF05" w:rsidR="001A2D75">
              <w:rPr>
                <w:rFonts w:ascii="Arial" w:hAnsi="Arial" w:eastAsia="Arial" w:cs="Arial"/>
                <w:color w:val="0D0D0D" w:themeColor="text1" w:themeTint="F2" w:themeShade="FF"/>
              </w:rPr>
              <w:t xml:space="preserve">  </w:t>
            </w:r>
          </w:p>
          <w:p w:rsidR="007939BB" w:rsidRDefault="001A2D75" w14:paraId="06BD22F1" wp14:textId="77777777">
            <w:pPr>
              <w:pBdr>
                <w:top w:val="nil"/>
                <w:left w:val="nil"/>
                <w:bottom w:val="nil"/>
                <w:right w:val="nil"/>
                <w:between w:val="nil"/>
              </w:pBdr>
              <w:spacing w:before="60" w:after="60"/>
              <w:ind w:left="57" w:right="57"/>
              <w:rPr>
                <w:rFonts w:ascii="Arial" w:hAnsi="Arial" w:eastAsia="Arial" w:cs="Arial"/>
                <w:u w:val="single"/>
              </w:rPr>
            </w:pPr>
            <w:r>
              <w:rPr>
                <w:rFonts w:ascii="Arial" w:hAnsi="Arial" w:eastAsia="Arial" w:cs="Arial"/>
                <w:u w:val="single"/>
              </w:rPr>
              <w:t xml:space="preserve">EEF Preparing for Literacy </w:t>
            </w:r>
          </w:p>
          <w:p w:rsidR="007939BB" w:rsidRDefault="001A2D75" w14:paraId="65073B3F" wp14:textId="77777777">
            <w:pPr>
              <w:pBdr>
                <w:top w:val="nil"/>
                <w:left w:val="nil"/>
                <w:bottom w:val="nil"/>
                <w:right w:val="nil"/>
                <w:between w:val="nil"/>
              </w:pBdr>
              <w:spacing w:before="60" w:after="60"/>
              <w:ind w:left="57" w:right="57"/>
              <w:rPr>
                <w:rFonts w:ascii="Arial" w:hAnsi="Arial" w:eastAsia="Arial" w:cs="Arial"/>
              </w:rPr>
            </w:pPr>
            <w:r>
              <w:rPr>
                <w:rFonts w:ascii="Arial" w:hAnsi="Arial" w:eastAsia="Arial" w:cs="Arial"/>
              </w:rPr>
              <w:t>Across our EYFS unit we offer ‘5 a day’, varied and rich opportunities to develop language with others through song, rhyme, conversation, story and poem</w:t>
            </w:r>
          </w:p>
          <w:p w:rsidR="007939BB" w:rsidP="4269AF05" w:rsidRDefault="007939BB" w14:paraId="5997CC1D" wp14:textId="71A06E56">
            <w:pPr>
              <w:pBdr>
                <w:top w:val="nil" w:color="000000" w:sz="0" w:space="0"/>
                <w:left w:val="nil" w:color="000000" w:sz="0" w:space="0"/>
                <w:bottom w:val="nil" w:color="000000" w:sz="0" w:space="0"/>
                <w:right w:val="nil" w:color="000000" w:sz="0" w:space="0"/>
                <w:between w:val="nil" w:color="000000" w:sz="0" w:space="0"/>
              </w:pBdr>
              <w:spacing w:before="60" w:after="60"/>
              <w:ind w:left="57" w:right="57"/>
              <w:rPr>
                <w:rFonts w:ascii="Arial" w:hAnsi="Arial" w:eastAsia="Arial" w:cs="Arial"/>
              </w:rPr>
            </w:pPr>
            <w:r w:rsidRPr="4269AF05" w:rsidR="001A2D75">
              <w:rPr>
                <w:rFonts w:ascii="Arial" w:hAnsi="Arial" w:eastAsia="Arial" w:cs="Arial"/>
              </w:rPr>
              <w:t xml:space="preserve">We work closely with parents, offering parental workshops </w:t>
            </w:r>
            <w:r w:rsidRPr="4269AF05" w:rsidR="001A2D75">
              <w:rPr>
                <w:rFonts w:ascii="Arial" w:hAnsi="Arial" w:eastAsia="Arial" w:cs="Arial"/>
              </w:rPr>
              <w:t>in order to</w:t>
            </w:r>
            <w:r w:rsidRPr="4269AF05" w:rsidR="001A2D75">
              <w:rPr>
                <w:rFonts w:ascii="Arial" w:hAnsi="Arial" w:eastAsia="Arial" w:cs="Arial"/>
              </w:rPr>
              <w:t xml:space="preserve"> support children early reading and writing.</w:t>
            </w:r>
          </w:p>
          <w:p w:rsidR="007939BB" w:rsidRDefault="001A2D75" w14:paraId="72E36A01" wp14:textId="77777777">
            <w:pPr>
              <w:pBdr>
                <w:top w:val="nil"/>
                <w:left w:val="nil"/>
                <w:bottom w:val="nil"/>
                <w:right w:val="nil"/>
                <w:between w:val="nil"/>
              </w:pBdr>
              <w:spacing w:before="60" w:after="60"/>
              <w:ind w:left="57" w:right="57"/>
              <w:rPr>
                <w:rFonts w:ascii="Arial" w:hAnsi="Arial" w:eastAsia="Arial" w:cs="Arial"/>
                <w:i/>
              </w:rPr>
            </w:pPr>
            <w:r>
              <w:rPr>
                <w:rFonts w:ascii="Arial" w:hAnsi="Arial" w:eastAsia="Arial" w:cs="Arial"/>
                <w:i/>
              </w:rPr>
              <w:t>‘Adults have a vital role to play in modelling effective language and communication.’</w:t>
            </w:r>
          </w:p>
          <w:p w:rsidR="007939BB" w:rsidP="4269AF05" w:rsidRDefault="007939BB" w14:paraId="110FFD37" wp14:textId="7FF949C6">
            <w:pPr>
              <w:pBdr>
                <w:top w:val="nil" w:color="000000" w:sz="0" w:space="0"/>
                <w:left w:val="nil" w:color="000000" w:sz="0" w:space="0"/>
                <w:bottom w:val="nil" w:color="000000" w:sz="0" w:space="0"/>
                <w:right w:val="nil" w:color="000000" w:sz="0" w:space="0"/>
                <w:between w:val="nil" w:color="000000" w:sz="0" w:space="0"/>
              </w:pBdr>
              <w:spacing w:before="60" w:after="60"/>
              <w:ind w:left="57" w:right="57"/>
              <w:rPr>
                <w:rFonts w:ascii="Arial" w:hAnsi="Arial" w:eastAsia="Arial" w:cs="Arial"/>
                <w:i w:val="1"/>
                <w:iCs w:val="1"/>
              </w:rPr>
            </w:pPr>
            <w:r w:rsidRPr="4269AF05" w:rsidR="001A2D75">
              <w:rPr>
                <w:rFonts w:ascii="Arial" w:hAnsi="Arial" w:eastAsia="Arial" w:cs="Arial"/>
                <w:i w:val="1"/>
                <w:iCs w:val="1"/>
              </w:rPr>
              <w:t>‘Effective parental engagement is challenging but has the potential to improve children’s communication, language, and literacy’</w:t>
            </w:r>
          </w:p>
          <w:p w:rsidR="007939BB" w:rsidP="4269AF05" w:rsidRDefault="007939BB" w14:paraId="3FE9F23F" wp14:textId="523F6B87">
            <w:pPr>
              <w:pBdr>
                <w:top w:val="nil" w:color="000000" w:sz="0" w:space="0"/>
                <w:left w:val="nil" w:color="000000" w:sz="0" w:space="0"/>
                <w:bottom w:val="nil" w:color="000000" w:sz="0" w:space="0"/>
                <w:right w:val="nil" w:color="000000" w:sz="0" w:space="0"/>
                <w:between w:val="nil" w:color="000000" w:sz="0" w:space="0"/>
              </w:pBdr>
              <w:spacing w:before="60" w:after="60"/>
              <w:ind w:left="57" w:right="57"/>
              <w:rPr>
                <w:rFonts w:ascii="Arial" w:hAnsi="Arial" w:eastAsia="Arial" w:cs="Arial"/>
              </w:rPr>
            </w:pPr>
            <w:hyperlink r:id="R1aad6b1ae2b94a5e">
              <w:r w:rsidRPr="4269AF05" w:rsidR="001A2D75">
                <w:rPr>
                  <w:rFonts w:ascii="Arial" w:hAnsi="Arial" w:eastAsia="Arial" w:cs="Arial"/>
                  <w:color w:val="1155CC"/>
                  <w:u w:val="single"/>
                </w:rPr>
                <w:t>https://educationendowmentfoundation.org.uk/education-evidence/guidance-reports/literacy-early-years</w:t>
              </w:r>
            </w:hyperlink>
            <w:r w:rsidRPr="4269AF05" w:rsidR="001A2D75">
              <w:rPr>
                <w:rFonts w:ascii="Arial" w:hAnsi="Arial" w:eastAsia="Arial" w:cs="Arial"/>
              </w:rPr>
              <w:t xml:space="preserve"> </w:t>
            </w:r>
          </w:p>
          <w:p w:rsidR="007939BB" w:rsidRDefault="001A2D75" w14:paraId="35E31C0F" wp14:textId="77777777">
            <w:pPr>
              <w:pBdr>
                <w:top w:val="nil"/>
                <w:left w:val="nil"/>
                <w:bottom w:val="nil"/>
                <w:right w:val="nil"/>
                <w:between w:val="nil"/>
              </w:pBdr>
              <w:spacing w:before="60" w:after="60"/>
              <w:ind w:left="57" w:right="57"/>
              <w:rPr>
                <w:rFonts w:ascii="Arial" w:hAnsi="Arial" w:eastAsia="Arial" w:cs="Arial"/>
                <w:u w:val="single"/>
              </w:rPr>
            </w:pPr>
            <w:r>
              <w:rPr>
                <w:rFonts w:ascii="Arial" w:hAnsi="Arial" w:eastAsia="Arial" w:cs="Arial"/>
                <w:u w:val="single"/>
              </w:rPr>
              <w:t>EFF Early Maths</w:t>
            </w:r>
          </w:p>
          <w:p w:rsidR="007939BB" w:rsidP="4269AF05" w:rsidRDefault="007939BB" w14:paraId="1F72F646" wp14:textId="1BBE307F">
            <w:pPr>
              <w:pBdr>
                <w:top w:val="nil" w:color="000000" w:sz="0" w:space="0"/>
                <w:left w:val="nil" w:color="000000" w:sz="0" w:space="0"/>
                <w:bottom w:val="nil" w:color="000000" w:sz="0" w:space="0"/>
                <w:right w:val="nil" w:color="000000" w:sz="0" w:space="0"/>
                <w:between w:val="nil" w:color="000000" w:sz="0" w:space="0"/>
              </w:pBdr>
              <w:spacing w:before="60" w:after="60"/>
              <w:ind w:left="57" w:right="57"/>
              <w:rPr>
                <w:rFonts w:ascii="Arial" w:hAnsi="Arial" w:eastAsia="Arial" w:cs="Arial"/>
              </w:rPr>
            </w:pPr>
            <w:r w:rsidRPr="4269AF05" w:rsidR="001A2D75">
              <w:rPr>
                <w:rFonts w:ascii="Arial" w:hAnsi="Arial" w:eastAsia="Arial" w:cs="Arial"/>
              </w:rPr>
              <w:t xml:space="preserve">Across Reception and Key Stage One we follow the Mastering Number Programme which </w:t>
            </w:r>
            <w:r w:rsidRPr="4269AF05" w:rsidR="001A2D75">
              <w:rPr>
                <w:rFonts w:ascii="Arial" w:hAnsi="Arial" w:eastAsia="Arial" w:cs="Arial"/>
                <w:color w:val="202124"/>
              </w:rPr>
              <w:t xml:space="preserve">has the aim that, over time, </w:t>
            </w:r>
            <w:r w:rsidRPr="4269AF05" w:rsidR="001A2D75">
              <w:rPr>
                <w:rFonts w:ascii="Arial" w:hAnsi="Arial" w:eastAsia="Arial" w:cs="Arial"/>
                <w:color w:val="040C28"/>
              </w:rPr>
              <w:t>children will leave KS1 with fluency in calculation and a confidence and flexibility with number</w:t>
            </w:r>
            <w:r w:rsidRPr="4269AF05" w:rsidR="001A2D75">
              <w:rPr>
                <w:rFonts w:ascii="Arial" w:hAnsi="Arial" w:eastAsia="Arial" w:cs="Arial"/>
                <w:color w:val="202124"/>
              </w:rPr>
              <w:t>.</w:t>
            </w:r>
          </w:p>
          <w:p w:rsidR="007939BB" w:rsidRDefault="001A2D75" w14:paraId="333C3C2B" wp14:textId="77777777">
            <w:pPr>
              <w:pBdr>
                <w:top w:val="nil"/>
                <w:left w:val="nil"/>
                <w:bottom w:val="nil"/>
                <w:right w:val="nil"/>
                <w:between w:val="nil"/>
              </w:pBdr>
              <w:spacing w:before="60" w:after="60"/>
              <w:ind w:left="57" w:right="57"/>
              <w:rPr>
                <w:rFonts w:ascii="Arial" w:hAnsi="Arial" w:eastAsia="Arial" w:cs="Arial"/>
                <w:i/>
              </w:rPr>
            </w:pPr>
            <w:r>
              <w:rPr>
                <w:rFonts w:ascii="Arial" w:hAnsi="Arial" w:eastAsia="Arial" w:cs="Arial"/>
                <w:i/>
              </w:rPr>
              <w:t>‘The development of self-regulation and metacognitive skills are linked to successful learning in early mathematics.’</w:t>
            </w:r>
          </w:p>
          <w:p w:rsidR="007939BB" w:rsidP="4269AF05" w:rsidRDefault="007939BB" w14:paraId="08CE6F91" wp14:textId="68611CCF">
            <w:pPr>
              <w:pBdr>
                <w:top w:val="nil" w:color="000000" w:sz="0" w:space="0"/>
                <w:left w:val="nil" w:color="000000" w:sz="0" w:space="0"/>
                <w:bottom w:val="nil" w:color="000000" w:sz="0" w:space="0"/>
                <w:right w:val="nil" w:color="000000" w:sz="0" w:space="0"/>
                <w:between w:val="nil" w:color="000000" w:sz="0" w:space="0"/>
              </w:pBdr>
              <w:spacing w:before="60" w:after="60"/>
              <w:ind w:left="57" w:right="57"/>
              <w:rPr>
                <w:rFonts w:ascii="Arial" w:hAnsi="Arial" w:eastAsia="Arial" w:cs="Arial"/>
                <w:i w:val="1"/>
                <w:iCs w:val="1"/>
              </w:rPr>
            </w:pPr>
            <w:r w:rsidRPr="4269AF05" w:rsidR="001A2D75">
              <w:rPr>
                <w:rFonts w:ascii="Arial" w:hAnsi="Arial" w:eastAsia="Arial" w:cs="Arial"/>
                <w:i w:val="1"/>
                <w:iCs w:val="1"/>
              </w:rPr>
              <w:t>‘Using an approach or programme that is evidence-based and has been independently evaluated is a good starting point.’</w:t>
            </w:r>
          </w:p>
          <w:p w:rsidR="007939BB" w:rsidP="4269AF05" w:rsidRDefault="007939BB" w14:paraId="61CDCEAD" wp14:textId="24E445DA">
            <w:pPr>
              <w:pBdr>
                <w:top w:val="nil" w:color="000000" w:sz="0" w:space="0"/>
                <w:left w:val="nil" w:color="000000" w:sz="0" w:space="0"/>
                <w:bottom w:val="nil" w:color="000000" w:sz="0" w:space="0"/>
                <w:right w:val="nil" w:color="000000" w:sz="0" w:space="0"/>
                <w:between w:val="nil" w:color="000000" w:sz="0" w:space="0"/>
              </w:pBdr>
              <w:spacing w:before="60" w:after="60"/>
              <w:ind w:left="57" w:right="57"/>
              <w:rPr>
                <w:rFonts w:ascii="Arial" w:hAnsi="Arial" w:eastAsia="Arial" w:cs="Arial"/>
              </w:rPr>
            </w:pPr>
            <w:hyperlink r:id="R9f28c7bf98584b07">
              <w:r w:rsidRPr="4269AF05" w:rsidR="001A2D75">
                <w:rPr>
                  <w:rFonts w:ascii="Arial" w:hAnsi="Arial" w:eastAsia="Arial" w:cs="Arial"/>
                  <w:color w:val="1155CC"/>
                  <w:u w:val="single"/>
                </w:rPr>
                <w:t>https://educationendowmentfoundation.org.uk/education-evidence/guidance-reports/early-maths</w:t>
              </w:r>
            </w:hyperlink>
            <w:r w:rsidRPr="4269AF05" w:rsidR="001A2D75">
              <w:rPr>
                <w:rFonts w:ascii="Arial" w:hAnsi="Arial" w:eastAsia="Arial" w:cs="Arial"/>
              </w:rPr>
              <w:t xml:space="preserve"> </w:t>
            </w:r>
          </w:p>
          <w:p w:rsidR="007939BB" w:rsidP="4269AF05" w:rsidRDefault="007939BB" w14:paraId="6BB9E253" wp14:textId="7F0D5D6A">
            <w:pPr>
              <w:pBdr>
                <w:top w:val="nil" w:color="000000" w:sz="0" w:space="0"/>
                <w:left w:val="nil" w:color="000000" w:sz="0" w:space="0"/>
                <w:bottom w:val="nil" w:color="000000" w:sz="0" w:space="0"/>
                <w:right w:val="nil" w:color="000000" w:sz="0" w:space="0"/>
                <w:between w:val="nil" w:color="000000" w:sz="0" w:space="0"/>
              </w:pBdr>
              <w:spacing w:before="60" w:after="60"/>
              <w:ind w:left="57" w:right="57"/>
              <w:rPr>
                <w:rFonts w:ascii="Arial" w:hAnsi="Arial" w:eastAsia="Arial" w:cs="Arial"/>
                <w:u w:val="single"/>
              </w:rPr>
            </w:pPr>
            <w:r w:rsidRPr="4269AF05" w:rsidR="001A2D75">
              <w:rPr>
                <w:rFonts w:ascii="Arial" w:hAnsi="Arial" w:eastAsia="Arial" w:cs="Arial"/>
                <w:u w:val="single"/>
              </w:rPr>
              <w:t>EEF Improving literacy in KS1</w:t>
            </w:r>
          </w:p>
          <w:p w:rsidR="007939BB" w:rsidP="4269AF05" w:rsidRDefault="001A2D75" w14:paraId="1F9B6163" wp14:textId="582A3816">
            <w:pPr>
              <w:pBdr>
                <w:top w:val="nil" w:color="000000" w:sz="0" w:space="0"/>
                <w:left w:val="nil" w:color="000000" w:sz="0" w:space="0"/>
                <w:bottom w:val="nil" w:color="000000" w:sz="0" w:space="0"/>
                <w:right w:val="nil" w:color="000000" w:sz="0" w:space="0"/>
                <w:between w:val="nil" w:color="000000" w:sz="0" w:space="0"/>
              </w:pBdr>
              <w:spacing w:before="60" w:after="60"/>
              <w:ind w:left="57" w:right="57"/>
              <w:rPr>
                <w:rFonts w:ascii="Arial" w:hAnsi="Arial" w:eastAsia="Arial" w:cs="Arial"/>
                <w:i w:val="1"/>
                <w:iCs w:val="1"/>
              </w:rPr>
            </w:pPr>
            <w:r w:rsidRPr="4269AF05" w:rsidR="001A2D75">
              <w:rPr>
                <w:rFonts w:ascii="Arial" w:hAnsi="Arial" w:eastAsia="Arial" w:cs="Arial"/>
                <w:i w:val="1"/>
                <w:iCs w:val="1"/>
              </w:rPr>
              <w:t xml:space="preserve">‘Teachers should introduce these strategies (pre-writing, drafting, </w:t>
            </w:r>
            <w:r w:rsidRPr="4269AF05" w:rsidR="2BBC8641">
              <w:rPr>
                <w:rFonts w:ascii="Arial" w:hAnsi="Arial" w:eastAsia="Arial" w:cs="Arial"/>
                <w:i w:val="1"/>
                <w:iCs w:val="1"/>
              </w:rPr>
              <w:t>editing, revising</w:t>
            </w:r>
            <w:r w:rsidRPr="4269AF05" w:rsidR="001A2D75">
              <w:rPr>
                <w:rFonts w:ascii="Arial" w:hAnsi="Arial" w:eastAsia="Arial" w:cs="Arial"/>
                <w:i w:val="1"/>
                <w:iCs w:val="1"/>
              </w:rPr>
              <w:t xml:space="preserve"> and sharing) using modelling and structured support, which should be gradually reduced as a child progresses until the child is capable of completing the activity independently.’</w:t>
            </w:r>
          </w:p>
          <w:p w:rsidR="007939BB" w:rsidRDefault="001A2D75" w14:paraId="29162DC2" wp14:textId="77777777">
            <w:pPr>
              <w:pBdr>
                <w:top w:val="nil"/>
                <w:left w:val="nil"/>
                <w:bottom w:val="nil"/>
                <w:right w:val="nil"/>
                <w:between w:val="nil"/>
              </w:pBdr>
              <w:spacing w:before="60" w:after="60"/>
              <w:ind w:left="57" w:right="57"/>
              <w:rPr>
                <w:rFonts w:ascii="Arial" w:hAnsi="Arial" w:eastAsia="Arial" w:cs="Arial"/>
                <w:i/>
              </w:rPr>
            </w:pPr>
            <w:r>
              <w:rPr>
                <w:rFonts w:ascii="Arial" w:hAnsi="Arial" w:eastAsia="Arial" w:cs="Arial"/>
                <w:i/>
              </w:rPr>
              <w:t>‘Promote fluent written transcription skills by encouraging extensive and purposeful practice and explicitly teaching spelling’</w:t>
            </w:r>
          </w:p>
          <w:p w:rsidR="007939BB" w:rsidP="4269AF05" w:rsidRDefault="007939BB" w14:paraId="07547A01" wp14:textId="5FCFAB1C">
            <w:pPr>
              <w:pStyle w:val="Normal"/>
              <w:pBdr>
                <w:top w:val="nil" w:color="000000" w:sz="0" w:space="0"/>
                <w:left w:val="nil" w:color="000000" w:sz="0" w:space="0"/>
                <w:bottom w:val="nil" w:color="000000" w:sz="0" w:space="0"/>
                <w:right w:val="nil" w:color="000000" w:sz="0" w:space="0"/>
                <w:between w:val="nil" w:color="000000" w:sz="0" w:space="0"/>
              </w:pBdr>
              <w:spacing w:before="60" w:after="60"/>
              <w:ind w:right="57"/>
              <w:rPr>
                <w:rFonts w:ascii="Arial" w:hAnsi="Arial" w:eastAsia="Arial" w:cs="Arial"/>
              </w:rPr>
            </w:pPr>
            <w:hyperlink r:id="Ra355fe941c8544b7">
              <w:r w:rsidRPr="4269AF05" w:rsidR="001A2D75">
                <w:rPr>
                  <w:rFonts w:ascii="Arial" w:hAnsi="Arial" w:eastAsia="Arial" w:cs="Arial"/>
                  <w:color w:val="1155CC"/>
                  <w:u w:val="single"/>
                </w:rPr>
                <w:t>https://d2tic4wvo1iusb.cloudfront.net/production/eef-guidance-reports/literacy-ks-1/Improving_Literacy_in_KS1_Recommendations_Poster.pdf?v=1701587987</w:t>
              </w:r>
            </w:hyperlink>
          </w:p>
          <w:p w:rsidR="007939BB" w:rsidP="4269AF05" w:rsidRDefault="007939BB" w14:paraId="5043CB0F" wp14:textId="2233FD14">
            <w:pPr>
              <w:spacing w:before="60" w:after="60"/>
              <w:ind w:left="57" w:right="57"/>
              <w:rPr>
                <w:rFonts w:ascii="Arial" w:hAnsi="Arial" w:eastAsia="Arial" w:cs="Arial"/>
                <w:u w:val="single"/>
              </w:rPr>
            </w:pPr>
            <w:r w:rsidRPr="4269AF05" w:rsidR="001A2D75">
              <w:rPr>
                <w:rFonts w:ascii="Arial" w:hAnsi="Arial" w:eastAsia="Arial" w:cs="Arial"/>
                <w:u w:val="single"/>
              </w:rPr>
              <w:t xml:space="preserve">Metacognition and </w:t>
            </w:r>
            <w:r w:rsidRPr="4269AF05" w:rsidR="001A2D75">
              <w:rPr>
                <w:rFonts w:ascii="Arial" w:hAnsi="Arial" w:eastAsia="Arial" w:cs="Arial"/>
                <w:u w:val="single"/>
              </w:rPr>
              <w:t>self regulated</w:t>
            </w:r>
            <w:r w:rsidRPr="4269AF05" w:rsidR="001A2D75">
              <w:rPr>
                <w:rFonts w:ascii="Arial" w:hAnsi="Arial" w:eastAsia="Arial" w:cs="Arial"/>
                <w:u w:val="single"/>
              </w:rPr>
              <w:t xml:space="preserve"> learning</w:t>
            </w:r>
          </w:p>
          <w:p w:rsidR="007939BB" w:rsidRDefault="001A2D75" w14:paraId="5F9CC79D" wp14:textId="77777777">
            <w:pPr>
              <w:spacing w:before="60" w:after="60"/>
              <w:ind w:left="57" w:right="57"/>
              <w:rPr>
                <w:rFonts w:ascii="Arial" w:hAnsi="Arial" w:eastAsia="Arial" w:cs="Arial"/>
                <w:i/>
              </w:rPr>
            </w:pPr>
            <w:r>
              <w:rPr>
                <w:rFonts w:ascii="Arial" w:hAnsi="Arial" w:eastAsia="Arial" w:cs="Arial"/>
                <w:i/>
              </w:rPr>
              <w:t>‘Developing pupils’ metacognitive knowledge of how they learn—their knowledge of themselves as a learner, of strategies, and of tasks—is an effective way of improving pupil outcomes’</w:t>
            </w:r>
          </w:p>
          <w:p w:rsidR="007939BB" w:rsidRDefault="001A2D75" w14:paraId="402150DE" wp14:textId="77777777">
            <w:pPr>
              <w:spacing w:before="60" w:after="60"/>
              <w:ind w:left="57" w:right="57"/>
              <w:rPr>
                <w:rFonts w:ascii="Arial" w:hAnsi="Arial" w:eastAsia="Arial" w:cs="Arial"/>
                <w:i/>
              </w:rPr>
            </w:pPr>
            <w:r>
              <w:rPr>
                <w:rFonts w:ascii="Arial" w:hAnsi="Arial" w:eastAsia="Arial" w:cs="Arial"/>
                <w:i/>
              </w:rPr>
              <w:t>‘Explicit instruction in cognitive and metacognitive strategies can improve pupils’ learning.’</w:t>
            </w:r>
          </w:p>
          <w:p w:rsidR="007939BB" w:rsidP="4269AF05" w:rsidRDefault="007939BB" w14:paraId="07459315" wp14:textId="3988F9B0">
            <w:pPr>
              <w:spacing w:before="60" w:after="60"/>
              <w:ind w:left="57" w:right="57"/>
              <w:rPr>
                <w:rFonts w:ascii="Arial" w:hAnsi="Arial" w:eastAsia="Arial" w:cs="Arial"/>
              </w:rPr>
            </w:pPr>
            <w:hyperlink r:id="Ra93054b8308c4791">
              <w:r w:rsidRPr="4269AF05" w:rsidR="001A2D75">
                <w:rPr>
                  <w:rFonts w:ascii="Arial" w:hAnsi="Arial" w:eastAsia="Arial" w:cs="Arial"/>
                  <w:color w:val="1155CC"/>
                  <w:u w:val="single"/>
                </w:rPr>
                <w:t>https://educationendowmentfoundation.org.uk/education-evidence/guidance-reports/metacognition</w:t>
              </w:r>
            </w:hyperlink>
            <w:r w:rsidRPr="4269AF05" w:rsidR="001A2D75">
              <w:rPr>
                <w:rFonts w:ascii="Arial" w:hAnsi="Arial" w:eastAsia="Arial" w:cs="Arial"/>
              </w:rPr>
              <w:t xml:space="preserve"> </w:t>
            </w:r>
          </w:p>
        </w:tc>
        <w:tc>
          <w:tcPr>
            <w:tcW w:w="177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659AA95C" wp14:textId="77777777">
            <w:pPr>
              <w:pBdr>
                <w:top w:val="nil"/>
                <w:left w:val="nil"/>
                <w:bottom w:val="nil"/>
                <w:right w:val="nil"/>
                <w:between w:val="nil"/>
              </w:pBdr>
              <w:spacing w:before="60" w:after="60"/>
              <w:ind w:left="57" w:right="57"/>
              <w:rPr>
                <w:rFonts w:ascii="Arial" w:hAnsi="Arial" w:eastAsia="Arial" w:cs="Arial"/>
                <w:color w:val="0D0D0D"/>
              </w:rPr>
            </w:pPr>
            <w:r>
              <w:rPr>
                <w:rFonts w:ascii="Arial" w:hAnsi="Arial" w:eastAsia="Arial" w:cs="Arial"/>
                <w:color w:val="0D0D0D"/>
              </w:rPr>
              <w:t>1,2,3,4,7,9</w:t>
            </w:r>
          </w:p>
        </w:tc>
      </w:tr>
      <w:tr xmlns:wp14="http://schemas.microsoft.com/office/word/2010/wordml" w:rsidR="007939BB" w:rsidTr="4269AF05" w14:paraId="728C99AA" wp14:textId="77777777">
        <w:tc>
          <w:tcPr>
            <w:tcW w:w="26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38BD45BF" wp14:textId="77777777">
            <w:pPr>
              <w:pBdr>
                <w:top w:val="nil"/>
                <w:left w:val="nil"/>
                <w:bottom w:val="nil"/>
                <w:right w:val="nil"/>
                <w:between w:val="nil"/>
              </w:pBdr>
              <w:spacing w:before="60" w:after="60"/>
              <w:ind w:right="57"/>
              <w:rPr>
                <w:rFonts w:ascii="Arial" w:hAnsi="Arial" w:eastAsia="Arial" w:cs="Arial"/>
                <w:color w:val="0D0D0D"/>
              </w:rPr>
            </w:pPr>
            <w:r>
              <w:rPr>
                <w:rFonts w:ascii="Arial" w:hAnsi="Arial" w:eastAsia="Arial" w:cs="Arial"/>
                <w:color w:val="0D0D0D"/>
              </w:rPr>
              <w:t>Incremental coaching / Walkthrus</w:t>
            </w:r>
          </w:p>
        </w:tc>
        <w:tc>
          <w:tcPr>
            <w:tcW w:w="1033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P="4269AF05" w:rsidRDefault="007939BB" w14:paraId="6537F28F" wp14:textId="6ED4B46E">
            <w:pPr>
              <w:pBdr>
                <w:top w:val="nil" w:color="000000" w:sz="0" w:space="0"/>
                <w:left w:val="nil" w:color="000000" w:sz="0" w:space="0"/>
                <w:bottom w:val="nil" w:color="000000" w:sz="0" w:space="0"/>
                <w:right w:val="nil" w:color="000000" w:sz="0" w:space="0"/>
                <w:between w:val="nil" w:color="000000" w:sz="0" w:space="0"/>
              </w:pBdr>
              <w:spacing w:before="60" w:after="60"/>
              <w:ind w:left="57" w:right="57"/>
              <w:rPr>
                <w:rFonts w:ascii="Arial" w:hAnsi="Arial" w:eastAsia="Arial" w:cs="Arial"/>
              </w:rPr>
            </w:pPr>
            <w:r w:rsidRPr="4269AF05" w:rsidR="001A2D75">
              <w:rPr>
                <w:rFonts w:ascii="Arial" w:hAnsi="Arial" w:eastAsia="Arial" w:cs="Arial"/>
              </w:rPr>
              <w:t xml:space="preserve">To </w:t>
            </w:r>
            <w:r w:rsidRPr="4269AF05" w:rsidR="001A2D75">
              <w:rPr>
                <w:rFonts w:ascii="Arial" w:hAnsi="Arial" w:eastAsia="Arial" w:cs="Arial"/>
              </w:rPr>
              <w:t>maintain</w:t>
            </w:r>
            <w:r w:rsidRPr="4269AF05" w:rsidR="001A2D75">
              <w:rPr>
                <w:rFonts w:ascii="Arial" w:hAnsi="Arial" w:eastAsia="Arial" w:cs="Arial"/>
              </w:rPr>
              <w:t xml:space="preserve"> high quality teaching, continued professional development must be embedded. Incremental coaching is a form of teacher development based on an approach to observation and follow-up conversations advocated in Leverage Leadership by Paul Bambrick-Santoyo.</w:t>
            </w:r>
          </w:p>
          <w:p w:rsidR="007939BB" w:rsidP="4269AF05" w:rsidRDefault="007939BB" w14:paraId="6DFB9E20" wp14:textId="3782A956">
            <w:pPr>
              <w:pBdr>
                <w:top w:val="nil" w:color="000000" w:sz="0" w:space="0"/>
                <w:left w:val="nil" w:color="000000" w:sz="0" w:space="0"/>
                <w:bottom w:val="nil" w:color="000000" w:sz="0" w:space="0"/>
                <w:right w:val="nil" w:color="000000" w:sz="0" w:space="0"/>
                <w:between w:val="nil" w:color="000000" w:sz="0" w:space="0"/>
              </w:pBdr>
              <w:spacing w:before="60" w:after="60"/>
              <w:ind w:right="57"/>
              <w:rPr>
                <w:rFonts w:ascii="Arial" w:hAnsi="Arial" w:eastAsia="Arial" w:cs="Arial"/>
              </w:rPr>
            </w:pPr>
            <w:r w:rsidRPr="4269AF05" w:rsidR="001A2D75">
              <w:rPr>
                <w:rFonts w:ascii="Arial" w:hAnsi="Arial" w:eastAsia="Arial" w:cs="Arial"/>
              </w:rPr>
              <w:t xml:space="preserve">The Model of Great Teaching -  </w:t>
            </w:r>
            <w:hyperlink r:id="Rd63012147f754798">
              <w:r w:rsidRPr="4269AF05" w:rsidR="001A2D75">
                <w:rPr>
                  <w:rFonts w:ascii="Arial" w:hAnsi="Arial" w:eastAsia="Arial" w:cs="Arial"/>
                  <w:color w:val="1155CC"/>
                  <w:u w:val="single"/>
                </w:rPr>
                <w:t>https://evidencebased.education/a-model-for-great-teaching/</w:t>
              </w:r>
            </w:hyperlink>
            <w:r w:rsidRPr="4269AF05" w:rsidR="001A2D75">
              <w:rPr>
                <w:rFonts w:ascii="Arial" w:hAnsi="Arial" w:eastAsia="Arial" w:cs="Arial"/>
              </w:rPr>
              <w:t xml:space="preserve"> </w:t>
            </w:r>
          </w:p>
          <w:p w:rsidR="007939BB" w:rsidRDefault="001A2D75" w14:paraId="114B129E" wp14:textId="77777777">
            <w:pPr>
              <w:pBdr>
                <w:top w:val="nil"/>
                <w:left w:val="nil"/>
                <w:bottom w:val="nil"/>
                <w:right w:val="nil"/>
                <w:between w:val="nil"/>
              </w:pBdr>
              <w:spacing w:before="60" w:after="60"/>
              <w:ind w:right="57"/>
              <w:rPr>
                <w:rFonts w:ascii="Arial" w:hAnsi="Arial" w:eastAsia="Arial" w:cs="Arial"/>
              </w:rPr>
            </w:pPr>
            <w:r>
              <w:rPr>
                <w:rFonts w:ascii="Arial" w:hAnsi="Arial" w:eastAsia="Arial" w:cs="Arial"/>
              </w:rPr>
              <w:t>Principles of Instruction - Rosenshine</w:t>
            </w:r>
          </w:p>
          <w:p w:rsidR="007939BB" w:rsidRDefault="001A2D75" w14:paraId="4354FD3A" wp14:textId="77777777">
            <w:pPr>
              <w:pBdr>
                <w:top w:val="nil"/>
                <w:left w:val="nil"/>
                <w:bottom w:val="nil"/>
                <w:right w:val="nil"/>
                <w:between w:val="nil"/>
              </w:pBdr>
              <w:spacing w:before="60" w:after="60"/>
              <w:ind w:left="57" w:right="57"/>
              <w:rPr>
                <w:rFonts w:ascii="Arial" w:hAnsi="Arial" w:eastAsia="Arial" w:cs="Arial"/>
              </w:rPr>
            </w:pPr>
            <w:hyperlink r:id="rId17">
              <w:r>
                <w:rPr>
                  <w:rFonts w:ascii="Arial" w:hAnsi="Arial" w:eastAsia="Arial" w:cs="Arial"/>
                  <w:color w:val="1155CC"/>
                  <w:u w:val="single"/>
                </w:rPr>
                <w:t>https://www.teachertoolkit.co.uk/wp-content/uploads/2018/10/Principles-of-Insruction-Rosenshine.pdf</w:t>
              </w:r>
            </w:hyperlink>
            <w:r>
              <w:rPr>
                <w:rFonts w:ascii="Arial" w:hAnsi="Arial" w:eastAsia="Arial" w:cs="Arial"/>
              </w:rPr>
              <w:t xml:space="preserve"> </w:t>
            </w:r>
          </w:p>
        </w:tc>
        <w:tc>
          <w:tcPr>
            <w:tcW w:w="177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3A4184FB" wp14:textId="77777777">
            <w:pPr>
              <w:pBdr>
                <w:top w:val="nil"/>
                <w:left w:val="nil"/>
                <w:bottom w:val="nil"/>
                <w:right w:val="nil"/>
                <w:between w:val="nil"/>
              </w:pBdr>
              <w:spacing w:before="60" w:after="60"/>
              <w:ind w:left="57" w:right="57"/>
              <w:rPr>
                <w:rFonts w:ascii="Arial" w:hAnsi="Arial" w:eastAsia="Arial" w:cs="Arial"/>
                <w:color w:val="0D0D0D"/>
              </w:rPr>
            </w:pPr>
            <w:r>
              <w:rPr>
                <w:rFonts w:ascii="Arial" w:hAnsi="Arial" w:eastAsia="Arial" w:cs="Arial"/>
                <w:color w:val="0D0D0D"/>
              </w:rPr>
              <w:t>2,3,4,7,9</w:t>
            </w:r>
          </w:p>
        </w:tc>
      </w:tr>
      <w:tr xmlns:wp14="http://schemas.microsoft.com/office/word/2010/wordml" w:rsidR="007939BB" w:rsidTr="4269AF05" w14:paraId="426E0B46" wp14:textId="77777777">
        <w:tc>
          <w:tcPr>
            <w:tcW w:w="26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136C81E3" wp14:textId="77777777">
            <w:pPr>
              <w:pBdr>
                <w:top w:val="nil"/>
                <w:left w:val="nil"/>
                <w:bottom w:val="nil"/>
                <w:right w:val="nil"/>
                <w:between w:val="nil"/>
              </w:pBdr>
              <w:spacing w:before="60" w:after="60"/>
              <w:ind w:right="57"/>
              <w:rPr>
                <w:rFonts w:ascii="Arial" w:hAnsi="Arial" w:eastAsia="Arial" w:cs="Arial"/>
                <w:color w:val="0D0D0D"/>
              </w:rPr>
            </w:pPr>
            <w:r>
              <w:rPr>
                <w:rFonts w:ascii="Arial" w:hAnsi="Arial" w:eastAsia="Arial" w:cs="Arial"/>
                <w:color w:val="0D0D0D"/>
              </w:rPr>
              <w:t>Subject leader professional development / cover</w:t>
            </w:r>
          </w:p>
        </w:tc>
        <w:tc>
          <w:tcPr>
            <w:tcW w:w="1033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P="4269AF05" w:rsidRDefault="007939BB" w14:paraId="70DF9E56" wp14:textId="34258A29">
            <w:pPr>
              <w:pBdr>
                <w:top w:val="nil" w:color="000000" w:sz="0" w:space="0"/>
                <w:left w:val="nil" w:color="000000" w:sz="0" w:space="0"/>
                <w:bottom w:val="nil" w:color="000000" w:sz="0" w:space="0"/>
                <w:right w:val="nil" w:color="000000" w:sz="0" w:space="0"/>
                <w:between w:val="nil" w:color="000000" w:sz="0" w:space="0"/>
              </w:pBdr>
              <w:spacing w:before="60" w:after="60"/>
              <w:ind w:left="57" w:right="57"/>
              <w:rPr>
                <w:rFonts w:ascii="Arial" w:hAnsi="Arial" w:eastAsia="Arial" w:cs="Arial"/>
                <w:i w:val="1"/>
                <w:iCs w:val="1"/>
              </w:rPr>
            </w:pPr>
            <w:r w:rsidRPr="4269AF05" w:rsidR="001A2D75">
              <w:rPr>
                <w:rFonts w:ascii="Arial" w:hAnsi="Arial" w:eastAsia="Arial" w:cs="Arial"/>
                <w:i w:val="1"/>
                <w:iCs w:val="1"/>
              </w:rPr>
              <w:t>‘High quality teaching improves pupil outcomes, and effective professional development offers a crucial tool to develop teaching quality and enhance children’s outcomes in the classroom.’</w:t>
            </w:r>
          </w:p>
          <w:p w:rsidR="007939BB" w:rsidP="4269AF05" w:rsidRDefault="007939BB" w14:paraId="44E871BC" wp14:textId="2D1513C7">
            <w:pPr>
              <w:pBdr>
                <w:top w:val="nil" w:color="000000" w:sz="0" w:space="0"/>
                <w:left w:val="nil" w:color="000000" w:sz="0" w:space="0"/>
                <w:bottom w:val="nil" w:color="000000" w:sz="0" w:space="0"/>
                <w:right w:val="nil" w:color="000000" w:sz="0" w:space="0"/>
                <w:between w:val="nil" w:color="000000" w:sz="0" w:space="0"/>
              </w:pBdr>
              <w:spacing w:before="60" w:after="60"/>
              <w:ind w:left="57" w:right="57"/>
              <w:rPr>
                <w:rFonts w:ascii="Arial" w:hAnsi="Arial" w:eastAsia="Arial" w:cs="Arial"/>
              </w:rPr>
            </w:pPr>
            <w:r w:rsidRPr="4269AF05" w:rsidR="001A2D75">
              <w:rPr>
                <w:rFonts w:ascii="Arial" w:hAnsi="Arial" w:eastAsia="Arial" w:cs="Arial"/>
              </w:rPr>
              <w:t xml:space="preserve">Carefully planned and implemented CPD will focus on the key mechanisms ‘Build knowledge, </w:t>
            </w:r>
            <w:r w:rsidRPr="4269AF05" w:rsidR="5E42A4BB">
              <w:rPr>
                <w:rFonts w:ascii="Arial" w:hAnsi="Arial" w:eastAsia="Arial" w:cs="Arial"/>
              </w:rPr>
              <w:t>motivate</w:t>
            </w:r>
            <w:r w:rsidRPr="4269AF05" w:rsidR="001A2D75">
              <w:rPr>
                <w:rFonts w:ascii="Arial" w:hAnsi="Arial" w:eastAsia="Arial" w:cs="Arial"/>
              </w:rPr>
              <w:t xml:space="preserve"> staff, </w:t>
            </w:r>
            <w:r w:rsidRPr="4269AF05" w:rsidR="19497F8A">
              <w:rPr>
                <w:rFonts w:ascii="Arial" w:hAnsi="Arial" w:eastAsia="Arial" w:cs="Arial"/>
              </w:rPr>
              <w:t>develop</w:t>
            </w:r>
            <w:r w:rsidRPr="4269AF05" w:rsidR="001A2D75">
              <w:rPr>
                <w:rFonts w:ascii="Arial" w:hAnsi="Arial" w:eastAsia="Arial" w:cs="Arial"/>
              </w:rPr>
              <w:t xml:space="preserve"> teaching techniques and Embed practice’</w:t>
            </w:r>
          </w:p>
          <w:p w:rsidR="007939BB" w:rsidP="4269AF05" w:rsidRDefault="007939BB" w14:paraId="738610EB" wp14:textId="47FA80E4">
            <w:pPr>
              <w:pBdr>
                <w:top w:val="nil" w:color="000000" w:sz="0" w:space="0"/>
                <w:left w:val="nil" w:color="000000" w:sz="0" w:space="0"/>
                <w:bottom w:val="nil" w:color="000000" w:sz="0" w:space="0"/>
                <w:right w:val="nil" w:color="000000" w:sz="0" w:space="0"/>
                <w:between w:val="nil" w:color="000000" w:sz="0" w:space="0"/>
              </w:pBdr>
              <w:spacing w:before="60" w:after="60"/>
              <w:ind w:left="57" w:right="57"/>
              <w:rPr>
                <w:rFonts w:ascii="Arial" w:hAnsi="Arial" w:eastAsia="Arial" w:cs="Arial"/>
              </w:rPr>
            </w:pPr>
            <w:hyperlink r:id="R53052e4141494b79">
              <w:r w:rsidRPr="4269AF05" w:rsidR="001A2D75">
                <w:rPr>
                  <w:rFonts w:ascii="Arial" w:hAnsi="Arial" w:eastAsia="Arial" w:cs="Arial"/>
                  <w:color w:val="1155CC"/>
                  <w:u w:val="single"/>
                </w:rPr>
                <w:t>https://educationendowmentfoundation.org.uk/education-evidence/guidance-reports/effective-professional-development</w:t>
              </w:r>
            </w:hyperlink>
          </w:p>
        </w:tc>
        <w:tc>
          <w:tcPr>
            <w:tcW w:w="177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6F8B16EF" wp14:textId="77777777">
            <w:pPr>
              <w:pBdr>
                <w:top w:val="nil"/>
                <w:left w:val="nil"/>
                <w:bottom w:val="nil"/>
                <w:right w:val="nil"/>
                <w:between w:val="nil"/>
              </w:pBdr>
              <w:spacing w:before="60" w:after="60"/>
              <w:ind w:left="57" w:right="57"/>
              <w:rPr>
                <w:rFonts w:ascii="Arial" w:hAnsi="Arial" w:eastAsia="Arial" w:cs="Arial"/>
                <w:color w:val="0D0D0D"/>
              </w:rPr>
            </w:pPr>
            <w:r>
              <w:rPr>
                <w:rFonts w:ascii="Arial" w:hAnsi="Arial" w:eastAsia="Arial" w:cs="Arial"/>
                <w:color w:val="0D0D0D"/>
              </w:rPr>
              <w:t>3,4,6,7,9</w:t>
            </w:r>
          </w:p>
        </w:tc>
      </w:tr>
      <w:tr xmlns:wp14="http://schemas.microsoft.com/office/word/2010/wordml" w:rsidR="007939BB" w:rsidTr="4269AF05" w14:paraId="7B421FC1" wp14:textId="77777777">
        <w:tc>
          <w:tcPr>
            <w:tcW w:w="26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4E871937" wp14:textId="77777777">
            <w:pPr>
              <w:pBdr>
                <w:top w:val="nil"/>
                <w:left w:val="nil"/>
                <w:bottom w:val="nil"/>
                <w:right w:val="nil"/>
                <w:between w:val="nil"/>
              </w:pBdr>
              <w:spacing w:before="60" w:after="60"/>
              <w:ind w:right="57"/>
              <w:rPr>
                <w:rFonts w:ascii="Arial" w:hAnsi="Arial" w:eastAsia="Arial" w:cs="Arial"/>
                <w:color w:val="0D0D0D"/>
              </w:rPr>
            </w:pPr>
            <w:r>
              <w:rPr>
                <w:rFonts w:ascii="Arial" w:hAnsi="Arial" w:eastAsia="Arial" w:cs="Arial"/>
                <w:color w:val="0D0D0D"/>
              </w:rPr>
              <w:t>Recruitment and retention of TAs</w:t>
            </w:r>
          </w:p>
        </w:tc>
        <w:tc>
          <w:tcPr>
            <w:tcW w:w="1033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P="4269AF05" w:rsidRDefault="007939BB" w14:paraId="637805D2" wp14:textId="75F66302">
            <w:pPr>
              <w:pBdr>
                <w:top w:val="nil" w:color="000000" w:sz="0" w:space="0"/>
                <w:left w:val="nil" w:color="000000" w:sz="0" w:space="0"/>
                <w:bottom w:val="nil" w:color="000000" w:sz="0" w:space="0"/>
                <w:right w:val="nil" w:color="000000" w:sz="0" w:space="0"/>
                <w:between w:val="nil" w:color="000000" w:sz="0" w:space="0"/>
              </w:pBdr>
              <w:spacing w:before="60" w:after="60"/>
              <w:ind w:left="57" w:right="57"/>
              <w:rPr>
                <w:rFonts w:ascii="Arial" w:hAnsi="Arial" w:eastAsia="Arial" w:cs="Arial"/>
                <w:color w:val="0D0D0D"/>
              </w:rPr>
            </w:pPr>
            <w:r w:rsidRPr="4269AF05" w:rsidR="001A2D75">
              <w:rPr>
                <w:rFonts w:ascii="Arial" w:hAnsi="Arial" w:eastAsia="Arial" w:cs="Arial"/>
                <w:color w:val="0D0D0D" w:themeColor="text1" w:themeTint="F2" w:themeShade="FF"/>
              </w:rPr>
              <w:t xml:space="preserve">By developing a consistent and </w:t>
            </w:r>
            <w:r w:rsidRPr="4269AF05" w:rsidR="001A2D75">
              <w:rPr>
                <w:rFonts w:ascii="Arial" w:hAnsi="Arial" w:eastAsia="Arial" w:cs="Arial"/>
                <w:color w:val="0D0D0D" w:themeColor="text1" w:themeTint="F2" w:themeShade="FF"/>
              </w:rPr>
              <w:t>long standing</w:t>
            </w:r>
            <w:r w:rsidRPr="4269AF05" w:rsidR="001A2D75">
              <w:rPr>
                <w:rFonts w:ascii="Arial" w:hAnsi="Arial" w:eastAsia="Arial" w:cs="Arial"/>
                <w:color w:val="0D0D0D" w:themeColor="text1" w:themeTint="F2" w:themeShade="FF"/>
              </w:rPr>
              <w:t xml:space="preserve"> team of TAs we can ensure that our children build secure and safe relationships with the adults around them</w:t>
            </w:r>
            <w:r w:rsidRPr="4269AF05" w:rsidR="001A2D75">
              <w:rPr>
                <w:rFonts w:ascii="Arial" w:hAnsi="Arial" w:eastAsia="Arial" w:cs="Arial"/>
                <w:color w:val="0D0D0D" w:themeColor="text1" w:themeTint="F2" w:themeShade="FF"/>
              </w:rPr>
              <w:t xml:space="preserve">.  </w:t>
            </w:r>
            <w:r w:rsidRPr="4269AF05" w:rsidR="001A2D75">
              <w:rPr>
                <w:rFonts w:ascii="Arial" w:hAnsi="Arial" w:eastAsia="Arial" w:cs="Arial"/>
                <w:color w:val="0D0D0D" w:themeColor="text1" w:themeTint="F2" w:themeShade="FF"/>
              </w:rPr>
              <w:t xml:space="preserve">This will help support their ability to </w:t>
            </w:r>
            <w:r w:rsidRPr="4269AF05" w:rsidR="001A2D75">
              <w:rPr>
                <w:rFonts w:ascii="Arial" w:hAnsi="Arial" w:eastAsia="Arial" w:cs="Arial"/>
                <w:color w:val="0D0D0D" w:themeColor="text1" w:themeTint="F2" w:themeShade="FF"/>
              </w:rPr>
              <w:t>self regulate</w:t>
            </w:r>
            <w:r w:rsidRPr="4269AF05" w:rsidR="001A2D75">
              <w:rPr>
                <w:rFonts w:ascii="Arial" w:hAnsi="Arial" w:eastAsia="Arial" w:cs="Arial"/>
                <w:color w:val="0D0D0D" w:themeColor="text1" w:themeTint="F2" w:themeShade="FF"/>
              </w:rPr>
              <w:t xml:space="preserve"> and develop their own sense of what they are capable of as learners.</w:t>
            </w:r>
          </w:p>
          <w:p w:rsidR="007939BB" w:rsidRDefault="001A2D75" w14:paraId="4C2DB98E" wp14:textId="77777777">
            <w:pPr>
              <w:pBdr>
                <w:top w:val="nil"/>
                <w:left w:val="nil"/>
                <w:bottom w:val="nil"/>
                <w:right w:val="nil"/>
                <w:between w:val="nil"/>
              </w:pBdr>
              <w:spacing w:before="60" w:after="60"/>
              <w:ind w:left="57" w:right="57"/>
              <w:rPr>
                <w:rFonts w:ascii="Arial" w:hAnsi="Arial" w:eastAsia="Arial" w:cs="Arial"/>
                <w:i/>
                <w:color w:val="0D0D0D"/>
              </w:rPr>
            </w:pPr>
            <w:r>
              <w:rPr>
                <w:rFonts w:ascii="Arial" w:hAnsi="Arial" w:eastAsia="Arial" w:cs="Arial"/>
                <w:i/>
                <w:color w:val="0D0D0D"/>
              </w:rPr>
              <w:t>‘School leaders should develop effective teams of teachers and TAs, who understand their complementary roles in the classroom’</w:t>
            </w:r>
          </w:p>
          <w:p w:rsidR="007939BB" w:rsidP="4269AF05" w:rsidRDefault="007939BB" w14:paraId="463F29E8" wp14:textId="5CA71905">
            <w:pPr>
              <w:pBdr>
                <w:top w:val="nil" w:color="000000" w:sz="0" w:space="0"/>
                <w:left w:val="nil" w:color="000000" w:sz="0" w:space="0"/>
                <w:bottom w:val="nil" w:color="000000" w:sz="0" w:space="0"/>
                <w:right w:val="nil" w:color="000000" w:sz="0" w:space="0"/>
                <w:between w:val="nil" w:color="000000" w:sz="0" w:space="0"/>
              </w:pBdr>
              <w:spacing w:before="60" w:after="60"/>
              <w:ind w:left="57" w:right="57"/>
              <w:rPr>
                <w:rFonts w:ascii="Arial" w:hAnsi="Arial" w:eastAsia="Arial" w:cs="Arial"/>
                <w:i w:val="1"/>
                <w:iCs w:val="1"/>
                <w:color w:val="0D0D0D"/>
              </w:rPr>
            </w:pPr>
            <w:r w:rsidRPr="4269AF05" w:rsidR="001A2D75">
              <w:rPr>
                <w:rFonts w:ascii="Arial" w:hAnsi="Arial" w:eastAsia="Arial" w:cs="Arial"/>
                <w:i w:val="1"/>
                <w:iCs w:val="1"/>
                <w:color w:val="0D0D0D" w:themeColor="text1" w:themeTint="F2" w:themeShade="FF"/>
              </w:rPr>
              <w:t>‘TAs should, for example, be trained to avoid prioritising task completion and instead concentrate on helping pupils develop ownership of tasks.</w:t>
            </w:r>
            <w:r w:rsidRPr="4269AF05" w:rsidR="2893B4A5">
              <w:rPr>
                <w:rFonts w:ascii="Arial" w:hAnsi="Arial" w:eastAsia="Arial" w:cs="Arial"/>
                <w:i w:val="1"/>
                <w:iCs w:val="1"/>
                <w:color w:val="0D0D0D" w:themeColor="text1" w:themeTint="F2" w:themeShade="FF"/>
              </w:rPr>
              <w:t>’</w:t>
            </w:r>
          </w:p>
          <w:p w:rsidR="007939BB" w:rsidRDefault="001A2D75" w14:paraId="31583B64" wp14:textId="77777777">
            <w:pPr>
              <w:pBdr>
                <w:top w:val="nil"/>
                <w:left w:val="nil"/>
                <w:bottom w:val="nil"/>
                <w:right w:val="nil"/>
                <w:between w:val="nil"/>
              </w:pBdr>
              <w:spacing w:before="60" w:after="60"/>
              <w:ind w:left="57" w:right="57"/>
              <w:rPr>
                <w:rFonts w:ascii="Arial" w:hAnsi="Arial" w:eastAsia="Arial" w:cs="Arial"/>
                <w:color w:val="0D0D0D"/>
              </w:rPr>
            </w:pPr>
            <w:hyperlink r:id="rId19">
              <w:r>
                <w:rPr>
                  <w:rFonts w:ascii="Arial" w:hAnsi="Arial" w:eastAsia="Arial" w:cs="Arial"/>
                  <w:color w:val="1155CC"/>
                  <w:u w:val="single"/>
                </w:rPr>
                <w:t>https://educationendowmentfoundation.org.uk/education-evidence/guidance-reports/teaching-assistants</w:t>
              </w:r>
            </w:hyperlink>
            <w:r>
              <w:rPr>
                <w:rFonts w:ascii="Arial" w:hAnsi="Arial" w:eastAsia="Arial" w:cs="Arial"/>
                <w:color w:val="0D0D0D"/>
              </w:rPr>
              <w:t xml:space="preserve"> </w:t>
            </w:r>
          </w:p>
        </w:tc>
        <w:tc>
          <w:tcPr>
            <w:tcW w:w="177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44240AAE" wp14:textId="77777777">
            <w:pPr>
              <w:pBdr>
                <w:top w:val="nil"/>
                <w:left w:val="nil"/>
                <w:bottom w:val="nil"/>
                <w:right w:val="nil"/>
                <w:between w:val="nil"/>
              </w:pBdr>
              <w:spacing w:before="60" w:after="60"/>
              <w:ind w:left="57" w:right="57"/>
              <w:rPr>
                <w:rFonts w:ascii="Arial" w:hAnsi="Arial" w:eastAsia="Arial" w:cs="Arial"/>
                <w:color w:val="0D0D0D"/>
              </w:rPr>
            </w:pPr>
            <w:r>
              <w:rPr>
                <w:rFonts w:ascii="Arial" w:hAnsi="Arial" w:eastAsia="Arial" w:cs="Arial"/>
                <w:color w:val="0D0D0D"/>
              </w:rPr>
              <w:t>5</w:t>
            </w:r>
          </w:p>
        </w:tc>
      </w:tr>
    </w:tbl>
    <w:p xmlns:wp14="http://schemas.microsoft.com/office/word/2010/wordml" w:rsidR="007939BB" w:rsidRDefault="007939BB" w14:paraId="3B7B4B86" wp14:textId="77777777">
      <w:pPr>
        <w:keepNext/>
        <w:spacing w:after="60"/>
      </w:pPr>
    </w:p>
    <w:p xmlns:wp14="http://schemas.microsoft.com/office/word/2010/wordml" w:rsidR="007939BB" w:rsidRDefault="001A2D75" w14:paraId="0F0C4D03" wp14:textId="77777777">
      <w:pPr>
        <w:rPr>
          <w:b/>
          <w:color w:val="104F75"/>
          <w:sz w:val="28"/>
          <w:szCs w:val="28"/>
        </w:rPr>
      </w:pPr>
      <w:r>
        <w:rPr>
          <w:b/>
          <w:color w:val="104F75"/>
          <w:sz w:val="28"/>
          <w:szCs w:val="28"/>
        </w:rPr>
        <w:t xml:space="preserve">Targeted academic support (for example, tutoring, one-to-one support structured interventions) </w:t>
      </w:r>
    </w:p>
    <w:p xmlns:wp14="http://schemas.microsoft.com/office/word/2010/wordml" w:rsidR="007939BB" w:rsidRDefault="001A2D75" w14:paraId="108501FC" wp14:textId="77777777">
      <w:r>
        <w:t>Budgeted cost: £ 35,817</w:t>
      </w:r>
    </w:p>
    <w:p xmlns:wp14="http://schemas.microsoft.com/office/word/2010/wordml" w:rsidR="007939BB" w:rsidRDefault="007939BB" w14:paraId="3A0FF5F2" wp14:textId="77777777"/>
    <w:tbl>
      <w:tblPr>
        <w:tblStyle w:val="af0"/>
        <w:tblW w:w="14550" w:type="dxa"/>
        <w:tblLayout w:type="fixed"/>
        <w:tblLook w:val="0400" w:firstRow="0" w:lastRow="0" w:firstColumn="0" w:lastColumn="0" w:noHBand="0" w:noVBand="1"/>
      </w:tblPr>
      <w:tblGrid>
        <w:gridCol w:w="2655"/>
        <w:gridCol w:w="10365"/>
        <w:gridCol w:w="1530"/>
      </w:tblGrid>
      <w:tr xmlns:wp14="http://schemas.microsoft.com/office/word/2010/wordml" w:rsidR="007939BB" w:rsidTr="4269AF05" w14:paraId="576D8A72" wp14:textId="77777777">
        <w:tc>
          <w:tcPr>
            <w:tcW w:w="26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E2E9"/>
            <w:tcMar>
              <w:top w:w="0" w:type="dxa"/>
              <w:left w:w="108" w:type="dxa"/>
              <w:bottom w:w="0" w:type="dxa"/>
              <w:right w:w="108" w:type="dxa"/>
            </w:tcMar>
          </w:tcPr>
          <w:p w:rsidR="007939BB" w:rsidRDefault="001A2D75" w14:paraId="529AEE40" wp14:textId="77777777">
            <w:pPr>
              <w:pBdr>
                <w:top w:val="nil"/>
                <w:left w:val="nil"/>
                <w:bottom w:val="nil"/>
                <w:right w:val="nil"/>
                <w:between w:val="nil"/>
              </w:pBdr>
              <w:spacing w:before="60" w:after="60"/>
              <w:ind w:left="57" w:right="57"/>
              <w:rPr>
                <w:rFonts w:ascii="Arial" w:hAnsi="Arial" w:eastAsia="Arial" w:cs="Arial"/>
                <w:b/>
                <w:color w:val="0D0D0D"/>
              </w:rPr>
            </w:pPr>
            <w:r>
              <w:rPr>
                <w:rFonts w:ascii="Arial" w:hAnsi="Arial" w:eastAsia="Arial" w:cs="Arial"/>
                <w:b/>
                <w:color w:val="0D0D0D"/>
              </w:rPr>
              <w:t>Activity</w:t>
            </w:r>
          </w:p>
        </w:tc>
        <w:tc>
          <w:tcPr>
            <w:tcW w:w="1036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E2E9"/>
            <w:tcMar>
              <w:top w:w="0" w:type="dxa"/>
              <w:left w:w="108" w:type="dxa"/>
              <w:bottom w:w="0" w:type="dxa"/>
              <w:right w:w="108" w:type="dxa"/>
            </w:tcMar>
          </w:tcPr>
          <w:p w:rsidR="007939BB" w:rsidRDefault="001A2D75" w14:paraId="21C380EA" wp14:textId="77777777">
            <w:pPr>
              <w:pBdr>
                <w:top w:val="nil"/>
                <w:left w:val="nil"/>
                <w:bottom w:val="nil"/>
                <w:right w:val="nil"/>
                <w:between w:val="nil"/>
              </w:pBdr>
              <w:spacing w:before="60" w:after="60"/>
              <w:ind w:left="57" w:right="57"/>
              <w:rPr>
                <w:rFonts w:ascii="Arial" w:hAnsi="Arial" w:eastAsia="Arial" w:cs="Arial"/>
                <w:b/>
                <w:color w:val="0D0D0D"/>
              </w:rPr>
            </w:pPr>
            <w:r>
              <w:rPr>
                <w:rFonts w:ascii="Arial" w:hAnsi="Arial" w:eastAsia="Arial" w:cs="Arial"/>
                <w:b/>
                <w:color w:val="0D0D0D"/>
              </w:rPr>
              <w:t>Evidence that supports this approach</w:t>
            </w:r>
          </w:p>
        </w:tc>
        <w:tc>
          <w:tcPr>
            <w:tcW w:w="153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E2E9"/>
            <w:tcMar>
              <w:top w:w="0" w:type="dxa"/>
              <w:left w:w="108" w:type="dxa"/>
              <w:bottom w:w="0" w:type="dxa"/>
              <w:right w:w="108" w:type="dxa"/>
            </w:tcMar>
          </w:tcPr>
          <w:p w:rsidR="007939BB" w:rsidRDefault="001A2D75" w14:paraId="3A925563" wp14:textId="77777777">
            <w:pPr>
              <w:pBdr>
                <w:top w:val="nil"/>
                <w:left w:val="nil"/>
                <w:bottom w:val="nil"/>
                <w:right w:val="nil"/>
                <w:between w:val="nil"/>
              </w:pBdr>
              <w:spacing w:before="60" w:after="60"/>
              <w:ind w:left="57" w:right="57"/>
              <w:rPr>
                <w:rFonts w:ascii="Arial" w:hAnsi="Arial" w:eastAsia="Arial" w:cs="Arial"/>
                <w:b/>
                <w:color w:val="0D0D0D"/>
              </w:rPr>
            </w:pPr>
            <w:r>
              <w:rPr>
                <w:rFonts w:ascii="Arial" w:hAnsi="Arial" w:eastAsia="Arial" w:cs="Arial"/>
                <w:b/>
                <w:color w:val="0D0D0D"/>
              </w:rPr>
              <w:t>Challenge number(s) addressed</w:t>
            </w:r>
          </w:p>
        </w:tc>
      </w:tr>
      <w:tr xmlns:wp14="http://schemas.microsoft.com/office/word/2010/wordml" w:rsidR="007939BB" w:rsidTr="4269AF05" w14:paraId="2243E22E" wp14:textId="77777777">
        <w:trPr>
          <w:trHeight w:val="380"/>
        </w:trPr>
        <w:tc>
          <w:tcPr>
            <w:tcW w:w="26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41874973" wp14:textId="77777777">
            <w:pPr>
              <w:rPr>
                <w:rFonts w:ascii="Arial" w:hAnsi="Arial" w:eastAsia="Arial" w:cs="Arial"/>
              </w:rPr>
            </w:pPr>
            <w:r>
              <w:rPr>
                <w:rFonts w:ascii="Arial" w:hAnsi="Arial" w:eastAsia="Arial" w:cs="Arial"/>
              </w:rPr>
              <w:t>Teaching assistants to support targeted Interventions</w:t>
            </w:r>
          </w:p>
        </w:tc>
        <w:tc>
          <w:tcPr>
            <w:tcW w:w="1036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7939BB" w14:paraId="5630AD66" wp14:textId="3DF18FC0">
            <w:pPr>
              <w:spacing w:before="60" w:after="60"/>
              <w:ind w:left="57" w:right="57"/>
              <w:rPr>
                <w:rFonts w:ascii="Arial" w:hAnsi="Arial" w:eastAsia="Arial" w:cs="Arial"/>
              </w:rPr>
            </w:pPr>
            <w:r w:rsidRPr="4269AF05" w:rsidR="001A2D75">
              <w:rPr>
                <w:rFonts w:ascii="Arial" w:hAnsi="Arial" w:eastAsia="Arial" w:cs="Arial"/>
              </w:rPr>
              <w:t>EEF Making the best use of Teaching Assistants</w:t>
            </w:r>
            <w:r w:rsidRPr="4269AF05" w:rsidR="001A2D75">
              <w:rPr>
                <w:rFonts w:ascii="Arial" w:hAnsi="Arial" w:eastAsia="Arial" w:cs="Arial"/>
              </w:rPr>
              <w:t xml:space="preserve">.  </w:t>
            </w:r>
            <w:r w:rsidRPr="4269AF05" w:rsidR="001A2D75">
              <w:rPr>
                <w:rFonts w:ascii="Arial" w:hAnsi="Arial" w:eastAsia="Arial" w:cs="Arial"/>
              </w:rPr>
              <w:t>We know that TAs have the most impact where settings are structured and there is high quality support and training.</w:t>
            </w:r>
          </w:p>
          <w:p w:rsidR="007939BB" w:rsidRDefault="001A2D75" w14:paraId="2F83CD6C" wp14:textId="77777777">
            <w:pPr>
              <w:spacing w:before="60" w:after="60"/>
              <w:ind w:left="57" w:right="57"/>
              <w:rPr>
                <w:rFonts w:ascii="Arial" w:hAnsi="Arial" w:eastAsia="Arial" w:cs="Arial"/>
                <w:i/>
              </w:rPr>
            </w:pPr>
            <w:r>
              <w:rPr>
                <w:rFonts w:ascii="Arial" w:hAnsi="Arial" w:eastAsia="Arial" w:cs="Arial"/>
                <w:i/>
              </w:rPr>
              <w:t>‘Research on TAs delivering targeted interventions in one to-one or small group settings shows a consistent impact on attainment of approximately three to four additional months’ progress’</w:t>
            </w:r>
          </w:p>
          <w:p w:rsidR="007939BB" w:rsidRDefault="007939BB" w14:paraId="61829076" wp14:textId="77777777">
            <w:pPr>
              <w:spacing w:before="60" w:after="60"/>
              <w:ind w:left="57" w:right="57"/>
              <w:rPr>
                <w:rFonts w:ascii="Arial" w:hAnsi="Arial" w:eastAsia="Arial" w:cs="Arial"/>
              </w:rPr>
            </w:pPr>
          </w:p>
          <w:p w:rsidR="007939BB" w:rsidRDefault="007939BB" w14:paraId="2BA226A1" wp14:textId="68B16098">
            <w:pPr>
              <w:spacing w:before="60" w:after="60"/>
              <w:ind w:left="57" w:right="57"/>
              <w:rPr>
                <w:rFonts w:ascii="Arial" w:hAnsi="Arial" w:eastAsia="Arial" w:cs="Arial"/>
                <w:color w:val="0D0D0D"/>
              </w:rPr>
            </w:pPr>
            <w:hyperlink r:id="R9bbb6bbb29be4c96">
              <w:r w:rsidRPr="4269AF05" w:rsidR="001A2D75">
                <w:rPr>
                  <w:rFonts w:ascii="Arial" w:hAnsi="Arial" w:eastAsia="Arial" w:cs="Arial"/>
                  <w:color w:val="1155CC"/>
                  <w:u w:val="single"/>
                </w:rPr>
                <w:t>https://educationendowmentfoundation.org.uk/education-evidence/guidance-reports/teaching-assistants</w:t>
              </w:r>
            </w:hyperlink>
            <w:r w:rsidRPr="4269AF05" w:rsidR="001A2D75">
              <w:rPr>
                <w:rFonts w:ascii="Arial" w:hAnsi="Arial" w:eastAsia="Arial" w:cs="Arial"/>
              </w:rPr>
              <w:t xml:space="preserve"> </w:t>
            </w:r>
          </w:p>
          <w:p w:rsidR="007939BB" w:rsidRDefault="001A2D75" w14:paraId="424A0CD8" wp14:textId="77777777">
            <w:pPr>
              <w:spacing w:before="60" w:after="60"/>
              <w:ind w:left="57" w:right="57"/>
              <w:rPr>
                <w:rFonts w:ascii="Arial" w:hAnsi="Arial" w:eastAsia="Arial" w:cs="Arial"/>
                <w:color w:val="0D0D0D"/>
                <w:u w:val="single"/>
              </w:rPr>
            </w:pPr>
            <w:r>
              <w:rPr>
                <w:rFonts w:ascii="Arial" w:hAnsi="Arial" w:eastAsia="Arial" w:cs="Arial"/>
                <w:color w:val="0D0D0D"/>
                <w:u w:val="single"/>
              </w:rPr>
              <w:t>Little Wandle SSP</w:t>
            </w:r>
          </w:p>
          <w:p w:rsidR="007939BB" w:rsidP="4269AF05" w:rsidRDefault="007939BB" w14:paraId="17AD93B2" wp14:textId="7C6AFB00">
            <w:pPr>
              <w:spacing w:before="60" w:after="60"/>
              <w:ind w:left="57" w:right="57"/>
              <w:rPr>
                <w:rFonts w:ascii="Arial" w:hAnsi="Arial" w:eastAsia="Arial" w:cs="Arial"/>
                <w:color w:val="0D0D0D"/>
              </w:rPr>
            </w:pPr>
            <w:r w:rsidRPr="4269AF05" w:rsidR="001A2D75">
              <w:rPr>
                <w:rFonts w:ascii="Arial" w:hAnsi="Arial" w:eastAsia="Arial" w:cs="Arial"/>
                <w:color w:val="0D0D0D" w:themeColor="text1" w:themeTint="F2" w:themeShade="FF"/>
              </w:rPr>
              <w:t xml:space="preserve">Training all TAs in the DfE-accredited phonics scheme ‘Little Wandle’ will support all children to catch up and keep up. TAs will work alongside teachers to lead our guided reading groups 3 times a week as well as working with small groups or individuals focussing </w:t>
            </w:r>
            <w:r w:rsidRPr="4269AF05" w:rsidR="001A2D75">
              <w:rPr>
                <w:rFonts w:ascii="Arial" w:hAnsi="Arial" w:eastAsia="Arial" w:cs="Arial"/>
                <w:color w:val="0D0D0D" w:themeColor="text1" w:themeTint="F2" w:themeShade="FF"/>
              </w:rPr>
              <w:t>on  phonics</w:t>
            </w:r>
            <w:r w:rsidRPr="4269AF05" w:rsidR="001A2D75">
              <w:rPr>
                <w:rFonts w:ascii="Arial" w:hAnsi="Arial" w:eastAsia="Arial" w:cs="Arial"/>
                <w:color w:val="0D0D0D" w:themeColor="text1" w:themeTint="F2" w:themeShade="FF"/>
              </w:rPr>
              <w:t xml:space="preserve"> tuition using the </w:t>
            </w:r>
            <w:r w:rsidRPr="4269AF05" w:rsidR="001A2D75">
              <w:rPr>
                <w:rFonts w:ascii="Arial" w:hAnsi="Arial" w:eastAsia="Arial" w:cs="Arial"/>
                <w:color w:val="0D0D0D" w:themeColor="text1" w:themeTint="F2" w:themeShade="FF"/>
              </w:rPr>
              <w:t>catch up</w:t>
            </w:r>
            <w:r w:rsidRPr="4269AF05" w:rsidR="001A2D75">
              <w:rPr>
                <w:rFonts w:ascii="Arial" w:hAnsi="Arial" w:eastAsia="Arial" w:cs="Arial"/>
                <w:color w:val="0D0D0D" w:themeColor="text1" w:themeTint="F2" w:themeShade="FF"/>
              </w:rPr>
              <w:t xml:space="preserve"> programme. </w:t>
            </w:r>
          </w:p>
          <w:p w:rsidR="007939BB" w:rsidRDefault="007939BB" w14:paraId="0DE4B5B7" wp14:textId="793F05F4">
            <w:pPr>
              <w:spacing w:before="60" w:after="60"/>
              <w:ind w:left="57" w:right="57"/>
              <w:rPr>
                <w:rFonts w:ascii="Arial" w:hAnsi="Arial" w:eastAsia="Arial" w:cs="Arial"/>
                <w:color w:val="0D0D0D"/>
              </w:rPr>
            </w:pPr>
            <w:hyperlink r:id="Rda67726f232a47e7">
              <w:r w:rsidRPr="4269AF05" w:rsidR="001A2D75">
                <w:rPr>
                  <w:rFonts w:ascii="Arial" w:hAnsi="Arial" w:eastAsia="Arial" w:cs="Arial"/>
                  <w:color w:val="1155CC"/>
                  <w:u w:val="single"/>
                </w:rPr>
                <w:t>https://www.littlewandlelettersandsounds.org.uk</w:t>
              </w:r>
            </w:hyperlink>
            <w:r w:rsidRPr="4269AF05" w:rsidR="001A2D75">
              <w:rPr>
                <w:rFonts w:ascii="Arial" w:hAnsi="Arial" w:eastAsia="Arial" w:cs="Arial"/>
                <w:color w:val="0D0D0D" w:themeColor="text1" w:themeTint="F2" w:themeShade="FF"/>
              </w:rPr>
              <w:t xml:space="preserve"> </w:t>
            </w:r>
          </w:p>
          <w:p w:rsidR="007939BB" w:rsidP="4269AF05" w:rsidRDefault="001A2D75" w14:paraId="29D6B04F" wp14:textId="2CDC401D">
            <w:pPr>
              <w:spacing w:line="276" w:lineRule="auto"/>
              <w:rPr>
                <w:rFonts w:ascii="Arial" w:hAnsi="Arial" w:eastAsia="Arial" w:cs="Arial"/>
                <w:i w:val="1"/>
                <w:iCs w:val="1"/>
                <w:color w:val="0D0D0D"/>
              </w:rPr>
            </w:pPr>
            <w:r w:rsidRPr="4269AF05" w:rsidR="001A2D75">
              <w:rPr>
                <w:rFonts w:ascii="Arial" w:hAnsi="Arial" w:eastAsia="Arial" w:cs="Arial"/>
                <w:color w:val="0D0D0D" w:themeColor="text1" w:themeTint="F2" w:themeShade="FF"/>
              </w:rPr>
              <w:t xml:space="preserve">The Reading Framework </w:t>
            </w:r>
            <w:r w:rsidRPr="4269AF05" w:rsidR="001A2D75">
              <w:rPr>
                <w:rFonts w:ascii="Arial" w:hAnsi="Arial" w:eastAsia="Arial" w:cs="Arial"/>
                <w:color w:val="0D0D0D" w:themeColor="text1" w:themeTint="F2" w:themeShade="FF"/>
              </w:rPr>
              <w:t>states</w:t>
            </w:r>
            <w:r w:rsidRPr="4269AF05" w:rsidR="001A2D75">
              <w:rPr>
                <w:rFonts w:ascii="Arial" w:hAnsi="Arial" w:eastAsia="Arial" w:cs="Arial"/>
                <w:color w:val="0D0D0D" w:themeColor="text1" w:themeTint="F2" w:themeShade="FF"/>
              </w:rPr>
              <w:t xml:space="preserve"> that </w:t>
            </w:r>
            <w:r w:rsidRPr="4269AF05" w:rsidR="001A2D75">
              <w:rPr>
                <w:rFonts w:ascii="Arial" w:hAnsi="Arial" w:eastAsia="Arial" w:cs="Arial"/>
                <w:i w:val="1"/>
                <w:iCs w:val="1"/>
                <w:color w:val="0D0D0D" w:themeColor="text1" w:themeTint="F2" w:themeShade="FF"/>
              </w:rPr>
              <w:t xml:space="preserve">“to enable children to keep up, they should be given extra practice, either in a small group or one-to-one, </w:t>
            </w:r>
            <w:r w:rsidRPr="4269AF05" w:rsidR="001A2D75">
              <w:rPr>
                <w:rFonts w:ascii="Arial" w:hAnsi="Arial" w:eastAsia="Arial" w:cs="Arial"/>
                <w:i w:val="1"/>
                <w:iCs w:val="1"/>
                <w:color w:val="0D0D0D" w:themeColor="text1" w:themeTint="F2" w:themeShade="FF"/>
              </w:rPr>
              <w:t>whether or not</w:t>
            </w:r>
            <w:r w:rsidRPr="4269AF05" w:rsidR="001A2D75">
              <w:rPr>
                <w:rFonts w:ascii="Arial" w:hAnsi="Arial" w:eastAsia="Arial" w:cs="Arial"/>
                <w:i w:val="1"/>
                <w:iCs w:val="1"/>
                <w:color w:val="0D0D0D" w:themeColor="text1" w:themeTint="F2" w:themeShade="FF"/>
              </w:rPr>
              <w:t xml:space="preserve"> a specific reason has been found…For </w:t>
            </w:r>
            <w:r w:rsidRPr="4269AF05" w:rsidR="001A2D75">
              <w:rPr>
                <w:rFonts w:ascii="Arial" w:hAnsi="Arial" w:eastAsia="Arial" w:cs="Arial"/>
                <w:i w:val="1"/>
                <w:iCs w:val="1"/>
                <w:color w:val="0D0D0D" w:themeColor="text1" w:themeTint="F2" w:themeShade="FF"/>
              </w:rPr>
              <w:t>various reasons</w:t>
            </w:r>
            <w:r w:rsidRPr="4269AF05" w:rsidR="001A2D75">
              <w:rPr>
                <w:rFonts w:ascii="Arial" w:hAnsi="Arial" w:eastAsia="Arial" w:cs="Arial"/>
                <w:i w:val="1"/>
                <w:iCs w:val="1"/>
                <w:color w:val="0D0D0D" w:themeColor="text1" w:themeTint="F2" w:themeShade="FF"/>
              </w:rPr>
              <w:t xml:space="preserve">, some parents cannot support their children’s reading at home. Schools should </w:t>
            </w:r>
            <w:r w:rsidRPr="4269AF05" w:rsidR="001A2D75">
              <w:rPr>
                <w:rFonts w:ascii="Arial" w:hAnsi="Arial" w:eastAsia="Arial" w:cs="Arial"/>
                <w:i w:val="1"/>
                <w:iCs w:val="1"/>
                <w:color w:val="0D0D0D" w:themeColor="text1" w:themeTint="F2" w:themeShade="FF"/>
              </w:rPr>
              <w:t>provide extra opportunities for these children</w:t>
            </w:r>
            <w:r w:rsidRPr="4269AF05" w:rsidR="001A2D75">
              <w:rPr>
                <w:rFonts w:ascii="Arial" w:hAnsi="Arial" w:eastAsia="Arial" w:cs="Arial"/>
                <w:i w:val="1"/>
                <w:iCs w:val="1"/>
                <w:color w:val="0D0D0D" w:themeColor="text1" w:themeTint="F2" w:themeShade="FF"/>
              </w:rPr>
              <w:t xml:space="preserve"> to read to adults and to listen to adults reading to them.”</w:t>
            </w:r>
          </w:p>
          <w:p w:rsidR="007939BB" w:rsidP="4269AF05" w:rsidRDefault="007939BB" w14:paraId="66204FF1" wp14:textId="12183F88">
            <w:pPr>
              <w:spacing w:before="60" w:after="60" w:line="276" w:lineRule="auto"/>
              <w:ind/>
              <w:rPr>
                <w:rFonts w:ascii="Arial" w:hAnsi="Arial" w:eastAsia="Arial" w:cs="Arial"/>
                <w:color w:val="0D0D0D"/>
              </w:rPr>
            </w:pPr>
            <w:hyperlink r:id="R7b9d20e4de0f40de">
              <w:r w:rsidRPr="4269AF05" w:rsidR="001A2D75">
                <w:rPr>
                  <w:rFonts w:ascii="Arial" w:hAnsi="Arial" w:eastAsia="Arial" w:cs="Arial"/>
                  <w:color w:val="0000FF"/>
                  <w:u w:val="single"/>
                </w:rPr>
                <w:t>https://www.gov.uk/government/publications/the-reading-framework-teaching-the-foundations-of-literacy</w:t>
              </w:r>
            </w:hyperlink>
          </w:p>
        </w:tc>
        <w:tc>
          <w:tcPr>
            <w:tcW w:w="153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258C7130" wp14:textId="77777777">
            <w:pPr>
              <w:spacing w:before="60" w:after="60"/>
              <w:ind w:left="57" w:right="57"/>
              <w:rPr>
                <w:rFonts w:ascii="Arial" w:hAnsi="Arial" w:eastAsia="Arial" w:cs="Arial"/>
                <w:color w:val="0D0D0D"/>
              </w:rPr>
            </w:pPr>
            <w:r>
              <w:rPr>
                <w:rFonts w:ascii="Arial" w:hAnsi="Arial" w:eastAsia="Arial" w:cs="Arial"/>
                <w:color w:val="0D0D0D"/>
              </w:rPr>
              <w:t>3,4,5,7</w:t>
            </w:r>
          </w:p>
        </w:tc>
      </w:tr>
      <w:tr xmlns:wp14="http://schemas.microsoft.com/office/word/2010/wordml" w:rsidR="007939BB" w:rsidTr="4269AF05" w14:paraId="7F93FBBF" wp14:textId="77777777">
        <w:trPr>
          <w:trHeight w:val="4935"/>
        </w:trPr>
        <w:tc>
          <w:tcPr>
            <w:tcW w:w="26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1C2FC905" wp14:textId="77777777">
            <w:pPr>
              <w:spacing w:before="60" w:after="60"/>
              <w:ind w:right="57"/>
              <w:rPr>
                <w:rFonts w:ascii="Arial" w:hAnsi="Arial" w:eastAsia="Arial" w:cs="Arial"/>
                <w:color w:val="0D0D0D"/>
              </w:rPr>
            </w:pPr>
            <w:r>
              <w:rPr>
                <w:rFonts w:ascii="Arial" w:hAnsi="Arial" w:eastAsia="Arial" w:cs="Arial"/>
                <w:color w:val="0D0D0D"/>
              </w:rPr>
              <w:t>Thrive</w:t>
            </w:r>
          </w:p>
        </w:tc>
        <w:tc>
          <w:tcPr>
            <w:tcW w:w="1036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P="4269AF05" w:rsidRDefault="007939BB" w14:paraId="2DBF0D7D" wp14:textId="406A6EF8">
            <w:pPr>
              <w:spacing w:before="60" w:after="60"/>
              <w:ind w:left="57" w:right="57"/>
              <w:rPr>
                <w:rFonts w:ascii="Arial" w:hAnsi="Arial" w:eastAsia="Arial" w:cs="Arial"/>
                <w:i w:val="1"/>
                <w:iCs w:val="1"/>
                <w:color w:val="180D3B"/>
                <w:highlight w:val="white"/>
              </w:rPr>
            </w:pPr>
            <w:r w:rsidRPr="4269AF05" w:rsidR="001A2D75">
              <w:rPr>
                <w:rFonts w:ascii="Arial" w:hAnsi="Arial" w:eastAsia="Arial" w:cs="Arial"/>
                <w:i w:val="1"/>
                <w:iCs w:val="1"/>
                <w:color w:val="180D3B"/>
                <w:highlight w:val="white"/>
              </w:rPr>
              <w:t>‘The Thrive approach is a dynamic, development and trauma-sensitive approach to meeting the emotional and social needs of children and young people</w:t>
            </w:r>
            <w:r w:rsidRPr="4269AF05" w:rsidR="001A2D75">
              <w:rPr>
                <w:rFonts w:ascii="Arial" w:hAnsi="Arial" w:eastAsia="Arial" w:cs="Arial"/>
                <w:i w:val="1"/>
                <w:iCs w:val="1"/>
                <w:color w:val="180D3B"/>
                <w:highlight w:val="white"/>
              </w:rPr>
              <w:t xml:space="preserve">.  </w:t>
            </w:r>
            <w:r w:rsidRPr="4269AF05" w:rsidR="001A2D75">
              <w:rPr>
                <w:rFonts w:ascii="Arial" w:hAnsi="Arial" w:eastAsia="Arial" w:cs="Arial"/>
                <w:i w:val="1"/>
                <w:iCs w:val="1"/>
                <w:color w:val="180D3B"/>
                <w:highlight w:val="white"/>
              </w:rPr>
              <w:t>It is proven to improve attendance, behaviour and learning outcomes.’</w:t>
            </w:r>
          </w:p>
          <w:p w:rsidR="007939BB" w:rsidRDefault="001A2D75" w14:paraId="0AB73E94" wp14:textId="77777777">
            <w:pPr>
              <w:spacing w:before="60" w:after="60"/>
              <w:ind w:left="57" w:right="57"/>
              <w:rPr>
                <w:rFonts w:ascii="Arial" w:hAnsi="Arial" w:eastAsia="Arial" w:cs="Arial"/>
                <w:color w:val="180D3B"/>
                <w:highlight w:val="white"/>
              </w:rPr>
            </w:pPr>
            <w:r>
              <w:rPr>
                <w:rFonts w:ascii="Arial" w:hAnsi="Arial" w:eastAsia="Arial" w:cs="Arial"/>
                <w:color w:val="180D3B"/>
                <w:highlight w:val="white"/>
              </w:rPr>
              <w:t>Thrive has been developed over the past 25 years. It enables adults working with children gain a better understanding of:</w:t>
            </w:r>
          </w:p>
          <w:p w:rsidR="007939BB" w:rsidRDefault="001A2D75" w14:paraId="044ABE78" wp14:textId="77777777">
            <w:pPr>
              <w:numPr>
                <w:ilvl w:val="0"/>
                <w:numId w:val="2"/>
              </w:numPr>
              <w:spacing w:before="60"/>
              <w:ind w:right="57"/>
              <w:rPr>
                <w:rFonts w:ascii="Arial" w:hAnsi="Arial" w:eastAsia="Arial" w:cs="Arial"/>
                <w:color w:val="180D3B"/>
                <w:highlight w:val="white"/>
              </w:rPr>
            </w:pPr>
            <w:r>
              <w:rPr>
                <w:rFonts w:ascii="Arial" w:hAnsi="Arial" w:eastAsia="Arial" w:cs="Arial"/>
                <w:color w:val="180D3B"/>
                <w:highlight w:val="white"/>
              </w:rPr>
              <w:t>What a child or young person’s behaviour is communicating</w:t>
            </w:r>
          </w:p>
          <w:p w:rsidR="007939BB" w:rsidRDefault="001A2D75" w14:paraId="17075F44" wp14:textId="77777777">
            <w:pPr>
              <w:numPr>
                <w:ilvl w:val="0"/>
                <w:numId w:val="2"/>
              </w:numPr>
              <w:ind w:right="57"/>
              <w:rPr>
                <w:rFonts w:ascii="Arial" w:hAnsi="Arial" w:eastAsia="Arial" w:cs="Arial"/>
                <w:color w:val="180D3B"/>
                <w:highlight w:val="white"/>
              </w:rPr>
            </w:pPr>
            <w:r>
              <w:rPr>
                <w:rFonts w:ascii="Arial" w:hAnsi="Arial" w:eastAsia="Arial" w:cs="Arial"/>
                <w:color w:val="180D3B"/>
                <w:highlight w:val="white"/>
              </w:rPr>
              <w:t>How we optimise a child or young person’s social and emotional development</w:t>
            </w:r>
          </w:p>
          <w:p w:rsidR="007939BB" w:rsidRDefault="001A2D75" w14:paraId="6AF0962C" wp14:textId="77777777">
            <w:pPr>
              <w:numPr>
                <w:ilvl w:val="0"/>
                <w:numId w:val="2"/>
              </w:numPr>
              <w:ind w:right="57"/>
              <w:rPr>
                <w:rFonts w:ascii="Arial" w:hAnsi="Arial" w:eastAsia="Arial" w:cs="Arial"/>
                <w:color w:val="180D3B"/>
                <w:highlight w:val="white"/>
              </w:rPr>
            </w:pPr>
            <w:r>
              <w:rPr>
                <w:rFonts w:ascii="Arial" w:hAnsi="Arial" w:eastAsia="Arial" w:cs="Arial"/>
                <w:color w:val="180D3B"/>
                <w:highlight w:val="white"/>
              </w:rPr>
              <w:t>How we can build healthy, safe and supportive relationships with children.</w:t>
            </w:r>
          </w:p>
          <w:p w:rsidR="007939BB" w:rsidP="4269AF05" w:rsidRDefault="007939BB" w14:paraId="02F2C34E" wp14:textId="2EDFA9B6">
            <w:pPr>
              <w:numPr>
                <w:ilvl w:val="0"/>
                <w:numId w:val="2"/>
              </w:numPr>
              <w:spacing w:before="60" w:after="60"/>
              <w:ind w:right="57"/>
              <w:rPr>
                <w:rFonts w:ascii="Arial" w:hAnsi="Arial" w:eastAsia="Arial" w:cs="Arial"/>
                <w:color w:val="180D3B"/>
                <w:highlight w:val="white"/>
              </w:rPr>
            </w:pPr>
            <w:r w:rsidRPr="4269AF05" w:rsidR="001A2D75">
              <w:rPr>
                <w:rFonts w:ascii="Arial" w:hAnsi="Arial" w:eastAsia="Arial" w:cs="Arial"/>
                <w:color w:val="180D3B"/>
                <w:highlight w:val="white"/>
              </w:rPr>
              <w:t>What we can learn moving forward from scientific developments in neuroscience.</w:t>
            </w:r>
          </w:p>
          <w:p w:rsidR="007939BB" w:rsidRDefault="007939BB" w14:paraId="680A4E5D" wp14:textId="0E7135B2">
            <w:pPr>
              <w:spacing w:before="60" w:after="60"/>
              <w:ind w:left="57" w:right="57"/>
              <w:rPr>
                <w:rFonts w:ascii="Arial" w:hAnsi="Arial" w:eastAsia="Arial" w:cs="Arial"/>
              </w:rPr>
            </w:pPr>
            <w:hyperlink r:id="R18c6258020af4958">
              <w:r w:rsidRPr="0A346825" w:rsidR="001A2D75">
                <w:rPr>
                  <w:rFonts w:ascii="Arial" w:hAnsi="Arial" w:eastAsia="Arial" w:cs="Arial"/>
                  <w:color w:val="1155CC"/>
                  <w:u w:val="single"/>
                </w:rPr>
                <w:t>https://www.thriveapproach.com/impact-and-research/research-behind-thrive</w:t>
              </w:r>
            </w:hyperlink>
          </w:p>
        </w:tc>
        <w:tc>
          <w:tcPr>
            <w:tcW w:w="153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0268A1D3" wp14:textId="77777777">
            <w:pPr>
              <w:spacing w:before="60" w:after="60"/>
              <w:ind w:left="57" w:right="57"/>
              <w:rPr>
                <w:rFonts w:ascii="Arial" w:hAnsi="Arial" w:eastAsia="Arial" w:cs="Arial"/>
                <w:color w:val="0D0D0D"/>
              </w:rPr>
            </w:pPr>
            <w:r>
              <w:rPr>
                <w:rFonts w:ascii="Arial" w:hAnsi="Arial" w:eastAsia="Arial" w:cs="Arial"/>
                <w:color w:val="0D0D0D"/>
              </w:rPr>
              <w:t>2,9</w:t>
            </w:r>
          </w:p>
        </w:tc>
      </w:tr>
      <w:tr xmlns:wp14="http://schemas.microsoft.com/office/word/2010/wordml" w:rsidR="007939BB" w:rsidTr="4269AF05" w14:paraId="0F7A174A" wp14:textId="77777777">
        <w:tc>
          <w:tcPr>
            <w:tcW w:w="26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6093B2B4" wp14:textId="77777777">
            <w:pPr>
              <w:rPr>
                <w:rFonts w:ascii="Arial" w:hAnsi="Arial" w:eastAsia="Arial" w:cs="Arial"/>
              </w:rPr>
            </w:pPr>
            <w:r>
              <w:rPr>
                <w:rFonts w:ascii="Arial" w:hAnsi="Arial" w:eastAsia="Arial" w:cs="Arial"/>
              </w:rPr>
              <w:t>SEND provision across the school</w:t>
            </w:r>
          </w:p>
        </w:tc>
        <w:tc>
          <w:tcPr>
            <w:tcW w:w="1036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5AC255FC" wp14:textId="77777777">
            <w:pPr>
              <w:pBdr>
                <w:top w:val="nil"/>
                <w:left w:val="nil"/>
                <w:bottom w:val="nil"/>
                <w:right w:val="nil"/>
                <w:between w:val="nil"/>
              </w:pBdr>
              <w:spacing w:before="60" w:after="60"/>
              <w:ind w:right="57"/>
              <w:rPr>
                <w:rFonts w:ascii="Arial" w:hAnsi="Arial" w:eastAsia="Arial" w:cs="Arial"/>
              </w:rPr>
            </w:pPr>
            <w:r>
              <w:rPr>
                <w:rFonts w:ascii="Arial" w:hAnsi="Arial" w:eastAsia="Arial" w:cs="Arial"/>
              </w:rPr>
              <w:t>Being an inclusive school is fundamental to our practice and we strive to remove barriers to learning and education.  We know that creating a positive and supportive environment for all pupils, especially those with additional needs is crucial.</w:t>
            </w:r>
          </w:p>
          <w:p w:rsidR="007939BB" w:rsidP="4269AF05" w:rsidRDefault="007939BB" w14:paraId="19219836" wp14:textId="6F0D6FBC">
            <w:pPr>
              <w:pBdr>
                <w:top w:val="nil" w:color="000000" w:sz="0" w:space="0"/>
                <w:left w:val="nil" w:color="000000" w:sz="0" w:space="0"/>
                <w:bottom w:val="nil" w:color="000000" w:sz="0" w:space="0"/>
                <w:right w:val="nil" w:color="000000" w:sz="0" w:space="0"/>
                <w:between w:val="nil" w:color="000000" w:sz="0" w:space="0"/>
              </w:pBdr>
              <w:spacing w:before="60" w:after="60"/>
              <w:ind w:right="57"/>
              <w:rPr>
                <w:rFonts w:ascii="Arial" w:hAnsi="Arial" w:eastAsia="Arial" w:cs="Arial"/>
              </w:rPr>
            </w:pPr>
            <w:r w:rsidRPr="4269AF05" w:rsidR="001A2D75">
              <w:rPr>
                <w:rFonts w:ascii="Arial" w:hAnsi="Arial" w:eastAsia="Arial" w:cs="Arial"/>
              </w:rPr>
              <w:t xml:space="preserve">Following a graduated response, we </w:t>
            </w:r>
            <w:r w:rsidRPr="4269AF05" w:rsidR="001A2D75">
              <w:rPr>
                <w:rFonts w:ascii="Arial" w:hAnsi="Arial" w:eastAsia="Arial" w:cs="Arial"/>
              </w:rPr>
              <w:t>are able to</w:t>
            </w:r>
            <w:r w:rsidRPr="4269AF05" w:rsidR="001A2D75">
              <w:rPr>
                <w:rFonts w:ascii="Arial" w:hAnsi="Arial" w:eastAsia="Arial" w:cs="Arial"/>
              </w:rPr>
              <w:t xml:space="preserve"> understand individual pupils' needs and ensure that assessment is regular and purposeful.</w:t>
            </w:r>
          </w:p>
          <w:p w:rsidR="007939BB" w:rsidP="4269AF05" w:rsidRDefault="007939BB" w14:paraId="296FEF7D" wp14:textId="7F94C535">
            <w:pPr>
              <w:pBdr>
                <w:top w:val="nil" w:color="000000" w:sz="0" w:space="0"/>
                <w:left w:val="nil" w:color="000000" w:sz="0" w:space="0"/>
                <w:bottom w:val="nil" w:color="000000" w:sz="0" w:space="0"/>
                <w:right w:val="nil" w:color="000000" w:sz="0" w:space="0"/>
                <w:between w:val="nil" w:color="000000" w:sz="0" w:space="0"/>
              </w:pBdr>
              <w:spacing w:before="60" w:after="60"/>
              <w:ind w:right="57"/>
              <w:rPr>
                <w:rFonts w:ascii="Arial" w:hAnsi="Arial" w:eastAsia="Arial" w:cs="Arial"/>
                <w:i w:val="1"/>
                <w:iCs w:val="1"/>
              </w:rPr>
            </w:pPr>
            <w:r w:rsidRPr="4269AF05" w:rsidR="001A2D75">
              <w:rPr>
                <w:rFonts w:ascii="Arial" w:hAnsi="Arial" w:eastAsia="Arial" w:cs="Arial"/>
                <w:i w:val="1"/>
                <w:iCs w:val="1"/>
              </w:rPr>
              <w:t>‘</w:t>
            </w:r>
            <w:r w:rsidRPr="4269AF05" w:rsidR="001A2D75">
              <w:rPr>
                <w:rFonts w:ascii="Arial" w:hAnsi="Arial" w:eastAsia="Arial" w:cs="Arial"/>
                <w:i w:val="1"/>
                <w:iCs w:val="1"/>
              </w:rPr>
              <w:t>To a great extent, good</w:t>
            </w:r>
            <w:r w:rsidRPr="4269AF05" w:rsidR="001A2D75">
              <w:rPr>
                <w:rFonts w:ascii="Arial" w:hAnsi="Arial" w:eastAsia="Arial" w:cs="Arial"/>
                <w:i w:val="1"/>
                <w:iCs w:val="1"/>
              </w:rPr>
              <w:t xml:space="preserve"> teaching for pupils with SEND is good teaching for all. Strategies </w:t>
            </w:r>
            <w:r w:rsidRPr="4269AF05" w:rsidR="5F838D10">
              <w:rPr>
                <w:rFonts w:ascii="Arial" w:hAnsi="Arial" w:eastAsia="Arial" w:cs="Arial"/>
                <w:i w:val="1"/>
                <w:iCs w:val="1"/>
              </w:rPr>
              <w:t>include flexible</w:t>
            </w:r>
            <w:r w:rsidRPr="4269AF05" w:rsidR="001A2D75">
              <w:rPr>
                <w:rFonts w:ascii="Arial" w:hAnsi="Arial" w:eastAsia="Arial" w:cs="Arial"/>
                <w:i w:val="1"/>
                <w:iCs w:val="1"/>
              </w:rPr>
              <w:t xml:space="preserve"> grouping; cognitive and metacognitive strategies; explicit instruction; using technology to support pupils with SEND; and scaffolding.’</w:t>
            </w:r>
          </w:p>
          <w:p w:rsidR="007939BB" w:rsidP="4269AF05" w:rsidRDefault="007939BB" w14:paraId="769D0D3C" wp14:textId="28FB97D0">
            <w:pPr>
              <w:pBdr>
                <w:top w:val="nil" w:color="000000" w:sz="0" w:space="0"/>
                <w:left w:val="nil" w:color="000000" w:sz="0" w:space="0"/>
                <w:bottom w:val="nil" w:color="000000" w:sz="0" w:space="0"/>
                <w:right w:val="nil" w:color="000000" w:sz="0" w:space="0"/>
                <w:between w:val="nil" w:color="000000" w:sz="0" w:space="0"/>
              </w:pBdr>
              <w:spacing w:before="60" w:after="60"/>
              <w:ind w:left="57" w:right="57"/>
              <w:rPr>
                <w:rFonts w:ascii="Arial" w:hAnsi="Arial" w:eastAsia="Arial" w:cs="Arial"/>
              </w:rPr>
            </w:pPr>
            <w:hyperlink r:id="R0a33fb687d844f95">
              <w:r w:rsidRPr="4269AF05" w:rsidR="001A2D75">
                <w:rPr>
                  <w:rFonts w:ascii="Arial" w:hAnsi="Arial" w:eastAsia="Arial" w:cs="Arial"/>
                  <w:color w:val="1155CC"/>
                  <w:u w:val="single"/>
                </w:rPr>
                <w:t>https://educationendowmentfoundation.org.uk/education-evidence/guidance-reports/send</w:t>
              </w:r>
            </w:hyperlink>
          </w:p>
        </w:tc>
        <w:tc>
          <w:tcPr>
            <w:tcW w:w="153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3F605BC1" wp14:textId="77777777">
            <w:pPr>
              <w:pBdr>
                <w:top w:val="nil"/>
                <w:left w:val="nil"/>
                <w:bottom w:val="nil"/>
                <w:right w:val="nil"/>
                <w:between w:val="nil"/>
              </w:pBdr>
              <w:spacing w:before="60" w:after="60"/>
              <w:ind w:left="57" w:right="57"/>
              <w:rPr>
                <w:rFonts w:ascii="Arial" w:hAnsi="Arial" w:eastAsia="Arial" w:cs="Arial"/>
                <w:color w:val="0D0D0D"/>
              </w:rPr>
            </w:pPr>
            <w:r>
              <w:rPr>
                <w:rFonts w:ascii="Arial" w:hAnsi="Arial" w:eastAsia="Arial" w:cs="Arial"/>
                <w:color w:val="0D0D0D"/>
              </w:rPr>
              <w:t>2,3,9</w:t>
            </w:r>
          </w:p>
        </w:tc>
      </w:tr>
      <w:tr xmlns:wp14="http://schemas.microsoft.com/office/word/2010/wordml" w:rsidR="007939BB" w:rsidTr="4269AF05" w14:paraId="22AFBD6E" wp14:textId="77777777">
        <w:tc>
          <w:tcPr>
            <w:tcW w:w="265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00E9472E" wp14:textId="77777777">
            <w:pPr>
              <w:rPr>
                <w:rFonts w:ascii="Arial" w:hAnsi="Arial" w:eastAsia="Arial" w:cs="Arial"/>
              </w:rPr>
            </w:pPr>
            <w:r>
              <w:rPr>
                <w:rFonts w:ascii="Arial" w:hAnsi="Arial" w:eastAsia="Arial" w:cs="Arial"/>
              </w:rPr>
              <w:t>Forest nurture sessions</w:t>
            </w:r>
          </w:p>
        </w:tc>
        <w:tc>
          <w:tcPr>
            <w:tcW w:w="1036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7939BB" w14:paraId="54CD245A" wp14:textId="19988C71">
            <w:pPr>
              <w:spacing w:before="60" w:after="60"/>
              <w:ind w:right="57"/>
              <w:rPr>
                <w:rFonts w:ascii="Arial" w:hAnsi="Arial" w:eastAsia="Arial" w:cs="Arial"/>
                <w:color w:val="0D0D0D"/>
              </w:rPr>
            </w:pPr>
            <w:r w:rsidRPr="4269AF05" w:rsidR="001A2D75">
              <w:rPr>
                <w:rFonts w:ascii="Arial" w:hAnsi="Arial" w:eastAsia="Arial" w:cs="Arial"/>
                <w:color w:val="0D0D0D" w:themeColor="text1" w:themeTint="F2" w:themeShade="FF"/>
              </w:rPr>
              <w:t xml:space="preserve">We believe that outdoor learning will provide our pupils with the opportunities to </w:t>
            </w:r>
            <w:r w:rsidRPr="4269AF05" w:rsidR="001A2D75">
              <w:rPr>
                <w:rFonts w:ascii="Arial" w:hAnsi="Arial" w:eastAsia="Arial" w:cs="Arial"/>
                <w:color w:val="0D0D0D" w:themeColor="text1" w:themeTint="F2" w:themeShade="FF"/>
              </w:rPr>
              <w:t>participate</w:t>
            </w:r>
            <w:r w:rsidRPr="4269AF05" w:rsidR="001A2D75">
              <w:rPr>
                <w:rFonts w:ascii="Arial" w:hAnsi="Arial" w:eastAsia="Arial" w:cs="Arial"/>
                <w:color w:val="0D0D0D" w:themeColor="text1" w:themeTint="F2" w:themeShade="FF"/>
              </w:rPr>
              <w:t xml:space="preserve"> in activities that they might otherwise not be able to access</w:t>
            </w:r>
            <w:r w:rsidRPr="4269AF05" w:rsidR="001A2D75">
              <w:rPr>
                <w:rFonts w:ascii="Arial" w:hAnsi="Arial" w:eastAsia="Arial" w:cs="Arial"/>
                <w:color w:val="0D0D0D" w:themeColor="text1" w:themeTint="F2" w:themeShade="FF"/>
              </w:rPr>
              <w:t xml:space="preserve">.  </w:t>
            </w:r>
            <w:r w:rsidRPr="4269AF05" w:rsidR="001A2D75">
              <w:rPr>
                <w:rFonts w:ascii="Arial" w:hAnsi="Arial" w:eastAsia="Arial" w:cs="Arial"/>
                <w:color w:val="0D0D0D" w:themeColor="text1" w:themeTint="F2" w:themeShade="FF"/>
              </w:rPr>
              <w:t xml:space="preserve">Although our Forest activities are </w:t>
            </w:r>
            <w:r w:rsidRPr="4269AF05" w:rsidR="001A2D75">
              <w:rPr>
                <w:rFonts w:ascii="Arial" w:hAnsi="Arial" w:eastAsia="Arial" w:cs="Arial"/>
                <w:color w:val="0D0D0D" w:themeColor="text1" w:themeTint="F2" w:themeShade="FF"/>
              </w:rPr>
              <w:t>closely linked</w:t>
            </w:r>
            <w:r w:rsidRPr="4269AF05" w:rsidR="001A2D75">
              <w:rPr>
                <w:rFonts w:ascii="Arial" w:hAnsi="Arial" w:eastAsia="Arial" w:cs="Arial"/>
                <w:color w:val="0D0D0D" w:themeColor="text1" w:themeTint="F2" w:themeShade="FF"/>
              </w:rPr>
              <w:t xml:space="preserve"> to our curriculum, they are often done in such a way as to develop resilience, </w:t>
            </w:r>
            <w:r w:rsidRPr="4269AF05" w:rsidR="001A2D75">
              <w:rPr>
                <w:rFonts w:ascii="Arial" w:hAnsi="Arial" w:eastAsia="Arial" w:cs="Arial"/>
                <w:color w:val="0D0D0D" w:themeColor="text1" w:themeTint="F2" w:themeShade="FF"/>
              </w:rPr>
              <w:t>self confidence</w:t>
            </w:r>
            <w:r w:rsidRPr="4269AF05" w:rsidR="001A2D75">
              <w:rPr>
                <w:rFonts w:ascii="Arial" w:hAnsi="Arial" w:eastAsia="Arial" w:cs="Arial"/>
                <w:color w:val="0D0D0D" w:themeColor="text1" w:themeTint="F2" w:themeShade="FF"/>
              </w:rPr>
              <w:t xml:space="preserve"> and motivation</w:t>
            </w:r>
            <w:r w:rsidRPr="4269AF05" w:rsidR="001A2D75">
              <w:rPr>
                <w:rFonts w:ascii="Arial" w:hAnsi="Arial" w:eastAsia="Arial" w:cs="Arial"/>
                <w:color w:val="0D0D0D" w:themeColor="text1" w:themeTint="F2" w:themeShade="FF"/>
              </w:rPr>
              <w:t xml:space="preserve">.  </w:t>
            </w:r>
            <w:r w:rsidRPr="4269AF05" w:rsidR="001A2D75">
              <w:rPr>
                <w:rFonts w:ascii="Arial" w:hAnsi="Arial" w:eastAsia="Arial" w:cs="Arial"/>
                <w:color w:val="0D0D0D" w:themeColor="text1" w:themeTint="F2" w:themeShade="FF"/>
              </w:rPr>
              <w:t xml:space="preserve">Regularly attending our forest school provision enables </w:t>
            </w:r>
            <w:r w:rsidRPr="4269AF05" w:rsidR="001A2D75">
              <w:rPr>
                <w:rFonts w:ascii="Arial" w:hAnsi="Arial" w:eastAsia="Arial" w:cs="Arial"/>
                <w:color w:val="0D0D0D" w:themeColor="text1" w:themeTint="F2" w:themeShade="FF"/>
              </w:rPr>
              <w:t>all of</w:t>
            </w:r>
            <w:r w:rsidRPr="4269AF05" w:rsidR="001A2D75">
              <w:rPr>
                <w:rFonts w:ascii="Arial" w:hAnsi="Arial" w:eastAsia="Arial" w:cs="Arial"/>
                <w:color w:val="0D0D0D" w:themeColor="text1" w:themeTint="F2" w:themeShade="FF"/>
              </w:rPr>
              <w:t xml:space="preserve"> our children to make connections to the place they live in, develop a sense of </w:t>
            </w:r>
            <w:r w:rsidRPr="4269AF05" w:rsidR="001A2D75">
              <w:rPr>
                <w:rFonts w:ascii="Arial" w:hAnsi="Arial" w:eastAsia="Arial" w:cs="Arial"/>
                <w:color w:val="0D0D0D" w:themeColor="text1" w:themeTint="F2" w:themeShade="FF"/>
              </w:rPr>
              <w:t>place</w:t>
            </w:r>
            <w:r w:rsidRPr="4269AF05" w:rsidR="001A2D75">
              <w:rPr>
                <w:rFonts w:ascii="Arial" w:hAnsi="Arial" w:eastAsia="Arial" w:cs="Arial"/>
                <w:color w:val="0D0D0D" w:themeColor="text1" w:themeTint="F2" w:themeShade="FF"/>
              </w:rPr>
              <w:t xml:space="preserve"> and gain an understanding of their own stre</w:t>
            </w:r>
            <w:r w:rsidRPr="4269AF05" w:rsidR="001A2D75">
              <w:rPr>
                <w:rFonts w:ascii="Arial" w:hAnsi="Arial" w:eastAsia="Arial" w:cs="Arial"/>
                <w:color w:val="0D0D0D" w:themeColor="text1" w:themeTint="F2" w:themeShade="FF"/>
              </w:rPr>
              <w:t>ngths and resilience.</w:t>
            </w:r>
          </w:p>
          <w:p w:rsidR="007939BB" w:rsidRDefault="001A2D75" w14:paraId="52CBA7F3" wp14:textId="77777777">
            <w:pPr>
              <w:spacing w:before="60" w:after="60"/>
              <w:ind w:right="57"/>
              <w:rPr>
                <w:rFonts w:ascii="Roboto" w:hAnsi="Roboto" w:eastAsia="Roboto" w:cs="Roboto"/>
                <w:i/>
                <w:color w:val="263238"/>
                <w:highlight w:val="white"/>
              </w:rPr>
            </w:pPr>
            <w:r>
              <w:rPr>
                <w:rFonts w:ascii="Roboto" w:hAnsi="Roboto" w:eastAsia="Roboto" w:cs="Roboto"/>
                <w:i/>
                <w:color w:val="263238"/>
                <w:highlight w:val="white"/>
              </w:rPr>
              <w:t xml:space="preserve">‘Practical problem-solving, explicit reflection and discussion of thinking and emotion (see also </w:t>
            </w:r>
            <w:hyperlink r:id="rId25">
              <w:r>
                <w:rPr>
                  <w:rFonts w:ascii="Roboto" w:hAnsi="Roboto" w:eastAsia="Roboto" w:cs="Roboto"/>
                  <w:i/>
                  <w:color w:val="1155CC"/>
                  <w:highlight w:val="white"/>
                  <w:u w:val="single"/>
                </w:rPr>
                <w:t>Metacognition and self-regulation</w:t>
              </w:r>
            </w:hyperlink>
            <w:r>
              <w:rPr>
                <w:rFonts w:ascii="Roboto" w:hAnsi="Roboto" w:eastAsia="Roboto" w:cs="Roboto"/>
                <w:i/>
                <w:color w:val="263238"/>
                <w:highlight w:val="white"/>
              </w:rPr>
              <w:t>) may also be involved.’</w:t>
            </w:r>
          </w:p>
          <w:p w:rsidR="007939BB" w:rsidP="4269AF05" w:rsidRDefault="007939BB" w14:paraId="1231BE67" wp14:textId="71A0B623">
            <w:pPr>
              <w:spacing w:before="60" w:after="60"/>
              <w:ind w:right="57"/>
              <w:rPr>
                <w:rFonts w:ascii="Roboto" w:hAnsi="Roboto" w:eastAsia="Roboto" w:cs="Roboto"/>
                <w:i w:val="1"/>
                <w:iCs w:val="1"/>
              </w:rPr>
            </w:pPr>
            <w:r w:rsidRPr="4269AF05" w:rsidR="001A2D75">
              <w:rPr>
                <w:rFonts w:ascii="Roboto" w:hAnsi="Roboto" w:eastAsia="Roboto" w:cs="Roboto"/>
                <w:i w:val="1"/>
                <w:iCs w:val="1"/>
              </w:rPr>
              <w:t xml:space="preserve">‘There is a wider evidence base </w:t>
            </w:r>
            <w:r w:rsidRPr="4269AF05" w:rsidR="001A2D75">
              <w:rPr>
                <w:rFonts w:ascii="Roboto" w:hAnsi="Roboto" w:eastAsia="Roboto" w:cs="Roboto"/>
                <w:i w:val="1"/>
                <w:iCs w:val="1"/>
              </w:rPr>
              <w:t>indicating</w:t>
            </w:r>
            <w:r w:rsidRPr="4269AF05" w:rsidR="001A2D75">
              <w:rPr>
                <w:rFonts w:ascii="Roboto" w:hAnsi="Roboto" w:eastAsia="Roboto" w:cs="Roboto"/>
                <w:i w:val="1"/>
                <w:iCs w:val="1"/>
              </w:rPr>
              <w:t xml:space="preserve"> that outdoor adventure learning may have positive impacts on other outcomes such as self-efficacy, </w:t>
            </w:r>
            <w:r w:rsidRPr="4269AF05" w:rsidR="001A2D75">
              <w:rPr>
                <w:rFonts w:ascii="Roboto" w:hAnsi="Roboto" w:eastAsia="Roboto" w:cs="Roboto"/>
                <w:i w:val="1"/>
                <w:iCs w:val="1"/>
              </w:rPr>
              <w:t>motivation</w:t>
            </w:r>
            <w:r w:rsidRPr="4269AF05" w:rsidR="001A2D75">
              <w:rPr>
                <w:rFonts w:ascii="Roboto" w:hAnsi="Roboto" w:eastAsia="Roboto" w:cs="Roboto"/>
                <w:i w:val="1"/>
                <w:iCs w:val="1"/>
              </w:rPr>
              <w:t xml:space="preserve"> and teamwork. Outdoor adventure learning may play an important part of the wider school experience, regardless of any impact on academic outcomes.’</w:t>
            </w:r>
          </w:p>
          <w:p w:rsidR="007939BB" w:rsidRDefault="007939BB" w14:paraId="36FEB5B0" wp14:textId="3C344DA3">
            <w:pPr>
              <w:spacing w:before="60" w:after="60"/>
              <w:ind w:right="57"/>
              <w:rPr>
                <w:rFonts w:ascii="Arial" w:hAnsi="Arial" w:eastAsia="Arial" w:cs="Arial"/>
                <w:color w:val="0D0D0D"/>
              </w:rPr>
            </w:pPr>
            <w:hyperlink r:id="R62534d221c3549d7">
              <w:r w:rsidRPr="4269AF05" w:rsidR="001A2D75">
                <w:rPr>
                  <w:rFonts w:ascii="Arial" w:hAnsi="Arial" w:eastAsia="Arial" w:cs="Arial"/>
                  <w:color w:val="1155CC"/>
                  <w:u w:val="single"/>
                </w:rPr>
                <w:t>https://educationendowmentfoundation.org.uk/education-evidence/teaching-learning-toolkit/outdoor-adventure-learning?utm_source=/education-evidence/teaching-learning-toolkit/outdoor-adventure-learning&amp;utm_medium=search&amp;utm_campaign=site_search&amp;search_term=outdoor</w:t>
              </w:r>
            </w:hyperlink>
            <w:r w:rsidRPr="4269AF05" w:rsidR="001A2D75">
              <w:rPr>
                <w:rFonts w:ascii="Arial" w:hAnsi="Arial" w:eastAsia="Arial" w:cs="Arial"/>
                <w:color w:val="0D0D0D" w:themeColor="text1" w:themeTint="F2" w:themeShade="FF"/>
              </w:rPr>
              <w:t xml:space="preserve"> </w:t>
            </w:r>
          </w:p>
        </w:tc>
        <w:tc>
          <w:tcPr>
            <w:tcW w:w="153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6AD6670C" wp14:textId="77777777">
            <w:pPr>
              <w:pBdr>
                <w:top w:val="nil"/>
                <w:left w:val="nil"/>
                <w:bottom w:val="nil"/>
                <w:right w:val="nil"/>
                <w:between w:val="nil"/>
              </w:pBdr>
              <w:spacing w:before="60" w:after="60"/>
              <w:ind w:left="57" w:right="57"/>
              <w:rPr>
                <w:rFonts w:ascii="Arial" w:hAnsi="Arial" w:eastAsia="Arial" w:cs="Arial"/>
                <w:color w:val="0D0D0D"/>
                <w:sz w:val="22"/>
                <w:szCs w:val="22"/>
              </w:rPr>
            </w:pPr>
            <w:r>
              <w:rPr>
                <w:rFonts w:ascii="Arial" w:hAnsi="Arial" w:eastAsia="Arial" w:cs="Arial"/>
                <w:color w:val="0D0D0D"/>
                <w:sz w:val="22"/>
                <w:szCs w:val="22"/>
              </w:rPr>
              <w:t>1,2,3,6,7,9</w:t>
            </w:r>
          </w:p>
        </w:tc>
      </w:tr>
    </w:tbl>
    <w:p xmlns:wp14="http://schemas.microsoft.com/office/word/2010/wordml" w:rsidR="007939BB" w:rsidRDefault="007939BB" w14:paraId="30D7AA69" wp14:textId="77777777">
      <w:pPr>
        <w:rPr>
          <w:b/>
          <w:color w:val="104F75"/>
          <w:sz w:val="28"/>
          <w:szCs w:val="28"/>
        </w:rPr>
      </w:pPr>
    </w:p>
    <w:p xmlns:wp14="http://schemas.microsoft.com/office/word/2010/wordml" w:rsidR="007939BB" w:rsidRDefault="007939BB" w14:paraId="7196D064" wp14:textId="77777777">
      <w:pPr>
        <w:rPr>
          <w:b/>
          <w:color w:val="104F75"/>
          <w:sz w:val="28"/>
          <w:szCs w:val="28"/>
        </w:rPr>
      </w:pPr>
    </w:p>
    <w:p xmlns:wp14="http://schemas.microsoft.com/office/word/2010/wordml" w:rsidR="007939BB" w:rsidRDefault="007939BB" w14:paraId="34FF1C98" wp14:textId="77777777">
      <w:pPr>
        <w:rPr>
          <w:b/>
          <w:color w:val="104F75"/>
          <w:sz w:val="28"/>
          <w:szCs w:val="28"/>
        </w:rPr>
      </w:pPr>
    </w:p>
    <w:p xmlns:wp14="http://schemas.microsoft.com/office/word/2010/wordml" w:rsidR="007939BB" w:rsidRDefault="001A2D75" w14:paraId="431DF66E" wp14:textId="77777777">
      <w:pPr>
        <w:rPr>
          <w:b/>
          <w:color w:val="104F75"/>
          <w:sz w:val="28"/>
          <w:szCs w:val="28"/>
        </w:rPr>
      </w:pPr>
      <w:r>
        <w:rPr>
          <w:b/>
          <w:color w:val="104F75"/>
          <w:sz w:val="28"/>
          <w:szCs w:val="28"/>
        </w:rPr>
        <w:t>Wider strategies (for example, related to attendance, behaviour, wellbeing)</w:t>
      </w:r>
    </w:p>
    <w:p xmlns:wp14="http://schemas.microsoft.com/office/word/2010/wordml" w:rsidR="007939BB" w:rsidRDefault="001A2D75" w14:paraId="5036C8FD" wp14:textId="77777777">
      <w:r>
        <w:t>Budgeted cost: £ 35,817</w:t>
      </w:r>
    </w:p>
    <w:p xmlns:wp14="http://schemas.microsoft.com/office/word/2010/wordml" w:rsidR="007939BB" w:rsidRDefault="007939BB" w14:paraId="6D072C0D" wp14:textId="77777777">
      <w:pPr>
        <w:rPr>
          <w:highlight w:val="yellow"/>
        </w:rPr>
      </w:pPr>
    </w:p>
    <w:tbl>
      <w:tblPr>
        <w:tblStyle w:val="af1"/>
        <w:tblW w:w="14559" w:type="dxa"/>
        <w:tblLayout w:type="fixed"/>
        <w:tblLook w:val="0400" w:firstRow="0" w:lastRow="0" w:firstColumn="0" w:lastColumn="0" w:noHBand="0" w:noVBand="1"/>
      </w:tblPr>
      <w:tblGrid>
        <w:gridCol w:w="2261"/>
        <w:gridCol w:w="10207"/>
        <w:gridCol w:w="2091"/>
      </w:tblGrid>
      <w:tr xmlns:wp14="http://schemas.microsoft.com/office/word/2010/wordml" w:rsidR="007939BB" w:rsidTr="4269AF05" w14:paraId="67746410" wp14:textId="77777777">
        <w:tc>
          <w:tcPr>
            <w:tcW w:w="226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E2E9"/>
            <w:tcMar>
              <w:top w:w="0" w:type="dxa"/>
              <w:left w:w="108" w:type="dxa"/>
              <w:bottom w:w="0" w:type="dxa"/>
              <w:right w:w="108" w:type="dxa"/>
            </w:tcMar>
          </w:tcPr>
          <w:p w:rsidR="007939BB" w:rsidRDefault="001A2D75" w14:paraId="6734CC68" wp14:textId="77777777">
            <w:pPr>
              <w:pBdr>
                <w:top w:val="nil"/>
                <w:left w:val="nil"/>
                <w:bottom w:val="nil"/>
                <w:right w:val="nil"/>
                <w:between w:val="nil"/>
              </w:pBdr>
              <w:spacing w:before="60" w:after="60"/>
              <w:ind w:left="57" w:right="57"/>
              <w:rPr>
                <w:rFonts w:ascii="Arial" w:hAnsi="Arial" w:eastAsia="Arial" w:cs="Arial"/>
                <w:b/>
                <w:color w:val="0D0D0D"/>
              </w:rPr>
            </w:pPr>
            <w:r>
              <w:rPr>
                <w:rFonts w:ascii="Arial" w:hAnsi="Arial" w:eastAsia="Arial" w:cs="Arial"/>
                <w:b/>
                <w:color w:val="0D0D0D"/>
              </w:rPr>
              <w:t>Activity</w:t>
            </w:r>
          </w:p>
        </w:tc>
        <w:tc>
          <w:tcPr>
            <w:tcW w:w="1020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E2E9"/>
            <w:tcMar>
              <w:top w:w="0" w:type="dxa"/>
              <w:left w:w="108" w:type="dxa"/>
              <w:bottom w:w="0" w:type="dxa"/>
              <w:right w:w="108" w:type="dxa"/>
            </w:tcMar>
          </w:tcPr>
          <w:p w:rsidR="007939BB" w:rsidRDefault="001A2D75" w14:paraId="60074545" wp14:textId="77777777">
            <w:pPr>
              <w:pBdr>
                <w:top w:val="nil"/>
                <w:left w:val="nil"/>
                <w:bottom w:val="nil"/>
                <w:right w:val="nil"/>
                <w:between w:val="nil"/>
              </w:pBdr>
              <w:spacing w:before="60" w:after="60"/>
              <w:ind w:left="57" w:right="57"/>
              <w:rPr>
                <w:rFonts w:ascii="Arial" w:hAnsi="Arial" w:eastAsia="Arial" w:cs="Arial"/>
                <w:b/>
                <w:color w:val="0D0D0D"/>
              </w:rPr>
            </w:pPr>
            <w:r>
              <w:rPr>
                <w:rFonts w:ascii="Arial" w:hAnsi="Arial" w:eastAsia="Arial" w:cs="Arial"/>
                <w:b/>
                <w:color w:val="0D0D0D"/>
              </w:rPr>
              <w:t>Evidence that supports this approach</w:t>
            </w:r>
          </w:p>
        </w:tc>
        <w:tc>
          <w:tcPr>
            <w:tcW w:w="209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E2E9"/>
            <w:tcMar>
              <w:top w:w="0" w:type="dxa"/>
              <w:left w:w="108" w:type="dxa"/>
              <w:bottom w:w="0" w:type="dxa"/>
              <w:right w:w="108" w:type="dxa"/>
            </w:tcMar>
          </w:tcPr>
          <w:p w:rsidR="007939BB" w:rsidRDefault="001A2D75" w14:paraId="472BDDA0" wp14:textId="77777777">
            <w:pPr>
              <w:pBdr>
                <w:top w:val="nil"/>
                <w:left w:val="nil"/>
                <w:bottom w:val="nil"/>
                <w:right w:val="nil"/>
                <w:between w:val="nil"/>
              </w:pBdr>
              <w:spacing w:before="60" w:after="60"/>
              <w:ind w:left="57" w:right="57"/>
              <w:rPr>
                <w:rFonts w:ascii="Arial" w:hAnsi="Arial" w:eastAsia="Arial" w:cs="Arial"/>
                <w:b/>
                <w:color w:val="0D0D0D"/>
              </w:rPr>
            </w:pPr>
            <w:r>
              <w:rPr>
                <w:rFonts w:ascii="Arial" w:hAnsi="Arial" w:eastAsia="Arial" w:cs="Arial"/>
                <w:b/>
                <w:color w:val="0D0D0D"/>
              </w:rPr>
              <w:t>Challenge number(s) addressed</w:t>
            </w:r>
          </w:p>
        </w:tc>
      </w:tr>
      <w:tr xmlns:wp14="http://schemas.microsoft.com/office/word/2010/wordml" w:rsidR="007939BB" w:rsidTr="4269AF05" w14:paraId="399CE07A" wp14:textId="77777777">
        <w:tc>
          <w:tcPr>
            <w:tcW w:w="226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62D514DD" wp14:textId="77777777">
            <w:pPr>
              <w:rPr>
                <w:rFonts w:ascii="Arial" w:hAnsi="Arial" w:eastAsia="Arial" w:cs="Arial"/>
              </w:rPr>
            </w:pPr>
            <w:r>
              <w:rPr>
                <w:rFonts w:ascii="Arial" w:hAnsi="Arial" w:eastAsia="Arial" w:cs="Arial"/>
              </w:rPr>
              <w:t>Family Advocate</w:t>
            </w:r>
          </w:p>
          <w:p w:rsidR="007939BB" w:rsidRDefault="007939BB" w14:paraId="48A21919" wp14:textId="77777777">
            <w:pPr>
              <w:rPr>
                <w:rFonts w:ascii="Arial" w:hAnsi="Arial" w:eastAsia="Arial" w:cs="Arial"/>
              </w:rPr>
            </w:pPr>
          </w:p>
          <w:p w:rsidR="007939BB" w:rsidRDefault="001A2D75" w14:paraId="556D0BC1" wp14:textId="77777777">
            <w:pPr>
              <w:rPr>
                <w:rFonts w:ascii="Arial" w:hAnsi="Arial" w:eastAsia="Arial" w:cs="Arial"/>
              </w:rPr>
            </w:pPr>
            <w:r>
              <w:rPr>
                <w:rFonts w:ascii="Arial" w:hAnsi="Arial" w:eastAsia="Arial" w:cs="Arial"/>
              </w:rPr>
              <w:t>Parental engagement</w:t>
            </w:r>
          </w:p>
        </w:tc>
        <w:tc>
          <w:tcPr>
            <w:tcW w:w="1020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33693A4E" wp14:textId="77777777">
            <w:pPr>
              <w:spacing w:before="60" w:after="60"/>
              <w:ind w:left="57" w:right="57"/>
              <w:rPr>
                <w:rFonts w:ascii="Arial" w:hAnsi="Arial" w:eastAsia="Arial" w:cs="Arial"/>
                <w:u w:val="single"/>
              </w:rPr>
            </w:pPr>
            <w:r>
              <w:rPr>
                <w:rFonts w:ascii="Arial" w:hAnsi="Arial" w:eastAsia="Arial" w:cs="Arial"/>
                <w:u w:val="single"/>
              </w:rPr>
              <w:t xml:space="preserve">EEF Parental Engagement </w:t>
            </w:r>
          </w:p>
          <w:p w:rsidR="007939BB" w:rsidRDefault="007939BB" w14:paraId="6BD18F9B" wp14:textId="7FA4282A">
            <w:pPr>
              <w:spacing w:before="60" w:after="60"/>
              <w:ind w:left="57" w:right="57"/>
              <w:rPr>
                <w:rFonts w:ascii="Arial" w:hAnsi="Arial" w:eastAsia="Arial" w:cs="Arial"/>
              </w:rPr>
            </w:pPr>
            <w:r w:rsidRPr="4269AF05" w:rsidR="001A2D75">
              <w:rPr>
                <w:rFonts w:ascii="Arial" w:hAnsi="Arial" w:eastAsia="Arial" w:cs="Arial"/>
              </w:rPr>
              <w:t xml:space="preserve">Enabling parents to be actively involved in their children’s education has shown to have a positive impact on children's progress. At St. Martins, we actively </w:t>
            </w:r>
            <w:r w:rsidRPr="4269AF05" w:rsidR="001A2D75">
              <w:rPr>
                <w:rFonts w:ascii="Arial" w:hAnsi="Arial" w:eastAsia="Arial" w:cs="Arial"/>
              </w:rPr>
              <w:t>identify</w:t>
            </w:r>
            <w:r w:rsidRPr="4269AF05" w:rsidR="001A2D75">
              <w:rPr>
                <w:rFonts w:ascii="Arial" w:hAnsi="Arial" w:eastAsia="Arial" w:cs="Arial"/>
              </w:rPr>
              <w:t xml:space="preserve"> and endeavour to remove barriers so that parents can be engaged in their child’s journey and share the success of their </w:t>
            </w:r>
            <w:r w:rsidRPr="4269AF05" w:rsidR="001A2D75">
              <w:rPr>
                <w:rFonts w:ascii="Arial" w:hAnsi="Arial" w:eastAsia="Arial" w:cs="Arial"/>
              </w:rPr>
              <w:t>childs’</w:t>
            </w:r>
            <w:r w:rsidRPr="4269AF05" w:rsidR="001A2D75">
              <w:rPr>
                <w:rFonts w:ascii="Arial" w:hAnsi="Arial" w:eastAsia="Arial" w:cs="Arial"/>
              </w:rPr>
              <w:t xml:space="preserve"> wide and varied education.</w:t>
            </w:r>
          </w:p>
          <w:p w:rsidR="007939BB" w:rsidRDefault="007939BB" w14:paraId="238601FE" wp14:textId="68B2317A">
            <w:pPr>
              <w:spacing w:before="60" w:after="60"/>
              <w:ind w:left="57" w:right="57"/>
              <w:rPr>
                <w:rFonts w:ascii="Arial" w:hAnsi="Arial" w:eastAsia="Arial" w:cs="Arial"/>
                <w:color w:val="0000FF"/>
                <w:sz w:val="26"/>
                <w:szCs w:val="26"/>
                <w:u w:val="single"/>
              </w:rPr>
            </w:pPr>
            <w:hyperlink r:id="R1ca42b34c5014c59">
              <w:r w:rsidRPr="4269AF05" w:rsidR="001A2D75">
                <w:rPr>
                  <w:rFonts w:ascii="Arial" w:hAnsi="Arial" w:eastAsia="Arial" w:cs="Arial"/>
                  <w:color w:val="1155CC"/>
                  <w:sz w:val="26"/>
                  <w:szCs w:val="26"/>
                  <w:u w:val="single"/>
                </w:rPr>
                <w:t>https://educationendowmentfoundation.org.uk/education-evidence/teaching-learning-toolkit/parental-engagement</w:t>
              </w:r>
            </w:hyperlink>
          </w:p>
          <w:p w:rsidR="007939BB" w:rsidP="4269AF05" w:rsidRDefault="007939BB" w14:paraId="0F3CABC7" wp14:textId="34BB7B98">
            <w:pPr>
              <w:spacing w:before="60" w:after="60"/>
              <w:ind w:left="57" w:right="57"/>
              <w:rPr>
                <w:rFonts w:ascii="Arial" w:hAnsi="Arial" w:eastAsia="Arial" w:cs="Arial"/>
                <w:u w:val="single"/>
              </w:rPr>
            </w:pPr>
            <w:r w:rsidRPr="4269AF05" w:rsidR="001A2D75">
              <w:rPr>
                <w:rFonts w:ascii="Arial" w:hAnsi="Arial" w:eastAsia="Arial" w:cs="Arial"/>
                <w:u w:val="single"/>
              </w:rPr>
              <w:t>EFF Supporting Parents</w:t>
            </w:r>
          </w:p>
          <w:p w:rsidR="007939BB" w:rsidRDefault="001A2D75" w14:paraId="258439AD" wp14:textId="77777777">
            <w:pPr>
              <w:spacing w:before="60" w:after="60"/>
              <w:ind w:left="57" w:right="57"/>
              <w:rPr>
                <w:rFonts w:ascii="Arial" w:hAnsi="Arial" w:eastAsia="Arial" w:cs="Arial"/>
                <w:i/>
              </w:rPr>
            </w:pPr>
            <w:r>
              <w:rPr>
                <w:rFonts w:ascii="Arial" w:hAnsi="Arial" w:eastAsia="Arial" w:cs="Arial"/>
                <w:i/>
              </w:rPr>
              <w:t>‘Schools and parents have a shared priority to deliver the best outcomes for their children.’</w:t>
            </w:r>
          </w:p>
          <w:p w:rsidR="007939BB" w:rsidRDefault="001A2D75" w14:paraId="363EC64C" wp14:textId="77777777">
            <w:pPr>
              <w:spacing w:before="60" w:after="60"/>
              <w:ind w:left="57" w:right="57"/>
              <w:rPr>
                <w:rFonts w:ascii="Arial" w:hAnsi="Arial" w:eastAsia="Arial" w:cs="Arial"/>
                <w:i/>
              </w:rPr>
            </w:pPr>
            <w:r>
              <w:rPr>
                <w:rFonts w:ascii="Arial" w:hAnsi="Arial" w:eastAsia="Arial" w:cs="Arial"/>
                <w:i/>
              </w:rPr>
              <w:t>‘Well-designed school communications can be effective for improving attainment and a range of other outcomes, such as attendance.’</w:t>
            </w:r>
          </w:p>
          <w:p w:rsidR="007939BB" w:rsidRDefault="001A2D75" w14:paraId="174AB309" wp14:textId="77777777">
            <w:pPr>
              <w:spacing w:before="60" w:after="60"/>
              <w:ind w:left="57" w:right="57"/>
              <w:rPr>
                <w:rFonts w:ascii="Arial" w:hAnsi="Arial" w:eastAsia="Arial" w:cs="Arial"/>
                <w:i/>
              </w:rPr>
            </w:pPr>
            <w:r>
              <w:rPr>
                <w:rFonts w:ascii="Arial" w:hAnsi="Arial" w:eastAsia="Arial" w:cs="Arial"/>
                <w:i/>
              </w:rPr>
              <w:t>‘Focus on building parents’ efficacy— that they are equal partners and can make a difference.’</w:t>
            </w:r>
          </w:p>
          <w:p w:rsidR="007939BB" w:rsidP="0A346825" w:rsidRDefault="007939BB" w14:paraId="16DEB4AB" wp14:textId="0AE29183">
            <w:pPr>
              <w:spacing w:before="60" w:after="60"/>
              <w:ind w:left="57" w:right="57"/>
              <w:rPr>
                <w:rFonts w:ascii="Arial" w:hAnsi="Arial" w:eastAsia="Arial" w:cs="Arial"/>
                <w:color w:val="0000FF"/>
                <w:u w:val="single"/>
              </w:rPr>
            </w:pPr>
            <w:hyperlink r:id="Re62c45bd2b7b48cd">
              <w:r w:rsidRPr="0A346825" w:rsidR="001A2D75">
                <w:rPr>
                  <w:rFonts w:ascii="Arial" w:hAnsi="Arial" w:eastAsia="Arial" w:cs="Arial"/>
                  <w:color w:val="1155CC"/>
                  <w:u w:val="single"/>
                </w:rPr>
                <w:t>https://educationendowmentfoundation.org.uk/education-evidence/guidance-reports/supporting-parents</w:t>
              </w:r>
            </w:hyperlink>
            <w:r w:rsidRPr="0A346825" w:rsidR="001A2D75">
              <w:rPr>
                <w:rFonts w:ascii="Arial" w:hAnsi="Arial" w:eastAsia="Arial" w:cs="Arial"/>
                <w:color w:val="0000FF"/>
                <w:u w:val="single"/>
              </w:rPr>
              <w:t xml:space="preserve"> </w:t>
            </w:r>
          </w:p>
        </w:tc>
        <w:tc>
          <w:tcPr>
            <w:tcW w:w="209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0BA57019" wp14:textId="77777777">
            <w:pPr>
              <w:spacing w:before="60" w:after="60"/>
              <w:ind w:left="57" w:right="57"/>
              <w:rPr>
                <w:rFonts w:ascii="Arial" w:hAnsi="Arial" w:eastAsia="Arial" w:cs="Arial"/>
                <w:color w:val="0D0D0D"/>
                <w:sz w:val="22"/>
                <w:szCs w:val="22"/>
              </w:rPr>
            </w:pPr>
            <w:r>
              <w:rPr>
                <w:rFonts w:ascii="Arial" w:hAnsi="Arial" w:eastAsia="Arial" w:cs="Arial"/>
                <w:color w:val="0D0D0D"/>
                <w:sz w:val="22"/>
                <w:szCs w:val="22"/>
              </w:rPr>
              <w:t>1,2,8</w:t>
            </w:r>
          </w:p>
        </w:tc>
      </w:tr>
      <w:tr xmlns:wp14="http://schemas.microsoft.com/office/word/2010/wordml" w:rsidR="007939BB" w:rsidTr="4269AF05" w14:paraId="4836BFD4" wp14:textId="77777777">
        <w:tc>
          <w:tcPr>
            <w:tcW w:w="226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5C6E78DE" wp14:textId="77777777">
            <w:pPr>
              <w:rPr>
                <w:rFonts w:ascii="Arial" w:hAnsi="Arial" w:eastAsia="Arial" w:cs="Arial"/>
              </w:rPr>
            </w:pPr>
            <w:r>
              <w:rPr>
                <w:rFonts w:ascii="Arial" w:hAnsi="Arial" w:eastAsia="Arial" w:cs="Arial"/>
              </w:rPr>
              <w:t>Attendance Champion</w:t>
            </w:r>
          </w:p>
        </w:tc>
        <w:tc>
          <w:tcPr>
            <w:tcW w:w="1020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P="4269AF05" w:rsidRDefault="007939BB" w14:paraId="0AD9C6F4" wp14:textId="77F18EBF">
            <w:pPr>
              <w:spacing w:before="60" w:after="60"/>
              <w:ind/>
              <w:rPr>
                <w:rFonts w:ascii="Arial" w:hAnsi="Arial" w:eastAsia="Arial" w:cs="Arial"/>
                <w:i w:val="1"/>
                <w:iCs w:val="1"/>
              </w:rPr>
            </w:pPr>
            <w:r w:rsidRPr="4269AF05" w:rsidR="001A2D75">
              <w:rPr>
                <w:rFonts w:ascii="Arial" w:hAnsi="Arial" w:eastAsia="Arial" w:cs="Arial"/>
                <w:color w:val="0D0D0D" w:themeColor="text1" w:themeTint="F2" w:themeShade="FF"/>
              </w:rPr>
              <w:t xml:space="preserve">Data shows a clear link between attendance and attainment. For the most vulnerable pupils, regular attendance is also an important protective factor and the best opportunity for needs to be </w:t>
            </w:r>
            <w:r w:rsidRPr="4269AF05" w:rsidR="001A2D75">
              <w:rPr>
                <w:rFonts w:ascii="Arial" w:hAnsi="Arial" w:eastAsia="Arial" w:cs="Arial"/>
                <w:color w:val="0D0D0D" w:themeColor="text1" w:themeTint="F2" w:themeShade="FF"/>
              </w:rPr>
              <w:t>identified</w:t>
            </w:r>
            <w:r w:rsidRPr="4269AF05" w:rsidR="001A2D75">
              <w:rPr>
                <w:rFonts w:ascii="Arial" w:hAnsi="Arial" w:eastAsia="Arial" w:cs="Arial"/>
                <w:color w:val="0D0D0D" w:themeColor="text1" w:themeTint="F2" w:themeShade="FF"/>
              </w:rPr>
              <w:t xml:space="preserve"> and support provided.</w:t>
            </w:r>
          </w:p>
          <w:p w:rsidR="007939BB" w:rsidRDefault="001A2D75" w14:paraId="00F6F661" wp14:textId="77777777">
            <w:pPr>
              <w:spacing w:before="60" w:after="60"/>
              <w:ind w:right="57"/>
              <w:rPr>
                <w:rFonts w:ascii="Arial" w:hAnsi="Arial" w:eastAsia="Arial" w:cs="Arial"/>
                <w:i/>
              </w:rPr>
            </w:pPr>
            <w:r>
              <w:rPr>
                <w:rFonts w:ascii="Arial" w:hAnsi="Arial" w:eastAsia="Arial" w:cs="Arial"/>
                <w:i/>
              </w:rPr>
              <w:t>‘Some pupils find it harder than others to attend school and therefore at all stages of improving attendance, schools and partners should work with pupils and parents to remove any barriers to attendance by building strong and trusting relationships and working together to put the right support in place.</w:t>
            </w:r>
          </w:p>
          <w:p w:rsidR="007939BB" w:rsidRDefault="001A2D75" w14:paraId="6A02B582" wp14:textId="77777777">
            <w:pPr>
              <w:spacing w:before="60" w:after="60"/>
              <w:ind w:right="57"/>
              <w:rPr>
                <w:rFonts w:ascii="Arial" w:hAnsi="Arial" w:eastAsia="Arial" w:cs="Arial"/>
              </w:rPr>
            </w:pPr>
            <w:r>
              <w:rPr>
                <w:rFonts w:ascii="Arial" w:hAnsi="Arial" w:eastAsia="Arial" w:cs="Arial"/>
                <w:i/>
              </w:rPr>
              <w:t>For the most vulnerable pupils, regular attendance is also an important protective factor and the best opportunity for needs to be identified and support provided.’</w:t>
            </w:r>
          </w:p>
          <w:p w:rsidR="007939BB" w:rsidRDefault="001A2D75" w14:paraId="23765F1A" wp14:textId="77777777">
            <w:pPr>
              <w:spacing w:before="60" w:after="60"/>
              <w:ind w:right="57"/>
              <w:rPr>
                <w:rFonts w:ascii="Arial" w:hAnsi="Arial" w:eastAsia="Arial" w:cs="Arial"/>
                <w:color w:val="0D0D0D"/>
              </w:rPr>
            </w:pPr>
            <w:hyperlink r:id="rId29">
              <w:r>
                <w:rPr>
                  <w:rFonts w:ascii="Arial" w:hAnsi="Arial" w:eastAsia="Arial" w:cs="Arial"/>
                  <w:color w:val="1155CC"/>
                  <w:u w:val="single"/>
                </w:rPr>
                <w:t>https://www.gov.uk/government/publications/working-together-to-improve-school-attendance</w:t>
              </w:r>
            </w:hyperlink>
            <w:r>
              <w:rPr>
                <w:rFonts w:ascii="Arial" w:hAnsi="Arial" w:eastAsia="Arial" w:cs="Arial"/>
                <w:color w:val="0D0D0D"/>
              </w:rPr>
              <w:t xml:space="preserve"> </w:t>
            </w:r>
          </w:p>
        </w:tc>
        <w:tc>
          <w:tcPr>
            <w:tcW w:w="209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56B20A0C" wp14:textId="77777777">
            <w:pPr>
              <w:pBdr>
                <w:top w:val="nil"/>
                <w:left w:val="nil"/>
                <w:bottom w:val="nil"/>
                <w:right w:val="nil"/>
                <w:between w:val="nil"/>
              </w:pBdr>
              <w:spacing w:before="60" w:after="60"/>
              <w:ind w:left="57" w:right="57"/>
              <w:rPr>
                <w:rFonts w:ascii="Arial" w:hAnsi="Arial" w:eastAsia="Arial" w:cs="Arial"/>
                <w:color w:val="0D0D0D"/>
                <w:sz w:val="22"/>
                <w:szCs w:val="22"/>
              </w:rPr>
            </w:pPr>
            <w:r>
              <w:rPr>
                <w:rFonts w:ascii="Arial" w:hAnsi="Arial" w:eastAsia="Arial" w:cs="Arial"/>
                <w:color w:val="0D0D0D"/>
                <w:sz w:val="22"/>
                <w:szCs w:val="22"/>
              </w:rPr>
              <w:t>1</w:t>
            </w:r>
          </w:p>
        </w:tc>
      </w:tr>
      <w:tr xmlns:wp14="http://schemas.microsoft.com/office/word/2010/wordml" w:rsidR="007939BB" w:rsidTr="4269AF05" w14:paraId="26CDDBE0" wp14:textId="77777777">
        <w:tc>
          <w:tcPr>
            <w:tcW w:w="226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525ACC39" wp14:textId="77777777">
            <w:pPr>
              <w:rPr>
                <w:rFonts w:ascii="Arial" w:hAnsi="Arial" w:eastAsia="Arial" w:cs="Arial"/>
              </w:rPr>
            </w:pPr>
            <w:r>
              <w:rPr>
                <w:rFonts w:ascii="Arial" w:hAnsi="Arial" w:eastAsia="Arial" w:cs="Arial"/>
              </w:rPr>
              <w:t>Subsidised residential visits</w:t>
            </w:r>
          </w:p>
          <w:p w:rsidR="007939BB" w:rsidRDefault="007939BB" w14:paraId="4B1F511A" wp14:textId="77777777">
            <w:pPr>
              <w:rPr>
                <w:rFonts w:ascii="Arial" w:hAnsi="Arial" w:eastAsia="Arial" w:cs="Arial"/>
              </w:rPr>
            </w:pPr>
          </w:p>
          <w:p w:rsidR="007939BB" w:rsidRDefault="001A2D75" w14:paraId="73795C3E" wp14:textId="77777777">
            <w:pPr>
              <w:rPr>
                <w:rFonts w:ascii="Arial" w:hAnsi="Arial" w:eastAsia="Arial" w:cs="Arial"/>
              </w:rPr>
            </w:pPr>
            <w:r>
              <w:rPr>
                <w:rFonts w:ascii="Arial" w:hAnsi="Arial" w:eastAsia="Arial" w:cs="Arial"/>
              </w:rPr>
              <w:t>Engagement in after school clubs</w:t>
            </w:r>
          </w:p>
        </w:tc>
        <w:tc>
          <w:tcPr>
            <w:tcW w:w="1020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7939BB" w14:paraId="5023141B" wp14:textId="25039508">
            <w:pPr>
              <w:rPr>
                <w:rFonts w:ascii="Arial" w:hAnsi="Arial" w:eastAsia="Arial" w:cs="Arial"/>
                <w:color w:val="37474F"/>
                <w:highlight w:val="white"/>
              </w:rPr>
            </w:pPr>
            <w:r w:rsidRPr="4269AF05" w:rsidR="001A2D75">
              <w:rPr>
                <w:rFonts w:ascii="Arial" w:hAnsi="Arial" w:eastAsia="Arial" w:cs="Arial"/>
                <w:color w:val="37474F"/>
                <w:highlight w:val="white"/>
              </w:rPr>
              <w:t xml:space="preserve">To help develop pupils’ cultural capital (Cultural capital is defined as the accumulation of knowledge, behaviours, and skills that a student can draw upon and which demonstrates their cultural awareness, knowledge and competence; it is one of the key ingredients a student will </w:t>
            </w:r>
            <w:r w:rsidRPr="4269AF05" w:rsidR="001A2D75">
              <w:rPr>
                <w:rFonts w:ascii="Arial" w:hAnsi="Arial" w:eastAsia="Arial" w:cs="Arial"/>
                <w:color w:val="37474F"/>
              </w:rPr>
              <w:t>draw upon to be su</w:t>
            </w:r>
            <w:r w:rsidRPr="4269AF05" w:rsidR="001A2D75">
              <w:rPr>
                <w:rFonts w:ascii="Arial" w:hAnsi="Arial" w:eastAsia="Arial" w:cs="Arial"/>
                <w:color w:val="37474F"/>
                <w:highlight w:val="white"/>
              </w:rPr>
              <w:t>ccessful in society, their career and the world of work)</w:t>
            </w:r>
          </w:p>
          <w:p w:rsidR="007939BB" w:rsidRDefault="001A2D75" w14:paraId="795CC1A6" wp14:textId="77777777">
            <w:pPr>
              <w:rPr>
                <w:rFonts w:ascii="Arial" w:hAnsi="Arial" w:eastAsia="Arial" w:cs="Arial"/>
                <w:color w:val="37474F"/>
                <w:highlight w:val="white"/>
              </w:rPr>
            </w:pPr>
            <w:r>
              <w:rPr>
                <w:rFonts w:ascii="Arial" w:hAnsi="Arial" w:eastAsia="Arial" w:cs="Arial"/>
                <w:color w:val="37474F"/>
                <w:highlight w:val="white"/>
              </w:rPr>
              <w:t xml:space="preserve">The Social Mobility Commission report ‘An Unequal Playing Field’ uncovered evidence that extracurricular activities are important predictors for participation beyond compulsory education, help to boost confidence in social situations and help develop social networks. </w:t>
            </w:r>
          </w:p>
          <w:p w:rsidR="007939BB" w:rsidRDefault="007939BB" w14:paraId="1F3B1409" wp14:textId="77777777">
            <w:pPr>
              <w:rPr>
                <w:rFonts w:ascii="Arial" w:hAnsi="Arial" w:eastAsia="Arial" w:cs="Arial"/>
                <w:color w:val="37474F"/>
                <w:highlight w:val="white"/>
              </w:rPr>
            </w:pPr>
          </w:p>
          <w:p w:rsidR="007939BB" w:rsidP="4269AF05" w:rsidRDefault="007939BB" w14:paraId="562C75D1" wp14:textId="78D52A47">
            <w:pPr>
              <w:rPr>
                <w:rFonts w:ascii="Arial" w:hAnsi="Arial" w:eastAsia="Arial" w:cs="Arial"/>
                <w:i w:val="1"/>
                <w:iCs w:val="1"/>
                <w:color w:val="0C2231"/>
                <w:highlight w:val="white"/>
              </w:rPr>
            </w:pPr>
            <w:r w:rsidRPr="4269AF05" w:rsidR="001A2D75">
              <w:rPr>
                <w:rFonts w:ascii="Arial" w:hAnsi="Arial" w:eastAsia="Arial" w:cs="Arial"/>
                <w:i w:val="1"/>
                <w:iCs w:val="1"/>
                <w:color w:val="0C2231"/>
                <w:highlight w:val="white"/>
              </w:rPr>
              <w:t>‘Early inequalities shape later life outcomes, and failure to address these will mean that a significant number of children do not reach their educational and economic potential.’</w:t>
            </w:r>
          </w:p>
          <w:p w:rsidR="007939BB" w:rsidRDefault="001A2D75" w14:paraId="1ABB1336" wp14:textId="77777777">
            <w:pPr>
              <w:rPr>
                <w:rFonts w:ascii="Arial" w:hAnsi="Arial" w:eastAsia="Arial" w:cs="Arial"/>
                <w:color w:val="0C2231"/>
                <w:highlight w:val="white"/>
              </w:rPr>
            </w:pPr>
            <w:hyperlink r:id="rId30">
              <w:r>
                <w:rPr>
                  <w:rFonts w:ascii="Arial" w:hAnsi="Arial" w:eastAsia="Arial" w:cs="Arial"/>
                  <w:color w:val="1155CC"/>
                  <w:highlight w:val="white"/>
                  <w:u w:val="single"/>
                </w:rPr>
                <w:t>https://socialmobility.independent-commission.uk/</w:t>
              </w:r>
            </w:hyperlink>
            <w:r>
              <w:rPr>
                <w:rFonts w:ascii="Arial" w:hAnsi="Arial" w:eastAsia="Arial" w:cs="Arial"/>
                <w:color w:val="0C2231"/>
                <w:highlight w:val="white"/>
              </w:rPr>
              <w:t xml:space="preserve"> </w:t>
            </w:r>
          </w:p>
        </w:tc>
        <w:tc>
          <w:tcPr>
            <w:tcW w:w="209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0BEAC357" wp14:textId="77777777">
            <w:pPr>
              <w:pBdr>
                <w:top w:val="nil"/>
                <w:left w:val="nil"/>
                <w:bottom w:val="nil"/>
                <w:right w:val="nil"/>
                <w:between w:val="nil"/>
              </w:pBdr>
              <w:spacing w:before="60" w:after="60"/>
              <w:ind w:left="57" w:right="57"/>
              <w:rPr>
                <w:rFonts w:ascii="Arial" w:hAnsi="Arial" w:eastAsia="Arial" w:cs="Arial"/>
                <w:color w:val="0D0D0D"/>
                <w:sz w:val="22"/>
                <w:szCs w:val="22"/>
              </w:rPr>
            </w:pPr>
            <w:r>
              <w:rPr>
                <w:rFonts w:ascii="Arial" w:hAnsi="Arial" w:eastAsia="Arial" w:cs="Arial"/>
                <w:color w:val="0D0D0D"/>
                <w:sz w:val="22"/>
                <w:szCs w:val="22"/>
              </w:rPr>
              <w:t>1,6</w:t>
            </w:r>
          </w:p>
        </w:tc>
      </w:tr>
    </w:tbl>
    <w:p xmlns:wp14="http://schemas.microsoft.com/office/word/2010/wordml" w:rsidR="007939BB" w:rsidRDefault="007939BB" w14:paraId="664355AD" wp14:textId="77777777">
      <w:pPr>
        <w:spacing w:before="240"/>
        <w:rPr>
          <w:b/>
          <w:color w:val="104F75"/>
          <w:sz w:val="28"/>
          <w:szCs w:val="28"/>
        </w:rPr>
      </w:pPr>
    </w:p>
    <w:p xmlns:wp14="http://schemas.microsoft.com/office/word/2010/wordml" w:rsidR="007939BB" w:rsidRDefault="001A2D75" w14:paraId="73F5807B" wp14:textId="77777777">
      <w:r>
        <w:rPr>
          <w:b/>
          <w:color w:val="104F75"/>
          <w:sz w:val="28"/>
          <w:szCs w:val="28"/>
        </w:rPr>
        <w:t xml:space="preserve">Total budgeted cost: £ </w:t>
      </w:r>
      <w:r>
        <w:rPr>
          <w:rFonts w:ascii="Arial" w:hAnsi="Arial" w:eastAsia="Arial" w:cs="Arial"/>
          <w:color w:val="0D0D0D"/>
        </w:rPr>
        <w:t xml:space="preserve">140,800 </w:t>
      </w:r>
    </w:p>
    <w:p xmlns:wp14="http://schemas.microsoft.com/office/word/2010/wordml" w:rsidR="007939BB" w:rsidRDefault="001A2D75" w14:paraId="73A0F76A" wp14:textId="77777777">
      <w:pPr>
        <w:pStyle w:val="Heading1"/>
      </w:pPr>
      <w:r>
        <w:t>Part B: Review of outcomes in the previous academic year</w:t>
      </w:r>
    </w:p>
    <w:p xmlns:wp14="http://schemas.microsoft.com/office/word/2010/wordml" w:rsidR="007939BB" w:rsidRDefault="001A2D75" w14:paraId="58683FCB" wp14:textId="77777777">
      <w:pPr>
        <w:pStyle w:val="Heading2"/>
      </w:pPr>
      <w:bookmarkStart w:name="_heading=h.ljgijkkb2e5z" w:colFirst="0" w:colLast="0" w:id="3"/>
      <w:bookmarkEnd w:id="3"/>
      <w:r>
        <w:t>Pupil premium strategy outcomes</w:t>
      </w:r>
    </w:p>
    <w:p xmlns:wp14="http://schemas.microsoft.com/office/word/2010/wordml" w:rsidR="007939BB" w:rsidRDefault="001A2D75" w14:paraId="6B233776" wp14:textId="77777777">
      <w:r>
        <w:t>This details the impact that our pupil premium activity had on pupils each year from 2023-26.</w:t>
      </w:r>
    </w:p>
    <w:p xmlns:wp14="http://schemas.microsoft.com/office/word/2010/wordml" w:rsidR="007939BB" w:rsidRDefault="007939BB" w14:paraId="1A965116" wp14:textId="77777777">
      <w:pPr>
        <w:spacing w:after="200" w:line="276" w:lineRule="auto"/>
        <w:rPr>
          <w:rFonts w:ascii="Arial" w:hAnsi="Arial" w:eastAsia="Arial" w:cs="Arial"/>
          <w:i/>
          <w:sz w:val="20"/>
          <w:szCs w:val="20"/>
        </w:rPr>
      </w:pPr>
    </w:p>
    <w:tbl>
      <w:tblPr>
        <w:tblW w:w="14475"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3480"/>
        <w:gridCol w:w="6540"/>
        <w:gridCol w:w="1470"/>
        <w:gridCol w:w="1590"/>
        <w:gridCol w:w="1395"/>
      </w:tblGrid>
      <w:tr xmlns:wp14="http://schemas.microsoft.com/office/word/2010/wordml" w:rsidR="007939BB" w:rsidTr="4269AF05" w14:paraId="652425A3" wp14:textId="77777777">
        <w:tc>
          <w:tcPr>
            <w:tcW w:w="3480" w:type="dxa"/>
            <w:shd w:val="clear" w:color="auto" w:fill="9FC5E8"/>
            <w:tcMar>
              <w:top w:w="100" w:type="dxa"/>
              <w:left w:w="100" w:type="dxa"/>
              <w:bottom w:w="100" w:type="dxa"/>
              <w:right w:w="100" w:type="dxa"/>
            </w:tcMar>
          </w:tcPr>
          <w:p w:rsidR="007939BB" w:rsidRDefault="001A2D75" w14:paraId="71CF7E0D" wp14:textId="77777777">
            <w:pPr>
              <w:widowControl w:val="0"/>
              <w:pBdr>
                <w:top w:val="nil"/>
                <w:left w:val="nil"/>
                <w:bottom w:val="nil"/>
                <w:right w:val="nil"/>
                <w:between w:val="nil"/>
              </w:pBdr>
              <w:rPr>
                <w:rFonts w:ascii="Arial" w:hAnsi="Arial" w:eastAsia="Arial" w:cs="Arial"/>
                <w:b/>
              </w:rPr>
            </w:pPr>
            <w:r>
              <w:rPr>
                <w:rFonts w:ascii="Arial" w:hAnsi="Arial" w:eastAsia="Arial" w:cs="Arial"/>
                <w:b/>
              </w:rPr>
              <w:t>Intended Outcome</w:t>
            </w:r>
          </w:p>
        </w:tc>
        <w:tc>
          <w:tcPr>
            <w:tcW w:w="6540" w:type="dxa"/>
            <w:shd w:val="clear" w:color="auto" w:fill="9FC5E8"/>
            <w:tcMar>
              <w:top w:w="100" w:type="dxa"/>
              <w:left w:w="100" w:type="dxa"/>
              <w:bottom w:w="100" w:type="dxa"/>
              <w:right w:w="100" w:type="dxa"/>
            </w:tcMar>
          </w:tcPr>
          <w:p w:rsidR="007939BB" w:rsidRDefault="001A2D75" w14:paraId="5AD3DEEF" wp14:textId="77777777">
            <w:pPr>
              <w:widowControl w:val="0"/>
              <w:pBdr>
                <w:top w:val="nil"/>
                <w:left w:val="nil"/>
                <w:bottom w:val="nil"/>
                <w:right w:val="nil"/>
                <w:between w:val="nil"/>
              </w:pBdr>
              <w:rPr>
                <w:rFonts w:ascii="Arial" w:hAnsi="Arial" w:eastAsia="Arial" w:cs="Arial"/>
                <w:b/>
              </w:rPr>
            </w:pPr>
            <w:r>
              <w:rPr>
                <w:rFonts w:ascii="Arial" w:hAnsi="Arial" w:eastAsia="Arial" w:cs="Arial"/>
                <w:b/>
              </w:rPr>
              <w:t>Success Criteria</w:t>
            </w:r>
          </w:p>
        </w:tc>
        <w:tc>
          <w:tcPr>
            <w:tcW w:w="1470" w:type="dxa"/>
            <w:shd w:val="clear" w:color="auto" w:fill="9FC5E8"/>
            <w:tcMar>
              <w:top w:w="100" w:type="dxa"/>
              <w:left w:w="100" w:type="dxa"/>
              <w:bottom w:w="100" w:type="dxa"/>
              <w:right w:w="100" w:type="dxa"/>
            </w:tcMar>
          </w:tcPr>
          <w:p w:rsidR="007939BB" w:rsidRDefault="001A2D75" w14:paraId="0136937E" wp14:textId="77777777">
            <w:pPr>
              <w:widowControl w:val="0"/>
              <w:pBdr>
                <w:top w:val="nil"/>
                <w:left w:val="nil"/>
                <w:bottom w:val="nil"/>
                <w:right w:val="nil"/>
                <w:between w:val="nil"/>
              </w:pBdr>
              <w:rPr>
                <w:rFonts w:ascii="Arial" w:hAnsi="Arial" w:eastAsia="Arial" w:cs="Arial"/>
                <w:sz w:val="20"/>
                <w:szCs w:val="20"/>
              </w:rPr>
            </w:pPr>
            <w:r>
              <w:rPr>
                <w:rFonts w:ascii="Arial" w:hAnsi="Arial" w:eastAsia="Arial" w:cs="Arial"/>
                <w:sz w:val="20"/>
                <w:szCs w:val="20"/>
              </w:rPr>
              <w:t>2023-24</w:t>
            </w:r>
          </w:p>
        </w:tc>
        <w:tc>
          <w:tcPr>
            <w:tcW w:w="1590" w:type="dxa"/>
            <w:shd w:val="clear" w:color="auto" w:fill="9FC5E8"/>
            <w:tcMar>
              <w:top w:w="100" w:type="dxa"/>
              <w:left w:w="100" w:type="dxa"/>
              <w:bottom w:w="100" w:type="dxa"/>
              <w:right w:w="100" w:type="dxa"/>
            </w:tcMar>
          </w:tcPr>
          <w:p w:rsidR="007939BB" w:rsidRDefault="001A2D75" w14:paraId="5528EC2F" wp14:textId="77777777">
            <w:pPr>
              <w:widowControl w:val="0"/>
              <w:pBdr>
                <w:top w:val="nil"/>
                <w:left w:val="nil"/>
                <w:bottom w:val="nil"/>
                <w:right w:val="nil"/>
                <w:between w:val="nil"/>
              </w:pBdr>
              <w:rPr>
                <w:rFonts w:ascii="Arial" w:hAnsi="Arial" w:eastAsia="Arial" w:cs="Arial"/>
                <w:sz w:val="20"/>
                <w:szCs w:val="20"/>
              </w:rPr>
            </w:pPr>
            <w:r>
              <w:rPr>
                <w:rFonts w:ascii="Arial" w:hAnsi="Arial" w:eastAsia="Arial" w:cs="Arial"/>
                <w:sz w:val="20"/>
                <w:szCs w:val="20"/>
              </w:rPr>
              <w:t>2024-25</w:t>
            </w:r>
          </w:p>
        </w:tc>
        <w:tc>
          <w:tcPr>
            <w:tcW w:w="1395" w:type="dxa"/>
            <w:shd w:val="clear" w:color="auto" w:fill="9FC5E8"/>
            <w:tcMar>
              <w:top w:w="100" w:type="dxa"/>
              <w:left w:w="100" w:type="dxa"/>
              <w:bottom w:w="100" w:type="dxa"/>
              <w:right w:w="100" w:type="dxa"/>
            </w:tcMar>
          </w:tcPr>
          <w:p w:rsidR="007939BB" w:rsidRDefault="001A2D75" w14:paraId="420C6098" wp14:textId="77777777">
            <w:pPr>
              <w:widowControl w:val="0"/>
              <w:pBdr>
                <w:top w:val="nil"/>
                <w:left w:val="nil"/>
                <w:bottom w:val="nil"/>
                <w:right w:val="nil"/>
                <w:between w:val="nil"/>
              </w:pBdr>
              <w:rPr>
                <w:rFonts w:ascii="Arial" w:hAnsi="Arial" w:eastAsia="Arial" w:cs="Arial"/>
                <w:sz w:val="20"/>
                <w:szCs w:val="20"/>
              </w:rPr>
            </w:pPr>
            <w:r>
              <w:rPr>
                <w:rFonts w:ascii="Arial" w:hAnsi="Arial" w:eastAsia="Arial" w:cs="Arial"/>
                <w:sz w:val="20"/>
                <w:szCs w:val="20"/>
              </w:rPr>
              <w:t>2025-26</w:t>
            </w:r>
          </w:p>
        </w:tc>
      </w:tr>
      <w:tr xmlns:wp14="http://schemas.microsoft.com/office/word/2010/wordml" w:rsidR="007939BB" w:rsidTr="4269AF05" w14:paraId="7DF4E37C" wp14:textId="77777777">
        <w:tc>
          <w:tcPr>
            <w:tcW w:w="3480" w:type="dxa"/>
            <w:vMerge w:val="restart"/>
            <w:shd w:val="clear" w:color="auto" w:fill="auto"/>
            <w:tcMar>
              <w:top w:w="100" w:type="dxa"/>
              <w:left w:w="100" w:type="dxa"/>
              <w:bottom w:w="100" w:type="dxa"/>
              <w:right w:w="100" w:type="dxa"/>
            </w:tcMar>
          </w:tcPr>
          <w:p w:rsidR="007939BB" w:rsidP="0A346825" w:rsidRDefault="007939BB" w14:paraId="44FB30F8" wp14:textId="0743D980">
            <w:pPr>
              <w:widowControl w:val="0"/>
              <w:rPr>
                <w:rFonts w:ascii="Arial" w:hAnsi="Arial" w:eastAsia="Arial" w:cs="Arial"/>
              </w:rPr>
            </w:pPr>
            <w:r w:rsidRPr="0A346825" w:rsidR="3A334A59">
              <w:rPr>
                <w:rFonts w:ascii="Arial" w:hAnsi="Arial" w:eastAsia="Arial" w:cs="Arial"/>
                <w:color w:val="0D0D0D" w:themeColor="text1" w:themeTint="F2" w:themeShade="FF"/>
              </w:rPr>
              <w:t>Attendance data for disadvantaged pupils will be in line with their non-disadvantaged peers</w:t>
            </w:r>
          </w:p>
        </w:tc>
        <w:tc>
          <w:tcPr>
            <w:tcW w:w="6540" w:type="dxa"/>
            <w:shd w:val="clear" w:color="auto" w:fill="auto"/>
            <w:tcMar>
              <w:top w:w="100" w:type="dxa"/>
              <w:left w:w="100" w:type="dxa"/>
              <w:bottom w:w="100" w:type="dxa"/>
              <w:right w:w="100" w:type="dxa"/>
            </w:tcMar>
          </w:tcPr>
          <w:p w:rsidR="007939BB" w:rsidP="0A346825" w:rsidRDefault="007939BB" w14:paraId="1DA6542E" wp14:textId="160CEA56">
            <w:pPr>
              <w:widowControl w:val="0"/>
              <w:rPr>
                <w:rFonts w:ascii="Arial" w:hAnsi="Arial" w:eastAsia="Arial" w:cs="Arial"/>
              </w:rPr>
            </w:pPr>
            <w:r w:rsidRPr="4269AF05" w:rsidR="04DCA9A9">
              <w:rPr>
                <w:rFonts w:ascii="Arial" w:hAnsi="Arial" w:eastAsia="Arial" w:cs="Arial"/>
              </w:rPr>
              <w:t>A rigorous and systematic approach enables early identification and intervention for poor attenders.</w:t>
            </w:r>
          </w:p>
        </w:tc>
        <w:tc>
          <w:tcPr>
            <w:tcW w:w="1470" w:type="dxa"/>
            <w:shd w:val="clear" w:color="auto" w:fill="92D050"/>
            <w:tcMar>
              <w:top w:w="100" w:type="dxa"/>
              <w:left w:w="100" w:type="dxa"/>
              <w:bottom w:w="100" w:type="dxa"/>
              <w:right w:w="100" w:type="dxa"/>
            </w:tcMar>
          </w:tcPr>
          <w:p w:rsidR="007939BB" w:rsidP="4269AF05" w:rsidRDefault="007939BB" w14:paraId="3041E394" wp14:textId="7DDF3AF7">
            <w:pPr>
              <w:widowControl w:val="0"/>
              <w:pBdr>
                <w:top w:val="nil" w:color="000000" w:sz="0" w:space="0"/>
                <w:left w:val="nil" w:color="000000" w:sz="0" w:space="0"/>
                <w:bottom w:val="nil" w:color="000000" w:sz="0" w:space="0"/>
                <w:right w:val="nil" w:color="000000" w:sz="0" w:space="0"/>
                <w:between w:val="nil" w:color="000000" w:sz="0" w:space="0"/>
              </w:pBdr>
              <w:rPr>
                <w:rFonts w:ascii="Arial" w:hAnsi="Arial" w:eastAsia="Arial" w:cs="Arial"/>
                <w:i w:val="1"/>
                <w:iCs w:val="1"/>
                <w:sz w:val="20"/>
                <w:szCs w:val="20"/>
              </w:rPr>
            </w:pPr>
          </w:p>
        </w:tc>
        <w:tc>
          <w:tcPr>
            <w:tcW w:w="1590" w:type="dxa"/>
            <w:shd w:val="clear" w:color="auto" w:fill="auto"/>
            <w:tcMar>
              <w:top w:w="100" w:type="dxa"/>
              <w:left w:w="100" w:type="dxa"/>
              <w:bottom w:w="100" w:type="dxa"/>
              <w:right w:w="100" w:type="dxa"/>
            </w:tcMar>
          </w:tcPr>
          <w:p w:rsidR="007939BB" w:rsidRDefault="007939BB" w14:paraId="722B00AE" wp14:textId="77777777">
            <w:pPr>
              <w:widowControl w:val="0"/>
              <w:pBdr>
                <w:top w:val="nil"/>
                <w:left w:val="nil"/>
                <w:bottom w:val="nil"/>
                <w:right w:val="nil"/>
                <w:between w:val="nil"/>
              </w:pBdr>
              <w:rPr>
                <w:rFonts w:ascii="Arial" w:hAnsi="Arial" w:eastAsia="Arial" w:cs="Arial"/>
                <w:i/>
                <w:sz w:val="20"/>
                <w:szCs w:val="20"/>
              </w:rPr>
            </w:pPr>
          </w:p>
        </w:tc>
        <w:tc>
          <w:tcPr>
            <w:tcW w:w="1395" w:type="dxa"/>
            <w:shd w:val="clear" w:color="auto" w:fill="auto"/>
            <w:tcMar>
              <w:top w:w="100" w:type="dxa"/>
              <w:left w:w="100" w:type="dxa"/>
              <w:bottom w:w="100" w:type="dxa"/>
              <w:right w:w="100" w:type="dxa"/>
            </w:tcMar>
          </w:tcPr>
          <w:p w:rsidR="007939BB" w:rsidRDefault="007939BB" w14:paraId="42C6D796" wp14:textId="77777777">
            <w:pPr>
              <w:widowControl w:val="0"/>
              <w:pBdr>
                <w:top w:val="nil"/>
                <w:left w:val="nil"/>
                <w:bottom w:val="nil"/>
                <w:right w:val="nil"/>
                <w:between w:val="nil"/>
              </w:pBdr>
              <w:rPr>
                <w:rFonts w:ascii="Arial" w:hAnsi="Arial" w:eastAsia="Arial" w:cs="Arial"/>
                <w:i/>
                <w:sz w:val="20"/>
                <w:szCs w:val="20"/>
              </w:rPr>
            </w:pPr>
          </w:p>
        </w:tc>
      </w:tr>
      <w:tr w:rsidR="4269AF05" w:rsidTr="4269AF05" w14:paraId="398460D2">
        <w:trPr>
          <w:trHeight w:val="300"/>
        </w:trPr>
        <w:tc>
          <w:tcPr>
            <w:tcW w:w="3480" w:type="dxa"/>
            <w:vMerge/>
            <w:shd w:val="clear" w:color="auto" w:fill="auto"/>
            <w:tcMar>
              <w:top w:w="100" w:type="dxa"/>
              <w:left w:w="100" w:type="dxa"/>
              <w:bottom w:w="100" w:type="dxa"/>
              <w:right w:w="100" w:type="dxa"/>
            </w:tcMar>
          </w:tcPr>
          <w:p w14:paraId="5221E404"/>
        </w:tc>
        <w:tc>
          <w:tcPr>
            <w:tcW w:w="6540" w:type="dxa"/>
            <w:shd w:val="clear" w:color="auto" w:fill="auto"/>
            <w:tcMar>
              <w:top w:w="100" w:type="dxa"/>
              <w:left w:w="100" w:type="dxa"/>
              <w:bottom w:w="100" w:type="dxa"/>
              <w:right w:w="100" w:type="dxa"/>
            </w:tcMar>
          </w:tcPr>
          <w:p w:rsidR="6335B200" w:rsidP="4269AF05" w:rsidRDefault="6335B200" w14:paraId="0E3B6C82" w14:textId="700F2C45">
            <w:pPr>
              <w:pStyle w:val="Normal"/>
              <w:rPr>
                <w:rFonts w:ascii="Arial" w:hAnsi="Arial" w:eastAsia="Arial" w:cs="Arial"/>
              </w:rPr>
            </w:pPr>
            <w:r w:rsidRPr="4269AF05" w:rsidR="6335B200">
              <w:rPr>
                <w:rFonts w:ascii="Arial" w:hAnsi="Arial" w:eastAsia="Arial" w:cs="Arial"/>
              </w:rPr>
              <w:t>Partnership working with parents supports them in understanding the impact of poor attendance on their children’s outcomes.</w:t>
            </w:r>
          </w:p>
        </w:tc>
        <w:tc>
          <w:tcPr>
            <w:tcW w:w="1470" w:type="dxa"/>
            <w:shd w:val="clear" w:color="auto" w:fill="FFFF00"/>
            <w:tcMar>
              <w:top w:w="100" w:type="dxa"/>
              <w:left w:w="100" w:type="dxa"/>
              <w:bottom w:w="100" w:type="dxa"/>
              <w:right w:w="100" w:type="dxa"/>
            </w:tcMar>
          </w:tcPr>
          <w:p w:rsidR="4269AF05" w:rsidP="4269AF05" w:rsidRDefault="4269AF05" w14:paraId="51EE5A05" w14:textId="22526428">
            <w:pPr>
              <w:pStyle w:val="Normal"/>
              <w:rPr>
                <w:rFonts w:ascii="Arial" w:hAnsi="Arial" w:eastAsia="Arial" w:cs="Arial"/>
                <w:i w:val="1"/>
                <w:iCs w:val="1"/>
                <w:sz w:val="20"/>
                <w:szCs w:val="20"/>
              </w:rPr>
            </w:pPr>
          </w:p>
        </w:tc>
        <w:tc>
          <w:tcPr>
            <w:tcW w:w="1590" w:type="dxa"/>
            <w:shd w:val="clear" w:color="auto" w:fill="auto"/>
            <w:tcMar>
              <w:top w:w="100" w:type="dxa"/>
              <w:left w:w="100" w:type="dxa"/>
              <w:bottom w:w="100" w:type="dxa"/>
              <w:right w:w="100" w:type="dxa"/>
            </w:tcMar>
          </w:tcPr>
          <w:p w:rsidR="4269AF05" w:rsidP="4269AF05" w:rsidRDefault="4269AF05" w14:paraId="7CB24C34" w14:textId="4B033CE7">
            <w:pPr>
              <w:pStyle w:val="Normal"/>
              <w:rPr>
                <w:rFonts w:ascii="Arial" w:hAnsi="Arial" w:eastAsia="Arial" w:cs="Arial"/>
                <w:i w:val="1"/>
                <w:iCs w:val="1"/>
                <w:sz w:val="20"/>
                <w:szCs w:val="20"/>
              </w:rPr>
            </w:pPr>
          </w:p>
        </w:tc>
        <w:tc>
          <w:tcPr>
            <w:tcW w:w="1395" w:type="dxa"/>
            <w:shd w:val="clear" w:color="auto" w:fill="auto"/>
            <w:tcMar>
              <w:top w:w="100" w:type="dxa"/>
              <w:left w:w="100" w:type="dxa"/>
              <w:bottom w:w="100" w:type="dxa"/>
              <w:right w:w="100" w:type="dxa"/>
            </w:tcMar>
          </w:tcPr>
          <w:p w:rsidR="4269AF05" w:rsidP="4269AF05" w:rsidRDefault="4269AF05" w14:paraId="6655183B" w14:textId="15BC0787">
            <w:pPr>
              <w:pStyle w:val="Normal"/>
              <w:rPr>
                <w:rFonts w:ascii="Arial" w:hAnsi="Arial" w:eastAsia="Arial" w:cs="Arial"/>
                <w:i w:val="1"/>
                <w:iCs w:val="1"/>
                <w:sz w:val="20"/>
                <w:szCs w:val="20"/>
              </w:rPr>
            </w:pPr>
          </w:p>
        </w:tc>
      </w:tr>
      <w:tr w:rsidR="4269AF05" w:rsidTr="4269AF05" w14:paraId="3FD34A3B">
        <w:trPr>
          <w:trHeight w:val="300"/>
        </w:trPr>
        <w:tc>
          <w:tcPr>
            <w:tcW w:w="3480" w:type="dxa"/>
            <w:vMerge/>
            <w:shd w:val="clear" w:color="auto" w:fill="auto"/>
            <w:tcMar>
              <w:top w:w="100" w:type="dxa"/>
              <w:left w:w="100" w:type="dxa"/>
              <w:bottom w:w="100" w:type="dxa"/>
              <w:right w:w="100" w:type="dxa"/>
            </w:tcMar>
          </w:tcPr>
          <w:p w14:paraId="3391867E"/>
        </w:tc>
        <w:tc>
          <w:tcPr>
            <w:tcW w:w="6540" w:type="dxa"/>
            <w:shd w:val="clear" w:color="auto" w:fill="auto"/>
            <w:tcMar>
              <w:top w:w="100" w:type="dxa"/>
              <w:left w:w="100" w:type="dxa"/>
              <w:bottom w:w="100" w:type="dxa"/>
              <w:right w:w="100" w:type="dxa"/>
            </w:tcMar>
          </w:tcPr>
          <w:p w:rsidR="6335B200" w:rsidP="4269AF05" w:rsidRDefault="6335B200" w14:paraId="555D5073" w14:textId="59562EEE">
            <w:pPr>
              <w:pStyle w:val="Normal"/>
              <w:rPr>
                <w:rFonts w:ascii="Arial" w:hAnsi="Arial" w:eastAsia="Arial" w:cs="Arial"/>
              </w:rPr>
            </w:pPr>
            <w:r w:rsidRPr="4269AF05" w:rsidR="6335B200">
              <w:rPr>
                <w:rFonts w:ascii="Arial" w:hAnsi="Arial" w:eastAsia="Arial" w:cs="Arial"/>
              </w:rPr>
              <w:t>Disadvantaged pupils’ attendance will be at 95%</w:t>
            </w:r>
          </w:p>
        </w:tc>
        <w:tc>
          <w:tcPr>
            <w:tcW w:w="1470" w:type="dxa"/>
            <w:shd w:val="clear" w:color="auto" w:fill="FFFF00"/>
            <w:tcMar>
              <w:top w:w="100" w:type="dxa"/>
              <w:left w:w="100" w:type="dxa"/>
              <w:bottom w:w="100" w:type="dxa"/>
              <w:right w:w="100" w:type="dxa"/>
            </w:tcMar>
          </w:tcPr>
          <w:p w:rsidR="4269AF05" w:rsidP="4269AF05" w:rsidRDefault="4269AF05" w14:paraId="4E90F19B" w14:textId="4DA83AB9">
            <w:pPr>
              <w:pStyle w:val="Normal"/>
              <w:rPr>
                <w:rFonts w:ascii="Arial" w:hAnsi="Arial" w:eastAsia="Arial" w:cs="Arial"/>
                <w:i w:val="1"/>
                <w:iCs w:val="1"/>
                <w:sz w:val="20"/>
                <w:szCs w:val="20"/>
              </w:rPr>
            </w:pPr>
          </w:p>
        </w:tc>
        <w:tc>
          <w:tcPr>
            <w:tcW w:w="1590" w:type="dxa"/>
            <w:shd w:val="clear" w:color="auto" w:fill="auto"/>
            <w:tcMar>
              <w:top w:w="100" w:type="dxa"/>
              <w:left w:w="100" w:type="dxa"/>
              <w:bottom w:w="100" w:type="dxa"/>
              <w:right w:w="100" w:type="dxa"/>
            </w:tcMar>
          </w:tcPr>
          <w:p w:rsidR="4269AF05" w:rsidP="4269AF05" w:rsidRDefault="4269AF05" w14:paraId="601A880F" w14:textId="2F6162CC">
            <w:pPr>
              <w:pStyle w:val="Normal"/>
              <w:rPr>
                <w:rFonts w:ascii="Arial" w:hAnsi="Arial" w:eastAsia="Arial" w:cs="Arial"/>
                <w:i w:val="1"/>
                <w:iCs w:val="1"/>
                <w:sz w:val="20"/>
                <w:szCs w:val="20"/>
              </w:rPr>
            </w:pPr>
          </w:p>
        </w:tc>
        <w:tc>
          <w:tcPr>
            <w:tcW w:w="1395" w:type="dxa"/>
            <w:shd w:val="clear" w:color="auto" w:fill="auto"/>
            <w:tcMar>
              <w:top w:w="100" w:type="dxa"/>
              <w:left w:w="100" w:type="dxa"/>
              <w:bottom w:w="100" w:type="dxa"/>
              <w:right w:w="100" w:type="dxa"/>
            </w:tcMar>
          </w:tcPr>
          <w:p w:rsidR="4269AF05" w:rsidP="4269AF05" w:rsidRDefault="4269AF05" w14:paraId="1E6DCC86" w14:textId="0D941AC1">
            <w:pPr>
              <w:pStyle w:val="Normal"/>
              <w:rPr>
                <w:rFonts w:ascii="Arial" w:hAnsi="Arial" w:eastAsia="Arial" w:cs="Arial"/>
                <w:i w:val="1"/>
                <w:iCs w:val="1"/>
                <w:sz w:val="20"/>
                <w:szCs w:val="20"/>
              </w:rPr>
            </w:pPr>
          </w:p>
        </w:tc>
      </w:tr>
      <w:tr xmlns:wp14="http://schemas.microsoft.com/office/word/2010/wordml" w:rsidR="007939BB" w:rsidTr="4269AF05" w14:paraId="6E1831B3" wp14:textId="77777777">
        <w:tc>
          <w:tcPr>
            <w:tcW w:w="3480" w:type="dxa"/>
            <w:vMerge w:val="restart"/>
            <w:shd w:val="clear" w:color="auto" w:fill="auto"/>
            <w:tcMar>
              <w:top w:w="100" w:type="dxa"/>
              <w:left w:w="100" w:type="dxa"/>
              <w:bottom w:w="100" w:type="dxa"/>
              <w:right w:w="100" w:type="dxa"/>
            </w:tcMar>
          </w:tcPr>
          <w:p w:rsidR="007939BB" w:rsidP="0A346825" w:rsidRDefault="007939BB" w14:paraId="54E11D2A" wp14:textId="2B10A8AC">
            <w:pPr>
              <w:pStyle w:val="Normal"/>
              <w:widowControl w:val="0"/>
              <w:pBdr>
                <w:top w:val="nil" w:color="000000" w:sz="0" w:space="0"/>
                <w:left w:val="nil" w:color="000000" w:sz="0" w:space="0"/>
                <w:bottom w:val="nil" w:color="000000" w:sz="0" w:space="0"/>
                <w:right w:val="nil" w:color="000000" w:sz="0" w:space="0"/>
                <w:between w:val="nil" w:color="000000" w:sz="0" w:space="0"/>
              </w:pBdr>
              <w:rPr>
                <w:rFonts w:ascii="Arial" w:hAnsi="Arial" w:eastAsia="Arial" w:cs="Arial"/>
              </w:rPr>
            </w:pPr>
            <w:r w:rsidRPr="0A346825" w:rsidR="3A334A59">
              <w:rPr>
                <w:rFonts w:ascii="Arial" w:hAnsi="Arial" w:eastAsia="Arial" w:cs="Arial"/>
              </w:rPr>
              <w:t>The gap in attainment between children in receipt of free school meals and ‘all pupils’ is narrowed, specifically focussing on reading and writing.</w:t>
            </w:r>
          </w:p>
        </w:tc>
        <w:tc>
          <w:tcPr>
            <w:tcW w:w="6540" w:type="dxa"/>
            <w:shd w:val="clear" w:color="auto" w:fill="auto"/>
            <w:tcMar>
              <w:top w:w="100" w:type="dxa"/>
              <w:left w:w="100" w:type="dxa"/>
              <w:bottom w:w="100" w:type="dxa"/>
              <w:right w:w="100" w:type="dxa"/>
            </w:tcMar>
          </w:tcPr>
          <w:p w:rsidR="007939BB" w:rsidP="4269AF05" w:rsidRDefault="007939BB" w14:paraId="31126E5D" wp14:textId="0DB932ED">
            <w:pPr>
              <w:widowControl w:val="0"/>
              <w:rPr>
                <w:rFonts w:ascii="Arial" w:hAnsi="Arial" w:eastAsia="Arial" w:cs="Arial"/>
              </w:rPr>
            </w:pPr>
            <w:r w:rsidRPr="4269AF05" w:rsidR="5CC8BA79">
              <w:rPr>
                <w:rFonts w:ascii="Arial" w:hAnsi="Arial" w:eastAsia="Arial" w:cs="Arial"/>
              </w:rPr>
              <w:t xml:space="preserve">Class data sheets explicitly </w:t>
            </w:r>
            <w:r w:rsidRPr="4269AF05" w:rsidR="5CC8BA79">
              <w:rPr>
                <w:rFonts w:ascii="Arial" w:hAnsi="Arial" w:eastAsia="Arial" w:cs="Arial"/>
              </w:rPr>
              <w:t>identify</w:t>
            </w:r>
            <w:r w:rsidRPr="4269AF05" w:rsidR="5CC8BA79">
              <w:rPr>
                <w:rFonts w:ascii="Arial" w:hAnsi="Arial" w:eastAsia="Arial" w:cs="Arial"/>
              </w:rPr>
              <w:t xml:space="preserve"> children who are in receipt of FSM and are underachieving and these children form a focus of discussion at data tracking meetings.</w:t>
            </w:r>
          </w:p>
        </w:tc>
        <w:tc>
          <w:tcPr>
            <w:tcW w:w="1470" w:type="dxa"/>
            <w:shd w:val="clear" w:color="auto" w:fill="92D050"/>
            <w:tcMar>
              <w:top w:w="100" w:type="dxa"/>
              <w:left w:w="100" w:type="dxa"/>
              <w:bottom w:w="100" w:type="dxa"/>
              <w:right w:w="100" w:type="dxa"/>
            </w:tcMar>
          </w:tcPr>
          <w:p w:rsidR="007939BB" w:rsidP="4269AF05" w:rsidRDefault="007939BB" w14:paraId="2DE403A5" wp14:textId="77777777">
            <w:pPr>
              <w:widowControl w:val="0"/>
              <w:pBdr>
                <w:top w:val="nil" w:color="000000" w:sz="0" w:space="0"/>
                <w:left w:val="nil" w:color="000000" w:sz="0" w:space="0"/>
                <w:bottom w:val="nil" w:color="000000" w:sz="0" w:space="0"/>
                <w:right w:val="nil" w:color="000000" w:sz="0" w:space="0"/>
                <w:between w:val="nil" w:color="000000" w:sz="0" w:space="0"/>
              </w:pBdr>
              <w:rPr>
                <w:rFonts w:ascii="Arial" w:hAnsi="Arial" w:eastAsia="Arial" w:cs="Arial"/>
                <w:i w:val="1"/>
                <w:iCs w:val="1"/>
                <w:color w:val="FFFF00"/>
                <w:sz w:val="20"/>
                <w:szCs w:val="20"/>
              </w:rPr>
            </w:pPr>
          </w:p>
        </w:tc>
        <w:tc>
          <w:tcPr>
            <w:tcW w:w="1590" w:type="dxa"/>
            <w:shd w:val="clear" w:color="auto" w:fill="auto"/>
            <w:tcMar>
              <w:top w:w="100" w:type="dxa"/>
              <w:left w:w="100" w:type="dxa"/>
              <w:bottom w:w="100" w:type="dxa"/>
              <w:right w:w="100" w:type="dxa"/>
            </w:tcMar>
          </w:tcPr>
          <w:p w:rsidR="007939BB" w:rsidRDefault="007939BB" w14:paraId="62431CDC" wp14:textId="77777777">
            <w:pPr>
              <w:widowControl w:val="0"/>
              <w:pBdr>
                <w:top w:val="nil"/>
                <w:left w:val="nil"/>
                <w:bottom w:val="nil"/>
                <w:right w:val="nil"/>
                <w:between w:val="nil"/>
              </w:pBdr>
              <w:rPr>
                <w:rFonts w:ascii="Arial" w:hAnsi="Arial" w:eastAsia="Arial" w:cs="Arial"/>
                <w:i/>
                <w:sz w:val="20"/>
                <w:szCs w:val="20"/>
              </w:rPr>
            </w:pPr>
          </w:p>
        </w:tc>
        <w:tc>
          <w:tcPr>
            <w:tcW w:w="1395" w:type="dxa"/>
            <w:shd w:val="clear" w:color="auto" w:fill="auto"/>
            <w:tcMar>
              <w:top w:w="100" w:type="dxa"/>
              <w:left w:w="100" w:type="dxa"/>
              <w:bottom w:w="100" w:type="dxa"/>
              <w:right w:w="100" w:type="dxa"/>
            </w:tcMar>
          </w:tcPr>
          <w:p w:rsidR="007939BB" w:rsidRDefault="007939BB" w14:paraId="49E398E2" wp14:textId="77777777">
            <w:pPr>
              <w:widowControl w:val="0"/>
              <w:pBdr>
                <w:top w:val="nil"/>
                <w:left w:val="nil"/>
                <w:bottom w:val="nil"/>
                <w:right w:val="nil"/>
                <w:between w:val="nil"/>
              </w:pBdr>
              <w:rPr>
                <w:rFonts w:ascii="Arial" w:hAnsi="Arial" w:eastAsia="Arial" w:cs="Arial"/>
                <w:i/>
                <w:sz w:val="20"/>
                <w:szCs w:val="20"/>
              </w:rPr>
            </w:pPr>
          </w:p>
        </w:tc>
      </w:tr>
      <w:tr w:rsidR="4269AF05" w:rsidTr="4269AF05" w14:paraId="63E16D38">
        <w:trPr>
          <w:trHeight w:val="300"/>
        </w:trPr>
        <w:tc>
          <w:tcPr>
            <w:tcW w:w="3480" w:type="dxa"/>
            <w:vMerge/>
            <w:shd w:val="clear" w:color="auto" w:fill="auto"/>
            <w:tcMar>
              <w:top w:w="100" w:type="dxa"/>
              <w:left w:w="100" w:type="dxa"/>
              <w:bottom w:w="100" w:type="dxa"/>
              <w:right w:w="100" w:type="dxa"/>
            </w:tcMar>
          </w:tcPr>
          <w:p w14:paraId="2F3300EB"/>
        </w:tc>
        <w:tc>
          <w:tcPr>
            <w:tcW w:w="6540" w:type="dxa"/>
            <w:shd w:val="clear" w:color="auto" w:fill="auto"/>
            <w:tcMar>
              <w:top w:w="100" w:type="dxa"/>
              <w:left w:w="100" w:type="dxa"/>
              <w:bottom w:w="100" w:type="dxa"/>
              <w:right w:w="100" w:type="dxa"/>
            </w:tcMar>
          </w:tcPr>
          <w:p w:rsidR="13FF4A4F" w:rsidP="4269AF05" w:rsidRDefault="13FF4A4F" w14:paraId="042B1506" w14:textId="12F53E84">
            <w:pPr>
              <w:pStyle w:val="Normal"/>
              <w:rPr>
                <w:rFonts w:ascii="Arial" w:hAnsi="Arial" w:eastAsia="Arial" w:cs="Arial"/>
              </w:rPr>
            </w:pPr>
            <w:r w:rsidRPr="4269AF05" w:rsidR="13FF4A4F">
              <w:rPr>
                <w:rFonts w:ascii="Arial" w:hAnsi="Arial" w:eastAsia="Arial" w:cs="Arial"/>
              </w:rPr>
              <w:t>Teachers identify quality-first teaching strategies which are effective in scaffolding learning for underachieving FSM children</w:t>
            </w:r>
          </w:p>
        </w:tc>
        <w:tc>
          <w:tcPr>
            <w:tcW w:w="1470" w:type="dxa"/>
            <w:shd w:val="clear" w:color="auto" w:fill="FFFF00"/>
            <w:tcMar>
              <w:top w:w="100" w:type="dxa"/>
              <w:left w:w="100" w:type="dxa"/>
              <w:bottom w:w="100" w:type="dxa"/>
              <w:right w:w="100" w:type="dxa"/>
            </w:tcMar>
          </w:tcPr>
          <w:p w:rsidR="4269AF05" w:rsidP="4269AF05" w:rsidRDefault="4269AF05" w14:paraId="23347449" w14:textId="62C8F7FF">
            <w:pPr>
              <w:pStyle w:val="Normal"/>
              <w:rPr>
                <w:rFonts w:ascii="Arial" w:hAnsi="Arial" w:eastAsia="Arial" w:cs="Arial"/>
                <w:i w:val="1"/>
                <w:iCs w:val="1"/>
                <w:sz w:val="20"/>
                <w:szCs w:val="20"/>
              </w:rPr>
            </w:pPr>
          </w:p>
        </w:tc>
        <w:tc>
          <w:tcPr>
            <w:tcW w:w="1590" w:type="dxa"/>
            <w:shd w:val="clear" w:color="auto" w:fill="auto"/>
            <w:tcMar>
              <w:top w:w="100" w:type="dxa"/>
              <w:left w:w="100" w:type="dxa"/>
              <w:bottom w:w="100" w:type="dxa"/>
              <w:right w:w="100" w:type="dxa"/>
            </w:tcMar>
          </w:tcPr>
          <w:p w:rsidR="4269AF05" w:rsidP="4269AF05" w:rsidRDefault="4269AF05" w14:paraId="5AEFB38A" w14:textId="7DAFE5B5">
            <w:pPr>
              <w:pStyle w:val="Normal"/>
              <w:rPr>
                <w:rFonts w:ascii="Arial" w:hAnsi="Arial" w:eastAsia="Arial" w:cs="Arial"/>
                <w:i w:val="1"/>
                <w:iCs w:val="1"/>
                <w:sz w:val="20"/>
                <w:szCs w:val="20"/>
              </w:rPr>
            </w:pPr>
          </w:p>
        </w:tc>
        <w:tc>
          <w:tcPr>
            <w:tcW w:w="1395" w:type="dxa"/>
            <w:shd w:val="clear" w:color="auto" w:fill="auto"/>
            <w:tcMar>
              <w:top w:w="100" w:type="dxa"/>
              <w:left w:w="100" w:type="dxa"/>
              <w:bottom w:w="100" w:type="dxa"/>
              <w:right w:w="100" w:type="dxa"/>
            </w:tcMar>
          </w:tcPr>
          <w:p w:rsidR="4269AF05" w:rsidP="4269AF05" w:rsidRDefault="4269AF05" w14:paraId="2EB646F0" w14:textId="0612C219">
            <w:pPr>
              <w:pStyle w:val="Normal"/>
              <w:rPr>
                <w:rFonts w:ascii="Arial" w:hAnsi="Arial" w:eastAsia="Arial" w:cs="Arial"/>
                <w:i w:val="1"/>
                <w:iCs w:val="1"/>
                <w:sz w:val="20"/>
                <w:szCs w:val="20"/>
              </w:rPr>
            </w:pPr>
          </w:p>
        </w:tc>
      </w:tr>
      <w:tr w:rsidR="4269AF05" w:rsidTr="4269AF05" w14:paraId="08F21D36">
        <w:trPr>
          <w:trHeight w:val="300"/>
        </w:trPr>
        <w:tc>
          <w:tcPr>
            <w:tcW w:w="3480" w:type="dxa"/>
            <w:vMerge/>
            <w:shd w:val="clear" w:color="auto" w:fill="auto"/>
            <w:tcMar>
              <w:top w:w="100" w:type="dxa"/>
              <w:left w:w="100" w:type="dxa"/>
              <w:bottom w:w="100" w:type="dxa"/>
              <w:right w:w="100" w:type="dxa"/>
            </w:tcMar>
          </w:tcPr>
          <w:p w14:paraId="627001A6"/>
        </w:tc>
        <w:tc>
          <w:tcPr>
            <w:tcW w:w="6540" w:type="dxa"/>
            <w:shd w:val="clear" w:color="auto" w:fill="auto"/>
            <w:tcMar>
              <w:top w:w="100" w:type="dxa"/>
              <w:left w:w="100" w:type="dxa"/>
              <w:bottom w:w="100" w:type="dxa"/>
              <w:right w:w="100" w:type="dxa"/>
            </w:tcMar>
          </w:tcPr>
          <w:p w:rsidR="13FF4A4F" w:rsidP="4269AF05" w:rsidRDefault="13FF4A4F" w14:paraId="5FD933A2" w14:textId="284D4792">
            <w:pPr>
              <w:widowControl w:val="0"/>
              <w:pBdr>
                <w:top w:val="nil" w:color="000000" w:sz="0" w:space="0"/>
                <w:left w:val="nil" w:color="000000" w:sz="0" w:space="0"/>
                <w:bottom w:val="nil" w:color="000000" w:sz="0" w:space="0"/>
                <w:right w:val="nil" w:color="000000" w:sz="0" w:space="0"/>
                <w:between w:val="nil" w:color="000000" w:sz="0" w:space="0"/>
              </w:pBdr>
              <w:spacing w:before="60" w:after="60"/>
              <w:ind w:right="57"/>
              <w:rPr>
                <w:rFonts w:ascii="Arial" w:hAnsi="Arial" w:eastAsia="Arial" w:cs="Arial"/>
                <w:color w:val="000000" w:themeColor="text1" w:themeTint="FF" w:themeShade="FF"/>
              </w:rPr>
            </w:pPr>
            <w:r w:rsidRPr="4269AF05" w:rsidR="13FF4A4F">
              <w:rPr>
                <w:rFonts w:ascii="Arial" w:hAnsi="Arial" w:eastAsia="Arial" w:cs="Arial"/>
                <w:color w:val="000000" w:themeColor="text1" w:themeTint="FF" w:themeShade="FF"/>
              </w:rPr>
              <w:t>* Data for children in receipt of FSM is in line with national data for all pupils</w:t>
            </w:r>
          </w:p>
          <w:p w:rsidR="4269AF05" w:rsidP="4269AF05" w:rsidRDefault="4269AF05" w14:paraId="37B2AF3C" w14:textId="43DCDD52">
            <w:pPr>
              <w:pStyle w:val="Normal"/>
              <w:rPr>
                <w:rFonts w:ascii="Arial" w:hAnsi="Arial" w:eastAsia="Arial" w:cs="Arial"/>
              </w:rPr>
            </w:pPr>
          </w:p>
        </w:tc>
        <w:tc>
          <w:tcPr>
            <w:tcW w:w="1470" w:type="dxa"/>
            <w:shd w:val="clear" w:color="auto" w:fill="FF0000"/>
            <w:tcMar>
              <w:top w:w="100" w:type="dxa"/>
              <w:left w:w="100" w:type="dxa"/>
              <w:bottom w:w="100" w:type="dxa"/>
              <w:right w:w="100" w:type="dxa"/>
            </w:tcMar>
          </w:tcPr>
          <w:p w:rsidR="4269AF05" w:rsidP="4269AF05" w:rsidRDefault="4269AF05" w14:paraId="47398500" w14:textId="6F9DD4CD">
            <w:pPr>
              <w:pStyle w:val="Normal"/>
              <w:rPr>
                <w:rFonts w:ascii="Arial" w:hAnsi="Arial" w:eastAsia="Arial" w:cs="Arial"/>
                <w:i w:val="1"/>
                <w:iCs w:val="1"/>
                <w:sz w:val="20"/>
                <w:szCs w:val="20"/>
              </w:rPr>
            </w:pPr>
          </w:p>
        </w:tc>
        <w:tc>
          <w:tcPr>
            <w:tcW w:w="1590" w:type="dxa"/>
            <w:shd w:val="clear" w:color="auto" w:fill="auto"/>
            <w:tcMar>
              <w:top w:w="100" w:type="dxa"/>
              <w:left w:w="100" w:type="dxa"/>
              <w:bottom w:w="100" w:type="dxa"/>
              <w:right w:w="100" w:type="dxa"/>
            </w:tcMar>
          </w:tcPr>
          <w:p w:rsidR="4269AF05" w:rsidP="4269AF05" w:rsidRDefault="4269AF05" w14:paraId="14771410" w14:textId="32E27DB6">
            <w:pPr>
              <w:pStyle w:val="Normal"/>
              <w:rPr>
                <w:rFonts w:ascii="Arial" w:hAnsi="Arial" w:eastAsia="Arial" w:cs="Arial"/>
                <w:i w:val="1"/>
                <w:iCs w:val="1"/>
                <w:sz w:val="20"/>
                <w:szCs w:val="20"/>
              </w:rPr>
            </w:pPr>
          </w:p>
        </w:tc>
        <w:tc>
          <w:tcPr>
            <w:tcW w:w="1395" w:type="dxa"/>
            <w:shd w:val="clear" w:color="auto" w:fill="auto"/>
            <w:tcMar>
              <w:top w:w="100" w:type="dxa"/>
              <w:left w:w="100" w:type="dxa"/>
              <w:bottom w:w="100" w:type="dxa"/>
              <w:right w:w="100" w:type="dxa"/>
            </w:tcMar>
          </w:tcPr>
          <w:p w:rsidR="4269AF05" w:rsidP="4269AF05" w:rsidRDefault="4269AF05" w14:paraId="41509B4A" w14:textId="06321821">
            <w:pPr>
              <w:pStyle w:val="Normal"/>
              <w:rPr>
                <w:rFonts w:ascii="Arial" w:hAnsi="Arial" w:eastAsia="Arial" w:cs="Arial"/>
                <w:i w:val="1"/>
                <w:iCs w:val="1"/>
                <w:sz w:val="20"/>
                <w:szCs w:val="20"/>
              </w:rPr>
            </w:pPr>
          </w:p>
        </w:tc>
      </w:tr>
      <w:tr xmlns:wp14="http://schemas.microsoft.com/office/word/2010/wordml" w:rsidR="007939BB" w:rsidTr="4269AF05" w14:paraId="16287F21" wp14:textId="77777777">
        <w:tc>
          <w:tcPr>
            <w:tcW w:w="3480" w:type="dxa"/>
            <w:vMerge w:val="restart"/>
            <w:shd w:val="clear" w:color="auto" w:fill="auto"/>
            <w:tcMar>
              <w:top w:w="100" w:type="dxa"/>
              <w:left w:w="100" w:type="dxa"/>
              <w:bottom w:w="100" w:type="dxa"/>
              <w:right w:w="100" w:type="dxa"/>
            </w:tcMar>
          </w:tcPr>
          <w:p w:rsidR="007939BB" w:rsidP="0A346825" w:rsidRDefault="007939BB" w14:paraId="5BE93A62" wp14:textId="6DAFBBED">
            <w:pPr>
              <w:pStyle w:val="Normal"/>
              <w:widowControl w:val="0"/>
              <w:pBdr>
                <w:top w:val="nil" w:color="000000" w:sz="0" w:space="0"/>
                <w:left w:val="nil" w:color="000000" w:sz="0" w:space="0"/>
                <w:bottom w:val="nil" w:color="000000" w:sz="0" w:space="0"/>
                <w:right w:val="nil" w:color="000000" w:sz="0" w:space="0"/>
                <w:between w:val="nil" w:color="000000" w:sz="0" w:space="0"/>
              </w:pBdr>
              <w:rPr>
                <w:rFonts w:ascii="Arial" w:hAnsi="Arial" w:eastAsia="Arial" w:cs="Arial"/>
              </w:rPr>
            </w:pPr>
            <w:r w:rsidRPr="0A346825" w:rsidR="3A334A59">
              <w:rPr>
                <w:rFonts w:ascii="Arial" w:hAnsi="Arial" w:eastAsia="Arial" w:cs="Arial"/>
              </w:rPr>
              <w:t>Attainment of disadvantaged children will accelerate, and this will be evident in their books and through DTMs.</w:t>
            </w:r>
          </w:p>
        </w:tc>
        <w:tc>
          <w:tcPr>
            <w:tcW w:w="6540" w:type="dxa"/>
            <w:shd w:val="clear" w:color="auto" w:fill="auto"/>
            <w:tcMar>
              <w:top w:w="100" w:type="dxa"/>
              <w:left w:w="100" w:type="dxa"/>
              <w:bottom w:w="100" w:type="dxa"/>
              <w:right w:w="100" w:type="dxa"/>
            </w:tcMar>
          </w:tcPr>
          <w:p w:rsidR="007939BB" w:rsidP="4269AF05" w:rsidRDefault="007939BB" w14:paraId="384BA73E" wp14:textId="4E3F4045">
            <w:pPr>
              <w:widowControl w:val="0"/>
              <w:rPr>
                <w:rFonts w:ascii="Arial" w:hAnsi="Arial" w:eastAsia="Arial" w:cs="Arial"/>
              </w:rPr>
            </w:pPr>
            <w:r w:rsidRPr="4269AF05" w:rsidR="515F7D9F">
              <w:rPr>
                <w:rFonts w:ascii="Arial" w:hAnsi="Arial" w:eastAsia="Arial" w:cs="Arial"/>
              </w:rPr>
              <w:t xml:space="preserve">Disadvantaged children will receive precision teaching/interventions to support them to accelerate progress. </w:t>
            </w:r>
          </w:p>
        </w:tc>
        <w:tc>
          <w:tcPr>
            <w:tcW w:w="1470" w:type="dxa"/>
            <w:shd w:val="clear" w:color="auto" w:fill="FFFF00"/>
            <w:tcMar>
              <w:top w:w="100" w:type="dxa"/>
              <w:left w:w="100" w:type="dxa"/>
              <w:bottom w:w="100" w:type="dxa"/>
              <w:right w:w="100" w:type="dxa"/>
            </w:tcMar>
          </w:tcPr>
          <w:p w:rsidR="007939BB" w:rsidRDefault="007939BB" w14:paraId="34B3F2EB" wp14:textId="77777777">
            <w:pPr>
              <w:widowControl w:val="0"/>
              <w:pBdr>
                <w:top w:val="nil"/>
                <w:left w:val="nil"/>
                <w:bottom w:val="nil"/>
                <w:right w:val="nil"/>
                <w:between w:val="nil"/>
              </w:pBdr>
              <w:rPr>
                <w:rFonts w:ascii="Arial" w:hAnsi="Arial" w:eastAsia="Arial" w:cs="Arial"/>
                <w:i/>
                <w:sz w:val="20"/>
                <w:szCs w:val="20"/>
              </w:rPr>
            </w:pPr>
          </w:p>
        </w:tc>
        <w:tc>
          <w:tcPr>
            <w:tcW w:w="1590" w:type="dxa"/>
            <w:shd w:val="clear" w:color="auto" w:fill="auto"/>
            <w:tcMar>
              <w:top w:w="100" w:type="dxa"/>
              <w:left w:w="100" w:type="dxa"/>
              <w:bottom w:w="100" w:type="dxa"/>
              <w:right w:w="100" w:type="dxa"/>
            </w:tcMar>
          </w:tcPr>
          <w:p w:rsidR="007939BB" w:rsidRDefault="007939BB" w14:paraId="7D34F5C7" wp14:textId="77777777">
            <w:pPr>
              <w:widowControl w:val="0"/>
              <w:pBdr>
                <w:top w:val="nil"/>
                <w:left w:val="nil"/>
                <w:bottom w:val="nil"/>
                <w:right w:val="nil"/>
                <w:between w:val="nil"/>
              </w:pBdr>
              <w:rPr>
                <w:rFonts w:ascii="Arial" w:hAnsi="Arial" w:eastAsia="Arial" w:cs="Arial"/>
                <w:i/>
                <w:sz w:val="20"/>
                <w:szCs w:val="20"/>
              </w:rPr>
            </w:pPr>
          </w:p>
        </w:tc>
        <w:tc>
          <w:tcPr>
            <w:tcW w:w="1395" w:type="dxa"/>
            <w:shd w:val="clear" w:color="auto" w:fill="auto"/>
            <w:tcMar>
              <w:top w:w="100" w:type="dxa"/>
              <w:left w:w="100" w:type="dxa"/>
              <w:bottom w:w="100" w:type="dxa"/>
              <w:right w:w="100" w:type="dxa"/>
            </w:tcMar>
          </w:tcPr>
          <w:p w:rsidR="007939BB" w:rsidRDefault="007939BB" w14:paraId="0B4020A7" wp14:textId="77777777">
            <w:pPr>
              <w:widowControl w:val="0"/>
              <w:pBdr>
                <w:top w:val="nil"/>
                <w:left w:val="nil"/>
                <w:bottom w:val="nil"/>
                <w:right w:val="nil"/>
                <w:between w:val="nil"/>
              </w:pBdr>
              <w:rPr>
                <w:rFonts w:ascii="Arial" w:hAnsi="Arial" w:eastAsia="Arial" w:cs="Arial"/>
                <w:i/>
                <w:sz w:val="20"/>
                <w:szCs w:val="20"/>
              </w:rPr>
            </w:pPr>
          </w:p>
        </w:tc>
      </w:tr>
      <w:tr w:rsidR="4269AF05" w:rsidTr="4269AF05" w14:paraId="36A5C420">
        <w:trPr>
          <w:trHeight w:val="300"/>
        </w:trPr>
        <w:tc>
          <w:tcPr>
            <w:tcW w:w="3480" w:type="dxa"/>
            <w:vMerge/>
            <w:shd w:val="clear" w:color="auto" w:fill="auto"/>
            <w:tcMar>
              <w:top w:w="100" w:type="dxa"/>
              <w:left w:w="100" w:type="dxa"/>
              <w:bottom w:w="100" w:type="dxa"/>
              <w:right w:w="100" w:type="dxa"/>
            </w:tcMar>
          </w:tcPr>
          <w:p w14:paraId="1F21EF9F"/>
        </w:tc>
        <w:tc>
          <w:tcPr>
            <w:tcW w:w="6540" w:type="dxa"/>
            <w:shd w:val="clear" w:color="auto" w:fill="auto"/>
            <w:tcMar>
              <w:top w:w="100" w:type="dxa"/>
              <w:left w:w="100" w:type="dxa"/>
              <w:bottom w:w="100" w:type="dxa"/>
              <w:right w:w="100" w:type="dxa"/>
            </w:tcMar>
          </w:tcPr>
          <w:p w:rsidR="1AF7BA70" w:rsidP="4269AF05" w:rsidRDefault="1AF7BA70" w14:paraId="22E71582" w14:textId="7B12CC19">
            <w:pPr>
              <w:pStyle w:val="Normal"/>
              <w:rPr>
                <w:rFonts w:ascii="Arial" w:hAnsi="Arial" w:eastAsia="Arial" w:cs="Arial"/>
              </w:rPr>
            </w:pPr>
            <w:r w:rsidRPr="4269AF05" w:rsidR="1AF7BA70">
              <w:rPr>
                <w:rFonts w:ascii="Arial" w:hAnsi="Arial" w:eastAsia="Arial" w:cs="Arial"/>
              </w:rPr>
              <w:t>Data tracking and analysis will be used to measure impact.</w:t>
            </w:r>
          </w:p>
        </w:tc>
        <w:tc>
          <w:tcPr>
            <w:tcW w:w="1470" w:type="dxa"/>
            <w:shd w:val="clear" w:color="auto" w:fill="FFFF00"/>
            <w:tcMar>
              <w:top w:w="100" w:type="dxa"/>
              <w:left w:w="100" w:type="dxa"/>
              <w:bottom w:w="100" w:type="dxa"/>
              <w:right w:w="100" w:type="dxa"/>
            </w:tcMar>
          </w:tcPr>
          <w:p w:rsidR="4269AF05" w:rsidP="4269AF05" w:rsidRDefault="4269AF05" w14:paraId="37DAB95C" w14:textId="4E5E3107">
            <w:pPr>
              <w:pStyle w:val="Normal"/>
              <w:rPr>
                <w:rFonts w:ascii="Arial" w:hAnsi="Arial" w:eastAsia="Arial" w:cs="Arial"/>
                <w:i w:val="1"/>
                <w:iCs w:val="1"/>
                <w:sz w:val="20"/>
                <w:szCs w:val="20"/>
              </w:rPr>
            </w:pPr>
          </w:p>
        </w:tc>
        <w:tc>
          <w:tcPr>
            <w:tcW w:w="1590" w:type="dxa"/>
            <w:shd w:val="clear" w:color="auto" w:fill="auto"/>
            <w:tcMar>
              <w:top w:w="100" w:type="dxa"/>
              <w:left w:w="100" w:type="dxa"/>
              <w:bottom w:w="100" w:type="dxa"/>
              <w:right w:w="100" w:type="dxa"/>
            </w:tcMar>
          </w:tcPr>
          <w:p w:rsidR="4269AF05" w:rsidP="4269AF05" w:rsidRDefault="4269AF05" w14:paraId="69EBEB16" w14:textId="1BF70DBE">
            <w:pPr>
              <w:pStyle w:val="Normal"/>
              <w:rPr>
                <w:rFonts w:ascii="Arial" w:hAnsi="Arial" w:eastAsia="Arial" w:cs="Arial"/>
                <w:i w:val="1"/>
                <w:iCs w:val="1"/>
                <w:sz w:val="20"/>
                <w:szCs w:val="20"/>
              </w:rPr>
            </w:pPr>
          </w:p>
        </w:tc>
        <w:tc>
          <w:tcPr>
            <w:tcW w:w="1395" w:type="dxa"/>
            <w:shd w:val="clear" w:color="auto" w:fill="auto"/>
            <w:tcMar>
              <w:top w:w="100" w:type="dxa"/>
              <w:left w:w="100" w:type="dxa"/>
              <w:bottom w:w="100" w:type="dxa"/>
              <w:right w:w="100" w:type="dxa"/>
            </w:tcMar>
          </w:tcPr>
          <w:p w:rsidR="4269AF05" w:rsidP="4269AF05" w:rsidRDefault="4269AF05" w14:paraId="0EF00E5C" w14:textId="60ACB5AD">
            <w:pPr>
              <w:pStyle w:val="Normal"/>
              <w:rPr>
                <w:rFonts w:ascii="Arial" w:hAnsi="Arial" w:eastAsia="Arial" w:cs="Arial"/>
                <w:i w:val="1"/>
                <w:iCs w:val="1"/>
                <w:sz w:val="20"/>
                <w:szCs w:val="20"/>
              </w:rPr>
            </w:pPr>
          </w:p>
        </w:tc>
      </w:tr>
      <w:tr w:rsidR="4269AF05" w:rsidTr="4269AF05" w14:paraId="39FE4035">
        <w:trPr>
          <w:trHeight w:val="300"/>
        </w:trPr>
        <w:tc>
          <w:tcPr>
            <w:tcW w:w="3480" w:type="dxa"/>
            <w:vMerge/>
            <w:shd w:val="clear" w:color="auto" w:fill="auto"/>
            <w:tcMar>
              <w:top w:w="100" w:type="dxa"/>
              <w:left w:w="100" w:type="dxa"/>
              <w:bottom w:w="100" w:type="dxa"/>
              <w:right w:w="100" w:type="dxa"/>
            </w:tcMar>
          </w:tcPr>
          <w:p w14:paraId="52F51C3E"/>
        </w:tc>
        <w:tc>
          <w:tcPr>
            <w:tcW w:w="6540" w:type="dxa"/>
            <w:shd w:val="clear" w:color="auto" w:fill="auto"/>
            <w:tcMar>
              <w:top w:w="100" w:type="dxa"/>
              <w:left w:w="100" w:type="dxa"/>
              <w:bottom w:w="100" w:type="dxa"/>
              <w:right w:w="100" w:type="dxa"/>
            </w:tcMar>
          </w:tcPr>
          <w:p w:rsidR="1AF7BA70" w:rsidP="4269AF05" w:rsidRDefault="1AF7BA70" w14:paraId="4DB1FD62" w14:textId="76B4E7E1">
            <w:pPr>
              <w:pStyle w:val="Normal"/>
              <w:rPr>
                <w:rFonts w:ascii="Arial" w:hAnsi="Arial" w:eastAsia="Arial" w:cs="Arial"/>
                <w:color w:val="000000" w:themeColor="text1" w:themeTint="FF" w:themeShade="FF"/>
                <w:sz w:val="22"/>
                <w:szCs w:val="22"/>
              </w:rPr>
            </w:pPr>
            <w:r w:rsidRPr="4269AF05" w:rsidR="1AF7BA70">
              <w:rPr>
                <w:rFonts w:ascii="Arial" w:hAnsi="Arial" w:eastAsia="Arial" w:cs="Arial"/>
              </w:rPr>
              <w:t>New children receive rapid baseline assessments to identify need, and to then target interventions.</w:t>
            </w:r>
          </w:p>
        </w:tc>
        <w:tc>
          <w:tcPr>
            <w:tcW w:w="1470" w:type="dxa"/>
            <w:shd w:val="clear" w:color="auto" w:fill="FFFF00"/>
            <w:tcMar>
              <w:top w:w="100" w:type="dxa"/>
              <w:left w:w="100" w:type="dxa"/>
              <w:bottom w:w="100" w:type="dxa"/>
              <w:right w:w="100" w:type="dxa"/>
            </w:tcMar>
          </w:tcPr>
          <w:p w:rsidR="4269AF05" w:rsidP="4269AF05" w:rsidRDefault="4269AF05" w14:paraId="780437BE" w14:textId="522078E7">
            <w:pPr>
              <w:pStyle w:val="Normal"/>
              <w:rPr>
                <w:rFonts w:ascii="Arial" w:hAnsi="Arial" w:eastAsia="Arial" w:cs="Arial"/>
                <w:i w:val="1"/>
                <w:iCs w:val="1"/>
                <w:sz w:val="20"/>
                <w:szCs w:val="20"/>
              </w:rPr>
            </w:pPr>
          </w:p>
        </w:tc>
        <w:tc>
          <w:tcPr>
            <w:tcW w:w="1590" w:type="dxa"/>
            <w:shd w:val="clear" w:color="auto" w:fill="auto"/>
            <w:tcMar>
              <w:top w:w="100" w:type="dxa"/>
              <w:left w:w="100" w:type="dxa"/>
              <w:bottom w:w="100" w:type="dxa"/>
              <w:right w:w="100" w:type="dxa"/>
            </w:tcMar>
          </w:tcPr>
          <w:p w:rsidR="4269AF05" w:rsidP="4269AF05" w:rsidRDefault="4269AF05" w14:paraId="49A40C13" w14:textId="062CBABC">
            <w:pPr>
              <w:pStyle w:val="Normal"/>
              <w:rPr>
                <w:rFonts w:ascii="Arial" w:hAnsi="Arial" w:eastAsia="Arial" w:cs="Arial"/>
                <w:i w:val="1"/>
                <w:iCs w:val="1"/>
                <w:sz w:val="20"/>
                <w:szCs w:val="20"/>
              </w:rPr>
            </w:pPr>
          </w:p>
        </w:tc>
        <w:tc>
          <w:tcPr>
            <w:tcW w:w="1395" w:type="dxa"/>
            <w:shd w:val="clear" w:color="auto" w:fill="auto"/>
            <w:tcMar>
              <w:top w:w="100" w:type="dxa"/>
              <w:left w:w="100" w:type="dxa"/>
              <w:bottom w:w="100" w:type="dxa"/>
              <w:right w:w="100" w:type="dxa"/>
            </w:tcMar>
          </w:tcPr>
          <w:p w:rsidR="4269AF05" w:rsidP="4269AF05" w:rsidRDefault="4269AF05" w14:paraId="40FA24D7" w14:textId="693FF508">
            <w:pPr>
              <w:pStyle w:val="Normal"/>
              <w:rPr>
                <w:rFonts w:ascii="Arial" w:hAnsi="Arial" w:eastAsia="Arial" w:cs="Arial"/>
                <w:i w:val="1"/>
                <w:iCs w:val="1"/>
                <w:sz w:val="20"/>
                <w:szCs w:val="20"/>
              </w:rPr>
            </w:pPr>
          </w:p>
        </w:tc>
      </w:tr>
      <w:tr xmlns:wp14="http://schemas.microsoft.com/office/word/2010/wordml" w:rsidR="007939BB" w:rsidTr="4269AF05" w14:paraId="1D7B270A" wp14:textId="77777777">
        <w:tc>
          <w:tcPr>
            <w:tcW w:w="3480" w:type="dxa"/>
            <w:vMerge w:val="restart"/>
            <w:shd w:val="clear" w:color="auto" w:fill="auto"/>
            <w:tcMar>
              <w:top w:w="100" w:type="dxa"/>
              <w:left w:w="100" w:type="dxa"/>
              <w:bottom w:w="100" w:type="dxa"/>
              <w:right w:w="100" w:type="dxa"/>
            </w:tcMar>
          </w:tcPr>
          <w:p w:rsidR="007939BB" w:rsidP="0A346825" w:rsidRDefault="007939BB" w14:paraId="4F904CB7" wp14:textId="637D4E7C">
            <w:pPr>
              <w:widowControl w:val="0"/>
              <w:rPr>
                <w:rFonts w:ascii="Arial" w:hAnsi="Arial" w:eastAsia="Arial" w:cs="Arial"/>
              </w:rPr>
            </w:pPr>
            <w:r w:rsidRPr="0A346825" w:rsidR="3A334A59">
              <w:rPr>
                <w:rFonts w:ascii="Arial" w:hAnsi="Arial" w:eastAsia="Arial" w:cs="Arial"/>
              </w:rPr>
              <w:t>Disadvantaged children make accelerated progress in speech and language through EYFS.</w:t>
            </w:r>
          </w:p>
        </w:tc>
        <w:tc>
          <w:tcPr>
            <w:tcW w:w="6540" w:type="dxa"/>
            <w:shd w:val="clear" w:color="auto" w:fill="auto"/>
            <w:tcMar>
              <w:top w:w="100" w:type="dxa"/>
              <w:left w:w="100" w:type="dxa"/>
              <w:bottom w:w="100" w:type="dxa"/>
              <w:right w:w="100" w:type="dxa"/>
            </w:tcMar>
          </w:tcPr>
          <w:p w:rsidR="007939BB" w:rsidP="0A346825" w:rsidRDefault="007939BB" wp14:textId="77777777" w14:paraId="38AF90F4">
            <w:pPr>
              <w:widowControl w:val="0"/>
              <w:rPr>
                <w:rFonts w:ascii="Arial" w:hAnsi="Arial" w:eastAsia="Arial" w:cs="Arial"/>
              </w:rPr>
            </w:pPr>
            <w:r w:rsidRPr="0A346825" w:rsidR="5E8EC6B0">
              <w:rPr>
                <w:rFonts w:ascii="Arial" w:hAnsi="Arial" w:eastAsia="Arial" w:cs="Arial"/>
              </w:rPr>
              <w:t>EYFS staff have an early identification model to ensure children’s speech and language needs are rapidly identified and support is correctly targeted.</w:t>
            </w:r>
          </w:p>
          <w:p w:rsidR="007939BB" w:rsidP="0A346825" w:rsidRDefault="007939BB" wp14:textId="77777777" w14:paraId="0B1BE8D3">
            <w:pPr>
              <w:widowControl w:val="0"/>
              <w:rPr>
                <w:rFonts w:ascii="Arial" w:hAnsi="Arial" w:eastAsia="Arial" w:cs="Arial"/>
              </w:rPr>
            </w:pPr>
          </w:p>
          <w:p w:rsidR="007939BB" w:rsidP="0A346825" w:rsidRDefault="007939BB" w14:paraId="06971CD3" wp14:textId="13568007">
            <w:pPr>
              <w:widowControl w:val="0"/>
              <w:pBdr>
                <w:top w:val="nil" w:color="000000" w:sz="0" w:space="0"/>
                <w:left w:val="nil" w:color="000000" w:sz="0" w:space="0"/>
                <w:bottom w:val="nil" w:color="000000" w:sz="0" w:space="0"/>
                <w:right w:val="nil" w:color="000000" w:sz="0" w:space="0"/>
                <w:between w:val="nil" w:color="000000" w:sz="0" w:space="0"/>
              </w:pBdr>
              <w:rPr>
                <w:rFonts w:ascii="Arial" w:hAnsi="Arial" w:eastAsia="Arial" w:cs="Arial"/>
                <w:i w:val="1"/>
                <w:iCs w:val="1"/>
                <w:sz w:val="20"/>
                <w:szCs w:val="20"/>
              </w:rPr>
            </w:pPr>
          </w:p>
        </w:tc>
        <w:tc>
          <w:tcPr>
            <w:tcW w:w="1470" w:type="dxa"/>
            <w:shd w:val="clear" w:color="auto" w:fill="92D050"/>
            <w:tcMar>
              <w:top w:w="100" w:type="dxa"/>
              <w:left w:w="100" w:type="dxa"/>
              <w:bottom w:w="100" w:type="dxa"/>
              <w:right w:w="100" w:type="dxa"/>
            </w:tcMar>
          </w:tcPr>
          <w:p w:rsidR="007939BB" w:rsidRDefault="007939BB" w14:paraId="2A1F701D" wp14:textId="77777777">
            <w:pPr>
              <w:widowControl w:val="0"/>
              <w:pBdr>
                <w:top w:val="nil"/>
                <w:left w:val="nil"/>
                <w:bottom w:val="nil"/>
                <w:right w:val="nil"/>
                <w:between w:val="nil"/>
              </w:pBdr>
              <w:rPr>
                <w:rFonts w:ascii="Arial" w:hAnsi="Arial" w:eastAsia="Arial" w:cs="Arial"/>
                <w:i/>
                <w:sz w:val="20"/>
                <w:szCs w:val="20"/>
              </w:rPr>
            </w:pPr>
          </w:p>
        </w:tc>
        <w:tc>
          <w:tcPr>
            <w:tcW w:w="1590" w:type="dxa"/>
            <w:shd w:val="clear" w:color="auto" w:fill="auto"/>
            <w:tcMar>
              <w:top w:w="100" w:type="dxa"/>
              <w:left w:w="100" w:type="dxa"/>
              <w:bottom w:w="100" w:type="dxa"/>
              <w:right w:w="100" w:type="dxa"/>
            </w:tcMar>
          </w:tcPr>
          <w:p w:rsidR="007939BB" w:rsidRDefault="007939BB" w14:paraId="03EFCA41" wp14:textId="77777777">
            <w:pPr>
              <w:widowControl w:val="0"/>
              <w:pBdr>
                <w:top w:val="nil"/>
                <w:left w:val="nil"/>
                <w:bottom w:val="nil"/>
                <w:right w:val="nil"/>
                <w:between w:val="nil"/>
              </w:pBdr>
              <w:rPr>
                <w:rFonts w:ascii="Arial" w:hAnsi="Arial" w:eastAsia="Arial" w:cs="Arial"/>
                <w:i/>
                <w:sz w:val="20"/>
                <w:szCs w:val="20"/>
              </w:rPr>
            </w:pPr>
          </w:p>
        </w:tc>
        <w:tc>
          <w:tcPr>
            <w:tcW w:w="1395" w:type="dxa"/>
            <w:shd w:val="clear" w:color="auto" w:fill="auto"/>
            <w:tcMar>
              <w:top w:w="100" w:type="dxa"/>
              <w:left w:w="100" w:type="dxa"/>
              <w:bottom w:w="100" w:type="dxa"/>
              <w:right w:w="100" w:type="dxa"/>
            </w:tcMar>
          </w:tcPr>
          <w:p w:rsidR="007939BB" w:rsidRDefault="007939BB" w14:paraId="5F96A722" wp14:textId="77777777">
            <w:pPr>
              <w:widowControl w:val="0"/>
              <w:pBdr>
                <w:top w:val="nil"/>
                <w:left w:val="nil"/>
                <w:bottom w:val="nil"/>
                <w:right w:val="nil"/>
                <w:between w:val="nil"/>
              </w:pBdr>
              <w:rPr>
                <w:rFonts w:ascii="Arial" w:hAnsi="Arial" w:eastAsia="Arial" w:cs="Arial"/>
                <w:i/>
                <w:sz w:val="20"/>
                <w:szCs w:val="20"/>
              </w:rPr>
            </w:pPr>
          </w:p>
        </w:tc>
      </w:tr>
      <w:tr w:rsidR="4269AF05" w:rsidTr="4269AF05" w14:paraId="1F086324">
        <w:trPr>
          <w:trHeight w:val="300"/>
        </w:trPr>
        <w:tc>
          <w:tcPr>
            <w:tcW w:w="3480" w:type="dxa"/>
            <w:vMerge/>
            <w:shd w:val="clear" w:color="auto" w:fill="auto"/>
            <w:tcMar>
              <w:top w:w="100" w:type="dxa"/>
              <w:left w:w="100" w:type="dxa"/>
              <w:bottom w:w="100" w:type="dxa"/>
              <w:right w:w="100" w:type="dxa"/>
            </w:tcMar>
          </w:tcPr>
          <w:p w14:paraId="6781AD7E"/>
        </w:tc>
        <w:tc>
          <w:tcPr>
            <w:tcW w:w="6540" w:type="dxa"/>
            <w:shd w:val="clear" w:color="auto" w:fill="auto"/>
            <w:tcMar>
              <w:top w:w="100" w:type="dxa"/>
              <w:left w:w="100" w:type="dxa"/>
              <w:bottom w:w="100" w:type="dxa"/>
              <w:right w:w="100" w:type="dxa"/>
            </w:tcMar>
          </w:tcPr>
          <w:p w:rsidR="3D69D8A8" w:rsidP="4269AF05" w:rsidRDefault="3D69D8A8" w14:paraId="6CCD2BB7" w14:textId="1CDFA4A1">
            <w:pPr>
              <w:widowControl w:val="0"/>
              <w:rPr>
                <w:rFonts w:ascii="Arial" w:hAnsi="Arial" w:eastAsia="Arial" w:cs="Arial"/>
              </w:rPr>
            </w:pPr>
            <w:r w:rsidRPr="4269AF05" w:rsidR="3D69D8A8">
              <w:rPr>
                <w:rFonts w:ascii="Arial" w:hAnsi="Arial" w:eastAsia="Arial" w:cs="Arial"/>
              </w:rPr>
              <w:t>EYFS provision is underpinned by a culture of high-quality interactions and opportunities for speech and language development are maximised.</w:t>
            </w:r>
          </w:p>
          <w:p w:rsidR="4269AF05" w:rsidP="4269AF05" w:rsidRDefault="4269AF05" w14:paraId="75791723" w14:textId="13695E3E">
            <w:pPr>
              <w:pStyle w:val="Normal"/>
              <w:rPr>
                <w:rFonts w:ascii="Arial" w:hAnsi="Arial" w:eastAsia="Arial" w:cs="Arial"/>
              </w:rPr>
            </w:pPr>
          </w:p>
        </w:tc>
        <w:tc>
          <w:tcPr>
            <w:tcW w:w="1470" w:type="dxa"/>
            <w:shd w:val="clear" w:color="auto" w:fill="92D050"/>
            <w:tcMar>
              <w:top w:w="100" w:type="dxa"/>
              <w:left w:w="100" w:type="dxa"/>
              <w:bottom w:w="100" w:type="dxa"/>
              <w:right w:w="100" w:type="dxa"/>
            </w:tcMar>
          </w:tcPr>
          <w:p w:rsidR="4269AF05" w:rsidP="4269AF05" w:rsidRDefault="4269AF05" w14:paraId="7DFFE044" w14:textId="64894830">
            <w:pPr>
              <w:pStyle w:val="Normal"/>
              <w:rPr>
                <w:rFonts w:ascii="Arial" w:hAnsi="Arial" w:eastAsia="Arial" w:cs="Arial"/>
                <w:i w:val="1"/>
                <w:iCs w:val="1"/>
                <w:sz w:val="20"/>
                <w:szCs w:val="20"/>
              </w:rPr>
            </w:pPr>
          </w:p>
        </w:tc>
        <w:tc>
          <w:tcPr>
            <w:tcW w:w="1590" w:type="dxa"/>
            <w:shd w:val="clear" w:color="auto" w:fill="auto"/>
            <w:tcMar>
              <w:top w:w="100" w:type="dxa"/>
              <w:left w:w="100" w:type="dxa"/>
              <w:bottom w:w="100" w:type="dxa"/>
              <w:right w:w="100" w:type="dxa"/>
            </w:tcMar>
          </w:tcPr>
          <w:p w:rsidR="4269AF05" w:rsidP="4269AF05" w:rsidRDefault="4269AF05" w14:paraId="51394247" w14:textId="2CE9DCD8">
            <w:pPr>
              <w:pStyle w:val="Normal"/>
              <w:rPr>
                <w:rFonts w:ascii="Arial" w:hAnsi="Arial" w:eastAsia="Arial" w:cs="Arial"/>
                <w:i w:val="1"/>
                <w:iCs w:val="1"/>
                <w:sz w:val="20"/>
                <w:szCs w:val="20"/>
              </w:rPr>
            </w:pPr>
          </w:p>
        </w:tc>
        <w:tc>
          <w:tcPr>
            <w:tcW w:w="1395" w:type="dxa"/>
            <w:shd w:val="clear" w:color="auto" w:fill="auto"/>
            <w:tcMar>
              <w:top w:w="100" w:type="dxa"/>
              <w:left w:w="100" w:type="dxa"/>
              <w:bottom w:w="100" w:type="dxa"/>
              <w:right w:w="100" w:type="dxa"/>
            </w:tcMar>
          </w:tcPr>
          <w:p w:rsidR="4269AF05" w:rsidP="4269AF05" w:rsidRDefault="4269AF05" w14:paraId="45F44B1C" w14:textId="010F6141">
            <w:pPr>
              <w:pStyle w:val="Normal"/>
              <w:rPr>
                <w:rFonts w:ascii="Arial" w:hAnsi="Arial" w:eastAsia="Arial" w:cs="Arial"/>
                <w:i w:val="1"/>
                <w:iCs w:val="1"/>
                <w:sz w:val="20"/>
                <w:szCs w:val="20"/>
              </w:rPr>
            </w:pPr>
          </w:p>
        </w:tc>
      </w:tr>
      <w:tr xmlns:wp14="http://schemas.microsoft.com/office/word/2010/wordml" w:rsidR="007939BB" w:rsidTr="4269AF05" w14:paraId="5B95CD12" wp14:textId="77777777">
        <w:tc>
          <w:tcPr>
            <w:tcW w:w="3480" w:type="dxa"/>
            <w:vMerge w:val="restart"/>
            <w:shd w:val="clear" w:color="auto" w:fill="auto"/>
            <w:tcMar>
              <w:top w:w="100" w:type="dxa"/>
              <w:left w:w="100" w:type="dxa"/>
              <w:bottom w:w="100" w:type="dxa"/>
              <w:right w:w="100" w:type="dxa"/>
            </w:tcMar>
          </w:tcPr>
          <w:p w:rsidR="007939BB" w:rsidP="4269AF05" w:rsidRDefault="007939BB" w14:paraId="5220BBB2" wp14:textId="376C36D1">
            <w:pPr>
              <w:widowControl w:val="0"/>
              <w:rPr>
                <w:rFonts w:ascii="Arial" w:hAnsi="Arial" w:eastAsia="Arial" w:cs="Arial"/>
              </w:rPr>
            </w:pPr>
            <w:r w:rsidRPr="4269AF05" w:rsidR="01861322">
              <w:rPr>
                <w:rFonts w:ascii="Arial" w:hAnsi="Arial" w:eastAsia="Arial" w:cs="Arial"/>
              </w:rPr>
              <w:t>Wider school opportunities are maximised for disadvantaged pupils.</w:t>
            </w:r>
          </w:p>
        </w:tc>
        <w:tc>
          <w:tcPr>
            <w:tcW w:w="6540" w:type="dxa"/>
            <w:shd w:val="clear" w:color="auto" w:fill="auto"/>
            <w:tcMar>
              <w:top w:w="100" w:type="dxa"/>
              <w:left w:w="100" w:type="dxa"/>
              <w:bottom w:w="100" w:type="dxa"/>
              <w:right w:w="100" w:type="dxa"/>
            </w:tcMar>
          </w:tcPr>
          <w:p w:rsidR="007939BB" w:rsidP="4269AF05" w:rsidRDefault="007939BB" w14:paraId="13CB595B" wp14:textId="625456E9">
            <w:pPr>
              <w:widowControl w:val="0"/>
              <w:rPr>
                <w:rFonts w:ascii="Arial" w:hAnsi="Arial" w:eastAsia="Arial" w:cs="Arial"/>
              </w:rPr>
            </w:pPr>
            <w:r w:rsidRPr="4269AF05" w:rsidR="62928E9D">
              <w:rPr>
                <w:rFonts w:ascii="Arial" w:hAnsi="Arial" w:eastAsia="Arial" w:cs="Arial"/>
              </w:rPr>
              <w:t>Disadvantaged children are prioritised for club places and wider school opportunities</w:t>
            </w:r>
          </w:p>
        </w:tc>
        <w:tc>
          <w:tcPr>
            <w:tcW w:w="1470" w:type="dxa"/>
            <w:shd w:val="clear" w:color="auto" w:fill="92D050"/>
            <w:tcMar>
              <w:top w:w="100" w:type="dxa"/>
              <w:left w:w="100" w:type="dxa"/>
              <w:bottom w:w="100" w:type="dxa"/>
              <w:right w:w="100" w:type="dxa"/>
            </w:tcMar>
          </w:tcPr>
          <w:p w:rsidR="007939BB" w:rsidRDefault="007939BB" w14:paraId="6D9C8D39" wp14:textId="77777777">
            <w:pPr>
              <w:widowControl w:val="0"/>
              <w:pBdr>
                <w:top w:val="nil"/>
                <w:left w:val="nil"/>
                <w:bottom w:val="nil"/>
                <w:right w:val="nil"/>
                <w:between w:val="nil"/>
              </w:pBdr>
              <w:rPr>
                <w:rFonts w:ascii="Arial" w:hAnsi="Arial" w:eastAsia="Arial" w:cs="Arial"/>
                <w:i/>
                <w:sz w:val="20"/>
                <w:szCs w:val="20"/>
              </w:rPr>
            </w:pPr>
          </w:p>
        </w:tc>
        <w:tc>
          <w:tcPr>
            <w:tcW w:w="1590" w:type="dxa"/>
            <w:shd w:val="clear" w:color="auto" w:fill="auto"/>
            <w:tcMar>
              <w:top w:w="100" w:type="dxa"/>
              <w:left w:w="100" w:type="dxa"/>
              <w:bottom w:w="100" w:type="dxa"/>
              <w:right w:w="100" w:type="dxa"/>
            </w:tcMar>
          </w:tcPr>
          <w:p w:rsidR="007939BB" w:rsidRDefault="007939BB" w14:paraId="675E05EE" wp14:textId="77777777">
            <w:pPr>
              <w:widowControl w:val="0"/>
              <w:pBdr>
                <w:top w:val="nil"/>
                <w:left w:val="nil"/>
                <w:bottom w:val="nil"/>
                <w:right w:val="nil"/>
                <w:between w:val="nil"/>
              </w:pBdr>
              <w:rPr>
                <w:rFonts w:ascii="Arial" w:hAnsi="Arial" w:eastAsia="Arial" w:cs="Arial"/>
                <w:i/>
                <w:sz w:val="20"/>
                <w:szCs w:val="20"/>
              </w:rPr>
            </w:pPr>
          </w:p>
        </w:tc>
        <w:tc>
          <w:tcPr>
            <w:tcW w:w="1395" w:type="dxa"/>
            <w:shd w:val="clear" w:color="auto" w:fill="auto"/>
            <w:tcMar>
              <w:top w:w="100" w:type="dxa"/>
              <w:left w:w="100" w:type="dxa"/>
              <w:bottom w:w="100" w:type="dxa"/>
              <w:right w:w="100" w:type="dxa"/>
            </w:tcMar>
          </w:tcPr>
          <w:p w:rsidR="007939BB" w:rsidRDefault="007939BB" w14:paraId="2FC17F8B" wp14:textId="77777777">
            <w:pPr>
              <w:widowControl w:val="0"/>
              <w:pBdr>
                <w:top w:val="nil"/>
                <w:left w:val="nil"/>
                <w:bottom w:val="nil"/>
                <w:right w:val="nil"/>
                <w:between w:val="nil"/>
              </w:pBdr>
              <w:rPr>
                <w:rFonts w:ascii="Arial" w:hAnsi="Arial" w:eastAsia="Arial" w:cs="Arial"/>
                <w:i/>
                <w:sz w:val="20"/>
                <w:szCs w:val="20"/>
              </w:rPr>
            </w:pPr>
          </w:p>
        </w:tc>
      </w:tr>
      <w:tr w:rsidR="4269AF05" w:rsidTr="4269AF05" w14:paraId="274A250A">
        <w:trPr>
          <w:trHeight w:val="300"/>
        </w:trPr>
        <w:tc>
          <w:tcPr>
            <w:tcW w:w="3480" w:type="dxa"/>
            <w:vMerge/>
            <w:shd w:val="clear" w:color="auto" w:fill="auto"/>
            <w:tcMar>
              <w:top w:w="100" w:type="dxa"/>
              <w:left w:w="100" w:type="dxa"/>
              <w:bottom w:w="100" w:type="dxa"/>
              <w:right w:w="100" w:type="dxa"/>
            </w:tcMar>
          </w:tcPr>
          <w:p w14:paraId="4957CABE"/>
        </w:tc>
        <w:tc>
          <w:tcPr>
            <w:tcW w:w="6540" w:type="dxa"/>
            <w:shd w:val="clear" w:color="auto" w:fill="auto"/>
            <w:tcMar>
              <w:top w:w="100" w:type="dxa"/>
              <w:left w:w="100" w:type="dxa"/>
              <w:bottom w:w="100" w:type="dxa"/>
              <w:right w:w="100" w:type="dxa"/>
            </w:tcMar>
          </w:tcPr>
          <w:p w:rsidR="74CEEF5A" w:rsidP="4269AF05" w:rsidRDefault="74CEEF5A" w14:paraId="01289C54">
            <w:pPr>
              <w:widowControl w:val="0"/>
              <w:rPr>
                <w:rFonts w:ascii="Arial" w:hAnsi="Arial" w:eastAsia="Arial" w:cs="Arial"/>
              </w:rPr>
            </w:pPr>
            <w:r w:rsidRPr="4269AF05" w:rsidR="74CEEF5A">
              <w:rPr>
                <w:rFonts w:ascii="Arial" w:hAnsi="Arial" w:eastAsia="Arial" w:cs="Arial"/>
              </w:rPr>
              <w:t>Staff know their disadvantaged pupils well and target wider opportunities towards them.</w:t>
            </w:r>
          </w:p>
          <w:p w:rsidR="4269AF05" w:rsidP="4269AF05" w:rsidRDefault="4269AF05" w14:paraId="189AF56E" w14:textId="01B2CFBF">
            <w:pPr>
              <w:pStyle w:val="Normal"/>
              <w:rPr>
                <w:rFonts w:ascii="Arial" w:hAnsi="Arial" w:eastAsia="Arial" w:cs="Arial"/>
              </w:rPr>
            </w:pPr>
          </w:p>
        </w:tc>
        <w:tc>
          <w:tcPr>
            <w:tcW w:w="1470" w:type="dxa"/>
            <w:shd w:val="clear" w:color="auto" w:fill="FFFF00"/>
            <w:tcMar>
              <w:top w:w="100" w:type="dxa"/>
              <w:left w:w="100" w:type="dxa"/>
              <w:bottom w:w="100" w:type="dxa"/>
              <w:right w:w="100" w:type="dxa"/>
            </w:tcMar>
          </w:tcPr>
          <w:p w:rsidR="4269AF05" w:rsidP="4269AF05" w:rsidRDefault="4269AF05" w14:paraId="333F2C89" w14:textId="21B24F15">
            <w:pPr>
              <w:pStyle w:val="Normal"/>
              <w:rPr>
                <w:rFonts w:ascii="Arial" w:hAnsi="Arial" w:eastAsia="Arial" w:cs="Arial"/>
                <w:i w:val="1"/>
                <w:iCs w:val="1"/>
                <w:sz w:val="20"/>
                <w:szCs w:val="20"/>
              </w:rPr>
            </w:pPr>
          </w:p>
        </w:tc>
        <w:tc>
          <w:tcPr>
            <w:tcW w:w="1590" w:type="dxa"/>
            <w:shd w:val="clear" w:color="auto" w:fill="auto"/>
            <w:tcMar>
              <w:top w:w="100" w:type="dxa"/>
              <w:left w:w="100" w:type="dxa"/>
              <w:bottom w:w="100" w:type="dxa"/>
              <w:right w:w="100" w:type="dxa"/>
            </w:tcMar>
          </w:tcPr>
          <w:p w:rsidR="4269AF05" w:rsidP="4269AF05" w:rsidRDefault="4269AF05" w14:paraId="6AC7CDB4" w14:textId="3448D0A0">
            <w:pPr>
              <w:pStyle w:val="Normal"/>
              <w:rPr>
                <w:rFonts w:ascii="Arial" w:hAnsi="Arial" w:eastAsia="Arial" w:cs="Arial"/>
                <w:i w:val="1"/>
                <w:iCs w:val="1"/>
                <w:sz w:val="20"/>
                <w:szCs w:val="20"/>
              </w:rPr>
            </w:pPr>
          </w:p>
        </w:tc>
        <w:tc>
          <w:tcPr>
            <w:tcW w:w="1395" w:type="dxa"/>
            <w:shd w:val="clear" w:color="auto" w:fill="auto"/>
            <w:tcMar>
              <w:top w:w="100" w:type="dxa"/>
              <w:left w:w="100" w:type="dxa"/>
              <w:bottom w:w="100" w:type="dxa"/>
              <w:right w:w="100" w:type="dxa"/>
            </w:tcMar>
          </w:tcPr>
          <w:p w:rsidR="4269AF05" w:rsidP="4269AF05" w:rsidRDefault="4269AF05" w14:paraId="322A84B2" w14:textId="0C67FEC3">
            <w:pPr>
              <w:pStyle w:val="Normal"/>
              <w:rPr>
                <w:rFonts w:ascii="Arial" w:hAnsi="Arial" w:eastAsia="Arial" w:cs="Arial"/>
                <w:i w:val="1"/>
                <w:iCs w:val="1"/>
                <w:sz w:val="20"/>
                <w:szCs w:val="20"/>
              </w:rPr>
            </w:pPr>
          </w:p>
        </w:tc>
      </w:tr>
      <w:tr w:rsidR="4269AF05" w:rsidTr="4269AF05" w14:paraId="46015876">
        <w:trPr>
          <w:trHeight w:val="300"/>
        </w:trPr>
        <w:tc>
          <w:tcPr>
            <w:tcW w:w="3480" w:type="dxa"/>
            <w:vMerge/>
            <w:shd w:val="clear" w:color="auto" w:fill="auto"/>
            <w:tcMar>
              <w:top w:w="100" w:type="dxa"/>
              <w:left w:w="100" w:type="dxa"/>
              <w:bottom w:w="100" w:type="dxa"/>
              <w:right w:w="100" w:type="dxa"/>
            </w:tcMar>
          </w:tcPr>
          <w:p w14:paraId="582EABEC"/>
        </w:tc>
        <w:tc>
          <w:tcPr>
            <w:tcW w:w="6540" w:type="dxa"/>
            <w:shd w:val="clear" w:color="auto" w:fill="auto"/>
            <w:tcMar>
              <w:top w:w="100" w:type="dxa"/>
              <w:left w:w="100" w:type="dxa"/>
              <w:bottom w:w="100" w:type="dxa"/>
              <w:right w:w="100" w:type="dxa"/>
            </w:tcMar>
          </w:tcPr>
          <w:p w:rsidR="74CEEF5A" w:rsidP="4269AF05" w:rsidRDefault="74CEEF5A" w14:paraId="66F180FD" w14:textId="60A8BC20">
            <w:pPr>
              <w:widowControl w:val="0"/>
              <w:rPr>
                <w:rFonts w:ascii="Arial" w:hAnsi="Arial" w:eastAsia="Arial" w:cs="Arial"/>
              </w:rPr>
            </w:pPr>
            <w:r w:rsidRPr="4269AF05" w:rsidR="74CEEF5A">
              <w:rPr>
                <w:rFonts w:ascii="Arial" w:hAnsi="Arial" w:eastAsia="Arial" w:cs="Arial"/>
              </w:rPr>
              <w:t>Financial support is available for those entitled to FSM so that this is not a barrier to attending extra-curricular activities.</w:t>
            </w:r>
          </w:p>
        </w:tc>
        <w:tc>
          <w:tcPr>
            <w:tcW w:w="1470" w:type="dxa"/>
            <w:shd w:val="clear" w:color="auto" w:fill="92D050"/>
            <w:tcMar>
              <w:top w:w="100" w:type="dxa"/>
              <w:left w:w="100" w:type="dxa"/>
              <w:bottom w:w="100" w:type="dxa"/>
              <w:right w:w="100" w:type="dxa"/>
            </w:tcMar>
          </w:tcPr>
          <w:p w:rsidR="4269AF05" w:rsidP="4269AF05" w:rsidRDefault="4269AF05" w14:paraId="2092301B" w14:textId="00EA5DD2">
            <w:pPr>
              <w:pStyle w:val="Normal"/>
              <w:rPr>
                <w:rFonts w:ascii="Arial" w:hAnsi="Arial" w:eastAsia="Arial" w:cs="Arial"/>
                <w:i w:val="1"/>
                <w:iCs w:val="1"/>
                <w:sz w:val="20"/>
                <w:szCs w:val="20"/>
              </w:rPr>
            </w:pPr>
          </w:p>
        </w:tc>
        <w:tc>
          <w:tcPr>
            <w:tcW w:w="1590" w:type="dxa"/>
            <w:shd w:val="clear" w:color="auto" w:fill="auto"/>
            <w:tcMar>
              <w:top w:w="100" w:type="dxa"/>
              <w:left w:w="100" w:type="dxa"/>
              <w:bottom w:w="100" w:type="dxa"/>
              <w:right w:w="100" w:type="dxa"/>
            </w:tcMar>
          </w:tcPr>
          <w:p w:rsidR="4269AF05" w:rsidP="4269AF05" w:rsidRDefault="4269AF05" w14:paraId="598D700E" w14:textId="5E4BFFB3">
            <w:pPr>
              <w:pStyle w:val="Normal"/>
              <w:rPr>
                <w:rFonts w:ascii="Arial" w:hAnsi="Arial" w:eastAsia="Arial" w:cs="Arial"/>
                <w:i w:val="1"/>
                <w:iCs w:val="1"/>
                <w:sz w:val="20"/>
                <w:szCs w:val="20"/>
              </w:rPr>
            </w:pPr>
          </w:p>
        </w:tc>
        <w:tc>
          <w:tcPr>
            <w:tcW w:w="1395" w:type="dxa"/>
            <w:shd w:val="clear" w:color="auto" w:fill="auto"/>
            <w:tcMar>
              <w:top w:w="100" w:type="dxa"/>
              <w:left w:w="100" w:type="dxa"/>
              <w:bottom w:w="100" w:type="dxa"/>
              <w:right w:w="100" w:type="dxa"/>
            </w:tcMar>
          </w:tcPr>
          <w:p w:rsidR="4269AF05" w:rsidP="4269AF05" w:rsidRDefault="4269AF05" w14:paraId="4FCAA626" w14:textId="158443B2">
            <w:pPr>
              <w:pStyle w:val="Normal"/>
              <w:rPr>
                <w:rFonts w:ascii="Arial" w:hAnsi="Arial" w:eastAsia="Arial" w:cs="Arial"/>
                <w:i w:val="1"/>
                <w:iCs w:val="1"/>
                <w:sz w:val="20"/>
                <w:szCs w:val="20"/>
              </w:rPr>
            </w:pPr>
          </w:p>
        </w:tc>
      </w:tr>
      <w:tr xmlns:wp14="http://schemas.microsoft.com/office/word/2010/wordml" w:rsidR="007939BB" w:rsidTr="4269AF05" w14:paraId="1FE2DD96" wp14:textId="77777777">
        <w:tc>
          <w:tcPr>
            <w:tcW w:w="3480" w:type="dxa"/>
            <w:vMerge w:val="restart"/>
            <w:shd w:val="clear" w:color="auto" w:fill="auto"/>
            <w:tcMar>
              <w:top w:w="100" w:type="dxa"/>
              <w:left w:w="100" w:type="dxa"/>
              <w:bottom w:w="100" w:type="dxa"/>
              <w:right w:w="100" w:type="dxa"/>
            </w:tcMar>
          </w:tcPr>
          <w:p w:rsidR="0A346825" w:rsidP="0A346825" w:rsidRDefault="0A346825" w14:paraId="187D5ABD">
            <w:pPr>
              <w:rPr>
                <w:rFonts w:ascii="Arial" w:hAnsi="Arial" w:eastAsia="Arial" w:cs="Arial"/>
              </w:rPr>
            </w:pPr>
            <w:r w:rsidRPr="0A346825" w:rsidR="0A346825">
              <w:rPr>
                <w:rFonts w:ascii="Arial" w:hAnsi="Arial" w:eastAsia="Arial" w:cs="Arial"/>
              </w:rPr>
              <w:t>Disadvantaged pupils’ attitudes to learning are positive and they attribute their success to their own actions</w:t>
            </w:r>
          </w:p>
          <w:p w:rsidR="0A346825" w:rsidP="0A346825" w:rsidRDefault="0A346825" w14:paraId="347BFB80">
            <w:pPr>
              <w:rPr>
                <w:rFonts w:ascii="Arial" w:hAnsi="Arial" w:eastAsia="Arial" w:cs="Arial"/>
              </w:rPr>
            </w:pPr>
          </w:p>
          <w:p w:rsidR="0A346825" w:rsidP="0A346825" w:rsidRDefault="0A346825" w14:paraId="46579F22">
            <w:pPr>
              <w:rPr>
                <w:rFonts w:ascii="Arial" w:hAnsi="Arial" w:eastAsia="Arial" w:cs="Arial"/>
                <w:highlight w:val="yellow"/>
              </w:rPr>
            </w:pPr>
          </w:p>
        </w:tc>
        <w:tc>
          <w:tcPr>
            <w:tcW w:w="6540" w:type="dxa"/>
            <w:shd w:val="clear" w:color="auto" w:fill="auto"/>
            <w:tcMar>
              <w:top w:w="100" w:type="dxa"/>
              <w:left w:w="100" w:type="dxa"/>
              <w:bottom w:w="100" w:type="dxa"/>
              <w:right w:w="100" w:type="dxa"/>
            </w:tcMar>
          </w:tcPr>
          <w:p w:rsidR="007939BB" w:rsidP="0A346825" w:rsidRDefault="007939BB" wp14:textId="77777777" w14:paraId="6F884EF8">
            <w:pPr>
              <w:widowControl w:val="0"/>
              <w:rPr>
                <w:rFonts w:ascii="Arial" w:hAnsi="Arial" w:eastAsia="Arial" w:cs="Arial"/>
              </w:rPr>
            </w:pPr>
            <w:r w:rsidRPr="0A346825" w:rsidR="2E118D1F">
              <w:rPr>
                <w:rFonts w:ascii="Arial" w:hAnsi="Arial" w:eastAsia="Arial" w:cs="Arial"/>
              </w:rPr>
              <w:t>Mentoring project in place where identified children are linked with a staff member</w:t>
            </w:r>
          </w:p>
          <w:p w:rsidR="007939BB" w:rsidP="4269AF05" w:rsidRDefault="007939BB" w14:paraId="07F023C8" wp14:textId="12E5B162">
            <w:pPr>
              <w:pStyle w:val="Normal"/>
              <w:widowControl w:val="0"/>
              <w:rPr>
                <w:rFonts w:ascii="Arial" w:hAnsi="Arial" w:eastAsia="Arial" w:cs="Arial"/>
              </w:rPr>
            </w:pPr>
          </w:p>
        </w:tc>
        <w:tc>
          <w:tcPr>
            <w:tcW w:w="1470" w:type="dxa"/>
            <w:shd w:val="clear" w:color="auto" w:fill="92D050"/>
            <w:tcMar>
              <w:top w:w="100" w:type="dxa"/>
              <w:left w:w="100" w:type="dxa"/>
              <w:bottom w:w="100" w:type="dxa"/>
              <w:right w:w="100" w:type="dxa"/>
            </w:tcMar>
          </w:tcPr>
          <w:p w:rsidR="007939BB" w:rsidRDefault="007939BB" w14:paraId="4BDB5498" wp14:textId="77777777">
            <w:pPr>
              <w:widowControl w:val="0"/>
              <w:pBdr>
                <w:top w:val="nil"/>
                <w:left w:val="nil"/>
                <w:bottom w:val="nil"/>
                <w:right w:val="nil"/>
                <w:between w:val="nil"/>
              </w:pBdr>
              <w:rPr>
                <w:rFonts w:ascii="Arial" w:hAnsi="Arial" w:eastAsia="Arial" w:cs="Arial"/>
                <w:i/>
                <w:sz w:val="20"/>
                <w:szCs w:val="20"/>
              </w:rPr>
            </w:pPr>
          </w:p>
        </w:tc>
        <w:tc>
          <w:tcPr>
            <w:tcW w:w="1590" w:type="dxa"/>
            <w:shd w:val="clear" w:color="auto" w:fill="auto"/>
            <w:tcMar>
              <w:top w:w="100" w:type="dxa"/>
              <w:left w:w="100" w:type="dxa"/>
              <w:bottom w:w="100" w:type="dxa"/>
              <w:right w:w="100" w:type="dxa"/>
            </w:tcMar>
          </w:tcPr>
          <w:p w:rsidR="007939BB" w:rsidRDefault="007939BB" w14:paraId="2916C19D" wp14:textId="77777777">
            <w:pPr>
              <w:widowControl w:val="0"/>
              <w:pBdr>
                <w:top w:val="nil"/>
                <w:left w:val="nil"/>
                <w:bottom w:val="nil"/>
                <w:right w:val="nil"/>
                <w:between w:val="nil"/>
              </w:pBdr>
              <w:rPr>
                <w:rFonts w:ascii="Arial" w:hAnsi="Arial" w:eastAsia="Arial" w:cs="Arial"/>
                <w:i/>
                <w:sz w:val="20"/>
                <w:szCs w:val="20"/>
              </w:rPr>
            </w:pPr>
          </w:p>
        </w:tc>
        <w:tc>
          <w:tcPr>
            <w:tcW w:w="1395" w:type="dxa"/>
            <w:shd w:val="clear" w:color="auto" w:fill="auto"/>
            <w:tcMar>
              <w:top w:w="100" w:type="dxa"/>
              <w:left w:w="100" w:type="dxa"/>
              <w:bottom w:w="100" w:type="dxa"/>
              <w:right w:w="100" w:type="dxa"/>
            </w:tcMar>
          </w:tcPr>
          <w:p w:rsidR="007939BB" w:rsidRDefault="007939BB" w14:paraId="74869460" wp14:textId="77777777">
            <w:pPr>
              <w:widowControl w:val="0"/>
              <w:pBdr>
                <w:top w:val="nil"/>
                <w:left w:val="nil"/>
                <w:bottom w:val="nil"/>
                <w:right w:val="nil"/>
                <w:between w:val="nil"/>
              </w:pBdr>
              <w:rPr>
                <w:rFonts w:ascii="Arial" w:hAnsi="Arial" w:eastAsia="Arial" w:cs="Arial"/>
                <w:i/>
                <w:sz w:val="20"/>
                <w:szCs w:val="20"/>
              </w:rPr>
            </w:pPr>
          </w:p>
        </w:tc>
      </w:tr>
      <w:tr w:rsidR="4269AF05" w:rsidTr="4269AF05" w14:paraId="55E42903">
        <w:trPr>
          <w:trHeight w:val="300"/>
        </w:trPr>
        <w:tc>
          <w:tcPr>
            <w:tcW w:w="3480" w:type="dxa"/>
            <w:vMerge/>
            <w:shd w:val="clear" w:color="auto" w:fill="auto"/>
            <w:tcMar>
              <w:top w:w="100" w:type="dxa"/>
              <w:left w:w="100" w:type="dxa"/>
              <w:bottom w:w="100" w:type="dxa"/>
              <w:right w:w="100" w:type="dxa"/>
            </w:tcMar>
          </w:tcPr>
          <w:p w14:paraId="042B33F1"/>
        </w:tc>
        <w:tc>
          <w:tcPr>
            <w:tcW w:w="6540" w:type="dxa"/>
            <w:shd w:val="clear" w:color="auto" w:fill="auto"/>
            <w:tcMar>
              <w:top w:w="100" w:type="dxa"/>
              <w:left w:w="100" w:type="dxa"/>
              <w:bottom w:w="100" w:type="dxa"/>
              <w:right w:w="100" w:type="dxa"/>
            </w:tcMar>
          </w:tcPr>
          <w:p w:rsidR="2DE6FB8C" w:rsidP="4269AF05" w:rsidRDefault="2DE6FB8C" w14:paraId="404AFFB0">
            <w:pPr>
              <w:widowControl w:val="0"/>
              <w:rPr>
                <w:rFonts w:ascii="Arial" w:hAnsi="Arial" w:eastAsia="Arial" w:cs="Arial"/>
              </w:rPr>
            </w:pPr>
            <w:r w:rsidRPr="4269AF05" w:rsidR="2DE6FB8C">
              <w:rPr>
                <w:rFonts w:ascii="Arial" w:hAnsi="Arial" w:eastAsia="Arial" w:cs="Arial"/>
              </w:rPr>
              <w:t>Disadvantaged children are able to talk about their own successes and identify how they have impacted upon these through their own actions</w:t>
            </w:r>
          </w:p>
          <w:p w:rsidR="4269AF05" w:rsidP="4269AF05" w:rsidRDefault="4269AF05" w14:paraId="2E7D36CD" w14:textId="3FC2BCD8">
            <w:pPr>
              <w:pStyle w:val="Normal"/>
              <w:rPr>
                <w:rFonts w:ascii="Arial" w:hAnsi="Arial" w:eastAsia="Arial" w:cs="Arial"/>
              </w:rPr>
            </w:pPr>
          </w:p>
        </w:tc>
        <w:tc>
          <w:tcPr>
            <w:tcW w:w="1470" w:type="dxa"/>
            <w:shd w:val="clear" w:color="auto" w:fill="FFFF00"/>
            <w:tcMar>
              <w:top w:w="100" w:type="dxa"/>
              <w:left w:w="100" w:type="dxa"/>
              <w:bottom w:w="100" w:type="dxa"/>
              <w:right w:w="100" w:type="dxa"/>
            </w:tcMar>
          </w:tcPr>
          <w:p w:rsidR="4269AF05" w:rsidP="4269AF05" w:rsidRDefault="4269AF05" w14:paraId="189817EC" w14:textId="352F363F">
            <w:pPr>
              <w:pStyle w:val="Normal"/>
              <w:rPr>
                <w:rFonts w:ascii="Arial" w:hAnsi="Arial" w:eastAsia="Arial" w:cs="Arial"/>
                <w:i w:val="1"/>
                <w:iCs w:val="1"/>
                <w:sz w:val="20"/>
                <w:szCs w:val="20"/>
              </w:rPr>
            </w:pPr>
          </w:p>
        </w:tc>
        <w:tc>
          <w:tcPr>
            <w:tcW w:w="1590" w:type="dxa"/>
            <w:shd w:val="clear" w:color="auto" w:fill="auto"/>
            <w:tcMar>
              <w:top w:w="100" w:type="dxa"/>
              <w:left w:w="100" w:type="dxa"/>
              <w:bottom w:w="100" w:type="dxa"/>
              <w:right w:w="100" w:type="dxa"/>
            </w:tcMar>
          </w:tcPr>
          <w:p w:rsidR="4269AF05" w:rsidP="4269AF05" w:rsidRDefault="4269AF05" w14:paraId="7A747024" w14:textId="20B18010">
            <w:pPr>
              <w:pStyle w:val="Normal"/>
              <w:rPr>
                <w:rFonts w:ascii="Arial" w:hAnsi="Arial" w:eastAsia="Arial" w:cs="Arial"/>
                <w:i w:val="1"/>
                <w:iCs w:val="1"/>
                <w:sz w:val="20"/>
                <w:szCs w:val="20"/>
              </w:rPr>
            </w:pPr>
          </w:p>
        </w:tc>
        <w:tc>
          <w:tcPr>
            <w:tcW w:w="1395" w:type="dxa"/>
            <w:shd w:val="clear" w:color="auto" w:fill="auto"/>
            <w:tcMar>
              <w:top w:w="100" w:type="dxa"/>
              <w:left w:w="100" w:type="dxa"/>
              <w:bottom w:w="100" w:type="dxa"/>
              <w:right w:w="100" w:type="dxa"/>
            </w:tcMar>
          </w:tcPr>
          <w:p w:rsidR="4269AF05" w:rsidP="4269AF05" w:rsidRDefault="4269AF05" w14:paraId="4815BCCE" w14:textId="6D355A55">
            <w:pPr>
              <w:pStyle w:val="Normal"/>
              <w:rPr>
                <w:rFonts w:ascii="Arial" w:hAnsi="Arial" w:eastAsia="Arial" w:cs="Arial"/>
                <w:i w:val="1"/>
                <w:iCs w:val="1"/>
                <w:sz w:val="20"/>
                <w:szCs w:val="20"/>
              </w:rPr>
            </w:pPr>
          </w:p>
        </w:tc>
      </w:tr>
      <w:tr w:rsidR="4269AF05" w:rsidTr="4269AF05" w14:paraId="71FB0FEC">
        <w:trPr>
          <w:trHeight w:val="300"/>
        </w:trPr>
        <w:tc>
          <w:tcPr>
            <w:tcW w:w="3480" w:type="dxa"/>
            <w:vMerge/>
            <w:shd w:val="clear" w:color="auto" w:fill="auto"/>
            <w:tcMar>
              <w:top w:w="100" w:type="dxa"/>
              <w:left w:w="100" w:type="dxa"/>
              <w:bottom w:w="100" w:type="dxa"/>
              <w:right w:w="100" w:type="dxa"/>
            </w:tcMar>
          </w:tcPr>
          <w:p w14:paraId="712542D0"/>
        </w:tc>
        <w:tc>
          <w:tcPr>
            <w:tcW w:w="6540" w:type="dxa"/>
            <w:shd w:val="clear" w:color="auto" w:fill="auto"/>
            <w:tcMar>
              <w:top w:w="100" w:type="dxa"/>
              <w:left w:w="100" w:type="dxa"/>
              <w:bottom w:w="100" w:type="dxa"/>
              <w:right w:w="100" w:type="dxa"/>
            </w:tcMar>
          </w:tcPr>
          <w:p w:rsidR="2DE6FB8C" w:rsidP="4269AF05" w:rsidRDefault="2DE6FB8C" w14:paraId="5B41DEC5">
            <w:pPr>
              <w:widowControl w:val="0"/>
              <w:rPr>
                <w:rFonts w:ascii="Arial" w:hAnsi="Arial" w:eastAsia="Arial" w:cs="Arial"/>
              </w:rPr>
            </w:pPr>
            <w:r w:rsidRPr="4269AF05" w:rsidR="2DE6FB8C">
              <w:rPr>
                <w:rFonts w:ascii="Arial" w:hAnsi="Arial" w:eastAsia="Arial" w:cs="Arial"/>
              </w:rPr>
              <w:t>Disadvantaged children talk positively about school, learning and the wider curriculum</w:t>
            </w:r>
          </w:p>
          <w:p w:rsidR="4269AF05" w:rsidP="4269AF05" w:rsidRDefault="4269AF05" w14:paraId="43ED0CA0" w14:textId="1D9742A8">
            <w:pPr>
              <w:pStyle w:val="Normal"/>
              <w:rPr>
                <w:rFonts w:ascii="Arial" w:hAnsi="Arial" w:eastAsia="Arial" w:cs="Arial"/>
              </w:rPr>
            </w:pPr>
          </w:p>
        </w:tc>
        <w:tc>
          <w:tcPr>
            <w:tcW w:w="1470" w:type="dxa"/>
            <w:shd w:val="clear" w:color="auto" w:fill="FFFF00"/>
            <w:tcMar>
              <w:top w:w="100" w:type="dxa"/>
              <w:left w:w="100" w:type="dxa"/>
              <w:bottom w:w="100" w:type="dxa"/>
              <w:right w:w="100" w:type="dxa"/>
            </w:tcMar>
          </w:tcPr>
          <w:p w:rsidR="4269AF05" w:rsidP="4269AF05" w:rsidRDefault="4269AF05" w14:paraId="7C82657A" w14:textId="2C48E116">
            <w:pPr>
              <w:pStyle w:val="Normal"/>
              <w:rPr>
                <w:rFonts w:ascii="Arial" w:hAnsi="Arial" w:eastAsia="Arial" w:cs="Arial"/>
                <w:i w:val="1"/>
                <w:iCs w:val="1"/>
                <w:sz w:val="20"/>
                <w:szCs w:val="20"/>
              </w:rPr>
            </w:pPr>
          </w:p>
        </w:tc>
        <w:tc>
          <w:tcPr>
            <w:tcW w:w="1590" w:type="dxa"/>
            <w:shd w:val="clear" w:color="auto" w:fill="auto"/>
            <w:tcMar>
              <w:top w:w="100" w:type="dxa"/>
              <w:left w:w="100" w:type="dxa"/>
              <w:bottom w:w="100" w:type="dxa"/>
              <w:right w:w="100" w:type="dxa"/>
            </w:tcMar>
          </w:tcPr>
          <w:p w:rsidR="4269AF05" w:rsidP="4269AF05" w:rsidRDefault="4269AF05" w14:paraId="71448323" w14:textId="4E8591E7">
            <w:pPr>
              <w:pStyle w:val="Normal"/>
              <w:rPr>
                <w:rFonts w:ascii="Arial" w:hAnsi="Arial" w:eastAsia="Arial" w:cs="Arial"/>
                <w:i w:val="1"/>
                <w:iCs w:val="1"/>
                <w:sz w:val="20"/>
                <w:szCs w:val="20"/>
              </w:rPr>
            </w:pPr>
          </w:p>
        </w:tc>
        <w:tc>
          <w:tcPr>
            <w:tcW w:w="1395" w:type="dxa"/>
            <w:shd w:val="clear" w:color="auto" w:fill="auto"/>
            <w:tcMar>
              <w:top w:w="100" w:type="dxa"/>
              <w:left w:w="100" w:type="dxa"/>
              <w:bottom w:w="100" w:type="dxa"/>
              <w:right w:w="100" w:type="dxa"/>
            </w:tcMar>
          </w:tcPr>
          <w:p w:rsidR="4269AF05" w:rsidP="4269AF05" w:rsidRDefault="4269AF05" w14:paraId="7FC851C2" w14:textId="2D5F5E06">
            <w:pPr>
              <w:pStyle w:val="Normal"/>
              <w:rPr>
                <w:rFonts w:ascii="Arial" w:hAnsi="Arial" w:eastAsia="Arial" w:cs="Arial"/>
                <w:i w:val="1"/>
                <w:iCs w:val="1"/>
                <w:sz w:val="20"/>
                <w:szCs w:val="20"/>
              </w:rPr>
            </w:pPr>
          </w:p>
        </w:tc>
      </w:tr>
      <w:tr w:rsidR="4269AF05" w:rsidTr="4269AF05" w14:paraId="5DFDEEA5">
        <w:trPr>
          <w:trHeight w:val="300"/>
        </w:trPr>
        <w:tc>
          <w:tcPr>
            <w:tcW w:w="3480" w:type="dxa"/>
            <w:vMerge/>
            <w:shd w:val="clear" w:color="auto" w:fill="auto"/>
            <w:tcMar>
              <w:top w:w="100" w:type="dxa"/>
              <w:left w:w="100" w:type="dxa"/>
              <w:bottom w:w="100" w:type="dxa"/>
              <w:right w:w="100" w:type="dxa"/>
            </w:tcMar>
          </w:tcPr>
          <w:p w14:paraId="17F7F513"/>
        </w:tc>
        <w:tc>
          <w:tcPr>
            <w:tcW w:w="6540" w:type="dxa"/>
            <w:shd w:val="clear" w:color="auto" w:fill="auto"/>
            <w:tcMar>
              <w:top w:w="100" w:type="dxa"/>
              <w:left w:w="100" w:type="dxa"/>
              <w:bottom w:w="100" w:type="dxa"/>
              <w:right w:w="100" w:type="dxa"/>
            </w:tcMar>
          </w:tcPr>
          <w:p w:rsidR="2DE6FB8C" w:rsidP="4269AF05" w:rsidRDefault="2DE6FB8C" w14:paraId="7751E91B">
            <w:pPr>
              <w:widowControl w:val="0"/>
              <w:rPr>
                <w:rFonts w:ascii="Arial" w:hAnsi="Arial" w:eastAsia="Arial" w:cs="Arial"/>
              </w:rPr>
            </w:pPr>
            <w:r w:rsidRPr="4269AF05" w:rsidR="2DE6FB8C">
              <w:rPr>
                <w:rFonts w:ascii="Arial" w:hAnsi="Arial" w:eastAsia="Arial" w:cs="Arial"/>
              </w:rPr>
              <w:t xml:space="preserve">Disadvantaged children are developing positive attitudes to attending and thriving at school.  </w:t>
            </w:r>
          </w:p>
          <w:p w:rsidR="4269AF05" w:rsidP="4269AF05" w:rsidRDefault="4269AF05" w14:paraId="6198213E" w14:textId="7B863867">
            <w:pPr>
              <w:pStyle w:val="Normal"/>
              <w:rPr>
                <w:rFonts w:ascii="Arial" w:hAnsi="Arial" w:eastAsia="Arial" w:cs="Arial"/>
              </w:rPr>
            </w:pPr>
          </w:p>
        </w:tc>
        <w:tc>
          <w:tcPr>
            <w:tcW w:w="1470" w:type="dxa"/>
            <w:shd w:val="clear" w:color="auto" w:fill="FFFF00"/>
            <w:tcMar>
              <w:top w:w="100" w:type="dxa"/>
              <w:left w:w="100" w:type="dxa"/>
              <w:bottom w:w="100" w:type="dxa"/>
              <w:right w:w="100" w:type="dxa"/>
            </w:tcMar>
          </w:tcPr>
          <w:p w:rsidR="4269AF05" w:rsidP="4269AF05" w:rsidRDefault="4269AF05" w14:paraId="2452D5C8" w14:textId="784F6A69">
            <w:pPr>
              <w:pStyle w:val="Normal"/>
              <w:rPr>
                <w:rFonts w:ascii="Arial" w:hAnsi="Arial" w:eastAsia="Arial" w:cs="Arial"/>
                <w:i w:val="1"/>
                <w:iCs w:val="1"/>
                <w:sz w:val="20"/>
                <w:szCs w:val="20"/>
              </w:rPr>
            </w:pPr>
          </w:p>
        </w:tc>
        <w:tc>
          <w:tcPr>
            <w:tcW w:w="1590" w:type="dxa"/>
            <w:shd w:val="clear" w:color="auto" w:fill="auto"/>
            <w:tcMar>
              <w:top w:w="100" w:type="dxa"/>
              <w:left w:w="100" w:type="dxa"/>
              <w:bottom w:w="100" w:type="dxa"/>
              <w:right w:w="100" w:type="dxa"/>
            </w:tcMar>
          </w:tcPr>
          <w:p w:rsidR="4269AF05" w:rsidP="4269AF05" w:rsidRDefault="4269AF05" w14:paraId="2A4B1EEA" w14:textId="0869BE0B">
            <w:pPr>
              <w:pStyle w:val="Normal"/>
              <w:rPr>
                <w:rFonts w:ascii="Arial" w:hAnsi="Arial" w:eastAsia="Arial" w:cs="Arial"/>
                <w:i w:val="1"/>
                <w:iCs w:val="1"/>
                <w:sz w:val="20"/>
                <w:szCs w:val="20"/>
              </w:rPr>
            </w:pPr>
          </w:p>
        </w:tc>
        <w:tc>
          <w:tcPr>
            <w:tcW w:w="1395" w:type="dxa"/>
            <w:shd w:val="clear" w:color="auto" w:fill="auto"/>
            <w:tcMar>
              <w:top w:w="100" w:type="dxa"/>
              <w:left w:w="100" w:type="dxa"/>
              <w:bottom w:w="100" w:type="dxa"/>
              <w:right w:w="100" w:type="dxa"/>
            </w:tcMar>
          </w:tcPr>
          <w:p w:rsidR="4269AF05" w:rsidP="4269AF05" w:rsidRDefault="4269AF05" w14:paraId="211A3986" w14:textId="454AA71F">
            <w:pPr>
              <w:pStyle w:val="Normal"/>
              <w:rPr>
                <w:rFonts w:ascii="Arial" w:hAnsi="Arial" w:eastAsia="Arial" w:cs="Arial"/>
                <w:i w:val="1"/>
                <w:iCs w:val="1"/>
                <w:sz w:val="20"/>
                <w:szCs w:val="20"/>
              </w:rPr>
            </w:pPr>
          </w:p>
        </w:tc>
      </w:tr>
    </w:tbl>
    <w:p xmlns:wp14="http://schemas.microsoft.com/office/word/2010/wordml" w:rsidR="007939BB" w:rsidP="4269AF05" w:rsidRDefault="007939BB" w14:paraId="54738AF4" wp14:textId="62669DF2">
      <w:pPr>
        <w:pStyle w:val="Heading2"/>
        <w:spacing w:before="600" w:after="200" w:line="276" w:lineRule="auto"/>
        <w:rPr>
          <w:rFonts w:ascii="Arial" w:hAnsi="Arial" w:eastAsia="Arial" w:cs="Arial"/>
          <w:i w:val="1"/>
          <w:iCs w:val="1"/>
          <w:sz w:val="20"/>
          <w:szCs w:val="20"/>
        </w:rPr>
      </w:pPr>
    </w:p>
    <w:tbl>
      <w:tblPr>
        <w:tblStyle w:val="af3"/>
        <w:tblW w:w="1457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642"/>
        <w:gridCol w:w="3642"/>
        <w:gridCol w:w="3643"/>
        <w:gridCol w:w="3643"/>
      </w:tblGrid>
      <w:tr xmlns:wp14="http://schemas.microsoft.com/office/word/2010/wordml" w:rsidR="007939BB" w14:paraId="5FE071FC" wp14:textId="77777777">
        <w:tc>
          <w:tcPr>
            <w:tcW w:w="3642" w:type="dxa"/>
            <w:shd w:val="clear" w:color="auto" w:fill="00FF00"/>
            <w:tcMar>
              <w:top w:w="100" w:type="dxa"/>
              <w:left w:w="100" w:type="dxa"/>
              <w:bottom w:w="100" w:type="dxa"/>
              <w:right w:w="100" w:type="dxa"/>
            </w:tcMar>
          </w:tcPr>
          <w:p w:rsidR="007939BB" w:rsidRDefault="001A2D75" w14:paraId="698F0142" wp14:textId="77777777">
            <w:pPr>
              <w:widowControl w:val="0"/>
              <w:pBdr>
                <w:top w:val="nil"/>
                <w:left w:val="nil"/>
                <w:bottom w:val="nil"/>
                <w:right w:val="nil"/>
                <w:between w:val="nil"/>
              </w:pBdr>
              <w:rPr>
                <w:sz w:val="28"/>
                <w:szCs w:val="28"/>
              </w:rPr>
            </w:pPr>
            <w:r>
              <w:rPr>
                <w:sz w:val="28"/>
                <w:szCs w:val="28"/>
              </w:rPr>
              <w:t>Success criteria met</w:t>
            </w:r>
          </w:p>
        </w:tc>
        <w:tc>
          <w:tcPr>
            <w:tcW w:w="3642" w:type="dxa"/>
            <w:shd w:val="clear" w:color="auto" w:fill="FFFF00"/>
            <w:tcMar>
              <w:top w:w="100" w:type="dxa"/>
              <w:left w:w="100" w:type="dxa"/>
              <w:bottom w:w="100" w:type="dxa"/>
              <w:right w:w="100" w:type="dxa"/>
            </w:tcMar>
          </w:tcPr>
          <w:p w:rsidR="007939BB" w:rsidRDefault="001A2D75" w14:paraId="1EA6D63C" wp14:textId="77777777">
            <w:pPr>
              <w:widowControl w:val="0"/>
              <w:pBdr>
                <w:top w:val="nil"/>
                <w:left w:val="nil"/>
                <w:bottom w:val="nil"/>
                <w:right w:val="nil"/>
                <w:between w:val="nil"/>
              </w:pBdr>
              <w:rPr>
                <w:sz w:val="28"/>
                <w:szCs w:val="28"/>
              </w:rPr>
            </w:pPr>
            <w:r>
              <w:rPr>
                <w:sz w:val="28"/>
                <w:szCs w:val="28"/>
              </w:rPr>
              <w:t>On-track to meet success criteria</w:t>
            </w:r>
          </w:p>
        </w:tc>
        <w:tc>
          <w:tcPr>
            <w:tcW w:w="3642" w:type="dxa"/>
            <w:shd w:val="clear" w:color="auto" w:fill="FF0000"/>
            <w:tcMar>
              <w:top w:w="100" w:type="dxa"/>
              <w:left w:w="100" w:type="dxa"/>
              <w:bottom w:w="100" w:type="dxa"/>
              <w:right w:w="100" w:type="dxa"/>
            </w:tcMar>
          </w:tcPr>
          <w:p w:rsidR="007939BB" w:rsidRDefault="001A2D75" w14:paraId="40C29CD5" wp14:textId="77777777">
            <w:pPr>
              <w:widowControl w:val="0"/>
              <w:pBdr>
                <w:top w:val="nil"/>
                <w:left w:val="nil"/>
                <w:bottom w:val="nil"/>
                <w:right w:val="nil"/>
                <w:between w:val="nil"/>
              </w:pBdr>
              <w:rPr>
                <w:sz w:val="28"/>
                <w:szCs w:val="28"/>
              </w:rPr>
            </w:pPr>
            <w:r>
              <w:rPr>
                <w:sz w:val="28"/>
                <w:szCs w:val="28"/>
              </w:rPr>
              <w:t>Started but not yet on track</w:t>
            </w:r>
          </w:p>
        </w:tc>
        <w:tc>
          <w:tcPr>
            <w:tcW w:w="3642" w:type="dxa"/>
            <w:shd w:val="clear" w:color="auto" w:fill="CCCCCC"/>
            <w:tcMar>
              <w:top w:w="100" w:type="dxa"/>
              <w:left w:w="100" w:type="dxa"/>
              <w:bottom w:w="100" w:type="dxa"/>
              <w:right w:w="100" w:type="dxa"/>
            </w:tcMar>
          </w:tcPr>
          <w:p w:rsidR="007939BB" w:rsidRDefault="001A2D75" w14:paraId="2752A11F" wp14:textId="77777777">
            <w:pPr>
              <w:widowControl w:val="0"/>
              <w:pBdr>
                <w:top w:val="nil"/>
                <w:left w:val="nil"/>
                <w:bottom w:val="nil"/>
                <w:right w:val="nil"/>
                <w:between w:val="nil"/>
              </w:pBdr>
              <w:rPr>
                <w:sz w:val="28"/>
                <w:szCs w:val="28"/>
              </w:rPr>
            </w:pPr>
            <w:r>
              <w:rPr>
                <w:sz w:val="28"/>
                <w:szCs w:val="28"/>
              </w:rPr>
              <w:t>Not yet started</w:t>
            </w:r>
          </w:p>
        </w:tc>
      </w:tr>
    </w:tbl>
    <w:p xmlns:wp14="http://schemas.microsoft.com/office/word/2010/wordml" w:rsidR="007939BB" w:rsidRDefault="001A2D75" w14:paraId="48C77593" wp14:textId="77777777">
      <w:pPr>
        <w:pStyle w:val="Heading2"/>
        <w:spacing w:before="600"/>
      </w:pPr>
      <w:r>
        <w:t>Externally provided programmes</w:t>
      </w:r>
    </w:p>
    <w:p xmlns:wp14="http://schemas.microsoft.com/office/word/2010/wordml" w:rsidR="007939BB" w:rsidRDefault="001A2D75" w14:paraId="2F0BBCD7" wp14:textId="77777777">
      <w:pPr>
        <w:rPr>
          <w:i/>
        </w:rPr>
      </w:pPr>
      <w:r>
        <w:rPr>
          <w:i/>
        </w:rPr>
        <w:t>Please include the names of any non-DfE programmes that you purchased in the previous academic year. This will help the Department for Education identify which ones are popular in England</w:t>
      </w:r>
    </w:p>
    <w:tbl>
      <w:tblPr>
        <w:tblW w:w="14560" w:type="dxa"/>
        <w:tblLayout w:type="fixed"/>
        <w:tblLook w:val="0400" w:firstRow="0" w:lastRow="0" w:firstColumn="0" w:lastColumn="0" w:noHBand="0" w:noVBand="1"/>
      </w:tblPr>
      <w:tblGrid>
        <w:gridCol w:w="7215"/>
        <w:gridCol w:w="7345"/>
      </w:tblGrid>
      <w:tr xmlns:wp14="http://schemas.microsoft.com/office/word/2010/wordml" w:rsidR="007939BB" w:rsidTr="4269AF05" w14:paraId="45A81B27" wp14:textId="77777777">
        <w:tc>
          <w:tcPr>
            <w:tcW w:w="721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E2E9"/>
            <w:tcMar>
              <w:top w:w="0" w:type="dxa"/>
              <w:left w:w="108" w:type="dxa"/>
              <w:bottom w:w="0" w:type="dxa"/>
              <w:right w:w="108" w:type="dxa"/>
            </w:tcMar>
          </w:tcPr>
          <w:p w:rsidR="007939BB" w:rsidRDefault="001A2D75" w14:paraId="0D265773" wp14:textId="77777777">
            <w:pPr>
              <w:pBdr>
                <w:top w:val="nil"/>
                <w:left w:val="nil"/>
                <w:bottom w:val="nil"/>
                <w:right w:val="nil"/>
                <w:between w:val="nil"/>
              </w:pBdr>
              <w:spacing w:before="60" w:after="60"/>
              <w:ind w:left="57" w:right="57"/>
              <w:rPr>
                <w:rFonts w:ascii="Arial" w:hAnsi="Arial" w:eastAsia="Arial" w:cs="Arial"/>
                <w:b/>
                <w:color w:val="0D0D0D"/>
              </w:rPr>
            </w:pPr>
            <w:r>
              <w:rPr>
                <w:rFonts w:ascii="Arial" w:hAnsi="Arial" w:eastAsia="Arial" w:cs="Arial"/>
                <w:b/>
                <w:color w:val="0D0D0D"/>
              </w:rPr>
              <w:t>Programme</w:t>
            </w:r>
          </w:p>
        </w:tc>
        <w:tc>
          <w:tcPr>
            <w:tcW w:w="734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E2E9"/>
            <w:tcMar>
              <w:top w:w="0" w:type="dxa"/>
              <w:left w:w="108" w:type="dxa"/>
              <w:bottom w:w="0" w:type="dxa"/>
              <w:right w:w="108" w:type="dxa"/>
            </w:tcMar>
          </w:tcPr>
          <w:p w:rsidR="007939BB" w:rsidRDefault="001A2D75" w14:paraId="57BA7D9E" wp14:textId="77777777">
            <w:pPr>
              <w:pBdr>
                <w:top w:val="nil"/>
                <w:left w:val="nil"/>
                <w:bottom w:val="nil"/>
                <w:right w:val="nil"/>
                <w:between w:val="nil"/>
              </w:pBdr>
              <w:spacing w:before="60" w:after="60"/>
              <w:ind w:left="57" w:right="57"/>
              <w:rPr>
                <w:rFonts w:ascii="Arial" w:hAnsi="Arial" w:eastAsia="Arial" w:cs="Arial"/>
                <w:b/>
                <w:color w:val="0D0D0D"/>
              </w:rPr>
            </w:pPr>
            <w:r>
              <w:rPr>
                <w:rFonts w:ascii="Arial" w:hAnsi="Arial" w:eastAsia="Arial" w:cs="Arial"/>
                <w:b/>
                <w:color w:val="0D0D0D"/>
              </w:rPr>
              <w:t>Provider</w:t>
            </w:r>
          </w:p>
        </w:tc>
      </w:tr>
      <w:tr xmlns:wp14="http://schemas.microsoft.com/office/word/2010/wordml" w:rsidR="007939BB" w:rsidTr="4269AF05" w14:paraId="05DD09AB" wp14:textId="77777777">
        <w:trPr>
          <w:trHeight w:val="412"/>
        </w:trPr>
        <w:tc>
          <w:tcPr>
            <w:tcW w:w="721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P="4269AF05" w:rsidRDefault="001A2D75" w14:paraId="73F2A8D1" wp14:textId="5F720A13">
            <w:pPr>
              <w:pBdr>
                <w:top w:val="nil" w:color="000000" w:sz="0" w:space="0"/>
                <w:left w:val="nil" w:color="000000" w:sz="0" w:space="0"/>
                <w:bottom w:val="nil" w:color="000000" w:sz="0" w:space="0"/>
                <w:right w:val="nil" w:color="000000" w:sz="0" w:space="0"/>
                <w:between w:val="nil" w:color="000000" w:sz="0" w:space="0"/>
              </w:pBdr>
              <w:spacing w:before="60" w:after="60"/>
              <w:ind w:left="57" w:right="57"/>
              <w:rPr>
                <w:rFonts w:ascii="Arial" w:hAnsi="Arial" w:eastAsia="Arial" w:cs="Arial"/>
                <w:color w:val="0D0D0D"/>
              </w:rPr>
            </w:pPr>
            <w:r w:rsidRPr="4269AF05" w:rsidR="07CC193C">
              <w:rPr>
                <w:rFonts w:ascii="Arial" w:hAnsi="Arial" w:eastAsia="Arial" w:cs="Arial"/>
                <w:color w:val="0D0D0D" w:themeColor="text1" w:themeTint="F2" w:themeShade="FF"/>
              </w:rPr>
              <w:t>1 Decision</w:t>
            </w:r>
            <w:r w:rsidRPr="4269AF05" w:rsidR="001A2D75">
              <w:rPr>
                <w:rFonts w:ascii="Arial" w:hAnsi="Arial" w:eastAsia="Arial" w:cs="Arial"/>
                <w:color w:val="0D0D0D" w:themeColor="text1" w:themeTint="F2" w:themeShade="FF"/>
              </w:rPr>
              <w:t>:</w:t>
            </w:r>
            <w:r w:rsidRPr="4269AF05" w:rsidR="001A2D75">
              <w:rPr>
                <w:rFonts w:ascii="Arial" w:hAnsi="Arial" w:eastAsia="Arial" w:cs="Arial"/>
                <w:b w:val="1"/>
                <w:bCs w:val="1"/>
                <w:color w:val="333333"/>
              </w:rPr>
              <w:t xml:space="preserve"> </w:t>
            </w:r>
            <w:r w:rsidRPr="4269AF05" w:rsidR="001A2D75">
              <w:rPr>
                <w:rFonts w:ascii="Arial" w:hAnsi="Arial" w:eastAsia="Arial" w:cs="Arial"/>
                <w:color w:val="333333"/>
              </w:rPr>
              <w:t>Safety, Caring, Achievement, Resilience, Friendship</w:t>
            </w:r>
          </w:p>
        </w:tc>
        <w:tc>
          <w:tcPr>
            <w:tcW w:w="734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10F1F07D" wp14:textId="77777777">
            <w:pPr>
              <w:pStyle w:val="Heading1"/>
              <w:shd w:val="clear" w:color="auto" w:fill="FFFFFF"/>
              <w:spacing w:before="300" w:after="150"/>
              <w:rPr>
                <w:b w:val="0"/>
                <w:sz w:val="24"/>
                <w:szCs w:val="24"/>
              </w:rPr>
            </w:pPr>
            <w:r>
              <w:rPr>
                <w:b w:val="0"/>
                <w:sz w:val="28"/>
                <w:szCs w:val="28"/>
              </w:rPr>
              <w:t>Coram Life Education</w:t>
            </w:r>
          </w:p>
        </w:tc>
      </w:tr>
      <w:tr xmlns:wp14="http://schemas.microsoft.com/office/word/2010/wordml" w:rsidR="007939BB" w:rsidTr="4269AF05" w14:paraId="20AD1290" wp14:textId="77777777">
        <w:trPr>
          <w:trHeight w:val="278"/>
        </w:trPr>
        <w:tc>
          <w:tcPr>
            <w:tcW w:w="721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65AFE5B2" wp14:textId="77777777">
            <w:pPr>
              <w:pBdr>
                <w:top w:val="nil"/>
                <w:left w:val="nil"/>
                <w:bottom w:val="nil"/>
                <w:right w:val="nil"/>
                <w:between w:val="nil"/>
              </w:pBdr>
              <w:spacing w:before="60" w:after="60"/>
              <w:ind w:left="57" w:right="57"/>
              <w:rPr>
                <w:rFonts w:ascii="Arial" w:hAnsi="Arial" w:eastAsia="Arial" w:cs="Arial"/>
                <w:color w:val="0D0D0D"/>
              </w:rPr>
            </w:pPr>
            <w:r>
              <w:rPr>
                <w:rFonts w:ascii="Arial" w:hAnsi="Arial" w:eastAsia="Arial" w:cs="Arial"/>
                <w:color w:val="0D0D0D"/>
              </w:rPr>
              <w:t>White Rose Maths</w:t>
            </w:r>
          </w:p>
          <w:p w:rsidR="007939BB" w:rsidRDefault="001A2D75" w14:paraId="2DA06D79" wp14:textId="77777777">
            <w:pPr>
              <w:pBdr>
                <w:top w:val="nil"/>
                <w:left w:val="nil"/>
                <w:bottom w:val="nil"/>
                <w:right w:val="nil"/>
                <w:between w:val="nil"/>
              </w:pBdr>
              <w:spacing w:before="60" w:after="60"/>
              <w:ind w:left="57" w:right="57"/>
              <w:rPr>
                <w:rFonts w:ascii="Arial" w:hAnsi="Arial" w:eastAsia="Arial" w:cs="Arial"/>
                <w:color w:val="0D0D0D"/>
              </w:rPr>
            </w:pPr>
            <w:r>
              <w:rPr>
                <w:rFonts w:ascii="Arial" w:hAnsi="Arial" w:eastAsia="Arial" w:cs="Arial"/>
                <w:color w:val="0D0D0D"/>
              </w:rPr>
              <w:t>Hamilton Maths</w:t>
            </w:r>
          </w:p>
          <w:p w:rsidR="007939BB" w:rsidRDefault="001A2D75" w14:paraId="6B8CC88C" wp14:textId="77777777">
            <w:pPr>
              <w:pBdr>
                <w:top w:val="nil"/>
                <w:left w:val="nil"/>
                <w:bottom w:val="nil"/>
                <w:right w:val="nil"/>
                <w:between w:val="nil"/>
              </w:pBdr>
              <w:spacing w:before="60" w:after="60"/>
              <w:ind w:left="57" w:right="57"/>
              <w:rPr>
                <w:rFonts w:ascii="Arial" w:hAnsi="Arial" w:eastAsia="Arial" w:cs="Arial"/>
                <w:color w:val="0D0D0D"/>
              </w:rPr>
            </w:pPr>
            <w:r>
              <w:rPr>
                <w:rFonts w:ascii="Arial" w:hAnsi="Arial" w:eastAsia="Arial" w:cs="Arial"/>
                <w:color w:val="0D0D0D"/>
              </w:rPr>
              <w:t>TT RockStars</w:t>
            </w:r>
          </w:p>
          <w:p w:rsidR="007939BB" w:rsidRDefault="001A2D75" w14:paraId="61B513E1" wp14:textId="77777777">
            <w:pPr>
              <w:pBdr>
                <w:top w:val="nil"/>
                <w:left w:val="nil"/>
                <w:bottom w:val="nil"/>
                <w:right w:val="nil"/>
                <w:between w:val="nil"/>
              </w:pBdr>
              <w:spacing w:before="60" w:after="60"/>
              <w:ind w:left="57" w:right="57"/>
              <w:rPr>
                <w:rFonts w:ascii="Arial" w:hAnsi="Arial" w:eastAsia="Arial" w:cs="Arial"/>
                <w:color w:val="0D0D0D"/>
              </w:rPr>
            </w:pPr>
            <w:r>
              <w:rPr>
                <w:rFonts w:ascii="Arial" w:hAnsi="Arial" w:eastAsia="Arial" w:cs="Arial"/>
                <w:color w:val="0D0D0D"/>
              </w:rPr>
              <w:t>Numicon Online</w:t>
            </w:r>
          </w:p>
        </w:tc>
        <w:tc>
          <w:tcPr>
            <w:tcW w:w="734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7939BB" w14:paraId="46ABBD8F" wp14:textId="77777777">
            <w:pPr>
              <w:pStyle w:val="Heading1"/>
              <w:shd w:val="clear" w:color="auto" w:fill="FFFFFF"/>
              <w:spacing w:before="300" w:after="150"/>
              <w:rPr>
                <w:b w:val="0"/>
                <w:sz w:val="24"/>
                <w:szCs w:val="24"/>
              </w:rPr>
            </w:pPr>
          </w:p>
        </w:tc>
      </w:tr>
      <w:tr xmlns:wp14="http://schemas.microsoft.com/office/word/2010/wordml" w:rsidR="007939BB" w:rsidTr="4269AF05" w14:paraId="0D32FF23" wp14:textId="77777777">
        <w:trPr>
          <w:trHeight w:val="278"/>
        </w:trPr>
        <w:tc>
          <w:tcPr>
            <w:tcW w:w="721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51C2F049" wp14:textId="77777777">
            <w:pPr>
              <w:pBdr>
                <w:top w:val="nil"/>
                <w:left w:val="nil"/>
                <w:bottom w:val="nil"/>
                <w:right w:val="nil"/>
                <w:between w:val="nil"/>
              </w:pBdr>
              <w:spacing w:before="60" w:after="60"/>
              <w:ind w:left="57" w:right="57"/>
              <w:rPr>
                <w:rFonts w:ascii="Arial" w:hAnsi="Arial" w:eastAsia="Arial" w:cs="Arial"/>
                <w:color w:val="0D0D0D"/>
              </w:rPr>
            </w:pPr>
            <w:r>
              <w:rPr>
                <w:rFonts w:ascii="Arial" w:hAnsi="Arial" w:eastAsia="Arial" w:cs="Arial"/>
                <w:color w:val="0D0D0D"/>
              </w:rPr>
              <w:t>Widget Online</w:t>
            </w:r>
          </w:p>
          <w:p w:rsidR="007939BB" w:rsidRDefault="001A2D75" w14:paraId="2C6D14E6" wp14:textId="77777777">
            <w:pPr>
              <w:pBdr>
                <w:top w:val="nil"/>
                <w:left w:val="nil"/>
                <w:bottom w:val="nil"/>
                <w:right w:val="nil"/>
                <w:between w:val="nil"/>
              </w:pBdr>
              <w:spacing w:before="60" w:after="60"/>
              <w:ind w:left="57" w:right="57"/>
              <w:rPr>
                <w:rFonts w:ascii="Arial" w:hAnsi="Arial" w:eastAsia="Arial" w:cs="Arial"/>
                <w:color w:val="0D0D0D"/>
              </w:rPr>
            </w:pPr>
            <w:r>
              <w:rPr>
                <w:rFonts w:ascii="Arial" w:hAnsi="Arial" w:eastAsia="Arial" w:cs="Arial"/>
                <w:color w:val="0D0D0D"/>
              </w:rPr>
              <w:t>Speech Link</w:t>
            </w:r>
          </w:p>
        </w:tc>
        <w:tc>
          <w:tcPr>
            <w:tcW w:w="734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7939BB" w14:paraId="06BBA33E" wp14:textId="77777777">
            <w:pPr>
              <w:pStyle w:val="Heading1"/>
              <w:shd w:val="clear" w:color="auto" w:fill="FFFFFF"/>
              <w:spacing w:before="300" w:after="150"/>
              <w:rPr>
                <w:b w:val="0"/>
                <w:sz w:val="24"/>
                <w:szCs w:val="24"/>
              </w:rPr>
            </w:pPr>
          </w:p>
        </w:tc>
      </w:tr>
      <w:tr xmlns:wp14="http://schemas.microsoft.com/office/word/2010/wordml" w:rsidR="007939BB" w:rsidTr="4269AF05" w14:paraId="5A7B625A" wp14:textId="77777777">
        <w:trPr>
          <w:trHeight w:val="278"/>
        </w:trPr>
        <w:tc>
          <w:tcPr>
            <w:tcW w:w="721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2A2BB63B" wp14:textId="77777777">
            <w:pPr>
              <w:pBdr>
                <w:top w:val="nil"/>
                <w:left w:val="nil"/>
                <w:bottom w:val="nil"/>
                <w:right w:val="nil"/>
                <w:between w:val="nil"/>
              </w:pBdr>
              <w:spacing w:before="60" w:after="60"/>
              <w:ind w:left="57" w:right="57"/>
              <w:rPr>
                <w:rFonts w:ascii="Arial" w:hAnsi="Arial" w:eastAsia="Arial" w:cs="Arial"/>
                <w:color w:val="0D0D0D"/>
              </w:rPr>
            </w:pPr>
            <w:r>
              <w:rPr>
                <w:rFonts w:ascii="Arial" w:hAnsi="Arial" w:eastAsia="Arial" w:cs="Arial"/>
                <w:color w:val="0D0D0D"/>
              </w:rPr>
              <w:t>Accelerated Reader</w:t>
            </w:r>
          </w:p>
          <w:p w:rsidR="007939BB" w:rsidRDefault="001A2D75" w14:paraId="3C8BFF94" wp14:textId="77777777">
            <w:pPr>
              <w:pBdr>
                <w:top w:val="nil"/>
                <w:left w:val="nil"/>
                <w:bottom w:val="nil"/>
                <w:right w:val="nil"/>
                <w:between w:val="nil"/>
              </w:pBdr>
              <w:spacing w:before="60" w:after="60"/>
              <w:ind w:left="57" w:right="57"/>
              <w:rPr>
                <w:rFonts w:ascii="Arial" w:hAnsi="Arial" w:eastAsia="Arial" w:cs="Arial"/>
                <w:color w:val="0D0D0D"/>
              </w:rPr>
            </w:pPr>
            <w:r>
              <w:rPr>
                <w:rFonts w:ascii="Arial" w:hAnsi="Arial" w:eastAsia="Arial" w:cs="Arial"/>
                <w:color w:val="0D0D0D"/>
              </w:rPr>
              <w:t>Little Wandle Systematic Synthetic Phonics</w:t>
            </w:r>
          </w:p>
        </w:tc>
        <w:tc>
          <w:tcPr>
            <w:tcW w:w="734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7939BB" w14:paraId="464FCBC1" wp14:textId="77777777">
            <w:pPr>
              <w:pStyle w:val="Heading1"/>
              <w:shd w:val="clear" w:color="auto" w:fill="FFFFFF"/>
              <w:spacing w:before="300" w:after="150"/>
              <w:rPr>
                <w:b w:val="0"/>
                <w:sz w:val="24"/>
                <w:szCs w:val="24"/>
              </w:rPr>
            </w:pPr>
          </w:p>
        </w:tc>
      </w:tr>
      <w:tr xmlns:wp14="http://schemas.microsoft.com/office/word/2010/wordml" w:rsidR="007939BB" w:rsidTr="4269AF05" w14:paraId="1DEAB8D6" wp14:textId="77777777">
        <w:tc>
          <w:tcPr>
            <w:tcW w:w="721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7FCA5C21" wp14:textId="77777777">
            <w:pPr>
              <w:pBdr>
                <w:top w:val="nil"/>
                <w:left w:val="nil"/>
                <w:bottom w:val="nil"/>
                <w:right w:val="nil"/>
                <w:between w:val="nil"/>
              </w:pBdr>
              <w:spacing w:before="60" w:after="60"/>
              <w:ind w:left="57" w:right="57"/>
              <w:rPr>
                <w:rFonts w:ascii="Arial" w:hAnsi="Arial" w:eastAsia="Arial" w:cs="Arial"/>
                <w:color w:val="0D0D0D"/>
              </w:rPr>
            </w:pPr>
            <w:r>
              <w:rPr>
                <w:rFonts w:ascii="Arial" w:hAnsi="Arial" w:eastAsia="Arial" w:cs="Arial"/>
                <w:color w:val="0D0D0D"/>
              </w:rPr>
              <w:t>Picture News</w:t>
            </w:r>
          </w:p>
          <w:p w:rsidR="007939BB" w:rsidRDefault="001A2D75" w14:paraId="1AF813E1" wp14:textId="77777777">
            <w:pPr>
              <w:pBdr>
                <w:top w:val="nil"/>
                <w:left w:val="nil"/>
                <w:bottom w:val="nil"/>
                <w:right w:val="nil"/>
                <w:between w:val="nil"/>
              </w:pBdr>
              <w:spacing w:before="60" w:after="60"/>
              <w:ind w:left="57" w:right="57"/>
              <w:rPr>
                <w:rFonts w:ascii="Arial" w:hAnsi="Arial" w:eastAsia="Arial" w:cs="Arial"/>
                <w:color w:val="0D0D0D"/>
              </w:rPr>
            </w:pPr>
            <w:r>
              <w:rPr>
                <w:rFonts w:ascii="Arial" w:hAnsi="Arial" w:eastAsia="Arial" w:cs="Arial"/>
                <w:color w:val="0D0D0D"/>
              </w:rPr>
              <w:t>No Outsiders website</w:t>
            </w:r>
          </w:p>
        </w:tc>
        <w:tc>
          <w:tcPr>
            <w:tcW w:w="734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1EA1D2B5" wp14:textId="77777777">
            <w:pPr>
              <w:pBdr>
                <w:top w:val="nil"/>
                <w:left w:val="nil"/>
                <w:bottom w:val="nil"/>
                <w:right w:val="nil"/>
                <w:between w:val="nil"/>
              </w:pBdr>
              <w:spacing w:before="60" w:after="60"/>
              <w:ind w:left="57" w:right="57"/>
              <w:rPr>
                <w:rFonts w:ascii="Arial" w:hAnsi="Arial" w:eastAsia="Arial" w:cs="Arial"/>
                <w:color w:val="0D0D0D"/>
              </w:rPr>
            </w:pPr>
            <w:r>
              <w:rPr>
                <w:rFonts w:ascii="Arial" w:hAnsi="Arial" w:eastAsia="Arial" w:cs="Arial"/>
                <w:color w:val="0D0D0D"/>
              </w:rPr>
              <w:t>Picture News</w:t>
            </w:r>
          </w:p>
        </w:tc>
      </w:tr>
      <w:tr xmlns:wp14="http://schemas.microsoft.com/office/word/2010/wordml" w:rsidR="007939BB" w:rsidTr="4269AF05" w14:paraId="03E1AC35" wp14:textId="77777777">
        <w:tc>
          <w:tcPr>
            <w:tcW w:w="721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558F8CBA" wp14:textId="77777777">
            <w:pPr>
              <w:pBdr>
                <w:top w:val="nil"/>
                <w:left w:val="nil"/>
                <w:bottom w:val="nil"/>
                <w:right w:val="nil"/>
                <w:between w:val="nil"/>
              </w:pBdr>
              <w:spacing w:before="60" w:after="60"/>
              <w:ind w:left="57" w:right="57"/>
              <w:rPr>
                <w:rFonts w:ascii="Arial" w:hAnsi="Arial" w:eastAsia="Arial" w:cs="Arial"/>
                <w:color w:val="0D0D0D"/>
              </w:rPr>
            </w:pPr>
            <w:r>
              <w:rPr>
                <w:rFonts w:ascii="Arial" w:hAnsi="Arial" w:eastAsia="Arial" w:cs="Arial"/>
                <w:color w:val="0D0D0D"/>
              </w:rPr>
              <w:t>L</w:t>
            </w:r>
            <w:r>
              <w:rPr>
                <w:rFonts w:ascii="Arial" w:hAnsi="Arial" w:eastAsia="Arial" w:cs="Arial"/>
                <w:color w:val="0D0D0D"/>
              </w:rPr>
              <w:t>anguage</w:t>
            </w:r>
            <w:r>
              <w:rPr>
                <w:rFonts w:ascii="Arial" w:hAnsi="Arial" w:eastAsia="Arial" w:cs="Arial"/>
                <w:color w:val="0D0D0D"/>
              </w:rPr>
              <w:t xml:space="preserve"> Angels French Language resource</w:t>
            </w:r>
          </w:p>
        </w:tc>
        <w:tc>
          <w:tcPr>
            <w:tcW w:w="734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7939BB" w14:paraId="5C8C6B09" wp14:textId="77777777">
            <w:pPr>
              <w:pBdr>
                <w:top w:val="nil"/>
                <w:left w:val="nil"/>
                <w:bottom w:val="nil"/>
                <w:right w:val="nil"/>
                <w:between w:val="nil"/>
              </w:pBdr>
              <w:spacing w:before="60" w:after="60"/>
              <w:ind w:left="57" w:right="57"/>
              <w:rPr>
                <w:rFonts w:ascii="Arial" w:hAnsi="Arial" w:eastAsia="Arial" w:cs="Arial"/>
                <w:color w:val="0D0D0D"/>
              </w:rPr>
            </w:pPr>
          </w:p>
        </w:tc>
      </w:tr>
      <w:tr xmlns:wp14="http://schemas.microsoft.com/office/word/2010/wordml" w:rsidR="007939BB" w:rsidTr="4269AF05" w14:paraId="399FC3E1" wp14:textId="77777777">
        <w:tc>
          <w:tcPr>
            <w:tcW w:w="721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267E530E" wp14:textId="77777777">
            <w:pPr>
              <w:pBdr>
                <w:top w:val="nil"/>
                <w:left w:val="nil"/>
                <w:bottom w:val="nil"/>
                <w:right w:val="nil"/>
                <w:between w:val="nil"/>
              </w:pBdr>
              <w:spacing w:before="60" w:after="60"/>
              <w:ind w:left="57" w:right="57"/>
              <w:rPr>
                <w:rFonts w:ascii="Arial" w:hAnsi="Arial" w:eastAsia="Arial" w:cs="Arial"/>
                <w:color w:val="0D0D0D"/>
              </w:rPr>
            </w:pPr>
            <w:r>
              <w:rPr>
                <w:rFonts w:ascii="Arial" w:hAnsi="Arial" w:eastAsia="Arial" w:cs="Arial"/>
                <w:color w:val="0D0D0D"/>
              </w:rPr>
              <w:t>Discovery Coding</w:t>
            </w:r>
          </w:p>
        </w:tc>
        <w:tc>
          <w:tcPr>
            <w:tcW w:w="734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7939BB" w14:paraId="3382A365" wp14:textId="77777777">
            <w:pPr>
              <w:pBdr>
                <w:top w:val="nil"/>
                <w:left w:val="nil"/>
                <w:bottom w:val="nil"/>
                <w:right w:val="nil"/>
                <w:between w:val="nil"/>
              </w:pBdr>
              <w:spacing w:before="60" w:after="60"/>
              <w:ind w:left="57" w:right="57"/>
              <w:rPr>
                <w:rFonts w:ascii="Arial" w:hAnsi="Arial" w:eastAsia="Arial" w:cs="Arial"/>
                <w:color w:val="0D0D0D"/>
              </w:rPr>
            </w:pPr>
          </w:p>
        </w:tc>
      </w:tr>
      <w:tr xmlns:wp14="http://schemas.microsoft.com/office/word/2010/wordml" w:rsidR="007939BB" w:rsidTr="4269AF05" w14:paraId="2E9DE133" wp14:textId="77777777">
        <w:tc>
          <w:tcPr>
            <w:tcW w:w="721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54CC2C6A" wp14:textId="77777777">
            <w:pPr>
              <w:pBdr>
                <w:top w:val="nil"/>
                <w:left w:val="nil"/>
                <w:bottom w:val="nil"/>
                <w:right w:val="nil"/>
                <w:between w:val="nil"/>
              </w:pBdr>
              <w:spacing w:before="60" w:after="60"/>
              <w:ind w:left="57" w:right="57"/>
              <w:rPr>
                <w:rFonts w:ascii="Arial" w:hAnsi="Arial" w:eastAsia="Arial" w:cs="Arial"/>
                <w:color w:val="0D0D0D"/>
              </w:rPr>
            </w:pPr>
            <w:r>
              <w:rPr>
                <w:rFonts w:ascii="Arial" w:hAnsi="Arial" w:eastAsia="Arial" w:cs="Arial"/>
                <w:color w:val="0D0D0D"/>
              </w:rPr>
              <w:t>Get Set 4 PE</w:t>
            </w:r>
          </w:p>
        </w:tc>
        <w:tc>
          <w:tcPr>
            <w:tcW w:w="734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7939BB" w14:paraId="5C71F136" wp14:textId="77777777">
            <w:pPr>
              <w:pBdr>
                <w:top w:val="nil"/>
                <w:left w:val="nil"/>
                <w:bottom w:val="nil"/>
                <w:right w:val="nil"/>
                <w:between w:val="nil"/>
              </w:pBdr>
              <w:spacing w:before="60" w:after="60"/>
              <w:ind w:left="57" w:right="57"/>
              <w:rPr>
                <w:rFonts w:ascii="Arial" w:hAnsi="Arial" w:eastAsia="Arial" w:cs="Arial"/>
                <w:color w:val="0D0D0D"/>
              </w:rPr>
            </w:pPr>
          </w:p>
        </w:tc>
      </w:tr>
      <w:tr xmlns:wp14="http://schemas.microsoft.com/office/word/2010/wordml" w:rsidR="007939BB" w:rsidTr="4269AF05" w14:paraId="6FA36FF7" wp14:textId="77777777">
        <w:tc>
          <w:tcPr>
            <w:tcW w:w="7215" w:type="dxa"/>
            <w:vMerge w:val="restart"/>
            <w:tcBorders>
              <w:top w:val="single" w:color="000000" w:themeColor="text1" w:sz="4" w:space="0"/>
              <w:left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1B8333BA" wp14:textId="77777777">
            <w:pPr>
              <w:pBdr>
                <w:top w:val="nil"/>
                <w:left w:val="nil"/>
                <w:bottom w:val="nil"/>
                <w:right w:val="nil"/>
                <w:between w:val="nil"/>
              </w:pBdr>
              <w:spacing w:before="60" w:after="60"/>
              <w:ind w:left="57" w:right="57"/>
              <w:rPr>
                <w:rFonts w:ascii="Arial" w:hAnsi="Arial" w:eastAsia="Arial" w:cs="Arial"/>
                <w:color w:val="0D0D0D"/>
              </w:rPr>
            </w:pPr>
            <w:r>
              <w:rPr>
                <w:rFonts w:ascii="Arial" w:hAnsi="Arial" w:eastAsia="Arial" w:cs="Arial"/>
                <w:color w:val="0D0D0D"/>
              </w:rPr>
              <w:t>Understanding Christianity</w:t>
            </w:r>
          </w:p>
          <w:p w:rsidR="007939BB" w:rsidRDefault="001A2D75" w14:paraId="3128ACA8" wp14:textId="77777777">
            <w:pPr>
              <w:pBdr>
                <w:top w:val="nil"/>
                <w:left w:val="nil"/>
                <w:bottom w:val="nil"/>
                <w:right w:val="nil"/>
                <w:between w:val="nil"/>
              </w:pBdr>
              <w:spacing w:before="60" w:after="60"/>
              <w:ind w:left="57" w:right="57"/>
              <w:rPr>
                <w:rFonts w:ascii="Arial" w:hAnsi="Arial" w:eastAsia="Arial" w:cs="Arial"/>
                <w:color w:val="0D0D0D"/>
              </w:rPr>
            </w:pPr>
            <w:r>
              <w:rPr>
                <w:rFonts w:ascii="Arial" w:hAnsi="Arial" w:eastAsia="Arial" w:cs="Arial"/>
                <w:color w:val="0D0D0D"/>
              </w:rPr>
              <w:t>RE Today</w:t>
            </w:r>
          </w:p>
        </w:tc>
        <w:tc>
          <w:tcPr>
            <w:tcW w:w="734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7939BB" w14:paraId="62199465" wp14:textId="77777777">
            <w:pPr>
              <w:pBdr>
                <w:top w:val="nil"/>
                <w:left w:val="nil"/>
                <w:bottom w:val="nil"/>
                <w:right w:val="nil"/>
                <w:between w:val="nil"/>
              </w:pBdr>
              <w:spacing w:before="60" w:after="60"/>
              <w:ind w:left="57" w:right="57"/>
              <w:rPr>
                <w:rFonts w:ascii="Arial" w:hAnsi="Arial" w:eastAsia="Arial" w:cs="Arial"/>
                <w:color w:val="0D0D0D"/>
              </w:rPr>
            </w:pPr>
          </w:p>
        </w:tc>
      </w:tr>
      <w:tr xmlns:wp14="http://schemas.microsoft.com/office/word/2010/wordml" w:rsidR="007939BB" w:rsidTr="4269AF05" w14:paraId="0DA123B1" wp14:textId="77777777">
        <w:tc>
          <w:tcPr>
            <w:tcW w:w="7215" w:type="dxa"/>
            <w:vMerge/>
            <w:tcBorders/>
            <w:tcMar>
              <w:top w:w="0" w:type="dxa"/>
              <w:left w:w="108" w:type="dxa"/>
              <w:bottom w:w="0" w:type="dxa"/>
              <w:right w:w="108" w:type="dxa"/>
            </w:tcMar>
          </w:tcPr>
          <w:p w:rsidR="007939BB" w:rsidRDefault="007939BB" w14:paraId="4C4CEA3D" wp14:textId="77777777">
            <w:pPr>
              <w:widowControl w:val="0"/>
              <w:pBdr>
                <w:top w:val="nil"/>
                <w:left w:val="nil"/>
                <w:bottom w:val="nil"/>
                <w:right w:val="nil"/>
                <w:between w:val="nil"/>
              </w:pBdr>
              <w:spacing w:line="276" w:lineRule="auto"/>
              <w:rPr>
                <w:rFonts w:ascii="Arial" w:hAnsi="Arial" w:eastAsia="Arial" w:cs="Arial"/>
                <w:color w:val="0D0D0D"/>
              </w:rPr>
            </w:pPr>
          </w:p>
        </w:tc>
        <w:tc>
          <w:tcPr>
            <w:tcW w:w="734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7939BB" w14:paraId="50895670" wp14:textId="77777777">
            <w:pPr>
              <w:pBdr>
                <w:top w:val="nil"/>
                <w:left w:val="nil"/>
                <w:bottom w:val="nil"/>
                <w:right w:val="nil"/>
                <w:between w:val="nil"/>
              </w:pBdr>
              <w:spacing w:before="60" w:after="60"/>
              <w:ind w:left="57" w:right="57"/>
              <w:rPr>
                <w:rFonts w:ascii="Arial" w:hAnsi="Arial" w:eastAsia="Arial" w:cs="Arial"/>
                <w:color w:val="0D0D0D"/>
              </w:rPr>
            </w:pPr>
          </w:p>
        </w:tc>
      </w:tr>
      <w:tr xmlns:wp14="http://schemas.microsoft.com/office/word/2010/wordml" w:rsidR="007939BB" w:rsidTr="4269AF05" w14:paraId="61A0A87F" wp14:textId="77777777">
        <w:tc>
          <w:tcPr>
            <w:tcW w:w="7215" w:type="dxa"/>
            <w:vMerge w:val="restart"/>
            <w:tcBorders>
              <w:top w:val="single" w:color="000000" w:themeColor="text1" w:sz="4" w:space="0"/>
              <w:left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570C841F" wp14:textId="77777777">
            <w:pPr>
              <w:pBdr>
                <w:top w:val="nil"/>
                <w:left w:val="nil"/>
                <w:bottom w:val="nil"/>
                <w:right w:val="nil"/>
                <w:between w:val="nil"/>
              </w:pBdr>
              <w:spacing w:before="60" w:after="60"/>
              <w:ind w:left="57" w:right="57"/>
              <w:rPr>
                <w:rFonts w:ascii="Arial" w:hAnsi="Arial" w:eastAsia="Arial" w:cs="Arial"/>
                <w:color w:val="0D0D0D"/>
              </w:rPr>
            </w:pPr>
            <w:r>
              <w:rPr>
                <w:rFonts w:ascii="Arial" w:hAnsi="Arial" w:eastAsia="Arial" w:cs="Arial"/>
                <w:color w:val="0D0D0D"/>
              </w:rPr>
              <w:t>Snap Science</w:t>
            </w:r>
          </w:p>
          <w:p w:rsidR="007939BB" w:rsidRDefault="001A2D75" w14:paraId="3B10D050" wp14:textId="77777777">
            <w:pPr>
              <w:pBdr>
                <w:top w:val="nil"/>
                <w:left w:val="nil"/>
                <w:bottom w:val="nil"/>
                <w:right w:val="nil"/>
                <w:between w:val="nil"/>
              </w:pBdr>
              <w:spacing w:before="60" w:after="60"/>
              <w:ind w:left="57" w:right="57"/>
              <w:rPr>
                <w:rFonts w:ascii="Arial" w:hAnsi="Arial" w:eastAsia="Arial" w:cs="Arial"/>
                <w:color w:val="0D0D0D"/>
              </w:rPr>
            </w:pPr>
            <w:r>
              <w:rPr>
                <w:rFonts w:ascii="Arial" w:hAnsi="Arial" w:eastAsia="Arial" w:cs="Arial"/>
                <w:color w:val="0D0D0D"/>
              </w:rPr>
              <w:t>TAPS</w:t>
            </w:r>
          </w:p>
          <w:p w:rsidR="007939BB" w:rsidRDefault="001A2D75" w14:paraId="3863870B" wp14:textId="77777777">
            <w:pPr>
              <w:pBdr>
                <w:top w:val="nil"/>
                <w:left w:val="nil"/>
                <w:bottom w:val="nil"/>
                <w:right w:val="nil"/>
                <w:between w:val="nil"/>
              </w:pBdr>
              <w:spacing w:before="60" w:after="60"/>
              <w:ind w:left="57" w:right="57"/>
              <w:rPr>
                <w:rFonts w:ascii="Arial" w:hAnsi="Arial" w:eastAsia="Arial" w:cs="Arial"/>
                <w:color w:val="0D0D0D"/>
              </w:rPr>
            </w:pPr>
            <w:r>
              <w:rPr>
                <w:rFonts w:ascii="Arial" w:hAnsi="Arial" w:eastAsia="Arial" w:cs="Arial"/>
                <w:color w:val="0D0D0D"/>
              </w:rPr>
              <w:t>Explorify, Ogden Trust, ASE,</w:t>
            </w:r>
          </w:p>
          <w:p w:rsidR="007939BB" w:rsidRDefault="001A2D75" w14:paraId="518A5D42" wp14:textId="77777777">
            <w:pPr>
              <w:pBdr>
                <w:top w:val="nil"/>
                <w:left w:val="nil"/>
                <w:bottom w:val="nil"/>
                <w:right w:val="nil"/>
                <w:between w:val="nil"/>
              </w:pBdr>
              <w:spacing w:before="60" w:after="60"/>
              <w:ind w:left="57" w:right="57"/>
              <w:rPr>
                <w:rFonts w:ascii="Arial" w:hAnsi="Arial" w:eastAsia="Arial" w:cs="Arial"/>
                <w:color w:val="0D0D0D"/>
              </w:rPr>
            </w:pPr>
            <w:r>
              <w:rPr>
                <w:rFonts w:ascii="Arial" w:hAnsi="Arial" w:eastAsia="Arial" w:cs="Arial"/>
                <w:color w:val="0D0D0D"/>
              </w:rPr>
              <w:t>Headstart English and Maths</w:t>
            </w:r>
          </w:p>
          <w:p w:rsidR="007939BB" w:rsidRDefault="001A2D75" w14:paraId="2C0888E1" wp14:textId="77777777">
            <w:pPr>
              <w:pBdr>
                <w:top w:val="nil"/>
                <w:left w:val="nil"/>
                <w:bottom w:val="nil"/>
                <w:right w:val="nil"/>
                <w:between w:val="nil"/>
              </w:pBdr>
              <w:spacing w:before="60" w:after="60"/>
              <w:ind w:left="57" w:right="57"/>
              <w:rPr>
                <w:rFonts w:ascii="Arial" w:hAnsi="Arial" w:eastAsia="Arial" w:cs="Arial"/>
                <w:color w:val="0D0D0D"/>
              </w:rPr>
            </w:pPr>
            <w:r>
              <w:rPr>
                <w:rFonts w:ascii="Arial" w:hAnsi="Arial" w:eastAsia="Arial" w:cs="Arial"/>
                <w:color w:val="0D0D0D"/>
              </w:rPr>
              <w:t>No Nonsense Spelling and Grammar</w:t>
            </w:r>
          </w:p>
        </w:tc>
        <w:tc>
          <w:tcPr>
            <w:tcW w:w="734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709570E9" wp14:textId="77777777">
            <w:pPr>
              <w:pBdr>
                <w:top w:val="nil"/>
                <w:left w:val="nil"/>
                <w:bottom w:val="nil"/>
                <w:right w:val="nil"/>
                <w:between w:val="nil"/>
              </w:pBdr>
              <w:spacing w:before="60" w:after="60"/>
              <w:ind w:left="57" w:right="57"/>
              <w:rPr>
                <w:rFonts w:ascii="Arial" w:hAnsi="Arial" w:eastAsia="Arial" w:cs="Arial"/>
                <w:color w:val="0D0D0D"/>
              </w:rPr>
            </w:pPr>
            <w:r>
              <w:rPr>
                <w:rFonts w:ascii="Arial" w:hAnsi="Arial" w:eastAsia="Arial" w:cs="Arial"/>
                <w:color w:val="0D0D0D"/>
              </w:rPr>
              <w:t>Collins</w:t>
            </w:r>
          </w:p>
        </w:tc>
      </w:tr>
      <w:tr xmlns:wp14="http://schemas.microsoft.com/office/word/2010/wordml" w:rsidR="007939BB" w:rsidTr="4269AF05" w14:paraId="38C1F859" wp14:textId="77777777">
        <w:tc>
          <w:tcPr>
            <w:tcW w:w="7215" w:type="dxa"/>
            <w:vMerge/>
            <w:tcBorders/>
            <w:tcMar>
              <w:top w:w="0" w:type="dxa"/>
              <w:left w:w="108" w:type="dxa"/>
              <w:bottom w:w="0" w:type="dxa"/>
              <w:right w:w="108" w:type="dxa"/>
            </w:tcMar>
          </w:tcPr>
          <w:p w:rsidR="007939BB" w:rsidRDefault="007939BB" w14:paraId="0C8FE7CE" wp14:textId="77777777">
            <w:pPr>
              <w:widowControl w:val="0"/>
              <w:pBdr>
                <w:top w:val="nil"/>
                <w:left w:val="nil"/>
                <w:bottom w:val="nil"/>
                <w:right w:val="nil"/>
                <w:between w:val="nil"/>
              </w:pBdr>
              <w:spacing w:line="276" w:lineRule="auto"/>
              <w:rPr>
                <w:rFonts w:ascii="Arial" w:hAnsi="Arial" w:eastAsia="Arial" w:cs="Arial"/>
                <w:color w:val="0D0D0D"/>
              </w:rPr>
            </w:pPr>
          </w:p>
        </w:tc>
        <w:tc>
          <w:tcPr>
            <w:tcW w:w="734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7939BB" w14:paraId="41004F19" wp14:textId="77777777">
            <w:pPr>
              <w:pBdr>
                <w:top w:val="nil"/>
                <w:left w:val="nil"/>
                <w:bottom w:val="nil"/>
                <w:right w:val="nil"/>
                <w:between w:val="nil"/>
              </w:pBdr>
              <w:spacing w:before="60" w:after="60"/>
              <w:ind w:left="57" w:right="57"/>
              <w:rPr>
                <w:rFonts w:ascii="Arial" w:hAnsi="Arial" w:eastAsia="Arial" w:cs="Arial"/>
                <w:color w:val="0D0D0D"/>
              </w:rPr>
            </w:pPr>
          </w:p>
        </w:tc>
      </w:tr>
      <w:tr xmlns:wp14="http://schemas.microsoft.com/office/word/2010/wordml" w:rsidR="007939BB" w:rsidTr="4269AF05" w14:paraId="67C0C651" wp14:textId="77777777">
        <w:tc>
          <w:tcPr>
            <w:tcW w:w="7215" w:type="dxa"/>
            <w:vMerge/>
            <w:tcBorders/>
            <w:tcMar>
              <w:top w:w="0" w:type="dxa"/>
              <w:left w:w="108" w:type="dxa"/>
              <w:bottom w:w="0" w:type="dxa"/>
              <w:right w:w="108" w:type="dxa"/>
            </w:tcMar>
          </w:tcPr>
          <w:p w:rsidR="007939BB" w:rsidRDefault="007939BB" w14:paraId="308D56CC" wp14:textId="77777777">
            <w:pPr>
              <w:widowControl w:val="0"/>
              <w:pBdr>
                <w:top w:val="nil"/>
                <w:left w:val="nil"/>
                <w:bottom w:val="nil"/>
                <w:right w:val="nil"/>
                <w:between w:val="nil"/>
              </w:pBdr>
              <w:spacing w:line="276" w:lineRule="auto"/>
              <w:rPr>
                <w:rFonts w:ascii="Arial" w:hAnsi="Arial" w:eastAsia="Arial" w:cs="Arial"/>
                <w:color w:val="0D0D0D"/>
              </w:rPr>
            </w:pPr>
          </w:p>
        </w:tc>
        <w:tc>
          <w:tcPr>
            <w:tcW w:w="734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7939BB" w14:paraId="797E50C6" wp14:textId="77777777">
            <w:pPr>
              <w:pBdr>
                <w:top w:val="nil"/>
                <w:left w:val="nil"/>
                <w:bottom w:val="nil"/>
                <w:right w:val="nil"/>
                <w:between w:val="nil"/>
              </w:pBdr>
              <w:spacing w:before="60" w:after="60"/>
              <w:ind w:left="57" w:right="57"/>
              <w:rPr>
                <w:rFonts w:ascii="Arial" w:hAnsi="Arial" w:eastAsia="Arial" w:cs="Arial"/>
                <w:color w:val="0D0D0D"/>
              </w:rPr>
            </w:pPr>
          </w:p>
        </w:tc>
      </w:tr>
      <w:tr xmlns:wp14="http://schemas.microsoft.com/office/word/2010/wordml" w:rsidR="007939BB" w:rsidTr="4269AF05" w14:paraId="37C545FF" wp14:textId="77777777">
        <w:tc>
          <w:tcPr>
            <w:tcW w:w="7215" w:type="dxa"/>
            <w:vMerge/>
            <w:tcBorders/>
            <w:tcMar>
              <w:top w:w="0" w:type="dxa"/>
              <w:left w:w="108" w:type="dxa"/>
              <w:bottom w:w="0" w:type="dxa"/>
              <w:right w:w="108" w:type="dxa"/>
            </w:tcMar>
          </w:tcPr>
          <w:p w:rsidR="007939BB" w:rsidRDefault="007939BB" w14:paraId="7B04FA47" wp14:textId="77777777">
            <w:pPr>
              <w:widowControl w:val="0"/>
              <w:pBdr>
                <w:top w:val="nil"/>
                <w:left w:val="nil"/>
                <w:bottom w:val="nil"/>
                <w:right w:val="nil"/>
                <w:between w:val="nil"/>
              </w:pBdr>
              <w:spacing w:line="276" w:lineRule="auto"/>
              <w:rPr>
                <w:rFonts w:ascii="Arial" w:hAnsi="Arial" w:eastAsia="Arial" w:cs="Arial"/>
                <w:color w:val="0D0D0D"/>
              </w:rPr>
            </w:pPr>
          </w:p>
        </w:tc>
        <w:tc>
          <w:tcPr>
            <w:tcW w:w="734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1A2D75" w14:paraId="1244BD1F" wp14:textId="77777777">
            <w:pPr>
              <w:pBdr>
                <w:top w:val="nil"/>
                <w:left w:val="nil"/>
                <w:bottom w:val="nil"/>
                <w:right w:val="nil"/>
                <w:between w:val="nil"/>
              </w:pBdr>
              <w:spacing w:before="60" w:after="60"/>
              <w:ind w:left="57" w:right="57"/>
              <w:rPr>
                <w:rFonts w:ascii="Arial" w:hAnsi="Arial" w:eastAsia="Arial" w:cs="Arial"/>
                <w:color w:val="0D0D0D"/>
              </w:rPr>
            </w:pPr>
            <w:r>
              <w:rPr>
                <w:rFonts w:ascii="Arial" w:hAnsi="Arial" w:eastAsia="Arial" w:cs="Arial"/>
                <w:color w:val="0D0D0D"/>
              </w:rPr>
              <w:t>Babcock International</w:t>
            </w:r>
          </w:p>
        </w:tc>
      </w:tr>
      <w:tr xmlns:wp14="http://schemas.microsoft.com/office/word/2010/wordml" w:rsidR="007939BB" w:rsidTr="4269AF05" w14:paraId="568C698B" wp14:textId="77777777">
        <w:tc>
          <w:tcPr>
            <w:tcW w:w="7215" w:type="dxa"/>
            <w:vMerge/>
            <w:tcBorders/>
            <w:tcMar>
              <w:top w:w="0" w:type="dxa"/>
              <w:left w:w="108" w:type="dxa"/>
              <w:bottom w:w="0" w:type="dxa"/>
              <w:right w:w="108" w:type="dxa"/>
            </w:tcMar>
          </w:tcPr>
          <w:p w:rsidR="007939BB" w:rsidRDefault="007939BB" w14:paraId="1A939487" wp14:textId="77777777">
            <w:pPr>
              <w:widowControl w:val="0"/>
              <w:pBdr>
                <w:top w:val="nil"/>
                <w:left w:val="nil"/>
                <w:bottom w:val="nil"/>
                <w:right w:val="nil"/>
                <w:between w:val="nil"/>
              </w:pBdr>
              <w:spacing w:line="276" w:lineRule="auto"/>
              <w:rPr>
                <w:rFonts w:ascii="Arial" w:hAnsi="Arial" w:eastAsia="Arial" w:cs="Arial"/>
                <w:color w:val="0D0D0D"/>
              </w:rPr>
            </w:pPr>
          </w:p>
        </w:tc>
        <w:tc>
          <w:tcPr>
            <w:tcW w:w="734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07939BB" w:rsidRDefault="007939BB" w14:paraId="6AA258D8" wp14:textId="77777777">
            <w:pPr>
              <w:pBdr>
                <w:top w:val="nil"/>
                <w:left w:val="nil"/>
                <w:bottom w:val="nil"/>
                <w:right w:val="nil"/>
                <w:between w:val="nil"/>
              </w:pBdr>
              <w:spacing w:before="60" w:after="60"/>
              <w:ind w:left="57" w:right="57"/>
              <w:rPr>
                <w:rFonts w:ascii="Arial" w:hAnsi="Arial" w:eastAsia="Arial" w:cs="Arial"/>
                <w:color w:val="0D0D0D"/>
              </w:rPr>
            </w:pPr>
          </w:p>
        </w:tc>
      </w:tr>
      <w:tr w:rsidR="0A346825" w:rsidTr="4269AF05" w14:paraId="6D58CF59">
        <w:trPr>
          <w:trHeight w:val="300"/>
        </w:trPr>
        <w:tc>
          <w:tcPr>
            <w:tcW w:w="7215" w:type="dxa"/>
            <w:tcBorders>
              <w:top w:val="single" w:color="000000" w:themeColor="text1" w:sz="4" w:space="0"/>
              <w:left w:val="single" w:color="000000" w:themeColor="text1" w:sz="4" w:space="0"/>
              <w:right w:val="single" w:color="000000" w:themeColor="text1" w:sz="4" w:space="0"/>
            </w:tcBorders>
            <w:shd w:val="clear" w:color="auto" w:fill="auto"/>
            <w:tcMar>
              <w:top w:w="0" w:type="dxa"/>
              <w:left w:w="108" w:type="dxa"/>
              <w:bottom w:w="0" w:type="dxa"/>
              <w:right w:w="108" w:type="dxa"/>
            </w:tcMar>
          </w:tcPr>
          <w:p w:rsidR="0A346825" w:rsidP="0A346825" w:rsidRDefault="0A346825" w14:paraId="54E28E39" w14:textId="2702463E">
            <w:pPr>
              <w:pStyle w:val="Normal"/>
              <w:rPr>
                <w:rFonts w:ascii="Arial" w:hAnsi="Arial" w:eastAsia="Arial" w:cs="Arial"/>
                <w:color w:val="0D0D0D" w:themeColor="text1" w:themeTint="F2" w:themeShade="FF"/>
              </w:rPr>
            </w:pPr>
          </w:p>
        </w:tc>
        <w:tc>
          <w:tcPr>
            <w:tcW w:w="734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op w:w="0" w:type="dxa"/>
              <w:left w:w="108" w:type="dxa"/>
              <w:bottom w:w="0" w:type="dxa"/>
              <w:right w:w="108" w:type="dxa"/>
            </w:tcMar>
          </w:tcPr>
          <w:p w:rsidR="0A346825" w:rsidP="0A346825" w:rsidRDefault="0A346825" w14:paraId="5D2A86CB" w14:textId="2F2E26DB">
            <w:pPr>
              <w:pStyle w:val="Normal"/>
              <w:rPr>
                <w:rFonts w:ascii="Arial" w:hAnsi="Arial" w:eastAsia="Arial" w:cs="Arial"/>
                <w:color w:val="0D0D0D" w:themeColor="text1" w:themeTint="F2" w:themeShade="FF"/>
              </w:rPr>
            </w:pPr>
          </w:p>
        </w:tc>
      </w:tr>
    </w:tbl>
    <w:p xmlns:wp14="http://schemas.microsoft.com/office/word/2010/wordml" w:rsidR="007939BB" w:rsidRDefault="007939BB" w14:paraId="6FFBD3EC" wp14:textId="77777777"/>
    <w:p xmlns:wp14="http://schemas.microsoft.com/office/word/2010/wordml" w:rsidR="007939BB" w:rsidRDefault="007939BB" w14:paraId="30DCCCAD" wp14:textId="77777777"/>
    <w:p xmlns:wp14="http://schemas.microsoft.com/office/word/2010/wordml" w:rsidR="007939BB" w:rsidRDefault="007939BB" w14:paraId="36AF6883" wp14:textId="77777777"/>
    <w:sectPr w:rsidR="007939BB">
      <w:headerReference w:type="default" r:id="rId31"/>
      <w:footerReference w:type="default" r:id="rId32"/>
      <w:pgSz w:w="16838" w:h="11906" w:orient="landscape"/>
      <w:pgMar w:top="1276"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xmlns:wp14="http://schemas.microsoft.com/office/word/2010/wordml" w:rsidR="001A2D75" w:rsidRDefault="001A2D75" w14:paraId="1C0157D6" wp14:textId="77777777">
      <w:r>
        <w:separator/>
      </w:r>
    </w:p>
  </w:endnote>
  <w:endnote w:type="continuationSeparator" w:id="0">
    <w:p xmlns:wp14="http://schemas.microsoft.com/office/word/2010/wordml" w:rsidR="001A2D75" w:rsidRDefault="001A2D75" w14:paraId="3691E7B2"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w:fontKey="{70F05F7C-6841-491F-B465-FCA242F3D800}" r:id="rId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FB0528F6-15E0-4FD2-ACA8-1E565D6192C2}" r:id="rId2"/>
    <w:embedBold w:fontKey="{46C024E2-054E-4CED-B618-910A8755699A}" r:id="rId3"/>
    <w:embedBoldItalic w:fontKey="{A8D5F094-E9C5-4268-A41D-0CC6DD408ECF}" r:id="rId4"/>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w:fontKey="{05285219-CEEF-4AFA-BCD6-8E7D52D19A2F}" r:id="rId5"/>
    <w:embedItalic w:fontKey="{B2F21A6B-65E0-44A6-9E31-4FB6B45740D0}" r:id="rId6"/>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ECBEEF5F-8DFC-434C-8531-9A842781139B}" r:id="rI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xmlns:wp14="http://schemas.microsoft.com/office/word/2010/wordml" w:rsidR="007939BB" w:rsidRDefault="001A2D75" w14:paraId="5EA4D259" wp14:textId="77777777">
    <w:pPr>
      <w:jc w:val="center"/>
    </w:pPr>
    <w:r>
      <w:rPr>
        <w:color w:val="9900FF"/>
      </w:rPr>
      <w:t xml:space="preserve">  Being the best we can be for ourselves, for others and for God’s World                                                                                                                             </w:t>
    </w:r>
    <w:r>
      <w:fldChar w:fldCharType="begin"/>
    </w:r>
    <w:r>
      <w:instrText>PAGE</w:instrText>
    </w:r>
    <w:r>
      <w:fldChar w:fldCharType="separate"/>
    </w:r>
    <w:r>
      <w:fldChar w:fldCharType="end"/>
    </w:r>
  </w:p>
  <w:p xmlns:wp14="http://schemas.microsoft.com/office/word/2010/wordml" w:rsidR="007939BB" w:rsidRDefault="007939BB" w14:paraId="54C529ED" wp14:textId="77777777">
    <w:pPr>
      <w:pBdr>
        <w:top w:val="nil"/>
        <w:left w:val="nil"/>
        <w:bottom w:val="nil"/>
        <w:right w:val="nil"/>
        <w:between w:val="nil"/>
      </w:pBdr>
      <w:tabs>
        <w:tab w:val="center" w:pos="4513"/>
        <w:tab w:val="right" w:pos="9026"/>
      </w:tabs>
      <w:ind w:firstLine="4513"/>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xmlns:wp14="http://schemas.microsoft.com/office/word/2010/wordml" w:rsidR="001A2D75" w:rsidRDefault="001A2D75" w14:paraId="7CBEED82" wp14:textId="77777777">
      <w:r>
        <w:separator/>
      </w:r>
    </w:p>
  </w:footnote>
  <w:footnote w:type="continuationSeparator" w:id="0">
    <w:p xmlns:wp14="http://schemas.microsoft.com/office/word/2010/wordml" w:rsidR="001A2D75" w:rsidRDefault="001A2D75" w14:paraId="6E36661F"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xmlns:wp14="http://schemas.microsoft.com/office/word/2010/wordml" w:rsidR="007939BB" w:rsidRDefault="001A2D75" w14:paraId="0F586CFA" wp14:textId="77777777">
    <w:pPr>
      <w:jc w:val="center"/>
    </w:pPr>
    <w:r>
      <w:rPr>
        <w:rFonts w:ascii="Calibri" w:hAnsi="Calibri" w:eastAsia="Calibri" w:cs="Calibri"/>
        <w:color w:val="9900FF"/>
        <w:sz w:val="22"/>
        <w:szCs w:val="22"/>
      </w:rPr>
      <w:t>Jesus said  ‘I have come that you may have life, life in all its fullness’ John 10:10</w:t>
    </w:r>
    <w:r>
      <w:rPr>
        <w:noProof/>
      </w:rPr>
      <w:drawing>
        <wp:anchor xmlns:wp14="http://schemas.microsoft.com/office/word/2010/wordprocessingDrawing" distT="0" distB="0" distL="114300" distR="114300" simplePos="0" relativeHeight="251658240" behindDoc="0" locked="0" layoutInCell="1" hidden="0" allowOverlap="1" wp14:anchorId="69BF9D6C" wp14:editId="7777777">
          <wp:simplePos x="0" y="0"/>
          <wp:positionH relativeFrom="column">
            <wp:posOffset>-328470</wp:posOffset>
          </wp:positionH>
          <wp:positionV relativeFrom="paragraph">
            <wp:posOffset>-323391</wp:posOffset>
          </wp:positionV>
          <wp:extent cx="896620" cy="608965"/>
          <wp:effectExtent l="0" t="0" r="0" b="0"/>
          <wp:wrapSquare wrapText="bothSides" distT="0" distB="0" distL="114300" distR="114300"/>
          <wp:docPr id="2" name="image1.jpg" descr="72dpi-RGB-White-Background"/>
          <wp:cNvGraphicFramePr/>
          <a:graphic xmlns:a="http://schemas.openxmlformats.org/drawingml/2006/main">
            <a:graphicData uri="http://schemas.openxmlformats.org/drawingml/2006/picture">
              <pic:pic xmlns:pic="http://schemas.openxmlformats.org/drawingml/2006/picture">
                <pic:nvPicPr>
                  <pic:cNvPr id="0" name="image1.jpg" descr="72dpi-RGB-White-Background"/>
                  <pic:cNvPicPr preferRelativeResize="0"/>
                </pic:nvPicPr>
                <pic:blipFill>
                  <a:blip r:embed="rId1"/>
                  <a:srcRect/>
                  <a:stretch>
                    <a:fillRect/>
                  </a:stretch>
                </pic:blipFill>
                <pic:spPr>
                  <a:xfrm>
                    <a:off x="0" y="0"/>
                    <a:ext cx="896620" cy="608965"/>
                  </a:xfrm>
                  <a:prstGeom prst="rect">
                    <a:avLst/>
                  </a:prstGeom>
                  <a:ln/>
                </pic:spPr>
              </pic:pic>
            </a:graphicData>
          </a:graphic>
        </wp:anchor>
      </w:drawing>
    </w:r>
  </w:p>
  <w:p xmlns:wp14="http://schemas.microsoft.com/office/word/2010/wordml" w:rsidR="007939BB" w:rsidRDefault="007939BB" w14:paraId="526770CE" wp14:textId="77777777">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0DF0E31"/>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7231045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52A109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34530198">
    <w:abstractNumId w:val="1"/>
  </w:num>
  <w:num w:numId="2" w16cid:durableId="1755667139">
    <w:abstractNumId w:val="2"/>
  </w:num>
  <w:num w:numId="3" w16cid:durableId="1754929920">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39BB"/>
    <w:rsid w:val="001A2D75"/>
    <w:rsid w:val="007939BB"/>
    <w:rsid w:val="008344E7"/>
    <w:rsid w:val="00F81238"/>
    <w:rsid w:val="01861322"/>
    <w:rsid w:val="035CEED1"/>
    <w:rsid w:val="03A99516"/>
    <w:rsid w:val="03EAD99B"/>
    <w:rsid w:val="047175EB"/>
    <w:rsid w:val="047CA773"/>
    <w:rsid w:val="04801C32"/>
    <w:rsid w:val="04DCA9A9"/>
    <w:rsid w:val="0669D080"/>
    <w:rsid w:val="070403FA"/>
    <w:rsid w:val="07CC193C"/>
    <w:rsid w:val="0804938C"/>
    <w:rsid w:val="093BE1E3"/>
    <w:rsid w:val="094DF1F8"/>
    <w:rsid w:val="09BAB1C9"/>
    <w:rsid w:val="0A346825"/>
    <w:rsid w:val="0CFC1228"/>
    <w:rsid w:val="0E91B8B6"/>
    <w:rsid w:val="113784D2"/>
    <w:rsid w:val="12515C70"/>
    <w:rsid w:val="12515C70"/>
    <w:rsid w:val="13FF4A4F"/>
    <w:rsid w:val="147F5F2E"/>
    <w:rsid w:val="15A36928"/>
    <w:rsid w:val="1917B487"/>
    <w:rsid w:val="19497F8A"/>
    <w:rsid w:val="1AF7BA70"/>
    <w:rsid w:val="1B4A583B"/>
    <w:rsid w:val="1D6581F4"/>
    <w:rsid w:val="1D973A76"/>
    <w:rsid w:val="1E68F8A8"/>
    <w:rsid w:val="1EFE1083"/>
    <w:rsid w:val="1F81DC5C"/>
    <w:rsid w:val="21430AF3"/>
    <w:rsid w:val="21D0ABB1"/>
    <w:rsid w:val="222D3681"/>
    <w:rsid w:val="2373FAE1"/>
    <w:rsid w:val="261B753A"/>
    <w:rsid w:val="2893B4A5"/>
    <w:rsid w:val="296DF8EE"/>
    <w:rsid w:val="2A05358F"/>
    <w:rsid w:val="2B3A2F0C"/>
    <w:rsid w:val="2BB68D0C"/>
    <w:rsid w:val="2BBC8641"/>
    <w:rsid w:val="2DE6FB8C"/>
    <w:rsid w:val="2E118D1F"/>
    <w:rsid w:val="2F43B2EC"/>
    <w:rsid w:val="30D4B545"/>
    <w:rsid w:val="3217F8F8"/>
    <w:rsid w:val="364451F5"/>
    <w:rsid w:val="36518434"/>
    <w:rsid w:val="370C0493"/>
    <w:rsid w:val="3920419D"/>
    <w:rsid w:val="3A334A59"/>
    <w:rsid w:val="3A93F7CF"/>
    <w:rsid w:val="3C5869FD"/>
    <w:rsid w:val="3D3E60FD"/>
    <w:rsid w:val="3D5D85FD"/>
    <w:rsid w:val="3D69D8A8"/>
    <w:rsid w:val="41128BF3"/>
    <w:rsid w:val="4269AF05"/>
    <w:rsid w:val="447D4A1A"/>
    <w:rsid w:val="489EDFC7"/>
    <w:rsid w:val="48EA552E"/>
    <w:rsid w:val="4ACBAC0B"/>
    <w:rsid w:val="4C7E3536"/>
    <w:rsid w:val="515F7D9F"/>
    <w:rsid w:val="516431A7"/>
    <w:rsid w:val="5164940E"/>
    <w:rsid w:val="53A88318"/>
    <w:rsid w:val="54BF29E5"/>
    <w:rsid w:val="54D77F28"/>
    <w:rsid w:val="5A70B3D8"/>
    <w:rsid w:val="5B02E05B"/>
    <w:rsid w:val="5B2A65D5"/>
    <w:rsid w:val="5BB0CDDB"/>
    <w:rsid w:val="5CC8BA79"/>
    <w:rsid w:val="5E42A4BB"/>
    <w:rsid w:val="5E8EC6B0"/>
    <w:rsid w:val="5F838D10"/>
    <w:rsid w:val="5FB5EE94"/>
    <w:rsid w:val="5FF1361A"/>
    <w:rsid w:val="61DCDAD8"/>
    <w:rsid w:val="62928E9D"/>
    <w:rsid w:val="6335B200"/>
    <w:rsid w:val="64271660"/>
    <w:rsid w:val="666CD90C"/>
    <w:rsid w:val="6AC3D1DE"/>
    <w:rsid w:val="6BBABB00"/>
    <w:rsid w:val="6D0D1D3C"/>
    <w:rsid w:val="6E6AB213"/>
    <w:rsid w:val="6ECE5E5E"/>
    <w:rsid w:val="705B9AA2"/>
    <w:rsid w:val="71AFA736"/>
    <w:rsid w:val="71CF356D"/>
    <w:rsid w:val="74CEEF5A"/>
    <w:rsid w:val="75310123"/>
    <w:rsid w:val="758191FC"/>
    <w:rsid w:val="76FD410F"/>
    <w:rsid w:val="795B3614"/>
    <w:rsid w:val="7D9266E4"/>
    <w:rsid w:val="7EF9394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5642963"/>
  <w15:docId w15:val="{3239BA9B-876A-4037-9E59-D74183BC7A7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pageBreakBefore/>
      <w:outlineLvl w:val="0"/>
    </w:pPr>
    <w:rPr>
      <w:b/>
      <w:color w:val="104F75"/>
      <w:sz w:val="36"/>
      <w:szCs w:val="36"/>
    </w:rPr>
  </w:style>
  <w:style w:type="paragraph" w:styleId="Heading2">
    <w:name w:val="heading 2"/>
    <w:basedOn w:val="Normal"/>
    <w:next w:val="Normal"/>
    <w:uiPriority w:val="9"/>
    <w:unhideWhenUsed/>
    <w:qFormat/>
    <w:pPr>
      <w:keepNext/>
      <w:spacing w:before="480"/>
      <w:outlineLvl w:val="1"/>
    </w:pPr>
    <w:rPr>
      <w:b/>
      <w:color w:val="104F75"/>
      <w:sz w:val="32"/>
      <w:szCs w:val="32"/>
    </w:rPr>
  </w:style>
  <w:style w:type="paragraph" w:styleId="Heading3">
    <w:name w:val="heading 3"/>
    <w:basedOn w:val="Normal"/>
    <w:next w:val="Normal"/>
    <w:uiPriority w:val="9"/>
    <w:unhideWhenUsed/>
    <w:qFormat/>
    <w:pPr>
      <w:keepNext/>
      <w:spacing w:before="360"/>
      <w:outlineLvl w:val="2"/>
    </w:pPr>
    <w:rPr>
      <w:b/>
      <w:color w:val="104F75"/>
      <w:sz w:val="28"/>
      <w:szCs w:val="28"/>
    </w:rPr>
  </w:style>
  <w:style w:type="paragraph" w:styleId="Heading4">
    <w:name w:val="heading 4"/>
    <w:basedOn w:val="Normal"/>
    <w:next w:val="Normal"/>
    <w:uiPriority w:val="9"/>
    <w:semiHidden/>
    <w:unhideWhenUsed/>
    <w:qFormat/>
    <w:pPr>
      <w:keepNext/>
      <w:spacing w:before="240"/>
      <w:outlineLvl w:val="3"/>
    </w:pPr>
    <w:rPr>
      <w:b/>
      <w:color w:val="104F75"/>
    </w:rPr>
  </w:style>
  <w:style w:type="paragraph" w:styleId="Heading5">
    <w:name w:val="heading 5"/>
    <w:basedOn w:val="Normal"/>
    <w:next w:val="Normal"/>
    <w:uiPriority w:val="9"/>
    <w:semiHidden/>
    <w:unhideWhenUsed/>
    <w:qFormat/>
    <w:pPr>
      <w:spacing w:before="240" w:after="60"/>
      <w:ind w:left="3600" w:hanging="360"/>
      <w:outlineLvl w:val="4"/>
    </w:pPr>
    <w:rPr>
      <w:rFonts w:ascii="Calibri" w:hAnsi="Calibri" w:eastAsia="Calibri" w:cs="Calibri"/>
      <w:b/>
      <w:i/>
      <w:sz w:val="26"/>
      <w:szCs w:val="26"/>
    </w:rPr>
  </w:style>
  <w:style w:type="paragraph" w:styleId="Heading6">
    <w:name w:val="heading 6"/>
    <w:basedOn w:val="Normal"/>
    <w:next w:val="Normal"/>
    <w:uiPriority w:val="9"/>
    <w:semiHidden/>
    <w:unhideWhenUsed/>
    <w:qFormat/>
    <w:pPr>
      <w:spacing w:before="240" w:after="60"/>
      <w:ind w:left="4320" w:hanging="360"/>
      <w:outlineLvl w:val="5"/>
    </w:pPr>
    <w:rPr>
      <w:rFonts w:ascii="Calibri" w:hAnsi="Calibri" w:eastAsia="Calibri" w:cs="Calibri"/>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spacing w:before="240"/>
    </w:pPr>
    <w:rPr>
      <w:b/>
      <w:color w:val="104F75"/>
      <w:sz w:val="96"/>
      <w:szCs w:val="96"/>
    </w:rPr>
  </w:style>
  <w:style w:type="paragraph" w:styleId="Subtitle">
    <w:name w:val="Subtitle"/>
    <w:basedOn w:val="Normal"/>
    <w:next w:val="Normal"/>
    <w:uiPriority w:val="11"/>
    <w:qFormat/>
    <w:pPr>
      <w:widowControl w:val="0"/>
      <w:spacing w:after="60"/>
      <w:jc w:val="center"/>
    </w:pPr>
    <w:rPr>
      <w:i/>
    </w:rPr>
  </w:style>
  <w:style w:type="table" w:styleId="a" w:customStyle="1">
    <w:basedOn w:val="TableNormal"/>
    <w:tblPr>
      <w:tblStyleRowBandSize w:val="1"/>
      <w:tblStyleColBandSize w:val="1"/>
      <w:tblCellMar>
        <w:left w:w="10" w:type="dxa"/>
        <w:right w:w="10" w:type="dxa"/>
      </w:tblCellMar>
    </w:tblPr>
  </w:style>
  <w:style w:type="table" w:styleId="a0" w:customStyle="1">
    <w:basedOn w:val="TableNormal"/>
    <w:tblPr>
      <w:tblStyleRowBandSize w:val="1"/>
      <w:tblStyleColBandSize w:val="1"/>
      <w:tblCellMar>
        <w:left w:w="10" w:type="dxa"/>
        <w:right w:w="10" w:type="dxa"/>
      </w:tblCellMar>
    </w:tblPr>
  </w:style>
  <w:style w:type="table" w:styleId="a1" w:customStyle="1">
    <w:basedOn w:val="TableNormal"/>
    <w:tblPr>
      <w:tblStyleRowBandSize w:val="1"/>
      <w:tblStyleColBandSize w:val="1"/>
      <w:tblCellMar>
        <w:left w:w="10" w:type="dxa"/>
        <w:right w:w="10" w:type="dxa"/>
      </w:tblCellMar>
    </w:tblPr>
  </w:style>
  <w:style w:type="table" w:styleId="a2" w:customStyle="1">
    <w:basedOn w:val="TableNormal"/>
    <w:tblPr>
      <w:tblStyleRowBandSize w:val="1"/>
      <w:tblStyleColBandSize w:val="1"/>
      <w:tblCellMar>
        <w:left w:w="10" w:type="dxa"/>
        <w:right w:w="10" w:type="dxa"/>
      </w:tblCellMar>
    </w:tblPr>
  </w:style>
  <w:style w:type="table" w:styleId="a3" w:customStyle="1">
    <w:basedOn w:val="TableNormal"/>
    <w:tblPr>
      <w:tblStyleRowBandSize w:val="1"/>
      <w:tblStyleColBandSize w:val="1"/>
      <w:tblCellMar>
        <w:left w:w="10" w:type="dxa"/>
        <w:right w:w="10" w:type="dxa"/>
      </w:tblCellMar>
    </w:tblPr>
  </w:style>
  <w:style w:type="table" w:styleId="a4" w:customStyle="1">
    <w:basedOn w:val="TableNormal"/>
    <w:tblPr>
      <w:tblStyleRowBandSize w:val="1"/>
      <w:tblStyleColBandSize w:val="1"/>
      <w:tblCellMar>
        <w:left w:w="10" w:type="dxa"/>
        <w:right w:w="10" w:type="dxa"/>
      </w:tblCellMar>
    </w:tblPr>
  </w:style>
  <w:style w:type="table" w:styleId="a5" w:customStyle="1">
    <w:basedOn w:val="TableNormal"/>
    <w:tblPr>
      <w:tblStyleRowBandSize w:val="1"/>
      <w:tblStyleColBandSize w:val="1"/>
      <w:tblCellMar>
        <w:left w:w="10" w:type="dxa"/>
        <w:right w:w="10" w:type="dxa"/>
      </w:tblCellMar>
    </w:tblPr>
  </w:style>
  <w:style w:type="table" w:styleId="a6" w:customStyle="1">
    <w:basedOn w:val="TableNormal"/>
    <w:tblPr>
      <w:tblStyleRowBandSize w:val="1"/>
      <w:tblStyleColBandSize w:val="1"/>
      <w:tblCellMar>
        <w:left w:w="10" w:type="dxa"/>
        <w:right w:w="10" w:type="dxa"/>
      </w:tblCellMar>
    </w:tblPr>
  </w:style>
  <w:style w:type="table" w:styleId="a7" w:customStyle="1">
    <w:basedOn w:val="TableNormal"/>
    <w:tblPr>
      <w:tblStyleRowBandSize w:val="1"/>
      <w:tblStyleColBandSize w:val="1"/>
      <w:tblCellMar>
        <w:top w:w="100" w:type="dxa"/>
        <w:left w:w="100" w:type="dxa"/>
        <w:bottom w:w="100" w:type="dxa"/>
        <w:right w:w="100" w:type="dxa"/>
      </w:tblCellMar>
    </w:tblPr>
  </w:style>
  <w:style w:type="table" w:styleId="a8" w:customStyle="1">
    <w:basedOn w:val="TableNormal"/>
    <w:tblPr>
      <w:tblStyleRowBandSize w:val="1"/>
      <w:tblStyleColBandSize w:val="1"/>
      <w:tblCellMar>
        <w:top w:w="100" w:type="dxa"/>
        <w:left w:w="100" w:type="dxa"/>
        <w:bottom w:w="100" w:type="dxa"/>
        <w:right w:w="100" w:type="dxa"/>
      </w:tblCellMar>
    </w:tblPr>
  </w:style>
  <w:style w:type="table" w:styleId="a9" w:customStyle="1">
    <w:basedOn w:val="TableNormal"/>
    <w:tblPr>
      <w:tblStyleRowBandSize w:val="1"/>
      <w:tblStyleColBandSize w:val="1"/>
      <w:tblCellMar>
        <w:left w:w="10" w:type="dxa"/>
        <w:right w:w="10" w:type="dxa"/>
      </w:tblCellMar>
    </w:tblPr>
  </w:style>
  <w:style w:type="table" w:styleId="aa" w:customStyle="1">
    <w:basedOn w:val="TableNormal"/>
    <w:tblPr>
      <w:tblStyleRowBandSize w:val="1"/>
      <w:tblStyleColBandSize w:val="1"/>
      <w:tblCellMar>
        <w:left w:w="10" w:type="dxa"/>
        <w:right w:w="10" w:type="dxa"/>
      </w:tblCellMar>
    </w:tblPr>
  </w:style>
  <w:style w:type="table" w:styleId="ab" w:customStyle="1">
    <w:basedOn w:val="TableNormal"/>
    <w:tblPr>
      <w:tblStyleRowBandSize w:val="1"/>
      <w:tblStyleColBandSize w:val="1"/>
      <w:tblCellMar>
        <w:left w:w="10" w:type="dxa"/>
        <w:right w:w="10" w:type="dxa"/>
      </w:tblCellMar>
    </w:tblPr>
  </w:style>
  <w:style w:type="table" w:styleId="ac" w:customStyle="1">
    <w:basedOn w:val="TableNormal"/>
    <w:tblPr>
      <w:tblStyleRowBandSize w:val="1"/>
      <w:tblStyleColBandSize w:val="1"/>
      <w:tblCellMar>
        <w:left w:w="10" w:type="dxa"/>
        <w:right w:w="10" w:type="dxa"/>
      </w:tblCellMar>
    </w:tblPr>
  </w:style>
  <w:style w:type="table" w:styleId="ad" w:customStyle="1">
    <w:basedOn w:val="TableNormal"/>
    <w:tblPr>
      <w:tblStyleRowBandSize w:val="1"/>
      <w:tblStyleColBandSize w:val="1"/>
      <w:tblCellMar>
        <w:left w:w="10" w:type="dxa"/>
        <w:right w:w="10" w:type="dxa"/>
      </w:tblCellMar>
    </w:tblPr>
  </w:style>
  <w:style w:type="table" w:styleId="ae" w:customStyle="1">
    <w:basedOn w:val="TableNormal"/>
    <w:tblPr>
      <w:tblStyleRowBandSize w:val="1"/>
      <w:tblStyleColBandSize w:val="1"/>
      <w:tblCellMar>
        <w:left w:w="10" w:type="dxa"/>
        <w:right w:w="10" w:type="dxa"/>
      </w:tblCellMar>
    </w:tblPr>
  </w:style>
  <w:style w:type="table" w:styleId="af" w:customStyle="1">
    <w:basedOn w:val="TableNormal"/>
    <w:tblPr>
      <w:tblStyleRowBandSize w:val="1"/>
      <w:tblStyleColBandSize w:val="1"/>
      <w:tblCellMar>
        <w:left w:w="10" w:type="dxa"/>
        <w:right w:w="10" w:type="dxa"/>
      </w:tblCellMar>
    </w:tblPr>
  </w:style>
  <w:style w:type="table" w:styleId="af0" w:customStyle="1">
    <w:basedOn w:val="TableNormal"/>
    <w:tblPr>
      <w:tblStyleRowBandSize w:val="1"/>
      <w:tblStyleColBandSize w:val="1"/>
      <w:tblCellMar>
        <w:left w:w="10" w:type="dxa"/>
        <w:right w:w="10" w:type="dxa"/>
      </w:tblCellMar>
    </w:tblPr>
  </w:style>
  <w:style w:type="table" w:styleId="af1" w:customStyle="1">
    <w:basedOn w:val="TableNormal"/>
    <w:tblPr>
      <w:tblStyleRowBandSize w:val="1"/>
      <w:tblStyleColBandSize w:val="1"/>
      <w:tblCellMar>
        <w:left w:w="10" w:type="dxa"/>
        <w:right w:w="10" w:type="dxa"/>
      </w:tblCellMar>
    </w:tblPr>
  </w:style>
  <w:style w:type="table" w:styleId="af2" w:customStyle="1">
    <w:basedOn w:val="TableNormal"/>
    <w:tblPr>
      <w:tblStyleRowBandSize w:val="1"/>
      <w:tblStyleColBandSize w:val="1"/>
      <w:tblCellMar>
        <w:left w:w="10" w:type="dxa"/>
        <w:right w:w="10" w:type="dxa"/>
      </w:tblCellMar>
    </w:tblPr>
  </w:style>
  <w:style w:type="table" w:styleId="af3" w:customStyle="1">
    <w:basedOn w:val="TableNormal"/>
    <w:tblPr>
      <w:tblStyleRowBandSize w:val="1"/>
      <w:tblStyleColBandSize w:val="1"/>
      <w:tblCellMar>
        <w:left w:w="10" w:type="dxa"/>
        <w:right w:w="10" w:type="dxa"/>
      </w:tblCellMar>
    </w:tblPr>
  </w:style>
  <w:style w:type="table" w:styleId="af4" w:customStyle="1">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customXml" Target="../customXml/item3.xml" Id="rId3" /><Relationship Type="http://schemas.openxmlformats.org/officeDocument/2006/relationships/theme" Target="theme/theme1.xml" Id="rId34" /><Relationship Type="http://schemas.openxmlformats.org/officeDocument/2006/relationships/settings" Target="settings.xml" Id="rId7" /><Relationship Type="http://schemas.openxmlformats.org/officeDocument/2006/relationships/hyperlink" Target="https://www.teachertoolkit.co.uk/wp-content/uploads/2018/10/Principles-of-Insruction-Rosenshine.pdf" TargetMode="External" Id="rId17" /><Relationship Type="http://schemas.openxmlformats.org/officeDocument/2006/relationships/hyperlink" Target="https://educationendowmentfoundation.org.uk/education-evidence/teaching-learning-toolkit/metacognition-and-self-regulation" TargetMode="External" Id="rId25"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hyperlink" Target="https://www.gov.uk/government/publications/working-together-to-improve-school-attendance"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32"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hyperlink" Target="https://educationendowmentfoundation.org.uk/education-evidence/guidance-reports/teaching-assistants" TargetMode="External" Id="rId19" /><Relationship Type="http://schemas.openxmlformats.org/officeDocument/2006/relationships/header" Target="header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socialmobility.independent-commission.uk/" TargetMode="External" Id="rId30" /><Relationship Type="http://schemas.openxmlformats.org/officeDocument/2006/relationships/webSettings" Target="webSettings.xml" Id="rId8" /><Relationship Type="http://schemas.openxmlformats.org/officeDocument/2006/relationships/hyperlink" Target="https://www.thriveapproach.com/impact-and-research/research-behind-thrive" TargetMode="External" Id="R18c6258020af4958" /><Relationship Type="http://schemas.openxmlformats.org/officeDocument/2006/relationships/hyperlink" Target="https://educationendowmentfoundation.org.uk/education-evidence/guidance-reports/supporting-parents" TargetMode="External" Id="Re62c45bd2b7b48cd" /><Relationship Type="http://schemas.openxmlformats.org/officeDocument/2006/relationships/hyperlink" Target="https://educationendowmentfoundation.org.uk/news/new-pupil-premium-support-resource-for-schools" TargetMode="External" Id="Rad495db540d04732" /><Relationship Type="http://schemas.openxmlformats.org/officeDocument/2006/relationships/hyperlink" Target="https://educationendowmentfoundation.org.uk/education-evidence/guidance-reports/literacy-early-years" TargetMode="External" Id="R1aad6b1ae2b94a5e" /><Relationship Type="http://schemas.openxmlformats.org/officeDocument/2006/relationships/hyperlink" Target="https://educationendowmentfoundation.org.uk/education-evidence/guidance-reports/early-maths" TargetMode="External" Id="R9f28c7bf98584b07" /><Relationship Type="http://schemas.openxmlformats.org/officeDocument/2006/relationships/hyperlink" Target="https://d2tic4wvo1iusb.cloudfront.net/production/eef-guidance-reports/literacy-ks-1/Improving_Literacy_in_KS1_Recommendations_Poster.pdf?v=1701587987" TargetMode="External" Id="Ra355fe941c8544b7" /><Relationship Type="http://schemas.openxmlformats.org/officeDocument/2006/relationships/hyperlink" Target="https://educationendowmentfoundation.org.uk/education-evidence/guidance-reports/metacognition" TargetMode="External" Id="Ra93054b8308c4791" /><Relationship Type="http://schemas.openxmlformats.org/officeDocument/2006/relationships/hyperlink" Target="https://evidencebased.education/a-model-for-great-teaching/" TargetMode="External" Id="Rd63012147f754798" /><Relationship Type="http://schemas.openxmlformats.org/officeDocument/2006/relationships/hyperlink" Target="https://educationendowmentfoundation.org.uk/education-evidence/guidance-reports/effective-professional-development" TargetMode="External" Id="R53052e4141494b79" /><Relationship Type="http://schemas.openxmlformats.org/officeDocument/2006/relationships/hyperlink" Target="https://educationendowmentfoundation.org.uk/education-evidence/guidance-reports/teaching-assistants" TargetMode="External" Id="R9bbb6bbb29be4c96" /><Relationship Type="http://schemas.openxmlformats.org/officeDocument/2006/relationships/hyperlink" Target="https://www.littlewandlelettersandsounds.org.uk" TargetMode="External" Id="Rda67726f232a47e7" /><Relationship Type="http://schemas.openxmlformats.org/officeDocument/2006/relationships/hyperlink" Target="https://www.gov.uk/government/publications/the-reading-framework-teaching-the-foundations-of-literacy" TargetMode="External" Id="R7b9d20e4de0f40de" /><Relationship Type="http://schemas.openxmlformats.org/officeDocument/2006/relationships/hyperlink" Target="https://educationendowmentfoundation.org.uk/education-evidence/guidance-reports/send" TargetMode="External" Id="R0a33fb687d844f95" /><Relationship Type="http://schemas.openxmlformats.org/officeDocument/2006/relationships/hyperlink" Target="https://educationendowmentfoundation.org.uk/education-evidence/teaching-learning-toolkit/outdoor-adventure-learning?utm_source=/education-evidence/teaching-learning-toolkit/outdoor-adventure-learning&amp;utm_medium=search&amp;utm_campaign=site_search&amp;search_term=outdoor" TargetMode="External" Id="R62534d221c3549d7" /><Relationship Type="http://schemas.openxmlformats.org/officeDocument/2006/relationships/hyperlink" Target="https://educationendowmentfoundation.org.uk/education-evidence/teaching-learning-toolkit/parental-engagement" TargetMode="External" Id="R1ca42b34c5014c5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B7EE51EEC86D46AF59CCC487BB650B" ma:contentTypeVersion="11" ma:contentTypeDescription="Create a new document." ma:contentTypeScope="" ma:versionID="0c528de906ca5c25b8d0b5aa4db3c88d">
  <xsd:schema xmlns:xsd="http://www.w3.org/2001/XMLSchema" xmlns:xs="http://www.w3.org/2001/XMLSchema" xmlns:p="http://schemas.microsoft.com/office/2006/metadata/properties" xmlns:ns2="d1435c6f-1251-4c45-be30-60ffb224fbac" targetNamespace="http://schemas.microsoft.com/office/2006/metadata/properties" ma:root="true" ma:fieldsID="2f4124bbc4368e3d5a1241da94684196" ns2:_="">
    <xsd:import namespace="d1435c6f-1251-4c45-be30-60ffb224fbac"/>
    <xsd:element name="properties">
      <xsd:complexType>
        <xsd:sequence>
          <xsd:element name="documentManagement">
            <xsd:complexType>
              <xsd:all>
                <xsd:element ref="ns2:lcf76f155ced4ddcb4097134ff3c332f"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435c6f-1251-4c45-be30-60ffb224fbac"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fcbc46f6-f650-4f3b-a8ba-64b2967a6109" ma:termSetId="09814cd3-568e-fe90-9814-8d621ff8fb84" ma:anchorId="fba54fb3-c3e1-fe81-a776-ca4b69148c4d" ma:open="true" ma:isKeyword="false">
      <xsd:complexType>
        <xsd:sequence>
          <xsd:element ref="pc:Terms" minOccurs="0" maxOccurs="1"/>
        </xsd:sequence>
      </xsd:complex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DmvTwubHSdXIyNpSla5VAQrIDw==">CgMxLjAyCGguZ2pkZ3hzMgloLjMwajB6bGwyCWguMWZvYjl0ZTIOaC5samdpamtrYjJlNXo4AHIhMW1yZHk5R1EyYl8tSGFMQmQ1N25XY1hSellzWk1MdUot</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1435c6f-1251-4c45-be30-60ffb224fba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914F56-16BF-4F82-9DA4-FB0A588A2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435c6f-1251-4c45-be30-60ffb224fb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C11C46A2-8B00-4C53-8C21-5227D1B1474F}">
  <ds:schemaRefs>
    <ds:schemaRef ds:uri="http://schemas.microsoft.com/office/2006/metadata/properties"/>
    <ds:schemaRef ds:uri="http://schemas.microsoft.com/office/infopath/2007/PartnerControls"/>
    <ds:schemaRef ds:uri="d1435c6f-1251-4c45-be30-60ffb224fbac"/>
  </ds:schemaRefs>
</ds:datastoreItem>
</file>

<file path=customXml/itemProps4.xml><?xml version="1.0" encoding="utf-8"?>
<ds:datastoreItem xmlns:ds="http://schemas.openxmlformats.org/officeDocument/2006/customXml" ds:itemID="{5F0F3BFC-E5FB-4FEF-A374-664ABD1DC2B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lastModifiedBy>Mel Turl</lastModifiedBy>
  <revision>3</revision>
  <dcterms:created xsi:type="dcterms:W3CDTF">2024-11-09T17:17:00.0000000Z</dcterms:created>
  <dcterms:modified xsi:type="dcterms:W3CDTF">2024-12-20T16:45:41.8412416Z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0x0101003CB7EE51EEC86D46AF59CCC487BB650B</vt:lpwstr>
  </property>
  <property fmtid="{D5CDD505-2E9C-101B-9397-08002B2CF9AE}" pid="3" name="Order">
    <vt:r8>3900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MediaServiceImageTags">
    <vt:lpwstr/>
  </property>
</Properties>
</file>