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LightShading-Accent4"/>
        <w:tblpPr w:leftFromText="180" w:rightFromText="180" w:horzAnchor="margin" w:tblpY="-820"/>
        <w:tblW w:w="22214" w:type="dxa"/>
        <w:tblLook w:val="04A0" w:firstRow="1" w:lastRow="0" w:firstColumn="1" w:lastColumn="0" w:noHBand="0" w:noVBand="1"/>
      </w:tblPr>
      <w:tblGrid>
        <w:gridCol w:w="3150"/>
        <w:gridCol w:w="3179"/>
        <w:gridCol w:w="3179"/>
        <w:gridCol w:w="3177"/>
        <w:gridCol w:w="3176"/>
        <w:gridCol w:w="3176"/>
        <w:gridCol w:w="3177"/>
      </w:tblGrid>
      <w:tr w:rsidR="0016521B" w:rsidRPr="0016521B" w14:paraId="6087319D" w14:textId="77777777" w:rsidTr="001652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4" w:type="dxa"/>
            <w:gridSpan w:val="7"/>
            <w:tcBorders>
              <w:bottom w:val="single" w:sz="4" w:space="0" w:color="auto"/>
            </w:tcBorders>
          </w:tcPr>
          <w:p w14:paraId="3087B067" w14:textId="57FB6B11" w:rsidR="0016521B" w:rsidRPr="0016521B" w:rsidRDefault="0016521B" w:rsidP="007725B8">
            <w:pPr>
              <w:jc w:val="center"/>
              <w:rPr>
                <w:sz w:val="52"/>
                <w:szCs w:val="52"/>
              </w:rPr>
            </w:pPr>
            <w:r w:rsidRPr="0016521B">
              <w:rPr>
                <w:sz w:val="52"/>
                <w:szCs w:val="52"/>
              </w:rPr>
              <w:t xml:space="preserve">Year 6 Curriculum Overview </w:t>
            </w:r>
          </w:p>
        </w:tc>
      </w:tr>
      <w:tr w:rsidR="0016521B" w:rsidRPr="0016521B" w14:paraId="6C53E78D" w14:textId="77777777" w:rsidTr="00595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37D7" w14:textId="77777777" w:rsidR="0016521B" w:rsidRPr="0016521B" w:rsidRDefault="0016521B" w:rsidP="007725B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0ADA" w14:textId="77777777" w:rsidR="0016521B" w:rsidRPr="0016521B" w:rsidRDefault="0016521B" w:rsidP="00772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  <w:r w:rsidRPr="0016521B">
              <w:rPr>
                <w:b/>
                <w:sz w:val="32"/>
                <w:szCs w:val="32"/>
              </w:rPr>
              <w:t>Autumn 1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AF535" w14:textId="77777777" w:rsidR="0016521B" w:rsidRPr="0016521B" w:rsidRDefault="0016521B" w:rsidP="00772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  <w:r w:rsidRPr="0016521B">
              <w:rPr>
                <w:b/>
                <w:sz w:val="32"/>
                <w:szCs w:val="32"/>
              </w:rPr>
              <w:t>Autumn 2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DCBF2" w14:textId="77777777" w:rsidR="0016521B" w:rsidRPr="0016521B" w:rsidRDefault="0016521B" w:rsidP="00772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  <w:r w:rsidRPr="0016521B">
              <w:rPr>
                <w:b/>
                <w:sz w:val="32"/>
                <w:szCs w:val="32"/>
              </w:rPr>
              <w:t>Spring 1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C6A6" w14:textId="77777777" w:rsidR="0016521B" w:rsidRPr="0016521B" w:rsidRDefault="0016521B" w:rsidP="00772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  <w:r w:rsidRPr="0016521B">
              <w:rPr>
                <w:b/>
                <w:sz w:val="32"/>
                <w:szCs w:val="32"/>
              </w:rPr>
              <w:t>Spring 2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AFF0" w14:textId="77777777" w:rsidR="0016521B" w:rsidRPr="0016521B" w:rsidRDefault="0016521B" w:rsidP="00772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  <w:r w:rsidRPr="0016521B">
              <w:rPr>
                <w:b/>
                <w:sz w:val="32"/>
                <w:szCs w:val="32"/>
              </w:rPr>
              <w:t>Summer 1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57AA" w14:textId="77777777" w:rsidR="0016521B" w:rsidRPr="0016521B" w:rsidRDefault="0016521B" w:rsidP="00772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  <w:r w:rsidRPr="0016521B">
              <w:rPr>
                <w:b/>
                <w:sz w:val="32"/>
                <w:szCs w:val="32"/>
              </w:rPr>
              <w:t>Summer 2</w:t>
            </w:r>
          </w:p>
        </w:tc>
      </w:tr>
      <w:tr w:rsidR="0016521B" w:rsidRPr="0016521B" w14:paraId="5B0E1BD0" w14:textId="77777777" w:rsidTr="0059564B">
        <w:trPr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0169" w14:textId="77777777" w:rsidR="0016521B" w:rsidRPr="0016521B" w:rsidRDefault="0016521B" w:rsidP="0016521B">
            <w:pPr>
              <w:jc w:val="center"/>
              <w:rPr>
                <w:sz w:val="24"/>
                <w:szCs w:val="18"/>
              </w:rPr>
            </w:pPr>
            <w:r w:rsidRPr="0016521B">
              <w:rPr>
                <w:sz w:val="24"/>
                <w:szCs w:val="18"/>
              </w:rPr>
              <w:t>Religious Education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21703" w14:textId="77777777" w:rsid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Creation and Covenant</w:t>
            </w:r>
          </w:p>
          <w:p w14:paraId="04238F58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D924" w14:textId="17E99F3D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Prophecy and Promise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D206D" w14:textId="788EB622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Galilee to Jerusalem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1FA72" w14:textId="15EE216D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Desert to Garden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C333" w14:textId="6B851BCD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End of the Earth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A633E" w14:textId="6C887311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Dialogue and Encounter</w:t>
            </w:r>
          </w:p>
        </w:tc>
      </w:tr>
      <w:tr w:rsidR="0059564B" w:rsidRPr="0016521B" w14:paraId="5D4764E5" w14:textId="77777777" w:rsidTr="00D22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CFAE" w14:textId="77777777" w:rsidR="0059564B" w:rsidRPr="0016521B" w:rsidRDefault="0059564B" w:rsidP="0016521B">
            <w:pPr>
              <w:jc w:val="center"/>
              <w:rPr>
                <w:sz w:val="24"/>
                <w:szCs w:val="18"/>
              </w:rPr>
            </w:pPr>
            <w:r w:rsidRPr="0016521B">
              <w:rPr>
                <w:sz w:val="24"/>
                <w:szCs w:val="18"/>
              </w:rPr>
              <w:t>PD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0165" w14:textId="15AB3E4A" w:rsidR="0059564B" w:rsidRPr="0059564B" w:rsidRDefault="0059564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564B">
              <w:rPr>
                <w:sz w:val="18"/>
                <w:szCs w:val="18"/>
              </w:rPr>
              <w:t xml:space="preserve">Mental Health and Wellbeing 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70E9" w14:textId="4D47A736" w:rsidR="0059564B" w:rsidRPr="0059564B" w:rsidRDefault="0059564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564B">
              <w:rPr>
                <w:sz w:val="18"/>
                <w:szCs w:val="18"/>
              </w:rPr>
              <w:t xml:space="preserve">Managing Money and Online Spending 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5FBB" w14:textId="5D6F93A7" w:rsidR="0059564B" w:rsidRPr="0059564B" w:rsidRDefault="005A2DC4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Online Safety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4E8B" w14:textId="4599C4F2" w:rsidR="0059564B" w:rsidRPr="0059564B" w:rsidRDefault="0059564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564B">
              <w:rPr>
                <w:sz w:val="18"/>
                <w:szCs w:val="18"/>
              </w:rPr>
              <w:t>Drug Education: Assessing Risk and Managing Influences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FA86" w14:textId="72D5A9D9" w:rsidR="0059564B" w:rsidRPr="0059564B" w:rsidRDefault="0059564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564B">
              <w:rPr>
                <w:sz w:val="18"/>
                <w:szCs w:val="18"/>
              </w:rPr>
              <w:t>Developing Our understanding of AI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7279" w14:textId="62DB41FC" w:rsidR="0059564B" w:rsidRPr="0059564B" w:rsidRDefault="0059564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564B">
              <w:rPr>
                <w:sz w:val="18"/>
                <w:szCs w:val="18"/>
              </w:rPr>
              <w:t>Looking into the Future</w:t>
            </w:r>
          </w:p>
        </w:tc>
      </w:tr>
      <w:tr w:rsidR="0016521B" w:rsidRPr="0016521B" w14:paraId="25F3F815" w14:textId="77777777" w:rsidTr="0059564B">
        <w:trPr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9656" w14:textId="77777777" w:rsidR="0016521B" w:rsidRPr="0016521B" w:rsidRDefault="0016521B" w:rsidP="0016521B">
            <w:pPr>
              <w:jc w:val="center"/>
              <w:rPr>
                <w:sz w:val="24"/>
                <w:szCs w:val="18"/>
              </w:rPr>
            </w:pPr>
            <w:r w:rsidRPr="0016521B">
              <w:rPr>
                <w:sz w:val="24"/>
                <w:szCs w:val="18"/>
              </w:rPr>
              <w:t>English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1F5C" w14:textId="07A2F56D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Star of Fear, Star of Hope by Jo Hoestlandt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9D627" w14:textId="02784C51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Can We Save The Tiger? by Martin Jenkins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965D0" w14:textId="6FFA58A1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The Selfish Giant by Oscar Wilde and Ritva Voutila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3DFFD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The Day War Came by Nicola Davies / Leaf by Sandra Dieckmann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B776" w14:textId="4DF18E98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Manfish By Jennifer Berne 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1FCF" w14:textId="123E7C56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Sky Chasers by Emma Carroll </w:t>
            </w:r>
          </w:p>
        </w:tc>
      </w:tr>
      <w:tr w:rsidR="0016521B" w:rsidRPr="0016521B" w14:paraId="71A79953" w14:textId="77777777" w:rsidTr="00595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F3BB" w14:textId="77777777" w:rsidR="0016521B" w:rsidRPr="0016521B" w:rsidRDefault="0016521B" w:rsidP="0016521B">
            <w:pPr>
              <w:jc w:val="center"/>
              <w:rPr>
                <w:sz w:val="24"/>
                <w:szCs w:val="18"/>
              </w:rPr>
            </w:pPr>
            <w:r w:rsidRPr="0016521B">
              <w:rPr>
                <w:sz w:val="24"/>
                <w:szCs w:val="18"/>
              </w:rPr>
              <w:t>Reading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05F4" w14:textId="77777777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When We Were Warriors by Emma Carroll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4440" w14:textId="2CBA47D6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Tyger by SF Said, Saving Stripes by The Literacy Company 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003A" w14:textId="370AF2CF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The Happy Prince and Other Tales by Oscar Wilde 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024BA" w14:textId="53F00FF1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The Explorer by Katherine Rundell, Exploring the Amazon by The Literacy Company  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DC94A" w14:textId="04B3FBB2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Great Adventurers by Alistair Humphreys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FEDEF" w14:textId="77777777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Sky Chasers by Emma Carroll</w:t>
            </w:r>
          </w:p>
        </w:tc>
      </w:tr>
      <w:tr w:rsidR="0016521B" w:rsidRPr="0016521B" w14:paraId="1633ACCB" w14:textId="77777777" w:rsidTr="0059564B">
        <w:trPr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20B80" w14:textId="77777777" w:rsidR="0016521B" w:rsidRPr="0016521B" w:rsidRDefault="0016521B" w:rsidP="0016521B">
            <w:pPr>
              <w:jc w:val="center"/>
              <w:rPr>
                <w:sz w:val="24"/>
                <w:szCs w:val="18"/>
              </w:rPr>
            </w:pPr>
            <w:r w:rsidRPr="0016521B">
              <w:rPr>
                <w:sz w:val="24"/>
                <w:szCs w:val="18"/>
              </w:rPr>
              <w:t>Maths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FB33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Place value </w:t>
            </w:r>
          </w:p>
          <w:p w14:paraId="1504BB3B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Addition and subtraction </w:t>
            </w:r>
          </w:p>
          <w:p w14:paraId="718F88E4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Multiplication and division 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9774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Fractions A</w:t>
            </w:r>
          </w:p>
          <w:p w14:paraId="1556041A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Fractions B</w:t>
            </w:r>
          </w:p>
          <w:p w14:paraId="1FE80D73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Converting units 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AA81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Ratio</w:t>
            </w:r>
          </w:p>
          <w:p w14:paraId="7891D367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Algebra </w:t>
            </w:r>
          </w:p>
          <w:p w14:paraId="0D680DA2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Decimals </w:t>
            </w:r>
          </w:p>
          <w:p w14:paraId="6BDFB306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EFB4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Fractions, decimals and percentages </w:t>
            </w:r>
          </w:p>
          <w:p w14:paraId="666FB66A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Area, perimeter and volume</w:t>
            </w:r>
          </w:p>
          <w:p w14:paraId="66B5DB3E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Statistics  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D873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Geometry – shape </w:t>
            </w:r>
          </w:p>
          <w:p w14:paraId="0D84A872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Geometry – position and direction </w:t>
            </w:r>
          </w:p>
          <w:p w14:paraId="353EC9C6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78C9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Themed projects, consolidation and problem solving </w:t>
            </w:r>
          </w:p>
          <w:p w14:paraId="66599846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16521B" w:rsidRPr="0016521B" w14:paraId="119D135F" w14:textId="77777777" w:rsidTr="00595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8A8C8" w14:textId="4939142D" w:rsidR="0016521B" w:rsidRPr="0016521B" w:rsidRDefault="0016521B" w:rsidP="0016521B">
            <w:pPr>
              <w:jc w:val="center"/>
              <w:rPr>
                <w:sz w:val="24"/>
                <w:szCs w:val="18"/>
              </w:rPr>
            </w:pPr>
            <w:r w:rsidRPr="0016521B">
              <w:rPr>
                <w:sz w:val="24"/>
                <w:szCs w:val="18"/>
              </w:rPr>
              <w:t>Science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F3F8" w14:textId="7492572F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Space 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F5FD6" w14:textId="2D81BED5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Living Things and Their Habitats 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806A" w14:textId="36C74207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Animals including Humans 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73D19" w14:textId="32539F00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Forces 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B2B7" w14:textId="4774A184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Forces 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C6A9" w14:textId="7580BE28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Properties and Changes of Materials </w:t>
            </w:r>
          </w:p>
        </w:tc>
      </w:tr>
      <w:tr w:rsidR="0016521B" w:rsidRPr="0016521B" w14:paraId="4F6D630E" w14:textId="77777777" w:rsidTr="0059564B">
        <w:trPr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CC0C" w14:textId="77777777" w:rsidR="0016521B" w:rsidRPr="0016521B" w:rsidRDefault="0016521B" w:rsidP="0016521B">
            <w:pPr>
              <w:jc w:val="center"/>
              <w:rPr>
                <w:sz w:val="24"/>
                <w:szCs w:val="18"/>
              </w:rPr>
            </w:pPr>
            <w:r w:rsidRPr="0016521B">
              <w:rPr>
                <w:sz w:val="24"/>
                <w:szCs w:val="18"/>
              </w:rPr>
              <w:t>History</w:t>
            </w:r>
          </w:p>
          <w:p w14:paraId="6A2CCC76" w14:textId="2DC7D093" w:rsidR="0016521B" w:rsidRPr="0016521B" w:rsidRDefault="0016521B" w:rsidP="0016521B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CBE7B" w14:textId="395AC5F0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Saxons and Vikings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58F1" w14:textId="1C25B841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CA61" w14:textId="41A516CB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Ancient Maya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A0E4" w14:textId="140FE0D9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0067" w14:textId="3446688C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Then: 20</w:t>
            </w:r>
            <w:r w:rsidRPr="0016521B">
              <w:rPr>
                <w:sz w:val="18"/>
                <w:szCs w:val="18"/>
                <w:vertAlign w:val="superscript"/>
              </w:rPr>
              <w:t>th</w:t>
            </w:r>
            <w:r w:rsidRPr="0016521B">
              <w:rPr>
                <w:sz w:val="18"/>
                <w:szCs w:val="18"/>
              </w:rPr>
              <w:t xml:space="preserve"> Century Leisure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4463" w14:textId="58AD660B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16521B" w:rsidRPr="0016521B" w14:paraId="0AF205A8" w14:textId="77777777" w:rsidTr="00595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DE8CD" w14:textId="77777777" w:rsidR="0016521B" w:rsidRPr="0016521B" w:rsidRDefault="0016521B" w:rsidP="0016521B">
            <w:pPr>
              <w:jc w:val="center"/>
              <w:rPr>
                <w:sz w:val="24"/>
                <w:szCs w:val="18"/>
              </w:rPr>
            </w:pPr>
            <w:r w:rsidRPr="0016521B">
              <w:rPr>
                <w:sz w:val="24"/>
                <w:szCs w:val="18"/>
              </w:rPr>
              <w:t>Art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83967" w14:textId="788B0C46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Printing 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DCB6" w14:textId="50C76D48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E7B30" w14:textId="09B4180F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Sculpture 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FC99" w14:textId="55A62CB8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A38E" w14:textId="350F124D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Textiles 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2422F" w14:textId="79E6FA8B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16521B" w:rsidRPr="0016521B" w14:paraId="6015C159" w14:textId="77777777" w:rsidTr="0059564B">
        <w:trPr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A5D3" w14:textId="77777777" w:rsidR="0016521B" w:rsidRPr="0016521B" w:rsidRDefault="0016521B" w:rsidP="0016521B">
            <w:pPr>
              <w:jc w:val="center"/>
              <w:rPr>
                <w:b w:val="0"/>
                <w:bCs w:val="0"/>
                <w:sz w:val="24"/>
                <w:szCs w:val="18"/>
              </w:rPr>
            </w:pPr>
            <w:r w:rsidRPr="0016521B">
              <w:rPr>
                <w:sz w:val="24"/>
                <w:szCs w:val="18"/>
              </w:rPr>
              <w:t>Geography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2E13" w14:textId="6DCC9C70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F00" w14:textId="6E1A5EF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Latitude &amp; Longitude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7A84" w14:textId="693516C6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C290" w14:textId="4031A2CC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Climate &amp; Biomes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AF962" w14:textId="418B1E85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EC86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DBE1418" w14:textId="55E90EF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Life Around the Mersey</w:t>
            </w:r>
          </w:p>
        </w:tc>
      </w:tr>
      <w:tr w:rsidR="0016521B" w:rsidRPr="0016521B" w14:paraId="2AB37F3F" w14:textId="77777777" w:rsidTr="00595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74B00" w14:textId="77777777" w:rsidR="0016521B" w:rsidRPr="0016521B" w:rsidRDefault="0016521B" w:rsidP="0016521B">
            <w:pPr>
              <w:jc w:val="center"/>
              <w:rPr>
                <w:bCs w:val="0"/>
                <w:sz w:val="24"/>
                <w:szCs w:val="18"/>
              </w:rPr>
            </w:pPr>
            <w:r w:rsidRPr="0016521B">
              <w:rPr>
                <w:bCs w:val="0"/>
                <w:sz w:val="24"/>
                <w:szCs w:val="18"/>
              </w:rPr>
              <w:t>DT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0668" w14:textId="77777777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A198" w14:textId="33750A11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highlight w:val="yellow"/>
              </w:rPr>
            </w:pPr>
            <w:r w:rsidRPr="0016521B">
              <w:rPr>
                <w:b/>
                <w:bCs/>
                <w:sz w:val="18"/>
                <w:szCs w:val="18"/>
              </w:rPr>
              <w:t xml:space="preserve">Mechanisms 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B0795" w14:textId="77777777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E9DEB" w14:textId="0CCFF6BC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highlight w:val="yellow"/>
              </w:rPr>
            </w:pPr>
            <w:r w:rsidRPr="0016521B">
              <w:rPr>
                <w:bCs/>
                <w:sz w:val="18"/>
                <w:szCs w:val="18"/>
              </w:rPr>
              <w:t xml:space="preserve">Electrical systems 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D2274" w14:textId="77777777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F8D10" w14:textId="3021C7AC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 w:rsidRPr="0016521B">
              <w:rPr>
                <w:sz w:val="18"/>
                <w:szCs w:val="18"/>
              </w:rPr>
              <w:t xml:space="preserve">Food </w:t>
            </w:r>
          </w:p>
        </w:tc>
      </w:tr>
      <w:tr w:rsidR="0016521B" w:rsidRPr="0016521B" w14:paraId="3778D6DB" w14:textId="77777777" w:rsidTr="0059564B">
        <w:trPr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19F2" w14:textId="77777777" w:rsidR="0016521B" w:rsidRPr="0016521B" w:rsidRDefault="0016521B" w:rsidP="0016521B">
            <w:pPr>
              <w:jc w:val="center"/>
              <w:rPr>
                <w:sz w:val="24"/>
                <w:szCs w:val="18"/>
              </w:rPr>
            </w:pPr>
            <w:r w:rsidRPr="0016521B">
              <w:rPr>
                <w:sz w:val="24"/>
                <w:szCs w:val="18"/>
              </w:rPr>
              <w:t>Computing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13514" w14:textId="5F4DB8C8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6"/>
                <w:szCs w:val="16"/>
              </w:rPr>
              <w:t xml:space="preserve">Quizzing 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E03C7" w14:textId="541EC022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6"/>
                <w:szCs w:val="16"/>
              </w:rPr>
              <w:t xml:space="preserve">Coding 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3B605" w14:textId="3ABDB231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6"/>
                <w:szCs w:val="16"/>
              </w:rPr>
              <w:t xml:space="preserve">Databases 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9D37A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68E2A258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6521B">
              <w:rPr>
                <w:sz w:val="16"/>
                <w:szCs w:val="16"/>
              </w:rPr>
              <w:t xml:space="preserve">Spreadsheets </w:t>
            </w:r>
          </w:p>
          <w:p w14:paraId="3D8AB7A8" w14:textId="666A9C14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79B5" w14:textId="597AFE8E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6"/>
                <w:szCs w:val="16"/>
              </w:rPr>
              <w:t xml:space="preserve">Word Processing 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DC7C7" w14:textId="5E847FB3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6"/>
                <w:szCs w:val="16"/>
              </w:rPr>
              <w:t xml:space="preserve">Game Creator </w:t>
            </w:r>
          </w:p>
        </w:tc>
      </w:tr>
      <w:tr w:rsidR="0016521B" w:rsidRPr="0016521B" w14:paraId="1D7E1160" w14:textId="77777777" w:rsidTr="00595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75B89" w14:textId="77777777" w:rsidR="0016521B" w:rsidRPr="0016521B" w:rsidRDefault="0016521B" w:rsidP="0016521B">
            <w:pPr>
              <w:jc w:val="center"/>
              <w:rPr>
                <w:sz w:val="24"/>
                <w:szCs w:val="18"/>
              </w:rPr>
            </w:pPr>
            <w:r w:rsidRPr="0016521B">
              <w:rPr>
                <w:sz w:val="24"/>
                <w:szCs w:val="18"/>
              </w:rPr>
              <w:t>PE</w:t>
            </w:r>
          </w:p>
        </w:tc>
        <w:tc>
          <w:tcPr>
            <w:tcW w:w="31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6320" w14:textId="77777777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16521B">
              <w:rPr>
                <w:rFonts w:ascii="Calibri" w:hAnsi="Calibri" w:cs="Calibri"/>
                <w:sz w:val="18"/>
                <w:szCs w:val="18"/>
              </w:rPr>
              <w:t>Basketball/Netball</w:t>
            </w:r>
          </w:p>
          <w:p w14:paraId="70FE162F" w14:textId="65F18AB4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rFonts w:ascii="Calibri" w:hAnsi="Calibri" w:cs="Calibri"/>
                <w:sz w:val="18"/>
                <w:szCs w:val="18"/>
              </w:rPr>
              <w:t>Table tennis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84B4" w14:textId="77777777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16521B">
              <w:rPr>
                <w:rFonts w:ascii="Calibri" w:hAnsi="Calibri" w:cs="Calibri"/>
                <w:sz w:val="18"/>
                <w:szCs w:val="18"/>
              </w:rPr>
              <w:t>Swimming (2weeks, no other PE)</w:t>
            </w:r>
          </w:p>
          <w:p w14:paraId="7AE99660" w14:textId="77777777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16521B">
              <w:rPr>
                <w:rFonts w:ascii="Calibri" w:hAnsi="Calibri" w:cs="Calibri"/>
                <w:sz w:val="18"/>
                <w:szCs w:val="18"/>
              </w:rPr>
              <w:t>Dance</w:t>
            </w:r>
          </w:p>
          <w:p w14:paraId="221DC1C9" w14:textId="6E3AC86C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rFonts w:ascii="Calibri" w:hAnsi="Calibri" w:cs="Calibri"/>
                <w:sz w:val="18"/>
                <w:szCs w:val="18"/>
              </w:rPr>
              <w:t>Hockey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B35D" w14:textId="7B7062A5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16521B">
              <w:rPr>
                <w:rFonts w:ascii="Calibri" w:hAnsi="Calibri" w:cs="Calibri"/>
                <w:sz w:val="18"/>
                <w:szCs w:val="18"/>
              </w:rPr>
              <w:t>Tennis</w:t>
            </w:r>
          </w:p>
          <w:p w14:paraId="15C4C087" w14:textId="218548C2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rFonts w:ascii="Calibri" w:hAnsi="Calibri" w:cs="Calibri"/>
                <w:sz w:val="18"/>
                <w:szCs w:val="18"/>
              </w:rPr>
              <w:t>Gymnastics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C6FC" w14:textId="1144F4D9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16521B">
              <w:rPr>
                <w:rFonts w:ascii="Calibri" w:hAnsi="Calibri" w:cs="Calibri"/>
                <w:sz w:val="18"/>
                <w:szCs w:val="18"/>
              </w:rPr>
              <w:t>Tag Rugby</w:t>
            </w:r>
          </w:p>
          <w:p w14:paraId="7166E457" w14:textId="6C268158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rFonts w:ascii="Calibri" w:hAnsi="Calibri" w:cs="Calibri"/>
                <w:sz w:val="18"/>
                <w:szCs w:val="18"/>
              </w:rPr>
              <w:t>Handball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A741" w14:textId="1D71EF6B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16521B">
              <w:rPr>
                <w:rFonts w:ascii="Calibri" w:hAnsi="Calibri" w:cs="Calibri"/>
                <w:sz w:val="18"/>
                <w:szCs w:val="18"/>
              </w:rPr>
              <w:t>Cricket</w:t>
            </w:r>
          </w:p>
          <w:p w14:paraId="55BCAA10" w14:textId="5C7A515D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rFonts w:ascii="Calibri" w:hAnsi="Calibri" w:cs="Calibri"/>
                <w:sz w:val="18"/>
                <w:szCs w:val="18"/>
              </w:rPr>
              <w:t>Athletics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AE32" w14:textId="77777777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16521B">
              <w:rPr>
                <w:rFonts w:ascii="Calibri" w:hAnsi="Calibri" w:cs="Calibri"/>
                <w:sz w:val="18"/>
                <w:szCs w:val="18"/>
              </w:rPr>
              <w:t>Rounders</w:t>
            </w:r>
          </w:p>
          <w:p w14:paraId="23F2323D" w14:textId="6E698037" w:rsidR="0016521B" w:rsidRPr="0016521B" w:rsidRDefault="0016521B" w:rsidP="00165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rFonts w:ascii="Calibri" w:hAnsi="Calibri" w:cs="Calibri"/>
                <w:sz w:val="18"/>
                <w:szCs w:val="18"/>
              </w:rPr>
              <w:t>OAA</w:t>
            </w:r>
          </w:p>
        </w:tc>
      </w:tr>
      <w:tr w:rsidR="0016521B" w:rsidRPr="0016521B" w14:paraId="672CA51A" w14:textId="77777777" w:rsidTr="0059564B">
        <w:trPr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D40BB" w14:textId="77777777" w:rsidR="0016521B" w:rsidRPr="0016521B" w:rsidRDefault="0016521B" w:rsidP="0016521B">
            <w:pPr>
              <w:jc w:val="center"/>
              <w:rPr>
                <w:sz w:val="24"/>
                <w:szCs w:val="18"/>
              </w:rPr>
            </w:pPr>
            <w:r w:rsidRPr="0016521B">
              <w:rPr>
                <w:sz w:val="24"/>
                <w:szCs w:val="18"/>
              </w:rPr>
              <w:lastRenderedPageBreak/>
              <w:t>Visits and Visitors</w:t>
            </w:r>
          </w:p>
          <w:p w14:paraId="625909E4" w14:textId="77777777" w:rsidR="0016521B" w:rsidRPr="0016521B" w:rsidRDefault="0016521B" w:rsidP="0016521B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7401A" w14:textId="16241C4C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World Museum Planetarium</w:t>
            </w:r>
          </w:p>
          <w:p w14:paraId="0CDD665E" w14:textId="70A296FC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00222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 xml:space="preserve">Chester Zoo </w:t>
            </w:r>
          </w:p>
          <w:p w14:paraId="24ACE543" w14:textId="7A7E4D14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Liverpool Advent Mass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0F43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Trip Lowe House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A419A" w14:textId="2E6E4936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37F1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Warrington Art Gallery &amp; Police Museum</w:t>
            </w:r>
          </w:p>
          <w:p w14:paraId="272376A1" w14:textId="153AD57A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0D0B2" w14:textId="77777777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Robinwood</w:t>
            </w:r>
          </w:p>
          <w:p w14:paraId="168AD57C" w14:textId="47953863" w:rsidR="0016521B" w:rsidRPr="0016521B" w:rsidRDefault="0016521B" w:rsidP="00165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6521B">
              <w:rPr>
                <w:sz w:val="18"/>
                <w:szCs w:val="18"/>
              </w:rPr>
              <w:t>Victoria Park</w:t>
            </w:r>
          </w:p>
        </w:tc>
      </w:tr>
    </w:tbl>
    <w:p w14:paraId="36C6B2FC" w14:textId="77777777" w:rsidR="002041E7" w:rsidRPr="0016521B" w:rsidRDefault="002041E7">
      <w:pPr>
        <w:rPr>
          <w:sz w:val="18"/>
          <w:szCs w:val="18"/>
        </w:rPr>
      </w:pPr>
    </w:p>
    <w:p w14:paraId="7FCD2D88" w14:textId="77777777" w:rsidR="00E83CA9" w:rsidRPr="0016521B" w:rsidRDefault="00E83CA9">
      <w:pPr>
        <w:rPr>
          <w:sz w:val="18"/>
          <w:szCs w:val="18"/>
        </w:rPr>
      </w:pPr>
    </w:p>
    <w:sectPr w:rsidR="00E83CA9" w:rsidRPr="0016521B" w:rsidSect="0016521B"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793682"/>
    <w:multiLevelType w:val="hybridMultilevel"/>
    <w:tmpl w:val="8D2E804C"/>
    <w:lvl w:ilvl="0" w:tplc="5A7A91B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  <w:color w:val="FFC000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A6B07"/>
    <w:multiLevelType w:val="hybridMultilevel"/>
    <w:tmpl w:val="76CAC714"/>
    <w:lvl w:ilvl="0" w:tplc="5A7A91B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  <w:color w:val="FFC000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56E8E"/>
    <w:multiLevelType w:val="hybridMultilevel"/>
    <w:tmpl w:val="04DA6714"/>
    <w:lvl w:ilvl="0" w:tplc="5A7A91B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  <w:color w:val="FFC000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D02B26"/>
    <w:multiLevelType w:val="hybridMultilevel"/>
    <w:tmpl w:val="1A441EF0"/>
    <w:lvl w:ilvl="0" w:tplc="5A7A91B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  <w:color w:val="FFC000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22141">
    <w:abstractNumId w:val="0"/>
  </w:num>
  <w:num w:numId="2" w16cid:durableId="1020551088">
    <w:abstractNumId w:val="3"/>
  </w:num>
  <w:num w:numId="3" w16cid:durableId="169877175">
    <w:abstractNumId w:val="1"/>
  </w:num>
  <w:num w:numId="4" w16cid:durableId="1544714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BF7"/>
    <w:rsid w:val="000231CF"/>
    <w:rsid w:val="00090969"/>
    <w:rsid w:val="00094F13"/>
    <w:rsid w:val="000A7370"/>
    <w:rsid w:val="000C44EC"/>
    <w:rsid w:val="000C61D7"/>
    <w:rsid w:val="000E75C7"/>
    <w:rsid w:val="0010008F"/>
    <w:rsid w:val="00125DCF"/>
    <w:rsid w:val="0016521B"/>
    <w:rsid w:val="002041E7"/>
    <w:rsid w:val="00213AC6"/>
    <w:rsid w:val="00257AF6"/>
    <w:rsid w:val="002B4026"/>
    <w:rsid w:val="002C4929"/>
    <w:rsid w:val="002D64F7"/>
    <w:rsid w:val="002E032D"/>
    <w:rsid w:val="002F4C9F"/>
    <w:rsid w:val="00324692"/>
    <w:rsid w:val="00373A4D"/>
    <w:rsid w:val="003770BD"/>
    <w:rsid w:val="00384FA6"/>
    <w:rsid w:val="003B63EA"/>
    <w:rsid w:val="003E1AAF"/>
    <w:rsid w:val="003F0637"/>
    <w:rsid w:val="003F5BF1"/>
    <w:rsid w:val="004136C9"/>
    <w:rsid w:val="00422930"/>
    <w:rsid w:val="00423D05"/>
    <w:rsid w:val="00483411"/>
    <w:rsid w:val="00485A47"/>
    <w:rsid w:val="004B6629"/>
    <w:rsid w:val="004D1FAC"/>
    <w:rsid w:val="004D20E6"/>
    <w:rsid w:val="004F60AF"/>
    <w:rsid w:val="004F7229"/>
    <w:rsid w:val="005750AD"/>
    <w:rsid w:val="0059564B"/>
    <w:rsid w:val="005A2DC4"/>
    <w:rsid w:val="005A4C1C"/>
    <w:rsid w:val="005B133D"/>
    <w:rsid w:val="005C6538"/>
    <w:rsid w:val="005F442C"/>
    <w:rsid w:val="00637D89"/>
    <w:rsid w:val="006842F9"/>
    <w:rsid w:val="006A5E4D"/>
    <w:rsid w:val="006E0A01"/>
    <w:rsid w:val="006F7348"/>
    <w:rsid w:val="00715E9F"/>
    <w:rsid w:val="007725B8"/>
    <w:rsid w:val="0080518F"/>
    <w:rsid w:val="008450B2"/>
    <w:rsid w:val="008527A3"/>
    <w:rsid w:val="008C03D8"/>
    <w:rsid w:val="008D0372"/>
    <w:rsid w:val="008D0C9E"/>
    <w:rsid w:val="008D7279"/>
    <w:rsid w:val="008E312E"/>
    <w:rsid w:val="008F10F7"/>
    <w:rsid w:val="009274B2"/>
    <w:rsid w:val="009328C8"/>
    <w:rsid w:val="009A1A90"/>
    <w:rsid w:val="009E3624"/>
    <w:rsid w:val="009E4B34"/>
    <w:rsid w:val="00A65319"/>
    <w:rsid w:val="00A87F22"/>
    <w:rsid w:val="00AA4277"/>
    <w:rsid w:val="00AE1892"/>
    <w:rsid w:val="00B06BF7"/>
    <w:rsid w:val="00B07D7A"/>
    <w:rsid w:val="00B31ADB"/>
    <w:rsid w:val="00C01178"/>
    <w:rsid w:val="00C40DA1"/>
    <w:rsid w:val="00C463B0"/>
    <w:rsid w:val="00C47D44"/>
    <w:rsid w:val="00C578B1"/>
    <w:rsid w:val="00C74C7E"/>
    <w:rsid w:val="00C93117"/>
    <w:rsid w:val="00C9339C"/>
    <w:rsid w:val="00CE3CE0"/>
    <w:rsid w:val="00CF2876"/>
    <w:rsid w:val="00D31482"/>
    <w:rsid w:val="00D605FF"/>
    <w:rsid w:val="00D60B98"/>
    <w:rsid w:val="00E83CA9"/>
    <w:rsid w:val="00E866F2"/>
    <w:rsid w:val="00E97DE5"/>
    <w:rsid w:val="00EB417B"/>
    <w:rsid w:val="00EE3E59"/>
    <w:rsid w:val="00F22209"/>
    <w:rsid w:val="00F324EE"/>
    <w:rsid w:val="00F3309D"/>
    <w:rsid w:val="00F476CD"/>
    <w:rsid w:val="00F97D66"/>
    <w:rsid w:val="00FF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BC556"/>
  <w15:docId w15:val="{19B51FB7-E899-4E10-A421-DD5CAF516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CA9"/>
  </w:style>
  <w:style w:type="paragraph" w:styleId="Heading1">
    <w:name w:val="heading 1"/>
    <w:basedOn w:val="Normal"/>
    <w:next w:val="Normal"/>
    <w:link w:val="Heading1Char"/>
    <w:uiPriority w:val="9"/>
    <w:qFormat/>
    <w:rsid w:val="00E83CA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CA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CA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CA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CA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CA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CA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CA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CA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83CA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CA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CA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CA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CA9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CA9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CA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CA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CA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83CA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83CA9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CA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83CA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83CA9"/>
    <w:rPr>
      <w:b/>
      <w:bCs/>
    </w:rPr>
  </w:style>
  <w:style w:type="character" w:styleId="Emphasis">
    <w:name w:val="Emphasis"/>
    <w:uiPriority w:val="20"/>
    <w:qFormat/>
    <w:rsid w:val="00E83CA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83CA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3CA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83CA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83CA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CA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CA9"/>
    <w:rPr>
      <w:b/>
      <w:bCs/>
      <w:i/>
      <w:iCs/>
    </w:rPr>
  </w:style>
  <w:style w:type="character" w:styleId="SubtleEmphasis">
    <w:name w:val="Subtle Emphasis"/>
    <w:uiPriority w:val="19"/>
    <w:qFormat/>
    <w:rsid w:val="00E83CA9"/>
    <w:rPr>
      <w:i/>
      <w:iCs/>
    </w:rPr>
  </w:style>
  <w:style w:type="character" w:styleId="IntenseEmphasis">
    <w:name w:val="Intense Emphasis"/>
    <w:uiPriority w:val="21"/>
    <w:qFormat/>
    <w:rsid w:val="00E83CA9"/>
    <w:rPr>
      <w:b/>
      <w:bCs/>
    </w:rPr>
  </w:style>
  <w:style w:type="character" w:styleId="SubtleReference">
    <w:name w:val="Subtle Reference"/>
    <w:uiPriority w:val="31"/>
    <w:qFormat/>
    <w:rsid w:val="00E83CA9"/>
    <w:rPr>
      <w:smallCaps/>
    </w:rPr>
  </w:style>
  <w:style w:type="character" w:styleId="IntenseReference">
    <w:name w:val="Intense Reference"/>
    <w:uiPriority w:val="32"/>
    <w:qFormat/>
    <w:rsid w:val="00E83CA9"/>
    <w:rPr>
      <w:smallCaps/>
      <w:spacing w:val="5"/>
      <w:u w:val="single"/>
    </w:rPr>
  </w:style>
  <w:style w:type="character" w:styleId="BookTitle">
    <w:name w:val="Book Title"/>
    <w:uiPriority w:val="33"/>
    <w:qFormat/>
    <w:rsid w:val="00E83CA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83CA9"/>
    <w:pPr>
      <w:outlineLvl w:val="9"/>
    </w:pPr>
    <w:rPr>
      <w:lang w:bidi="en-US"/>
    </w:rPr>
  </w:style>
  <w:style w:type="table" w:styleId="LightShading-Accent5">
    <w:name w:val="Light Shading Accent 5"/>
    <w:basedOn w:val="TableNormal"/>
    <w:uiPriority w:val="60"/>
    <w:rsid w:val="00E83CA9"/>
    <w:pPr>
      <w:spacing w:after="0" w:line="240" w:lineRule="auto"/>
    </w:pPr>
    <w:rPr>
      <w:color w:val="533DA8" w:themeColor="accent5" w:themeShade="BF"/>
    </w:rPr>
    <w:tblPr>
      <w:tblStyleRowBandSize w:val="1"/>
      <w:tblStyleColBandSize w:val="1"/>
      <w:tblBorders>
        <w:top w:val="single" w:sz="8" w:space="0" w:color="7E6BC9" w:themeColor="accent5"/>
        <w:bottom w:val="single" w:sz="8" w:space="0" w:color="7E6BC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6BC9" w:themeColor="accent5"/>
          <w:left w:val="nil"/>
          <w:bottom w:val="single" w:sz="8" w:space="0" w:color="7E6BC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6BC9" w:themeColor="accent5"/>
          <w:left w:val="nil"/>
          <w:bottom w:val="single" w:sz="8" w:space="0" w:color="7E6BC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AF1" w:themeFill="accent5" w:themeFillTint="3F"/>
      </w:tcPr>
    </w:tblStylePr>
  </w:style>
  <w:style w:type="table" w:styleId="LightShading-Accent4">
    <w:name w:val="Light Shading Accent 4"/>
    <w:basedOn w:val="TableNormal"/>
    <w:uiPriority w:val="60"/>
    <w:rsid w:val="005C6538"/>
    <w:pPr>
      <w:spacing w:after="0" w:line="240" w:lineRule="auto"/>
    </w:pPr>
    <w:rPr>
      <w:color w:val="375AAF" w:themeColor="accent4" w:themeShade="BF"/>
    </w:rPr>
    <w:tblPr>
      <w:tblStyleRowBandSize w:val="1"/>
      <w:tblStyleColBandSize w:val="1"/>
      <w:tblBorders>
        <w:top w:val="single" w:sz="8" w:space="0" w:color="6585CF" w:themeColor="accent4"/>
        <w:bottom w:val="single" w:sz="8" w:space="0" w:color="6585C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585CF" w:themeColor="accent4"/>
          <w:left w:val="nil"/>
          <w:bottom w:val="single" w:sz="8" w:space="0" w:color="6585C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585CF" w:themeColor="accent4"/>
          <w:left w:val="nil"/>
          <w:bottom w:val="single" w:sz="8" w:space="0" w:color="6585C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0F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0F3" w:themeFill="accent4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E75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5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255D5-8BD3-41AA-88F5-35CE86E3A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Head</dc:creator>
  <cp:lastModifiedBy>Christopher Hartley</cp:lastModifiedBy>
  <cp:revision>5</cp:revision>
  <cp:lastPrinted>2023-07-17T14:58:00Z</cp:lastPrinted>
  <dcterms:created xsi:type="dcterms:W3CDTF">2026-09-20T12:55:00Z</dcterms:created>
  <dcterms:modified xsi:type="dcterms:W3CDTF">2026-10-15T15:23:00Z</dcterms:modified>
</cp:coreProperties>
</file>