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5530F" w14:textId="77777777" w:rsidR="000345F9" w:rsidRDefault="000345F9">
      <w:pPr>
        <w:rPr>
          <w:rFonts w:ascii="Arial" w:hAnsi="Arial" w:cs="Arial"/>
          <w:sz w:val="20"/>
          <w:szCs w:val="20"/>
        </w:rPr>
      </w:pPr>
    </w:p>
    <w:p w14:paraId="611383B6" w14:textId="1110D7D1" w:rsidR="000345F9" w:rsidRDefault="000345F9" w:rsidP="000345F9">
      <w:pPr>
        <w:jc w:val="right"/>
        <w:rPr>
          <w:rFonts w:ascii="Arial" w:hAnsi="Arial" w:cs="Arial"/>
          <w:sz w:val="20"/>
          <w:szCs w:val="20"/>
        </w:rPr>
      </w:pPr>
      <w:r>
        <w:rPr>
          <w:noProof/>
          <w:lang w:eastAsia="en-GB"/>
        </w:rPr>
        <w:drawing>
          <wp:inline distT="0" distB="0" distL="0" distR="0" wp14:anchorId="5DB7216B" wp14:editId="401783E7">
            <wp:extent cx="2051050" cy="1001108"/>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632" cy="1006273"/>
                    </a:xfrm>
                    <a:prstGeom prst="rect">
                      <a:avLst/>
                    </a:prstGeom>
                    <a:noFill/>
                    <a:ln>
                      <a:noFill/>
                    </a:ln>
                  </pic:spPr>
                </pic:pic>
              </a:graphicData>
            </a:graphic>
          </wp:inline>
        </w:drawing>
      </w:r>
    </w:p>
    <w:p w14:paraId="4D8C8277" w14:textId="32D353F8" w:rsidR="000345F9" w:rsidRDefault="000345F9">
      <w:pPr>
        <w:rPr>
          <w:rFonts w:ascii="Arial" w:hAnsi="Arial" w:cs="Arial"/>
          <w:sz w:val="20"/>
          <w:szCs w:val="20"/>
        </w:rPr>
      </w:pPr>
      <w:r>
        <w:rPr>
          <w:rFonts w:ascii="Arial" w:hAnsi="Arial" w:cs="Arial"/>
          <w:sz w:val="20"/>
          <w:szCs w:val="20"/>
        </w:rPr>
        <w:t>20 May 2020</w:t>
      </w:r>
    </w:p>
    <w:p w14:paraId="5E417E24" w14:textId="44B0CBF0" w:rsidR="008D65E1" w:rsidRPr="00E31FC7" w:rsidRDefault="008D65E1">
      <w:pPr>
        <w:rPr>
          <w:rFonts w:ascii="Arial" w:hAnsi="Arial" w:cs="Arial"/>
          <w:sz w:val="20"/>
          <w:szCs w:val="20"/>
        </w:rPr>
      </w:pPr>
      <w:r w:rsidRPr="00E31FC7">
        <w:rPr>
          <w:rFonts w:ascii="Arial" w:hAnsi="Arial" w:cs="Arial"/>
          <w:sz w:val="20"/>
          <w:szCs w:val="20"/>
        </w:rPr>
        <w:t xml:space="preserve">Dear </w:t>
      </w:r>
      <w:r w:rsidR="004D19CF" w:rsidRPr="00E31FC7">
        <w:rPr>
          <w:rFonts w:ascii="Arial" w:hAnsi="Arial" w:cs="Arial"/>
          <w:sz w:val="20"/>
          <w:szCs w:val="20"/>
        </w:rPr>
        <w:t>Headteacher</w:t>
      </w:r>
    </w:p>
    <w:p w14:paraId="3F3C77EE" w14:textId="338C68CE" w:rsidR="003156EE" w:rsidRPr="001908F1" w:rsidRDefault="007B580C" w:rsidP="0002390F">
      <w:pPr>
        <w:pStyle w:val="Heading1"/>
        <w:rPr>
          <w:rFonts w:ascii="Arial" w:hAnsi="Arial" w:cs="Arial"/>
          <w:b/>
          <w:color w:val="0070C0"/>
          <w:sz w:val="24"/>
          <w:szCs w:val="24"/>
        </w:rPr>
      </w:pPr>
      <w:r w:rsidRPr="001908F1">
        <w:rPr>
          <w:rFonts w:ascii="Arial" w:hAnsi="Arial" w:cs="Arial"/>
          <w:b/>
          <w:color w:val="0070C0"/>
          <w:sz w:val="24"/>
          <w:szCs w:val="24"/>
        </w:rPr>
        <w:t xml:space="preserve">Phased wider </w:t>
      </w:r>
      <w:r w:rsidR="008D65E1" w:rsidRPr="001908F1">
        <w:rPr>
          <w:rFonts w:ascii="Arial" w:hAnsi="Arial" w:cs="Arial"/>
          <w:b/>
          <w:color w:val="0070C0"/>
          <w:sz w:val="24"/>
          <w:szCs w:val="24"/>
        </w:rPr>
        <w:t>opening of Cheshire East schools, colleges and early years settings</w:t>
      </w:r>
    </w:p>
    <w:p w14:paraId="158E406B" w14:textId="77777777" w:rsidR="00E31FC7" w:rsidRPr="00E31FC7" w:rsidRDefault="00E31FC7" w:rsidP="00E31FC7">
      <w:pPr>
        <w:spacing w:after="0"/>
        <w:rPr>
          <w:rFonts w:ascii="Arial" w:hAnsi="Arial" w:cs="Arial"/>
          <w:sz w:val="20"/>
          <w:szCs w:val="20"/>
        </w:rPr>
      </w:pPr>
    </w:p>
    <w:p w14:paraId="493881BD" w14:textId="75681B90" w:rsidR="001F4757" w:rsidRPr="00E31FC7" w:rsidRDefault="006B0E15">
      <w:pPr>
        <w:rPr>
          <w:rFonts w:ascii="Arial" w:hAnsi="Arial" w:cs="Arial"/>
          <w:sz w:val="20"/>
          <w:szCs w:val="20"/>
        </w:rPr>
      </w:pPr>
      <w:r w:rsidRPr="00E31FC7">
        <w:rPr>
          <w:rFonts w:ascii="Arial" w:hAnsi="Arial" w:cs="Arial"/>
          <w:sz w:val="20"/>
          <w:szCs w:val="20"/>
        </w:rPr>
        <w:t>We are w</w:t>
      </w:r>
      <w:r w:rsidR="0002390F" w:rsidRPr="00E31FC7">
        <w:rPr>
          <w:rFonts w:ascii="Arial" w:hAnsi="Arial" w:cs="Arial"/>
          <w:sz w:val="20"/>
          <w:szCs w:val="20"/>
        </w:rPr>
        <w:t>riting to you to set out the Cheshire East approach to the wider opening of schools</w:t>
      </w:r>
      <w:r w:rsidR="00341C68">
        <w:rPr>
          <w:rFonts w:ascii="Arial" w:hAnsi="Arial" w:cs="Arial"/>
          <w:sz w:val="20"/>
          <w:szCs w:val="20"/>
        </w:rPr>
        <w:t>, colleges and early years settings</w:t>
      </w:r>
      <w:r w:rsidR="0002390F" w:rsidRPr="00E31FC7">
        <w:rPr>
          <w:rFonts w:ascii="Arial" w:hAnsi="Arial" w:cs="Arial"/>
          <w:sz w:val="20"/>
          <w:szCs w:val="20"/>
        </w:rPr>
        <w:t>.</w:t>
      </w:r>
      <w:r w:rsidRPr="00E31FC7">
        <w:rPr>
          <w:rFonts w:ascii="Arial" w:hAnsi="Arial" w:cs="Arial"/>
          <w:sz w:val="20"/>
          <w:szCs w:val="20"/>
        </w:rPr>
        <w:t xml:space="preserve">  </w:t>
      </w:r>
      <w:r w:rsidR="001F4757" w:rsidRPr="00E31FC7">
        <w:rPr>
          <w:rFonts w:ascii="Arial" w:hAnsi="Arial" w:cs="Arial"/>
          <w:sz w:val="20"/>
          <w:szCs w:val="20"/>
        </w:rPr>
        <w:t xml:space="preserve">Cabinet members have considered the various concerns raised by </w:t>
      </w:r>
      <w:r w:rsidR="00341C68">
        <w:rPr>
          <w:rFonts w:ascii="Arial" w:hAnsi="Arial" w:cs="Arial"/>
          <w:sz w:val="20"/>
          <w:szCs w:val="20"/>
        </w:rPr>
        <w:t xml:space="preserve">early </w:t>
      </w:r>
      <w:r w:rsidR="004920D1">
        <w:rPr>
          <w:rFonts w:ascii="Arial" w:hAnsi="Arial" w:cs="Arial"/>
          <w:sz w:val="20"/>
          <w:szCs w:val="20"/>
        </w:rPr>
        <w:t>y</w:t>
      </w:r>
      <w:r w:rsidR="00341C68">
        <w:rPr>
          <w:rFonts w:ascii="Arial" w:hAnsi="Arial" w:cs="Arial"/>
          <w:sz w:val="20"/>
          <w:szCs w:val="20"/>
        </w:rPr>
        <w:t xml:space="preserve">ears settings, </w:t>
      </w:r>
      <w:r w:rsidR="001F4757" w:rsidRPr="00E31FC7">
        <w:rPr>
          <w:rFonts w:ascii="Arial" w:hAnsi="Arial" w:cs="Arial"/>
          <w:sz w:val="20"/>
          <w:szCs w:val="20"/>
        </w:rPr>
        <w:t>schools, parents and unions and propose that a</w:t>
      </w:r>
      <w:r w:rsidR="00FA1A36" w:rsidRPr="00E31FC7">
        <w:rPr>
          <w:rFonts w:ascii="Arial" w:hAnsi="Arial" w:cs="Arial"/>
          <w:sz w:val="20"/>
          <w:szCs w:val="20"/>
        </w:rPr>
        <w:t xml:space="preserve"> careful</w:t>
      </w:r>
      <w:r w:rsidR="001F4757" w:rsidRPr="00E31FC7">
        <w:rPr>
          <w:rFonts w:ascii="Arial" w:hAnsi="Arial" w:cs="Arial"/>
          <w:sz w:val="20"/>
          <w:szCs w:val="20"/>
        </w:rPr>
        <w:t xml:space="preserve"> </w:t>
      </w:r>
      <w:r w:rsidR="00E67140" w:rsidRPr="00E31FC7">
        <w:rPr>
          <w:rFonts w:ascii="Arial" w:hAnsi="Arial" w:cs="Arial"/>
          <w:sz w:val="20"/>
          <w:szCs w:val="20"/>
        </w:rPr>
        <w:t xml:space="preserve">and staged </w:t>
      </w:r>
      <w:r w:rsidR="001F4757" w:rsidRPr="00E31FC7">
        <w:rPr>
          <w:rFonts w:ascii="Arial" w:hAnsi="Arial" w:cs="Arial"/>
          <w:sz w:val="20"/>
          <w:szCs w:val="20"/>
        </w:rPr>
        <w:t xml:space="preserve">approach is taken to the </w:t>
      </w:r>
      <w:r w:rsidR="00FA1A36" w:rsidRPr="00E31FC7">
        <w:rPr>
          <w:rFonts w:ascii="Arial" w:hAnsi="Arial" w:cs="Arial"/>
          <w:sz w:val="20"/>
          <w:szCs w:val="20"/>
        </w:rPr>
        <w:t xml:space="preserve">wider </w:t>
      </w:r>
      <w:r w:rsidR="001F4757" w:rsidRPr="00E31FC7">
        <w:rPr>
          <w:rFonts w:ascii="Arial" w:hAnsi="Arial" w:cs="Arial"/>
          <w:sz w:val="20"/>
          <w:szCs w:val="20"/>
        </w:rPr>
        <w:t>opening of schools from 1 June.</w:t>
      </w:r>
      <w:r w:rsidR="00626DA4" w:rsidRPr="00E31FC7">
        <w:rPr>
          <w:rFonts w:ascii="Arial" w:hAnsi="Arial" w:cs="Arial"/>
          <w:sz w:val="20"/>
          <w:szCs w:val="20"/>
        </w:rPr>
        <w:t xml:space="preserve">  </w:t>
      </w:r>
      <w:r w:rsidR="00626DA4" w:rsidRPr="00E31FC7">
        <w:rPr>
          <w:rFonts w:ascii="Arial" w:hAnsi="Arial" w:cs="Arial"/>
          <w:b/>
          <w:sz w:val="20"/>
          <w:szCs w:val="20"/>
        </w:rPr>
        <w:t>We are</w:t>
      </w:r>
      <w:r w:rsidR="00626DA4" w:rsidRPr="00E31FC7">
        <w:rPr>
          <w:rFonts w:ascii="Arial" w:hAnsi="Arial" w:cs="Arial"/>
          <w:sz w:val="20"/>
          <w:szCs w:val="20"/>
        </w:rPr>
        <w:t xml:space="preserve"> </w:t>
      </w:r>
      <w:r w:rsidR="00626DA4" w:rsidRPr="00E31FC7">
        <w:rPr>
          <w:rFonts w:ascii="Arial" w:hAnsi="Arial" w:cs="Arial"/>
          <w:b/>
          <w:sz w:val="20"/>
          <w:szCs w:val="20"/>
        </w:rPr>
        <w:t>asking that all education settings across Cheshire East follow this advice</w:t>
      </w:r>
      <w:r w:rsidR="00E67140" w:rsidRPr="00E31FC7">
        <w:rPr>
          <w:rFonts w:ascii="Arial" w:hAnsi="Arial" w:cs="Arial"/>
          <w:sz w:val="20"/>
          <w:szCs w:val="20"/>
        </w:rPr>
        <w:t xml:space="preserve">.  </w:t>
      </w:r>
      <w:r w:rsidR="00626DA4" w:rsidRPr="00E31FC7">
        <w:rPr>
          <w:rFonts w:ascii="Arial" w:hAnsi="Arial" w:cs="Arial"/>
          <w:sz w:val="20"/>
          <w:szCs w:val="20"/>
        </w:rPr>
        <w:t xml:space="preserve"> </w:t>
      </w:r>
      <w:r w:rsidR="00E67140" w:rsidRPr="00E31FC7">
        <w:rPr>
          <w:rFonts w:ascii="Arial" w:hAnsi="Arial" w:cs="Arial"/>
          <w:sz w:val="20"/>
          <w:szCs w:val="20"/>
        </w:rPr>
        <w:t>W</w:t>
      </w:r>
      <w:r w:rsidR="00626DA4" w:rsidRPr="00E31FC7">
        <w:rPr>
          <w:rFonts w:ascii="Arial" w:hAnsi="Arial" w:cs="Arial"/>
          <w:sz w:val="20"/>
          <w:szCs w:val="20"/>
        </w:rPr>
        <w:t xml:space="preserve">e will continue to listen and monitor the situation and </w:t>
      </w:r>
      <w:r w:rsidR="00FB40B3" w:rsidRPr="00E31FC7">
        <w:rPr>
          <w:rFonts w:ascii="Arial" w:hAnsi="Arial" w:cs="Arial"/>
          <w:sz w:val="20"/>
          <w:szCs w:val="20"/>
        </w:rPr>
        <w:t xml:space="preserve">reserve judgement </w:t>
      </w:r>
      <w:r w:rsidR="00443916" w:rsidRPr="00E31FC7">
        <w:rPr>
          <w:rFonts w:ascii="Arial" w:hAnsi="Arial" w:cs="Arial"/>
          <w:sz w:val="20"/>
          <w:szCs w:val="20"/>
        </w:rPr>
        <w:t>to</w:t>
      </w:r>
      <w:r w:rsidR="00626DA4" w:rsidRPr="00E31FC7">
        <w:rPr>
          <w:rFonts w:ascii="Arial" w:hAnsi="Arial" w:cs="Arial"/>
          <w:sz w:val="20"/>
          <w:szCs w:val="20"/>
        </w:rPr>
        <w:t xml:space="preserve"> issue revised advice if evidence suggest</w:t>
      </w:r>
      <w:r w:rsidR="00FA1A36" w:rsidRPr="00E31FC7">
        <w:rPr>
          <w:rFonts w:ascii="Arial" w:hAnsi="Arial" w:cs="Arial"/>
          <w:sz w:val="20"/>
          <w:szCs w:val="20"/>
        </w:rPr>
        <w:t>s</w:t>
      </w:r>
      <w:r w:rsidR="00626DA4" w:rsidRPr="00E31FC7">
        <w:rPr>
          <w:rFonts w:ascii="Arial" w:hAnsi="Arial" w:cs="Arial"/>
          <w:sz w:val="20"/>
          <w:szCs w:val="20"/>
        </w:rPr>
        <w:t xml:space="preserve"> this is needed.</w:t>
      </w:r>
    </w:p>
    <w:p w14:paraId="0BC3C7D2" w14:textId="08CB9F59" w:rsidR="001F4757" w:rsidRPr="00E31FC7" w:rsidRDefault="00626DA4">
      <w:pPr>
        <w:rPr>
          <w:rFonts w:ascii="Arial" w:hAnsi="Arial" w:cs="Arial"/>
          <w:sz w:val="20"/>
          <w:szCs w:val="20"/>
        </w:rPr>
      </w:pPr>
      <w:r w:rsidRPr="00E31FC7">
        <w:rPr>
          <w:rFonts w:ascii="Arial" w:hAnsi="Arial" w:cs="Arial"/>
          <w:sz w:val="20"/>
          <w:szCs w:val="20"/>
        </w:rPr>
        <w:t xml:space="preserve">In developing this </w:t>
      </w:r>
      <w:r w:rsidR="00131772" w:rsidRPr="00E31FC7">
        <w:rPr>
          <w:rFonts w:ascii="Arial" w:hAnsi="Arial" w:cs="Arial"/>
          <w:sz w:val="20"/>
          <w:szCs w:val="20"/>
        </w:rPr>
        <w:t>approach,</w:t>
      </w:r>
      <w:r w:rsidRPr="00E31FC7">
        <w:rPr>
          <w:rFonts w:ascii="Arial" w:hAnsi="Arial" w:cs="Arial"/>
          <w:sz w:val="20"/>
          <w:szCs w:val="20"/>
        </w:rPr>
        <w:t xml:space="preserve"> we have taken on board views</w:t>
      </w:r>
      <w:r w:rsidR="00F44803" w:rsidRPr="00E31FC7">
        <w:rPr>
          <w:rFonts w:ascii="Arial" w:hAnsi="Arial" w:cs="Arial"/>
          <w:sz w:val="20"/>
          <w:szCs w:val="20"/>
        </w:rPr>
        <w:t xml:space="preserve"> of representatives</w:t>
      </w:r>
      <w:r w:rsidRPr="00E31FC7">
        <w:rPr>
          <w:rFonts w:ascii="Arial" w:hAnsi="Arial" w:cs="Arial"/>
          <w:sz w:val="20"/>
          <w:szCs w:val="20"/>
        </w:rPr>
        <w:t xml:space="preserve"> </w:t>
      </w:r>
      <w:r w:rsidR="00131772" w:rsidRPr="00E31FC7">
        <w:rPr>
          <w:rFonts w:ascii="Arial" w:hAnsi="Arial" w:cs="Arial"/>
          <w:sz w:val="20"/>
          <w:szCs w:val="20"/>
        </w:rPr>
        <w:t xml:space="preserve">from early years colleagues, primary and secondary schools (with a mix of maintained and academies), the Dioceses, </w:t>
      </w:r>
      <w:r w:rsidR="00BE2918" w:rsidRPr="00E31FC7">
        <w:rPr>
          <w:rFonts w:ascii="Arial" w:hAnsi="Arial" w:cs="Arial"/>
          <w:sz w:val="20"/>
          <w:szCs w:val="20"/>
        </w:rPr>
        <w:t xml:space="preserve">Trade Unions, Parent </w:t>
      </w:r>
      <w:r w:rsidR="00E67140" w:rsidRPr="00E31FC7">
        <w:rPr>
          <w:rFonts w:ascii="Arial" w:hAnsi="Arial" w:cs="Arial"/>
          <w:sz w:val="20"/>
          <w:szCs w:val="20"/>
        </w:rPr>
        <w:t>C</w:t>
      </w:r>
      <w:r w:rsidR="00BE2918" w:rsidRPr="00E31FC7">
        <w:rPr>
          <w:rFonts w:ascii="Arial" w:hAnsi="Arial" w:cs="Arial"/>
          <w:sz w:val="20"/>
          <w:szCs w:val="20"/>
        </w:rPr>
        <w:t xml:space="preserve">arer </w:t>
      </w:r>
      <w:r w:rsidR="00E67140" w:rsidRPr="00E31FC7">
        <w:rPr>
          <w:rFonts w:ascii="Arial" w:hAnsi="Arial" w:cs="Arial"/>
          <w:sz w:val="20"/>
          <w:szCs w:val="20"/>
        </w:rPr>
        <w:t>F</w:t>
      </w:r>
      <w:r w:rsidR="00BE2918" w:rsidRPr="00E31FC7">
        <w:rPr>
          <w:rFonts w:ascii="Arial" w:hAnsi="Arial" w:cs="Arial"/>
          <w:sz w:val="20"/>
          <w:szCs w:val="20"/>
        </w:rPr>
        <w:t>orum</w:t>
      </w:r>
      <w:r w:rsidR="003F7976" w:rsidRPr="00E31FC7">
        <w:rPr>
          <w:rFonts w:ascii="Arial" w:hAnsi="Arial" w:cs="Arial"/>
          <w:sz w:val="20"/>
          <w:szCs w:val="20"/>
        </w:rPr>
        <w:t xml:space="preserve"> and the Department of Education. In summary all have </w:t>
      </w:r>
      <w:r w:rsidR="0057645D" w:rsidRPr="00E31FC7">
        <w:rPr>
          <w:rFonts w:ascii="Arial" w:hAnsi="Arial" w:cs="Arial"/>
          <w:sz w:val="20"/>
          <w:szCs w:val="20"/>
        </w:rPr>
        <w:t>comment</w:t>
      </w:r>
      <w:r w:rsidR="00E67140" w:rsidRPr="00E31FC7">
        <w:rPr>
          <w:rFonts w:ascii="Arial" w:hAnsi="Arial" w:cs="Arial"/>
          <w:sz w:val="20"/>
          <w:szCs w:val="20"/>
        </w:rPr>
        <w:t>ed</w:t>
      </w:r>
      <w:r w:rsidR="0057645D" w:rsidRPr="00E31FC7">
        <w:rPr>
          <w:rFonts w:ascii="Arial" w:hAnsi="Arial" w:cs="Arial"/>
          <w:sz w:val="20"/>
          <w:szCs w:val="20"/>
        </w:rPr>
        <w:t xml:space="preserve"> that the approach </w:t>
      </w:r>
      <w:r w:rsidR="00E67140" w:rsidRPr="00E31FC7">
        <w:rPr>
          <w:rFonts w:ascii="Arial" w:hAnsi="Arial" w:cs="Arial"/>
          <w:sz w:val="20"/>
          <w:szCs w:val="20"/>
        </w:rPr>
        <w:t xml:space="preserve">being </w:t>
      </w:r>
      <w:r w:rsidR="00CF7664" w:rsidRPr="00E31FC7">
        <w:rPr>
          <w:rFonts w:ascii="Arial" w:hAnsi="Arial" w:cs="Arial"/>
          <w:sz w:val="20"/>
          <w:szCs w:val="20"/>
        </w:rPr>
        <w:t>recommended is sensible and sound.</w:t>
      </w:r>
      <w:r w:rsidR="003F7976" w:rsidRPr="00E31FC7">
        <w:rPr>
          <w:rFonts w:ascii="Arial" w:hAnsi="Arial" w:cs="Arial"/>
          <w:sz w:val="20"/>
          <w:szCs w:val="20"/>
        </w:rPr>
        <w:t xml:space="preserve"> </w:t>
      </w:r>
    </w:p>
    <w:p w14:paraId="44FC6A66" w14:textId="7C1E48F7" w:rsidR="0069772A" w:rsidRPr="00E31FC7" w:rsidRDefault="0069772A" w:rsidP="0069772A">
      <w:pPr>
        <w:rPr>
          <w:rFonts w:ascii="Arial" w:hAnsi="Arial" w:cs="Arial"/>
          <w:sz w:val="20"/>
          <w:szCs w:val="20"/>
        </w:rPr>
      </w:pPr>
      <w:r w:rsidRPr="00E31FC7">
        <w:rPr>
          <w:rFonts w:ascii="Arial" w:hAnsi="Arial" w:cs="Arial"/>
          <w:sz w:val="20"/>
          <w:szCs w:val="20"/>
        </w:rPr>
        <w:t>Covid-19 has brought with it stress, uncertainty and anxiety for us all</w:t>
      </w:r>
      <w:r w:rsidR="00CF7664" w:rsidRPr="00E31FC7">
        <w:rPr>
          <w:rFonts w:ascii="Arial" w:hAnsi="Arial" w:cs="Arial"/>
          <w:sz w:val="20"/>
          <w:szCs w:val="20"/>
        </w:rPr>
        <w:t xml:space="preserve">.  </w:t>
      </w:r>
      <w:r w:rsidRPr="00E31FC7">
        <w:rPr>
          <w:rFonts w:ascii="Arial" w:hAnsi="Arial" w:cs="Arial"/>
          <w:sz w:val="20"/>
          <w:szCs w:val="20"/>
        </w:rPr>
        <w:t xml:space="preserve">We need to make sure any return to </w:t>
      </w:r>
      <w:r w:rsidR="00DE1D6E">
        <w:rPr>
          <w:rFonts w:ascii="Arial" w:hAnsi="Arial" w:cs="Arial"/>
          <w:sz w:val="20"/>
          <w:szCs w:val="20"/>
        </w:rPr>
        <w:t xml:space="preserve">early years </w:t>
      </w:r>
      <w:r w:rsidRPr="00E31FC7">
        <w:rPr>
          <w:rFonts w:ascii="Arial" w:hAnsi="Arial" w:cs="Arial"/>
          <w:sz w:val="20"/>
          <w:szCs w:val="20"/>
        </w:rPr>
        <w:t xml:space="preserve">settings, schools and colleges is safe for children’s physical and emotional well-being.  </w:t>
      </w:r>
      <w:r w:rsidR="00C0016A" w:rsidRPr="00E31FC7">
        <w:rPr>
          <w:rFonts w:ascii="Arial" w:hAnsi="Arial" w:cs="Arial"/>
          <w:sz w:val="20"/>
          <w:szCs w:val="20"/>
        </w:rPr>
        <w:t>All schools need to ensure they have in place their risk assessment and have put in place all the necessary changes to policy, practice and physical environment with clear briefing</w:t>
      </w:r>
      <w:r w:rsidR="006D1107" w:rsidRPr="00E31FC7">
        <w:rPr>
          <w:rFonts w:ascii="Arial" w:hAnsi="Arial" w:cs="Arial"/>
          <w:sz w:val="20"/>
          <w:szCs w:val="20"/>
        </w:rPr>
        <w:t>s</w:t>
      </w:r>
      <w:r w:rsidR="00C0016A" w:rsidRPr="00E31FC7">
        <w:rPr>
          <w:rFonts w:ascii="Arial" w:hAnsi="Arial" w:cs="Arial"/>
          <w:sz w:val="20"/>
          <w:szCs w:val="20"/>
        </w:rPr>
        <w:t xml:space="preserve"> and communication for staff, parents and children.</w:t>
      </w:r>
      <w:r w:rsidR="00443916" w:rsidRPr="00E31FC7">
        <w:rPr>
          <w:rFonts w:ascii="Arial" w:hAnsi="Arial" w:cs="Arial"/>
          <w:sz w:val="20"/>
          <w:szCs w:val="20"/>
        </w:rPr>
        <w:t xml:space="preserve">  We therefore recommend that </w:t>
      </w:r>
      <w:r w:rsidR="00EB4474" w:rsidRPr="00E31FC7">
        <w:rPr>
          <w:rFonts w:ascii="Arial" w:hAnsi="Arial" w:cs="Arial"/>
          <w:sz w:val="20"/>
          <w:szCs w:val="20"/>
        </w:rPr>
        <w:t>from 1 June schools take 2 weeks</w:t>
      </w:r>
      <w:r w:rsidR="005567D5" w:rsidRPr="00E31FC7">
        <w:rPr>
          <w:rFonts w:ascii="Arial" w:hAnsi="Arial" w:cs="Arial"/>
          <w:sz w:val="20"/>
          <w:szCs w:val="20"/>
        </w:rPr>
        <w:t xml:space="preserve"> to ensure they are confident with the arrangements and for staff to be familiar with new working practices</w:t>
      </w:r>
      <w:r w:rsidR="0080615A" w:rsidRPr="00E31FC7">
        <w:rPr>
          <w:rFonts w:ascii="Arial" w:hAnsi="Arial" w:cs="Arial"/>
          <w:sz w:val="20"/>
          <w:szCs w:val="20"/>
        </w:rPr>
        <w:t xml:space="preserve">.  There will then be a phased return of </w:t>
      </w:r>
      <w:r w:rsidR="00433651" w:rsidRPr="00E31FC7">
        <w:rPr>
          <w:rFonts w:ascii="Arial" w:hAnsi="Arial" w:cs="Arial"/>
          <w:sz w:val="20"/>
          <w:szCs w:val="20"/>
        </w:rPr>
        <w:t xml:space="preserve">additional </w:t>
      </w:r>
      <w:r w:rsidR="0080615A" w:rsidRPr="00E31FC7">
        <w:rPr>
          <w:rFonts w:ascii="Arial" w:hAnsi="Arial" w:cs="Arial"/>
          <w:sz w:val="20"/>
          <w:szCs w:val="20"/>
        </w:rPr>
        <w:t>pupils from 15 June.</w:t>
      </w:r>
    </w:p>
    <w:p w14:paraId="2D8573FF" w14:textId="0944D666" w:rsidR="00BC504D" w:rsidRPr="00E31FC7" w:rsidRDefault="00A50A2C">
      <w:pPr>
        <w:rPr>
          <w:rFonts w:ascii="Arial" w:hAnsi="Arial" w:cs="Arial"/>
          <w:sz w:val="20"/>
          <w:szCs w:val="20"/>
        </w:rPr>
      </w:pPr>
      <w:r w:rsidRPr="00E31FC7">
        <w:rPr>
          <w:rFonts w:ascii="Arial" w:hAnsi="Arial" w:cs="Arial"/>
          <w:sz w:val="20"/>
          <w:szCs w:val="20"/>
        </w:rPr>
        <w:t>Our priority is to make sure that any way forward is safe for everyone within our schools</w:t>
      </w:r>
      <w:r w:rsidR="00443916" w:rsidRPr="00E31FC7">
        <w:rPr>
          <w:rFonts w:ascii="Arial" w:hAnsi="Arial" w:cs="Arial"/>
          <w:sz w:val="20"/>
          <w:szCs w:val="20"/>
        </w:rPr>
        <w:t>.</w:t>
      </w:r>
      <w:r w:rsidR="0080615A" w:rsidRPr="00E31FC7">
        <w:rPr>
          <w:rFonts w:ascii="Arial" w:hAnsi="Arial" w:cs="Arial"/>
          <w:sz w:val="20"/>
          <w:szCs w:val="20"/>
        </w:rPr>
        <w:t xml:space="preserve">  </w:t>
      </w:r>
      <w:r w:rsidR="00C0016A" w:rsidRPr="00E31FC7">
        <w:rPr>
          <w:rFonts w:ascii="Arial" w:hAnsi="Arial" w:cs="Arial"/>
          <w:sz w:val="20"/>
          <w:szCs w:val="20"/>
        </w:rPr>
        <w:t>We have ensured that all schools and colleges across Cheshire East have an initial supply of PPE and these will be delivered to al</w:t>
      </w:r>
      <w:r w:rsidRPr="00E31FC7">
        <w:rPr>
          <w:rFonts w:ascii="Arial" w:hAnsi="Arial" w:cs="Arial"/>
          <w:sz w:val="20"/>
          <w:szCs w:val="20"/>
        </w:rPr>
        <w:t>l</w:t>
      </w:r>
      <w:r w:rsidR="00C0016A" w:rsidRPr="00E31FC7">
        <w:rPr>
          <w:rFonts w:ascii="Arial" w:hAnsi="Arial" w:cs="Arial"/>
          <w:sz w:val="20"/>
          <w:szCs w:val="20"/>
        </w:rPr>
        <w:t xml:space="preserve"> schools</w:t>
      </w:r>
      <w:r w:rsidR="00DE1D6E">
        <w:rPr>
          <w:rFonts w:ascii="Arial" w:hAnsi="Arial" w:cs="Arial"/>
          <w:sz w:val="20"/>
          <w:szCs w:val="20"/>
        </w:rPr>
        <w:t xml:space="preserve"> and colleges</w:t>
      </w:r>
      <w:r w:rsidR="00C0016A" w:rsidRPr="00E31FC7">
        <w:rPr>
          <w:rFonts w:ascii="Arial" w:hAnsi="Arial" w:cs="Arial"/>
          <w:sz w:val="20"/>
          <w:szCs w:val="20"/>
        </w:rPr>
        <w:t xml:space="preserve"> in advance of any wider opening. </w:t>
      </w:r>
      <w:r w:rsidR="00BC504D" w:rsidRPr="00E31FC7">
        <w:rPr>
          <w:rFonts w:ascii="Arial" w:hAnsi="Arial" w:cs="Arial"/>
          <w:sz w:val="20"/>
          <w:szCs w:val="20"/>
        </w:rPr>
        <w:t xml:space="preserve">We ask </w:t>
      </w:r>
      <w:r w:rsidR="00DE1D6E">
        <w:rPr>
          <w:rFonts w:ascii="Arial" w:hAnsi="Arial" w:cs="Arial"/>
          <w:sz w:val="20"/>
          <w:szCs w:val="20"/>
        </w:rPr>
        <w:t xml:space="preserve">early years settings, </w:t>
      </w:r>
      <w:r w:rsidR="00BC504D" w:rsidRPr="00E31FC7">
        <w:rPr>
          <w:rFonts w:ascii="Arial" w:hAnsi="Arial" w:cs="Arial"/>
          <w:sz w:val="20"/>
          <w:szCs w:val="20"/>
        </w:rPr>
        <w:t>school</w:t>
      </w:r>
      <w:r w:rsidR="00DE1D6E">
        <w:rPr>
          <w:rFonts w:ascii="Arial" w:hAnsi="Arial" w:cs="Arial"/>
          <w:sz w:val="20"/>
          <w:szCs w:val="20"/>
        </w:rPr>
        <w:t xml:space="preserve">s and colleges </w:t>
      </w:r>
      <w:r w:rsidR="00BC504D" w:rsidRPr="00E31FC7">
        <w:rPr>
          <w:rFonts w:ascii="Arial" w:hAnsi="Arial" w:cs="Arial"/>
          <w:sz w:val="20"/>
          <w:szCs w:val="20"/>
        </w:rPr>
        <w:t xml:space="preserve">carefully plan for social distancing and take time to train staff in new working practice.  In classrooms we </w:t>
      </w:r>
      <w:r w:rsidRPr="00E31FC7">
        <w:rPr>
          <w:rFonts w:ascii="Arial" w:hAnsi="Arial" w:cs="Arial"/>
          <w:sz w:val="20"/>
          <w:szCs w:val="20"/>
        </w:rPr>
        <w:t>advise that groups should be a maximum of 15 as stated by the D</w:t>
      </w:r>
      <w:r w:rsidR="00F70CCD" w:rsidRPr="00E31FC7">
        <w:rPr>
          <w:rFonts w:ascii="Arial" w:hAnsi="Arial" w:cs="Arial"/>
          <w:sz w:val="20"/>
          <w:szCs w:val="20"/>
        </w:rPr>
        <w:t xml:space="preserve">epartment for Education </w:t>
      </w:r>
      <w:r w:rsidRPr="00E31FC7">
        <w:rPr>
          <w:rFonts w:ascii="Arial" w:hAnsi="Arial" w:cs="Arial"/>
          <w:sz w:val="20"/>
          <w:szCs w:val="20"/>
        </w:rPr>
        <w:t xml:space="preserve">but should be less than this where needed to allow for desks to be 2m apart. </w:t>
      </w:r>
    </w:p>
    <w:p w14:paraId="4097CB4E" w14:textId="2F876A5C" w:rsidR="00E50132" w:rsidRPr="00E31FC7" w:rsidRDefault="00AD41CB" w:rsidP="00E50132">
      <w:pPr>
        <w:rPr>
          <w:rFonts w:ascii="Arial" w:hAnsi="Arial" w:cs="Arial"/>
          <w:sz w:val="20"/>
          <w:szCs w:val="20"/>
        </w:rPr>
      </w:pPr>
      <w:r w:rsidRPr="00E31FC7">
        <w:rPr>
          <w:rFonts w:ascii="Arial" w:hAnsi="Arial" w:cs="Arial"/>
          <w:sz w:val="20"/>
          <w:szCs w:val="20"/>
        </w:rPr>
        <w:t xml:space="preserve">It </w:t>
      </w:r>
      <w:r w:rsidR="00E50132" w:rsidRPr="00E31FC7">
        <w:rPr>
          <w:rFonts w:ascii="Arial" w:hAnsi="Arial" w:cs="Arial"/>
          <w:sz w:val="20"/>
          <w:szCs w:val="20"/>
        </w:rPr>
        <w:t>is clear that any return for children and young people will not look the same as before Covid-19</w:t>
      </w:r>
      <w:r w:rsidRPr="00E31FC7">
        <w:rPr>
          <w:rFonts w:ascii="Arial" w:hAnsi="Arial" w:cs="Arial"/>
          <w:sz w:val="20"/>
          <w:szCs w:val="20"/>
        </w:rPr>
        <w:t>, as t</w:t>
      </w:r>
      <w:r w:rsidR="00E50132" w:rsidRPr="00E31FC7">
        <w:rPr>
          <w:rFonts w:ascii="Arial" w:hAnsi="Arial" w:cs="Arial"/>
          <w:sz w:val="20"/>
          <w:szCs w:val="20"/>
        </w:rPr>
        <w:t xml:space="preserve">he pandemic has changed things for us all both in the short and longer term. There will need to be consideration of how we best support children and young people through this period. </w:t>
      </w:r>
      <w:r w:rsidR="00A50A2C" w:rsidRPr="00E31FC7">
        <w:rPr>
          <w:rFonts w:ascii="Arial" w:hAnsi="Arial" w:cs="Arial"/>
          <w:sz w:val="20"/>
          <w:szCs w:val="20"/>
        </w:rPr>
        <w:t xml:space="preserve">We </w:t>
      </w:r>
      <w:r w:rsidR="009F5EF5" w:rsidRPr="00E31FC7">
        <w:rPr>
          <w:rFonts w:ascii="Arial" w:hAnsi="Arial" w:cs="Arial"/>
          <w:sz w:val="20"/>
          <w:szCs w:val="20"/>
        </w:rPr>
        <w:t>want to ensure that appropriate time is provided to enable schools to develop and put in place their plans</w:t>
      </w:r>
      <w:r w:rsidR="00E31FC7" w:rsidRPr="00E31FC7">
        <w:rPr>
          <w:rFonts w:ascii="Arial" w:hAnsi="Arial" w:cs="Arial"/>
          <w:sz w:val="20"/>
          <w:szCs w:val="20"/>
        </w:rPr>
        <w:t>. The Local Authority will continue to provide support for any school that feels they will have difficulty implementing the changes.</w:t>
      </w:r>
    </w:p>
    <w:p w14:paraId="1A5F497A" w14:textId="5B0A0674" w:rsidR="00E50132" w:rsidRPr="00E31FC7" w:rsidRDefault="00E50132" w:rsidP="00E50132">
      <w:pPr>
        <w:rPr>
          <w:rFonts w:ascii="Arial" w:hAnsi="Arial" w:cs="Arial"/>
          <w:sz w:val="20"/>
          <w:szCs w:val="20"/>
        </w:rPr>
      </w:pPr>
      <w:r w:rsidRPr="00E31FC7">
        <w:rPr>
          <w:rFonts w:ascii="Arial" w:hAnsi="Arial" w:cs="Arial"/>
          <w:sz w:val="20"/>
          <w:szCs w:val="20"/>
        </w:rPr>
        <w:t xml:space="preserve">We </w:t>
      </w:r>
      <w:r w:rsidR="00AD41CB" w:rsidRPr="00E31FC7">
        <w:rPr>
          <w:rFonts w:ascii="Arial" w:hAnsi="Arial" w:cs="Arial"/>
          <w:sz w:val="20"/>
          <w:szCs w:val="20"/>
        </w:rPr>
        <w:t>are working closely</w:t>
      </w:r>
      <w:r w:rsidRPr="00E31FC7">
        <w:rPr>
          <w:rFonts w:ascii="Arial" w:hAnsi="Arial" w:cs="Arial"/>
          <w:sz w:val="20"/>
          <w:szCs w:val="20"/>
        </w:rPr>
        <w:t xml:space="preserve"> with the </w:t>
      </w:r>
      <w:r w:rsidR="00AD41CB" w:rsidRPr="00E31FC7">
        <w:rPr>
          <w:rFonts w:ascii="Arial" w:hAnsi="Arial" w:cs="Arial"/>
          <w:sz w:val="20"/>
          <w:szCs w:val="20"/>
        </w:rPr>
        <w:t xml:space="preserve">Cheshire East </w:t>
      </w:r>
      <w:r w:rsidRPr="00E31FC7">
        <w:rPr>
          <w:rFonts w:ascii="Arial" w:hAnsi="Arial" w:cs="Arial"/>
          <w:sz w:val="20"/>
          <w:szCs w:val="20"/>
        </w:rPr>
        <w:t>Parent Carer Forum to consider the approach to a phased starting back for children and young people with an Education, Health and Care Plan ensuring it is safe and appropriate based on an individual risk assessment for each child.  Similarly, social workers will agree the phased return of children and young people they support with schools and parents.</w:t>
      </w:r>
    </w:p>
    <w:p w14:paraId="2AA68747" w14:textId="44DFC8CB" w:rsidR="00B617B6" w:rsidRPr="00E31FC7" w:rsidRDefault="00B617B6" w:rsidP="00E50132">
      <w:pPr>
        <w:rPr>
          <w:rFonts w:ascii="Arial" w:hAnsi="Arial" w:cs="Arial"/>
          <w:sz w:val="20"/>
          <w:szCs w:val="20"/>
        </w:rPr>
      </w:pPr>
      <w:bookmarkStart w:id="0" w:name="_Hlk40793349"/>
      <w:r w:rsidRPr="00E31FC7">
        <w:rPr>
          <w:rFonts w:ascii="Arial" w:hAnsi="Arial" w:cs="Arial"/>
          <w:sz w:val="20"/>
          <w:szCs w:val="20"/>
        </w:rPr>
        <w:t xml:space="preserve">There will be no </w:t>
      </w:r>
      <w:r w:rsidR="00E6453D" w:rsidRPr="00E31FC7">
        <w:rPr>
          <w:rFonts w:ascii="Arial" w:hAnsi="Arial" w:cs="Arial"/>
          <w:sz w:val="20"/>
          <w:szCs w:val="20"/>
        </w:rPr>
        <w:t xml:space="preserve">pressure on parents to send their children to </w:t>
      </w:r>
      <w:r w:rsidR="00DE1D6E">
        <w:rPr>
          <w:rFonts w:ascii="Arial" w:hAnsi="Arial" w:cs="Arial"/>
          <w:sz w:val="20"/>
          <w:szCs w:val="20"/>
        </w:rPr>
        <w:t xml:space="preserve">an early years setting, </w:t>
      </w:r>
      <w:r w:rsidR="00E6453D" w:rsidRPr="00E31FC7">
        <w:rPr>
          <w:rFonts w:ascii="Arial" w:hAnsi="Arial" w:cs="Arial"/>
          <w:sz w:val="20"/>
          <w:szCs w:val="20"/>
        </w:rPr>
        <w:t>school</w:t>
      </w:r>
      <w:r w:rsidR="00DE1D6E">
        <w:rPr>
          <w:rFonts w:ascii="Arial" w:hAnsi="Arial" w:cs="Arial"/>
          <w:sz w:val="20"/>
          <w:szCs w:val="20"/>
        </w:rPr>
        <w:t xml:space="preserve"> or college</w:t>
      </w:r>
      <w:r w:rsidR="00E6453D" w:rsidRPr="00E31FC7">
        <w:rPr>
          <w:rFonts w:ascii="Arial" w:hAnsi="Arial" w:cs="Arial"/>
          <w:sz w:val="20"/>
          <w:szCs w:val="20"/>
        </w:rPr>
        <w:t xml:space="preserve"> and no </w:t>
      </w:r>
      <w:r w:rsidRPr="00E31FC7">
        <w:rPr>
          <w:rFonts w:ascii="Arial" w:hAnsi="Arial" w:cs="Arial"/>
          <w:sz w:val="20"/>
          <w:szCs w:val="20"/>
        </w:rPr>
        <w:t>fines applied to parents who d</w:t>
      </w:r>
      <w:r w:rsidR="00E6453D" w:rsidRPr="00E31FC7">
        <w:rPr>
          <w:rFonts w:ascii="Arial" w:hAnsi="Arial" w:cs="Arial"/>
          <w:sz w:val="20"/>
          <w:szCs w:val="20"/>
        </w:rPr>
        <w:t>ecide to</w:t>
      </w:r>
      <w:r w:rsidRPr="00E31FC7">
        <w:rPr>
          <w:rFonts w:ascii="Arial" w:hAnsi="Arial" w:cs="Arial"/>
          <w:sz w:val="20"/>
          <w:szCs w:val="20"/>
        </w:rPr>
        <w:t xml:space="preserve"> not send their children to school although we would encourage </w:t>
      </w:r>
      <w:r w:rsidR="00DE1D6E">
        <w:rPr>
          <w:rFonts w:ascii="Arial" w:hAnsi="Arial" w:cs="Arial"/>
          <w:sz w:val="20"/>
          <w:szCs w:val="20"/>
        </w:rPr>
        <w:t xml:space="preserve">early years settings, </w:t>
      </w:r>
      <w:r w:rsidR="009F5EF5" w:rsidRPr="00E31FC7">
        <w:rPr>
          <w:rFonts w:ascii="Arial" w:hAnsi="Arial" w:cs="Arial"/>
          <w:sz w:val="20"/>
          <w:szCs w:val="20"/>
        </w:rPr>
        <w:t xml:space="preserve">schools </w:t>
      </w:r>
      <w:r w:rsidR="00DE1D6E">
        <w:rPr>
          <w:rFonts w:ascii="Arial" w:hAnsi="Arial" w:cs="Arial"/>
          <w:sz w:val="20"/>
          <w:szCs w:val="20"/>
        </w:rPr>
        <w:t xml:space="preserve">and colleges </w:t>
      </w:r>
      <w:r w:rsidR="009F5EF5" w:rsidRPr="00E31FC7">
        <w:rPr>
          <w:rFonts w:ascii="Arial" w:hAnsi="Arial" w:cs="Arial"/>
          <w:sz w:val="20"/>
          <w:szCs w:val="20"/>
        </w:rPr>
        <w:t>to share with parents the</w:t>
      </w:r>
      <w:r w:rsidR="00406302" w:rsidRPr="00E31FC7">
        <w:rPr>
          <w:rFonts w:ascii="Arial" w:hAnsi="Arial" w:cs="Arial"/>
          <w:sz w:val="20"/>
          <w:szCs w:val="20"/>
        </w:rPr>
        <w:t xml:space="preserve"> safety measures they have in place </w:t>
      </w:r>
      <w:r w:rsidR="009F5EF5" w:rsidRPr="00E31FC7">
        <w:rPr>
          <w:rFonts w:ascii="Arial" w:hAnsi="Arial" w:cs="Arial"/>
          <w:sz w:val="20"/>
          <w:szCs w:val="20"/>
        </w:rPr>
        <w:t xml:space="preserve">so </w:t>
      </w:r>
      <w:r w:rsidR="009F5EF5" w:rsidRPr="00E31FC7">
        <w:rPr>
          <w:rFonts w:ascii="Arial" w:hAnsi="Arial" w:cs="Arial"/>
          <w:sz w:val="20"/>
          <w:szCs w:val="20"/>
        </w:rPr>
        <w:lastRenderedPageBreak/>
        <w:t>that they can make an informed decision</w:t>
      </w:r>
      <w:r w:rsidR="00406302" w:rsidRPr="00E31FC7">
        <w:rPr>
          <w:rFonts w:ascii="Arial" w:hAnsi="Arial" w:cs="Arial"/>
          <w:sz w:val="20"/>
          <w:szCs w:val="20"/>
        </w:rPr>
        <w:t xml:space="preserve">.  </w:t>
      </w:r>
      <w:r w:rsidR="00DE1D6E">
        <w:rPr>
          <w:rFonts w:ascii="Arial" w:hAnsi="Arial" w:cs="Arial"/>
          <w:sz w:val="20"/>
          <w:szCs w:val="20"/>
        </w:rPr>
        <w:t>You</w:t>
      </w:r>
      <w:r w:rsidR="00406302" w:rsidRPr="00E31FC7">
        <w:rPr>
          <w:rFonts w:ascii="Arial" w:hAnsi="Arial" w:cs="Arial"/>
          <w:sz w:val="20"/>
          <w:szCs w:val="20"/>
        </w:rPr>
        <w:t xml:space="preserve"> should encourage </w:t>
      </w:r>
      <w:r w:rsidR="000C3B2C" w:rsidRPr="00E31FC7">
        <w:rPr>
          <w:rFonts w:ascii="Arial" w:hAnsi="Arial" w:cs="Arial"/>
          <w:sz w:val="20"/>
          <w:szCs w:val="20"/>
        </w:rPr>
        <w:t xml:space="preserve">parents </w:t>
      </w:r>
      <w:r w:rsidR="00406302" w:rsidRPr="00E31FC7">
        <w:rPr>
          <w:rFonts w:ascii="Arial" w:hAnsi="Arial" w:cs="Arial"/>
          <w:sz w:val="20"/>
          <w:szCs w:val="20"/>
        </w:rPr>
        <w:t xml:space="preserve">to </w:t>
      </w:r>
      <w:r w:rsidRPr="00E31FC7">
        <w:rPr>
          <w:rFonts w:ascii="Arial" w:hAnsi="Arial" w:cs="Arial"/>
          <w:sz w:val="20"/>
          <w:szCs w:val="20"/>
        </w:rPr>
        <w:t>support this approach an</w:t>
      </w:r>
      <w:r w:rsidR="00E6453D" w:rsidRPr="00E31FC7">
        <w:rPr>
          <w:rFonts w:ascii="Arial" w:hAnsi="Arial" w:cs="Arial"/>
          <w:sz w:val="20"/>
          <w:szCs w:val="20"/>
        </w:rPr>
        <w:t xml:space="preserve">d </w:t>
      </w:r>
      <w:r w:rsidRPr="00E31FC7">
        <w:rPr>
          <w:rFonts w:ascii="Arial" w:hAnsi="Arial" w:cs="Arial"/>
          <w:sz w:val="20"/>
          <w:szCs w:val="20"/>
        </w:rPr>
        <w:t xml:space="preserve">consider how their child may start to transition back in to their education setting. </w:t>
      </w:r>
    </w:p>
    <w:bookmarkEnd w:id="0"/>
    <w:p w14:paraId="5AF51F1C" w14:textId="080D383E" w:rsidR="00E50132" w:rsidRPr="00E31FC7" w:rsidRDefault="00E50132" w:rsidP="00E50132">
      <w:pPr>
        <w:rPr>
          <w:rFonts w:ascii="Arial" w:hAnsi="Arial" w:cs="Arial"/>
          <w:sz w:val="20"/>
          <w:szCs w:val="20"/>
        </w:rPr>
      </w:pPr>
      <w:r w:rsidRPr="00E31FC7">
        <w:rPr>
          <w:rFonts w:ascii="Arial" w:hAnsi="Arial" w:cs="Arial"/>
          <w:sz w:val="20"/>
          <w:szCs w:val="20"/>
        </w:rPr>
        <w:t xml:space="preserve">We are very aware of the anxiety of parents, children and young people and staff in </w:t>
      </w:r>
      <w:r w:rsidR="00DE1D6E">
        <w:rPr>
          <w:rFonts w:ascii="Arial" w:hAnsi="Arial" w:cs="Arial"/>
          <w:sz w:val="20"/>
          <w:szCs w:val="20"/>
        </w:rPr>
        <w:t xml:space="preserve">early years settings, </w:t>
      </w:r>
      <w:r w:rsidRPr="00E31FC7">
        <w:rPr>
          <w:rFonts w:ascii="Arial" w:hAnsi="Arial" w:cs="Arial"/>
          <w:sz w:val="20"/>
          <w:szCs w:val="20"/>
        </w:rPr>
        <w:t>schools</w:t>
      </w:r>
      <w:r w:rsidR="00DE1D6E">
        <w:rPr>
          <w:rFonts w:ascii="Arial" w:hAnsi="Arial" w:cs="Arial"/>
          <w:sz w:val="20"/>
          <w:szCs w:val="20"/>
        </w:rPr>
        <w:t xml:space="preserve"> and colleges</w:t>
      </w:r>
      <w:r w:rsidRPr="00E31FC7">
        <w:rPr>
          <w:rFonts w:ascii="Arial" w:hAnsi="Arial" w:cs="Arial"/>
          <w:sz w:val="20"/>
          <w:szCs w:val="20"/>
        </w:rPr>
        <w:t xml:space="preserve"> and once again we can assure you that we will only </w:t>
      </w:r>
      <w:r w:rsidR="00E6453D" w:rsidRPr="00E31FC7">
        <w:rPr>
          <w:rFonts w:ascii="Arial" w:hAnsi="Arial" w:cs="Arial"/>
          <w:sz w:val="20"/>
          <w:szCs w:val="20"/>
        </w:rPr>
        <w:t>move to a wider opening of</w:t>
      </w:r>
      <w:r w:rsidRPr="00E31FC7">
        <w:rPr>
          <w:rFonts w:ascii="Arial" w:hAnsi="Arial" w:cs="Arial"/>
          <w:sz w:val="20"/>
          <w:szCs w:val="20"/>
        </w:rPr>
        <w:t xml:space="preserve"> schools where we are confident that </w:t>
      </w:r>
      <w:r w:rsidR="007B580C" w:rsidRPr="00E31FC7">
        <w:rPr>
          <w:rFonts w:ascii="Arial" w:hAnsi="Arial" w:cs="Arial"/>
          <w:sz w:val="20"/>
          <w:szCs w:val="20"/>
        </w:rPr>
        <w:t xml:space="preserve">the </w:t>
      </w:r>
      <w:r w:rsidR="00027442" w:rsidRPr="00E31FC7">
        <w:rPr>
          <w:rFonts w:ascii="Arial" w:hAnsi="Arial" w:cs="Arial"/>
          <w:sz w:val="20"/>
          <w:szCs w:val="20"/>
        </w:rPr>
        <w:t>risk</w:t>
      </w:r>
      <w:r w:rsidRPr="00E31FC7">
        <w:rPr>
          <w:rFonts w:ascii="Arial" w:hAnsi="Arial" w:cs="Arial"/>
          <w:sz w:val="20"/>
          <w:szCs w:val="20"/>
        </w:rPr>
        <w:t xml:space="preserve"> management arrangements</w:t>
      </w:r>
      <w:r w:rsidR="00027442" w:rsidRPr="00E31FC7">
        <w:rPr>
          <w:rFonts w:ascii="Arial" w:hAnsi="Arial" w:cs="Arial"/>
          <w:sz w:val="20"/>
          <w:szCs w:val="20"/>
        </w:rPr>
        <w:t xml:space="preserve"> and planning that has been put </w:t>
      </w:r>
      <w:r w:rsidRPr="00E31FC7">
        <w:rPr>
          <w:rFonts w:ascii="Arial" w:hAnsi="Arial" w:cs="Arial"/>
          <w:sz w:val="20"/>
          <w:szCs w:val="20"/>
        </w:rPr>
        <w:t>in place make it safe to do so.</w:t>
      </w:r>
    </w:p>
    <w:p w14:paraId="08B74B91" w14:textId="5CEFB840" w:rsidR="00E50132" w:rsidRPr="00E31FC7" w:rsidRDefault="007A59BF" w:rsidP="00E50132">
      <w:pPr>
        <w:rPr>
          <w:rFonts w:ascii="Arial" w:hAnsi="Arial" w:cs="Arial"/>
          <w:sz w:val="20"/>
          <w:szCs w:val="20"/>
        </w:rPr>
      </w:pPr>
      <w:r w:rsidRPr="00E31FC7">
        <w:rPr>
          <w:rFonts w:ascii="Arial" w:hAnsi="Arial" w:cs="Arial"/>
          <w:sz w:val="20"/>
          <w:szCs w:val="20"/>
        </w:rPr>
        <w:t xml:space="preserve">The local arrangements are set out in Appendix 1 and we will </w:t>
      </w:r>
      <w:r w:rsidR="00E50132" w:rsidRPr="00E31FC7">
        <w:rPr>
          <w:rFonts w:ascii="Arial" w:hAnsi="Arial" w:cs="Arial"/>
          <w:sz w:val="20"/>
          <w:szCs w:val="20"/>
        </w:rPr>
        <w:t xml:space="preserve">publish any </w:t>
      </w:r>
      <w:r w:rsidRPr="00E31FC7">
        <w:rPr>
          <w:rFonts w:ascii="Arial" w:hAnsi="Arial" w:cs="Arial"/>
          <w:sz w:val="20"/>
          <w:szCs w:val="20"/>
        </w:rPr>
        <w:t>changes on</w:t>
      </w:r>
      <w:r w:rsidR="00E50132" w:rsidRPr="00E31FC7">
        <w:rPr>
          <w:rFonts w:ascii="Arial" w:hAnsi="Arial" w:cs="Arial"/>
          <w:sz w:val="20"/>
          <w:szCs w:val="20"/>
        </w:rPr>
        <w:t xml:space="preserve"> the council website </w:t>
      </w:r>
      <w:hyperlink r:id="rId11" w:history="1">
        <w:r w:rsidR="00E50132" w:rsidRPr="00E31FC7">
          <w:rPr>
            <w:rStyle w:val="Hyperlink"/>
            <w:rFonts w:ascii="Arial" w:hAnsi="Arial" w:cs="Arial"/>
            <w:sz w:val="20"/>
            <w:szCs w:val="20"/>
          </w:rPr>
          <w:t>www.cheshireeast.gov.uk</w:t>
        </w:r>
      </w:hyperlink>
      <w:r w:rsidR="00E50132" w:rsidRPr="00E31FC7">
        <w:rPr>
          <w:rFonts w:ascii="Arial" w:hAnsi="Arial" w:cs="Arial"/>
          <w:sz w:val="20"/>
          <w:szCs w:val="20"/>
        </w:rPr>
        <w:t xml:space="preserve"> </w:t>
      </w:r>
    </w:p>
    <w:p w14:paraId="15C4F34A" w14:textId="737C62F0" w:rsidR="00E50132" w:rsidRPr="00E31FC7" w:rsidRDefault="00E50132">
      <w:pPr>
        <w:rPr>
          <w:rFonts w:ascii="Arial" w:hAnsi="Arial" w:cs="Arial"/>
          <w:sz w:val="20"/>
          <w:szCs w:val="20"/>
        </w:rPr>
      </w:pPr>
      <w:r w:rsidRPr="00E31FC7">
        <w:rPr>
          <w:rFonts w:ascii="Arial" w:hAnsi="Arial" w:cs="Arial"/>
          <w:sz w:val="20"/>
          <w:szCs w:val="20"/>
        </w:rPr>
        <w:t>In the meantime, please stay safe</w:t>
      </w:r>
    </w:p>
    <w:p w14:paraId="13E19AC0" w14:textId="3AEBD32A" w:rsidR="00AD41CB" w:rsidRPr="00E31FC7" w:rsidRDefault="000F1AA7" w:rsidP="008D65E1">
      <w:pPr>
        <w:rPr>
          <w:rFonts w:ascii="Arial" w:hAnsi="Arial" w:cs="Arial"/>
          <w:sz w:val="20"/>
          <w:szCs w:val="20"/>
        </w:rPr>
      </w:pPr>
      <w:r>
        <w:rPr>
          <w:rFonts w:ascii="Arial" w:hAnsi="Arial" w:cs="Arial"/>
          <w:noProof/>
          <w:sz w:val="20"/>
          <w:szCs w:val="20"/>
          <w:lang w:eastAsia="en-GB"/>
        </w:rPr>
        <w:drawing>
          <wp:inline distT="0" distB="0" distL="0" distR="0" wp14:anchorId="348E754C" wp14:editId="1A88BF2E">
            <wp:extent cx="117096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913" cy="552053"/>
                    </a:xfrm>
                    <a:prstGeom prst="rect">
                      <a:avLst/>
                    </a:prstGeom>
                    <a:noFill/>
                  </pic:spPr>
                </pic:pic>
              </a:graphicData>
            </a:graphic>
          </wp:inline>
        </w:drawing>
      </w:r>
      <w:r w:rsidR="006D4158">
        <w:rPr>
          <w:rFonts w:ascii="Arial" w:hAnsi="Arial" w:cs="Arial"/>
          <w:sz w:val="20"/>
          <w:szCs w:val="20"/>
        </w:rPr>
        <w:tab/>
      </w:r>
      <w:r w:rsidR="006D4158">
        <w:rPr>
          <w:rFonts w:ascii="Arial" w:hAnsi="Arial" w:cs="Arial"/>
          <w:sz w:val="20"/>
          <w:szCs w:val="20"/>
        </w:rPr>
        <w:tab/>
      </w:r>
      <w:r w:rsidR="006D4158">
        <w:rPr>
          <w:rFonts w:ascii="Arial" w:hAnsi="Arial" w:cs="Arial"/>
          <w:noProof/>
          <w:sz w:val="20"/>
          <w:szCs w:val="20"/>
          <w:lang w:eastAsia="en-GB"/>
        </w:rPr>
        <w:drawing>
          <wp:inline distT="0" distB="0" distL="0" distR="0" wp14:anchorId="5C881681" wp14:editId="4C424D3B">
            <wp:extent cx="1162050" cy="4544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2723" cy="462571"/>
                    </a:xfrm>
                    <a:prstGeom prst="rect">
                      <a:avLst/>
                    </a:prstGeom>
                    <a:noFill/>
                  </pic:spPr>
                </pic:pic>
              </a:graphicData>
            </a:graphic>
          </wp:inline>
        </w:drawing>
      </w:r>
      <w:r w:rsidR="00F83896">
        <w:rPr>
          <w:rFonts w:ascii="Arial" w:hAnsi="Arial" w:cs="Arial"/>
          <w:sz w:val="20"/>
          <w:szCs w:val="20"/>
        </w:rPr>
        <w:tab/>
      </w:r>
      <w:r w:rsidR="00F83896">
        <w:rPr>
          <w:rFonts w:ascii="Arial" w:hAnsi="Arial" w:cs="Arial"/>
          <w:sz w:val="20"/>
          <w:szCs w:val="20"/>
        </w:rPr>
        <w:tab/>
      </w:r>
      <w:r w:rsidR="00F83896">
        <w:rPr>
          <w:rFonts w:ascii="Arial" w:hAnsi="Arial" w:cs="Arial"/>
          <w:sz w:val="20"/>
          <w:szCs w:val="20"/>
        </w:rPr>
        <w:tab/>
      </w:r>
      <w:r w:rsidR="00F83896">
        <w:rPr>
          <w:rFonts w:ascii="Arial" w:hAnsi="Arial" w:cs="Arial"/>
          <w:noProof/>
          <w:sz w:val="20"/>
          <w:szCs w:val="20"/>
          <w:lang w:eastAsia="en-GB"/>
        </w:rPr>
        <w:drawing>
          <wp:inline distT="0" distB="0" distL="0" distR="0" wp14:anchorId="67C62671" wp14:editId="1DC64E9B">
            <wp:extent cx="1265555" cy="55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1871" cy="561750"/>
                    </a:xfrm>
                    <a:prstGeom prst="rect">
                      <a:avLst/>
                    </a:prstGeom>
                    <a:noFill/>
                  </pic:spPr>
                </pic:pic>
              </a:graphicData>
            </a:graphic>
          </wp:inline>
        </w:drawing>
      </w:r>
    </w:p>
    <w:p w14:paraId="5D7A515F" w14:textId="10B699CD" w:rsidR="008D65E1" w:rsidRPr="00E31FC7" w:rsidRDefault="00AD41CB">
      <w:pPr>
        <w:rPr>
          <w:rFonts w:ascii="Arial" w:hAnsi="Arial" w:cs="Arial"/>
          <w:sz w:val="20"/>
          <w:szCs w:val="20"/>
        </w:rPr>
      </w:pPr>
      <w:r w:rsidRPr="00E31FC7">
        <w:rPr>
          <w:rFonts w:ascii="Arial" w:hAnsi="Arial" w:cs="Arial"/>
          <w:sz w:val="20"/>
          <w:szCs w:val="20"/>
        </w:rPr>
        <w:t>Jacky Forster</w:t>
      </w:r>
      <w:r w:rsidRPr="00E31FC7">
        <w:rPr>
          <w:rFonts w:ascii="Arial" w:hAnsi="Arial" w:cs="Arial"/>
          <w:sz w:val="20"/>
          <w:szCs w:val="20"/>
        </w:rPr>
        <w:tab/>
      </w:r>
      <w:r w:rsidRPr="00E31FC7">
        <w:rPr>
          <w:rFonts w:ascii="Arial" w:hAnsi="Arial" w:cs="Arial"/>
          <w:sz w:val="20"/>
          <w:szCs w:val="20"/>
        </w:rPr>
        <w:tab/>
      </w:r>
      <w:r w:rsidRPr="00E31FC7">
        <w:rPr>
          <w:rFonts w:ascii="Arial" w:hAnsi="Arial" w:cs="Arial"/>
          <w:sz w:val="20"/>
          <w:szCs w:val="20"/>
        </w:rPr>
        <w:tab/>
        <w:t>Mark Palethorpe</w:t>
      </w:r>
      <w:r w:rsidRPr="00E31FC7">
        <w:rPr>
          <w:rFonts w:ascii="Arial" w:hAnsi="Arial" w:cs="Arial"/>
          <w:sz w:val="20"/>
          <w:szCs w:val="20"/>
        </w:rPr>
        <w:tab/>
      </w:r>
      <w:r w:rsidRPr="00E31FC7">
        <w:rPr>
          <w:rFonts w:ascii="Arial" w:hAnsi="Arial" w:cs="Arial"/>
          <w:sz w:val="20"/>
          <w:szCs w:val="20"/>
        </w:rPr>
        <w:tab/>
      </w:r>
      <w:r w:rsidR="004E66C3" w:rsidRPr="00E31FC7">
        <w:rPr>
          <w:rFonts w:ascii="Arial" w:hAnsi="Arial" w:cs="Arial"/>
          <w:sz w:val="20"/>
          <w:szCs w:val="20"/>
        </w:rPr>
        <w:tab/>
      </w:r>
      <w:r w:rsidRPr="00E31FC7">
        <w:rPr>
          <w:rFonts w:ascii="Arial" w:hAnsi="Arial" w:cs="Arial"/>
          <w:sz w:val="20"/>
          <w:szCs w:val="20"/>
        </w:rPr>
        <w:t>Cllr Kathryn Flavell</w:t>
      </w:r>
    </w:p>
    <w:p w14:paraId="7F7DDBFD" w14:textId="2FEF5799" w:rsidR="0064099E" w:rsidRPr="00E31FC7" w:rsidRDefault="004E66C3" w:rsidP="004E66C3">
      <w:pPr>
        <w:rPr>
          <w:rFonts w:ascii="Arial" w:hAnsi="Arial" w:cs="Arial"/>
          <w:sz w:val="20"/>
          <w:szCs w:val="20"/>
        </w:rPr>
      </w:pPr>
      <w:r w:rsidRPr="00E31FC7">
        <w:rPr>
          <w:rFonts w:ascii="Arial" w:hAnsi="Arial" w:cs="Arial"/>
          <w:sz w:val="20"/>
          <w:szCs w:val="20"/>
        </w:rPr>
        <w:t xml:space="preserve">Director of Education </w:t>
      </w:r>
      <w:r w:rsidRPr="00E31FC7">
        <w:rPr>
          <w:rFonts w:ascii="Arial" w:hAnsi="Arial" w:cs="Arial"/>
          <w:sz w:val="20"/>
          <w:szCs w:val="20"/>
        </w:rPr>
        <w:tab/>
      </w:r>
      <w:r w:rsidRPr="00E31FC7">
        <w:rPr>
          <w:rFonts w:ascii="Arial" w:hAnsi="Arial" w:cs="Arial"/>
          <w:sz w:val="20"/>
          <w:szCs w:val="20"/>
        </w:rPr>
        <w:tab/>
        <w:t>Executive Director of People</w:t>
      </w:r>
      <w:r w:rsidRPr="00E31FC7">
        <w:rPr>
          <w:rFonts w:ascii="Arial" w:hAnsi="Arial" w:cs="Arial"/>
          <w:sz w:val="20"/>
          <w:szCs w:val="20"/>
        </w:rPr>
        <w:tab/>
      </w:r>
      <w:r w:rsidRPr="00E31FC7">
        <w:rPr>
          <w:rFonts w:ascii="Arial" w:hAnsi="Arial" w:cs="Arial"/>
          <w:sz w:val="20"/>
          <w:szCs w:val="20"/>
        </w:rPr>
        <w:tab/>
        <w:t>Portfolio Holder for Children and Families</w:t>
      </w:r>
    </w:p>
    <w:p w14:paraId="4218221F" w14:textId="77777777" w:rsidR="005707ED" w:rsidRDefault="005707ED" w:rsidP="00CA2FCB">
      <w:pPr>
        <w:rPr>
          <w:rFonts w:ascii="Arial" w:hAnsi="Arial" w:cs="Arial"/>
          <w:b/>
          <w:color w:val="0070C0"/>
        </w:rPr>
      </w:pPr>
    </w:p>
    <w:p w14:paraId="1A924BCE" w14:textId="77777777" w:rsidR="005707ED" w:rsidRDefault="005707ED" w:rsidP="00CA2FCB">
      <w:pPr>
        <w:rPr>
          <w:rFonts w:ascii="Arial" w:hAnsi="Arial" w:cs="Arial"/>
          <w:b/>
          <w:color w:val="0070C0"/>
        </w:rPr>
      </w:pPr>
    </w:p>
    <w:p w14:paraId="4698076E" w14:textId="77777777" w:rsidR="005707ED" w:rsidRDefault="005707ED" w:rsidP="00CA2FCB">
      <w:pPr>
        <w:rPr>
          <w:rFonts w:ascii="Arial" w:hAnsi="Arial" w:cs="Arial"/>
          <w:b/>
          <w:color w:val="0070C0"/>
        </w:rPr>
      </w:pPr>
    </w:p>
    <w:p w14:paraId="48DC34F1" w14:textId="77777777" w:rsidR="0017423F" w:rsidRDefault="0017423F">
      <w:pPr>
        <w:rPr>
          <w:rFonts w:ascii="Arial" w:hAnsi="Arial" w:cs="Arial"/>
          <w:b/>
          <w:color w:val="0070C0"/>
        </w:rPr>
      </w:pPr>
      <w:r>
        <w:rPr>
          <w:rFonts w:ascii="Arial" w:hAnsi="Arial" w:cs="Arial"/>
          <w:b/>
          <w:color w:val="0070C0"/>
        </w:rPr>
        <w:br w:type="page"/>
      </w:r>
    </w:p>
    <w:p w14:paraId="707E4E2F" w14:textId="349F69E0"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lastRenderedPageBreak/>
        <w:t xml:space="preserve">Appendix 1:  Cheshire East Approach to phased wider opening of schools, colleges </w:t>
      </w:r>
      <w:r w:rsidR="00F40F3F" w:rsidRPr="0017423F">
        <w:rPr>
          <w:rFonts w:ascii="Arial" w:hAnsi="Arial" w:cs="Arial"/>
          <w:b/>
          <w:color w:val="0070C0"/>
          <w:sz w:val="20"/>
          <w:szCs w:val="20"/>
        </w:rPr>
        <w:t>and early years settings.</w:t>
      </w:r>
    </w:p>
    <w:p w14:paraId="388A6014" w14:textId="77777777" w:rsidR="00CA2FCB" w:rsidRPr="0017423F" w:rsidRDefault="00CA2FCB" w:rsidP="00CA2FCB">
      <w:pPr>
        <w:rPr>
          <w:rFonts w:ascii="Arial" w:hAnsi="Arial" w:cs="Arial"/>
          <w:sz w:val="20"/>
          <w:szCs w:val="20"/>
        </w:rPr>
      </w:pPr>
      <w:r w:rsidRPr="0017423F">
        <w:rPr>
          <w:rFonts w:ascii="Arial" w:hAnsi="Arial" w:cs="Arial"/>
          <w:b/>
          <w:sz w:val="20"/>
          <w:szCs w:val="20"/>
        </w:rPr>
        <w:t>We are proposing that the wider opening of schools, colleges and early years settings will take place from the 1st June but in a phased approach</w:t>
      </w:r>
      <w:r w:rsidRPr="0017423F">
        <w:rPr>
          <w:rFonts w:ascii="Arial" w:hAnsi="Arial" w:cs="Arial"/>
          <w:sz w:val="20"/>
          <w:szCs w:val="20"/>
        </w:rPr>
        <w:t xml:space="preserve"> to enable pupils and staff to manage the implementation of significant changes to working practice with smaller numbers of pupils.  Only increasing the number of pupils as confidence develops and new working practices become embedded.</w:t>
      </w:r>
    </w:p>
    <w:p w14:paraId="2F94B49C" w14:textId="77777777" w:rsidR="00CA2FCB" w:rsidRPr="0017423F" w:rsidRDefault="00CA2FCB" w:rsidP="00CA2FCB">
      <w:pPr>
        <w:rPr>
          <w:rFonts w:ascii="Arial" w:hAnsi="Arial" w:cs="Arial"/>
          <w:sz w:val="20"/>
          <w:szCs w:val="20"/>
        </w:rPr>
      </w:pPr>
      <w:r w:rsidRPr="0017423F">
        <w:rPr>
          <w:rFonts w:ascii="Arial" w:hAnsi="Arial" w:cs="Arial"/>
          <w:sz w:val="20"/>
          <w:szCs w:val="20"/>
        </w:rPr>
        <w:t>The approach will be monitored, and we reserve judgement to make changes if further guidance or evidence suggests changes need to be made.</w:t>
      </w:r>
    </w:p>
    <w:p w14:paraId="76E19A3D" w14:textId="50494FD4" w:rsidR="00CA2FCB" w:rsidRPr="0017423F" w:rsidRDefault="00CA2FCB" w:rsidP="00CA2FCB">
      <w:pPr>
        <w:rPr>
          <w:rFonts w:ascii="Arial" w:hAnsi="Arial" w:cs="Arial"/>
          <w:sz w:val="20"/>
          <w:szCs w:val="20"/>
        </w:rPr>
      </w:pPr>
      <w:r w:rsidRPr="0017423F">
        <w:rPr>
          <w:rFonts w:ascii="Arial" w:hAnsi="Arial" w:cs="Arial"/>
          <w:sz w:val="20"/>
          <w:szCs w:val="20"/>
        </w:rPr>
        <w:t xml:space="preserve">There will be no pressure on parents to send their children to school, college or early years setting and no fines applied to parents who decide to not send their children to school although we would encourage schools to share with parents the safety </w:t>
      </w:r>
      <w:r w:rsidR="00054880" w:rsidRPr="0017423F">
        <w:rPr>
          <w:rFonts w:ascii="Arial" w:hAnsi="Arial" w:cs="Arial"/>
          <w:sz w:val="20"/>
          <w:szCs w:val="20"/>
        </w:rPr>
        <w:t>measures</w:t>
      </w:r>
      <w:r w:rsidRPr="0017423F">
        <w:rPr>
          <w:rFonts w:ascii="Arial" w:hAnsi="Arial" w:cs="Arial"/>
          <w:sz w:val="20"/>
          <w:szCs w:val="20"/>
        </w:rPr>
        <w:t xml:space="preserve"> they have in place so that they can make an informed decision.  Schools should encourage parents to support this approach and consider how their child may start to transition back in to their education setting.</w:t>
      </w:r>
    </w:p>
    <w:p w14:paraId="47E700A2" w14:textId="77777777" w:rsidR="00CA2FCB" w:rsidRPr="0017423F" w:rsidRDefault="00CA2FCB" w:rsidP="00CA2FCB">
      <w:pPr>
        <w:rPr>
          <w:rFonts w:ascii="Arial" w:hAnsi="Arial" w:cs="Arial"/>
          <w:sz w:val="20"/>
          <w:szCs w:val="20"/>
        </w:rPr>
      </w:pPr>
      <w:r w:rsidRPr="0017423F">
        <w:rPr>
          <w:rFonts w:ascii="Arial" w:hAnsi="Arial" w:cs="Arial"/>
          <w:sz w:val="20"/>
          <w:szCs w:val="20"/>
        </w:rPr>
        <w:t>For children with an Education, Health and Care Plan return to education will be discussed with individual parents with consideration about how best to support their child to return and the appropriate phasing of attendance.</w:t>
      </w:r>
    </w:p>
    <w:p w14:paraId="0410250A" w14:textId="77777777" w:rsidR="00CA2FCB" w:rsidRPr="0017423F" w:rsidRDefault="00CA2FCB" w:rsidP="00CA2FCB">
      <w:pPr>
        <w:rPr>
          <w:rFonts w:ascii="Arial" w:hAnsi="Arial" w:cs="Arial"/>
          <w:sz w:val="20"/>
          <w:szCs w:val="20"/>
        </w:rPr>
      </w:pPr>
      <w:r w:rsidRPr="0017423F">
        <w:rPr>
          <w:rFonts w:ascii="Arial" w:hAnsi="Arial" w:cs="Arial"/>
          <w:sz w:val="20"/>
          <w:szCs w:val="20"/>
        </w:rPr>
        <w:t>Should any of the phases prove to need further time to settle this will be reviewed and change made to delay the next year group returning if appropriate.</w:t>
      </w:r>
    </w:p>
    <w:p w14:paraId="7A69B078" w14:textId="530528AD"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Cheshire East phased approach to wider opening of schools</w:t>
      </w:r>
    </w:p>
    <w:p w14:paraId="43A3E281"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Early Years Setting</w:t>
      </w:r>
    </w:p>
    <w:tbl>
      <w:tblPr>
        <w:tblStyle w:val="TableGrid"/>
        <w:tblW w:w="0" w:type="auto"/>
        <w:tblLook w:val="04A0" w:firstRow="1" w:lastRow="0" w:firstColumn="1" w:lastColumn="0" w:noHBand="0" w:noVBand="1"/>
      </w:tblPr>
      <w:tblGrid>
        <w:gridCol w:w="2615"/>
        <w:gridCol w:w="7013"/>
      </w:tblGrid>
      <w:tr w:rsidR="00CA2FCB" w:rsidRPr="0017423F" w14:paraId="770BC755" w14:textId="77777777" w:rsidTr="009F158C">
        <w:tc>
          <w:tcPr>
            <w:tcW w:w="2689" w:type="dxa"/>
          </w:tcPr>
          <w:p w14:paraId="013552E6" w14:textId="77777777" w:rsidR="00CA2FCB" w:rsidRPr="0017423F" w:rsidRDefault="00CA2FCB" w:rsidP="009F158C">
            <w:pPr>
              <w:spacing w:after="160" w:line="259" w:lineRule="auto"/>
              <w:rPr>
                <w:rFonts w:ascii="Arial" w:hAnsi="Arial" w:cs="Arial"/>
                <w:b/>
                <w:sz w:val="20"/>
                <w:szCs w:val="20"/>
              </w:rPr>
            </w:pPr>
            <w:r w:rsidRPr="0017423F">
              <w:rPr>
                <w:rFonts w:ascii="Arial" w:hAnsi="Arial" w:cs="Arial"/>
                <w:b/>
                <w:sz w:val="20"/>
                <w:szCs w:val="20"/>
              </w:rPr>
              <w:t>Week Commencing</w:t>
            </w:r>
          </w:p>
        </w:tc>
        <w:tc>
          <w:tcPr>
            <w:tcW w:w="7371" w:type="dxa"/>
          </w:tcPr>
          <w:p w14:paraId="75B9E179" w14:textId="77777777" w:rsidR="00CA2FCB" w:rsidRPr="0017423F" w:rsidRDefault="00CA2FCB" w:rsidP="009F158C">
            <w:pPr>
              <w:spacing w:after="160" w:line="259" w:lineRule="auto"/>
              <w:rPr>
                <w:rFonts w:ascii="Arial" w:hAnsi="Arial" w:cs="Arial"/>
                <w:b/>
                <w:sz w:val="20"/>
                <w:szCs w:val="20"/>
              </w:rPr>
            </w:pPr>
            <w:r w:rsidRPr="0017423F">
              <w:rPr>
                <w:rFonts w:ascii="Arial" w:hAnsi="Arial" w:cs="Arial"/>
                <w:b/>
                <w:sz w:val="20"/>
                <w:szCs w:val="20"/>
              </w:rPr>
              <w:t>School open to cater for following groups:</w:t>
            </w:r>
          </w:p>
        </w:tc>
      </w:tr>
      <w:tr w:rsidR="00CA2FCB" w:rsidRPr="0017423F" w14:paraId="79C1442F" w14:textId="77777777" w:rsidTr="009F158C">
        <w:tc>
          <w:tcPr>
            <w:tcW w:w="2689" w:type="dxa"/>
          </w:tcPr>
          <w:p w14:paraId="19EAEE4F"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I June</w:t>
            </w:r>
          </w:p>
        </w:tc>
        <w:tc>
          <w:tcPr>
            <w:tcW w:w="7371" w:type="dxa"/>
          </w:tcPr>
          <w:p w14:paraId="64C50BDD" w14:textId="42E7E68E"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Children of Key Workers</w:t>
            </w:r>
          </w:p>
          <w:p w14:paraId="7664FBD7"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Vulnerable Groups*</w:t>
            </w:r>
          </w:p>
          <w:p w14:paraId="1B1E7027"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Staff preparing site, classrooms, and briefings and testing arrangements.</w:t>
            </w:r>
          </w:p>
        </w:tc>
      </w:tr>
      <w:tr w:rsidR="00CA2FCB" w:rsidRPr="0017423F" w14:paraId="0A8704F1" w14:textId="77777777" w:rsidTr="009F158C">
        <w:tc>
          <w:tcPr>
            <w:tcW w:w="2689" w:type="dxa"/>
          </w:tcPr>
          <w:p w14:paraId="0661ABE0"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15 June</w:t>
            </w:r>
          </w:p>
        </w:tc>
        <w:tc>
          <w:tcPr>
            <w:tcW w:w="7371" w:type="dxa"/>
          </w:tcPr>
          <w:p w14:paraId="6C0B59F5"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 xml:space="preserve">All eligible nursery aged pupils welcome but places limited based on space and staffing capacity. </w:t>
            </w:r>
          </w:p>
        </w:tc>
      </w:tr>
    </w:tbl>
    <w:p w14:paraId="78D54B9E" w14:textId="77777777" w:rsidR="00CA2FCB" w:rsidRPr="0017423F" w:rsidRDefault="00CA2FCB" w:rsidP="00F40F3F">
      <w:pPr>
        <w:spacing w:after="0"/>
        <w:rPr>
          <w:rFonts w:ascii="Arial" w:hAnsi="Arial" w:cs="Arial"/>
          <w:b/>
          <w:sz w:val="20"/>
          <w:szCs w:val="20"/>
        </w:rPr>
      </w:pPr>
    </w:p>
    <w:p w14:paraId="29C2E3D6"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Prioritisation of Nursery Places should be as follows:</w:t>
      </w:r>
    </w:p>
    <w:p w14:paraId="16139B34" w14:textId="5584A9BB" w:rsidR="000345F9" w:rsidRPr="0017423F" w:rsidRDefault="00CA2FCB" w:rsidP="00CA2FCB">
      <w:pPr>
        <w:spacing w:after="0"/>
        <w:rPr>
          <w:rFonts w:ascii="Arial" w:hAnsi="Arial" w:cs="Arial"/>
          <w:sz w:val="20"/>
          <w:szCs w:val="20"/>
        </w:rPr>
      </w:pPr>
      <w:r w:rsidRPr="0017423F">
        <w:rPr>
          <w:rFonts w:ascii="Arial" w:hAnsi="Arial" w:cs="Arial"/>
          <w:sz w:val="20"/>
          <w:szCs w:val="20"/>
        </w:rPr>
        <w:t>Children of Key Workers</w:t>
      </w:r>
      <w:r w:rsidR="000345F9" w:rsidRPr="0017423F">
        <w:rPr>
          <w:rFonts w:ascii="Arial" w:hAnsi="Arial" w:cs="Arial"/>
          <w:sz w:val="20"/>
          <w:szCs w:val="20"/>
        </w:rPr>
        <w:t xml:space="preserve"> </w:t>
      </w:r>
    </w:p>
    <w:p w14:paraId="2B4B5E53" w14:textId="376E1B21" w:rsidR="00CA2FCB" w:rsidRPr="0017423F" w:rsidRDefault="00CA2FCB" w:rsidP="00CA2FCB">
      <w:pPr>
        <w:spacing w:after="0"/>
        <w:rPr>
          <w:rFonts w:ascii="Arial" w:hAnsi="Arial" w:cs="Arial"/>
          <w:sz w:val="20"/>
          <w:szCs w:val="20"/>
        </w:rPr>
      </w:pPr>
      <w:r w:rsidRPr="0017423F">
        <w:rPr>
          <w:rFonts w:ascii="Arial" w:hAnsi="Arial" w:cs="Arial"/>
          <w:sz w:val="20"/>
          <w:szCs w:val="20"/>
        </w:rPr>
        <w:t xml:space="preserve">Eligible vulnerable Children (those who have a Social Worker or Family Service </w:t>
      </w:r>
      <w:r w:rsidR="00054880" w:rsidRPr="0017423F">
        <w:rPr>
          <w:rFonts w:ascii="Arial" w:hAnsi="Arial" w:cs="Arial"/>
          <w:sz w:val="20"/>
          <w:szCs w:val="20"/>
        </w:rPr>
        <w:t>Worker) *</w:t>
      </w:r>
    </w:p>
    <w:p w14:paraId="056E56AB" w14:textId="79E798AB" w:rsidR="00CA2FCB" w:rsidRPr="0017423F" w:rsidRDefault="00CA2FCB" w:rsidP="00CA2FCB">
      <w:pPr>
        <w:spacing w:after="0"/>
        <w:rPr>
          <w:rFonts w:ascii="Arial" w:hAnsi="Arial" w:cs="Arial"/>
          <w:sz w:val="20"/>
          <w:szCs w:val="20"/>
        </w:rPr>
      </w:pPr>
      <w:r w:rsidRPr="0017423F">
        <w:rPr>
          <w:rFonts w:ascii="Arial" w:hAnsi="Arial" w:cs="Arial"/>
          <w:sz w:val="20"/>
          <w:szCs w:val="20"/>
        </w:rPr>
        <w:t xml:space="preserve">Children with an Education, Health and Care </w:t>
      </w:r>
      <w:r w:rsidR="00054880" w:rsidRPr="0017423F">
        <w:rPr>
          <w:rFonts w:ascii="Arial" w:hAnsi="Arial" w:cs="Arial"/>
          <w:sz w:val="20"/>
          <w:szCs w:val="20"/>
        </w:rPr>
        <w:t>Plan. *</w:t>
      </w:r>
    </w:p>
    <w:p w14:paraId="74FFA0A8" w14:textId="77777777" w:rsidR="00CA2FCB" w:rsidRPr="0017423F" w:rsidRDefault="00CA2FCB" w:rsidP="00CA2FCB">
      <w:pPr>
        <w:spacing w:after="0"/>
        <w:rPr>
          <w:rFonts w:ascii="Arial" w:hAnsi="Arial" w:cs="Arial"/>
          <w:sz w:val="20"/>
          <w:szCs w:val="20"/>
        </w:rPr>
      </w:pPr>
      <w:r w:rsidRPr="0017423F">
        <w:rPr>
          <w:rFonts w:ascii="Arial" w:hAnsi="Arial" w:cs="Arial"/>
          <w:sz w:val="20"/>
          <w:szCs w:val="20"/>
        </w:rPr>
        <w:t>Other children based on enabling parents to return to work</w:t>
      </w:r>
    </w:p>
    <w:p w14:paraId="0DC33243" w14:textId="77777777" w:rsidR="00CA2FCB" w:rsidRPr="0017423F" w:rsidRDefault="00CA2FCB" w:rsidP="00F40F3F">
      <w:pPr>
        <w:spacing w:after="0"/>
        <w:rPr>
          <w:rFonts w:ascii="Arial" w:hAnsi="Arial" w:cs="Arial"/>
          <w:b/>
          <w:i/>
          <w:sz w:val="20"/>
          <w:szCs w:val="20"/>
        </w:rPr>
      </w:pPr>
    </w:p>
    <w:p w14:paraId="146BF71B" w14:textId="77777777" w:rsidR="00CA2FCB" w:rsidRPr="0017423F" w:rsidRDefault="00CA2FCB" w:rsidP="00CA2FCB">
      <w:pPr>
        <w:spacing w:after="0"/>
        <w:rPr>
          <w:rFonts w:ascii="Arial" w:hAnsi="Arial" w:cs="Arial"/>
          <w:b/>
          <w:i/>
          <w:sz w:val="16"/>
          <w:szCs w:val="16"/>
        </w:rPr>
      </w:pPr>
      <w:r w:rsidRPr="0017423F">
        <w:rPr>
          <w:rFonts w:ascii="Arial" w:hAnsi="Arial" w:cs="Arial"/>
          <w:b/>
          <w:i/>
          <w:sz w:val="16"/>
          <w:szCs w:val="16"/>
        </w:rPr>
        <w:t>* DfE are encouraging all eligible children to attend, they now advise it is no longer necessary for parents of eligible children to keep them at home if they can.</w:t>
      </w:r>
      <w:r w:rsidRPr="0017423F">
        <w:rPr>
          <w:rFonts w:ascii="Arial" w:hAnsi="Arial" w:cs="Arial"/>
          <w:sz w:val="16"/>
          <w:szCs w:val="16"/>
        </w:rPr>
        <w:t xml:space="preserve"> </w:t>
      </w:r>
      <w:r w:rsidRPr="0017423F">
        <w:rPr>
          <w:rFonts w:ascii="Arial" w:hAnsi="Arial" w:cs="Arial"/>
          <w:b/>
          <w:i/>
          <w:sz w:val="16"/>
          <w:szCs w:val="16"/>
        </w:rPr>
        <w:t>However, there will be no pressure on parents that their children need to attend, although schools will share with parents the safety measures they have in place and encourage attendance.</w:t>
      </w:r>
    </w:p>
    <w:p w14:paraId="0CF37438" w14:textId="77777777" w:rsidR="00CA2FCB" w:rsidRPr="0017423F" w:rsidRDefault="00CA2FCB" w:rsidP="00F40F3F">
      <w:pPr>
        <w:spacing w:after="0"/>
        <w:rPr>
          <w:rFonts w:ascii="Arial" w:hAnsi="Arial" w:cs="Arial"/>
          <w:b/>
          <w:color w:val="0070C0"/>
          <w:sz w:val="20"/>
          <w:szCs w:val="20"/>
        </w:rPr>
      </w:pPr>
    </w:p>
    <w:p w14:paraId="72BE3EAA"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Primary Schools</w:t>
      </w:r>
    </w:p>
    <w:tbl>
      <w:tblPr>
        <w:tblStyle w:val="TableGrid"/>
        <w:tblW w:w="0" w:type="auto"/>
        <w:tblLook w:val="04A0" w:firstRow="1" w:lastRow="0" w:firstColumn="1" w:lastColumn="0" w:noHBand="0" w:noVBand="1"/>
      </w:tblPr>
      <w:tblGrid>
        <w:gridCol w:w="2263"/>
        <w:gridCol w:w="6963"/>
        <w:gridCol w:w="9"/>
      </w:tblGrid>
      <w:tr w:rsidR="00CA2FCB" w:rsidRPr="0017423F" w14:paraId="560A5E68" w14:textId="77777777" w:rsidTr="0017423F">
        <w:trPr>
          <w:gridAfter w:val="1"/>
          <w:wAfter w:w="9" w:type="dxa"/>
        </w:trPr>
        <w:tc>
          <w:tcPr>
            <w:tcW w:w="2263" w:type="dxa"/>
          </w:tcPr>
          <w:p w14:paraId="0776F40D" w14:textId="77777777" w:rsidR="00CA2FCB" w:rsidRPr="0017423F" w:rsidRDefault="00CA2FCB" w:rsidP="009F158C">
            <w:pPr>
              <w:spacing w:after="160" w:line="259" w:lineRule="auto"/>
              <w:rPr>
                <w:rFonts w:ascii="Arial" w:hAnsi="Arial" w:cs="Arial"/>
                <w:b/>
                <w:sz w:val="20"/>
                <w:szCs w:val="20"/>
              </w:rPr>
            </w:pPr>
            <w:r w:rsidRPr="0017423F">
              <w:rPr>
                <w:rFonts w:ascii="Arial" w:hAnsi="Arial" w:cs="Arial"/>
                <w:b/>
                <w:sz w:val="20"/>
                <w:szCs w:val="20"/>
              </w:rPr>
              <w:t>Week Commencing</w:t>
            </w:r>
          </w:p>
        </w:tc>
        <w:tc>
          <w:tcPr>
            <w:tcW w:w="6963" w:type="dxa"/>
          </w:tcPr>
          <w:p w14:paraId="797D4699" w14:textId="77777777" w:rsidR="00CA2FCB" w:rsidRPr="0017423F" w:rsidRDefault="00CA2FCB" w:rsidP="009F158C">
            <w:pPr>
              <w:spacing w:after="160" w:line="259" w:lineRule="auto"/>
              <w:rPr>
                <w:rFonts w:ascii="Arial" w:hAnsi="Arial" w:cs="Arial"/>
                <w:b/>
                <w:sz w:val="20"/>
                <w:szCs w:val="20"/>
              </w:rPr>
            </w:pPr>
            <w:r w:rsidRPr="0017423F">
              <w:rPr>
                <w:rFonts w:ascii="Arial" w:hAnsi="Arial" w:cs="Arial"/>
                <w:b/>
                <w:sz w:val="20"/>
                <w:szCs w:val="20"/>
              </w:rPr>
              <w:t>School open to cater for following groups:</w:t>
            </w:r>
          </w:p>
        </w:tc>
      </w:tr>
      <w:tr w:rsidR="00CA2FCB" w:rsidRPr="0017423F" w14:paraId="3D791A18" w14:textId="77777777" w:rsidTr="0017423F">
        <w:trPr>
          <w:gridAfter w:val="1"/>
          <w:wAfter w:w="9" w:type="dxa"/>
        </w:trPr>
        <w:tc>
          <w:tcPr>
            <w:tcW w:w="2263" w:type="dxa"/>
          </w:tcPr>
          <w:p w14:paraId="66D49B50"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1 June</w:t>
            </w:r>
          </w:p>
          <w:p w14:paraId="05573C9C" w14:textId="77777777" w:rsidR="00CA2FCB" w:rsidRPr="0017423F" w:rsidRDefault="00CA2FCB" w:rsidP="009F158C">
            <w:pPr>
              <w:spacing w:after="160" w:line="259" w:lineRule="auto"/>
              <w:rPr>
                <w:rFonts w:ascii="Arial" w:hAnsi="Arial" w:cs="Arial"/>
                <w:sz w:val="20"/>
                <w:szCs w:val="20"/>
              </w:rPr>
            </w:pPr>
          </w:p>
        </w:tc>
        <w:tc>
          <w:tcPr>
            <w:tcW w:w="6963" w:type="dxa"/>
          </w:tcPr>
          <w:p w14:paraId="7EBCD967" w14:textId="5D704419"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Children of Key Workers</w:t>
            </w:r>
          </w:p>
          <w:p w14:paraId="2DED2F1E"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Vulnerable Groups*</w:t>
            </w:r>
          </w:p>
          <w:p w14:paraId="7F355E8C"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Staff preparing site, classrooms, and briefings and testing arrangements.</w:t>
            </w:r>
          </w:p>
        </w:tc>
      </w:tr>
      <w:tr w:rsidR="00CA2FCB" w:rsidRPr="0017423F" w14:paraId="4D5D6426" w14:textId="77777777" w:rsidTr="0017423F">
        <w:trPr>
          <w:gridAfter w:val="1"/>
          <w:wAfter w:w="9" w:type="dxa"/>
        </w:trPr>
        <w:tc>
          <w:tcPr>
            <w:tcW w:w="2263" w:type="dxa"/>
          </w:tcPr>
          <w:p w14:paraId="69EAE0A9"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15 June</w:t>
            </w:r>
          </w:p>
        </w:tc>
        <w:tc>
          <w:tcPr>
            <w:tcW w:w="6963" w:type="dxa"/>
          </w:tcPr>
          <w:p w14:paraId="72B99A58" w14:textId="2F3B45BA"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Children of Key Workers</w:t>
            </w:r>
          </w:p>
          <w:p w14:paraId="556311D6"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Vulnerable Groups*</w:t>
            </w:r>
          </w:p>
          <w:p w14:paraId="54B01FEC"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eligible nursery aged pupils welcome but places limited based on space and staffing capacity. (See above prioritisation)</w:t>
            </w:r>
          </w:p>
          <w:p w14:paraId="03C59121"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Reception pupils</w:t>
            </w:r>
          </w:p>
        </w:tc>
      </w:tr>
      <w:tr w:rsidR="00CA2FCB" w:rsidRPr="0017423F" w14:paraId="7BFE1404" w14:textId="77777777" w:rsidTr="0017423F">
        <w:trPr>
          <w:gridAfter w:val="1"/>
          <w:wAfter w:w="9" w:type="dxa"/>
        </w:trPr>
        <w:tc>
          <w:tcPr>
            <w:tcW w:w="2263" w:type="dxa"/>
          </w:tcPr>
          <w:p w14:paraId="12D7D262"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lastRenderedPageBreak/>
              <w:t>22 June</w:t>
            </w:r>
          </w:p>
          <w:p w14:paraId="7CAEC580" w14:textId="77777777" w:rsidR="00CA2FCB" w:rsidRPr="0017423F" w:rsidRDefault="00CA2FCB" w:rsidP="009F158C">
            <w:pPr>
              <w:spacing w:after="160" w:line="259" w:lineRule="auto"/>
              <w:rPr>
                <w:rFonts w:ascii="Arial" w:hAnsi="Arial" w:cs="Arial"/>
                <w:sz w:val="20"/>
                <w:szCs w:val="20"/>
              </w:rPr>
            </w:pPr>
          </w:p>
        </w:tc>
        <w:tc>
          <w:tcPr>
            <w:tcW w:w="6963" w:type="dxa"/>
          </w:tcPr>
          <w:p w14:paraId="57DBBFC7" w14:textId="0FEEC5FE"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Children of Key Workers</w:t>
            </w:r>
          </w:p>
          <w:p w14:paraId="24590DEF" w14:textId="0FB52080"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Vulnerable Groups*</w:t>
            </w:r>
          </w:p>
          <w:p w14:paraId="32AC96BC" w14:textId="25F15B88" w:rsidR="0017423F" w:rsidRPr="0017423F" w:rsidRDefault="0017423F" w:rsidP="009F158C">
            <w:pPr>
              <w:spacing w:line="259" w:lineRule="auto"/>
              <w:rPr>
                <w:rFonts w:ascii="Arial" w:hAnsi="Arial" w:cs="Arial"/>
                <w:sz w:val="20"/>
                <w:szCs w:val="20"/>
              </w:rPr>
            </w:pPr>
            <w:r w:rsidRPr="0017423F">
              <w:rPr>
                <w:rFonts w:ascii="Arial" w:hAnsi="Arial" w:cs="Arial"/>
                <w:sz w:val="20"/>
                <w:szCs w:val="20"/>
              </w:rPr>
              <w:t>All eligible nursery aged pupils welcome but places limited based on space and staffing capacity. (See above prioritisation)</w:t>
            </w:r>
          </w:p>
          <w:p w14:paraId="07785F19"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Reception pupils</w:t>
            </w:r>
          </w:p>
          <w:p w14:paraId="2FE4EA52"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Year 1 pupils</w:t>
            </w:r>
          </w:p>
        </w:tc>
      </w:tr>
      <w:tr w:rsidR="00CA2FCB" w:rsidRPr="0017423F" w14:paraId="6DE87896" w14:textId="77777777" w:rsidTr="0017423F">
        <w:trPr>
          <w:gridAfter w:val="1"/>
          <w:wAfter w:w="9" w:type="dxa"/>
        </w:trPr>
        <w:tc>
          <w:tcPr>
            <w:tcW w:w="2263" w:type="dxa"/>
          </w:tcPr>
          <w:p w14:paraId="5D52E18D"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29 June</w:t>
            </w:r>
          </w:p>
        </w:tc>
        <w:tc>
          <w:tcPr>
            <w:tcW w:w="6963" w:type="dxa"/>
          </w:tcPr>
          <w:p w14:paraId="4FA3C10D" w14:textId="562E5772"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Children of Key Workers</w:t>
            </w:r>
          </w:p>
          <w:p w14:paraId="5831FFF7" w14:textId="375132B8"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Vulnerable Groups*</w:t>
            </w:r>
          </w:p>
          <w:p w14:paraId="41138D2B" w14:textId="4E8A79EB" w:rsidR="0017423F" w:rsidRPr="0017423F" w:rsidRDefault="0017423F" w:rsidP="009F158C">
            <w:pPr>
              <w:spacing w:line="259" w:lineRule="auto"/>
              <w:rPr>
                <w:rFonts w:ascii="Arial" w:hAnsi="Arial" w:cs="Arial"/>
                <w:sz w:val="20"/>
                <w:szCs w:val="20"/>
              </w:rPr>
            </w:pPr>
            <w:r w:rsidRPr="0017423F">
              <w:rPr>
                <w:rFonts w:ascii="Arial" w:hAnsi="Arial" w:cs="Arial"/>
                <w:sz w:val="20"/>
                <w:szCs w:val="20"/>
              </w:rPr>
              <w:t>All eligible nursery aged pupils welcome but places limited based on space and staffing capacity. (See above prioritisation)</w:t>
            </w:r>
          </w:p>
          <w:p w14:paraId="11358452"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Reception pupils</w:t>
            </w:r>
          </w:p>
          <w:p w14:paraId="4D21EC3E" w14:textId="77777777" w:rsidR="00CA2FCB" w:rsidRPr="0017423F" w:rsidRDefault="00CA2FCB" w:rsidP="009F158C">
            <w:pPr>
              <w:spacing w:line="259" w:lineRule="auto"/>
              <w:rPr>
                <w:rFonts w:ascii="Arial" w:hAnsi="Arial" w:cs="Arial"/>
                <w:sz w:val="20"/>
                <w:szCs w:val="20"/>
              </w:rPr>
            </w:pPr>
            <w:r w:rsidRPr="0017423F">
              <w:rPr>
                <w:rFonts w:ascii="Arial" w:hAnsi="Arial" w:cs="Arial"/>
                <w:sz w:val="20"/>
                <w:szCs w:val="20"/>
              </w:rPr>
              <w:t>All Year 1 pupils</w:t>
            </w:r>
          </w:p>
          <w:p w14:paraId="2970F80B" w14:textId="7CA4BAC3"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 xml:space="preserve">Year 6 pupils – where the school still has enough space to do so with social distancing in place.  This may vary between schools due to constraints of school buildings and staffing capacity.  Schools should however as a minimum offer sessions to allow pupils to say goodbye, celebrate their achievements and support </w:t>
            </w:r>
            <w:r w:rsidR="00FF4152" w:rsidRPr="0017423F">
              <w:rPr>
                <w:rFonts w:ascii="Arial" w:hAnsi="Arial" w:cs="Arial"/>
                <w:sz w:val="20"/>
                <w:szCs w:val="20"/>
              </w:rPr>
              <w:t>t</w:t>
            </w:r>
            <w:r w:rsidRPr="0017423F">
              <w:rPr>
                <w:rFonts w:ascii="Arial" w:hAnsi="Arial" w:cs="Arial"/>
                <w:sz w:val="20"/>
                <w:szCs w:val="20"/>
              </w:rPr>
              <w:t>hem in planning for transition</w:t>
            </w:r>
          </w:p>
        </w:tc>
      </w:tr>
      <w:tr w:rsidR="00CA2FCB" w:rsidRPr="0017423F" w14:paraId="2F844591" w14:textId="77777777" w:rsidTr="0017423F">
        <w:tc>
          <w:tcPr>
            <w:tcW w:w="9235" w:type="dxa"/>
            <w:gridSpan w:val="3"/>
          </w:tcPr>
          <w:p w14:paraId="0A671459" w14:textId="77777777" w:rsidR="00CA2FCB" w:rsidRPr="0017423F" w:rsidRDefault="00CA2FCB" w:rsidP="009F158C">
            <w:pPr>
              <w:spacing w:after="160" w:line="259" w:lineRule="auto"/>
              <w:rPr>
                <w:rFonts w:ascii="Arial" w:hAnsi="Arial" w:cs="Arial"/>
                <w:sz w:val="20"/>
                <w:szCs w:val="20"/>
              </w:rPr>
            </w:pPr>
            <w:r w:rsidRPr="0017423F">
              <w:rPr>
                <w:rFonts w:ascii="Arial" w:hAnsi="Arial" w:cs="Arial"/>
                <w:sz w:val="20"/>
                <w:szCs w:val="20"/>
              </w:rPr>
              <w:t>At this point we do not envisage a full return of all year groups by the end of the summer term.</w:t>
            </w:r>
          </w:p>
        </w:tc>
      </w:tr>
    </w:tbl>
    <w:p w14:paraId="006D9E1A" w14:textId="77777777" w:rsidR="00CA2FCB" w:rsidRPr="0017423F" w:rsidRDefault="00CA2FCB" w:rsidP="00F40F3F">
      <w:pPr>
        <w:spacing w:after="0"/>
        <w:rPr>
          <w:rFonts w:ascii="Arial" w:hAnsi="Arial" w:cs="Arial"/>
          <w:sz w:val="20"/>
          <w:szCs w:val="20"/>
        </w:rPr>
      </w:pPr>
    </w:p>
    <w:p w14:paraId="0856F76F"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Secondary schools</w:t>
      </w:r>
    </w:p>
    <w:p w14:paraId="0B5F0258" w14:textId="4C1607D2" w:rsidR="00CA2FCB" w:rsidRPr="0017423F" w:rsidRDefault="00CA2FCB" w:rsidP="00CA2FCB">
      <w:pPr>
        <w:rPr>
          <w:rFonts w:ascii="Arial" w:hAnsi="Arial" w:cs="Arial"/>
          <w:sz w:val="20"/>
          <w:szCs w:val="20"/>
        </w:rPr>
      </w:pPr>
      <w:r w:rsidRPr="0017423F">
        <w:rPr>
          <w:rFonts w:ascii="Arial" w:hAnsi="Arial" w:cs="Arial"/>
          <w:sz w:val="20"/>
          <w:szCs w:val="20"/>
        </w:rPr>
        <w:t xml:space="preserve">Priority will be given to increasing places to Key Worker’s children and eligible vulnerable children (those who have a Social Worker or Family Service Worker) with effect from 1 </w:t>
      </w:r>
      <w:r w:rsidR="00054880" w:rsidRPr="0017423F">
        <w:rPr>
          <w:rFonts w:ascii="Arial" w:hAnsi="Arial" w:cs="Arial"/>
          <w:sz w:val="20"/>
          <w:szCs w:val="20"/>
        </w:rPr>
        <w:t>June. *</w:t>
      </w:r>
    </w:p>
    <w:p w14:paraId="56E99E9B" w14:textId="77777777" w:rsidR="00CA2FCB" w:rsidRPr="0017423F" w:rsidRDefault="00CA2FCB" w:rsidP="00CA2FCB">
      <w:pPr>
        <w:rPr>
          <w:rFonts w:ascii="Arial" w:hAnsi="Arial" w:cs="Arial"/>
          <w:sz w:val="20"/>
          <w:szCs w:val="20"/>
        </w:rPr>
      </w:pPr>
      <w:r w:rsidRPr="0017423F">
        <w:rPr>
          <w:rFonts w:ascii="Arial" w:hAnsi="Arial" w:cs="Arial"/>
          <w:sz w:val="20"/>
          <w:szCs w:val="20"/>
        </w:rPr>
        <w:t>From 1 June, additional staff preparing site, classrooms, and briefings and testing new arrangements</w:t>
      </w:r>
    </w:p>
    <w:p w14:paraId="5B767E14" w14:textId="513B8AE4" w:rsidR="00CA2FCB" w:rsidRPr="0017423F" w:rsidRDefault="00CA2FCB" w:rsidP="00CA2FCB">
      <w:pPr>
        <w:rPr>
          <w:rFonts w:ascii="Arial" w:hAnsi="Arial" w:cs="Arial"/>
          <w:sz w:val="20"/>
          <w:szCs w:val="20"/>
        </w:rPr>
      </w:pPr>
      <w:r w:rsidRPr="0017423F">
        <w:rPr>
          <w:rFonts w:ascii="Arial" w:hAnsi="Arial" w:cs="Arial"/>
          <w:sz w:val="20"/>
          <w:szCs w:val="20"/>
        </w:rPr>
        <w:t>A position on face to face contact for year 10 and 12 pupils will be considered on receipt of further guidance from the DfE due later this week.</w:t>
      </w:r>
      <w:r w:rsidR="000C3F9B" w:rsidRPr="0017423F">
        <w:rPr>
          <w:rFonts w:ascii="Arial" w:hAnsi="Arial" w:cs="Arial"/>
          <w:sz w:val="20"/>
          <w:szCs w:val="20"/>
        </w:rPr>
        <w:t xml:space="preserve">  In the mean time we would expect any face to face contact to be by live on online conference calls.</w:t>
      </w:r>
    </w:p>
    <w:p w14:paraId="6BCFBEA6"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Colleges</w:t>
      </w:r>
    </w:p>
    <w:p w14:paraId="1BD1CA09" w14:textId="4FA8192C" w:rsidR="00CA2FCB" w:rsidRPr="0017423F" w:rsidRDefault="00CA2FCB" w:rsidP="00CA2FCB">
      <w:pPr>
        <w:rPr>
          <w:rFonts w:ascii="Arial" w:hAnsi="Arial" w:cs="Arial"/>
          <w:sz w:val="20"/>
          <w:szCs w:val="20"/>
        </w:rPr>
      </w:pPr>
      <w:r w:rsidRPr="0017423F">
        <w:rPr>
          <w:rFonts w:ascii="Arial" w:hAnsi="Arial" w:cs="Arial"/>
          <w:sz w:val="20"/>
          <w:szCs w:val="20"/>
        </w:rPr>
        <w:t>Colleges will offer where possible more face-to-face support for a small number of learners from 1st June on a risk assessed basis. Colleges have been providing learners with access to remote learning</w:t>
      </w:r>
      <w:r w:rsidR="00054880" w:rsidRPr="0017423F">
        <w:rPr>
          <w:rFonts w:ascii="Arial" w:hAnsi="Arial" w:cs="Arial"/>
          <w:sz w:val="20"/>
          <w:szCs w:val="20"/>
        </w:rPr>
        <w:t xml:space="preserve"> </w:t>
      </w:r>
      <w:r w:rsidRPr="0017423F">
        <w:rPr>
          <w:rFonts w:ascii="Arial" w:hAnsi="Arial" w:cs="Arial"/>
          <w:sz w:val="20"/>
          <w:szCs w:val="20"/>
        </w:rPr>
        <w:t>and will continue to do so over the coming months.</w:t>
      </w:r>
    </w:p>
    <w:p w14:paraId="5A408C1E" w14:textId="77777777" w:rsidR="00CA2FCB" w:rsidRPr="0017423F" w:rsidRDefault="00CA2FCB" w:rsidP="00CA2FCB">
      <w:pPr>
        <w:rPr>
          <w:rFonts w:ascii="Arial" w:hAnsi="Arial" w:cs="Arial"/>
          <w:b/>
          <w:color w:val="0070C0"/>
          <w:sz w:val="20"/>
          <w:szCs w:val="20"/>
        </w:rPr>
      </w:pPr>
      <w:r w:rsidRPr="0017423F">
        <w:rPr>
          <w:rFonts w:ascii="Arial" w:hAnsi="Arial" w:cs="Arial"/>
          <w:b/>
          <w:color w:val="0070C0"/>
          <w:sz w:val="20"/>
          <w:szCs w:val="20"/>
        </w:rPr>
        <w:t>Special Schools</w:t>
      </w:r>
    </w:p>
    <w:p w14:paraId="794C345C" w14:textId="791AF43B" w:rsidR="00CA2FCB" w:rsidRPr="0017423F" w:rsidRDefault="00CA2FCB" w:rsidP="00CA2FCB">
      <w:pPr>
        <w:rPr>
          <w:rFonts w:ascii="Arial" w:hAnsi="Arial" w:cs="Arial"/>
          <w:sz w:val="20"/>
          <w:szCs w:val="20"/>
        </w:rPr>
      </w:pPr>
      <w:r w:rsidRPr="0017423F">
        <w:rPr>
          <w:rFonts w:ascii="Arial" w:hAnsi="Arial" w:cs="Arial"/>
          <w:sz w:val="20"/>
          <w:szCs w:val="20"/>
        </w:rPr>
        <w:t xml:space="preserve">Pupils will be encouraged to return to school based on review of their individual risk assessment.  Priority will be given to increasing places to Key Worker’s children and eligible vulnerable children (those who have a Social Worker or Family Service Worker) with effect from 1 </w:t>
      </w:r>
      <w:r w:rsidR="00054880" w:rsidRPr="0017423F">
        <w:rPr>
          <w:rFonts w:ascii="Arial" w:hAnsi="Arial" w:cs="Arial"/>
          <w:sz w:val="20"/>
          <w:szCs w:val="20"/>
        </w:rPr>
        <w:t>June. *</w:t>
      </w:r>
    </w:p>
    <w:p w14:paraId="7B81A8FA" w14:textId="5C9F8065" w:rsidR="00CA2FCB" w:rsidRPr="0017423F" w:rsidRDefault="00CA2FCB" w:rsidP="00CA2FCB">
      <w:pPr>
        <w:rPr>
          <w:rFonts w:ascii="Arial" w:hAnsi="Arial" w:cs="Arial"/>
          <w:sz w:val="20"/>
          <w:szCs w:val="20"/>
        </w:rPr>
      </w:pPr>
      <w:r w:rsidRPr="0017423F">
        <w:rPr>
          <w:rFonts w:ascii="Arial" w:hAnsi="Arial" w:cs="Arial"/>
          <w:sz w:val="20"/>
          <w:szCs w:val="20"/>
        </w:rPr>
        <w:t xml:space="preserve">Schools will consider a phased approach to support a wider opening to children and young people which enables small groups to adjust to changes where this is appropriate from </w:t>
      </w:r>
      <w:r w:rsidR="00407766" w:rsidRPr="0017423F">
        <w:rPr>
          <w:rFonts w:ascii="Arial" w:hAnsi="Arial" w:cs="Arial"/>
          <w:sz w:val="20"/>
          <w:szCs w:val="20"/>
        </w:rPr>
        <w:t>1</w:t>
      </w:r>
      <w:r w:rsidR="00DE4FA5" w:rsidRPr="0017423F">
        <w:rPr>
          <w:rFonts w:ascii="Arial" w:hAnsi="Arial" w:cs="Arial"/>
          <w:sz w:val="20"/>
          <w:szCs w:val="20"/>
        </w:rPr>
        <w:t>5</w:t>
      </w:r>
      <w:r w:rsidRPr="0017423F">
        <w:rPr>
          <w:rFonts w:ascii="Arial" w:hAnsi="Arial" w:cs="Arial"/>
          <w:sz w:val="20"/>
          <w:szCs w:val="20"/>
        </w:rPr>
        <w:t xml:space="preserve"> June.  Special Schools will steadily increase pupil numbers prioritising key transition groups. Schools will need to ensure social distances can be facilitated as far as possible, taking into consideration the staffing levels needed to support the pupils within each classroom.</w:t>
      </w:r>
    </w:p>
    <w:p w14:paraId="383C6CE4" w14:textId="4F4536B2" w:rsidR="00CA2FCB" w:rsidRPr="0017423F" w:rsidRDefault="00CA2FCB" w:rsidP="00CA2FCB">
      <w:pPr>
        <w:rPr>
          <w:rFonts w:ascii="Arial" w:hAnsi="Arial" w:cs="Arial"/>
          <w:b/>
          <w:i/>
          <w:color w:val="0070C0"/>
          <w:sz w:val="20"/>
          <w:szCs w:val="20"/>
        </w:rPr>
      </w:pPr>
      <w:r w:rsidRPr="0017423F">
        <w:rPr>
          <w:rFonts w:ascii="Arial" w:hAnsi="Arial" w:cs="Arial"/>
          <w:b/>
          <w:i/>
          <w:color w:val="0070C0"/>
          <w:sz w:val="20"/>
          <w:szCs w:val="20"/>
        </w:rPr>
        <w:t xml:space="preserve">Independent schools and </w:t>
      </w:r>
      <w:r w:rsidR="000345F9" w:rsidRPr="0017423F">
        <w:rPr>
          <w:rFonts w:ascii="Arial" w:hAnsi="Arial" w:cs="Arial"/>
          <w:b/>
          <w:i/>
          <w:color w:val="0070C0"/>
          <w:sz w:val="20"/>
          <w:szCs w:val="20"/>
        </w:rPr>
        <w:t>a</w:t>
      </w:r>
      <w:r w:rsidRPr="0017423F">
        <w:rPr>
          <w:rFonts w:ascii="Arial" w:hAnsi="Arial" w:cs="Arial"/>
          <w:b/>
          <w:i/>
          <w:color w:val="0070C0"/>
          <w:sz w:val="20"/>
          <w:szCs w:val="20"/>
        </w:rPr>
        <w:t xml:space="preserve">lternative </w:t>
      </w:r>
      <w:r w:rsidR="000345F9" w:rsidRPr="0017423F">
        <w:rPr>
          <w:rFonts w:ascii="Arial" w:hAnsi="Arial" w:cs="Arial"/>
          <w:b/>
          <w:i/>
          <w:color w:val="0070C0"/>
          <w:sz w:val="20"/>
          <w:szCs w:val="20"/>
        </w:rPr>
        <w:t>p</w:t>
      </w:r>
      <w:r w:rsidRPr="0017423F">
        <w:rPr>
          <w:rFonts w:ascii="Arial" w:hAnsi="Arial" w:cs="Arial"/>
          <w:b/>
          <w:i/>
          <w:color w:val="0070C0"/>
          <w:sz w:val="20"/>
          <w:szCs w:val="20"/>
        </w:rPr>
        <w:t xml:space="preserve">roviders should follow the approach by phase of school above.  </w:t>
      </w:r>
    </w:p>
    <w:p w14:paraId="012A3A3A" w14:textId="775B919C" w:rsidR="00CA2FCB" w:rsidRPr="0017423F" w:rsidRDefault="00CA2FCB" w:rsidP="00CA2FCB">
      <w:pPr>
        <w:rPr>
          <w:rFonts w:ascii="Arial" w:hAnsi="Arial" w:cs="Arial"/>
          <w:b/>
          <w:i/>
          <w:color w:val="0070C0"/>
          <w:sz w:val="20"/>
          <w:szCs w:val="20"/>
        </w:rPr>
      </w:pPr>
      <w:r w:rsidRPr="0017423F">
        <w:rPr>
          <w:rFonts w:ascii="Arial" w:hAnsi="Arial" w:cs="Arial"/>
          <w:b/>
          <w:i/>
          <w:color w:val="0070C0"/>
          <w:sz w:val="20"/>
          <w:szCs w:val="20"/>
        </w:rPr>
        <w:t xml:space="preserve">Out of </w:t>
      </w:r>
      <w:r w:rsidR="000345F9" w:rsidRPr="0017423F">
        <w:rPr>
          <w:rFonts w:ascii="Arial" w:hAnsi="Arial" w:cs="Arial"/>
          <w:b/>
          <w:i/>
          <w:color w:val="0070C0"/>
          <w:sz w:val="20"/>
          <w:szCs w:val="20"/>
        </w:rPr>
        <w:t>b</w:t>
      </w:r>
      <w:r w:rsidRPr="0017423F">
        <w:rPr>
          <w:rFonts w:ascii="Arial" w:hAnsi="Arial" w:cs="Arial"/>
          <w:b/>
          <w:i/>
          <w:color w:val="0070C0"/>
          <w:sz w:val="20"/>
          <w:szCs w:val="20"/>
        </w:rPr>
        <w:t>orough schools are likely to need to follow their own local authority advice</w:t>
      </w:r>
    </w:p>
    <w:p w14:paraId="4C087CEA" w14:textId="77777777" w:rsidR="00CA2FCB" w:rsidRPr="0017423F" w:rsidRDefault="00CA2FCB" w:rsidP="00CA2FCB">
      <w:pPr>
        <w:rPr>
          <w:rFonts w:ascii="Arial" w:hAnsi="Arial" w:cs="Arial"/>
          <w:sz w:val="20"/>
          <w:szCs w:val="20"/>
        </w:rPr>
      </w:pPr>
    </w:p>
    <w:p w14:paraId="7CACFF89" w14:textId="77777777" w:rsidR="00CA2FCB" w:rsidRPr="0017423F" w:rsidRDefault="00CA2FCB" w:rsidP="00CA2FCB">
      <w:pPr>
        <w:rPr>
          <w:rFonts w:ascii="Arial" w:hAnsi="Arial" w:cs="Arial"/>
          <w:sz w:val="20"/>
          <w:szCs w:val="20"/>
        </w:rPr>
      </w:pPr>
    </w:p>
    <w:p w14:paraId="171D2DB6" w14:textId="2D4445EC" w:rsidR="0017423F" w:rsidRPr="0017423F" w:rsidRDefault="0017423F" w:rsidP="0017423F">
      <w:pPr>
        <w:tabs>
          <w:tab w:val="left" w:pos="3240"/>
        </w:tabs>
        <w:rPr>
          <w:rFonts w:ascii="Arial" w:hAnsi="Arial" w:cs="Arial"/>
        </w:rPr>
      </w:pPr>
    </w:p>
    <w:sectPr w:rsidR="0017423F" w:rsidRPr="0017423F" w:rsidSect="000345F9">
      <w:headerReference w:type="even" r:id="rId15"/>
      <w:headerReference w:type="default" r:id="rId16"/>
      <w:footerReference w:type="even" r:id="rId17"/>
      <w:footerReference w:type="default" r:id="rId18"/>
      <w:headerReference w:type="first" r:id="rId19"/>
      <w:footerReference w:type="first" r:id="rId20"/>
      <w:pgSz w:w="11906" w:h="16838"/>
      <w:pgMar w:top="1440" w:right="1247" w:bottom="1440"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F8518" w14:textId="77777777" w:rsidR="009D120E" w:rsidRDefault="009D120E" w:rsidP="0071531F">
      <w:pPr>
        <w:spacing w:after="0" w:line="240" w:lineRule="auto"/>
      </w:pPr>
      <w:r>
        <w:separator/>
      </w:r>
    </w:p>
  </w:endnote>
  <w:endnote w:type="continuationSeparator" w:id="0">
    <w:p w14:paraId="7107B0F2" w14:textId="77777777" w:rsidR="009D120E" w:rsidRDefault="009D120E"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46D2" w14:textId="0BEC2C68" w:rsidR="0071531F" w:rsidRPr="005707ED" w:rsidRDefault="009D120E" w:rsidP="005707ED">
    <w:pPr>
      <w:pStyle w:val="Footer"/>
      <w:jc w:val="center"/>
    </w:pPr>
    <w:r>
      <w:fldChar w:fldCharType="begin" w:fldLock="1"/>
    </w:r>
    <w:r>
      <w:instrText xml:space="preserve"> DOCPROPERTY bjFooterEvenPageDocProperty \* MERGEFORMAT </w:instrText>
    </w:r>
    <w:r>
      <w:fldChar w:fldCharType="separate"/>
    </w:r>
    <w:r w:rsidR="005707ED" w:rsidRPr="005707ED">
      <w:rPr>
        <w:rFonts w:ascii="Arial" w:hAnsi="Arial" w:cs="Arial"/>
        <w:color w:val="0000FF"/>
        <w:sz w:val="24"/>
      </w:rPr>
      <w:t>OFFICIAL</w:t>
    </w:r>
    <w:r>
      <w:rPr>
        <w:rFonts w:ascii="Arial" w:hAnsi="Arial" w:cs="Arial"/>
        <w:color w:val="0000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564F" w14:textId="09DF7F34" w:rsidR="005707ED" w:rsidRDefault="009D120E" w:rsidP="005707ED">
    <w:pPr>
      <w:pStyle w:val="Footer"/>
      <w:jc w:val="center"/>
    </w:pPr>
    <w:r>
      <w:fldChar w:fldCharType="begin" w:fldLock="1"/>
    </w:r>
    <w:r>
      <w:instrText xml:space="preserve"> DOCPROPERTY bjFooterBothDocProperty \* MERGEFORMAT </w:instrText>
    </w:r>
    <w:r>
      <w:fldChar w:fldCharType="separate"/>
    </w:r>
    <w:r w:rsidR="005707ED" w:rsidRPr="005707ED">
      <w:rPr>
        <w:rFonts w:ascii="Arial" w:hAnsi="Arial" w:cs="Arial"/>
        <w:color w:val="0000FF"/>
        <w:sz w:val="24"/>
      </w:rPr>
      <w:t>OFFICIAL</w:t>
    </w:r>
    <w:r>
      <w:rPr>
        <w:rFonts w:ascii="Arial" w:hAnsi="Arial" w:cs="Arial"/>
        <w:color w:val="0000FF"/>
        <w:sz w:val="24"/>
      </w:rPr>
      <w:fldChar w:fldCharType="end"/>
    </w:r>
  </w:p>
  <w:sdt>
    <w:sdtPr>
      <w:id w:val="548888523"/>
      <w:docPartObj>
        <w:docPartGallery w:val="Page Numbers (Bottom of Page)"/>
        <w:docPartUnique/>
      </w:docPartObj>
    </w:sdtPr>
    <w:sdtEndPr>
      <w:rPr>
        <w:noProof/>
      </w:rPr>
    </w:sdtEndPr>
    <w:sdtContent>
      <w:p w14:paraId="55E688EB" w14:textId="66E4EF33" w:rsidR="000345F9" w:rsidRDefault="000345F9">
        <w:pPr>
          <w:pStyle w:val="Footer"/>
          <w:jc w:val="right"/>
        </w:pPr>
        <w:r>
          <w:fldChar w:fldCharType="begin"/>
        </w:r>
        <w:r>
          <w:instrText xml:space="preserve"> PAGE   \* MERGEFORMAT </w:instrText>
        </w:r>
        <w:r>
          <w:fldChar w:fldCharType="separate"/>
        </w:r>
        <w:r w:rsidR="00A157A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9060" w14:textId="7216F36B" w:rsidR="0071531F" w:rsidRPr="005707ED" w:rsidRDefault="009D120E" w:rsidP="005707ED">
    <w:pPr>
      <w:pStyle w:val="Footer"/>
      <w:jc w:val="center"/>
    </w:pPr>
    <w:r>
      <w:fldChar w:fldCharType="begin" w:fldLock="1"/>
    </w:r>
    <w:r>
      <w:instrText xml:space="preserve"> DOCPROPERTY bjFooterFirstPageDocProperty \* MERGEFORMAT </w:instrText>
    </w:r>
    <w:r>
      <w:fldChar w:fldCharType="separate"/>
    </w:r>
    <w:r w:rsidR="005707ED" w:rsidRPr="005707ED">
      <w:rPr>
        <w:rFonts w:ascii="Arial" w:hAnsi="Arial" w:cs="Arial"/>
        <w:color w:val="0000FF"/>
        <w:sz w:val="24"/>
      </w:rPr>
      <w:t>OFFICIAL</w:t>
    </w:r>
    <w:r>
      <w:rPr>
        <w:rFonts w:ascii="Arial" w:hAnsi="Arial" w:cs="Arial"/>
        <w:color w:val="0000F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3A526" w14:textId="77777777" w:rsidR="009D120E" w:rsidRDefault="009D120E" w:rsidP="0071531F">
      <w:pPr>
        <w:spacing w:after="0" w:line="240" w:lineRule="auto"/>
      </w:pPr>
      <w:r>
        <w:separator/>
      </w:r>
    </w:p>
  </w:footnote>
  <w:footnote w:type="continuationSeparator" w:id="0">
    <w:p w14:paraId="06F761C3" w14:textId="77777777" w:rsidR="009D120E" w:rsidRDefault="009D120E" w:rsidP="0071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2A95" w14:textId="77777777" w:rsidR="000345F9" w:rsidRDefault="0003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2247" w14:textId="77777777" w:rsidR="000345F9" w:rsidRDefault="00034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F133" w14:textId="77777777" w:rsidR="000345F9" w:rsidRDefault="00034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31F"/>
    <w:rsid w:val="0002390F"/>
    <w:rsid w:val="00027442"/>
    <w:rsid w:val="00033228"/>
    <w:rsid w:val="000345F9"/>
    <w:rsid w:val="00054880"/>
    <w:rsid w:val="0008343F"/>
    <w:rsid w:val="00095B26"/>
    <w:rsid w:val="000C3B2C"/>
    <w:rsid w:val="000C3F9B"/>
    <w:rsid w:val="000F1AA7"/>
    <w:rsid w:val="001116CB"/>
    <w:rsid w:val="00131772"/>
    <w:rsid w:val="0017423F"/>
    <w:rsid w:val="00174E1A"/>
    <w:rsid w:val="001908F1"/>
    <w:rsid w:val="001F0D22"/>
    <w:rsid w:val="001F4757"/>
    <w:rsid w:val="00211E2F"/>
    <w:rsid w:val="00216025"/>
    <w:rsid w:val="00297410"/>
    <w:rsid w:val="003156EE"/>
    <w:rsid w:val="00341C68"/>
    <w:rsid w:val="003B65F5"/>
    <w:rsid w:val="003F7976"/>
    <w:rsid w:val="00406302"/>
    <w:rsid w:val="00407766"/>
    <w:rsid w:val="00433651"/>
    <w:rsid w:val="00443916"/>
    <w:rsid w:val="0045317B"/>
    <w:rsid w:val="004920D1"/>
    <w:rsid w:val="004D19CF"/>
    <w:rsid w:val="004E66C3"/>
    <w:rsid w:val="00524741"/>
    <w:rsid w:val="005567D5"/>
    <w:rsid w:val="005707ED"/>
    <w:rsid w:val="0057645D"/>
    <w:rsid w:val="00593C4A"/>
    <w:rsid w:val="005F7C53"/>
    <w:rsid w:val="00626DA4"/>
    <w:rsid w:val="0064099E"/>
    <w:rsid w:val="0069772A"/>
    <w:rsid w:val="006B0E15"/>
    <w:rsid w:val="006D1107"/>
    <w:rsid w:val="006D4158"/>
    <w:rsid w:val="006D6ED6"/>
    <w:rsid w:val="0071531F"/>
    <w:rsid w:val="007A1251"/>
    <w:rsid w:val="007A59BF"/>
    <w:rsid w:val="007B580C"/>
    <w:rsid w:val="0080615A"/>
    <w:rsid w:val="00810BBB"/>
    <w:rsid w:val="00897247"/>
    <w:rsid w:val="008D65E1"/>
    <w:rsid w:val="008E39A3"/>
    <w:rsid w:val="008E6A36"/>
    <w:rsid w:val="00907A1F"/>
    <w:rsid w:val="009875E0"/>
    <w:rsid w:val="00997861"/>
    <w:rsid w:val="009C4DDF"/>
    <w:rsid w:val="009D120E"/>
    <w:rsid w:val="009F5EF5"/>
    <w:rsid w:val="00A157AE"/>
    <w:rsid w:val="00A349D1"/>
    <w:rsid w:val="00A50A2C"/>
    <w:rsid w:val="00A50A69"/>
    <w:rsid w:val="00AD41CB"/>
    <w:rsid w:val="00B40037"/>
    <w:rsid w:val="00B45EEF"/>
    <w:rsid w:val="00B617B6"/>
    <w:rsid w:val="00B73878"/>
    <w:rsid w:val="00B74136"/>
    <w:rsid w:val="00B90D56"/>
    <w:rsid w:val="00BC504D"/>
    <w:rsid w:val="00BD316C"/>
    <w:rsid w:val="00BE2918"/>
    <w:rsid w:val="00BF390D"/>
    <w:rsid w:val="00C0016A"/>
    <w:rsid w:val="00C020FD"/>
    <w:rsid w:val="00C06469"/>
    <w:rsid w:val="00C234C1"/>
    <w:rsid w:val="00CA2FCB"/>
    <w:rsid w:val="00CF7664"/>
    <w:rsid w:val="00D87FEF"/>
    <w:rsid w:val="00DA2C6A"/>
    <w:rsid w:val="00DC5AD1"/>
    <w:rsid w:val="00DD0F82"/>
    <w:rsid w:val="00DE1D6E"/>
    <w:rsid w:val="00DE4FA5"/>
    <w:rsid w:val="00DE56EF"/>
    <w:rsid w:val="00E06826"/>
    <w:rsid w:val="00E31FC7"/>
    <w:rsid w:val="00E50132"/>
    <w:rsid w:val="00E62E53"/>
    <w:rsid w:val="00E6453D"/>
    <w:rsid w:val="00E67140"/>
    <w:rsid w:val="00E8650E"/>
    <w:rsid w:val="00EB4474"/>
    <w:rsid w:val="00ED5711"/>
    <w:rsid w:val="00ED6197"/>
    <w:rsid w:val="00F04A26"/>
    <w:rsid w:val="00F31864"/>
    <w:rsid w:val="00F31E1B"/>
    <w:rsid w:val="00F3445C"/>
    <w:rsid w:val="00F40F3F"/>
    <w:rsid w:val="00F44803"/>
    <w:rsid w:val="00F70CCD"/>
    <w:rsid w:val="00F83896"/>
    <w:rsid w:val="00F855DD"/>
    <w:rsid w:val="00FA1A36"/>
    <w:rsid w:val="00FB40B3"/>
    <w:rsid w:val="00FF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93B6"/>
  <w15:docId w15:val="{36FC44B5-50B5-4C24-9187-7FA5A493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customStyle="1" w:styleId="UnresolvedMention1">
    <w:name w:val="Unresolved Mention1"/>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shireeast.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49EBB-CF16-467E-AF18-93CF05F7D05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5987B-EC13-4AB0-8BDA-6965C7A2F14E}">
  <ds:schemaRefs>
    <ds:schemaRef ds:uri="http://schemas.microsoft.com/sharepoint/v3/contenttype/forms"/>
  </ds:schemaRefs>
</ds:datastoreItem>
</file>

<file path=customXml/itemProps4.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SEAL, Lesley</dc:creator>
  <cp:lastModifiedBy>Julia Betteley</cp:lastModifiedBy>
  <cp:revision>2</cp:revision>
  <dcterms:created xsi:type="dcterms:W3CDTF">2020-05-21T08:10:00Z</dcterms:created>
  <dcterms:modified xsi:type="dcterms:W3CDTF">2020-05-21T08:10:00Z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