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XSpec="center" w:tblpY="-889"/>
        <w:tblW w:w="98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073"/>
        <w:gridCol w:w="3739"/>
        <w:gridCol w:w="137"/>
        <w:gridCol w:w="7"/>
        <w:gridCol w:w="3883"/>
      </w:tblGrid>
      <w:tr w:rsidR="00414EFC" w14:paraId="7F1779A4" w14:textId="77777777" w:rsidTr="00414EFC">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14:paraId="7769917B" w14:textId="77777777" w:rsidR="00414EFC" w:rsidRDefault="00414EFC" w:rsidP="00414EFC">
            <w:pPr>
              <w:spacing w:line="240" w:lineRule="auto"/>
              <w:rPr>
                <w:rFonts w:ascii="Garamond" w:eastAsia="Garamond" w:hAnsi="Garamond" w:cs="Garamond"/>
              </w:rPr>
            </w:pPr>
          </w:p>
        </w:tc>
        <w:tc>
          <w:tcPr>
            <w:tcW w:w="7766" w:type="dxa"/>
            <w:gridSpan w:val="4"/>
          </w:tcPr>
          <w:p w14:paraId="27FF100D" w14:textId="07E222DB" w:rsidR="00414EFC" w:rsidRDefault="00414EFC" w:rsidP="00414EFC">
            <w:pPr>
              <w:spacing w:line="240" w:lineRule="auto"/>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Year 6 S</w:t>
            </w:r>
            <w:r w:rsidR="00802B51">
              <w:rPr>
                <w:rFonts w:ascii="Garamond" w:eastAsia="Garamond" w:hAnsi="Garamond" w:cs="Garamond"/>
              </w:rPr>
              <w:t>pring</w:t>
            </w:r>
            <w:r>
              <w:rPr>
                <w:rFonts w:ascii="Garamond" w:eastAsia="Garamond" w:hAnsi="Garamond" w:cs="Garamond"/>
              </w:rPr>
              <w:t xml:space="preserve"> Term</w:t>
            </w:r>
          </w:p>
        </w:tc>
      </w:tr>
      <w:tr w:rsidR="00802B51" w14:paraId="0DB9CBED" w14:textId="77777777" w:rsidTr="0087345E">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14:paraId="42A28E40" w14:textId="77777777" w:rsidR="00802B51" w:rsidRDefault="00802B51" w:rsidP="00414EFC">
            <w:pPr>
              <w:spacing w:line="240" w:lineRule="auto"/>
              <w:rPr>
                <w:rFonts w:ascii="Garamond" w:eastAsia="Garamond" w:hAnsi="Garamond" w:cs="Garamond"/>
              </w:rPr>
            </w:pPr>
            <w:r w:rsidRPr="000C5766">
              <w:rPr>
                <w:rFonts w:ascii="Garamond" w:eastAsia="Garamond" w:hAnsi="Garamond" w:cs="Garamond"/>
              </w:rPr>
              <w:t>Read to Write Texts</w:t>
            </w:r>
          </w:p>
        </w:tc>
        <w:tc>
          <w:tcPr>
            <w:tcW w:w="3883" w:type="dxa"/>
            <w:gridSpan w:val="3"/>
          </w:tcPr>
          <w:p w14:paraId="22C4E81B" w14:textId="65FF7459" w:rsidR="00802B51" w:rsidRDefault="00802B51"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802B51">
              <w:rPr>
                <w:rFonts w:ascii="Garamond" w:eastAsia="Garamond" w:hAnsi="Garamond" w:cs="Garamond"/>
                <w:lang w:val="en-GB"/>
              </w:rPr>
              <w:t>Darwin: An Exceptional Voyage</w:t>
            </w:r>
          </w:p>
        </w:tc>
        <w:tc>
          <w:tcPr>
            <w:tcW w:w="3883" w:type="dxa"/>
          </w:tcPr>
          <w:p w14:paraId="713808E2" w14:textId="06654306" w:rsidR="00802B51" w:rsidRDefault="00802B51"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802B51">
              <w:rPr>
                <w:rFonts w:ascii="Garamond" w:eastAsia="Garamond" w:hAnsi="Garamond" w:cs="Garamond"/>
              </w:rPr>
              <w:t>The Ways of The Wolf</w:t>
            </w:r>
          </w:p>
        </w:tc>
      </w:tr>
      <w:tr w:rsidR="00802B51" w14:paraId="427D9743" w14:textId="77777777" w:rsidTr="00E02662">
        <w:trPr>
          <w:trHeight w:val="539"/>
        </w:trPr>
        <w:tc>
          <w:tcPr>
            <w:cnfStyle w:val="001000000000" w:firstRow="0" w:lastRow="0" w:firstColumn="1" w:lastColumn="0" w:oddVBand="0" w:evenVBand="0" w:oddHBand="0" w:evenHBand="0" w:firstRowFirstColumn="0" w:firstRowLastColumn="0" w:lastRowFirstColumn="0" w:lastRowLastColumn="0"/>
            <w:tcW w:w="2073" w:type="dxa"/>
          </w:tcPr>
          <w:p w14:paraId="2BD10676" w14:textId="77777777" w:rsidR="00802B51" w:rsidRPr="000C5766" w:rsidRDefault="00802B51" w:rsidP="00414EFC">
            <w:pPr>
              <w:spacing w:line="240" w:lineRule="auto"/>
              <w:rPr>
                <w:rFonts w:ascii="Garamond" w:eastAsia="Garamond" w:hAnsi="Garamond" w:cs="Garamond"/>
              </w:rPr>
            </w:pPr>
            <w:r>
              <w:rPr>
                <w:rFonts w:ascii="Garamond" w:eastAsia="Garamond" w:hAnsi="Garamond" w:cs="Garamond"/>
              </w:rPr>
              <w:t>Steps to Read Texts</w:t>
            </w:r>
          </w:p>
        </w:tc>
        <w:tc>
          <w:tcPr>
            <w:tcW w:w="3883" w:type="dxa"/>
            <w:gridSpan w:val="3"/>
          </w:tcPr>
          <w:p w14:paraId="33832531" w14:textId="77777777" w:rsidR="00802B51" w:rsidRPr="00802B51" w:rsidRDefault="00802B51" w:rsidP="00802B51">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802B51">
              <w:rPr>
                <w:rFonts w:ascii="Garamond" w:eastAsia="Garamond" w:hAnsi="Garamond" w:cs="Garamond"/>
              </w:rPr>
              <w:t>When Darwin Sailed The Sea</w:t>
            </w:r>
          </w:p>
          <w:p w14:paraId="493685A4" w14:textId="77777777" w:rsidR="00802B51" w:rsidRPr="00802B51" w:rsidRDefault="00802B51" w:rsidP="00802B51">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802B51">
              <w:rPr>
                <w:rFonts w:ascii="Garamond" w:eastAsia="Garamond" w:hAnsi="Garamond" w:cs="Garamond"/>
              </w:rPr>
              <w:t>The Great Sea Dragon Discovery</w:t>
            </w:r>
          </w:p>
          <w:p w14:paraId="4BB1D14C" w14:textId="77777777" w:rsidR="00802B51" w:rsidRPr="00802B51" w:rsidRDefault="00802B51" w:rsidP="00802B51">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802B51">
              <w:rPr>
                <w:rFonts w:ascii="Garamond" w:eastAsia="Garamond" w:hAnsi="Garamond" w:cs="Garamond"/>
              </w:rPr>
              <w:t>The Explorer</w:t>
            </w:r>
          </w:p>
          <w:p w14:paraId="61467BFE" w14:textId="7FB73FF3" w:rsidR="00802B51" w:rsidRDefault="00802B51" w:rsidP="00802B51">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802B51">
              <w:rPr>
                <w:rFonts w:ascii="Garamond" w:eastAsia="Garamond" w:hAnsi="Garamond" w:cs="Garamond"/>
              </w:rPr>
              <w:t>Darwin: A Life in Poems</w:t>
            </w:r>
          </w:p>
        </w:tc>
        <w:tc>
          <w:tcPr>
            <w:tcW w:w="3883" w:type="dxa"/>
          </w:tcPr>
          <w:p w14:paraId="0E2B0654" w14:textId="77777777" w:rsidR="00802B51" w:rsidRPr="00802B51" w:rsidRDefault="00802B51" w:rsidP="00802B51">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802B51">
              <w:rPr>
                <w:rFonts w:ascii="Garamond" w:eastAsia="Garamond" w:hAnsi="Garamond" w:cs="Garamond"/>
              </w:rPr>
              <w:t>The Wolves of Willoughby Chase</w:t>
            </w:r>
          </w:p>
          <w:p w14:paraId="239E7E96" w14:textId="77777777" w:rsidR="00802B51" w:rsidRPr="00802B51" w:rsidRDefault="00802B51" w:rsidP="00802B51">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802B51">
              <w:rPr>
                <w:rFonts w:ascii="Garamond" w:eastAsia="Garamond" w:hAnsi="Garamond" w:cs="Garamond"/>
              </w:rPr>
              <w:t>Black Beauty</w:t>
            </w:r>
          </w:p>
          <w:p w14:paraId="5A351BEF" w14:textId="126B1191" w:rsidR="00802B51" w:rsidRDefault="00802B51" w:rsidP="00802B51">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802B51">
              <w:rPr>
                <w:rFonts w:ascii="Garamond" w:eastAsia="Garamond" w:hAnsi="Garamond" w:cs="Garamond"/>
              </w:rPr>
              <w:t>Call of The Wild</w:t>
            </w:r>
          </w:p>
        </w:tc>
      </w:tr>
      <w:tr w:rsidR="00414EFC" w14:paraId="20F9720E" w14:textId="77777777" w:rsidTr="00802B51">
        <w:trPr>
          <w:cnfStyle w:val="000000100000" w:firstRow="0" w:lastRow="0" w:firstColumn="0" w:lastColumn="0" w:oddVBand="0" w:evenVBand="0" w:oddHBand="1" w:evenHBand="0" w:firstRowFirstColumn="0" w:firstRowLastColumn="0" w:lastRowFirstColumn="0" w:lastRowLastColumn="0"/>
          <w:trHeight w:val="1078"/>
        </w:trPr>
        <w:tc>
          <w:tcPr>
            <w:cnfStyle w:val="001000000000" w:firstRow="0" w:lastRow="0" w:firstColumn="1" w:lastColumn="0" w:oddVBand="0" w:evenVBand="0" w:oddHBand="0" w:evenHBand="0" w:firstRowFirstColumn="0" w:firstRowLastColumn="0" w:lastRowFirstColumn="0" w:lastRowLastColumn="0"/>
            <w:tcW w:w="2073" w:type="dxa"/>
          </w:tcPr>
          <w:p w14:paraId="6720AD58" w14:textId="77777777" w:rsidR="00414EFC" w:rsidRDefault="00414EFC" w:rsidP="00414EFC">
            <w:pPr>
              <w:spacing w:line="240" w:lineRule="auto"/>
              <w:rPr>
                <w:rFonts w:ascii="Garamond" w:eastAsia="Garamond" w:hAnsi="Garamond" w:cs="Garamond"/>
              </w:rPr>
            </w:pPr>
            <w:r>
              <w:rPr>
                <w:rFonts w:ascii="Garamond" w:eastAsia="Garamond" w:hAnsi="Garamond" w:cs="Garamond"/>
              </w:rPr>
              <w:t xml:space="preserve">Maths </w:t>
            </w:r>
          </w:p>
        </w:tc>
        <w:tc>
          <w:tcPr>
            <w:tcW w:w="3876" w:type="dxa"/>
            <w:gridSpan w:val="2"/>
          </w:tcPr>
          <w:p w14:paraId="2F6E4694" w14:textId="77777777" w:rsidR="00802B51" w:rsidRPr="00802B51" w:rsidRDefault="00802B51" w:rsidP="00802B51">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sidRPr="00802B51">
              <w:rPr>
                <w:rFonts w:ascii="Garamond" w:eastAsia="Garamond" w:hAnsi="Garamond" w:cs="Garamond"/>
                <w:lang w:val="en-GB"/>
              </w:rPr>
              <w:t>Fractions</w:t>
            </w:r>
          </w:p>
          <w:p w14:paraId="19245751" w14:textId="34966DE3" w:rsidR="00414EFC" w:rsidRPr="008D04F6" w:rsidRDefault="00802B51" w:rsidP="00802B51">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sidRPr="00802B51">
              <w:rPr>
                <w:rFonts w:ascii="Garamond" w:eastAsia="Garamond" w:hAnsi="Garamond" w:cs="Garamond"/>
                <w:lang w:val="en-GB"/>
              </w:rPr>
              <w:t>Position and Direction</w:t>
            </w:r>
          </w:p>
        </w:tc>
        <w:tc>
          <w:tcPr>
            <w:tcW w:w="3890" w:type="dxa"/>
            <w:gridSpan w:val="2"/>
          </w:tcPr>
          <w:p w14:paraId="5D6B4915" w14:textId="77777777" w:rsidR="00802B51" w:rsidRPr="00802B51" w:rsidRDefault="00802B51" w:rsidP="00802B51">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sidRPr="00802B51">
              <w:rPr>
                <w:rFonts w:ascii="Garamond" w:eastAsia="Garamond" w:hAnsi="Garamond" w:cs="Garamond"/>
                <w:lang w:val="en-GB"/>
              </w:rPr>
              <w:t>Decimals</w:t>
            </w:r>
          </w:p>
          <w:p w14:paraId="77DF8ECE" w14:textId="77777777" w:rsidR="00802B51" w:rsidRPr="00802B51" w:rsidRDefault="00802B51" w:rsidP="00802B51">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sidRPr="00802B51">
              <w:rPr>
                <w:rFonts w:ascii="Garamond" w:eastAsia="Garamond" w:hAnsi="Garamond" w:cs="Garamond"/>
                <w:lang w:val="en-GB"/>
              </w:rPr>
              <w:t>Percentages</w:t>
            </w:r>
          </w:p>
          <w:p w14:paraId="58892912" w14:textId="56766F6B" w:rsidR="00414EFC" w:rsidRDefault="00802B51" w:rsidP="00802B51">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802B51">
              <w:rPr>
                <w:rFonts w:ascii="Garamond" w:eastAsia="Garamond" w:hAnsi="Garamond" w:cs="Garamond"/>
                <w:lang w:val="en-GB"/>
              </w:rPr>
              <w:t>Algebra</w:t>
            </w:r>
          </w:p>
        </w:tc>
      </w:tr>
      <w:tr w:rsidR="00414EFC" w14:paraId="78420C51" w14:textId="77777777" w:rsidTr="00414EFC">
        <w:trPr>
          <w:trHeight w:val="275"/>
        </w:trPr>
        <w:tc>
          <w:tcPr>
            <w:cnfStyle w:val="001000000000" w:firstRow="0" w:lastRow="0" w:firstColumn="1" w:lastColumn="0" w:oddVBand="0" w:evenVBand="0" w:oddHBand="0" w:evenHBand="0" w:firstRowFirstColumn="0" w:firstRowLastColumn="0" w:lastRowFirstColumn="0" w:lastRowLastColumn="0"/>
            <w:tcW w:w="2073" w:type="dxa"/>
            <w:vMerge w:val="restart"/>
          </w:tcPr>
          <w:p w14:paraId="1C9946C0" w14:textId="77777777" w:rsidR="00414EFC" w:rsidRDefault="00414EFC" w:rsidP="00414EFC">
            <w:pPr>
              <w:spacing w:line="240" w:lineRule="auto"/>
              <w:rPr>
                <w:rFonts w:ascii="Garamond" w:eastAsia="Garamond" w:hAnsi="Garamond" w:cs="Garamond"/>
              </w:rPr>
            </w:pPr>
            <w:r>
              <w:rPr>
                <w:rFonts w:ascii="Garamond" w:eastAsia="Garamond" w:hAnsi="Garamond" w:cs="Garamond"/>
              </w:rPr>
              <w:t>Science</w:t>
            </w:r>
          </w:p>
        </w:tc>
        <w:tc>
          <w:tcPr>
            <w:tcW w:w="7766" w:type="dxa"/>
            <w:gridSpan w:val="4"/>
          </w:tcPr>
          <w:p w14:paraId="3F3BE80D" w14:textId="77777777" w:rsid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Our Changing World </w:t>
            </w:r>
          </w:p>
        </w:tc>
      </w:tr>
      <w:tr w:rsidR="00414EFC" w14:paraId="2791FE9C" w14:textId="77777777" w:rsidTr="00414EFC">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073" w:type="dxa"/>
            <w:vMerge/>
          </w:tcPr>
          <w:p w14:paraId="18DF7837" w14:textId="77777777" w:rsidR="00414EFC" w:rsidRDefault="00414EFC" w:rsidP="00414EFC">
            <w:pPr>
              <w:widowControl w:val="0"/>
              <w:rPr>
                <w:rFonts w:ascii="Garamond" w:eastAsia="Garamond" w:hAnsi="Garamond" w:cs="Garamond"/>
              </w:rPr>
            </w:pPr>
          </w:p>
        </w:tc>
        <w:tc>
          <w:tcPr>
            <w:tcW w:w="3739" w:type="dxa"/>
          </w:tcPr>
          <w:p w14:paraId="501381F6" w14:textId="0A034901" w:rsidR="00414EFC" w:rsidRPr="00FF525E" w:rsidRDefault="00802B51"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sidRPr="00802B51">
              <w:rPr>
                <w:rFonts w:ascii="Garamond" w:eastAsia="Garamond" w:hAnsi="Garamond" w:cs="Garamond"/>
                <w:lang w:val="en-GB"/>
              </w:rPr>
              <w:t>Light Up Your World</w:t>
            </w:r>
          </w:p>
        </w:tc>
        <w:tc>
          <w:tcPr>
            <w:tcW w:w="4027" w:type="dxa"/>
            <w:gridSpan w:val="3"/>
          </w:tcPr>
          <w:p w14:paraId="65707DAB" w14:textId="7C4EB053" w:rsidR="00414EFC" w:rsidRPr="00FF525E" w:rsidRDefault="00802B51"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sidRPr="00802B51">
              <w:rPr>
                <w:rFonts w:ascii="Garamond" w:eastAsia="Garamond" w:hAnsi="Garamond" w:cs="Garamond"/>
                <w:lang w:val="en-GB"/>
              </w:rPr>
              <w:t>The Body Pump</w:t>
            </w:r>
          </w:p>
        </w:tc>
      </w:tr>
      <w:tr w:rsidR="00414EFC" w14:paraId="6F187539" w14:textId="77777777" w:rsidTr="00414EFC">
        <w:trPr>
          <w:trHeight w:val="539"/>
        </w:trPr>
        <w:tc>
          <w:tcPr>
            <w:cnfStyle w:val="001000000000" w:firstRow="0" w:lastRow="0" w:firstColumn="1" w:lastColumn="0" w:oddVBand="0" w:evenVBand="0" w:oddHBand="0" w:evenHBand="0" w:firstRowFirstColumn="0" w:firstRowLastColumn="0" w:lastRowFirstColumn="0" w:lastRowLastColumn="0"/>
            <w:tcW w:w="2073" w:type="dxa"/>
          </w:tcPr>
          <w:p w14:paraId="26E17952" w14:textId="41AB96CD" w:rsidR="00414EFC" w:rsidRDefault="00802B51" w:rsidP="00414EFC">
            <w:pPr>
              <w:spacing w:line="240" w:lineRule="auto"/>
              <w:rPr>
                <w:rFonts w:ascii="Garamond" w:eastAsia="Garamond" w:hAnsi="Garamond" w:cs="Garamond"/>
              </w:rPr>
            </w:pPr>
            <w:r>
              <w:rPr>
                <w:rFonts w:ascii="Garamond" w:eastAsia="Garamond" w:hAnsi="Garamond" w:cs="Garamond"/>
              </w:rPr>
              <w:t>History</w:t>
            </w:r>
          </w:p>
        </w:tc>
        <w:tc>
          <w:tcPr>
            <w:tcW w:w="7766" w:type="dxa"/>
            <w:gridSpan w:val="4"/>
          </w:tcPr>
          <w:p w14:paraId="32F7FFAE" w14:textId="2DF57925" w:rsidR="00414EFC" w:rsidRDefault="00802B51"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lang w:val="en-GB"/>
              </w:rPr>
              <w:t>Ancient Egyptians</w:t>
            </w:r>
          </w:p>
        </w:tc>
      </w:tr>
      <w:tr w:rsidR="00802B51" w14:paraId="221DDD95" w14:textId="77777777" w:rsidTr="00414EFC">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14:paraId="3C0C21F8" w14:textId="38B74068" w:rsidR="00802B51" w:rsidRDefault="00802B51" w:rsidP="00414EFC">
            <w:pPr>
              <w:spacing w:line="240" w:lineRule="auto"/>
              <w:rPr>
                <w:rFonts w:ascii="Garamond" w:eastAsia="Garamond" w:hAnsi="Garamond" w:cs="Garamond"/>
              </w:rPr>
            </w:pPr>
            <w:r>
              <w:rPr>
                <w:rFonts w:ascii="Garamond" w:eastAsia="Garamond" w:hAnsi="Garamond" w:cs="Garamond"/>
              </w:rPr>
              <w:t>Geography</w:t>
            </w:r>
          </w:p>
        </w:tc>
        <w:tc>
          <w:tcPr>
            <w:tcW w:w="7766" w:type="dxa"/>
            <w:gridSpan w:val="4"/>
          </w:tcPr>
          <w:p w14:paraId="388003C8" w14:textId="3638C635" w:rsidR="00802B51" w:rsidRDefault="00802B51"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Pr>
                <w:rFonts w:ascii="Garamond" w:eastAsia="Garamond" w:hAnsi="Garamond" w:cs="Garamond"/>
                <w:lang w:val="en-GB"/>
              </w:rPr>
              <w:t>North America</w:t>
            </w:r>
          </w:p>
        </w:tc>
      </w:tr>
      <w:tr w:rsidR="00802B51" w14:paraId="37B74C9C" w14:textId="77777777" w:rsidTr="00FE1381">
        <w:trPr>
          <w:trHeight w:val="802"/>
        </w:trPr>
        <w:tc>
          <w:tcPr>
            <w:cnfStyle w:val="001000000000" w:firstRow="0" w:lastRow="0" w:firstColumn="1" w:lastColumn="0" w:oddVBand="0" w:evenVBand="0" w:oddHBand="0" w:evenHBand="0" w:firstRowFirstColumn="0" w:firstRowLastColumn="0" w:lastRowFirstColumn="0" w:lastRowLastColumn="0"/>
            <w:tcW w:w="2073" w:type="dxa"/>
          </w:tcPr>
          <w:p w14:paraId="185602B2" w14:textId="77777777" w:rsidR="00802B51" w:rsidRDefault="00802B51" w:rsidP="00414EFC">
            <w:pPr>
              <w:spacing w:line="240" w:lineRule="auto"/>
              <w:rPr>
                <w:rFonts w:ascii="Garamond" w:eastAsia="Garamond" w:hAnsi="Garamond" w:cs="Garamond"/>
              </w:rPr>
            </w:pPr>
            <w:r>
              <w:rPr>
                <w:rFonts w:ascii="Garamond" w:eastAsia="Garamond" w:hAnsi="Garamond" w:cs="Garamond"/>
              </w:rPr>
              <w:t xml:space="preserve">Art &amp; Design </w:t>
            </w:r>
          </w:p>
        </w:tc>
        <w:tc>
          <w:tcPr>
            <w:tcW w:w="7766" w:type="dxa"/>
            <w:gridSpan w:val="4"/>
          </w:tcPr>
          <w:p w14:paraId="6CE1277B" w14:textId="77777777" w:rsidR="00802B51" w:rsidRDefault="00802B51"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B12DBB">
              <w:rPr>
                <w:rFonts w:ascii="Garamond" w:eastAsia="Garamond" w:hAnsi="Garamond" w:cs="Garamond"/>
              </w:rPr>
              <w:t>Paul Cézanne</w:t>
            </w:r>
            <w:r>
              <w:rPr>
                <w:rFonts w:ascii="Garamond" w:eastAsia="Garamond" w:hAnsi="Garamond" w:cs="Garamond"/>
              </w:rPr>
              <w:t xml:space="preserve"> Still Life Drawing</w:t>
            </w:r>
          </w:p>
          <w:p w14:paraId="3089F636" w14:textId="5625E693" w:rsidR="00802B51" w:rsidRDefault="00802B51"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p>
        </w:tc>
      </w:tr>
      <w:tr w:rsidR="00802B51" w14:paraId="03344833" w14:textId="77777777" w:rsidTr="009B7FB4">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14:paraId="0E02D218" w14:textId="77777777" w:rsidR="00802B51" w:rsidRDefault="00802B51" w:rsidP="00414EFC">
            <w:pPr>
              <w:spacing w:line="240" w:lineRule="auto"/>
              <w:rPr>
                <w:rFonts w:ascii="Garamond" w:eastAsia="Garamond" w:hAnsi="Garamond" w:cs="Garamond"/>
              </w:rPr>
            </w:pPr>
            <w:r>
              <w:rPr>
                <w:rFonts w:ascii="Garamond" w:eastAsia="Garamond" w:hAnsi="Garamond" w:cs="Garamond"/>
              </w:rPr>
              <w:t>Design &amp; Technology</w:t>
            </w:r>
          </w:p>
        </w:tc>
        <w:tc>
          <w:tcPr>
            <w:tcW w:w="7766" w:type="dxa"/>
            <w:gridSpan w:val="4"/>
          </w:tcPr>
          <w:p w14:paraId="1EF0492F" w14:textId="01020FD8" w:rsidR="00802B51" w:rsidRDefault="00802B51" w:rsidP="00414EFC">
            <w:pPr>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bookmarkStart w:id="0" w:name="_gjdgxs" w:colFirst="0" w:colLast="0"/>
            <w:bookmarkEnd w:id="0"/>
            <w:r w:rsidRPr="00E030B0">
              <w:rPr>
                <w:rFonts w:ascii="Garamond" w:eastAsia="Garamond" w:hAnsi="Garamond" w:cs="Garamond"/>
                <w:lang w:val="en-GB"/>
              </w:rPr>
              <w:t>Structures (frame) – DATA Project: ‘Bird Hide Design and Make Challenge’</w:t>
            </w:r>
          </w:p>
        </w:tc>
      </w:tr>
      <w:tr w:rsidR="00802B51" w14:paraId="53B374F9" w14:textId="77777777" w:rsidTr="00735E72">
        <w:trPr>
          <w:trHeight w:val="539"/>
        </w:trPr>
        <w:tc>
          <w:tcPr>
            <w:cnfStyle w:val="001000000000" w:firstRow="0" w:lastRow="0" w:firstColumn="1" w:lastColumn="0" w:oddVBand="0" w:evenVBand="0" w:oddHBand="0" w:evenHBand="0" w:firstRowFirstColumn="0" w:firstRowLastColumn="0" w:lastRowFirstColumn="0" w:lastRowLastColumn="0"/>
            <w:tcW w:w="2073" w:type="dxa"/>
          </w:tcPr>
          <w:p w14:paraId="07C281E1" w14:textId="77777777" w:rsidR="00802B51" w:rsidRDefault="00802B51" w:rsidP="00414EFC">
            <w:pPr>
              <w:spacing w:line="240" w:lineRule="auto"/>
              <w:rPr>
                <w:rFonts w:ascii="Garamond" w:eastAsia="Garamond" w:hAnsi="Garamond" w:cs="Garamond"/>
              </w:rPr>
            </w:pPr>
            <w:r>
              <w:rPr>
                <w:rFonts w:ascii="Garamond" w:eastAsia="Garamond" w:hAnsi="Garamond" w:cs="Garamond"/>
              </w:rPr>
              <w:t xml:space="preserve">Computing </w:t>
            </w:r>
          </w:p>
        </w:tc>
        <w:tc>
          <w:tcPr>
            <w:tcW w:w="7766" w:type="dxa"/>
            <w:gridSpan w:val="4"/>
          </w:tcPr>
          <w:p w14:paraId="4FFC141E" w14:textId="77777777" w:rsidR="00802B51" w:rsidRDefault="00802B51"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Internet Safety</w:t>
            </w:r>
          </w:p>
          <w:p w14:paraId="50AB38EB" w14:textId="295888A7" w:rsidR="00802B51" w:rsidRDefault="00802B51"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Online Messaging</w:t>
            </w:r>
          </w:p>
        </w:tc>
      </w:tr>
      <w:tr w:rsidR="00414EFC" w14:paraId="078602B8" w14:textId="77777777" w:rsidTr="00802B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073" w:type="dxa"/>
            <w:vMerge w:val="restart"/>
          </w:tcPr>
          <w:p w14:paraId="269B59FD" w14:textId="77777777" w:rsidR="00414EFC" w:rsidRDefault="00414EFC" w:rsidP="00414EFC">
            <w:pPr>
              <w:spacing w:line="240" w:lineRule="auto"/>
              <w:rPr>
                <w:rFonts w:ascii="Garamond" w:eastAsia="Garamond" w:hAnsi="Garamond" w:cs="Garamond"/>
              </w:rPr>
            </w:pPr>
            <w:r>
              <w:rPr>
                <w:rFonts w:ascii="Garamond" w:eastAsia="Garamond" w:hAnsi="Garamond" w:cs="Garamond"/>
              </w:rPr>
              <w:t>PE</w:t>
            </w:r>
          </w:p>
        </w:tc>
        <w:tc>
          <w:tcPr>
            <w:tcW w:w="3876" w:type="dxa"/>
            <w:gridSpan w:val="2"/>
          </w:tcPr>
          <w:p w14:paraId="30D7F71C" w14:textId="4F0F3BB0" w:rsidR="00414EFC" w:rsidRDefault="00802B51"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Volleyball</w:t>
            </w:r>
          </w:p>
        </w:tc>
        <w:tc>
          <w:tcPr>
            <w:tcW w:w="3890" w:type="dxa"/>
            <w:gridSpan w:val="2"/>
          </w:tcPr>
          <w:p w14:paraId="682FA97D" w14:textId="2A6C808E" w:rsidR="00414EFC" w:rsidRDefault="00802B51"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Yoga</w:t>
            </w:r>
          </w:p>
        </w:tc>
      </w:tr>
      <w:tr w:rsidR="00414EFC" w14:paraId="01646DA6" w14:textId="77777777" w:rsidTr="00802B51">
        <w:trPr>
          <w:trHeight w:val="275"/>
        </w:trPr>
        <w:tc>
          <w:tcPr>
            <w:cnfStyle w:val="001000000000" w:firstRow="0" w:lastRow="0" w:firstColumn="1" w:lastColumn="0" w:oddVBand="0" w:evenVBand="0" w:oddHBand="0" w:evenHBand="0" w:firstRowFirstColumn="0" w:firstRowLastColumn="0" w:lastRowFirstColumn="0" w:lastRowLastColumn="0"/>
            <w:tcW w:w="2073" w:type="dxa"/>
            <w:vMerge/>
          </w:tcPr>
          <w:p w14:paraId="3B230C4F" w14:textId="77777777" w:rsidR="00414EFC" w:rsidRDefault="00414EFC" w:rsidP="00414EFC">
            <w:pPr>
              <w:widowControl w:val="0"/>
              <w:rPr>
                <w:rFonts w:ascii="Garamond" w:eastAsia="Garamond" w:hAnsi="Garamond" w:cs="Garamond"/>
              </w:rPr>
            </w:pPr>
          </w:p>
        </w:tc>
        <w:tc>
          <w:tcPr>
            <w:tcW w:w="3876" w:type="dxa"/>
            <w:gridSpan w:val="2"/>
          </w:tcPr>
          <w:p w14:paraId="4A9C06C5" w14:textId="203E311C" w:rsidR="00414EFC" w:rsidRDefault="00802B51"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Football</w:t>
            </w:r>
          </w:p>
        </w:tc>
        <w:tc>
          <w:tcPr>
            <w:tcW w:w="3890" w:type="dxa"/>
            <w:gridSpan w:val="2"/>
          </w:tcPr>
          <w:p w14:paraId="5EBC85C3" w14:textId="37ED198E" w:rsidR="00414EFC" w:rsidRDefault="00802B51"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Netball</w:t>
            </w:r>
          </w:p>
        </w:tc>
      </w:tr>
      <w:tr w:rsidR="00414EFC" w14:paraId="376DA3FE" w14:textId="77777777" w:rsidTr="00414EFC">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073" w:type="dxa"/>
          </w:tcPr>
          <w:p w14:paraId="04CF2AB0" w14:textId="77777777" w:rsidR="00414EFC" w:rsidRDefault="00414EFC" w:rsidP="00414EFC">
            <w:pPr>
              <w:spacing w:line="240" w:lineRule="auto"/>
              <w:rPr>
                <w:rFonts w:ascii="Garamond" w:eastAsia="Garamond" w:hAnsi="Garamond" w:cs="Garamond"/>
              </w:rPr>
            </w:pPr>
            <w:r>
              <w:rPr>
                <w:rFonts w:ascii="Garamond" w:eastAsia="Garamond" w:hAnsi="Garamond" w:cs="Garamond"/>
              </w:rPr>
              <w:t>Music</w:t>
            </w:r>
          </w:p>
        </w:tc>
        <w:tc>
          <w:tcPr>
            <w:tcW w:w="7766" w:type="dxa"/>
            <w:gridSpan w:val="4"/>
          </w:tcPr>
          <w:p w14:paraId="5212D476" w14:textId="0E513E44" w:rsidR="00414EFC" w:rsidRDefault="00802B51"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802B51">
              <w:rPr>
                <w:rFonts w:ascii="Garamond" w:eastAsia="Garamond" w:hAnsi="Garamond" w:cs="Garamond"/>
              </w:rPr>
              <w:t>Philharmonic musical orientation</w:t>
            </w:r>
          </w:p>
        </w:tc>
      </w:tr>
      <w:tr w:rsidR="00802B51" w14:paraId="4A11836F" w14:textId="77777777" w:rsidTr="00132FE8">
        <w:trPr>
          <w:trHeight w:val="539"/>
        </w:trPr>
        <w:tc>
          <w:tcPr>
            <w:cnfStyle w:val="001000000000" w:firstRow="0" w:lastRow="0" w:firstColumn="1" w:lastColumn="0" w:oddVBand="0" w:evenVBand="0" w:oddHBand="0" w:evenHBand="0" w:firstRowFirstColumn="0" w:firstRowLastColumn="0" w:lastRowFirstColumn="0" w:lastRowLastColumn="0"/>
            <w:tcW w:w="2073" w:type="dxa"/>
          </w:tcPr>
          <w:p w14:paraId="04390D43" w14:textId="77777777" w:rsidR="00802B51" w:rsidRDefault="00802B51" w:rsidP="00414EFC">
            <w:pPr>
              <w:spacing w:line="240" w:lineRule="auto"/>
              <w:rPr>
                <w:rFonts w:ascii="Garamond" w:eastAsia="Garamond" w:hAnsi="Garamond" w:cs="Garamond"/>
              </w:rPr>
            </w:pPr>
            <w:r>
              <w:rPr>
                <w:rFonts w:ascii="Garamond" w:eastAsia="Garamond" w:hAnsi="Garamond" w:cs="Garamond"/>
              </w:rPr>
              <w:t>RE</w:t>
            </w:r>
          </w:p>
        </w:tc>
        <w:tc>
          <w:tcPr>
            <w:tcW w:w="7766" w:type="dxa"/>
            <w:gridSpan w:val="4"/>
          </w:tcPr>
          <w:p w14:paraId="72E1589D" w14:textId="48CAB44A" w:rsidR="00802B51" w:rsidRPr="00FF525E" w:rsidRDefault="00802B51"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lang w:val="en-GB"/>
              </w:rPr>
            </w:pPr>
            <w:r w:rsidRPr="00802B51">
              <w:rPr>
                <w:rFonts w:ascii="Garamond" w:eastAsia="Garamond" w:hAnsi="Garamond" w:cs="Garamond"/>
                <w:lang w:val="en-GB"/>
              </w:rPr>
              <w:t>Prayer Traditions on Different Cultures (Similarities and Differences)</w:t>
            </w:r>
          </w:p>
        </w:tc>
      </w:tr>
      <w:tr w:rsidR="00802B51" w14:paraId="576A275D" w14:textId="77777777" w:rsidTr="007B046A">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14:paraId="1CEC11AB" w14:textId="77777777" w:rsidR="00802B51" w:rsidRDefault="00802B51" w:rsidP="00414EFC">
            <w:pPr>
              <w:spacing w:line="240" w:lineRule="auto"/>
              <w:rPr>
                <w:rFonts w:ascii="Garamond" w:eastAsia="Garamond" w:hAnsi="Garamond" w:cs="Garamond"/>
              </w:rPr>
            </w:pPr>
            <w:r>
              <w:rPr>
                <w:rFonts w:ascii="Garamond" w:eastAsia="Garamond" w:hAnsi="Garamond" w:cs="Garamond"/>
              </w:rPr>
              <w:t>PHSE</w:t>
            </w:r>
          </w:p>
        </w:tc>
        <w:tc>
          <w:tcPr>
            <w:tcW w:w="3883" w:type="dxa"/>
            <w:gridSpan w:val="3"/>
          </w:tcPr>
          <w:p w14:paraId="647EE61D" w14:textId="3153AF5A" w:rsidR="00802B51" w:rsidRDefault="00802B51"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802B51">
              <w:rPr>
                <w:rFonts w:ascii="Garamond" w:eastAsia="Garamond" w:hAnsi="Garamond" w:cs="Garamond"/>
              </w:rPr>
              <w:t>Relationships</w:t>
            </w:r>
          </w:p>
        </w:tc>
        <w:tc>
          <w:tcPr>
            <w:tcW w:w="3883" w:type="dxa"/>
          </w:tcPr>
          <w:p w14:paraId="5C608E3E" w14:textId="77777777" w:rsidR="00802B51" w:rsidRPr="00802B51" w:rsidRDefault="00802B51" w:rsidP="00802B51">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802B51">
              <w:rPr>
                <w:rFonts w:ascii="Garamond" w:eastAsia="Garamond" w:hAnsi="Garamond" w:cs="Garamond"/>
              </w:rPr>
              <w:t>Feelings and Emotions</w:t>
            </w:r>
          </w:p>
          <w:p w14:paraId="562B5509" w14:textId="7F3DB63D" w:rsidR="00802B51" w:rsidRDefault="00802B51" w:rsidP="00802B51">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802B51">
              <w:rPr>
                <w:rFonts w:ascii="Garamond" w:eastAsia="Garamond" w:hAnsi="Garamond" w:cs="Garamond"/>
              </w:rPr>
              <w:t>Conception</w:t>
            </w:r>
          </w:p>
        </w:tc>
      </w:tr>
      <w:tr w:rsidR="00414EFC" w14:paraId="04FE3365" w14:textId="77777777" w:rsidTr="00802B51">
        <w:trPr>
          <w:trHeight w:val="505"/>
        </w:trPr>
        <w:tc>
          <w:tcPr>
            <w:cnfStyle w:val="001000000000" w:firstRow="0" w:lastRow="0" w:firstColumn="1" w:lastColumn="0" w:oddVBand="0" w:evenVBand="0" w:oddHBand="0" w:evenHBand="0" w:firstRowFirstColumn="0" w:firstRowLastColumn="0" w:lastRowFirstColumn="0" w:lastRowLastColumn="0"/>
            <w:tcW w:w="2073" w:type="dxa"/>
          </w:tcPr>
          <w:p w14:paraId="1E75069C" w14:textId="77777777" w:rsidR="00414EFC" w:rsidRDefault="00414EFC" w:rsidP="00414EFC">
            <w:pPr>
              <w:spacing w:line="240" w:lineRule="auto"/>
              <w:rPr>
                <w:rFonts w:ascii="Garamond" w:eastAsia="Garamond" w:hAnsi="Garamond" w:cs="Garamond"/>
              </w:rPr>
            </w:pPr>
            <w:r>
              <w:rPr>
                <w:rFonts w:ascii="Garamond" w:eastAsia="Garamond" w:hAnsi="Garamond" w:cs="Garamond"/>
              </w:rPr>
              <w:t xml:space="preserve">Enrichment </w:t>
            </w:r>
          </w:p>
        </w:tc>
        <w:tc>
          <w:tcPr>
            <w:tcW w:w="3876" w:type="dxa"/>
            <w:gridSpan w:val="2"/>
          </w:tcPr>
          <w:p w14:paraId="0A8B50C3" w14:textId="74FEE506" w:rsidR="00414EFC" w:rsidRDefault="00802B51"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Heart Dissection Workshop</w:t>
            </w:r>
          </w:p>
        </w:tc>
        <w:tc>
          <w:tcPr>
            <w:tcW w:w="3890" w:type="dxa"/>
            <w:gridSpan w:val="2"/>
          </w:tcPr>
          <w:p w14:paraId="77548230" w14:textId="77777777" w:rsidR="00414EFC" w:rsidRDefault="00802B51"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PCSO Visit and Workshop</w:t>
            </w:r>
          </w:p>
          <w:p w14:paraId="1DA60443" w14:textId="72C534D7" w:rsidR="00802B51" w:rsidRDefault="00802B51"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Philharmonic Visit and Performance</w:t>
            </w:r>
          </w:p>
        </w:tc>
      </w:tr>
      <w:tr w:rsidR="00414EFC" w14:paraId="1FD3FED8" w14:textId="77777777" w:rsidTr="00414EFC">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073" w:type="dxa"/>
          </w:tcPr>
          <w:p w14:paraId="27064DE2" w14:textId="77777777" w:rsidR="00414EFC" w:rsidRDefault="00414EFC" w:rsidP="00414EFC">
            <w:pPr>
              <w:spacing w:line="240" w:lineRule="auto"/>
              <w:rPr>
                <w:rFonts w:ascii="Garamond" w:eastAsia="Garamond" w:hAnsi="Garamond" w:cs="Garamond"/>
              </w:rPr>
            </w:pPr>
            <w:r>
              <w:rPr>
                <w:rFonts w:ascii="Garamond" w:eastAsia="Garamond" w:hAnsi="Garamond" w:cs="Garamond"/>
              </w:rPr>
              <w:t>Learning links for home</w:t>
            </w:r>
          </w:p>
        </w:tc>
        <w:tc>
          <w:tcPr>
            <w:tcW w:w="7766" w:type="dxa"/>
            <w:gridSpan w:val="4"/>
          </w:tcPr>
          <w:p w14:paraId="37E6A6AD" w14:textId="77777777" w:rsidR="00414EFC" w:rsidRP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414EFC">
              <w:rPr>
                <w:rFonts w:ascii="Garamond" w:eastAsia="Garamond" w:hAnsi="Garamond" w:cs="Garamond"/>
              </w:rPr>
              <w:t xml:space="preserve">English: </w:t>
            </w:r>
            <w:hyperlink r:id="rId4" w:history="1">
              <w:r w:rsidRPr="00C519DB">
                <w:rPr>
                  <w:rStyle w:val="Hyperlink"/>
                  <w:rFonts w:ascii="Garamond" w:eastAsia="Garamond" w:hAnsi="Garamond" w:cs="Garamond"/>
                </w:rPr>
                <w:t>https://www.bbc.co.uk/bitesize/subjects/zv48q6f</w:t>
              </w:r>
            </w:hyperlink>
            <w:r>
              <w:rPr>
                <w:rFonts w:ascii="Garamond" w:eastAsia="Garamond" w:hAnsi="Garamond" w:cs="Garamond"/>
              </w:rPr>
              <w:t xml:space="preserve"> </w:t>
            </w:r>
          </w:p>
          <w:p w14:paraId="269510F1" w14:textId="77777777" w:rsidR="00414EFC" w:rsidRP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
          <w:p w14:paraId="3FB7BC13" w14:textId="77777777" w:rsidR="00414EFC" w:rsidRP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414EFC">
              <w:rPr>
                <w:rFonts w:ascii="Garamond" w:eastAsia="Garamond" w:hAnsi="Garamond" w:cs="Garamond"/>
              </w:rPr>
              <w:t xml:space="preserve">Maths: </w:t>
            </w:r>
            <w:hyperlink r:id="rId5" w:history="1">
              <w:r w:rsidRPr="00C519DB">
                <w:rPr>
                  <w:rStyle w:val="Hyperlink"/>
                  <w:rFonts w:ascii="Garamond" w:eastAsia="Garamond" w:hAnsi="Garamond" w:cs="Garamond"/>
                </w:rPr>
                <w:t>https://www.timestables.co.uk/</w:t>
              </w:r>
            </w:hyperlink>
            <w:r>
              <w:rPr>
                <w:rFonts w:ascii="Garamond" w:eastAsia="Garamond" w:hAnsi="Garamond" w:cs="Garamond"/>
              </w:rPr>
              <w:t xml:space="preserve"> </w:t>
            </w:r>
            <w:r w:rsidRPr="00414EFC">
              <w:rPr>
                <w:rFonts w:ascii="Garamond" w:eastAsia="Garamond" w:hAnsi="Garamond" w:cs="Garamond"/>
              </w:rPr>
              <w:t xml:space="preserve"> </w:t>
            </w:r>
          </w:p>
          <w:p w14:paraId="06B70C88" w14:textId="77777777" w:rsidR="00414EFC" w:rsidRPr="00414EFC" w:rsidRDefault="00000000"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hyperlink r:id="rId6" w:history="1">
              <w:r w:rsidR="00414EFC" w:rsidRPr="00C519DB">
                <w:rPr>
                  <w:rStyle w:val="Hyperlink"/>
                  <w:rFonts w:ascii="Garamond" w:eastAsia="Garamond" w:hAnsi="Garamond" w:cs="Garamond"/>
                </w:rPr>
                <w:t>https://mathsframe.co.uk/</w:t>
              </w:r>
            </w:hyperlink>
            <w:r w:rsidR="00414EFC">
              <w:rPr>
                <w:rFonts w:ascii="Garamond" w:eastAsia="Garamond" w:hAnsi="Garamond" w:cs="Garamond"/>
              </w:rPr>
              <w:t xml:space="preserve"> </w:t>
            </w:r>
            <w:r w:rsidR="00414EFC" w:rsidRPr="00414EFC">
              <w:rPr>
                <w:rFonts w:ascii="Garamond" w:eastAsia="Garamond" w:hAnsi="Garamond" w:cs="Garamond"/>
              </w:rPr>
              <w:t xml:space="preserve"> </w:t>
            </w:r>
          </w:p>
          <w:p w14:paraId="376878E6" w14:textId="77777777" w:rsidR="00414EFC" w:rsidRPr="00414EFC" w:rsidRDefault="00000000"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hyperlink r:id="rId7" w:history="1">
              <w:r w:rsidR="00414EFC" w:rsidRPr="00C519DB">
                <w:rPr>
                  <w:rStyle w:val="Hyperlink"/>
                  <w:rFonts w:ascii="Garamond" w:eastAsia="Garamond" w:hAnsi="Garamond" w:cs="Garamond"/>
                </w:rPr>
                <w:t>https://www.topmarks.co.uk/maths-games/7-11-years/place-value</w:t>
              </w:r>
            </w:hyperlink>
            <w:r w:rsidR="00414EFC">
              <w:rPr>
                <w:rFonts w:ascii="Garamond" w:eastAsia="Garamond" w:hAnsi="Garamond" w:cs="Garamond"/>
              </w:rPr>
              <w:t xml:space="preserve"> </w:t>
            </w:r>
          </w:p>
          <w:p w14:paraId="3DF2F1F0" w14:textId="77777777" w:rsidR="00414EFC" w:rsidRP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
          <w:p w14:paraId="2C384A9F" w14:textId="77777777" w:rsidR="00414EFC" w:rsidRP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414EFC">
              <w:rPr>
                <w:rFonts w:ascii="Garamond" w:eastAsia="Garamond" w:hAnsi="Garamond" w:cs="Garamond"/>
              </w:rPr>
              <w:t xml:space="preserve">Science: </w:t>
            </w:r>
            <w:hyperlink r:id="rId8" w:history="1">
              <w:r w:rsidRPr="00C519DB">
                <w:rPr>
                  <w:rStyle w:val="Hyperlink"/>
                  <w:rFonts w:ascii="Garamond" w:eastAsia="Garamond" w:hAnsi="Garamond" w:cs="Garamond"/>
                </w:rPr>
                <w:t>https://www.bbc.co.uk/bitesize/subjects/z2pfb9q</w:t>
              </w:r>
            </w:hyperlink>
            <w:r>
              <w:rPr>
                <w:rFonts w:ascii="Garamond" w:eastAsia="Garamond" w:hAnsi="Garamond" w:cs="Garamond"/>
              </w:rPr>
              <w:t xml:space="preserve"> </w:t>
            </w:r>
          </w:p>
          <w:p w14:paraId="069385B7" w14:textId="77777777" w:rsidR="00414EFC" w:rsidRP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
          <w:p w14:paraId="647D69B0"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414EFC">
              <w:rPr>
                <w:rFonts w:ascii="Garamond" w:eastAsia="Garamond" w:hAnsi="Garamond" w:cs="Garamond"/>
              </w:rPr>
              <w:t xml:space="preserve">Computing: </w:t>
            </w:r>
            <w:hyperlink r:id="rId9" w:history="1">
              <w:r w:rsidRPr="00C519DB">
                <w:rPr>
                  <w:rStyle w:val="Hyperlink"/>
                  <w:rFonts w:ascii="Garamond" w:eastAsia="Garamond" w:hAnsi="Garamond" w:cs="Garamond"/>
                </w:rPr>
                <w:t>https://www.bbc.co.uk/bitesize/topics/zs7s4wx</w:t>
              </w:r>
            </w:hyperlink>
            <w:r>
              <w:rPr>
                <w:rFonts w:ascii="Garamond" w:eastAsia="Garamond" w:hAnsi="Garamond" w:cs="Garamond"/>
              </w:rPr>
              <w:t xml:space="preserve">  </w:t>
            </w:r>
          </w:p>
          <w:p w14:paraId="3A4C6539"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 </w:t>
            </w:r>
          </w:p>
        </w:tc>
      </w:tr>
      <w:tr w:rsidR="00414EFC" w14:paraId="30465131" w14:textId="77777777" w:rsidTr="00414EFC">
        <w:trPr>
          <w:trHeight w:val="505"/>
        </w:trPr>
        <w:tc>
          <w:tcPr>
            <w:cnfStyle w:val="001000000000" w:firstRow="0" w:lastRow="0" w:firstColumn="1" w:lastColumn="0" w:oddVBand="0" w:evenVBand="0" w:oddHBand="0" w:evenHBand="0" w:firstRowFirstColumn="0" w:firstRowLastColumn="0" w:lastRowFirstColumn="0" w:lastRowLastColumn="0"/>
            <w:tcW w:w="2073" w:type="dxa"/>
          </w:tcPr>
          <w:p w14:paraId="22E474B8" w14:textId="77777777" w:rsidR="00414EFC" w:rsidRDefault="00414EFC" w:rsidP="00414EFC">
            <w:pPr>
              <w:spacing w:line="240" w:lineRule="auto"/>
              <w:rPr>
                <w:rFonts w:ascii="Garamond" w:eastAsia="Garamond" w:hAnsi="Garamond" w:cs="Garamond"/>
              </w:rPr>
            </w:pPr>
            <w:r>
              <w:rPr>
                <w:rFonts w:ascii="Garamond" w:eastAsia="Garamond" w:hAnsi="Garamond" w:cs="Garamond"/>
              </w:rPr>
              <w:t>Reading for pleasure</w:t>
            </w:r>
          </w:p>
        </w:tc>
        <w:tc>
          <w:tcPr>
            <w:tcW w:w="7766" w:type="dxa"/>
            <w:gridSpan w:val="4"/>
          </w:tcPr>
          <w:p w14:paraId="315E7EED" w14:textId="77777777" w:rsidR="00414EFC" w:rsidRPr="00F83EBE"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lang w:val="en-GB"/>
              </w:rPr>
            </w:pPr>
            <w:r w:rsidRPr="00F83EBE">
              <w:rPr>
                <w:rFonts w:ascii="Garamond" w:eastAsia="Garamond" w:hAnsi="Garamond" w:cs="Garamond"/>
                <w:lang w:val="en-GB"/>
              </w:rPr>
              <w:t>Research shows that reading for pleasure has many non-literacy benefits including improving relationships with others and improving wellbeing throughout life.  It has social benefits and can make people feel more connected to the wider community.  Reading increases a child's understanding of their own identity, improves empathy and gives them an insight into the word view of others.</w:t>
            </w:r>
          </w:p>
          <w:p w14:paraId="113819E6" w14:textId="77777777" w:rsidR="00414EFC" w:rsidRPr="00F83EBE"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lang w:val="en-GB"/>
              </w:rPr>
            </w:pPr>
            <w:r w:rsidRPr="00F83EBE">
              <w:rPr>
                <w:rFonts w:ascii="Garamond" w:eastAsia="Garamond" w:hAnsi="Garamond" w:cs="Garamond"/>
                <w:lang w:val="en-GB"/>
              </w:rPr>
              <w:t>Children with more positive attitudes towards reading are more likely to read at or above the expected level for their age and make significantly more progress in vocabulary, spelling and maths than children who read very little.  There is a strong link between the amount of reading for pleasure children do and their reading achievement.</w:t>
            </w:r>
          </w:p>
        </w:tc>
      </w:tr>
    </w:tbl>
    <w:p w14:paraId="01DC9C69" w14:textId="77777777" w:rsidR="00E521A5" w:rsidRDefault="00E521A5">
      <w:pPr>
        <w:spacing w:line="240" w:lineRule="auto"/>
        <w:rPr>
          <w:rFonts w:ascii="Times New Roman" w:eastAsia="Times New Roman" w:hAnsi="Times New Roman" w:cs="Times New Roman"/>
          <w:sz w:val="24"/>
          <w:szCs w:val="24"/>
        </w:rPr>
        <w:sectPr w:rsidR="00E521A5">
          <w:pgSz w:w="12240" w:h="15840"/>
          <w:pgMar w:top="1440" w:right="1440" w:bottom="1440" w:left="1440" w:header="720" w:footer="720" w:gutter="0"/>
          <w:pgNumType w:start="1"/>
          <w:cols w:space="720"/>
        </w:sectPr>
      </w:pPr>
    </w:p>
    <w:p w14:paraId="672A2ADD" w14:textId="77777777" w:rsidR="00E521A5" w:rsidRDefault="00E521A5" w:rsidP="00414EFC"/>
    <w:sectPr w:rsidR="00E521A5">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1A5"/>
    <w:rsid w:val="0004390C"/>
    <w:rsid w:val="000C5766"/>
    <w:rsid w:val="002619B6"/>
    <w:rsid w:val="0037642D"/>
    <w:rsid w:val="00414EFC"/>
    <w:rsid w:val="00573089"/>
    <w:rsid w:val="006E20BE"/>
    <w:rsid w:val="00802B51"/>
    <w:rsid w:val="00886C2B"/>
    <w:rsid w:val="008D04F6"/>
    <w:rsid w:val="00B12DBB"/>
    <w:rsid w:val="00CC6230"/>
    <w:rsid w:val="00E030B0"/>
    <w:rsid w:val="00E30CE0"/>
    <w:rsid w:val="00E521A5"/>
    <w:rsid w:val="00F83EBE"/>
    <w:rsid w:val="00FF1A94"/>
    <w:rsid w:val="00FF5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48FF"/>
  <w15:docId w15:val="{C070A120-DA62-499C-85A7-20248F5F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styleId="Hyperlink">
    <w:name w:val="Hyperlink"/>
    <w:basedOn w:val="DefaultParagraphFont"/>
    <w:uiPriority w:val="99"/>
    <w:unhideWhenUsed/>
    <w:rsid w:val="00CC6230"/>
    <w:rPr>
      <w:color w:val="0000FF" w:themeColor="hyperlink"/>
      <w:u w:val="single"/>
    </w:rPr>
  </w:style>
  <w:style w:type="character" w:styleId="UnresolvedMention">
    <w:name w:val="Unresolved Mention"/>
    <w:basedOn w:val="DefaultParagraphFont"/>
    <w:uiPriority w:val="99"/>
    <w:semiHidden/>
    <w:unhideWhenUsed/>
    <w:rsid w:val="00CC6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14631">
      <w:bodyDiv w:val="1"/>
      <w:marLeft w:val="0"/>
      <w:marRight w:val="0"/>
      <w:marTop w:val="0"/>
      <w:marBottom w:val="0"/>
      <w:divBdr>
        <w:top w:val="none" w:sz="0" w:space="0" w:color="auto"/>
        <w:left w:val="none" w:sz="0" w:space="0" w:color="auto"/>
        <w:bottom w:val="none" w:sz="0" w:space="0" w:color="auto"/>
        <w:right w:val="none" w:sz="0" w:space="0" w:color="auto"/>
      </w:divBdr>
      <w:divsChild>
        <w:div w:id="1599024570">
          <w:marLeft w:val="0"/>
          <w:marRight w:val="0"/>
          <w:marTop w:val="0"/>
          <w:marBottom w:val="0"/>
          <w:divBdr>
            <w:top w:val="none" w:sz="0" w:space="0" w:color="auto"/>
            <w:left w:val="none" w:sz="0" w:space="0" w:color="auto"/>
            <w:bottom w:val="none" w:sz="0" w:space="0" w:color="auto"/>
            <w:right w:val="none" w:sz="0" w:space="0" w:color="auto"/>
          </w:divBdr>
        </w:div>
        <w:div w:id="12821113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subjects/z2pfb9q" TargetMode="External"/><Relationship Id="rId3" Type="http://schemas.openxmlformats.org/officeDocument/2006/relationships/webSettings" Target="webSettings.xml"/><Relationship Id="rId7" Type="http://schemas.openxmlformats.org/officeDocument/2006/relationships/hyperlink" Target="https://www.topmarks.co.uk/maths-games/7-11-years/place-val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thsframe.co.uk/" TargetMode="External"/><Relationship Id="rId11" Type="http://schemas.openxmlformats.org/officeDocument/2006/relationships/theme" Target="theme/theme1.xml"/><Relationship Id="rId5" Type="http://schemas.openxmlformats.org/officeDocument/2006/relationships/hyperlink" Target="https://www.timestables.co.uk/" TargetMode="External"/><Relationship Id="rId10" Type="http://schemas.openxmlformats.org/officeDocument/2006/relationships/fontTable" Target="fontTable.xml"/><Relationship Id="rId4" Type="http://schemas.openxmlformats.org/officeDocument/2006/relationships/hyperlink" Target="https://www.bbc.co.uk/bitesize/subjects/zv48q6f" TargetMode="External"/><Relationship Id="rId9" Type="http://schemas.openxmlformats.org/officeDocument/2006/relationships/hyperlink" Target="https://www.bbc.co.uk/bitesize/topics/zs7s4w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Brookhurst Primary School</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Armstrong</dc:creator>
  <cp:lastModifiedBy>Alex Russell</cp:lastModifiedBy>
  <cp:revision>8</cp:revision>
  <dcterms:created xsi:type="dcterms:W3CDTF">2022-09-01T05:36:00Z</dcterms:created>
  <dcterms:modified xsi:type="dcterms:W3CDTF">2023-04-23T07:42:00Z</dcterms:modified>
</cp:coreProperties>
</file>