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07119" w14:textId="77777777" w:rsidR="00AB30B5" w:rsidRDefault="00AB30B5" w:rsidP="00AB30B5">
      <w:pPr>
        <w:autoSpaceDE w:val="0"/>
        <w:autoSpaceDN w:val="0"/>
        <w:adjustRightInd w:val="0"/>
        <w:spacing w:after="0" w:line="240" w:lineRule="auto"/>
        <w:ind w:right="-30"/>
        <w:jc w:val="center"/>
        <w:rPr>
          <w:rFonts w:ascii="Century Gothic" w:eastAsia="Times New Roman" w:hAnsi="Century Gothic" w:cs="Arial"/>
          <w:b/>
          <w:color w:val="000000"/>
          <w:sz w:val="72"/>
          <w:szCs w:val="72"/>
          <w:lang w:val="en-US"/>
        </w:rPr>
      </w:pPr>
      <w:bookmarkStart w:id="0" w:name="statment"/>
      <w:bookmarkStart w:id="1" w:name="statement"/>
    </w:p>
    <w:p w14:paraId="3CF10350" w14:textId="7DD9CB7D" w:rsidR="00AB30B5" w:rsidRDefault="00AB30B5" w:rsidP="00AB30B5">
      <w:pPr>
        <w:autoSpaceDE w:val="0"/>
        <w:autoSpaceDN w:val="0"/>
        <w:adjustRightInd w:val="0"/>
        <w:spacing w:after="0" w:line="240" w:lineRule="auto"/>
        <w:ind w:right="-30"/>
        <w:jc w:val="center"/>
        <w:rPr>
          <w:rFonts w:ascii="Century Gothic" w:eastAsia="Times New Roman" w:hAnsi="Century Gothic" w:cs="Arial"/>
          <w:b/>
          <w:color w:val="000000"/>
          <w:sz w:val="72"/>
          <w:szCs w:val="72"/>
          <w:lang w:val="en-US"/>
        </w:rPr>
      </w:pPr>
      <w:r w:rsidRPr="007F56C3">
        <w:rPr>
          <w:rFonts w:ascii="Century Gothic" w:eastAsia="Times New Roman" w:hAnsi="Century Gothic" w:cs="Arial"/>
          <w:b/>
          <w:color w:val="000000"/>
          <w:sz w:val="72"/>
          <w:szCs w:val="72"/>
          <w:lang w:val="en-US"/>
        </w:rPr>
        <w:t>Carr Mill Primary</w:t>
      </w:r>
      <w:r>
        <w:rPr>
          <w:rFonts w:ascii="Century Gothic" w:eastAsia="Times New Roman" w:hAnsi="Century Gothic" w:cs="Arial"/>
          <w:b/>
          <w:sz w:val="72"/>
          <w:szCs w:val="72"/>
          <w:lang w:val="en-US"/>
        </w:rPr>
        <w:t xml:space="preserve"> </w:t>
      </w:r>
      <w:r w:rsidRPr="007F56C3">
        <w:rPr>
          <w:rFonts w:ascii="Century Gothic" w:eastAsia="Times New Roman" w:hAnsi="Century Gothic" w:cs="Arial"/>
          <w:b/>
          <w:color w:val="000000"/>
          <w:sz w:val="72"/>
          <w:szCs w:val="72"/>
          <w:lang w:val="en-US"/>
        </w:rPr>
        <w:t>School</w:t>
      </w:r>
    </w:p>
    <w:p w14:paraId="0518E4B0" w14:textId="77777777" w:rsidR="00AB30B5" w:rsidRPr="00E605B6" w:rsidRDefault="00AB30B5" w:rsidP="00AB30B5">
      <w:pPr>
        <w:autoSpaceDE w:val="0"/>
        <w:autoSpaceDN w:val="0"/>
        <w:adjustRightInd w:val="0"/>
        <w:spacing w:after="0" w:line="240" w:lineRule="auto"/>
        <w:ind w:hanging="142"/>
        <w:rPr>
          <w:rFonts w:ascii="Century Gothic" w:eastAsia="Times New Roman" w:hAnsi="Century Gothic" w:cs="Arial"/>
          <w:color w:val="000000"/>
          <w:sz w:val="24"/>
          <w:szCs w:val="24"/>
          <w:lang w:val="en-US"/>
        </w:rPr>
      </w:pPr>
    </w:p>
    <w:p w14:paraId="2709F880" w14:textId="77777777" w:rsidR="00AB30B5" w:rsidRPr="00E605B6" w:rsidRDefault="00AB30B5" w:rsidP="00AB30B5">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448F01B2" w14:textId="77777777" w:rsidR="00AB30B5" w:rsidRPr="00E605B6" w:rsidRDefault="00AB30B5" w:rsidP="00AB30B5">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p>
    <w:p w14:paraId="3D40D02C" w14:textId="77777777" w:rsidR="00AB30B5" w:rsidRPr="00E605B6" w:rsidRDefault="00AB30B5" w:rsidP="00AB30B5">
      <w:pPr>
        <w:autoSpaceDE w:val="0"/>
        <w:autoSpaceDN w:val="0"/>
        <w:adjustRightInd w:val="0"/>
        <w:spacing w:after="0" w:line="240" w:lineRule="auto"/>
        <w:ind w:left="720" w:hanging="720"/>
        <w:rPr>
          <w:rFonts w:ascii="Century Gothic" w:eastAsia="Times New Roman" w:hAnsi="Century Gothic" w:cs="Arial"/>
          <w:color w:val="000000"/>
          <w:sz w:val="24"/>
          <w:szCs w:val="24"/>
          <w:lang w:val="en-US"/>
        </w:rPr>
      </w:pPr>
      <w:r>
        <w:rPr>
          <w:noProof/>
        </w:rPr>
        <w:drawing>
          <wp:anchor distT="0" distB="0" distL="114300" distR="114300" simplePos="0" relativeHeight="251663360" behindDoc="0" locked="0" layoutInCell="1" allowOverlap="1" wp14:anchorId="5CCB2CEE" wp14:editId="79877E0D">
            <wp:simplePos x="0" y="0"/>
            <wp:positionH relativeFrom="margin">
              <wp:align>center</wp:align>
            </wp:positionH>
            <wp:positionV relativeFrom="paragraph">
              <wp:posOffset>23495</wp:posOffset>
            </wp:positionV>
            <wp:extent cx="3775046" cy="3744926"/>
            <wp:effectExtent l="0" t="0" r="0" b="8255"/>
            <wp:wrapNone/>
            <wp:docPr id="4" name="Picture 4"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5046" cy="3744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EFEE6"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7505B25D"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7698A0E1"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5860C4C2"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13692B68"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44B301F5"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225EF14B"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2F5B8331"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color w:val="000000"/>
          <w:sz w:val="44"/>
          <w:szCs w:val="44"/>
          <w:lang w:val="en-US"/>
        </w:rPr>
      </w:pPr>
    </w:p>
    <w:p w14:paraId="64C4CA70"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6C970A25"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796D1703" w14:textId="77777777" w:rsidR="00AB30B5" w:rsidRDefault="00AB30B5" w:rsidP="00AB30B5">
      <w:pPr>
        <w:autoSpaceDE w:val="0"/>
        <w:autoSpaceDN w:val="0"/>
        <w:adjustRightInd w:val="0"/>
        <w:spacing w:after="0" w:line="240" w:lineRule="auto"/>
        <w:ind w:left="720" w:hanging="720"/>
        <w:jc w:val="center"/>
        <w:rPr>
          <w:rFonts w:ascii="Century Gothic" w:eastAsia="Times New Roman" w:hAnsi="Century Gothic" w:cs="Arial"/>
          <w:b/>
          <w:color w:val="002060"/>
          <w:sz w:val="56"/>
          <w:szCs w:val="56"/>
          <w:lang w:val="en-US"/>
        </w:rPr>
      </w:pPr>
    </w:p>
    <w:p w14:paraId="524F3307" w14:textId="77777777" w:rsidR="00AB30B5" w:rsidRDefault="00AB30B5" w:rsidP="00AB30B5">
      <w:pPr>
        <w:jc w:val="center"/>
        <w:rPr>
          <w:rFonts w:ascii="Century Gothic" w:eastAsia="Times New Roman" w:hAnsi="Century Gothic" w:cs="Arial"/>
          <w:b/>
          <w:color w:val="002060"/>
          <w:sz w:val="96"/>
          <w:szCs w:val="96"/>
          <w:lang w:val="en-US"/>
        </w:rPr>
      </w:pPr>
      <w:r>
        <w:rPr>
          <w:rFonts w:ascii="Century Gothic" w:eastAsia="Times New Roman" w:hAnsi="Century Gothic" w:cs="Arial"/>
          <w:b/>
          <w:color w:val="002060"/>
          <w:sz w:val="96"/>
          <w:szCs w:val="96"/>
          <w:lang w:val="en-US"/>
        </w:rPr>
        <w:t xml:space="preserve">SEND </w:t>
      </w:r>
    </w:p>
    <w:tbl>
      <w:tblPr>
        <w:tblpPr w:leftFromText="180" w:rightFromText="180" w:vertAnchor="text" w:horzAnchor="margin" w:tblpY="2173"/>
        <w:tblW w:w="10343"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819"/>
        <w:gridCol w:w="3984"/>
        <w:gridCol w:w="3540"/>
      </w:tblGrid>
      <w:tr w:rsidR="00AB30B5" w:rsidRPr="00DA50A5" w14:paraId="75D426C5" w14:textId="77777777" w:rsidTr="00AB30B5">
        <w:trPr>
          <w:trHeight w:val="460"/>
        </w:trPr>
        <w:tc>
          <w:tcPr>
            <w:tcW w:w="2819" w:type="dxa"/>
            <w:tcBorders>
              <w:top w:val="single" w:sz="12" w:space="0" w:color="auto"/>
              <w:left w:val="single" w:sz="12" w:space="0" w:color="auto"/>
              <w:bottom w:val="single" w:sz="12" w:space="0" w:color="auto"/>
              <w:right w:val="single" w:sz="12" w:space="0" w:color="auto"/>
            </w:tcBorders>
            <w:shd w:val="clear" w:color="auto" w:fill="0070C0"/>
          </w:tcPr>
          <w:p w14:paraId="43666E74" w14:textId="77777777" w:rsidR="00AB30B5" w:rsidRPr="00BE3DD1" w:rsidRDefault="00AB30B5" w:rsidP="00AB30B5">
            <w:pPr>
              <w:pStyle w:val="1bodycopy10pt"/>
              <w:jc w:val="center"/>
              <w:rPr>
                <w:rFonts w:ascii="Century Gothic" w:hAnsi="Century Gothic"/>
                <w:b/>
                <w:color w:val="FFFFFF" w:themeColor="background1"/>
              </w:rPr>
            </w:pPr>
            <w:r w:rsidRPr="00BE3DD1">
              <w:rPr>
                <w:rFonts w:ascii="Century Gothic" w:hAnsi="Century Gothic"/>
                <w:b/>
                <w:color w:val="FFFFFF" w:themeColor="background1"/>
              </w:rPr>
              <w:t>Approved by:</w:t>
            </w:r>
          </w:p>
        </w:tc>
        <w:tc>
          <w:tcPr>
            <w:tcW w:w="398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BA82A90" w14:textId="77777777" w:rsidR="00AB30B5" w:rsidRPr="00705A52" w:rsidRDefault="00AB30B5" w:rsidP="00AB30B5">
            <w:pPr>
              <w:pStyle w:val="1bodycopy11pt"/>
              <w:rPr>
                <w:highlight w:val="yellow"/>
              </w:rPr>
            </w:pPr>
            <w:r w:rsidRPr="00705A52">
              <w:t>SLT/Governing body</w:t>
            </w:r>
          </w:p>
        </w:tc>
        <w:tc>
          <w:tcPr>
            <w:tcW w:w="354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D75A8A9" w14:textId="04E3E672" w:rsidR="00AB30B5" w:rsidRPr="00A5008C" w:rsidRDefault="00AB30B5" w:rsidP="00AB30B5">
            <w:pPr>
              <w:pStyle w:val="1bodycopy11pt"/>
            </w:pPr>
            <w:r>
              <w:t>January 202</w:t>
            </w:r>
            <w:r w:rsidR="00DF715E">
              <w:t>6</w:t>
            </w:r>
          </w:p>
        </w:tc>
      </w:tr>
      <w:tr w:rsidR="00AB30B5" w:rsidRPr="00DA50A5" w14:paraId="20D78E83" w14:textId="77777777" w:rsidTr="00AB30B5">
        <w:trPr>
          <w:trHeight w:val="460"/>
        </w:trPr>
        <w:tc>
          <w:tcPr>
            <w:tcW w:w="2819" w:type="dxa"/>
            <w:tcBorders>
              <w:top w:val="single" w:sz="12" w:space="0" w:color="auto"/>
              <w:left w:val="single" w:sz="12" w:space="0" w:color="auto"/>
              <w:bottom w:val="single" w:sz="12" w:space="0" w:color="auto"/>
              <w:right w:val="single" w:sz="12" w:space="0" w:color="auto"/>
            </w:tcBorders>
            <w:shd w:val="clear" w:color="auto" w:fill="0070C0"/>
          </w:tcPr>
          <w:p w14:paraId="66E0496D" w14:textId="77777777" w:rsidR="00AB30B5" w:rsidRPr="00BE3DD1" w:rsidRDefault="00AB30B5" w:rsidP="00AB30B5">
            <w:pPr>
              <w:pStyle w:val="1bodycopy10pt"/>
              <w:jc w:val="center"/>
              <w:rPr>
                <w:rFonts w:ascii="Century Gothic" w:hAnsi="Century Gothic"/>
                <w:b/>
                <w:color w:val="FFFFFF" w:themeColor="background1"/>
              </w:rPr>
            </w:pPr>
            <w:r w:rsidRPr="00BE3DD1">
              <w:rPr>
                <w:rFonts w:ascii="Century Gothic" w:hAnsi="Century Gothic"/>
                <w:b/>
                <w:color w:val="FFFFFF" w:themeColor="background1"/>
              </w:rPr>
              <w:t>Last reviewed on:</w:t>
            </w:r>
          </w:p>
        </w:tc>
        <w:tc>
          <w:tcPr>
            <w:tcW w:w="752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6DD029" w14:textId="116B8624" w:rsidR="00AB30B5" w:rsidRPr="00A5008C" w:rsidRDefault="00AB30B5" w:rsidP="00AB30B5">
            <w:pPr>
              <w:pStyle w:val="1bodycopy11pt"/>
              <w:jc w:val="left"/>
            </w:pPr>
            <w:r>
              <w:t>January 202</w:t>
            </w:r>
            <w:r w:rsidR="00DF715E">
              <w:t>5</w:t>
            </w:r>
          </w:p>
        </w:tc>
      </w:tr>
      <w:tr w:rsidR="00AB30B5" w:rsidRPr="00DA50A5" w14:paraId="4CF4F4AA" w14:textId="77777777" w:rsidTr="00AB30B5">
        <w:trPr>
          <w:trHeight w:val="460"/>
        </w:trPr>
        <w:tc>
          <w:tcPr>
            <w:tcW w:w="2819" w:type="dxa"/>
            <w:tcBorders>
              <w:top w:val="single" w:sz="12" w:space="0" w:color="auto"/>
              <w:left w:val="single" w:sz="12" w:space="0" w:color="auto"/>
              <w:bottom w:val="single" w:sz="12" w:space="0" w:color="auto"/>
              <w:right w:val="single" w:sz="12" w:space="0" w:color="auto"/>
            </w:tcBorders>
            <w:shd w:val="clear" w:color="auto" w:fill="0070C0"/>
          </w:tcPr>
          <w:p w14:paraId="0882F45C" w14:textId="77777777" w:rsidR="00AB30B5" w:rsidRPr="00BE3DD1" w:rsidRDefault="00AB30B5" w:rsidP="00AB30B5">
            <w:pPr>
              <w:pStyle w:val="1bodycopy10pt"/>
              <w:jc w:val="center"/>
              <w:rPr>
                <w:rFonts w:ascii="Century Gothic" w:hAnsi="Century Gothic"/>
                <w:b/>
                <w:color w:val="FFFFFF" w:themeColor="background1"/>
              </w:rPr>
            </w:pPr>
            <w:r w:rsidRPr="00BE3DD1">
              <w:rPr>
                <w:rFonts w:ascii="Century Gothic" w:hAnsi="Century Gothic"/>
                <w:b/>
                <w:color w:val="FFFFFF" w:themeColor="background1"/>
              </w:rPr>
              <w:t>Next review due by:</w:t>
            </w:r>
          </w:p>
        </w:tc>
        <w:tc>
          <w:tcPr>
            <w:tcW w:w="752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2E52CD0" w14:textId="2D64DBCE" w:rsidR="00AB30B5" w:rsidRPr="00A5008C" w:rsidRDefault="00AB30B5" w:rsidP="00AB30B5">
            <w:pPr>
              <w:pStyle w:val="1bodycopy11pt"/>
              <w:jc w:val="left"/>
            </w:pPr>
            <w:r>
              <w:t>January 202</w:t>
            </w:r>
            <w:r w:rsidR="00DF715E">
              <w:t>7</w:t>
            </w:r>
          </w:p>
        </w:tc>
      </w:tr>
    </w:tbl>
    <w:p w14:paraId="6918CBBE" w14:textId="39DF9B22" w:rsidR="00AB30B5" w:rsidRPr="00E20272" w:rsidRDefault="00AB30B5" w:rsidP="00AB30B5">
      <w:pPr>
        <w:jc w:val="center"/>
        <w:rPr>
          <w:rFonts w:ascii="Century Gothic" w:eastAsia="Times New Roman" w:hAnsi="Century Gothic" w:cs="Arial"/>
          <w:b/>
          <w:color w:val="002060"/>
          <w:sz w:val="96"/>
          <w:szCs w:val="96"/>
          <w:lang w:val="en-US"/>
        </w:rPr>
      </w:pPr>
      <w:r w:rsidRPr="00C54B83">
        <w:rPr>
          <w:rFonts w:ascii="Century Gothic" w:eastAsia="Times New Roman" w:hAnsi="Century Gothic" w:cs="Arial"/>
          <w:b/>
          <w:color w:val="002060"/>
          <w:sz w:val="96"/>
          <w:szCs w:val="96"/>
          <w:lang w:val="en-US"/>
        </w:rPr>
        <w:t>Policy</w:t>
      </w:r>
    </w:p>
    <w:p w14:paraId="38320F49" w14:textId="77777777" w:rsidR="00AB30B5" w:rsidRDefault="00AB30B5" w:rsidP="00AB30B5">
      <w:pPr>
        <w:ind w:left="426"/>
        <w:jc w:val="both"/>
        <w:rPr>
          <w:rFonts w:ascii="Century Gothic" w:hAnsi="Century Gothic" w:cstheme="minorHAnsi"/>
          <w:b/>
          <w:sz w:val="28"/>
        </w:rPr>
      </w:pPr>
    </w:p>
    <w:p w14:paraId="1C4509C1" w14:textId="5D62D96E" w:rsidR="00AB30B5" w:rsidRDefault="00AB30B5" w:rsidP="00AB30B5">
      <w:pPr>
        <w:ind w:left="426"/>
        <w:jc w:val="both"/>
        <w:rPr>
          <w:rFonts w:ascii="Century Gothic" w:hAnsi="Century Gothic" w:cstheme="minorHAnsi"/>
          <w:b/>
          <w:sz w:val="28"/>
        </w:rPr>
      </w:pPr>
    </w:p>
    <w:p w14:paraId="0975B25B" w14:textId="7BCD9F18" w:rsidR="00AB30B5" w:rsidRDefault="00AB30B5" w:rsidP="00AB30B5">
      <w:pPr>
        <w:ind w:left="426"/>
        <w:jc w:val="both"/>
        <w:rPr>
          <w:rFonts w:ascii="Century Gothic" w:hAnsi="Century Gothic" w:cstheme="minorHAnsi"/>
          <w:b/>
          <w:sz w:val="28"/>
        </w:rPr>
      </w:pPr>
      <w:r>
        <w:rPr>
          <w:noProof/>
        </w:rPr>
        <w:lastRenderedPageBreak/>
        <w:drawing>
          <wp:anchor distT="0" distB="0" distL="114300" distR="114300" simplePos="0" relativeHeight="251661312" behindDoc="0" locked="0" layoutInCell="1" allowOverlap="1" wp14:anchorId="45603EC9" wp14:editId="1A5D62BE">
            <wp:simplePos x="0" y="0"/>
            <wp:positionH relativeFrom="margin">
              <wp:align>center</wp:align>
            </wp:positionH>
            <wp:positionV relativeFrom="paragraph">
              <wp:posOffset>2964</wp:posOffset>
            </wp:positionV>
            <wp:extent cx="702734" cy="697127"/>
            <wp:effectExtent l="0" t="0" r="2540" b="8255"/>
            <wp:wrapNone/>
            <wp:docPr id="6" name="Picture 6"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734" cy="697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9C8A2D" w14:textId="77777777" w:rsidR="00AB30B5" w:rsidRDefault="00AB30B5" w:rsidP="00AB30B5">
      <w:pPr>
        <w:ind w:left="426"/>
        <w:jc w:val="both"/>
        <w:rPr>
          <w:rFonts w:ascii="Century Gothic" w:hAnsi="Century Gothic" w:cstheme="minorHAnsi"/>
          <w:b/>
          <w:sz w:val="28"/>
        </w:rPr>
      </w:pPr>
    </w:p>
    <w:tbl>
      <w:tblPr>
        <w:tblStyle w:val="TableGrid"/>
        <w:tblpPr w:leftFromText="180" w:rightFromText="180" w:vertAnchor="page" w:horzAnchor="margin" w:tblpY="2068"/>
        <w:tblW w:w="10485" w:type="dxa"/>
        <w:tblLook w:val="04A0" w:firstRow="1" w:lastRow="0" w:firstColumn="1" w:lastColumn="0" w:noHBand="0" w:noVBand="1"/>
      </w:tblPr>
      <w:tblGrid>
        <w:gridCol w:w="5158"/>
        <w:gridCol w:w="5327"/>
      </w:tblGrid>
      <w:tr w:rsidR="00F37F8A" w14:paraId="0D4597D1" w14:textId="77777777" w:rsidTr="00F37F8A">
        <w:trPr>
          <w:trHeight w:val="103"/>
        </w:trPr>
        <w:tc>
          <w:tcPr>
            <w:tcW w:w="10485" w:type="dxa"/>
            <w:gridSpan w:val="2"/>
            <w:shd w:val="clear" w:color="auto" w:fill="0070C0"/>
          </w:tcPr>
          <w:p w14:paraId="09FEC12D" w14:textId="77777777" w:rsidR="00F37F8A" w:rsidRPr="00A3251D" w:rsidRDefault="00F37F8A" w:rsidP="00F37F8A">
            <w:pPr>
              <w:spacing w:before="120" w:after="120" w:line="320" w:lineRule="exact"/>
              <w:ind w:left="-41"/>
              <w:jc w:val="center"/>
              <w:rPr>
                <w:rFonts w:ascii="Century Gothic" w:hAnsi="Century Gothic" w:cstheme="minorHAnsi"/>
                <w:b/>
                <w:color w:val="FFFFFF" w:themeColor="background1"/>
                <w:szCs w:val="16"/>
              </w:rPr>
            </w:pPr>
            <w:r>
              <w:rPr>
                <w:rFonts w:ascii="Century Gothic" w:hAnsi="Century Gothic" w:cstheme="minorHAnsi"/>
                <w:b/>
                <w:color w:val="FFFFFF" w:themeColor="background1"/>
                <w:szCs w:val="16"/>
              </w:rPr>
              <w:t xml:space="preserve">Contents </w:t>
            </w:r>
          </w:p>
        </w:tc>
      </w:tr>
      <w:tr w:rsidR="00F37F8A" w14:paraId="17CC760E" w14:textId="77777777" w:rsidTr="00F37F8A">
        <w:trPr>
          <w:trHeight w:val="103"/>
        </w:trPr>
        <w:tc>
          <w:tcPr>
            <w:tcW w:w="5158" w:type="dxa"/>
          </w:tcPr>
          <w:p w14:paraId="41DDF6CE"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 </w:t>
            </w:r>
            <w:r w:rsidRPr="00CE4720">
              <w:rPr>
                <w:rFonts w:ascii="Century Gothic" w:hAnsi="Century Gothic" w:cstheme="minorHAnsi"/>
                <w:bCs/>
                <w:sz w:val="20"/>
                <w:szCs w:val="14"/>
              </w:rPr>
              <w:t>Legal Framework</w:t>
            </w:r>
          </w:p>
        </w:tc>
        <w:tc>
          <w:tcPr>
            <w:tcW w:w="5327" w:type="dxa"/>
          </w:tcPr>
          <w:p w14:paraId="7B521A6B"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18. Assessment </w:t>
            </w:r>
          </w:p>
        </w:tc>
      </w:tr>
      <w:tr w:rsidR="00F37F8A" w14:paraId="05027D64" w14:textId="77777777" w:rsidTr="00F37F8A">
        <w:trPr>
          <w:trHeight w:val="103"/>
        </w:trPr>
        <w:tc>
          <w:tcPr>
            <w:tcW w:w="5158" w:type="dxa"/>
          </w:tcPr>
          <w:p w14:paraId="19D9C23E"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2. </w:t>
            </w:r>
            <w:r w:rsidRPr="00CE4720">
              <w:rPr>
                <w:rFonts w:ascii="Century Gothic" w:hAnsi="Century Gothic" w:cstheme="minorHAnsi"/>
                <w:bCs/>
                <w:sz w:val="20"/>
                <w:szCs w:val="14"/>
              </w:rPr>
              <w:t>Identifying SEND</w:t>
            </w:r>
          </w:p>
        </w:tc>
        <w:tc>
          <w:tcPr>
            <w:tcW w:w="5327" w:type="dxa"/>
          </w:tcPr>
          <w:p w14:paraId="51FD7F1E"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19. Training </w:t>
            </w:r>
          </w:p>
        </w:tc>
      </w:tr>
      <w:tr w:rsidR="00F37F8A" w14:paraId="013B32C2" w14:textId="77777777" w:rsidTr="00F37F8A">
        <w:trPr>
          <w:trHeight w:val="103"/>
        </w:trPr>
        <w:tc>
          <w:tcPr>
            <w:tcW w:w="5158" w:type="dxa"/>
          </w:tcPr>
          <w:p w14:paraId="4B91107D"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3. </w:t>
            </w:r>
            <w:r w:rsidRPr="00CE4720">
              <w:rPr>
                <w:rFonts w:ascii="Century Gothic" w:hAnsi="Century Gothic" w:cstheme="minorHAnsi"/>
                <w:bCs/>
                <w:sz w:val="20"/>
                <w:szCs w:val="14"/>
              </w:rPr>
              <w:t xml:space="preserve">Definitions </w:t>
            </w:r>
          </w:p>
        </w:tc>
        <w:tc>
          <w:tcPr>
            <w:tcW w:w="5327" w:type="dxa"/>
          </w:tcPr>
          <w:p w14:paraId="173256DE"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20. Promoting Mental Health and Wellbeing</w:t>
            </w:r>
          </w:p>
        </w:tc>
      </w:tr>
      <w:tr w:rsidR="00F37F8A" w14:paraId="26943C91" w14:textId="77777777" w:rsidTr="00F37F8A">
        <w:trPr>
          <w:trHeight w:val="103"/>
        </w:trPr>
        <w:tc>
          <w:tcPr>
            <w:tcW w:w="5158" w:type="dxa"/>
          </w:tcPr>
          <w:p w14:paraId="5716E11E"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4. Cognition and Learning</w:t>
            </w:r>
            <w:r w:rsidRPr="00CE4720">
              <w:rPr>
                <w:rFonts w:ascii="Century Gothic" w:hAnsi="Century Gothic" w:cstheme="minorHAnsi"/>
                <w:bCs/>
                <w:sz w:val="20"/>
                <w:szCs w:val="14"/>
              </w:rPr>
              <w:t xml:space="preserve"> </w:t>
            </w:r>
          </w:p>
        </w:tc>
        <w:tc>
          <w:tcPr>
            <w:tcW w:w="5327" w:type="dxa"/>
          </w:tcPr>
          <w:p w14:paraId="23C70EEC"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21. EHC Plans</w:t>
            </w:r>
          </w:p>
        </w:tc>
      </w:tr>
      <w:tr w:rsidR="00F37F8A" w14:paraId="5B2B7971" w14:textId="77777777" w:rsidTr="00F37F8A">
        <w:trPr>
          <w:trHeight w:val="103"/>
        </w:trPr>
        <w:tc>
          <w:tcPr>
            <w:tcW w:w="5158" w:type="dxa"/>
          </w:tcPr>
          <w:p w14:paraId="1FE44F6F"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5. SEMH Difficulties</w:t>
            </w:r>
            <w:r w:rsidRPr="00CE4720">
              <w:rPr>
                <w:rFonts w:ascii="Century Gothic" w:hAnsi="Century Gothic" w:cstheme="minorHAnsi"/>
                <w:bCs/>
                <w:sz w:val="20"/>
                <w:szCs w:val="14"/>
              </w:rPr>
              <w:t xml:space="preserve"> </w:t>
            </w:r>
          </w:p>
        </w:tc>
        <w:tc>
          <w:tcPr>
            <w:tcW w:w="5327" w:type="dxa"/>
          </w:tcPr>
          <w:p w14:paraId="14C8171D"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22. Reviewing EHC Plans</w:t>
            </w:r>
          </w:p>
        </w:tc>
      </w:tr>
      <w:tr w:rsidR="00F37F8A" w14:paraId="3D4EA88A" w14:textId="77777777" w:rsidTr="00F37F8A">
        <w:trPr>
          <w:trHeight w:val="103"/>
        </w:trPr>
        <w:tc>
          <w:tcPr>
            <w:tcW w:w="5158" w:type="dxa"/>
          </w:tcPr>
          <w:p w14:paraId="2DDECFF3"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szCs w:val="32"/>
              </w:rPr>
              <w:t>6. Sensory or Physical Needs</w:t>
            </w:r>
          </w:p>
        </w:tc>
        <w:tc>
          <w:tcPr>
            <w:tcW w:w="5327" w:type="dxa"/>
          </w:tcPr>
          <w:p w14:paraId="57DC6655"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23.. Safeguarding </w:t>
            </w:r>
          </w:p>
        </w:tc>
      </w:tr>
      <w:tr w:rsidR="00F37F8A" w14:paraId="05422D8A" w14:textId="77777777" w:rsidTr="00F37F8A">
        <w:trPr>
          <w:trHeight w:val="103"/>
        </w:trPr>
        <w:tc>
          <w:tcPr>
            <w:tcW w:w="5158" w:type="dxa"/>
          </w:tcPr>
          <w:p w14:paraId="0DA491EC" w14:textId="77777777" w:rsidR="00F37F8A" w:rsidRPr="00CE4720"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szCs w:val="32"/>
              </w:rPr>
              <w:t>7. Objectives</w:t>
            </w:r>
          </w:p>
        </w:tc>
        <w:tc>
          <w:tcPr>
            <w:tcW w:w="5327" w:type="dxa"/>
          </w:tcPr>
          <w:p w14:paraId="7D7ED1C3"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24. Transferring between different phases in education </w:t>
            </w:r>
          </w:p>
        </w:tc>
      </w:tr>
      <w:tr w:rsidR="00F37F8A" w14:paraId="35574FFC" w14:textId="77777777" w:rsidTr="00F37F8A">
        <w:trPr>
          <w:trHeight w:val="103"/>
        </w:trPr>
        <w:tc>
          <w:tcPr>
            <w:tcW w:w="5158" w:type="dxa"/>
          </w:tcPr>
          <w:p w14:paraId="56D9B8CF" w14:textId="77777777" w:rsidR="00F37F8A" w:rsidRPr="00CD28ED"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szCs w:val="32"/>
              </w:rPr>
              <w:t>8. Roles and Responsibilities</w:t>
            </w:r>
          </w:p>
        </w:tc>
        <w:tc>
          <w:tcPr>
            <w:tcW w:w="5327" w:type="dxa"/>
          </w:tcPr>
          <w:p w14:paraId="7993C772"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25.. SEND Tribunal </w:t>
            </w:r>
          </w:p>
        </w:tc>
      </w:tr>
      <w:tr w:rsidR="00F37F8A" w14:paraId="40B06B90" w14:textId="77777777" w:rsidTr="00F37F8A">
        <w:trPr>
          <w:trHeight w:val="103"/>
        </w:trPr>
        <w:tc>
          <w:tcPr>
            <w:tcW w:w="5158" w:type="dxa"/>
          </w:tcPr>
          <w:p w14:paraId="71A43BDA" w14:textId="77777777" w:rsidR="00F37F8A" w:rsidRPr="00CD28ED"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9. </w:t>
            </w:r>
            <w:r w:rsidRPr="00CE4720">
              <w:rPr>
                <w:rFonts w:ascii="Century Gothic" w:hAnsi="Century Gothic" w:cstheme="minorHAnsi"/>
                <w:bCs/>
                <w:sz w:val="20"/>
                <w:szCs w:val="14"/>
              </w:rPr>
              <w:t>Early Years Pupils with SEND</w:t>
            </w:r>
          </w:p>
        </w:tc>
        <w:tc>
          <w:tcPr>
            <w:tcW w:w="5327" w:type="dxa"/>
          </w:tcPr>
          <w:p w14:paraId="44991B12"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26. Supporting Successful Preparation for Adulthood. </w:t>
            </w:r>
          </w:p>
        </w:tc>
      </w:tr>
      <w:tr w:rsidR="00F37F8A" w14:paraId="0659784C" w14:textId="77777777" w:rsidTr="00F37F8A">
        <w:trPr>
          <w:trHeight w:val="103"/>
        </w:trPr>
        <w:tc>
          <w:tcPr>
            <w:tcW w:w="5158" w:type="dxa"/>
          </w:tcPr>
          <w:p w14:paraId="4B1B4DFA" w14:textId="77777777" w:rsidR="00F37F8A" w:rsidRPr="00CD28ED"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10. </w:t>
            </w:r>
            <w:r w:rsidRPr="00CE4720">
              <w:rPr>
                <w:rFonts w:ascii="Century Gothic" w:hAnsi="Century Gothic" w:cstheme="minorHAnsi"/>
                <w:bCs/>
                <w:sz w:val="20"/>
                <w:szCs w:val="14"/>
              </w:rPr>
              <w:t xml:space="preserve">Children with Specific Circumstances </w:t>
            </w:r>
          </w:p>
        </w:tc>
        <w:tc>
          <w:tcPr>
            <w:tcW w:w="5327" w:type="dxa"/>
          </w:tcPr>
          <w:p w14:paraId="718B416A"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27. Date and Record Keeping </w:t>
            </w:r>
          </w:p>
        </w:tc>
      </w:tr>
      <w:tr w:rsidR="00F37F8A" w14:paraId="6631E614" w14:textId="77777777" w:rsidTr="00F37F8A">
        <w:trPr>
          <w:trHeight w:val="103"/>
        </w:trPr>
        <w:tc>
          <w:tcPr>
            <w:tcW w:w="5158" w:type="dxa"/>
          </w:tcPr>
          <w:p w14:paraId="3168A798"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szCs w:val="32"/>
              </w:rPr>
              <w:t>11. EAL</w:t>
            </w:r>
          </w:p>
        </w:tc>
        <w:tc>
          <w:tcPr>
            <w:tcW w:w="5327" w:type="dxa"/>
          </w:tcPr>
          <w:p w14:paraId="16F23D99"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28. Confidentiality </w:t>
            </w:r>
          </w:p>
        </w:tc>
      </w:tr>
      <w:tr w:rsidR="00F37F8A" w14:paraId="4ADC11BA" w14:textId="77777777" w:rsidTr="00F37F8A">
        <w:trPr>
          <w:trHeight w:val="99"/>
        </w:trPr>
        <w:tc>
          <w:tcPr>
            <w:tcW w:w="5158" w:type="dxa"/>
          </w:tcPr>
          <w:p w14:paraId="235482C1"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12. Admissions </w:t>
            </w:r>
          </w:p>
        </w:tc>
        <w:tc>
          <w:tcPr>
            <w:tcW w:w="5327" w:type="dxa"/>
          </w:tcPr>
          <w:p w14:paraId="7C28F8C1"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 xml:space="preserve">29.. Resolving Disagreements </w:t>
            </w:r>
          </w:p>
        </w:tc>
      </w:tr>
      <w:tr w:rsidR="00F37F8A" w14:paraId="35848169" w14:textId="77777777" w:rsidTr="00F37F8A">
        <w:trPr>
          <w:trHeight w:val="108"/>
        </w:trPr>
        <w:tc>
          <w:tcPr>
            <w:tcW w:w="5158" w:type="dxa"/>
          </w:tcPr>
          <w:p w14:paraId="77A0F218"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13. Involving Pupils and Parents in Decision Making </w:t>
            </w:r>
          </w:p>
        </w:tc>
        <w:tc>
          <w:tcPr>
            <w:tcW w:w="5327" w:type="dxa"/>
          </w:tcPr>
          <w:p w14:paraId="747487A4"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bCs/>
                <w:sz w:val="20"/>
                <w:szCs w:val="14"/>
              </w:rPr>
              <w:t>30.. Publishing Information</w:t>
            </w:r>
          </w:p>
        </w:tc>
      </w:tr>
      <w:tr w:rsidR="00F37F8A" w14:paraId="1E142FEA" w14:textId="77777777" w:rsidTr="00F37F8A">
        <w:trPr>
          <w:trHeight w:val="108"/>
        </w:trPr>
        <w:tc>
          <w:tcPr>
            <w:tcW w:w="5158" w:type="dxa"/>
          </w:tcPr>
          <w:p w14:paraId="37656319"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14. Joint Commissioning Planning and Delivery</w:t>
            </w:r>
          </w:p>
        </w:tc>
        <w:tc>
          <w:tcPr>
            <w:tcW w:w="5327" w:type="dxa"/>
          </w:tcPr>
          <w:p w14:paraId="47979AA3" w14:textId="77777777" w:rsidR="00F37F8A" w:rsidRPr="00CE4720" w:rsidRDefault="00F37F8A" w:rsidP="00F37F8A">
            <w:pPr>
              <w:spacing w:before="120" w:after="120"/>
              <w:ind w:left="-40"/>
              <w:rPr>
                <w:rFonts w:ascii="Century Gothic" w:hAnsi="Century Gothic" w:cstheme="minorHAnsi"/>
                <w:bCs/>
                <w:sz w:val="20"/>
                <w:szCs w:val="14"/>
              </w:rPr>
            </w:pPr>
            <w:r>
              <w:rPr>
                <w:rFonts w:ascii="Century Gothic" w:hAnsi="Century Gothic" w:cstheme="minorHAnsi"/>
                <w:szCs w:val="32"/>
              </w:rPr>
              <w:t>31. Monitoring and Review</w:t>
            </w:r>
          </w:p>
        </w:tc>
      </w:tr>
      <w:tr w:rsidR="00F37F8A" w14:paraId="21E4E21D" w14:textId="77777777" w:rsidTr="00F37F8A">
        <w:trPr>
          <w:trHeight w:val="108"/>
        </w:trPr>
        <w:tc>
          <w:tcPr>
            <w:tcW w:w="5158" w:type="dxa"/>
          </w:tcPr>
          <w:p w14:paraId="077EEF8A"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15. Funding </w:t>
            </w:r>
          </w:p>
        </w:tc>
        <w:tc>
          <w:tcPr>
            <w:tcW w:w="5327" w:type="dxa"/>
            <w:vMerge w:val="restart"/>
          </w:tcPr>
          <w:p w14:paraId="2BB83835" w14:textId="77777777" w:rsidR="00F37F8A" w:rsidRDefault="00F37F8A" w:rsidP="00F37F8A">
            <w:pPr>
              <w:jc w:val="both"/>
              <w:rPr>
                <w:rFonts w:ascii="Century Gothic" w:hAnsi="Century Gothic" w:cstheme="minorHAnsi"/>
                <w:szCs w:val="32"/>
              </w:rPr>
            </w:pPr>
            <w:r>
              <w:rPr>
                <w:rFonts w:ascii="Century Gothic" w:hAnsi="Century Gothic" w:cstheme="minorHAnsi"/>
                <w:szCs w:val="32"/>
              </w:rPr>
              <w:t>32. Appendices:</w:t>
            </w:r>
          </w:p>
          <w:p w14:paraId="55511023" w14:textId="77777777" w:rsidR="00F37F8A" w:rsidRPr="00CE4720" w:rsidRDefault="00F37F8A" w:rsidP="00F37F8A">
            <w:pPr>
              <w:spacing w:before="120" w:after="120"/>
              <w:ind w:left="-40"/>
              <w:rPr>
                <w:rFonts w:ascii="Century Gothic" w:hAnsi="Century Gothic" w:cstheme="minorHAnsi"/>
                <w:bCs/>
                <w:sz w:val="20"/>
                <w:szCs w:val="14"/>
              </w:rPr>
            </w:pPr>
            <w:r w:rsidRPr="00B10F1C">
              <w:rPr>
                <w:rFonts w:ascii="Century Gothic" w:hAnsi="Century Gothic" w:cstheme="minorHAnsi"/>
                <w:b/>
                <w:bCs/>
                <w:szCs w:val="32"/>
              </w:rPr>
              <w:t>Appendix 1</w:t>
            </w:r>
            <w:r>
              <w:rPr>
                <w:rFonts w:ascii="Century Gothic" w:hAnsi="Century Gothic" w:cstheme="minorHAnsi"/>
                <w:szCs w:val="32"/>
              </w:rPr>
              <w:t xml:space="preserve"> – Carr Mill Waved Approach to Provision and Support </w:t>
            </w:r>
          </w:p>
        </w:tc>
      </w:tr>
      <w:tr w:rsidR="00F37F8A" w14:paraId="0EBBC4F0" w14:textId="77777777" w:rsidTr="00F37F8A">
        <w:trPr>
          <w:trHeight w:val="108"/>
        </w:trPr>
        <w:tc>
          <w:tcPr>
            <w:tcW w:w="5158" w:type="dxa"/>
          </w:tcPr>
          <w:p w14:paraId="64C32C61" w14:textId="77777777" w:rsidR="00F37F8A" w:rsidRPr="00F854E6"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16. Local Offer</w:t>
            </w:r>
          </w:p>
        </w:tc>
        <w:tc>
          <w:tcPr>
            <w:tcW w:w="5327" w:type="dxa"/>
            <w:vMerge/>
          </w:tcPr>
          <w:p w14:paraId="2E8A67C5" w14:textId="77777777" w:rsidR="00F37F8A" w:rsidRPr="00CE4720" w:rsidRDefault="00F37F8A" w:rsidP="00F37F8A">
            <w:pPr>
              <w:spacing w:before="120" w:after="120"/>
              <w:ind w:left="-40"/>
              <w:rPr>
                <w:rFonts w:ascii="Century Gothic" w:hAnsi="Century Gothic" w:cstheme="minorHAnsi"/>
                <w:bCs/>
                <w:sz w:val="20"/>
                <w:szCs w:val="14"/>
              </w:rPr>
            </w:pPr>
          </w:p>
        </w:tc>
      </w:tr>
      <w:tr w:rsidR="00F37F8A" w14:paraId="18EE90D5" w14:textId="77777777" w:rsidTr="00F37F8A">
        <w:trPr>
          <w:trHeight w:val="108"/>
        </w:trPr>
        <w:tc>
          <w:tcPr>
            <w:tcW w:w="5158" w:type="dxa"/>
          </w:tcPr>
          <w:p w14:paraId="547EF2E5" w14:textId="77777777" w:rsidR="00F37F8A" w:rsidRDefault="00F37F8A" w:rsidP="00F37F8A">
            <w:pPr>
              <w:pStyle w:val="ListParagraph"/>
              <w:numPr>
                <w:ilvl w:val="0"/>
                <w:numId w:val="3"/>
              </w:numPr>
              <w:spacing w:before="120" w:after="120" w:line="240" w:lineRule="auto"/>
              <w:ind w:left="-40"/>
              <w:rPr>
                <w:rFonts w:ascii="Century Gothic" w:hAnsi="Century Gothic" w:cstheme="minorHAnsi"/>
                <w:bCs/>
                <w:sz w:val="20"/>
                <w:szCs w:val="14"/>
              </w:rPr>
            </w:pPr>
            <w:r>
              <w:rPr>
                <w:rFonts w:ascii="Century Gothic" w:hAnsi="Century Gothic" w:cstheme="minorHAnsi"/>
                <w:bCs/>
                <w:sz w:val="20"/>
                <w:szCs w:val="14"/>
              </w:rPr>
              <w:t xml:space="preserve">17. Graduated Approach </w:t>
            </w:r>
          </w:p>
        </w:tc>
        <w:tc>
          <w:tcPr>
            <w:tcW w:w="5327" w:type="dxa"/>
            <w:vMerge/>
          </w:tcPr>
          <w:p w14:paraId="25390E83" w14:textId="77777777" w:rsidR="00F37F8A" w:rsidRPr="00CE4720" w:rsidRDefault="00F37F8A" w:rsidP="00F37F8A">
            <w:pPr>
              <w:spacing w:before="120" w:after="120"/>
              <w:ind w:left="-40"/>
              <w:rPr>
                <w:rFonts w:ascii="Century Gothic" w:hAnsi="Century Gothic" w:cstheme="minorHAnsi"/>
                <w:bCs/>
                <w:sz w:val="20"/>
                <w:szCs w:val="14"/>
              </w:rPr>
            </w:pPr>
          </w:p>
        </w:tc>
      </w:tr>
    </w:tbl>
    <w:p w14:paraId="09185536" w14:textId="40B119F2" w:rsidR="00AB30B5" w:rsidRDefault="00F37F8A" w:rsidP="00AB30B5">
      <w:pPr>
        <w:ind w:left="426"/>
        <w:jc w:val="both"/>
        <w:rPr>
          <w:rFonts w:ascii="Century Gothic" w:hAnsi="Century Gothic" w:cstheme="minorHAnsi"/>
          <w:b/>
          <w:sz w:val="28"/>
        </w:rPr>
      </w:pPr>
      <w:r w:rsidRPr="00E8061B">
        <w:rPr>
          <w:rFonts w:ascii="Century Gothic" w:hAnsi="Century Gothic"/>
          <w:noProof/>
        </w:rPr>
        <mc:AlternateContent>
          <mc:Choice Requires="wps">
            <w:drawing>
              <wp:anchor distT="45720" distB="45720" distL="114300" distR="114300" simplePos="0" relativeHeight="251659264" behindDoc="0" locked="0" layoutInCell="1" allowOverlap="1" wp14:anchorId="18D99EA2" wp14:editId="4FBC7F7A">
                <wp:simplePos x="0" y="0"/>
                <wp:positionH relativeFrom="margin">
                  <wp:posOffset>389255</wp:posOffset>
                </wp:positionH>
                <wp:positionV relativeFrom="paragraph">
                  <wp:posOffset>6257290</wp:posOffset>
                </wp:positionV>
                <wp:extent cx="5850467" cy="2828925"/>
                <wp:effectExtent l="0" t="0" r="1714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2828925"/>
                        </a:xfrm>
                        <a:prstGeom prst="rect">
                          <a:avLst/>
                        </a:prstGeom>
                        <a:solidFill>
                          <a:srgbClr val="FFFFFF"/>
                        </a:solidFill>
                        <a:ln w="9525">
                          <a:solidFill>
                            <a:srgbClr val="000000"/>
                          </a:solidFill>
                          <a:miter lim="800000"/>
                          <a:headEnd/>
                          <a:tailEnd/>
                        </a:ln>
                      </wps:spPr>
                      <wps:txbx>
                        <w:txbxContent>
                          <w:p w14:paraId="35C1F124" w14:textId="77777777" w:rsidR="00AB30B5" w:rsidRPr="00856433" w:rsidRDefault="00AB30B5" w:rsidP="00AB30B5">
                            <w:pPr>
                              <w:rPr>
                                <w:rFonts w:ascii="Tw Cen MT" w:hAnsi="Tw Cen MT"/>
                                <w:b/>
                                <w:color w:val="0070C0"/>
                                <w:sz w:val="2"/>
                                <w:szCs w:val="8"/>
                              </w:rPr>
                            </w:pPr>
                          </w:p>
                          <w:p w14:paraId="6C4CD3DB" w14:textId="77777777" w:rsidR="00AB30B5" w:rsidRPr="00A3251D" w:rsidRDefault="00AB30B5" w:rsidP="00AB30B5">
                            <w:pPr>
                              <w:jc w:val="center"/>
                              <w:rPr>
                                <w:rFonts w:ascii="Century Gothic" w:hAnsi="Century Gothic"/>
                                <w:b/>
                                <w:color w:val="0070C0"/>
                                <w:sz w:val="32"/>
                                <w:szCs w:val="32"/>
                              </w:rPr>
                            </w:pPr>
                            <w:r w:rsidRPr="00A3251D">
                              <w:rPr>
                                <w:rFonts w:ascii="Century Gothic" w:hAnsi="Century Gothic"/>
                                <w:b/>
                                <w:color w:val="0070C0"/>
                                <w:sz w:val="32"/>
                                <w:szCs w:val="32"/>
                              </w:rPr>
                              <w:t>Deputy Head for Pastoral and Inclusion:</w:t>
                            </w:r>
                            <w:r>
                              <w:rPr>
                                <w:rFonts w:ascii="Century Gothic" w:hAnsi="Century Gothic"/>
                                <w:b/>
                                <w:color w:val="0070C0"/>
                                <w:sz w:val="32"/>
                                <w:szCs w:val="32"/>
                              </w:rPr>
                              <w:t xml:space="preserve">                                             </w:t>
                            </w:r>
                            <w:r w:rsidRPr="00A3251D">
                              <w:rPr>
                                <w:rFonts w:ascii="Century Gothic" w:hAnsi="Century Gothic"/>
                                <w:b/>
                                <w:color w:val="0070C0"/>
                                <w:sz w:val="32"/>
                                <w:szCs w:val="32"/>
                              </w:rPr>
                              <w:t xml:space="preserve"> </w:t>
                            </w:r>
                            <w:r w:rsidRPr="005F6EDE">
                              <w:rPr>
                                <w:rFonts w:ascii="Century Gothic" w:hAnsi="Century Gothic"/>
                                <w:bCs/>
                                <w:color w:val="0070C0"/>
                                <w:sz w:val="32"/>
                                <w:szCs w:val="32"/>
                              </w:rPr>
                              <w:t>Mrs Katie Alexander</w:t>
                            </w:r>
                          </w:p>
                          <w:p w14:paraId="5A687A55" w14:textId="77777777" w:rsidR="00AB30B5" w:rsidRPr="005F6EDE" w:rsidRDefault="00AB30B5" w:rsidP="00AB30B5">
                            <w:pPr>
                              <w:jc w:val="center"/>
                              <w:rPr>
                                <w:rFonts w:ascii="Century Gothic" w:hAnsi="Century Gothic"/>
                                <w:bCs/>
                                <w:color w:val="0070C0"/>
                                <w:sz w:val="32"/>
                                <w:szCs w:val="32"/>
                              </w:rPr>
                            </w:pPr>
                            <w:r w:rsidRPr="00A3251D">
                              <w:rPr>
                                <w:rFonts w:ascii="Century Gothic" w:hAnsi="Century Gothic"/>
                                <w:b/>
                                <w:color w:val="0070C0"/>
                                <w:sz w:val="32"/>
                                <w:szCs w:val="32"/>
                              </w:rPr>
                              <w:t xml:space="preserve">SENCo: </w:t>
                            </w:r>
                            <w:r>
                              <w:rPr>
                                <w:rFonts w:ascii="Century Gothic" w:hAnsi="Century Gothic"/>
                                <w:b/>
                                <w:color w:val="0070C0"/>
                                <w:sz w:val="32"/>
                                <w:szCs w:val="32"/>
                              </w:rPr>
                              <w:t xml:space="preserve">                                                                                               </w:t>
                            </w:r>
                            <w:r w:rsidRPr="005F6EDE">
                              <w:rPr>
                                <w:rFonts w:ascii="Century Gothic" w:hAnsi="Century Gothic"/>
                                <w:bCs/>
                                <w:color w:val="0070C0"/>
                                <w:sz w:val="32"/>
                                <w:szCs w:val="32"/>
                              </w:rPr>
                              <w:t xml:space="preserve">Mrs Kate Barton  </w:t>
                            </w:r>
                          </w:p>
                          <w:p w14:paraId="7529FFCB" w14:textId="544469F4" w:rsidR="00AB30B5" w:rsidRPr="00A3251D" w:rsidRDefault="00C61983" w:rsidP="00AB30B5">
                            <w:pPr>
                              <w:jc w:val="center"/>
                              <w:rPr>
                                <w:rFonts w:ascii="Century Gothic" w:hAnsi="Century Gothic"/>
                                <w:b/>
                                <w:color w:val="0070C0"/>
                                <w:sz w:val="32"/>
                                <w:szCs w:val="32"/>
                              </w:rPr>
                            </w:pPr>
                            <w:r>
                              <w:rPr>
                                <w:rFonts w:ascii="Century Gothic" w:hAnsi="Century Gothic"/>
                                <w:b/>
                                <w:color w:val="0070C0"/>
                                <w:sz w:val="32"/>
                                <w:szCs w:val="32"/>
                              </w:rPr>
                              <w:t xml:space="preserve">Assistant </w:t>
                            </w:r>
                            <w:r w:rsidR="00AB30B5">
                              <w:rPr>
                                <w:rFonts w:ascii="Century Gothic" w:hAnsi="Century Gothic"/>
                                <w:b/>
                                <w:color w:val="0070C0"/>
                                <w:sz w:val="32"/>
                                <w:szCs w:val="32"/>
                              </w:rPr>
                              <w:t xml:space="preserve">SENCo:                                                                                     </w:t>
                            </w:r>
                            <w:r w:rsidR="00AB30B5" w:rsidRPr="005F6EDE">
                              <w:rPr>
                                <w:rFonts w:ascii="Century Gothic" w:hAnsi="Century Gothic"/>
                                <w:bCs/>
                                <w:color w:val="0070C0"/>
                                <w:sz w:val="32"/>
                                <w:szCs w:val="32"/>
                              </w:rPr>
                              <w:t>Mrs Lauren Williams</w:t>
                            </w:r>
                            <w:r w:rsidR="00AB30B5">
                              <w:rPr>
                                <w:rFonts w:ascii="Century Gothic" w:hAnsi="Century Gothic"/>
                                <w:b/>
                                <w:color w:val="0070C0"/>
                                <w:sz w:val="32"/>
                                <w:szCs w:val="32"/>
                              </w:rPr>
                              <w:t xml:space="preserve"> </w:t>
                            </w:r>
                          </w:p>
                          <w:p w14:paraId="674704AE" w14:textId="77777777" w:rsidR="00AB30B5" w:rsidRDefault="00AB30B5" w:rsidP="00AB30B5">
                            <w:pPr>
                              <w:jc w:val="center"/>
                              <w:rPr>
                                <w:rFonts w:ascii="Century Gothic" w:hAnsi="Century Gothic"/>
                                <w:b/>
                                <w:color w:val="0070C0"/>
                                <w:sz w:val="32"/>
                                <w:szCs w:val="32"/>
                              </w:rPr>
                            </w:pPr>
                            <w:r w:rsidRPr="00A3251D">
                              <w:rPr>
                                <w:rFonts w:ascii="Century Gothic" w:hAnsi="Century Gothic"/>
                                <w:b/>
                                <w:color w:val="0070C0"/>
                                <w:sz w:val="32"/>
                                <w:szCs w:val="32"/>
                              </w:rPr>
                              <w:t>TEL: 01744 678223</w:t>
                            </w:r>
                          </w:p>
                          <w:p w14:paraId="2A8B83D1" w14:textId="77777777" w:rsidR="00AB30B5" w:rsidRPr="00A3251D" w:rsidRDefault="00AB30B5" w:rsidP="00AB30B5">
                            <w:pPr>
                              <w:jc w:val="center"/>
                              <w:rPr>
                                <w:rFonts w:ascii="Century Gothic" w:hAnsi="Century Gothic"/>
                                <w:b/>
                                <w:color w:val="0070C0"/>
                                <w:sz w:val="32"/>
                                <w:szCs w:val="32"/>
                              </w:rPr>
                            </w:pPr>
                            <w:r>
                              <w:rPr>
                                <w:rFonts w:ascii="Century Gothic" w:hAnsi="Century Gothic"/>
                                <w:b/>
                                <w:color w:val="0070C0"/>
                                <w:sz w:val="32"/>
                                <w:szCs w:val="32"/>
                              </w:rPr>
                              <w:t>Email: carrmill@sthelens.org.uk</w:t>
                            </w:r>
                          </w:p>
                          <w:p w14:paraId="454CC563" w14:textId="77777777" w:rsidR="00AB30B5" w:rsidRPr="00AB30B5" w:rsidRDefault="00AB30B5" w:rsidP="00AB30B5">
                            <w:pPr>
                              <w:rPr>
                                <w:sz w:val="12"/>
                                <w:szCs w:val="12"/>
                              </w:rPr>
                            </w:pPr>
                          </w:p>
                          <w:p w14:paraId="2D3D465A" w14:textId="77777777" w:rsidR="00AB30B5" w:rsidRDefault="00AB30B5" w:rsidP="00AB3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99EA2" id="_x0000_t202" coordsize="21600,21600" o:spt="202" path="m,l,21600r21600,l21600,xe">
                <v:stroke joinstyle="miter"/>
                <v:path gradientshapeok="t" o:connecttype="rect"/>
              </v:shapetype>
              <v:shape id="Text Box 2" o:spid="_x0000_s1026" type="#_x0000_t202" style="position:absolute;left:0;text-align:left;margin-left:30.65pt;margin-top:492.7pt;width:460.65pt;height:22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yBDwIAACAEAAAOAAAAZHJzL2Uyb0RvYy54bWysU9tu2zAMfR+wfxD0vtgxkjYx4hRdugwD&#10;ugvQ7QMYWY6FyaImKbG7rx+luGl2wR6G6UEgReqQPCRXN0On2VE6r9BUfDrJOZNGYK3MvuJfPm9f&#10;LTjzAUwNGo2s+KP0/Gb98sWqt6UssEVdS8cIxPiytxVvQ7BllnnRyg78BK00ZGzQdRBIdfusdtAT&#10;eqezIs+vsh5dbR0K6T293p2MfJ3wm0aK8LFpvAxMV5xyC+l26d7FO1uvoNw7sK0SYxrwD1l0oAwF&#10;PUPdQQB2cOo3qE4Jhx6bMBHYZdg0SshUA1UzzX+p5qEFK1MtRI63Z5r8/4MVH44P9pNjYXiNAzUw&#10;FeHtPYqvnhnctGD28tY57FsJNQWeRsqy3vpy/Bqp9qWPILv+PdbUZDgETEBD47rICtXJCJ0a8Hgm&#10;XQ6BCXqcL+b57OqaM0G2YlEslsU8xYDy6bt1PryV2LEoVNxRVxM8HO99iOlA+eQSo3nUqt4qrZPi&#10;9ruNduwINAHbdEb0n9y0YX3Fl3OK/XeIPJ0/QXQq0Chr1VV8cXaCMvL2xtRp0AIofZIpZW1GIiN3&#10;JxbDsBvIMRK6w/qRKHV4GllaMRJadN8562lcK+6/HcBJzvQ7Q21ZTmezON9Jmc2vC1LcpWV3aQEj&#10;CKrigbOTuAlpJ2LpBm+pfY1KxD5nMuZKY5j4HlcmzvmlnryeF3v9AwAA//8DAFBLAwQUAAYACAAA&#10;ACEAwO9dauEAAAALAQAADwAAAGRycy9kb3ducmV2LnhtbEyPy07DMBBF90j8gzVIbBB12oSQhDgV&#10;QgLBDtoKtm48TSL8CLabhr9nWMFydI/uPVOvZ6PZhD4MzgpYLhJgaFunBtsJ2G0frwtgIUqrpHYW&#10;BXxjgHVzflbLSrmTfcNpEztGJTZUUkAf41hxHtoejQwLN6Kl7OC8kZFO33Hl5YnKjearJMm5kYOl&#10;hV6O+NBj+7k5GgFF9jx9hJf09b3ND7qMV7fT05cX4vJivr8DFnGOfzD86pM6NOS0d0erAtMC8mVK&#10;pICyuMmAEVAWqxzYnsgsTUrgTc3//9D8AAAA//8DAFBLAQItABQABgAIAAAAIQC2gziS/gAAAOEB&#10;AAATAAAAAAAAAAAAAAAAAAAAAABbQ29udGVudF9UeXBlc10ueG1sUEsBAi0AFAAGAAgAAAAhADj9&#10;If/WAAAAlAEAAAsAAAAAAAAAAAAAAAAALwEAAF9yZWxzLy5yZWxzUEsBAi0AFAAGAAgAAAAhAGum&#10;jIEPAgAAIAQAAA4AAAAAAAAAAAAAAAAALgIAAGRycy9lMm9Eb2MueG1sUEsBAi0AFAAGAAgAAAAh&#10;AMDvXWrhAAAACwEAAA8AAAAAAAAAAAAAAAAAaQQAAGRycy9kb3ducmV2LnhtbFBLBQYAAAAABAAE&#10;APMAAAB3BQAAAAA=&#10;">
                <v:textbox>
                  <w:txbxContent>
                    <w:p w14:paraId="35C1F124" w14:textId="77777777" w:rsidR="00AB30B5" w:rsidRPr="00856433" w:rsidRDefault="00AB30B5" w:rsidP="00AB30B5">
                      <w:pPr>
                        <w:rPr>
                          <w:rFonts w:ascii="Tw Cen MT" w:hAnsi="Tw Cen MT"/>
                          <w:b/>
                          <w:color w:val="0070C0"/>
                          <w:sz w:val="2"/>
                          <w:szCs w:val="8"/>
                        </w:rPr>
                      </w:pPr>
                    </w:p>
                    <w:p w14:paraId="6C4CD3DB" w14:textId="77777777" w:rsidR="00AB30B5" w:rsidRPr="00A3251D" w:rsidRDefault="00AB30B5" w:rsidP="00AB30B5">
                      <w:pPr>
                        <w:jc w:val="center"/>
                        <w:rPr>
                          <w:rFonts w:ascii="Century Gothic" w:hAnsi="Century Gothic"/>
                          <w:b/>
                          <w:color w:val="0070C0"/>
                          <w:sz w:val="32"/>
                          <w:szCs w:val="32"/>
                        </w:rPr>
                      </w:pPr>
                      <w:r w:rsidRPr="00A3251D">
                        <w:rPr>
                          <w:rFonts w:ascii="Century Gothic" w:hAnsi="Century Gothic"/>
                          <w:b/>
                          <w:color w:val="0070C0"/>
                          <w:sz w:val="32"/>
                          <w:szCs w:val="32"/>
                        </w:rPr>
                        <w:t>Deputy Head for Pastoral and Inclusion:</w:t>
                      </w:r>
                      <w:r>
                        <w:rPr>
                          <w:rFonts w:ascii="Century Gothic" w:hAnsi="Century Gothic"/>
                          <w:b/>
                          <w:color w:val="0070C0"/>
                          <w:sz w:val="32"/>
                          <w:szCs w:val="32"/>
                        </w:rPr>
                        <w:t xml:space="preserve">                                             </w:t>
                      </w:r>
                      <w:r w:rsidRPr="00A3251D">
                        <w:rPr>
                          <w:rFonts w:ascii="Century Gothic" w:hAnsi="Century Gothic"/>
                          <w:b/>
                          <w:color w:val="0070C0"/>
                          <w:sz w:val="32"/>
                          <w:szCs w:val="32"/>
                        </w:rPr>
                        <w:t xml:space="preserve"> </w:t>
                      </w:r>
                      <w:r w:rsidRPr="005F6EDE">
                        <w:rPr>
                          <w:rFonts w:ascii="Century Gothic" w:hAnsi="Century Gothic"/>
                          <w:bCs/>
                          <w:color w:val="0070C0"/>
                          <w:sz w:val="32"/>
                          <w:szCs w:val="32"/>
                        </w:rPr>
                        <w:t>Mrs Katie Alexander</w:t>
                      </w:r>
                    </w:p>
                    <w:p w14:paraId="5A687A55" w14:textId="77777777" w:rsidR="00AB30B5" w:rsidRPr="005F6EDE" w:rsidRDefault="00AB30B5" w:rsidP="00AB30B5">
                      <w:pPr>
                        <w:jc w:val="center"/>
                        <w:rPr>
                          <w:rFonts w:ascii="Century Gothic" w:hAnsi="Century Gothic"/>
                          <w:bCs/>
                          <w:color w:val="0070C0"/>
                          <w:sz w:val="32"/>
                          <w:szCs w:val="32"/>
                        </w:rPr>
                      </w:pPr>
                      <w:r w:rsidRPr="00A3251D">
                        <w:rPr>
                          <w:rFonts w:ascii="Century Gothic" w:hAnsi="Century Gothic"/>
                          <w:b/>
                          <w:color w:val="0070C0"/>
                          <w:sz w:val="32"/>
                          <w:szCs w:val="32"/>
                        </w:rPr>
                        <w:t xml:space="preserve">SENCo: </w:t>
                      </w:r>
                      <w:r>
                        <w:rPr>
                          <w:rFonts w:ascii="Century Gothic" w:hAnsi="Century Gothic"/>
                          <w:b/>
                          <w:color w:val="0070C0"/>
                          <w:sz w:val="32"/>
                          <w:szCs w:val="32"/>
                        </w:rPr>
                        <w:t xml:space="preserve">                                                                                               </w:t>
                      </w:r>
                      <w:r w:rsidRPr="005F6EDE">
                        <w:rPr>
                          <w:rFonts w:ascii="Century Gothic" w:hAnsi="Century Gothic"/>
                          <w:bCs/>
                          <w:color w:val="0070C0"/>
                          <w:sz w:val="32"/>
                          <w:szCs w:val="32"/>
                        </w:rPr>
                        <w:t xml:space="preserve">Mrs Kate Barton  </w:t>
                      </w:r>
                    </w:p>
                    <w:p w14:paraId="7529FFCB" w14:textId="544469F4" w:rsidR="00AB30B5" w:rsidRPr="00A3251D" w:rsidRDefault="00C61983" w:rsidP="00AB30B5">
                      <w:pPr>
                        <w:jc w:val="center"/>
                        <w:rPr>
                          <w:rFonts w:ascii="Century Gothic" w:hAnsi="Century Gothic"/>
                          <w:b/>
                          <w:color w:val="0070C0"/>
                          <w:sz w:val="32"/>
                          <w:szCs w:val="32"/>
                        </w:rPr>
                      </w:pPr>
                      <w:r>
                        <w:rPr>
                          <w:rFonts w:ascii="Century Gothic" w:hAnsi="Century Gothic"/>
                          <w:b/>
                          <w:color w:val="0070C0"/>
                          <w:sz w:val="32"/>
                          <w:szCs w:val="32"/>
                        </w:rPr>
                        <w:t xml:space="preserve">Assistant </w:t>
                      </w:r>
                      <w:r w:rsidR="00AB30B5">
                        <w:rPr>
                          <w:rFonts w:ascii="Century Gothic" w:hAnsi="Century Gothic"/>
                          <w:b/>
                          <w:color w:val="0070C0"/>
                          <w:sz w:val="32"/>
                          <w:szCs w:val="32"/>
                        </w:rPr>
                        <w:t xml:space="preserve">SENCo:                                                                                     </w:t>
                      </w:r>
                      <w:r w:rsidR="00AB30B5" w:rsidRPr="005F6EDE">
                        <w:rPr>
                          <w:rFonts w:ascii="Century Gothic" w:hAnsi="Century Gothic"/>
                          <w:bCs/>
                          <w:color w:val="0070C0"/>
                          <w:sz w:val="32"/>
                          <w:szCs w:val="32"/>
                        </w:rPr>
                        <w:t>Mrs Lauren Williams</w:t>
                      </w:r>
                      <w:r w:rsidR="00AB30B5">
                        <w:rPr>
                          <w:rFonts w:ascii="Century Gothic" w:hAnsi="Century Gothic"/>
                          <w:b/>
                          <w:color w:val="0070C0"/>
                          <w:sz w:val="32"/>
                          <w:szCs w:val="32"/>
                        </w:rPr>
                        <w:t xml:space="preserve"> </w:t>
                      </w:r>
                    </w:p>
                    <w:p w14:paraId="674704AE" w14:textId="77777777" w:rsidR="00AB30B5" w:rsidRDefault="00AB30B5" w:rsidP="00AB30B5">
                      <w:pPr>
                        <w:jc w:val="center"/>
                        <w:rPr>
                          <w:rFonts w:ascii="Century Gothic" w:hAnsi="Century Gothic"/>
                          <w:b/>
                          <w:color w:val="0070C0"/>
                          <w:sz w:val="32"/>
                          <w:szCs w:val="32"/>
                        </w:rPr>
                      </w:pPr>
                      <w:r w:rsidRPr="00A3251D">
                        <w:rPr>
                          <w:rFonts w:ascii="Century Gothic" w:hAnsi="Century Gothic"/>
                          <w:b/>
                          <w:color w:val="0070C0"/>
                          <w:sz w:val="32"/>
                          <w:szCs w:val="32"/>
                        </w:rPr>
                        <w:t>TEL: 01744 678223</w:t>
                      </w:r>
                    </w:p>
                    <w:p w14:paraId="2A8B83D1" w14:textId="77777777" w:rsidR="00AB30B5" w:rsidRPr="00A3251D" w:rsidRDefault="00AB30B5" w:rsidP="00AB30B5">
                      <w:pPr>
                        <w:jc w:val="center"/>
                        <w:rPr>
                          <w:rFonts w:ascii="Century Gothic" w:hAnsi="Century Gothic"/>
                          <w:b/>
                          <w:color w:val="0070C0"/>
                          <w:sz w:val="32"/>
                          <w:szCs w:val="32"/>
                        </w:rPr>
                      </w:pPr>
                      <w:r>
                        <w:rPr>
                          <w:rFonts w:ascii="Century Gothic" w:hAnsi="Century Gothic"/>
                          <w:b/>
                          <w:color w:val="0070C0"/>
                          <w:sz w:val="32"/>
                          <w:szCs w:val="32"/>
                        </w:rPr>
                        <w:t>Email: carrmill@sthelens.org.uk</w:t>
                      </w:r>
                    </w:p>
                    <w:p w14:paraId="454CC563" w14:textId="77777777" w:rsidR="00AB30B5" w:rsidRPr="00AB30B5" w:rsidRDefault="00AB30B5" w:rsidP="00AB30B5">
                      <w:pPr>
                        <w:rPr>
                          <w:sz w:val="12"/>
                          <w:szCs w:val="12"/>
                        </w:rPr>
                      </w:pPr>
                    </w:p>
                    <w:p w14:paraId="2D3D465A" w14:textId="77777777" w:rsidR="00AB30B5" w:rsidRDefault="00AB30B5" w:rsidP="00AB30B5"/>
                  </w:txbxContent>
                </v:textbox>
                <w10:wrap anchorx="margin"/>
              </v:shape>
            </w:pict>
          </mc:Fallback>
        </mc:AlternateContent>
      </w:r>
    </w:p>
    <w:p w14:paraId="0B1DC31B" w14:textId="23627804" w:rsidR="00AB30B5" w:rsidRDefault="00AB30B5" w:rsidP="00AB30B5">
      <w:pPr>
        <w:ind w:left="426"/>
        <w:jc w:val="both"/>
        <w:rPr>
          <w:rFonts w:ascii="Century Gothic" w:hAnsi="Century Gothic" w:cstheme="minorHAnsi"/>
          <w:b/>
          <w:sz w:val="28"/>
        </w:rPr>
      </w:pPr>
    </w:p>
    <w:p w14:paraId="1BEACB0F" w14:textId="7D596333" w:rsidR="00AB30B5" w:rsidRDefault="00AB30B5" w:rsidP="00AB30B5">
      <w:pPr>
        <w:ind w:left="426"/>
        <w:jc w:val="both"/>
        <w:rPr>
          <w:rFonts w:ascii="Century Gothic" w:hAnsi="Century Gothic" w:cstheme="minorHAnsi"/>
          <w:b/>
          <w:sz w:val="28"/>
        </w:rPr>
      </w:pPr>
    </w:p>
    <w:p w14:paraId="5FD3E1FE" w14:textId="1707051B" w:rsidR="00AB30B5" w:rsidRDefault="00AB30B5" w:rsidP="00AB30B5">
      <w:pPr>
        <w:ind w:left="426"/>
        <w:jc w:val="both"/>
        <w:rPr>
          <w:rFonts w:ascii="Century Gothic" w:hAnsi="Century Gothic" w:cstheme="minorHAnsi"/>
          <w:b/>
          <w:sz w:val="28"/>
        </w:rPr>
      </w:pPr>
    </w:p>
    <w:p w14:paraId="16BEBE73" w14:textId="0FD82308" w:rsidR="00AB30B5" w:rsidRDefault="00AB30B5" w:rsidP="00AB30B5">
      <w:pPr>
        <w:ind w:left="426"/>
        <w:jc w:val="both"/>
        <w:rPr>
          <w:rFonts w:ascii="Century Gothic" w:hAnsi="Century Gothic" w:cstheme="minorHAnsi"/>
          <w:b/>
          <w:sz w:val="28"/>
        </w:rPr>
      </w:pPr>
    </w:p>
    <w:p w14:paraId="42D65F5D" w14:textId="32BCDDCC" w:rsidR="00AB30B5" w:rsidRDefault="00AB30B5" w:rsidP="00AB30B5">
      <w:pPr>
        <w:ind w:left="426"/>
        <w:jc w:val="both"/>
        <w:rPr>
          <w:rFonts w:ascii="Century Gothic" w:hAnsi="Century Gothic" w:cstheme="minorHAnsi"/>
          <w:b/>
          <w:sz w:val="28"/>
        </w:rPr>
      </w:pPr>
    </w:p>
    <w:p w14:paraId="0DF57E9E" w14:textId="3EC48A2B" w:rsidR="00AB30B5" w:rsidRDefault="00AB30B5" w:rsidP="00AB30B5">
      <w:pPr>
        <w:ind w:left="426"/>
        <w:jc w:val="both"/>
        <w:rPr>
          <w:rFonts w:ascii="Century Gothic" w:hAnsi="Century Gothic" w:cstheme="minorHAnsi"/>
          <w:b/>
          <w:sz w:val="28"/>
        </w:rPr>
      </w:pPr>
    </w:p>
    <w:p w14:paraId="157EF920" w14:textId="4DE0B5F3" w:rsidR="00AB30B5" w:rsidRDefault="00AB30B5" w:rsidP="00AB30B5">
      <w:pPr>
        <w:ind w:left="426"/>
        <w:jc w:val="both"/>
        <w:rPr>
          <w:rFonts w:ascii="Century Gothic" w:hAnsi="Century Gothic" w:cstheme="minorHAnsi"/>
          <w:b/>
          <w:sz w:val="28"/>
        </w:rPr>
      </w:pPr>
    </w:p>
    <w:p w14:paraId="2803571A" w14:textId="77777777" w:rsidR="00F37EFC" w:rsidRDefault="00F37EFC" w:rsidP="00F37F8A">
      <w:pPr>
        <w:rPr>
          <w:rFonts w:ascii="Century Gothic" w:hAnsi="Century Gothic" w:cstheme="minorHAnsi"/>
          <w:b/>
          <w:color w:val="0070C0"/>
          <w:sz w:val="32"/>
          <w:szCs w:val="24"/>
        </w:rPr>
      </w:pPr>
    </w:p>
    <w:p w14:paraId="1FD544DD" w14:textId="45165706" w:rsidR="00AB30B5" w:rsidRDefault="00AB30B5" w:rsidP="00AB30B5">
      <w:pPr>
        <w:jc w:val="center"/>
        <w:rPr>
          <w:rFonts w:ascii="Century Gothic" w:hAnsi="Century Gothic" w:cstheme="minorHAnsi"/>
          <w:b/>
          <w:color w:val="0070C0"/>
          <w:sz w:val="32"/>
          <w:szCs w:val="24"/>
        </w:rPr>
      </w:pPr>
      <w:r w:rsidRPr="00AB30B5">
        <w:rPr>
          <w:rFonts w:ascii="Century Gothic" w:hAnsi="Century Gothic" w:cstheme="minorHAnsi"/>
          <w:b/>
          <w:color w:val="0070C0"/>
          <w:sz w:val="32"/>
          <w:szCs w:val="24"/>
        </w:rPr>
        <w:lastRenderedPageBreak/>
        <w:t>Statement of intent</w:t>
      </w:r>
      <w:bookmarkEnd w:id="0"/>
      <w:bookmarkEnd w:id="1"/>
    </w:p>
    <w:p w14:paraId="45C5CDB1" w14:textId="77777777" w:rsidR="00AB30B5" w:rsidRPr="00AB30B5" w:rsidRDefault="00AB30B5" w:rsidP="00AB30B5">
      <w:pPr>
        <w:jc w:val="center"/>
        <w:rPr>
          <w:rFonts w:ascii="Century Gothic" w:hAnsi="Century Gothic" w:cstheme="minorHAnsi"/>
          <w:b/>
          <w:color w:val="0070C0"/>
          <w:sz w:val="32"/>
          <w:szCs w:val="24"/>
        </w:rPr>
      </w:pPr>
    </w:p>
    <w:p w14:paraId="26684D9A" w14:textId="77777777" w:rsidR="00056872" w:rsidRPr="00056872" w:rsidRDefault="00056872" w:rsidP="00056872">
      <w:pPr>
        <w:rPr>
          <w:rFonts w:ascii="Century Gothic" w:hAnsi="Century Gothic" w:cstheme="minorHAnsi"/>
        </w:rPr>
      </w:pPr>
      <w:r w:rsidRPr="00056872">
        <w:rPr>
          <w:rFonts w:ascii="Century Gothic" w:hAnsi="Century Gothic" w:cstheme="minorHAnsi"/>
        </w:rPr>
        <w:t>Carr Mill Primary values all pupils and celebrates diversity of experience, interest, and achievement. All pupils need to experience praise, recognition, and success, and pupils with SEND have equal entitlement to this.</w:t>
      </w:r>
    </w:p>
    <w:p w14:paraId="0A75C226" w14:textId="77777777" w:rsidR="00056872" w:rsidRPr="00056872" w:rsidRDefault="00056872" w:rsidP="00056872">
      <w:pPr>
        <w:rPr>
          <w:rFonts w:ascii="Century Gothic" w:hAnsi="Century Gothic" w:cstheme="minorHAnsi"/>
        </w:rPr>
      </w:pPr>
      <w:r w:rsidRPr="00056872">
        <w:rPr>
          <w:rFonts w:ascii="Century Gothic" w:hAnsi="Century Gothic" w:cstheme="minorHAnsi"/>
        </w:rPr>
        <w:t>This policy sets out how the school meets its duties under the Children and Families Act 2014, Equality Act 2010, and other statutory guidance to provide a high-quality education for all pupils, including those with SEND.</w:t>
      </w:r>
    </w:p>
    <w:p w14:paraId="62A5DDEE" w14:textId="77777777" w:rsidR="00056872" w:rsidRPr="00056872" w:rsidRDefault="00056872" w:rsidP="00F62F91">
      <w:pPr>
        <w:contextualSpacing/>
        <w:rPr>
          <w:rFonts w:ascii="Century Gothic" w:hAnsi="Century Gothic" w:cstheme="minorHAnsi"/>
        </w:rPr>
      </w:pPr>
      <w:r w:rsidRPr="00056872">
        <w:rPr>
          <w:rFonts w:ascii="Century Gothic" w:hAnsi="Century Gothic" w:cstheme="minorHAnsi"/>
        </w:rPr>
        <w:t>Through successful implementation, the school aims to:</w:t>
      </w:r>
    </w:p>
    <w:p w14:paraId="103FE129" w14:textId="77777777" w:rsidR="00056872" w:rsidRPr="00056872" w:rsidRDefault="00056872" w:rsidP="00F62F91">
      <w:pPr>
        <w:numPr>
          <w:ilvl w:val="0"/>
          <w:numId w:val="42"/>
        </w:numPr>
        <w:contextualSpacing/>
        <w:rPr>
          <w:rFonts w:ascii="Century Gothic" w:hAnsi="Century Gothic" w:cstheme="minorHAnsi"/>
        </w:rPr>
      </w:pPr>
      <w:r w:rsidRPr="00056872">
        <w:rPr>
          <w:rFonts w:ascii="Century Gothic" w:hAnsi="Century Gothic" w:cstheme="minorHAnsi"/>
        </w:rPr>
        <w:t>Eliminate discrimination</w:t>
      </w:r>
    </w:p>
    <w:p w14:paraId="7DAD925F" w14:textId="77777777" w:rsidR="00056872" w:rsidRPr="00056872" w:rsidRDefault="00056872" w:rsidP="00F62F91">
      <w:pPr>
        <w:numPr>
          <w:ilvl w:val="0"/>
          <w:numId w:val="42"/>
        </w:numPr>
        <w:contextualSpacing/>
        <w:rPr>
          <w:rFonts w:ascii="Century Gothic" w:hAnsi="Century Gothic" w:cstheme="minorHAnsi"/>
        </w:rPr>
      </w:pPr>
      <w:r w:rsidRPr="00056872">
        <w:rPr>
          <w:rFonts w:ascii="Century Gothic" w:hAnsi="Century Gothic" w:cstheme="minorHAnsi"/>
        </w:rPr>
        <w:t>Promote equal opportunities</w:t>
      </w:r>
    </w:p>
    <w:p w14:paraId="06D5345C" w14:textId="77777777" w:rsidR="00056872" w:rsidRDefault="00056872" w:rsidP="00F62F91">
      <w:pPr>
        <w:numPr>
          <w:ilvl w:val="0"/>
          <w:numId w:val="42"/>
        </w:numPr>
        <w:contextualSpacing/>
        <w:rPr>
          <w:rFonts w:ascii="Century Gothic" w:hAnsi="Century Gothic" w:cstheme="minorHAnsi"/>
        </w:rPr>
      </w:pPr>
      <w:r w:rsidRPr="00056872">
        <w:rPr>
          <w:rFonts w:ascii="Century Gothic" w:hAnsi="Century Gothic" w:cstheme="minorHAnsi"/>
        </w:rPr>
        <w:t>Foster positive relationships between pupils with and without SEND</w:t>
      </w:r>
    </w:p>
    <w:p w14:paraId="6CE01B52" w14:textId="77777777" w:rsidR="00F62F91" w:rsidRPr="00056872" w:rsidRDefault="00F62F91" w:rsidP="00F62F91">
      <w:pPr>
        <w:ind w:left="720"/>
        <w:contextualSpacing/>
        <w:rPr>
          <w:rFonts w:ascii="Century Gothic" w:hAnsi="Century Gothic" w:cstheme="minorHAnsi"/>
        </w:rPr>
      </w:pPr>
    </w:p>
    <w:p w14:paraId="3C466BFD" w14:textId="77777777" w:rsidR="00056872" w:rsidRPr="00056872" w:rsidRDefault="00056872" w:rsidP="00F62F91">
      <w:pPr>
        <w:contextualSpacing/>
        <w:rPr>
          <w:rFonts w:ascii="Century Gothic" w:hAnsi="Century Gothic" w:cstheme="minorHAnsi"/>
        </w:rPr>
      </w:pPr>
      <w:r w:rsidRPr="00056872">
        <w:rPr>
          <w:rFonts w:ascii="Century Gothic" w:hAnsi="Century Gothic" w:cstheme="minorHAnsi"/>
        </w:rPr>
        <w:t>Our principles include:</w:t>
      </w:r>
    </w:p>
    <w:p w14:paraId="74A99615" w14:textId="77777777" w:rsidR="00056872" w:rsidRPr="00056872" w:rsidRDefault="00056872" w:rsidP="00F62F91">
      <w:pPr>
        <w:numPr>
          <w:ilvl w:val="0"/>
          <w:numId w:val="43"/>
        </w:numPr>
        <w:contextualSpacing/>
        <w:rPr>
          <w:rFonts w:ascii="Century Gothic" w:hAnsi="Century Gothic" w:cstheme="minorHAnsi"/>
        </w:rPr>
      </w:pPr>
      <w:r w:rsidRPr="00056872">
        <w:rPr>
          <w:rFonts w:ascii="Century Gothic" w:hAnsi="Century Gothic" w:cstheme="minorHAnsi"/>
        </w:rPr>
        <w:t>Involvement of pupils and parents in decision-making</w:t>
      </w:r>
    </w:p>
    <w:p w14:paraId="28EFA748" w14:textId="77777777" w:rsidR="00056872" w:rsidRPr="00056872" w:rsidRDefault="00056872" w:rsidP="00F62F91">
      <w:pPr>
        <w:numPr>
          <w:ilvl w:val="0"/>
          <w:numId w:val="43"/>
        </w:numPr>
        <w:contextualSpacing/>
        <w:rPr>
          <w:rFonts w:ascii="Century Gothic" w:hAnsi="Century Gothic" w:cstheme="minorHAnsi"/>
        </w:rPr>
      </w:pPr>
      <w:r w:rsidRPr="00056872">
        <w:rPr>
          <w:rFonts w:ascii="Century Gothic" w:hAnsi="Century Gothic" w:cstheme="minorHAnsi"/>
        </w:rPr>
        <w:t>Early identification of needs</w:t>
      </w:r>
    </w:p>
    <w:p w14:paraId="0CF12E2E" w14:textId="77777777" w:rsidR="00056872" w:rsidRPr="00056872" w:rsidRDefault="00056872" w:rsidP="00F62F91">
      <w:pPr>
        <w:numPr>
          <w:ilvl w:val="0"/>
          <w:numId w:val="43"/>
        </w:numPr>
        <w:contextualSpacing/>
        <w:rPr>
          <w:rFonts w:ascii="Century Gothic" w:hAnsi="Century Gothic" w:cstheme="minorHAnsi"/>
        </w:rPr>
      </w:pPr>
      <w:r w:rsidRPr="00056872">
        <w:rPr>
          <w:rFonts w:ascii="Century Gothic" w:hAnsi="Century Gothic" w:cstheme="minorHAnsi"/>
        </w:rPr>
        <w:t>Collaboration with education, health, and social care services</w:t>
      </w:r>
    </w:p>
    <w:p w14:paraId="161A81B9" w14:textId="77777777" w:rsidR="00AB30B5" w:rsidRDefault="00AB30B5" w:rsidP="00AB30B5">
      <w:r>
        <w:tab/>
        <w:t xml:space="preserve"> </w:t>
      </w:r>
    </w:p>
    <w:p w14:paraId="286B4EBD" w14:textId="302241CB" w:rsidR="00AB30B5" w:rsidRPr="000C4EE8" w:rsidRDefault="00AB30B5" w:rsidP="000C4EE8">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t>Legal framework</w:t>
      </w:r>
    </w:p>
    <w:p w14:paraId="09A711C0" w14:textId="77777777" w:rsidR="000C4EE8" w:rsidRPr="000C4EE8" w:rsidRDefault="000C4EE8" w:rsidP="000C4EE8">
      <w:pPr>
        <w:jc w:val="both"/>
        <w:rPr>
          <w:rFonts w:ascii="Century Gothic" w:hAnsi="Century Gothic"/>
        </w:rPr>
      </w:pPr>
      <w:r w:rsidRPr="000C4EE8">
        <w:rPr>
          <w:rFonts w:ascii="Century Gothic" w:hAnsi="Century Gothic"/>
        </w:rPr>
        <w:t>This policy has due regard to statutory legislation including:</w:t>
      </w:r>
    </w:p>
    <w:p w14:paraId="69609AC2"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Children and Families Act 2014</w:t>
      </w:r>
    </w:p>
    <w:p w14:paraId="3A1E0488"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SEND Regulations 2014 (and subsequent amendments)</w:t>
      </w:r>
    </w:p>
    <w:p w14:paraId="2CA09925"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Equality Act 2010 and Disability Regulations 2010</w:t>
      </w:r>
    </w:p>
    <w:p w14:paraId="281FDBB6"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Education Acts 1996 and 2002</w:t>
      </w:r>
    </w:p>
    <w:p w14:paraId="693CA297"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Health and Social Care Act 2012</w:t>
      </w:r>
    </w:p>
    <w:p w14:paraId="56367403"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Data Protection Act 2018 &amp; UK GDPR</w:t>
      </w:r>
    </w:p>
    <w:p w14:paraId="020D8C48"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Supporting Pupils with Medical Conditions (Statutory guidance, 2017)</w:t>
      </w:r>
    </w:p>
    <w:p w14:paraId="5CCB5CED"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Education for children with health needs who cannot attend school (2023)</w:t>
      </w:r>
    </w:p>
    <w:p w14:paraId="00B8E7D7" w14:textId="77777777" w:rsidR="000C4EE8" w:rsidRPr="000C4EE8" w:rsidRDefault="000C4EE8" w:rsidP="000C4EE8">
      <w:pPr>
        <w:jc w:val="both"/>
        <w:rPr>
          <w:rFonts w:ascii="Century Gothic" w:hAnsi="Century Gothic"/>
        </w:rPr>
      </w:pPr>
      <w:r w:rsidRPr="000C4EE8">
        <w:rPr>
          <w:rFonts w:ascii="Century Gothic" w:hAnsi="Century Gothic"/>
        </w:rPr>
        <w:t>It also considers statutory guidance:</w:t>
      </w:r>
    </w:p>
    <w:p w14:paraId="50A2D143" w14:textId="53AEBA7E"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 xml:space="preserve">SEND Code of Practice: 0–25 years (DfE, updated September 2024) </w:t>
      </w:r>
    </w:p>
    <w:p w14:paraId="1142CCFD"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Keeping Children Safe in Education (DfE, 2025)</w:t>
      </w:r>
    </w:p>
    <w:p w14:paraId="4ABEB617"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Working Together to Safeguard Children (DfE, 2018)</w:t>
      </w:r>
    </w:p>
    <w:p w14:paraId="115C6255" w14:textId="77777777" w:rsidR="000C4EE8" w:rsidRPr="00F62F91" w:rsidRDefault="000C4EE8" w:rsidP="00F62F91">
      <w:pPr>
        <w:jc w:val="both"/>
        <w:rPr>
          <w:rFonts w:ascii="Century Gothic" w:hAnsi="Century Gothic"/>
        </w:rPr>
      </w:pPr>
      <w:r w:rsidRPr="00F62F91">
        <w:rPr>
          <w:rFonts w:ascii="Century Gothic" w:hAnsi="Century Gothic"/>
        </w:rPr>
        <w:t>This policy operates alongside:</w:t>
      </w:r>
    </w:p>
    <w:p w14:paraId="2034FF6B"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Admissions Policy</w:t>
      </w:r>
    </w:p>
    <w:p w14:paraId="2C37699D"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Equal Opportunities Policy</w:t>
      </w:r>
    </w:p>
    <w:p w14:paraId="64DB7949"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Behaviour Policy</w:t>
      </w:r>
    </w:p>
    <w:p w14:paraId="52C8C9C6"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Data Protection &amp; Retention Policies</w:t>
      </w:r>
    </w:p>
    <w:p w14:paraId="7BF18C1D"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First Aid &amp; Administering Medication Policy</w:t>
      </w:r>
    </w:p>
    <w:p w14:paraId="7C9936E8" w14:textId="77777777" w:rsidR="000C4EE8" w:rsidRPr="000C4EE8" w:rsidRDefault="000C4EE8" w:rsidP="000C4EE8">
      <w:pPr>
        <w:pStyle w:val="ListParagraph"/>
        <w:numPr>
          <w:ilvl w:val="0"/>
          <w:numId w:val="8"/>
        </w:numPr>
        <w:jc w:val="both"/>
        <w:rPr>
          <w:rFonts w:ascii="Century Gothic" w:hAnsi="Century Gothic"/>
        </w:rPr>
      </w:pPr>
      <w:r w:rsidRPr="000C4EE8">
        <w:rPr>
          <w:rFonts w:ascii="Century Gothic" w:hAnsi="Century Gothic"/>
        </w:rPr>
        <w:t>Child Protection and Safeguarding Policy</w:t>
      </w:r>
    </w:p>
    <w:p w14:paraId="1CDC6496" w14:textId="77777777" w:rsidR="000C4EE8" w:rsidRDefault="000C4EE8" w:rsidP="000C4EE8">
      <w:pPr>
        <w:pStyle w:val="ListParagraph"/>
        <w:numPr>
          <w:ilvl w:val="0"/>
          <w:numId w:val="8"/>
        </w:numPr>
        <w:jc w:val="both"/>
        <w:rPr>
          <w:rFonts w:ascii="Century Gothic" w:hAnsi="Century Gothic"/>
        </w:rPr>
      </w:pPr>
      <w:r w:rsidRPr="000C4EE8">
        <w:rPr>
          <w:rFonts w:ascii="Century Gothic" w:hAnsi="Century Gothic"/>
        </w:rPr>
        <w:t>Complaints Procedures Policy</w:t>
      </w:r>
    </w:p>
    <w:p w14:paraId="2183C8E6" w14:textId="2380E6ED" w:rsidR="00F62F91" w:rsidRPr="000C4EE8" w:rsidRDefault="005636EB" w:rsidP="000C4EE8">
      <w:pPr>
        <w:pStyle w:val="ListParagraph"/>
        <w:numPr>
          <w:ilvl w:val="0"/>
          <w:numId w:val="8"/>
        </w:numPr>
        <w:jc w:val="both"/>
        <w:rPr>
          <w:rFonts w:ascii="Century Gothic" w:hAnsi="Century Gothic"/>
        </w:rPr>
      </w:pPr>
      <w:r>
        <w:rPr>
          <w:rFonts w:ascii="Century Gothic" w:hAnsi="Century Gothic"/>
        </w:rPr>
        <w:t xml:space="preserve">Supporting Children with Medical Conditions Policy </w:t>
      </w:r>
    </w:p>
    <w:p w14:paraId="01434BCD" w14:textId="290A3A43" w:rsidR="00AB30B5" w:rsidRDefault="00CA63B4" w:rsidP="00AB30B5">
      <w:pPr>
        <w:pStyle w:val="ListParagraph"/>
        <w:numPr>
          <w:ilvl w:val="0"/>
          <w:numId w:val="8"/>
        </w:numPr>
        <w:jc w:val="both"/>
        <w:rPr>
          <w:rFonts w:ascii="Century Gothic" w:hAnsi="Century Gothic"/>
        </w:rPr>
      </w:pPr>
      <w:r>
        <w:rPr>
          <w:rFonts w:ascii="Century Gothic" w:hAnsi="Century Gothic"/>
        </w:rPr>
        <w:t xml:space="preserve">Suspension and Permanent Exclusion Policy </w:t>
      </w:r>
    </w:p>
    <w:p w14:paraId="0BEBC203" w14:textId="1D80279A" w:rsidR="00AB30B5" w:rsidRPr="00CA63B4" w:rsidRDefault="00CA63B4" w:rsidP="00AB30B5">
      <w:pPr>
        <w:pStyle w:val="ListParagraph"/>
        <w:numPr>
          <w:ilvl w:val="0"/>
          <w:numId w:val="8"/>
        </w:numPr>
        <w:jc w:val="both"/>
        <w:rPr>
          <w:rFonts w:ascii="Century Gothic" w:hAnsi="Century Gothic"/>
        </w:rPr>
      </w:pPr>
      <w:r>
        <w:rPr>
          <w:rFonts w:ascii="Century Gothic" w:hAnsi="Century Gothic"/>
        </w:rPr>
        <w:t xml:space="preserve">Restrictive Intervention and Reasonable Force Policy </w:t>
      </w:r>
    </w:p>
    <w:p w14:paraId="6E7EA484" w14:textId="2F4E7693" w:rsidR="00AB30B5" w:rsidRDefault="005F3B05" w:rsidP="00AB30B5">
      <w:pPr>
        <w:pStyle w:val="ListParagraph"/>
        <w:numPr>
          <w:ilvl w:val="0"/>
          <w:numId w:val="4"/>
        </w:numPr>
        <w:jc w:val="center"/>
        <w:rPr>
          <w:rFonts w:ascii="Century Gothic" w:hAnsi="Century Gothic"/>
          <w:b/>
          <w:bCs/>
          <w:color w:val="0070C0"/>
          <w:sz w:val="32"/>
          <w:szCs w:val="32"/>
        </w:rPr>
      </w:pPr>
      <w:r>
        <w:rPr>
          <w:rFonts w:ascii="Century Gothic" w:hAnsi="Century Gothic"/>
          <w:b/>
          <w:bCs/>
          <w:color w:val="0070C0"/>
          <w:sz w:val="32"/>
          <w:szCs w:val="32"/>
        </w:rPr>
        <w:lastRenderedPageBreak/>
        <w:t>Definition of SEND</w:t>
      </w:r>
    </w:p>
    <w:p w14:paraId="1C331C9F" w14:textId="77777777" w:rsidR="00AB30B5" w:rsidRPr="00AB30B5" w:rsidRDefault="00AB30B5" w:rsidP="00AB30B5">
      <w:pPr>
        <w:pStyle w:val="ListParagraph"/>
        <w:rPr>
          <w:rFonts w:ascii="Century Gothic" w:hAnsi="Century Gothic"/>
          <w:b/>
          <w:bCs/>
          <w:color w:val="0070C0"/>
          <w:sz w:val="32"/>
          <w:szCs w:val="32"/>
        </w:rPr>
      </w:pPr>
    </w:p>
    <w:p w14:paraId="3A3FFBD8" w14:textId="77777777" w:rsidR="005F3B05" w:rsidRPr="005F3B05" w:rsidRDefault="005F3B05" w:rsidP="005F3B05">
      <w:pPr>
        <w:contextualSpacing/>
        <w:rPr>
          <w:rFonts w:ascii="Century Gothic" w:hAnsi="Century Gothic"/>
        </w:rPr>
      </w:pPr>
      <w:r w:rsidRPr="005F3B05">
        <w:rPr>
          <w:rFonts w:ascii="Century Gothic" w:hAnsi="Century Gothic"/>
        </w:rPr>
        <w:t>A pupil has SEND if they have:</w:t>
      </w:r>
    </w:p>
    <w:p w14:paraId="43AD673C" w14:textId="77777777" w:rsidR="005F3B05" w:rsidRPr="005F3B05" w:rsidRDefault="005F3B05" w:rsidP="005F3B05">
      <w:pPr>
        <w:numPr>
          <w:ilvl w:val="0"/>
          <w:numId w:val="47"/>
        </w:numPr>
        <w:contextualSpacing/>
        <w:rPr>
          <w:rFonts w:ascii="Century Gothic" w:hAnsi="Century Gothic"/>
        </w:rPr>
      </w:pPr>
      <w:r w:rsidRPr="005F3B05">
        <w:rPr>
          <w:rFonts w:ascii="Century Gothic" w:hAnsi="Century Gothic"/>
        </w:rPr>
        <w:t>A significant learning difficulty compared with peers of the same age</w:t>
      </w:r>
    </w:p>
    <w:p w14:paraId="6E5E337F" w14:textId="77777777" w:rsidR="005F3B05" w:rsidRPr="005F3B05" w:rsidRDefault="005F3B05" w:rsidP="005F3B05">
      <w:pPr>
        <w:numPr>
          <w:ilvl w:val="0"/>
          <w:numId w:val="47"/>
        </w:numPr>
        <w:contextualSpacing/>
        <w:rPr>
          <w:rFonts w:ascii="Century Gothic" w:hAnsi="Century Gothic"/>
        </w:rPr>
      </w:pPr>
      <w:r w:rsidRPr="005F3B05">
        <w:rPr>
          <w:rFonts w:ascii="Century Gothic" w:hAnsi="Century Gothic"/>
        </w:rPr>
        <w:t>A disability or health condition that prevents full access to school facilities</w:t>
      </w:r>
    </w:p>
    <w:p w14:paraId="3B56D3D0" w14:textId="77777777" w:rsidR="005F3B05" w:rsidRPr="005F3B05" w:rsidRDefault="005F3B05" w:rsidP="005F3B05">
      <w:pPr>
        <w:ind w:left="720"/>
        <w:contextualSpacing/>
        <w:rPr>
          <w:rFonts w:ascii="Century Gothic" w:hAnsi="Century Gothic"/>
        </w:rPr>
      </w:pPr>
    </w:p>
    <w:p w14:paraId="2EEA9303" w14:textId="77777777" w:rsidR="005F3B05" w:rsidRPr="005F3B05" w:rsidRDefault="005F3B05" w:rsidP="005F3B05">
      <w:pPr>
        <w:contextualSpacing/>
        <w:rPr>
          <w:rFonts w:ascii="Century Gothic" w:hAnsi="Century Gothic"/>
        </w:rPr>
      </w:pPr>
      <w:r w:rsidRPr="005F3B05">
        <w:rPr>
          <w:rFonts w:ascii="Century Gothic" w:hAnsi="Century Gothic"/>
          <w:b/>
          <w:bCs/>
        </w:rPr>
        <w:t>Broad areas of need (SEND Code of Practice 0–25):</w:t>
      </w:r>
    </w:p>
    <w:p w14:paraId="7816A7F0" w14:textId="77777777" w:rsidR="005F3B05" w:rsidRPr="005F3B05" w:rsidRDefault="005F3B05" w:rsidP="005F3B05">
      <w:pPr>
        <w:numPr>
          <w:ilvl w:val="0"/>
          <w:numId w:val="48"/>
        </w:numPr>
        <w:contextualSpacing/>
        <w:rPr>
          <w:rFonts w:ascii="Century Gothic" w:hAnsi="Century Gothic"/>
        </w:rPr>
      </w:pPr>
      <w:r w:rsidRPr="005F3B05">
        <w:rPr>
          <w:rFonts w:ascii="Century Gothic" w:hAnsi="Century Gothic"/>
        </w:rPr>
        <w:t>Communication and interaction</w:t>
      </w:r>
    </w:p>
    <w:p w14:paraId="183597D4" w14:textId="77777777" w:rsidR="005F3B05" w:rsidRPr="005F3B05" w:rsidRDefault="005F3B05" w:rsidP="005F3B05">
      <w:pPr>
        <w:numPr>
          <w:ilvl w:val="0"/>
          <w:numId w:val="48"/>
        </w:numPr>
        <w:contextualSpacing/>
        <w:rPr>
          <w:rFonts w:ascii="Century Gothic" w:hAnsi="Century Gothic"/>
        </w:rPr>
      </w:pPr>
      <w:r w:rsidRPr="005F3B05">
        <w:rPr>
          <w:rFonts w:ascii="Century Gothic" w:hAnsi="Century Gothic"/>
        </w:rPr>
        <w:t>Cognition and learning</w:t>
      </w:r>
    </w:p>
    <w:p w14:paraId="5B0E5A62" w14:textId="77777777" w:rsidR="005F3B05" w:rsidRPr="005F3B05" w:rsidRDefault="005F3B05" w:rsidP="005F3B05">
      <w:pPr>
        <w:numPr>
          <w:ilvl w:val="0"/>
          <w:numId w:val="48"/>
        </w:numPr>
        <w:contextualSpacing/>
        <w:rPr>
          <w:rFonts w:ascii="Century Gothic" w:hAnsi="Century Gothic"/>
        </w:rPr>
      </w:pPr>
      <w:r w:rsidRPr="005F3B05">
        <w:rPr>
          <w:rFonts w:ascii="Century Gothic" w:hAnsi="Century Gothic"/>
        </w:rPr>
        <w:t>Social, emotional, and mental health (SEMH)</w:t>
      </w:r>
    </w:p>
    <w:p w14:paraId="50AE4E8C" w14:textId="77777777" w:rsidR="005F3B05" w:rsidRDefault="005F3B05" w:rsidP="005F3B05">
      <w:pPr>
        <w:numPr>
          <w:ilvl w:val="0"/>
          <w:numId w:val="48"/>
        </w:numPr>
        <w:contextualSpacing/>
        <w:rPr>
          <w:rFonts w:ascii="Century Gothic" w:hAnsi="Century Gothic"/>
        </w:rPr>
      </w:pPr>
      <w:r w:rsidRPr="005F3B05">
        <w:rPr>
          <w:rFonts w:ascii="Century Gothic" w:hAnsi="Century Gothic"/>
        </w:rPr>
        <w:t>Sensory and/or physical needs</w:t>
      </w:r>
    </w:p>
    <w:p w14:paraId="3C27970B" w14:textId="77777777" w:rsidR="005F3B05" w:rsidRPr="005F3B05" w:rsidRDefault="005F3B05" w:rsidP="005F3B05">
      <w:pPr>
        <w:numPr>
          <w:ilvl w:val="0"/>
          <w:numId w:val="48"/>
        </w:numPr>
        <w:contextualSpacing/>
        <w:rPr>
          <w:rFonts w:ascii="Century Gothic" w:hAnsi="Century Gothic"/>
        </w:rPr>
      </w:pPr>
    </w:p>
    <w:p w14:paraId="4A082EBF" w14:textId="77777777" w:rsidR="005F3B05" w:rsidRPr="005F3B05" w:rsidRDefault="005F3B05" w:rsidP="005F3B05">
      <w:pPr>
        <w:contextualSpacing/>
        <w:rPr>
          <w:rFonts w:ascii="Century Gothic" w:hAnsi="Century Gothic"/>
        </w:rPr>
      </w:pPr>
      <w:r w:rsidRPr="005F3B05">
        <w:rPr>
          <w:rFonts w:ascii="Century Gothic" w:hAnsi="Century Gothic"/>
        </w:rPr>
        <w:t>Note: Some pupils may require support even if they do not meet the statutory definition of SEND.</w:t>
      </w:r>
    </w:p>
    <w:p w14:paraId="038F61A6" w14:textId="77777777" w:rsidR="00AB30B5" w:rsidRPr="00AB30B5" w:rsidRDefault="00AB30B5" w:rsidP="00AB30B5">
      <w:pPr>
        <w:rPr>
          <w:rFonts w:ascii="Century Gothic" w:hAnsi="Century Gothic"/>
        </w:rPr>
      </w:pPr>
    </w:p>
    <w:p w14:paraId="2EA1CDB6" w14:textId="77777777" w:rsidR="00AB30B5" w:rsidRPr="00AB30B5" w:rsidRDefault="00AB30B5" w:rsidP="00AB30B5">
      <w:pPr>
        <w:rPr>
          <w:rFonts w:ascii="Century Gothic" w:hAnsi="Century Gothic"/>
        </w:rPr>
      </w:pPr>
    </w:p>
    <w:p w14:paraId="105D7FA2" w14:textId="26534B9D" w:rsidR="00AB30B5" w:rsidRP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t>Definitions</w:t>
      </w:r>
    </w:p>
    <w:p w14:paraId="385169C4" w14:textId="77777777" w:rsidR="00AB30B5" w:rsidRPr="00AB30B5" w:rsidRDefault="00AB30B5" w:rsidP="00AB30B5">
      <w:pPr>
        <w:pStyle w:val="ListParagraph"/>
        <w:rPr>
          <w:rFonts w:ascii="Century Gothic" w:hAnsi="Century Gothic"/>
          <w:b/>
          <w:bCs/>
          <w:color w:val="0070C0"/>
          <w:sz w:val="32"/>
          <w:szCs w:val="32"/>
        </w:rPr>
      </w:pPr>
    </w:p>
    <w:p w14:paraId="6DF62C63" w14:textId="77777777" w:rsidR="00AB30B5" w:rsidRPr="00AB30B5" w:rsidRDefault="00AB30B5" w:rsidP="00AB30B5">
      <w:pPr>
        <w:jc w:val="both"/>
        <w:rPr>
          <w:rFonts w:ascii="Century Gothic" w:hAnsi="Century Gothic"/>
        </w:rPr>
      </w:pPr>
      <w:r w:rsidRPr="00AB30B5">
        <w:rPr>
          <w:rFonts w:ascii="Century Gothic" w:hAnsi="Century Gothic"/>
        </w:rPr>
        <w:t>For this policy, a pupil is defined as having SEND if they have a:</w:t>
      </w:r>
    </w:p>
    <w:p w14:paraId="1811B732" w14:textId="77777777" w:rsidR="00AB30B5" w:rsidRPr="00AB30B5" w:rsidRDefault="00AB30B5" w:rsidP="00AB30B5">
      <w:pPr>
        <w:pStyle w:val="ListParagraph"/>
        <w:numPr>
          <w:ilvl w:val="0"/>
          <w:numId w:val="10"/>
        </w:numPr>
        <w:jc w:val="both"/>
        <w:rPr>
          <w:rFonts w:ascii="Century Gothic" w:hAnsi="Century Gothic"/>
        </w:rPr>
      </w:pPr>
      <w:r w:rsidRPr="00AB30B5">
        <w:rPr>
          <w:rFonts w:ascii="Century Gothic" w:hAnsi="Century Gothic"/>
        </w:rPr>
        <w:t>Significantly greater difficulty in learning than most others of the same age.</w:t>
      </w:r>
    </w:p>
    <w:p w14:paraId="7AADBBEC" w14:textId="77777777" w:rsidR="00AB30B5" w:rsidRPr="00AB30B5" w:rsidRDefault="00AB30B5" w:rsidP="00AB30B5">
      <w:pPr>
        <w:pStyle w:val="ListParagraph"/>
        <w:numPr>
          <w:ilvl w:val="0"/>
          <w:numId w:val="10"/>
        </w:numPr>
        <w:jc w:val="both"/>
        <w:rPr>
          <w:rFonts w:ascii="Century Gothic" w:hAnsi="Century Gothic"/>
        </w:rPr>
      </w:pPr>
      <w:r w:rsidRPr="00AB30B5">
        <w:rPr>
          <w:rFonts w:ascii="Century Gothic" w:hAnsi="Century Gothic"/>
        </w:rPr>
        <w:t>Disability or health condition that prevents or hinders them from making use of educational facilities used by peers of the same age.</w:t>
      </w:r>
    </w:p>
    <w:p w14:paraId="760F46DD" w14:textId="77777777" w:rsidR="00AB30B5" w:rsidRPr="00AB30B5" w:rsidRDefault="00AB30B5" w:rsidP="00AB30B5">
      <w:pPr>
        <w:pStyle w:val="ListParagraph"/>
        <w:numPr>
          <w:ilvl w:val="0"/>
          <w:numId w:val="10"/>
        </w:numPr>
        <w:jc w:val="both"/>
        <w:rPr>
          <w:rFonts w:ascii="Century Gothic" w:hAnsi="Century Gothic"/>
        </w:rPr>
      </w:pPr>
      <w:r w:rsidRPr="00AB30B5">
        <w:rPr>
          <w:rFonts w:ascii="Century Gothic" w:hAnsi="Century Gothic"/>
        </w:rPr>
        <w:t xml:space="preserve">Under the Equality Act 2010, a disability is a physical or mental impairment that has a long-term and substantial adverse effect on a person’s ability to carry out normal day-to-day activities.  </w:t>
      </w:r>
    </w:p>
    <w:p w14:paraId="431E8F7C" w14:textId="77777777" w:rsidR="00AB30B5" w:rsidRPr="00AB30B5" w:rsidRDefault="00AB30B5" w:rsidP="00AB30B5">
      <w:pPr>
        <w:jc w:val="both"/>
        <w:rPr>
          <w:rFonts w:ascii="Century Gothic" w:hAnsi="Century Gothic"/>
        </w:rPr>
      </w:pPr>
      <w:r w:rsidRPr="00AB30B5">
        <w:rPr>
          <w:rFonts w:ascii="Century Gothic" w:hAnsi="Century Gothic"/>
        </w:rPr>
        <w:t xml:space="preserve">The school reviews how well equipped we are to provide support across the following areas: </w:t>
      </w:r>
    </w:p>
    <w:p w14:paraId="067363FD" w14:textId="0515680F" w:rsidR="00AB30B5" w:rsidRPr="00AB30B5" w:rsidRDefault="00AB30B5" w:rsidP="00AB30B5">
      <w:pPr>
        <w:pStyle w:val="ListParagraph"/>
        <w:numPr>
          <w:ilvl w:val="0"/>
          <w:numId w:val="11"/>
        </w:numPr>
        <w:jc w:val="both"/>
        <w:rPr>
          <w:rFonts w:ascii="Century Gothic" w:hAnsi="Century Gothic"/>
        </w:rPr>
      </w:pPr>
      <w:r w:rsidRPr="00AB30B5">
        <w:rPr>
          <w:rFonts w:ascii="Century Gothic" w:hAnsi="Century Gothic"/>
        </w:rPr>
        <w:t xml:space="preserve">Communication and interaction </w:t>
      </w:r>
    </w:p>
    <w:p w14:paraId="13CF8F85" w14:textId="7DB06F2F" w:rsidR="00AB30B5" w:rsidRPr="00AB30B5" w:rsidRDefault="00AB30B5" w:rsidP="00AB30B5">
      <w:pPr>
        <w:pStyle w:val="ListParagraph"/>
        <w:numPr>
          <w:ilvl w:val="0"/>
          <w:numId w:val="11"/>
        </w:numPr>
        <w:jc w:val="both"/>
        <w:rPr>
          <w:rFonts w:ascii="Century Gothic" w:hAnsi="Century Gothic"/>
        </w:rPr>
      </w:pPr>
      <w:r w:rsidRPr="00AB30B5">
        <w:rPr>
          <w:rFonts w:ascii="Century Gothic" w:hAnsi="Century Gothic"/>
        </w:rPr>
        <w:t xml:space="preserve">Cognition and learning </w:t>
      </w:r>
    </w:p>
    <w:p w14:paraId="1CC1940C" w14:textId="77777777" w:rsidR="00AB30B5" w:rsidRPr="00AB30B5" w:rsidRDefault="00AB30B5" w:rsidP="00AB30B5">
      <w:pPr>
        <w:pStyle w:val="ListParagraph"/>
        <w:numPr>
          <w:ilvl w:val="0"/>
          <w:numId w:val="11"/>
        </w:numPr>
        <w:jc w:val="both"/>
        <w:rPr>
          <w:rFonts w:ascii="Century Gothic" w:hAnsi="Century Gothic"/>
        </w:rPr>
      </w:pPr>
      <w:r w:rsidRPr="00AB30B5">
        <w:rPr>
          <w:rFonts w:ascii="Century Gothic" w:hAnsi="Century Gothic"/>
        </w:rPr>
        <w:t xml:space="preserve">Social, emotional and mental health difficulties </w:t>
      </w:r>
    </w:p>
    <w:p w14:paraId="495942B6" w14:textId="77777777" w:rsidR="00AB30B5" w:rsidRPr="00AB30B5" w:rsidRDefault="00AB30B5" w:rsidP="00AB30B5">
      <w:pPr>
        <w:pStyle w:val="ListParagraph"/>
        <w:numPr>
          <w:ilvl w:val="0"/>
          <w:numId w:val="11"/>
        </w:numPr>
        <w:jc w:val="both"/>
        <w:rPr>
          <w:rFonts w:ascii="Century Gothic" w:hAnsi="Century Gothic"/>
        </w:rPr>
      </w:pPr>
      <w:r w:rsidRPr="00AB30B5">
        <w:rPr>
          <w:rFonts w:ascii="Century Gothic" w:hAnsi="Century Gothic"/>
        </w:rPr>
        <w:t>Sensory and physical needs</w:t>
      </w:r>
    </w:p>
    <w:p w14:paraId="00611C5C" w14:textId="77777777" w:rsidR="00AB30B5" w:rsidRPr="00AB30B5" w:rsidRDefault="00AB30B5" w:rsidP="00AB30B5">
      <w:pPr>
        <w:pStyle w:val="ListParagraph"/>
        <w:numPr>
          <w:ilvl w:val="0"/>
          <w:numId w:val="11"/>
        </w:numPr>
        <w:jc w:val="both"/>
        <w:rPr>
          <w:rFonts w:ascii="Century Gothic" w:hAnsi="Century Gothic"/>
        </w:rPr>
      </w:pPr>
      <w:r w:rsidRPr="00AB30B5">
        <w:rPr>
          <w:rFonts w:ascii="Century Gothic" w:hAnsi="Century Gothic"/>
        </w:rPr>
        <w:t xml:space="preserve">Communication and interaction </w:t>
      </w:r>
    </w:p>
    <w:p w14:paraId="2889998A" w14:textId="77777777" w:rsidR="00AB30B5" w:rsidRPr="00AB30B5" w:rsidRDefault="00AB30B5" w:rsidP="00AB30B5">
      <w:pPr>
        <w:jc w:val="both"/>
        <w:rPr>
          <w:rFonts w:ascii="Century Gothic" w:hAnsi="Century Gothic"/>
        </w:rPr>
      </w:pPr>
      <w:r w:rsidRPr="00AB30B5">
        <w:rPr>
          <w:rFonts w:ascii="Century Gothic" w:hAnsi="Century Gothic"/>
        </w:rPr>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14:paraId="41D40BBD" w14:textId="77777777" w:rsidR="00AB30B5" w:rsidRPr="00AB30B5" w:rsidRDefault="00AB30B5" w:rsidP="00AB30B5">
      <w:pPr>
        <w:jc w:val="both"/>
        <w:rPr>
          <w:rFonts w:ascii="Century Gothic" w:hAnsi="Century Gothic"/>
        </w:rPr>
      </w:pPr>
      <w:r w:rsidRPr="00AB30B5">
        <w:rPr>
          <w:rFonts w:ascii="Century Gothic" w:hAnsi="Century Gothic"/>
        </w:rPr>
        <w:t>Carr Mill Primary School recognises that:</w:t>
      </w:r>
    </w:p>
    <w:p w14:paraId="7ED33A42" w14:textId="77777777" w:rsidR="00AB30B5" w:rsidRPr="00AB30B5" w:rsidRDefault="00AB30B5" w:rsidP="00AB30B5">
      <w:pPr>
        <w:pStyle w:val="ListParagraph"/>
        <w:numPr>
          <w:ilvl w:val="0"/>
          <w:numId w:val="12"/>
        </w:numPr>
        <w:jc w:val="both"/>
        <w:rPr>
          <w:rFonts w:ascii="Century Gothic" w:hAnsi="Century Gothic"/>
        </w:rPr>
      </w:pPr>
      <w:r w:rsidRPr="00AB30B5">
        <w:rPr>
          <w:rFonts w:ascii="Century Gothic" w:hAnsi="Century Gothic"/>
        </w:rPr>
        <w:t xml:space="preserve">Pupils with Autism Spectrum Disorder (ASD), including Asperger’s Syndrome and Autism, can have particular difficulties with social interaction. </w:t>
      </w:r>
    </w:p>
    <w:p w14:paraId="086EE5B3" w14:textId="77777777" w:rsidR="00AB30B5" w:rsidRPr="00AB30B5" w:rsidRDefault="00AB30B5" w:rsidP="00AB30B5">
      <w:pPr>
        <w:pStyle w:val="ListParagraph"/>
        <w:numPr>
          <w:ilvl w:val="0"/>
          <w:numId w:val="12"/>
        </w:numPr>
        <w:jc w:val="both"/>
        <w:rPr>
          <w:rFonts w:ascii="Century Gothic" w:hAnsi="Century Gothic"/>
        </w:rPr>
      </w:pPr>
      <w:r w:rsidRPr="00AB30B5">
        <w:rPr>
          <w:rFonts w:ascii="Century Gothic" w:hAnsi="Century Gothic"/>
        </w:rPr>
        <w:t xml:space="preserve">The profile for every pupil with SLCN is different and their needs may change over time. They may have difficulty with one, some, or all the different aspects of speech, language or social communication at different times of their lives. </w:t>
      </w:r>
    </w:p>
    <w:p w14:paraId="4908C824" w14:textId="77777777" w:rsidR="00AB30B5" w:rsidRDefault="00AB30B5" w:rsidP="00AB30B5">
      <w:pPr>
        <w:pStyle w:val="ListParagraph"/>
        <w:numPr>
          <w:ilvl w:val="0"/>
          <w:numId w:val="12"/>
        </w:numPr>
        <w:jc w:val="both"/>
        <w:rPr>
          <w:rFonts w:ascii="Century Gothic" w:hAnsi="Century Gothic"/>
        </w:rPr>
      </w:pPr>
      <w:r w:rsidRPr="00AB30B5">
        <w:rPr>
          <w:rFonts w:ascii="Century Gothic" w:hAnsi="Century Gothic"/>
        </w:rPr>
        <w:t xml:space="preserve">The appropriate the SENCO will work with pupils, parents, and language and communication experts where necessary to ensure pupils with SLCN reach their potential. </w:t>
      </w:r>
    </w:p>
    <w:p w14:paraId="11C9578E" w14:textId="77777777" w:rsidR="00AB30B5" w:rsidRPr="00384D21" w:rsidRDefault="00AB30B5" w:rsidP="00384D21">
      <w:pPr>
        <w:rPr>
          <w:rFonts w:ascii="Century Gothic" w:hAnsi="Century Gothic"/>
        </w:rPr>
      </w:pPr>
    </w:p>
    <w:p w14:paraId="2E85ACEB" w14:textId="0863E531" w:rsid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lastRenderedPageBreak/>
        <w:t>Cognition and learning</w:t>
      </w:r>
    </w:p>
    <w:p w14:paraId="7B5C4DA8" w14:textId="77777777" w:rsidR="00AB30B5" w:rsidRPr="00AB30B5" w:rsidRDefault="00AB30B5" w:rsidP="00AB30B5">
      <w:pPr>
        <w:pStyle w:val="ListParagraph"/>
        <w:rPr>
          <w:rFonts w:ascii="Century Gothic" w:hAnsi="Century Gothic"/>
          <w:b/>
          <w:bCs/>
          <w:color w:val="0070C0"/>
          <w:sz w:val="32"/>
          <w:szCs w:val="32"/>
        </w:rPr>
      </w:pPr>
    </w:p>
    <w:p w14:paraId="594777C8" w14:textId="77777777" w:rsidR="00AB30B5" w:rsidRPr="00AB30B5" w:rsidRDefault="00AB30B5" w:rsidP="00AB30B5">
      <w:pPr>
        <w:jc w:val="both"/>
        <w:rPr>
          <w:rFonts w:ascii="Century Gothic" w:hAnsi="Century Gothic"/>
        </w:rPr>
      </w:pPr>
      <w:r w:rsidRPr="00AB30B5">
        <w:rPr>
          <w:rFonts w:ascii="Century Gothic" w:hAnsi="Century Gothic"/>
        </w:rPr>
        <w:t xml:space="preserve">Pupils with learning difficulties may require support – the school will offer learning support with Quality First Teaching from the class teacher and classroom Learning Support Assistant (where available).  </w:t>
      </w:r>
    </w:p>
    <w:p w14:paraId="25CB0747" w14:textId="77777777" w:rsidR="00AB30B5" w:rsidRPr="00AB30B5" w:rsidRDefault="00AB30B5" w:rsidP="00AB30B5">
      <w:pPr>
        <w:jc w:val="both"/>
        <w:rPr>
          <w:rFonts w:ascii="Century Gothic" w:hAnsi="Century Gothic"/>
        </w:rPr>
      </w:pPr>
      <w:r w:rsidRPr="00AB30B5">
        <w:rPr>
          <w:rFonts w:ascii="Century Gothic" w:hAnsi="Century Gothic"/>
        </w:rPr>
        <w:t xml:space="preserve">The school understands that learning difficulties cover a wide range of needs, such as moderate learning difficulty (MLD), severe learning difficulty (SLD) and profound and multiple learning disabilities (PMLD). The SENCO will ensure that any provision offered will be suitable to the needs of the pupil. </w:t>
      </w:r>
    </w:p>
    <w:p w14:paraId="06F9ADCE" w14:textId="77777777" w:rsidR="00AB30B5" w:rsidRDefault="00AB30B5" w:rsidP="00AB30B5">
      <w:pPr>
        <w:jc w:val="both"/>
        <w:rPr>
          <w:rFonts w:ascii="Century Gothic" w:hAnsi="Century Gothic"/>
        </w:rPr>
      </w:pPr>
      <w:r w:rsidRPr="00AB30B5">
        <w:rPr>
          <w:rFonts w:ascii="Century Gothic" w:hAnsi="Century Gothic"/>
        </w:rPr>
        <w:t>Specific learning difficulties (</w:t>
      </w:r>
      <w:proofErr w:type="spellStart"/>
      <w:r w:rsidRPr="00AB30B5">
        <w:rPr>
          <w:rFonts w:ascii="Century Gothic" w:hAnsi="Century Gothic"/>
        </w:rPr>
        <w:t>SpLDs</w:t>
      </w:r>
      <w:proofErr w:type="spellEnd"/>
      <w:r w:rsidRPr="00AB30B5">
        <w:rPr>
          <w:rFonts w:ascii="Century Gothic" w:hAnsi="Century Gothic"/>
        </w:rPr>
        <w:t>) affect one or more specific aspects of learning. This encompasses a range of conditions such as dyslexia, dyscalculia and dyspraxia.</w:t>
      </w:r>
    </w:p>
    <w:p w14:paraId="56BEB4A1" w14:textId="62DA9CC3" w:rsidR="00167FAD" w:rsidRDefault="00167FAD" w:rsidP="00167FAD">
      <w:pPr>
        <w:tabs>
          <w:tab w:val="left" w:pos="5920"/>
        </w:tabs>
        <w:jc w:val="both"/>
        <w:rPr>
          <w:rFonts w:ascii="Century Gothic" w:hAnsi="Century Gothic"/>
        </w:rPr>
      </w:pPr>
      <w:r>
        <w:rPr>
          <w:rFonts w:ascii="Century Gothic" w:hAnsi="Century Gothic"/>
        </w:rPr>
        <w:tab/>
      </w:r>
    </w:p>
    <w:p w14:paraId="372593AA" w14:textId="447396BA" w:rsidR="00AB30B5" w:rsidRPr="00AB30B5" w:rsidRDefault="00AB30B5" w:rsidP="00AB30B5">
      <w:pPr>
        <w:pStyle w:val="ListParagraph"/>
        <w:numPr>
          <w:ilvl w:val="0"/>
          <w:numId w:val="4"/>
        </w:numPr>
        <w:jc w:val="center"/>
        <w:rPr>
          <w:rFonts w:ascii="Century Gothic" w:hAnsi="Century Gothic"/>
        </w:rPr>
      </w:pPr>
      <w:r w:rsidRPr="00AB30B5">
        <w:rPr>
          <w:rFonts w:ascii="Century Gothic" w:hAnsi="Century Gothic"/>
          <w:b/>
          <w:bCs/>
          <w:color w:val="0070C0"/>
          <w:sz w:val="32"/>
          <w:szCs w:val="32"/>
        </w:rPr>
        <w:t>Social, emotional and mental health (SEMH) difficulties</w:t>
      </w:r>
    </w:p>
    <w:p w14:paraId="7B855B5F" w14:textId="77777777" w:rsidR="00AB30B5" w:rsidRPr="00AB30B5" w:rsidRDefault="00AB30B5" w:rsidP="00AB30B5">
      <w:pPr>
        <w:pStyle w:val="ListParagraph"/>
        <w:rPr>
          <w:rFonts w:ascii="Century Gothic" w:hAnsi="Century Gothic"/>
          <w:b/>
          <w:bCs/>
          <w:color w:val="0070C0"/>
          <w:sz w:val="32"/>
          <w:szCs w:val="32"/>
        </w:rPr>
      </w:pPr>
    </w:p>
    <w:p w14:paraId="379EB667" w14:textId="77777777" w:rsidR="00AB30B5" w:rsidRPr="00AB30B5" w:rsidRDefault="00AB30B5" w:rsidP="00AB30B5">
      <w:pPr>
        <w:jc w:val="both"/>
        <w:rPr>
          <w:rFonts w:ascii="Century Gothic" w:hAnsi="Century Gothic"/>
        </w:rPr>
      </w:pPr>
      <w:r w:rsidRPr="00AB30B5">
        <w:rPr>
          <w:rFonts w:ascii="Century Gothic" w:hAnsi="Century Gothic"/>
        </w:rPr>
        <w:t>Pupils may experience a wide range of social and emotional difficulties that manifest themselves in many ways, including becoming withdrawn or isolated, or displaying challenging, disruptive and disturbing behaviour. The school recognises that these behaviours may reflect underlying mental health difficulties such as anxiety or depression, and the school will implement the appropriate measures to support pupils with these difficulties.</w:t>
      </w:r>
    </w:p>
    <w:p w14:paraId="62E65AE1" w14:textId="5B3743CD" w:rsidR="00AB30B5" w:rsidRDefault="00AB30B5" w:rsidP="00167FAD">
      <w:pPr>
        <w:jc w:val="both"/>
        <w:rPr>
          <w:rFonts w:ascii="Century Gothic" w:hAnsi="Century Gothic"/>
        </w:rPr>
      </w:pPr>
      <w:r w:rsidRPr="00AB30B5">
        <w:rPr>
          <w:rFonts w:ascii="Century Gothic" w:hAnsi="Century Gothic"/>
        </w:rPr>
        <w:t>The school will ensure that provisions and allowances are made for the ways in which these mental health difficulties can influence the behaviour of pupils with SEND within its Behavioural Policy, including how we will manage the effect of any disruptive behaviour so that it does not adversely affect other pupils.</w:t>
      </w:r>
    </w:p>
    <w:p w14:paraId="46F7DA20" w14:textId="2145C9FD" w:rsid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t>Sensory or physical needs</w:t>
      </w:r>
    </w:p>
    <w:p w14:paraId="3DF1DE14" w14:textId="77777777" w:rsidR="00494410" w:rsidRPr="00AB30B5" w:rsidRDefault="00494410" w:rsidP="00494410">
      <w:pPr>
        <w:pStyle w:val="ListParagraph"/>
        <w:rPr>
          <w:rFonts w:ascii="Century Gothic" w:hAnsi="Century Gothic"/>
          <w:b/>
          <w:bCs/>
          <w:color w:val="0070C0"/>
          <w:sz w:val="32"/>
          <w:szCs w:val="32"/>
        </w:rPr>
      </w:pPr>
    </w:p>
    <w:p w14:paraId="2D77DD3C" w14:textId="77777777" w:rsidR="00AB30B5" w:rsidRPr="00AB30B5" w:rsidRDefault="00AB30B5" w:rsidP="00494410">
      <w:pPr>
        <w:jc w:val="both"/>
        <w:rPr>
          <w:rFonts w:ascii="Century Gothic" w:hAnsi="Century Gothic"/>
        </w:rPr>
      </w:pPr>
      <w:r w:rsidRPr="00AB30B5">
        <w:rPr>
          <w:rFonts w:ascii="Century Gothic" w:hAnsi="Century Gothic"/>
        </w:rPr>
        <w:t>Impairments that prevent or hinder pupils from using the school facilities, such as vision impairment (VI), do not necessarily have SEND. The school will ensure staff understand that:</w:t>
      </w:r>
    </w:p>
    <w:p w14:paraId="6A6F17F1" w14:textId="77777777" w:rsidR="00AB30B5" w:rsidRPr="00AB30B5" w:rsidRDefault="00AB30B5" w:rsidP="00494410">
      <w:pPr>
        <w:pStyle w:val="ListParagraph"/>
        <w:numPr>
          <w:ilvl w:val="0"/>
          <w:numId w:val="13"/>
        </w:numPr>
        <w:jc w:val="both"/>
        <w:rPr>
          <w:rFonts w:ascii="Century Gothic" w:hAnsi="Century Gothic"/>
        </w:rPr>
      </w:pPr>
      <w:r w:rsidRPr="00AB30B5">
        <w:rPr>
          <w:rFonts w:ascii="Century Gothic" w:hAnsi="Century Gothic"/>
        </w:rPr>
        <w:t>Some conditions can be age-related and can fluctuate over time.</w:t>
      </w:r>
    </w:p>
    <w:p w14:paraId="42F66DE3" w14:textId="77777777" w:rsidR="00AB30B5" w:rsidRPr="00AB30B5" w:rsidRDefault="00AB30B5" w:rsidP="00494410">
      <w:pPr>
        <w:pStyle w:val="ListParagraph"/>
        <w:numPr>
          <w:ilvl w:val="0"/>
          <w:numId w:val="13"/>
        </w:numPr>
        <w:jc w:val="both"/>
        <w:rPr>
          <w:rFonts w:ascii="Century Gothic" w:hAnsi="Century Gothic"/>
        </w:rPr>
      </w:pPr>
      <w:r w:rsidRPr="00AB30B5">
        <w:rPr>
          <w:rFonts w:ascii="Century Gothic" w:hAnsi="Century Gothic"/>
        </w:rPr>
        <w:t>A pupil with a disability is covered by the definition of SEND if they require special educational provision.</w:t>
      </w:r>
    </w:p>
    <w:p w14:paraId="02E2888B" w14:textId="77777777" w:rsidR="00AB30B5" w:rsidRPr="00AB30B5" w:rsidRDefault="00AB30B5" w:rsidP="00494410">
      <w:pPr>
        <w:jc w:val="both"/>
        <w:rPr>
          <w:rFonts w:ascii="Century Gothic" w:hAnsi="Century Gothic"/>
        </w:rPr>
      </w:pPr>
      <w:r w:rsidRPr="00AB30B5">
        <w:rPr>
          <w:rFonts w:ascii="Century Gothic" w:hAnsi="Century Gothic"/>
        </w:rPr>
        <w:t>Under the Equality Act 2010 (Disability) Regulations 2010, the following conditions do not constitute a disability:</w:t>
      </w:r>
    </w:p>
    <w:p w14:paraId="479CDF43" w14:textId="77777777" w:rsidR="00AB30B5" w:rsidRPr="00AB30B5" w:rsidRDefault="00AB30B5" w:rsidP="00494410">
      <w:pPr>
        <w:pStyle w:val="ListParagraph"/>
        <w:numPr>
          <w:ilvl w:val="0"/>
          <w:numId w:val="14"/>
        </w:numPr>
        <w:jc w:val="both"/>
        <w:rPr>
          <w:rFonts w:ascii="Century Gothic" w:hAnsi="Century Gothic"/>
        </w:rPr>
      </w:pPr>
      <w:r w:rsidRPr="00AB30B5">
        <w:rPr>
          <w:rFonts w:ascii="Century Gothic" w:hAnsi="Century Gothic"/>
        </w:rPr>
        <w:t>A tendency to set fires</w:t>
      </w:r>
    </w:p>
    <w:p w14:paraId="682DF1F8" w14:textId="77777777" w:rsidR="00AB30B5" w:rsidRPr="00AB30B5" w:rsidRDefault="00AB30B5" w:rsidP="00494410">
      <w:pPr>
        <w:pStyle w:val="ListParagraph"/>
        <w:numPr>
          <w:ilvl w:val="0"/>
          <w:numId w:val="14"/>
        </w:numPr>
        <w:jc w:val="both"/>
        <w:rPr>
          <w:rFonts w:ascii="Century Gothic" w:hAnsi="Century Gothic"/>
        </w:rPr>
      </w:pPr>
      <w:r w:rsidRPr="00AB30B5">
        <w:rPr>
          <w:rFonts w:ascii="Century Gothic" w:hAnsi="Century Gothic"/>
        </w:rPr>
        <w:t xml:space="preserve">A tendency to steal </w:t>
      </w:r>
    </w:p>
    <w:p w14:paraId="45A8A5C3" w14:textId="77777777" w:rsidR="00AB30B5" w:rsidRPr="00AB30B5" w:rsidRDefault="00AB30B5" w:rsidP="00494410">
      <w:pPr>
        <w:pStyle w:val="ListParagraph"/>
        <w:numPr>
          <w:ilvl w:val="0"/>
          <w:numId w:val="14"/>
        </w:numPr>
        <w:jc w:val="both"/>
        <w:rPr>
          <w:rFonts w:ascii="Century Gothic" w:hAnsi="Century Gothic"/>
        </w:rPr>
      </w:pPr>
      <w:r w:rsidRPr="00AB30B5">
        <w:rPr>
          <w:rFonts w:ascii="Century Gothic" w:hAnsi="Century Gothic"/>
        </w:rPr>
        <w:t>A tendency to commit physical or sexual abuse towards others</w:t>
      </w:r>
    </w:p>
    <w:p w14:paraId="71EC0E8A" w14:textId="77777777" w:rsidR="00AB30B5" w:rsidRPr="00AB30B5" w:rsidRDefault="00AB30B5" w:rsidP="00494410">
      <w:pPr>
        <w:pStyle w:val="ListParagraph"/>
        <w:numPr>
          <w:ilvl w:val="0"/>
          <w:numId w:val="14"/>
        </w:numPr>
        <w:jc w:val="both"/>
        <w:rPr>
          <w:rFonts w:ascii="Century Gothic" w:hAnsi="Century Gothic"/>
        </w:rPr>
      </w:pPr>
      <w:r w:rsidRPr="00AB30B5">
        <w:rPr>
          <w:rFonts w:ascii="Century Gothic" w:hAnsi="Century Gothic"/>
        </w:rPr>
        <w:t>Exhibitionism</w:t>
      </w:r>
    </w:p>
    <w:p w14:paraId="07F6C922" w14:textId="77777777" w:rsidR="00AB30B5" w:rsidRPr="00AB30B5" w:rsidRDefault="00AB30B5" w:rsidP="00494410">
      <w:pPr>
        <w:pStyle w:val="ListParagraph"/>
        <w:numPr>
          <w:ilvl w:val="0"/>
          <w:numId w:val="14"/>
        </w:numPr>
        <w:jc w:val="both"/>
        <w:rPr>
          <w:rFonts w:ascii="Century Gothic" w:hAnsi="Century Gothic"/>
        </w:rPr>
      </w:pPr>
      <w:r w:rsidRPr="00AB30B5">
        <w:rPr>
          <w:rFonts w:ascii="Century Gothic" w:hAnsi="Century Gothic"/>
        </w:rPr>
        <w:t>Voyeurism</w:t>
      </w:r>
    </w:p>
    <w:p w14:paraId="02FD1576" w14:textId="3982CC38" w:rsidR="00AB30B5" w:rsidRPr="00AB30B5" w:rsidRDefault="00AB30B5" w:rsidP="00384D21">
      <w:pPr>
        <w:jc w:val="both"/>
        <w:rPr>
          <w:rFonts w:ascii="Century Gothic" w:hAnsi="Century Gothic"/>
        </w:rPr>
      </w:pPr>
      <w:r w:rsidRPr="00AB30B5">
        <w:rPr>
          <w:rFonts w:ascii="Century Gothic" w:hAnsi="Century Gothic"/>
        </w:rPr>
        <w:t>The school recognises, however, that pupils who have sensory or physical impairments may require specialist support or equipment to access their learning, regardless of whether or not their impairment falls under the SEND definition, and the SENCO will ensure that their support needs are being met</w:t>
      </w:r>
    </w:p>
    <w:p w14:paraId="639EB825" w14:textId="1C0EA397" w:rsid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lastRenderedPageBreak/>
        <w:t>Objectives</w:t>
      </w:r>
    </w:p>
    <w:p w14:paraId="78A69A9D" w14:textId="77777777" w:rsidR="00AB30B5" w:rsidRPr="00AB30B5" w:rsidRDefault="00AB30B5" w:rsidP="00AB30B5">
      <w:pPr>
        <w:pStyle w:val="ListParagraph"/>
        <w:rPr>
          <w:rFonts w:ascii="Century Gothic" w:hAnsi="Century Gothic"/>
          <w:b/>
          <w:bCs/>
          <w:color w:val="0070C0"/>
          <w:sz w:val="32"/>
          <w:szCs w:val="32"/>
        </w:rPr>
      </w:pPr>
    </w:p>
    <w:p w14:paraId="5B0B5ABA" w14:textId="77777777" w:rsidR="00AB30B5" w:rsidRPr="00AB30B5" w:rsidRDefault="00AB30B5" w:rsidP="00494410">
      <w:pPr>
        <w:jc w:val="both"/>
        <w:rPr>
          <w:rFonts w:ascii="Century Gothic" w:hAnsi="Century Gothic"/>
        </w:rPr>
      </w:pPr>
      <w:r w:rsidRPr="00AB30B5">
        <w:rPr>
          <w:rFonts w:ascii="Century Gothic" w:hAnsi="Century Gothic"/>
        </w:rPr>
        <w:t>The school will meet the core aims of this policy by achieving the following strategic and measurable objectives:</w:t>
      </w:r>
    </w:p>
    <w:p w14:paraId="5DA47D77" w14:textId="77777777" w:rsidR="00AB30B5" w:rsidRPr="00AB30B5" w:rsidRDefault="00AB30B5" w:rsidP="00494410">
      <w:pPr>
        <w:pStyle w:val="ListParagraph"/>
        <w:numPr>
          <w:ilvl w:val="0"/>
          <w:numId w:val="15"/>
        </w:numPr>
        <w:jc w:val="both"/>
        <w:rPr>
          <w:rFonts w:ascii="Century Gothic" w:hAnsi="Century Gothic"/>
        </w:rPr>
      </w:pPr>
      <w:r w:rsidRPr="00AB30B5">
        <w:rPr>
          <w:rFonts w:ascii="Century Gothic" w:hAnsi="Century Gothic"/>
        </w:rPr>
        <w:t>To follow the graduated approach outlined in the DfE’s ‘SEND Code of Practice: 0 to 25 years’</w:t>
      </w:r>
    </w:p>
    <w:p w14:paraId="0A6E2DA7" w14:textId="77777777" w:rsidR="00AB30B5" w:rsidRPr="00AB30B5" w:rsidRDefault="00AB30B5" w:rsidP="00494410">
      <w:pPr>
        <w:pStyle w:val="ListParagraph"/>
        <w:numPr>
          <w:ilvl w:val="0"/>
          <w:numId w:val="15"/>
        </w:numPr>
        <w:jc w:val="both"/>
        <w:rPr>
          <w:rFonts w:ascii="Century Gothic" w:hAnsi="Century Gothic"/>
        </w:rPr>
      </w:pPr>
      <w:r w:rsidRPr="00AB30B5">
        <w:rPr>
          <w:rFonts w:ascii="Century Gothic" w:hAnsi="Century Gothic"/>
        </w:rPr>
        <w:t>To monitor the progress of all pupils to aid the earliest possible identification of SEND</w:t>
      </w:r>
    </w:p>
    <w:p w14:paraId="3FDA16F7" w14:textId="77777777" w:rsidR="00AB30B5" w:rsidRPr="00AB30B5" w:rsidRDefault="00AB30B5" w:rsidP="00AB30B5">
      <w:pPr>
        <w:rPr>
          <w:rFonts w:ascii="Century Gothic" w:hAnsi="Century Gothic"/>
        </w:rPr>
      </w:pPr>
    </w:p>
    <w:p w14:paraId="2CAFDD85" w14:textId="26572BB1" w:rsid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t>Roles and responsibilities</w:t>
      </w:r>
    </w:p>
    <w:p w14:paraId="7933EE35" w14:textId="77777777" w:rsidR="00AB30B5" w:rsidRPr="00AB30B5" w:rsidRDefault="00AB30B5" w:rsidP="00AB30B5">
      <w:pPr>
        <w:pStyle w:val="ListParagraph"/>
        <w:rPr>
          <w:rFonts w:ascii="Century Gothic" w:hAnsi="Century Gothic"/>
          <w:b/>
          <w:bCs/>
          <w:color w:val="0070C0"/>
          <w:sz w:val="32"/>
          <w:szCs w:val="32"/>
        </w:rPr>
      </w:pPr>
    </w:p>
    <w:p w14:paraId="71D1FE59" w14:textId="77777777" w:rsidR="00AB30B5" w:rsidRPr="00AB30B5" w:rsidRDefault="00AB30B5" w:rsidP="00494410">
      <w:pPr>
        <w:jc w:val="both"/>
        <w:rPr>
          <w:rFonts w:ascii="Century Gothic" w:hAnsi="Century Gothic"/>
          <w:b/>
          <w:bCs/>
        </w:rPr>
      </w:pPr>
      <w:r w:rsidRPr="00AB30B5">
        <w:rPr>
          <w:rFonts w:ascii="Century Gothic" w:hAnsi="Century Gothic"/>
          <w:b/>
          <w:bCs/>
        </w:rPr>
        <w:t xml:space="preserve">The Senior Leadership Team, SENCO and governing body will be responsible for: </w:t>
      </w:r>
    </w:p>
    <w:p w14:paraId="20177DAB"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Communicating with pupils with SEND and their parents when drawing up policies that affect them.</w:t>
      </w:r>
    </w:p>
    <w:p w14:paraId="403CBACD"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Identifying, assessing and making provision for all pupils with SEND, whether or not they have an EHC plan.</w:t>
      </w:r>
    </w:p>
    <w:p w14:paraId="74D70E5B"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Securing the special educational provision called for by a pupil’s SEND. </w:t>
      </w:r>
    </w:p>
    <w:p w14:paraId="794EA8A0" w14:textId="0D62ADC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Designating an appropriate member of staff to be the SENCO and having responsibility for coordinating provision for pupils with SEND. At Carr Mill, our appointment SENCo is Mrs Kate Barton who is supervised by Mrs Alexander (Deputy Headteacher for Pastoral and Inclusion) who is also a qualified and experienced SENCo.  </w:t>
      </w:r>
    </w:p>
    <w:p w14:paraId="59A7EDCC"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Appointing a designated teacher for CLA, where appropriate.</w:t>
      </w:r>
    </w:p>
    <w:p w14:paraId="1A5A85B3"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Making reasonable adjustments for pupils with disabilities to help alleviate any substantial disadvantage they experience because of their disability.</w:t>
      </w:r>
    </w:p>
    <w:p w14:paraId="1DC7EEA9"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Taking necessary steps to ensure that pupils with disabilities are not discriminated against, harassed or victimised, e.g. in line with the Equal Opportunities Policy: Pupils.</w:t>
      </w:r>
    </w:p>
    <w:p w14:paraId="1A1B7993"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Preparing the arrangements for the admission of pupils with SEND and the facilities provided to enable access to the school for pupils with disabilities.</w:t>
      </w:r>
    </w:p>
    <w:p w14:paraId="2B13CE60"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Regularly monitoring the school’s policies and procedures, to review their impact on pupils with SEND, including on their mental health and wellbeing. </w:t>
      </w:r>
    </w:p>
    <w:p w14:paraId="31E107C7"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Publishing annual information setting out the measures and facilities to assist access for pupils with disabilities on the school’s website.</w:t>
      </w:r>
    </w:p>
    <w:p w14:paraId="20F41B09"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Publishing annual information about the arrangements for the admission of pupils with SEND, the steps taken to prevent pupils being treated less favourably than others and the facilities provided to assist pupils with SEND.</w:t>
      </w:r>
    </w:p>
    <w:p w14:paraId="4FBDF585"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Developing complaints procedures which, along with details about appealing to the SEND tribunal, will be made known to parents and pupils.</w:t>
      </w:r>
    </w:p>
    <w:p w14:paraId="4580D392"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Providing suitable, full-time education from the sixth day of a fixed permanent exclusion of a pupil with SEND, in line with their EHC plan.</w:t>
      </w:r>
    </w:p>
    <w:p w14:paraId="7A416339"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Ensuring arrangements are in place to support pupils at school with medical conditions, in line with the school’s First Aid Policy and Administering Medication. </w:t>
      </w:r>
    </w:p>
    <w:p w14:paraId="39888415"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Cooperating with the LA in drawing up and reviewing the Local Offer. </w:t>
      </w:r>
    </w:p>
    <w:p w14:paraId="453FF591"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 xml:space="preserve">Appointing an individual governor or sub-committee to oversee the school’s arrangements for SEND. </w:t>
      </w:r>
    </w:p>
    <w:p w14:paraId="41BC90A5" w14:textId="77777777" w:rsidR="00AB30B5" w:rsidRPr="00AB30B5" w:rsidRDefault="00AB30B5" w:rsidP="00494410">
      <w:pPr>
        <w:pStyle w:val="ListParagraph"/>
        <w:numPr>
          <w:ilvl w:val="0"/>
          <w:numId w:val="16"/>
        </w:numPr>
        <w:jc w:val="both"/>
        <w:rPr>
          <w:rFonts w:ascii="Century Gothic" w:hAnsi="Century Gothic"/>
        </w:rPr>
      </w:pPr>
      <w:r w:rsidRPr="00AB30B5">
        <w:rPr>
          <w:rFonts w:ascii="Century Gothic" w:hAnsi="Century Gothic"/>
        </w:rPr>
        <w:t>Preparing the SEND information report and publishing it on the website.</w:t>
      </w:r>
    </w:p>
    <w:p w14:paraId="59B4E539" w14:textId="77777777" w:rsidR="00AB30B5" w:rsidRDefault="00AB30B5" w:rsidP="00AB30B5">
      <w:pPr>
        <w:rPr>
          <w:rFonts w:ascii="Century Gothic" w:hAnsi="Century Gothic"/>
        </w:rPr>
      </w:pPr>
    </w:p>
    <w:p w14:paraId="7A05E307" w14:textId="06788C8E" w:rsidR="00AB30B5" w:rsidRPr="00AB30B5" w:rsidRDefault="00AB30B5" w:rsidP="00AB30B5">
      <w:pPr>
        <w:rPr>
          <w:rFonts w:ascii="Century Gothic" w:hAnsi="Century Gothic"/>
          <w:b/>
          <w:bCs/>
        </w:rPr>
      </w:pPr>
      <w:r w:rsidRPr="00AB30B5">
        <w:rPr>
          <w:rFonts w:ascii="Century Gothic" w:hAnsi="Century Gothic"/>
          <w:b/>
          <w:bCs/>
        </w:rPr>
        <w:t xml:space="preserve">The Head Teacher will be responsible for: </w:t>
      </w:r>
    </w:p>
    <w:p w14:paraId="4EE3829F"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Ensuring that those who are teaching or working with pupils with SEND are aware of their needs and have arrangements in place to meet them.</w:t>
      </w:r>
    </w:p>
    <w:p w14:paraId="0916EA01"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Ensuring that teachers monitor and review pupils’ progress during the academic year. </w:t>
      </w:r>
    </w:p>
    <w:p w14:paraId="4F1BCC7A"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Cooperating with the LA during annual EHC plan reviews.</w:t>
      </w:r>
    </w:p>
    <w:p w14:paraId="78805349"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Ensuring that the SENCO has sufficient time and resources to carry out their functions.</w:t>
      </w:r>
    </w:p>
    <w:p w14:paraId="6E081818"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Providing the SENCO with sufficient administrative support and time away from teaching to enable them to fulfil their responsibilities.</w:t>
      </w:r>
    </w:p>
    <w:p w14:paraId="4791453B"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Assisting the governing board in appointing a designated teacher for CLA, who will work closely with the SENCO to ensure that the needs of the pupils are fully understood by relevant school staff.  </w:t>
      </w:r>
    </w:p>
    <w:p w14:paraId="2B19D3A8"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Regularly and carefully reviewing the quality of teaching for pupils at risk of underachievement, as a core part of the school’s performance management arrangements. </w:t>
      </w:r>
    </w:p>
    <w:p w14:paraId="18D9AB1A"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Ensuring that teachers understand the strategies to identify and support vulnerable pupils.</w:t>
      </w:r>
    </w:p>
    <w:p w14:paraId="7185BA77"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Ensuring teachers have an established understanding of different types of SEND.</w:t>
      </w:r>
    </w:p>
    <w:p w14:paraId="324F6603"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Ensuring that procedures and policies for the day-to-day running of the school do not directly or indirectly discriminate against pupils with SEND. </w:t>
      </w:r>
    </w:p>
    <w:p w14:paraId="2B094174"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Ensuring that pupils with SEND and their parents are actively supported in contributing to needs assessments, and developing and reviewing EHC plans. </w:t>
      </w:r>
    </w:p>
    <w:p w14:paraId="1D20DA1B" w14:textId="1DB16DFB"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Establishing and maintaining a culture of high expectations and including pupils with SEND in all opportunities available to other pupils. </w:t>
      </w:r>
    </w:p>
    <w:p w14:paraId="105C04EB"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Consulting health and social care professionals, pupils, and parents to ensure the needs of pupils with medical conditions are effectively supported.</w:t>
      </w:r>
    </w:p>
    <w:p w14:paraId="35356D4F"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Keeping parents and relevant teachers up-to-date with any changes or concerns involving a pupil.</w:t>
      </w:r>
    </w:p>
    <w:p w14:paraId="5DAF438B"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Identifying any patterns in the identification of SEND within the school and comparing these with national data.</w:t>
      </w:r>
    </w:p>
    <w:p w14:paraId="27BF0F27"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Reporting to the governing board on the impact of SEND policies and procedures, including on pupils' mental health and wellbeing.</w:t>
      </w:r>
    </w:p>
    <w:p w14:paraId="67B514F8" w14:textId="77777777" w:rsidR="00AB30B5" w:rsidRPr="00AB30B5" w:rsidRDefault="00AB30B5" w:rsidP="00494410">
      <w:pPr>
        <w:pStyle w:val="ListParagraph"/>
        <w:numPr>
          <w:ilvl w:val="0"/>
          <w:numId w:val="17"/>
        </w:numPr>
        <w:jc w:val="both"/>
        <w:rPr>
          <w:rFonts w:ascii="Century Gothic" w:hAnsi="Century Gothic"/>
        </w:rPr>
      </w:pPr>
      <w:r w:rsidRPr="00AB30B5">
        <w:rPr>
          <w:rFonts w:ascii="Century Gothic" w:hAnsi="Century Gothic"/>
        </w:rPr>
        <w:t xml:space="preserve">Ensuring that the SENCO is provided with training, with an emphasis on mental health. </w:t>
      </w:r>
    </w:p>
    <w:p w14:paraId="5601129B" w14:textId="77777777" w:rsidR="00AB30B5" w:rsidRDefault="00AB30B5" w:rsidP="00AB30B5">
      <w:pPr>
        <w:rPr>
          <w:rFonts w:ascii="Century Gothic" w:hAnsi="Century Gothic"/>
        </w:rPr>
      </w:pPr>
    </w:p>
    <w:p w14:paraId="28F26B13" w14:textId="0233A7D1" w:rsidR="00AB30B5" w:rsidRPr="00AB30B5" w:rsidRDefault="00AB30B5" w:rsidP="00AB30B5">
      <w:pPr>
        <w:rPr>
          <w:rFonts w:ascii="Century Gothic" w:hAnsi="Century Gothic"/>
          <w:b/>
          <w:bCs/>
        </w:rPr>
      </w:pPr>
      <w:r w:rsidRPr="00AB30B5">
        <w:rPr>
          <w:rFonts w:ascii="Century Gothic" w:hAnsi="Century Gothic"/>
          <w:b/>
          <w:bCs/>
        </w:rPr>
        <w:t xml:space="preserve">The SENCO will be responsible for: </w:t>
      </w:r>
    </w:p>
    <w:p w14:paraId="770290D7"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Collaborating with the governing board and Head Teacher, as part of the SLT, to determine the strategic development of the SEND policy and provision in the school.</w:t>
      </w:r>
    </w:p>
    <w:p w14:paraId="387B793F"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Working with the relevant governors and the Head Teacher to ensure that the school meets its responsibilities under the Equality Act 2010, regarding reasonable adjustments and access arrangements.</w:t>
      </w:r>
    </w:p>
    <w:p w14:paraId="73E74A83"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The day-to-day operation and implementation of the SEND policy. </w:t>
      </w:r>
    </w:p>
    <w:p w14:paraId="0B22819F"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Coordinating the specific provision made to support individual pupils with SEND, including those with EHC plans.</w:t>
      </w:r>
    </w:p>
    <w:p w14:paraId="45D37851"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Liaising with the relevant, designated teachers where CLA have SEND.</w:t>
      </w:r>
    </w:p>
    <w:p w14:paraId="5CBBA72C"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Advising on a graduated approach to providing SEND support.</w:t>
      </w:r>
    </w:p>
    <w:p w14:paraId="26092478"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Advising on the deployment of the school’s delegated budget and other resources to meet pupils’ needs effectively.</w:t>
      </w:r>
    </w:p>
    <w:p w14:paraId="47C8CF22"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Liaising with the parents of pupils with SEND.</w:t>
      </w:r>
    </w:p>
    <w:p w14:paraId="7DBF2663"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lastRenderedPageBreak/>
        <w:t>Liaising with early years providers, other schools, educational psychologists, health and social care professionals, and independent or voluntary bodies, as required.</w:t>
      </w:r>
    </w:p>
    <w:p w14:paraId="29309868"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Being a key point of contact for external agencies, especially the LA and LA support services.</w:t>
      </w:r>
    </w:p>
    <w:p w14:paraId="48538BBF"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Liaising with the potential future providers of education to ensure that pupils and their parents are informed about the options, and a smooth transition is planned.</w:t>
      </w:r>
    </w:p>
    <w:p w14:paraId="4825008B"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Drawing up a one-page profile of a pupil with SEND.</w:t>
      </w:r>
    </w:p>
    <w:p w14:paraId="4E92AC63"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Providing professional guidance to colleagues and working closely with staff members, parents and other agencies, including SEND charities.</w:t>
      </w:r>
    </w:p>
    <w:p w14:paraId="6BEC2E46"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Being familiar with the provision in the Local Offer and being able to work with professionals who are providing a supporting role to the family. </w:t>
      </w:r>
    </w:p>
    <w:p w14:paraId="5EB82B3D"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Ensuring, as far as possible, that pupils with SEND take part in activities run by the school, together with those who do not have SEND. </w:t>
      </w:r>
    </w:p>
    <w:p w14:paraId="5A5FAE15"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Ensuring that the school keeps the records of all pupils with SEND up-to-date, in line with the school’s Data Protection Policy.</w:t>
      </w:r>
    </w:p>
    <w:p w14:paraId="23A63D30"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Informing the parents of pupils with SEND, who do not have an EHC plan, that SEND provision is being made. </w:t>
      </w:r>
    </w:p>
    <w:p w14:paraId="3B8620F2"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In collaboration with the Head Teacher, identifying any patterns in the identification of SEND within the school and comparing these with national data. </w:t>
      </w:r>
    </w:p>
    <w:p w14:paraId="23AABAD5"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Participating in training and CPD opportunities, some of which emphasise mental health to a greater extent.</w:t>
      </w:r>
    </w:p>
    <w:p w14:paraId="67CE4BD4" w14:textId="77777777"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Providing training to relevant class teachers.  </w:t>
      </w:r>
    </w:p>
    <w:p w14:paraId="703FE4AC" w14:textId="3AD502FC" w:rsidR="00AB30B5" w:rsidRPr="00AB30B5" w:rsidRDefault="00AB30B5" w:rsidP="00494410">
      <w:pPr>
        <w:pStyle w:val="ListParagraph"/>
        <w:numPr>
          <w:ilvl w:val="0"/>
          <w:numId w:val="18"/>
        </w:numPr>
        <w:jc w:val="both"/>
        <w:rPr>
          <w:rFonts w:ascii="Century Gothic" w:hAnsi="Century Gothic"/>
        </w:rPr>
      </w:pPr>
      <w:r w:rsidRPr="00AB30B5">
        <w:rPr>
          <w:rFonts w:ascii="Century Gothic" w:hAnsi="Century Gothic"/>
        </w:rPr>
        <w:t xml:space="preserve">Supporting teachers in the further assessment of a pupil’s particular strengths and weaknesses and advising on effective implementation of support. </w:t>
      </w:r>
    </w:p>
    <w:p w14:paraId="317F2F5D" w14:textId="77777777" w:rsidR="00494410" w:rsidRDefault="00494410" w:rsidP="00494410">
      <w:pPr>
        <w:jc w:val="both"/>
        <w:rPr>
          <w:rFonts w:ascii="Century Gothic" w:hAnsi="Century Gothic"/>
        </w:rPr>
      </w:pPr>
    </w:p>
    <w:p w14:paraId="5E348076" w14:textId="00A1D0B2" w:rsidR="00AB30B5" w:rsidRPr="00AB30B5" w:rsidRDefault="00AB30B5" w:rsidP="00494410">
      <w:pPr>
        <w:jc w:val="both"/>
        <w:rPr>
          <w:rFonts w:ascii="Century Gothic" w:hAnsi="Century Gothic"/>
          <w:b/>
          <w:bCs/>
        </w:rPr>
      </w:pPr>
      <w:r w:rsidRPr="00AB30B5">
        <w:rPr>
          <w:rFonts w:ascii="Century Gothic" w:hAnsi="Century Gothic"/>
          <w:b/>
          <w:bCs/>
        </w:rPr>
        <w:t xml:space="preserve">Teachers will be responsible for: </w:t>
      </w:r>
    </w:p>
    <w:p w14:paraId="1F3110F3"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 xml:space="preserve">Planning and reviewing support for pupils with SEND on a graduated basis, in collaboration with parents, the SENCO and, where appropriate, the pupils themselves. </w:t>
      </w:r>
    </w:p>
    <w:p w14:paraId="38640B33"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 xml:space="preserve">Setting high expectations for every pupil and aiming to teach them the full curriculum, whatever their prior attainment. </w:t>
      </w:r>
    </w:p>
    <w:p w14:paraId="710E83F5"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 xml:space="preserve">Planning lessons to address potential areas of difficulty to ensure that there are no barriers to every pupil achieving. </w:t>
      </w:r>
    </w:p>
    <w:p w14:paraId="54E94570"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Ensuring every pupil with SEND is able to study the full national curriculum.</w:t>
      </w:r>
    </w:p>
    <w:p w14:paraId="1419C836"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 xml:space="preserve">Being accountable for the progress and development of the pupils in their class. </w:t>
      </w:r>
    </w:p>
    <w:p w14:paraId="3C227005"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Being aware of the needs, outcomes sought, and support provided to any pupils with SEND they are working with.</w:t>
      </w:r>
    </w:p>
    <w:p w14:paraId="103056B2"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Understanding and implementing strategies to identify and support vulnerable pupils with the support of the SENCO.</w:t>
      </w:r>
    </w:p>
    <w:p w14:paraId="297AAD34" w14:textId="77777777" w:rsidR="00AB30B5" w:rsidRPr="00AB30B5" w:rsidRDefault="00AB30B5" w:rsidP="00494410">
      <w:pPr>
        <w:pStyle w:val="ListParagraph"/>
        <w:numPr>
          <w:ilvl w:val="0"/>
          <w:numId w:val="19"/>
        </w:numPr>
        <w:jc w:val="both"/>
        <w:rPr>
          <w:rFonts w:ascii="Century Gothic" w:hAnsi="Century Gothic"/>
        </w:rPr>
      </w:pPr>
      <w:r w:rsidRPr="00AB30B5">
        <w:rPr>
          <w:rFonts w:ascii="Century Gothic" w:hAnsi="Century Gothic"/>
        </w:rPr>
        <w:t>Keeping the relevant figures of authority up-to-date with any changes in behaviour, academic developments and causes of concern. The relevant figures of authority include the Head Teacher.</w:t>
      </w:r>
    </w:p>
    <w:p w14:paraId="625362C1" w14:textId="77777777" w:rsidR="00AB30B5" w:rsidRPr="00AB30B5" w:rsidRDefault="00AB30B5" w:rsidP="00AB30B5">
      <w:pPr>
        <w:rPr>
          <w:rFonts w:ascii="Century Gothic" w:hAnsi="Century Gothic"/>
        </w:rPr>
      </w:pPr>
    </w:p>
    <w:p w14:paraId="34006F2A" w14:textId="700CB660" w:rsidR="00AB30B5" w:rsidRPr="00AB30B5" w:rsidRDefault="00AB30B5" w:rsidP="00AB30B5">
      <w:pPr>
        <w:pStyle w:val="ListParagraph"/>
        <w:numPr>
          <w:ilvl w:val="0"/>
          <w:numId w:val="4"/>
        </w:numPr>
        <w:jc w:val="center"/>
        <w:rPr>
          <w:rFonts w:ascii="Century Gothic" w:hAnsi="Century Gothic"/>
          <w:b/>
          <w:bCs/>
          <w:color w:val="0070C0"/>
          <w:sz w:val="32"/>
          <w:szCs w:val="32"/>
        </w:rPr>
      </w:pPr>
      <w:r w:rsidRPr="00AB30B5">
        <w:rPr>
          <w:rFonts w:ascii="Century Gothic" w:hAnsi="Century Gothic"/>
          <w:b/>
          <w:bCs/>
          <w:color w:val="0070C0"/>
          <w:sz w:val="32"/>
          <w:szCs w:val="32"/>
        </w:rPr>
        <w:t>Early years pupils with SEND</w:t>
      </w:r>
    </w:p>
    <w:p w14:paraId="0FB56B10"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will ensure all staff who work with young children are alert to emerging difficulties and respond early. </w:t>
      </w:r>
    </w:p>
    <w:p w14:paraId="3DD8FF42" w14:textId="77777777" w:rsidR="00AB30B5" w:rsidRPr="00AB30B5" w:rsidRDefault="00AB30B5" w:rsidP="00494410">
      <w:pPr>
        <w:jc w:val="both"/>
        <w:rPr>
          <w:rFonts w:ascii="Century Gothic" w:hAnsi="Century Gothic"/>
        </w:rPr>
      </w:pPr>
      <w:r w:rsidRPr="00AB30B5">
        <w:rPr>
          <w:rFonts w:ascii="Century Gothic" w:hAnsi="Century Gothic"/>
        </w:rPr>
        <w:lastRenderedPageBreak/>
        <w:t xml:space="preserve">The school will ensure staff listen and understand when parents express concerns about their child’s development.  </w:t>
      </w:r>
    </w:p>
    <w:p w14:paraId="48C55487"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will listen to any concerns raised by children themselves. </w:t>
      </w:r>
    </w:p>
    <w:p w14:paraId="554898CE" w14:textId="77777777" w:rsidR="00AB30B5" w:rsidRPr="00AB30B5" w:rsidRDefault="00AB30B5" w:rsidP="00494410">
      <w:pPr>
        <w:jc w:val="both"/>
        <w:rPr>
          <w:rFonts w:ascii="Century Gothic" w:hAnsi="Century Gothic"/>
        </w:rPr>
      </w:pPr>
      <w:r w:rsidRPr="00AB30B5">
        <w:rPr>
          <w:rFonts w:ascii="Century Gothic" w:hAnsi="Century Gothic"/>
        </w:rPr>
        <w:t>The school will ensure that:</w:t>
      </w:r>
    </w:p>
    <w:p w14:paraId="5D1B07E7" w14:textId="77777777" w:rsidR="00AB30B5" w:rsidRPr="00AB30B5" w:rsidRDefault="00AB30B5" w:rsidP="00494410">
      <w:pPr>
        <w:pStyle w:val="ListParagraph"/>
        <w:numPr>
          <w:ilvl w:val="0"/>
          <w:numId w:val="20"/>
        </w:numPr>
        <w:jc w:val="both"/>
        <w:rPr>
          <w:rFonts w:ascii="Century Gothic" w:hAnsi="Century Gothic"/>
        </w:rPr>
      </w:pPr>
      <w:r w:rsidRPr="00AB30B5">
        <w:rPr>
          <w:rFonts w:ascii="Century Gothic" w:hAnsi="Century Gothic"/>
        </w:rPr>
        <w:t xml:space="preserve">Children with SEND get the support that they need. </w:t>
      </w:r>
    </w:p>
    <w:p w14:paraId="710B066D" w14:textId="77777777" w:rsidR="00AB30B5" w:rsidRPr="00AB30B5" w:rsidRDefault="00AB30B5" w:rsidP="00494410">
      <w:pPr>
        <w:pStyle w:val="ListParagraph"/>
        <w:numPr>
          <w:ilvl w:val="0"/>
          <w:numId w:val="20"/>
        </w:numPr>
        <w:jc w:val="both"/>
        <w:rPr>
          <w:rFonts w:ascii="Century Gothic" w:hAnsi="Century Gothic"/>
        </w:rPr>
      </w:pPr>
      <w:r w:rsidRPr="00AB30B5">
        <w:rPr>
          <w:rFonts w:ascii="Century Gothic" w:hAnsi="Century Gothic"/>
        </w:rPr>
        <w:t xml:space="preserve">Children with SEND engage in the activities that the school offers alongside children who do not have SEND. </w:t>
      </w:r>
    </w:p>
    <w:p w14:paraId="4F0277D0" w14:textId="77777777" w:rsidR="00AB30B5" w:rsidRPr="00AB30B5" w:rsidRDefault="00AB30B5" w:rsidP="00494410">
      <w:pPr>
        <w:pStyle w:val="ListParagraph"/>
        <w:numPr>
          <w:ilvl w:val="0"/>
          <w:numId w:val="20"/>
        </w:numPr>
        <w:jc w:val="both"/>
        <w:rPr>
          <w:rFonts w:ascii="Century Gothic" w:hAnsi="Century Gothic"/>
        </w:rPr>
      </w:pPr>
      <w:r w:rsidRPr="00AB30B5">
        <w:rPr>
          <w:rFonts w:ascii="Century Gothic" w:hAnsi="Century Gothic"/>
        </w:rPr>
        <w:t xml:space="preserve">The SENCO is responsible for coordinating SEND provision. </w:t>
      </w:r>
    </w:p>
    <w:p w14:paraId="2CBB35EA" w14:textId="77777777" w:rsidR="00AB30B5" w:rsidRPr="00AB30B5" w:rsidRDefault="00AB30B5" w:rsidP="00494410">
      <w:pPr>
        <w:pStyle w:val="ListParagraph"/>
        <w:numPr>
          <w:ilvl w:val="0"/>
          <w:numId w:val="20"/>
        </w:numPr>
        <w:jc w:val="both"/>
        <w:rPr>
          <w:rFonts w:ascii="Century Gothic" w:hAnsi="Century Gothic"/>
        </w:rPr>
      </w:pPr>
      <w:r w:rsidRPr="00AB30B5">
        <w:rPr>
          <w:rFonts w:ascii="Century Gothic" w:hAnsi="Century Gothic"/>
        </w:rPr>
        <w:t xml:space="preserve">Parents are informed when the school makes special educational provision for their child. </w:t>
      </w:r>
    </w:p>
    <w:p w14:paraId="25101333" w14:textId="77777777" w:rsidR="00AB30B5" w:rsidRPr="00AB30B5" w:rsidRDefault="00AB30B5" w:rsidP="00494410">
      <w:pPr>
        <w:jc w:val="both"/>
        <w:rPr>
          <w:rFonts w:ascii="Century Gothic" w:hAnsi="Century Gothic"/>
        </w:rPr>
      </w:pPr>
      <w:r w:rsidRPr="00AB30B5">
        <w:rPr>
          <w:rFonts w:ascii="Century Gothic" w:hAnsi="Century Gothic"/>
        </w:rPr>
        <w:t>A report is prepared and published for parents on the school website that includes the following:</w:t>
      </w:r>
    </w:p>
    <w:p w14:paraId="74BD400D" w14:textId="5F526F87" w:rsidR="00AB30B5" w:rsidRPr="00AB30B5" w:rsidRDefault="00AB30B5" w:rsidP="00494410">
      <w:pPr>
        <w:pStyle w:val="ListParagraph"/>
        <w:numPr>
          <w:ilvl w:val="0"/>
          <w:numId w:val="21"/>
        </w:numPr>
        <w:jc w:val="both"/>
        <w:rPr>
          <w:rFonts w:ascii="Century Gothic" w:hAnsi="Century Gothic"/>
        </w:rPr>
      </w:pPr>
      <w:r w:rsidRPr="00AB30B5">
        <w:rPr>
          <w:rFonts w:ascii="Century Gothic" w:hAnsi="Century Gothic"/>
        </w:rPr>
        <w:t>The implementation of our SEND Policy</w:t>
      </w:r>
    </w:p>
    <w:p w14:paraId="1B4F193A" w14:textId="66CB18C2" w:rsidR="00AB30B5" w:rsidRPr="00AB30B5" w:rsidRDefault="00AB30B5" w:rsidP="00494410">
      <w:pPr>
        <w:pStyle w:val="ListParagraph"/>
        <w:numPr>
          <w:ilvl w:val="0"/>
          <w:numId w:val="21"/>
        </w:numPr>
        <w:jc w:val="both"/>
        <w:rPr>
          <w:rFonts w:ascii="Century Gothic" w:hAnsi="Century Gothic"/>
        </w:rPr>
      </w:pPr>
      <w:r w:rsidRPr="00AB30B5">
        <w:rPr>
          <w:rFonts w:ascii="Century Gothic" w:hAnsi="Century Gothic"/>
        </w:rPr>
        <w:t>Our arrangements for the admission of children with SEND</w:t>
      </w:r>
    </w:p>
    <w:p w14:paraId="44878C21" w14:textId="44C81836" w:rsidR="00AB30B5" w:rsidRPr="00AB30B5" w:rsidRDefault="00AB30B5" w:rsidP="00494410">
      <w:pPr>
        <w:pStyle w:val="ListParagraph"/>
        <w:numPr>
          <w:ilvl w:val="0"/>
          <w:numId w:val="21"/>
        </w:numPr>
        <w:jc w:val="both"/>
        <w:rPr>
          <w:rFonts w:ascii="Century Gothic" w:hAnsi="Century Gothic"/>
        </w:rPr>
      </w:pPr>
      <w:r w:rsidRPr="00AB30B5">
        <w:rPr>
          <w:rFonts w:ascii="Century Gothic" w:hAnsi="Century Gothic"/>
        </w:rPr>
        <w:t>The steps being taken to prevent children with SEND from being treated less favourably than others</w:t>
      </w:r>
    </w:p>
    <w:p w14:paraId="6899ECAE" w14:textId="1BE7C673" w:rsidR="00AB30B5" w:rsidRPr="00AB30B5" w:rsidRDefault="00AB30B5" w:rsidP="00494410">
      <w:pPr>
        <w:pStyle w:val="ListParagraph"/>
        <w:numPr>
          <w:ilvl w:val="0"/>
          <w:numId w:val="21"/>
        </w:numPr>
        <w:jc w:val="both"/>
        <w:rPr>
          <w:rFonts w:ascii="Century Gothic" w:hAnsi="Century Gothic"/>
        </w:rPr>
      </w:pPr>
      <w:r w:rsidRPr="00AB30B5">
        <w:rPr>
          <w:rFonts w:ascii="Century Gothic" w:hAnsi="Century Gothic"/>
        </w:rPr>
        <w:t>The facilities provided to enable access to the school for children with SEND</w:t>
      </w:r>
    </w:p>
    <w:p w14:paraId="32F1103C" w14:textId="77777777" w:rsidR="00494410" w:rsidRPr="00AB30B5" w:rsidRDefault="00494410" w:rsidP="00AB30B5">
      <w:pPr>
        <w:rPr>
          <w:rFonts w:ascii="Century Gothic" w:hAnsi="Century Gothic"/>
        </w:rPr>
      </w:pPr>
    </w:p>
    <w:p w14:paraId="18268182" w14:textId="18E05E5B" w:rsidR="00AB30B5" w:rsidRPr="00AB30B5" w:rsidRDefault="00AB30B5" w:rsidP="00AB30B5">
      <w:pPr>
        <w:pStyle w:val="ListParagraph"/>
        <w:numPr>
          <w:ilvl w:val="0"/>
          <w:numId w:val="22"/>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Pr="00AB30B5">
        <w:rPr>
          <w:rFonts w:ascii="Century Gothic" w:hAnsi="Century Gothic"/>
          <w:b/>
          <w:bCs/>
          <w:color w:val="0070C0"/>
          <w:sz w:val="32"/>
          <w:szCs w:val="32"/>
        </w:rPr>
        <w:t>Children with specific circumstances</w:t>
      </w:r>
    </w:p>
    <w:p w14:paraId="73C0403A" w14:textId="77777777" w:rsidR="00AB30B5" w:rsidRPr="00AB30B5" w:rsidRDefault="00AB30B5" w:rsidP="00AB30B5">
      <w:pPr>
        <w:pStyle w:val="ListParagraph"/>
        <w:rPr>
          <w:rFonts w:ascii="Century Gothic" w:hAnsi="Century Gothic"/>
          <w:b/>
          <w:bCs/>
          <w:color w:val="0070C0"/>
          <w:sz w:val="32"/>
          <w:szCs w:val="32"/>
        </w:rPr>
      </w:pPr>
    </w:p>
    <w:p w14:paraId="18431C7D" w14:textId="77777777" w:rsidR="00AB30B5" w:rsidRPr="00AB30B5" w:rsidRDefault="00AB30B5" w:rsidP="00494410">
      <w:pPr>
        <w:jc w:val="both"/>
        <w:rPr>
          <w:rFonts w:ascii="Century Gothic" w:hAnsi="Century Gothic"/>
        </w:rPr>
      </w:pPr>
      <w:r w:rsidRPr="00AB30B5">
        <w:rPr>
          <w:rFonts w:ascii="Century Gothic" w:hAnsi="Century Gothic"/>
        </w:rPr>
        <w:t>Children who are Looked After (CLA)</w:t>
      </w:r>
    </w:p>
    <w:p w14:paraId="61A8AD17" w14:textId="77777777" w:rsidR="00AB30B5" w:rsidRPr="00AB30B5" w:rsidRDefault="00AB30B5" w:rsidP="00494410">
      <w:pPr>
        <w:jc w:val="both"/>
        <w:rPr>
          <w:rFonts w:ascii="Century Gothic" w:hAnsi="Century Gothic"/>
        </w:rPr>
      </w:pPr>
      <w:r w:rsidRPr="00AB30B5">
        <w:rPr>
          <w:rFonts w:ascii="Century Gothic" w:hAnsi="Century Gothic"/>
        </w:rPr>
        <w:t xml:space="preserve">Pupils at the school who are being accommodated, or who have been taken into care, by the LA are legally defined as being ‘looked after’ by the LA. </w:t>
      </w:r>
    </w:p>
    <w:p w14:paraId="1F0548B6" w14:textId="77777777" w:rsidR="00AB30B5" w:rsidRPr="00AB30B5" w:rsidRDefault="00AB30B5" w:rsidP="00494410">
      <w:pPr>
        <w:jc w:val="both"/>
        <w:rPr>
          <w:rFonts w:ascii="Century Gothic" w:hAnsi="Century Gothic"/>
        </w:rPr>
      </w:pPr>
      <w:r w:rsidRPr="00AB30B5">
        <w:rPr>
          <w:rFonts w:ascii="Century Gothic" w:hAnsi="Century Gothic"/>
        </w:rPr>
        <w:t>The school recognises that pupils that have SEND are more likely to be ‘looked after’, and it is likely that a significant proportion of them will have an EHC plan.</w:t>
      </w:r>
    </w:p>
    <w:p w14:paraId="28C3438A"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has a designated member of staff for coordinating the support for CLA. </w:t>
      </w:r>
    </w:p>
    <w:p w14:paraId="6602BB4E" w14:textId="77777777" w:rsidR="00AB30B5" w:rsidRPr="00AB30B5" w:rsidRDefault="00AB30B5" w:rsidP="00494410">
      <w:pPr>
        <w:jc w:val="both"/>
        <w:rPr>
          <w:rFonts w:ascii="Century Gothic" w:hAnsi="Century Gothic"/>
        </w:rPr>
      </w:pPr>
      <w:r w:rsidRPr="00AB30B5">
        <w:rPr>
          <w:rFonts w:ascii="Century Gothic" w:hAnsi="Century Gothic"/>
        </w:rPr>
        <w:t xml:space="preserve">Where that role is carried out by a person other than the SENCO, designated teachers will work closely with the SENCO to ensure that the implications of a child being both looked after and having SEND are fully understood by relevant school staff. </w:t>
      </w:r>
    </w:p>
    <w:p w14:paraId="3C8D6F73" w14:textId="77777777" w:rsidR="00AB30B5" w:rsidRDefault="00AB30B5" w:rsidP="00AB30B5">
      <w:pPr>
        <w:rPr>
          <w:rFonts w:ascii="Century Gothic" w:hAnsi="Century Gothic"/>
        </w:rPr>
      </w:pPr>
    </w:p>
    <w:p w14:paraId="11D885B1" w14:textId="4F7814AE" w:rsidR="00AB30B5" w:rsidRPr="00AB30B5" w:rsidRDefault="00AB30B5" w:rsidP="00AB30B5">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Pr="00AB30B5">
        <w:rPr>
          <w:rFonts w:ascii="Century Gothic" w:hAnsi="Century Gothic"/>
          <w:b/>
          <w:bCs/>
          <w:color w:val="0070C0"/>
          <w:sz w:val="32"/>
          <w:szCs w:val="32"/>
        </w:rPr>
        <w:t>EAL</w:t>
      </w:r>
      <w:r w:rsidR="00167FAD">
        <w:rPr>
          <w:rFonts w:ascii="Century Gothic" w:hAnsi="Century Gothic"/>
          <w:b/>
          <w:bCs/>
          <w:color w:val="0070C0"/>
          <w:sz w:val="32"/>
          <w:szCs w:val="32"/>
        </w:rPr>
        <w:t xml:space="preserve"> </w:t>
      </w:r>
    </w:p>
    <w:p w14:paraId="0F299B76" w14:textId="77777777" w:rsidR="00AB30B5" w:rsidRPr="00AB30B5" w:rsidRDefault="00AB30B5" w:rsidP="00494410">
      <w:pPr>
        <w:pStyle w:val="ListParagraph"/>
        <w:jc w:val="both"/>
        <w:rPr>
          <w:rFonts w:ascii="Century Gothic" w:hAnsi="Century Gothic"/>
          <w:b/>
          <w:bCs/>
          <w:color w:val="0070C0"/>
          <w:sz w:val="32"/>
          <w:szCs w:val="32"/>
        </w:rPr>
      </w:pPr>
    </w:p>
    <w:p w14:paraId="3A8D8F6C"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will give particular care to the identification and assessment of the SEND of pupils whose first language is not English. </w:t>
      </w:r>
    </w:p>
    <w:p w14:paraId="63C3FDF2"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will consider the pupil within the context of their home, culture and community. </w:t>
      </w:r>
    </w:p>
    <w:p w14:paraId="70F21357" w14:textId="77777777" w:rsidR="00AB30B5" w:rsidRPr="00AB30B5" w:rsidRDefault="00AB30B5" w:rsidP="00494410">
      <w:pPr>
        <w:jc w:val="both"/>
        <w:rPr>
          <w:rFonts w:ascii="Century Gothic" w:hAnsi="Century Gothic"/>
        </w:rPr>
      </w:pPr>
      <w:r w:rsidRPr="00AB30B5">
        <w:rPr>
          <w:rFonts w:ascii="Century Gothic" w:hAnsi="Century Gothic"/>
        </w:rPr>
        <w:t xml:space="preserve">Where there is uncertainty about an individual pupil, the school will make full use of any local sources of advice relevant to the language group concerned, drawing on community liaison arrangements wherever they exist.  </w:t>
      </w:r>
    </w:p>
    <w:p w14:paraId="11DCD610"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appreciates having EAL is not equated to having learning difficulties. At the same time, when pupils with EAL make slow progress, it will not be assumed that their language status is the only reason; they may have SEND. </w:t>
      </w:r>
    </w:p>
    <w:p w14:paraId="600CD530" w14:textId="77777777" w:rsidR="00AB30B5" w:rsidRPr="00AB30B5" w:rsidRDefault="00AB30B5" w:rsidP="00494410">
      <w:pPr>
        <w:jc w:val="both"/>
        <w:rPr>
          <w:rFonts w:ascii="Century Gothic" w:hAnsi="Century Gothic"/>
        </w:rPr>
      </w:pPr>
      <w:r w:rsidRPr="00AB30B5">
        <w:rPr>
          <w:rFonts w:ascii="Century Gothic" w:hAnsi="Century Gothic"/>
        </w:rPr>
        <w:lastRenderedPageBreak/>
        <w:t>The school will look carefully at all aspects of a pupil’s performance in different subjects to establish whether the problems they have in the classroom are due to limitations in their command of English or arise from SEND.</w:t>
      </w:r>
    </w:p>
    <w:p w14:paraId="675B872C" w14:textId="77777777" w:rsidR="00AB30B5" w:rsidRPr="00AB30B5" w:rsidRDefault="00AB30B5" w:rsidP="00AB30B5">
      <w:pPr>
        <w:rPr>
          <w:rFonts w:ascii="Century Gothic" w:hAnsi="Century Gothic"/>
        </w:rPr>
      </w:pPr>
    </w:p>
    <w:p w14:paraId="3D5DA30A" w14:textId="0DDEAE18" w:rsidR="00AB30B5" w:rsidRDefault="00AB30B5" w:rsidP="00AB30B5">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Pr="00AB30B5">
        <w:rPr>
          <w:rFonts w:ascii="Century Gothic" w:hAnsi="Century Gothic"/>
          <w:b/>
          <w:bCs/>
          <w:color w:val="0070C0"/>
          <w:sz w:val="32"/>
          <w:szCs w:val="32"/>
        </w:rPr>
        <w:t>Admissions</w:t>
      </w:r>
    </w:p>
    <w:p w14:paraId="32C97934" w14:textId="77777777" w:rsidR="00AB30B5" w:rsidRPr="00AB30B5" w:rsidRDefault="00AB30B5" w:rsidP="00AB30B5">
      <w:pPr>
        <w:pStyle w:val="ListParagraph"/>
        <w:ind w:left="810"/>
        <w:rPr>
          <w:rFonts w:ascii="Century Gothic" w:hAnsi="Century Gothic"/>
          <w:b/>
          <w:bCs/>
          <w:color w:val="0070C0"/>
          <w:sz w:val="32"/>
          <w:szCs w:val="32"/>
        </w:rPr>
      </w:pPr>
    </w:p>
    <w:p w14:paraId="4C447A5E" w14:textId="77777777" w:rsidR="00AB30B5" w:rsidRPr="00AB30B5" w:rsidRDefault="00AB30B5" w:rsidP="00494410">
      <w:pPr>
        <w:jc w:val="both"/>
        <w:rPr>
          <w:rFonts w:ascii="Century Gothic" w:hAnsi="Century Gothic"/>
        </w:rPr>
      </w:pPr>
      <w:r w:rsidRPr="00AB30B5">
        <w:rPr>
          <w:rFonts w:ascii="Century Gothic" w:hAnsi="Century Gothic"/>
        </w:rPr>
        <w:t>The school will ensure it meets its duties set under the ‘School Admissions Code’ by:</w:t>
      </w:r>
    </w:p>
    <w:p w14:paraId="7A1749C7" w14:textId="77777777" w:rsidR="00AB30B5" w:rsidRPr="00AB30B5" w:rsidRDefault="00AB30B5" w:rsidP="00494410">
      <w:pPr>
        <w:pStyle w:val="ListParagraph"/>
        <w:numPr>
          <w:ilvl w:val="0"/>
          <w:numId w:val="24"/>
        </w:numPr>
        <w:jc w:val="both"/>
        <w:rPr>
          <w:rFonts w:ascii="Century Gothic" w:hAnsi="Century Gothic"/>
        </w:rPr>
      </w:pPr>
      <w:r w:rsidRPr="00AB30B5">
        <w:rPr>
          <w:rFonts w:ascii="Century Gothic" w:hAnsi="Century Gothic"/>
        </w:rPr>
        <w:t>Not refusing admission for a child that has named the school in their EHC plan.</w:t>
      </w:r>
    </w:p>
    <w:p w14:paraId="6A764B21" w14:textId="77777777" w:rsidR="00AB30B5" w:rsidRPr="00AB30B5" w:rsidRDefault="00AB30B5" w:rsidP="00494410">
      <w:pPr>
        <w:pStyle w:val="ListParagraph"/>
        <w:numPr>
          <w:ilvl w:val="0"/>
          <w:numId w:val="24"/>
        </w:numPr>
        <w:jc w:val="both"/>
        <w:rPr>
          <w:rFonts w:ascii="Century Gothic" w:hAnsi="Century Gothic"/>
        </w:rPr>
      </w:pPr>
      <w:r w:rsidRPr="00AB30B5">
        <w:rPr>
          <w:rFonts w:ascii="Century Gothic" w:hAnsi="Century Gothic"/>
        </w:rPr>
        <w:t>Considering applications from parents of children who have SEND but do not have an EHC plan.</w:t>
      </w:r>
    </w:p>
    <w:p w14:paraId="572D2A4C" w14:textId="77777777" w:rsidR="00AB30B5" w:rsidRPr="00AB30B5" w:rsidRDefault="00AB30B5" w:rsidP="00494410">
      <w:pPr>
        <w:pStyle w:val="ListParagraph"/>
        <w:numPr>
          <w:ilvl w:val="0"/>
          <w:numId w:val="24"/>
        </w:numPr>
        <w:jc w:val="both"/>
        <w:rPr>
          <w:rFonts w:ascii="Century Gothic" w:hAnsi="Century Gothic"/>
        </w:rPr>
      </w:pPr>
      <w:r w:rsidRPr="00AB30B5">
        <w:rPr>
          <w:rFonts w:ascii="Century Gothic" w:hAnsi="Century Gothic"/>
        </w:rPr>
        <w:t>Not refusing admission for a child who has SEND but does not have an EHC plan because the school does not feel able to cater for those needs.</w:t>
      </w:r>
    </w:p>
    <w:p w14:paraId="7ABC825E" w14:textId="77777777" w:rsidR="00AB30B5" w:rsidRPr="00AB30B5" w:rsidRDefault="00AB30B5" w:rsidP="00494410">
      <w:pPr>
        <w:pStyle w:val="ListParagraph"/>
        <w:numPr>
          <w:ilvl w:val="0"/>
          <w:numId w:val="24"/>
        </w:numPr>
        <w:jc w:val="both"/>
        <w:rPr>
          <w:rFonts w:ascii="Century Gothic" w:hAnsi="Century Gothic"/>
        </w:rPr>
      </w:pPr>
      <w:r w:rsidRPr="00AB30B5">
        <w:rPr>
          <w:rFonts w:ascii="Century Gothic" w:hAnsi="Century Gothic"/>
        </w:rPr>
        <w:t xml:space="preserve">Not refusing admission for a child who does not have an EHC plan. </w:t>
      </w:r>
    </w:p>
    <w:p w14:paraId="2CE24B68" w14:textId="77777777" w:rsidR="00AB30B5" w:rsidRPr="00AB30B5" w:rsidRDefault="00AB30B5" w:rsidP="00494410">
      <w:pPr>
        <w:pStyle w:val="ListParagraph"/>
        <w:numPr>
          <w:ilvl w:val="0"/>
          <w:numId w:val="24"/>
        </w:numPr>
        <w:jc w:val="both"/>
        <w:rPr>
          <w:rFonts w:ascii="Century Gothic" w:hAnsi="Century Gothic"/>
        </w:rPr>
      </w:pPr>
      <w:r w:rsidRPr="00AB30B5">
        <w:rPr>
          <w:rFonts w:ascii="Century Gothic" w:hAnsi="Century Gothic"/>
        </w:rPr>
        <w:t>Adopting fair practices and arrangements in accordance with the ‘School Admissions Code’ for the admission of children without an EHC plan.</w:t>
      </w:r>
    </w:p>
    <w:p w14:paraId="0073A6FB" w14:textId="7290969B" w:rsidR="00AB30B5" w:rsidRPr="00AB30B5" w:rsidRDefault="00AB30B5" w:rsidP="00494410">
      <w:pPr>
        <w:jc w:val="both"/>
        <w:rPr>
          <w:rFonts w:ascii="Century Gothic" w:hAnsi="Century Gothic"/>
        </w:rPr>
      </w:pPr>
      <w:r w:rsidRPr="00AB30B5">
        <w:rPr>
          <w:rFonts w:ascii="Century Gothic" w:hAnsi="Century Gothic"/>
        </w:rPr>
        <w:t xml:space="preserve">Arrangements for the fair admissions of pupils with SEND are outlined in the Admissions Policy and will be published on the school website. </w:t>
      </w:r>
    </w:p>
    <w:p w14:paraId="141D378B" w14:textId="77777777" w:rsidR="00494410" w:rsidRPr="00AB30B5" w:rsidRDefault="00494410" w:rsidP="00AB30B5">
      <w:pPr>
        <w:rPr>
          <w:rFonts w:ascii="Century Gothic" w:hAnsi="Century Gothic"/>
        </w:rPr>
      </w:pPr>
    </w:p>
    <w:p w14:paraId="0C26D9DF" w14:textId="700B646D" w:rsidR="00AB30B5" w:rsidRDefault="00AB30B5" w:rsidP="00AB30B5">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Pr="00AB30B5">
        <w:rPr>
          <w:rFonts w:ascii="Century Gothic" w:hAnsi="Century Gothic"/>
          <w:b/>
          <w:bCs/>
          <w:color w:val="0070C0"/>
          <w:sz w:val="32"/>
          <w:szCs w:val="32"/>
        </w:rPr>
        <w:t>Involving pupils and parents in decision-making</w:t>
      </w:r>
    </w:p>
    <w:p w14:paraId="00189E7D" w14:textId="77777777" w:rsidR="00AB30B5" w:rsidRPr="00AB30B5" w:rsidRDefault="00AB30B5" w:rsidP="00AB30B5">
      <w:pPr>
        <w:pStyle w:val="ListParagraph"/>
        <w:ind w:left="810"/>
        <w:rPr>
          <w:rFonts w:ascii="Century Gothic" w:hAnsi="Century Gothic"/>
          <w:b/>
          <w:bCs/>
          <w:color w:val="0070C0"/>
          <w:sz w:val="32"/>
          <w:szCs w:val="32"/>
        </w:rPr>
      </w:pPr>
    </w:p>
    <w:p w14:paraId="4980F3A3" w14:textId="77777777" w:rsidR="00AB30B5" w:rsidRPr="00AB30B5" w:rsidRDefault="00AB30B5" w:rsidP="00494410">
      <w:pPr>
        <w:jc w:val="both"/>
        <w:rPr>
          <w:rFonts w:ascii="Century Gothic" w:hAnsi="Century Gothic"/>
        </w:rPr>
      </w:pPr>
      <w:r w:rsidRPr="00AB30B5">
        <w:rPr>
          <w:rFonts w:ascii="Century Gothic" w:hAnsi="Century Gothic"/>
        </w:rPr>
        <w:t xml:space="preserve">Parents of pupils with SEND will be encouraged to share their knowledge of their child; the Head Teacher and SENCO will aim to give them the confidence that their views and contributions are valued and will be acted upon. </w:t>
      </w:r>
    </w:p>
    <w:p w14:paraId="730F93D2" w14:textId="77777777" w:rsidR="00AB30B5" w:rsidRPr="00AB30B5" w:rsidRDefault="00AB30B5" w:rsidP="00494410">
      <w:pPr>
        <w:jc w:val="both"/>
        <w:rPr>
          <w:rFonts w:ascii="Century Gothic" w:hAnsi="Century Gothic"/>
        </w:rPr>
      </w:pPr>
      <w:r w:rsidRPr="00AB30B5">
        <w:rPr>
          <w:rFonts w:ascii="Century Gothic" w:hAnsi="Century Gothic"/>
        </w:rPr>
        <w:t xml:space="preserve">Parents will always be formally notified when the school provides their child with SEND support. </w:t>
      </w:r>
    </w:p>
    <w:p w14:paraId="37A6D6CD" w14:textId="77777777" w:rsidR="00AB30B5" w:rsidRPr="00AB30B5" w:rsidRDefault="00AB30B5" w:rsidP="00494410">
      <w:pPr>
        <w:jc w:val="both"/>
        <w:rPr>
          <w:rFonts w:ascii="Century Gothic" w:hAnsi="Century Gothic"/>
        </w:rPr>
      </w:pPr>
      <w:r w:rsidRPr="00AB30B5">
        <w:rPr>
          <w:rFonts w:ascii="Century Gothic" w:hAnsi="Century Gothic"/>
        </w:rPr>
        <w:t xml:space="preserve">Decisions on whether the school will commission added provisions will be discussed thoroughly with the LA, parents and, when appropriate, the pupil involved. </w:t>
      </w:r>
    </w:p>
    <w:p w14:paraId="168B4586" w14:textId="77777777" w:rsidR="00AB30B5" w:rsidRPr="00AB30B5" w:rsidRDefault="00AB30B5" w:rsidP="00494410">
      <w:pPr>
        <w:jc w:val="both"/>
        <w:rPr>
          <w:rFonts w:ascii="Century Gothic" w:hAnsi="Century Gothic"/>
        </w:rPr>
      </w:pPr>
      <w:r w:rsidRPr="00AB30B5">
        <w:rPr>
          <w:rFonts w:ascii="Century Gothic" w:hAnsi="Century Gothic"/>
        </w:rPr>
        <w:t>Decisions about education will not unnecessarily disrupt a pupil’s education or any health treatment underway.</w:t>
      </w:r>
    </w:p>
    <w:p w14:paraId="77F6F15B" w14:textId="77777777" w:rsidR="00AB30B5" w:rsidRPr="00AB30B5" w:rsidRDefault="00AB30B5" w:rsidP="00494410">
      <w:pPr>
        <w:jc w:val="both"/>
        <w:rPr>
          <w:rFonts w:ascii="Century Gothic" w:hAnsi="Century Gothic"/>
        </w:rPr>
      </w:pPr>
      <w:r w:rsidRPr="00AB30B5">
        <w:rPr>
          <w:rFonts w:ascii="Century Gothic" w:hAnsi="Century Gothic"/>
        </w:rPr>
        <w:t>The planning that the school implements will help parents and pupils with SEND express their needs, wishes and goals, and will:</w:t>
      </w:r>
    </w:p>
    <w:p w14:paraId="57961B6E"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Focus on the pupil as an individual, not allowing their SEND to become a label.</w:t>
      </w:r>
    </w:p>
    <w:p w14:paraId="34A7300A"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Be easy for pupils and their parents to understand by using clear, ordinary language and images, rather than professional jargon.</w:t>
      </w:r>
    </w:p>
    <w:p w14:paraId="0CEACAC0"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Highlight the pupil’s strengths and capabilities.</w:t>
      </w:r>
    </w:p>
    <w:p w14:paraId="2670D66F"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Enable the pupil, and those who know them best, to say what they have done, what they are interested in and what outcomes they are seeking in the future.</w:t>
      </w:r>
    </w:p>
    <w:p w14:paraId="51DF1A05"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Tailor support to the needs of the individual.</w:t>
      </w:r>
    </w:p>
    <w:p w14:paraId="76F60668"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Organise assessments to minimise demands on parents.</w:t>
      </w:r>
    </w:p>
    <w:p w14:paraId="5760C6C1" w14:textId="77777777" w:rsidR="00AB30B5" w:rsidRPr="00AB30B5" w:rsidRDefault="00AB30B5" w:rsidP="00494410">
      <w:pPr>
        <w:pStyle w:val="ListParagraph"/>
        <w:numPr>
          <w:ilvl w:val="0"/>
          <w:numId w:val="25"/>
        </w:numPr>
        <w:jc w:val="both"/>
        <w:rPr>
          <w:rFonts w:ascii="Century Gothic" w:hAnsi="Century Gothic"/>
        </w:rPr>
      </w:pPr>
      <w:r w:rsidRPr="00AB30B5">
        <w:rPr>
          <w:rFonts w:ascii="Century Gothic" w:hAnsi="Century Gothic"/>
        </w:rPr>
        <w:t>Bring together relevant professionals to discuss and agree together the overall approach.</w:t>
      </w:r>
    </w:p>
    <w:p w14:paraId="36B5C76F" w14:textId="77777777" w:rsidR="00AB30B5" w:rsidRPr="00AB30B5" w:rsidRDefault="00AB30B5" w:rsidP="00494410">
      <w:pPr>
        <w:jc w:val="both"/>
        <w:rPr>
          <w:rFonts w:ascii="Century Gothic" w:hAnsi="Century Gothic"/>
        </w:rPr>
      </w:pPr>
      <w:r w:rsidRPr="00AB30B5">
        <w:rPr>
          <w:rFonts w:ascii="Century Gothic" w:hAnsi="Century Gothic"/>
        </w:rPr>
        <w:lastRenderedPageBreak/>
        <w:t xml:space="preserve">The class teacher, supported by the SENCO, will meet with pupils and their parents three times per academic year to set clear outcomes, review progress, discuss activities and support, and identify parental responsibilities. </w:t>
      </w:r>
    </w:p>
    <w:p w14:paraId="76B0C7AF" w14:textId="77777777" w:rsidR="00AB30B5" w:rsidRPr="00AB30B5" w:rsidRDefault="00AB30B5" w:rsidP="00AB30B5">
      <w:pPr>
        <w:rPr>
          <w:rFonts w:ascii="Century Gothic" w:hAnsi="Century Gothic"/>
        </w:rPr>
      </w:pPr>
    </w:p>
    <w:p w14:paraId="76E98705" w14:textId="52031773" w:rsidR="00AB30B5" w:rsidRDefault="00AB30B5" w:rsidP="00AB30B5">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Pr="00AB30B5">
        <w:rPr>
          <w:rFonts w:ascii="Century Gothic" w:hAnsi="Century Gothic"/>
          <w:b/>
          <w:bCs/>
          <w:color w:val="0070C0"/>
          <w:sz w:val="32"/>
          <w:szCs w:val="32"/>
        </w:rPr>
        <w:t>Joint commissioning, planning and delivery</w:t>
      </w:r>
    </w:p>
    <w:p w14:paraId="5BA76E24" w14:textId="77777777" w:rsidR="00AB30B5" w:rsidRPr="00AB30B5" w:rsidRDefault="00AB30B5" w:rsidP="00AB30B5">
      <w:pPr>
        <w:pStyle w:val="ListParagraph"/>
        <w:ind w:left="810"/>
        <w:rPr>
          <w:rFonts w:ascii="Century Gothic" w:hAnsi="Century Gothic"/>
          <w:b/>
          <w:bCs/>
          <w:color w:val="0070C0"/>
          <w:sz w:val="32"/>
          <w:szCs w:val="32"/>
        </w:rPr>
      </w:pPr>
    </w:p>
    <w:p w14:paraId="77EDD428"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is committed to ensuring that pupils with SEND can achieve their ambitions and the best possible educational outcomes, as well as other opportunities, such as securing employment and living as independently as possible. </w:t>
      </w:r>
    </w:p>
    <w:p w14:paraId="79F100C8" w14:textId="77777777" w:rsidR="00AB30B5" w:rsidRPr="00AB30B5" w:rsidRDefault="00AB30B5" w:rsidP="00494410">
      <w:pPr>
        <w:jc w:val="both"/>
        <w:rPr>
          <w:rFonts w:ascii="Century Gothic" w:hAnsi="Century Gothic"/>
        </w:rPr>
      </w:pPr>
      <w:r w:rsidRPr="00AB30B5">
        <w:rPr>
          <w:rFonts w:ascii="Century Gothic" w:hAnsi="Century Gothic"/>
        </w:rPr>
        <w:t>The school will work closely with local education, health and social care services to ensure pupils get the right support.</w:t>
      </w:r>
    </w:p>
    <w:p w14:paraId="2DB7FB68" w14:textId="77777777" w:rsidR="00AB30B5" w:rsidRPr="00AB30B5" w:rsidRDefault="00AB30B5" w:rsidP="00494410">
      <w:pPr>
        <w:jc w:val="both"/>
        <w:rPr>
          <w:rFonts w:ascii="Century Gothic" w:hAnsi="Century Gothic"/>
        </w:rPr>
      </w:pPr>
      <w:r w:rsidRPr="00AB30B5">
        <w:rPr>
          <w:rFonts w:ascii="Century Gothic" w:hAnsi="Century Gothic"/>
        </w:rPr>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06349D47" w14:textId="77777777" w:rsidR="00AB30B5" w:rsidRPr="00AB30B5" w:rsidRDefault="00AB30B5" w:rsidP="00494410">
      <w:pPr>
        <w:jc w:val="both"/>
        <w:rPr>
          <w:rFonts w:ascii="Century Gothic" w:hAnsi="Century Gothic"/>
        </w:rPr>
      </w:pPr>
      <w:r w:rsidRPr="00AB30B5">
        <w:rPr>
          <w:rFonts w:ascii="Century Gothic" w:hAnsi="Century Gothic"/>
        </w:rPr>
        <w:t>The school will draw on the wide range of local data sets about the likely educational needs of pupils with SEND to forecast future needs, including:</w:t>
      </w:r>
    </w:p>
    <w:p w14:paraId="2B824DC3" w14:textId="2FEEB870"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Population and demographic data.</w:t>
      </w:r>
      <w:r w:rsidR="00167FAD" w:rsidRPr="00167FAD">
        <w:rPr>
          <w:noProof/>
        </w:rPr>
        <w:t xml:space="preserve"> </w:t>
      </w:r>
    </w:p>
    <w:p w14:paraId="40EE08AF" w14:textId="77777777"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Prevalence data for different kinds of SEND among children and young people at the national level.</w:t>
      </w:r>
    </w:p>
    <w:p w14:paraId="06CFE90F" w14:textId="77777777"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Numbers of local children with EHC plans and their main needs.</w:t>
      </w:r>
    </w:p>
    <w:p w14:paraId="712CA2DD" w14:textId="77777777"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The numbers and types of settings locally that work with or educate pupils with SEND.</w:t>
      </w:r>
    </w:p>
    <w:p w14:paraId="5870DDE3" w14:textId="77777777"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 xml:space="preserve">An analysis of local challenges or sources of health inequalities. </w:t>
      </w:r>
    </w:p>
    <w:p w14:paraId="7CFD32FD" w14:textId="77777777" w:rsidR="00AB30B5" w:rsidRPr="00483716" w:rsidRDefault="00AB30B5" w:rsidP="00494410">
      <w:pPr>
        <w:pStyle w:val="ListParagraph"/>
        <w:numPr>
          <w:ilvl w:val="0"/>
          <w:numId w:val="26"/>
        </w:numPr>
        <w:jc w:val="both"/>
        <w:rPr>
          <w:rFonts w:ascii="Century Gothic" w:hAnsi="Century Gothic"/>
        </w:rPr>
      </w:pPr>
      <w:r w:rsidRPr="00483716">
        <w:rPr>
          <w:rFonts w:ascii="Century Gothic" w:hAnsi="Century Gothic"/>
        </w:rPr>
        <w:t>The school’s Data Protection Policy will be adhered to at all times.</w:t>
      </w:r>
    </w:p>
    <w:p w14:paraId="189A18D6" w14:textId="77777777" w:rsidR="00AB30B5" w:rsidRPr="00AB30B5" w:rsidRDefault="00AB30B5" w:rsidP="00494410">
      <w:pPr>
        <w:jc w:val="both"/>
        <w:rPr>
          <w:rFonts w:ascii="Century Gothic" w:hAnsi="Century Gothic"/>
        </w:rPr>
      </w:pPr>
      <w:r w:rsidRPr="00AB30B5">
        <w:rPr>
          <w:rFonts w:ascii="Century Gothic" w:hAnsi="Century Gothic"/>
        </w:rPr>
        <w:t>The school will plan, deliver and monitor services against how well outcomes have been met, including, but not limited to:</w:t>
      </w:r>
    </w:p>
    <w:p w14:paraId="6AB78635" w14:textId="77777777" w:rsidR="00AB30B5" w:rsidRPr="00483716" w:rsidRDefault="00AB30B5" w:rsidP="00494410">
      <w:pPr>
        <w:pStyle w:val="ListParagraph"/>
        <w:numPr>
          <w:ilvl w:val="0"/>
          <w:numId w:val="27"/>
        </w:numPr>
        <w:jc w:val="both"/>
        <w:rPr>
          <w:rFonts w:ascii="Century Gothic" w:hAnsi="Century Gothic"/>
        </w:rPr>
      </w:pPr>
      <w:r w:rsidRPr="00483716">
        <w:rPr>
          <w:rFonts w:ascii="Century Gothic" w:hAnsi="Century Gothic"/>
        </w:rPr>
        <w:t>Improved educational progress and outcomes for pupils with SEND.</w:t>
      </w:r>
    </w:p>
    <w:p w14:paraId="1DA48F80" w14:textId="77777777" w:rsidR="00AB30B5" w:rsidRPr="00483716" w:rsidRDefault="00AB30B5" w:rsidP="00494410">
      <w:pPr>
        <w:pStyle w:val="ListParagraph"/>
        <w:numPr>
          <w:ilvl w:val="0"/>
          <w:numId w:val="27"/>
        </w:numPr>
        <w:jc w:val="both"/>
        <w:rPr>
          <w:rFonts w:ascii="Century Gothic" w:hAnsi="Century Gothic"/>
        </w:rPr>
      </w:pPr>
      <w:r w:rsidRPr="00483716">
        <w:rPr>
          <w:rFonts w:ascii="Century Gothic" w:hAnsi="Century Gothic"/>
        </w:rPr>
        <w:t>Increasing the identification of pupils with SEND prior to school entry.</w:t>
      </w:r>
    </w:p>
    <w:p w14:paraId="4D21D8B9" w14:textId="77777777" w:rsidR="00AB30B5" w:rsidRPr="00AB30B5" w:rsidRDefault="00AB30B5" w:rsidP="00494410">
      <w:pPr>
        <w:jc w:val="both"/>
        <w:rPr>
          <w:rFonts w:ascii="Century Gothic" w:hAnsi="Century Gothic"/>
        </w:rPr>
      </w:pPr>
      <w:r w:rsidRPr="00AB30B5">
        <w:rPr>
          <w:rFonts w:ascii="Century Gothic" w:hAnsi="Century Gothic"/>
        </w:rPr>
        <w:t>Where pupils with SEND also have a medical condition, their provision will be planned and delivered in coordination with the EHC plan.</w:t>
      </w:r>
    </w:p>
    <w:p w14:paraId="26840607" w14:textId="77777777" w:rsidR="00AB30B5" w:rsidRPr="00AB30B5" w:rsidRDefault="00AB30B5" w:rsidP="00494410">
      <w:pPr>
        <w:jc w:val="both"/>
        <w:rPr>
          <w:rFonts w:ascii="Century Gothic" w:hAnsi="Century Gothic"/>
        </w:rPr>
      </w:pPr>
      <w:r w:rsidRPr="00AB30B5">
        <w:rPr>
          <w:rFonts w:ascii="Century Gothic" w:hAnsi="Century Gothic"/>
        </w:rPr>
        <w:t xml:space="preserve">SEND support will be adapted and/or replaced depending on its effectiveness in achieving the agreed outcomes. </w:t>
      </w:r>
    </w:p>
    <w:p w14:paraId="60D5F6C4" w14:textId="77777777" w:rsidR="00483716" w:rsidRDefault="00483716" w:rsidP="00AB30B5">
      <w:pPr>
        <w:rPr>
          <w:rFonts w:ascii="Century Gothic" w:hAnsi="Century Gothic"/>
        </w:rPr>
      </w:pPr>
    </w:p>
    <w:p w14:paraId="31E805B2" w14:textId="7B30EB6C" w:rsidR="00AB30B5" w:rsidRDefault="00483716" w:rsidP="00483716">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00AB30B5" w:rsidRPr="00483716">
        <w:rPr>
          <w:rFonts w:ascii="Century Gothic" w:hAnsi="Century Gothic"/>
          <w:b/>
          <w:bCs/>
          <w:color w:val="0070C0"/>
          <w:sz w:val="32"/>
          <w:szCs w:val="32"/>
        </w:rPr>
        <w:t>Funding</w:t>
      </w:r>
    </w:p>
    <w:p w14:paraId="1EC49675" w14:textId="77777777" w:rsidR="00483716" w:rsidRPr="00483716" w:rsidRDefault="00483716" w:rsidP="00483716">
      <w:pPr>
        <w:pStyle w:val="ListParagraph"/>
        <w:ind w:left="810"/>
        <w:rPr>
          <w:rFonts w:ascii="Century Gothic" w:hAnsi="Century Gothic"/>
          <w:b/>
          <w:bCs/>
          <w:color w:val="0070C0"/>
          <w:sz w:val="32"/>
          <w:szCs w:val="32"/>
        </w:rPr>
      </w:pPr>
    </w:p>
    <w:p w14:paraId="2D2F5E9F" w14:textId="77777777" w:rsidR="00AB30B5" w:rsidRPr="00AB30B5" w:rsidRDefault="00AB30B5" w:rsidP="00494410">
      <w:pPr>
        <w:jc w:val="both"/>
        <w:rPr>
          <w:rFonts w:ascii="Century Gothic" w:hAnsi="Century Gothic"/>
        </w:rPr>
      </w:pPr>
      <w:r w:rsidRPr="00AB30B5">
        <w:rPr>
          <w:rFonts w:ascii="Century Gothic" w:hAnsi="Century Gothic"/>
        </w:rPr>
        <w:t>The school will allocate the appropriate amount of core per-pupil funding and notional SEND budget outlined in the Local Offer for the SEND provision of its pupils.</w:t>
      </w:r>
    </w:p>
    <w:p w14:paraId="0D4DD541" w14:textId="77777777" w:rsidR="00AB30B5" w:rsidRPr="00AB30B5" w:rsidRDefault="00AB30B5" w:rsidP="00494410">
      <w:pPr>
        <w:jc w:val="both"/>
        <w:rPr>
          <w:rFonts w:ascii="Century Gothic" w:hAnsi="Century Gothic"/>
        </w:rPr>
      </w:pPr>
      <w:r w:rsidRPr="00AB30B5">
        <w:rPr>
          <w:rFonts w:ascii="Century Gothic" w:hAnsi="Century Gothic"/>
        </w:rPr>
        <w:t>Personal budgets are allocated from the LA’s high needs funding block; the school will continue to make SEND provision from its own budgets, even if a pupil has an EHC plan.</w:t>
      </w:r>
    </w:p>
    <w:p w14:paraId="7DFAC9C5" w14:textId="77777777" w:rsidR="00AB30B5" w:rsidRPr="00AB30B5" w:rsidRDefault="00AB30B5" w:rsidP="00AB30B5">
      <w:pPr>
        <w:rPr>
          <w:rFonts w:ascii="Century Gothic" w:hAnsi="Century Gothic"/>
        </w:rPr>
      </w:pPr>
    </w:p>
    <w:p w14:paraId="191B7C63" w14:textId="14F08DE2" w:rsidR="00AB30B5" w:rsidRDefault="00483716" w:rsidP="00483716">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lastRenderedPageBreak/>
        <w:t xml:space="preserve"> </w:t>
      </w:r>
      <w:r w:rsidR="00AB30B5" w:rsidRPr="00483716">
        <w:rPr>
          <w:rFonts w:ascii="Century Gothic" w:hAnsi="Century Gothic"/>
          <w:b/>
          <w:bCs/>
          <w:color w:val="0070C0"/>
          <w:sz w:val="32"/>
          <w:szCs w:val="32"/>
        </w:rPr>
        <w:t>Local Offer</w:t>
      </w:r>
    </w:p>
    <w:p w14:paraId="6B7FE660" w14:textId="77777777" w:rsidR="00483716" w:rsidRPr="00483716" w:rsidRDefault="00483716" w:rsidP="00483716">
      <w:pPr>
        <w:pStyle w:val="ListParagraph"/>
        <w:ind w:left="810"/>
        <w:rPr>
          <w:rFonts w:ascii="Century Gothic" w:hAnsi="Century Gothic"/>
          <w:b/>
          <w:bCs/>
          <w:color w:val="0070C0"/>
          <w:sz w:val="32"/>
          <w:szCs w:val="32"/>
        </w:rPr>
      </w:pPr>
    </w:p>
    <w:p w14:paraId="4E7F9225" w14:textId="77777777" w:rsidR="00AB30B5" w:rsidRPr="00AB30B5" w:rsidRDefault="00AB30B5" w:rsidP="00494410">
      <w:pPr>
        <w:jc w:val="both"/>
        <w:rPr>
          <w:rFonts w:ascii="Century Gothic" w:hAnsi="Century Gothic"/>
        </w:rPr>
      </w:pPr>
      <w:r w:rsidRPr="00AB30B5">
        <w:rPr>
          <w:rFonts w:ascii="Century Gothic" w:hAnsi="Century Gothic"/>
        </w:rPr>
        <w:t xml:space="preserve">In developing and reviewing the Local Offer, the school will adopt the following approach: </w:t>
      </w:r>
    </w:p>
    <w:p w14:paraId="0F16676B" w14:textId="77777777" w:rsidR="00AB30B5" w:rsidRPr="00AB30B5" w:rsidRDefault="00AB30B5" w:rsidP="00494410">
      <w:pPr>
        <w:jc w:val="both"/>
        <w:rPr>
          <w:rFonts w:ascii="Century Gothic" w:hAnsi="Century Gothic"/>
        </w:rPr>
      </w:pPr>
      <w:r w:rsidRPr="00483716">
        <w:rPr>
          <w:rFonts w:ascii="Century Gothic" w:hAnsi="Century Gothic"/>
          <w:b/>
          <w:bCs/>
        </w:rPr>
        <w:t>Collaborative</w:t>
      </w:r>
      <w:r w:rsidRPr="00AB30B5">
        <w:rPr>
          <w:rFonts w:ascii="Century Gothic" w:hAnsi="Century Gothic"/>
        </w:rPr>
        <w:t>: The school will work with LAs, parents and pupils in developing and reviewing the Local Offer. The school will also cooperate with those providing services.</w:t>
      </w:r>
    </w:p>
    <w:p w14:paraId="698A1C68" w14:textId="77777777" w:rsidR="00AB30B5" w:rsidRPr="00AB30B5" w:rsidRDefault="00AB30B5" w:rsidP="00494410">
      <w:pPr>
        <w:jc w:val="both"/>
        <w:rPr>
          <w:rFonts w:ascii="Century Gothic" w:hAnsi="Century Gothic"/>
        </w:rPr>
      </w:pPr>
      <w:r w:rsidRPr="00483716">
        <w:rPr>
          <w:rFonts w:ascii="Century Gothic" w:hAnsi="Century Gothic"/>
          <w:b/>
          <w:bCs/>
        </w:rPr>
        <w:t>Accessible</w:t>
      </w:r>
      <w:r w:rsidRPr="00AB30B5">
        <w:rPr>
          <w:rFonts w:ascii="Century Gothic" w:hAnsi="Century Gothic"/>
        </w:rPr>
        <w:t>: The published Local Offer will be easy to understand, factual and jargon-free. It is structured in a way that relates to pupils’ and parents’ needs, e.g. by broad age group or type of special educational provision. It will be well signposted and publicised.</w:t>
      </w:r>
    </w:p>
    <w:p w14:paraId="7270A5E2" w14:textId="77777777" w:rsidR="00AB30B5" w:rsidRPr="00AB30B5" w:rsidRDefault="00AB30B5" w:rsidP="00494410">
      <w:pPr>
        <w:jc w:val="both"/>
        <w:rPr>
          <w:rFonts w:ascii="Century Gothic" w:hAnsi="Century Gothic"/>
        </w:rPr>
      </w:pPr>
      <w:r w:rsidRPr="00483716">
        <w:rPr>
          <w:rFonts w:ascii="Century Gothic" w:hAnsi="Century Gothic"/>
          <w:b/>
          <w:bCs/>
        </w:rPr>
        <w:t>Comprehensive</w:t>
      </w:r>
      <w:r w:rsidRPr="00AB30B5">
        <w:rPr>
          <w:rFonts w:ascii="Century Gothic" w:hAnsi="Century Gothic"/>
        </w:rPr>
        <w:t>: Parents and pupils will know what support can be expected to be available across education, health and social care from age 0 to 25 and how to access it. The Local Offer will include eligibility criteria for services, where relevant, and make it clear where to go for information, advice and support, as well as how to make complaints about provision or appeal against decisions.</w:t>
      </w:r>
    </w:p>
    <w:p w14:paraId="6698C2B7" w14:textId="7FA61D79" w:rsidR="00AB30B5" w:rsidRDefault="00AB30B5" w:rsidP="00494410">
      <w:pPr>
        <w:jc w:val="both"/>
        <w:rPr>
          <w:rFonts w:ascii="Century Gothic" w:hAnsi="Century Gothic"/>
        </w:rPr>
      </w:pPr>
      <w:r w:rsidRPr="00483716">
        <w:rPr>
          <w:rFonts w:ascii="Century Gothic" w:hAnsi="Century Gothic"/>
          <w:b/>
          <w:bCs/>
        </w:rPr>
        <w:t>Up-to-date</w:t>
      </w:r>
      <w:r w:rsidRPr="00AB30B5">
        <w:rPr>
          <w:rFonts w:ascii="Century Gothic" w:hAnsi="Century Gothic"/>
        </w:rPr>
        <w:t>: When parents and pupils access the Local Offer, the information will be up-to-date.</w:t>
      </w:r>
    </w:p>
    <w:p w14:paraId="22C5AFA8" w14:textId="77777777" w:rsidR="00483716" w:rsidRDefault="00483716" w:rsidP="00494410">
      <w:pPr>
        <w:jc w:val="both"/>
        <w:rPr>
          <w:rFonts w:ascii="Century Gothic" w:hAnsi="Century Gothic"/>
        </w:rPr>
      </w:pPr>
    </w:p>
    <w:p w14:paraId="64E21523" w14:textId="2BA2E108" w:rsidR="00483716" w:rsidRDefault="00483716" w:rsidP="00494410">
      <w:pPr>
        <w:jc w:val="both"/>
        <w:rPr>
          <w:rFonts w:ascii="Century Gothic" w:hAnsi="Century Gothic"/>
        </w:rPr>
      </w:pPr>
      <w:r>
        <w:rPr>
          <w:rFonts w:ascii="Century Gothic" w:hAnsi="Century Gothic"/>
        </w:rPr>
        <w:t xml:space="preserve">The Local Offer can be accessed here: </w:t>
      </w:r>
      <w:hyperlink r:id="rId10" w:history="1">
        <w:r w:rsidRPr="000B38CC">
          <w:rPr>
            <w:rStyle w:val="Hyperlink"/>
            <w:rFonts w:ascii="Century Gothic" w:hAnsi="Century Gothic"/>
          </w:rPr>
          <w:t>https://new.sthelens.gov.uk/SEND</w:t>
        </w:r>
      </w:hyperlink>
      <w:r>
        <w:rPr>
          <w:rFonts w:ascii="Century Gothic" w:hAnsi="Century Gothic"/>
        </w:rPr>
        <w:t xml:space="preserve"> </w:t>
      </w:r>
    </w:p>
    <w:p w14:paraId="0D72CAD0" w14:textId="74266B8A" w:rsidR="00AB30B5" w:rsidRDefault="00483716" w:rsidP="00494410">
      <w:pPr>
        <w:jc w:val="both"/>
        <w:rPr>
          <w:rFonts w:ascii="Century Gothic" w:hAnsi="Century Gothic"/>
        </w:rPr>
      </w:pPr>
      <w:r>
        <w:rPr>
          <w:rFonts w:ascii="Century Gothic" w:hAnsi="Century Gothic"/>
        </w:rPr>
        <w:t xml:space="preserve">The Local Offer information for Carr Mill Primary School, can be accessed here: </w:t>
      </w:r>
      <w:hyperlink r:id="rId11" w:history="1">
        <w:r w:rsidRPr="000B38CC">
          <w:rPr>
            <w:rStyle w:val="Hyperlink"/>
            <w:rFonts w:ascii="Century Gothic" w:hAnsi="Century Gothic"/>
          </w:rPr>
          <w:t>https://www.sthelens.gov.uk/media/2989/carr-mill-local-offer/pdf/carr-mill-local-offer.pdf?m=637830356026770000</w:t>
        </w:r>
      </w:hyperlink>
      <w:r>
        <w:rPr>
          <w:rFonts w:ascii="Century Gothic" w:hAnsi="Century Gothic"/>
        </w:rPr>
        <w:t xml:space="preserve"> </w:t>
      </w:r>
    </w:p>
    <w:p w14:paraId="556E4235" w14:textId="77777777" w:rsidR="00494410" w:rsidRPr="00AB30B5" w:rsidRDefault="00494410" w:rsidP="00494410">
      <w:pPr>
        <w:jc w:val="both"/>
        <w:rPr>
          <w:rFonts w:ascii="Century Gothic" w:hAnsi="Century Gothic"/>
        </w:rPr>
      </w:pPr>
    </w:p>
    <w:p w14:paraId="07DB495C" w14:textId="01EEC685" w:rsidR="00AB30B5" w:rsidRDefault="00483716" w:rsidP="00483716">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00AB30B5" w:rsidRPr="00483716">
        <w:rPr>
          <w:rFonts w:ascii="Century Gothic" w:hAnsi="Century Gothic"/>
          <w:b/>
          <w:bCs/>
          <w:color w:val="0070C0"/>
          <w:sz w:val="32"/>
          <w:szCs w:val="32"/>
        </w:rPr>
        <w:t>Graduated approach</w:t>
      </w:r>
    </w:p>
    <w:p w14:paraId="404298EF" w14:textId="77777777" w:rsidR="00494410" w:rsidRPr="00483716" w:rsidRDefault="00494410" w:rsidP="00494410">
      <w:pPr>
        <w:pStyle w:val="ListParagraph"/>
        <w:ind w:left="810"/>
        <w:rPr>
          <w:rFonts w:ascii="Century Gothic" w:hAnsi="Century Gothic"/>
          <w:b/>
          <w:bCs/>
          <w:color w:val="0070C0"/>
          <w:sz w:val="32"/>
          <w:szCs w:val="32"/>
        </w:rPr>
      </w:pPr>
    </w:p>
    <w:p w14:paraId="0299FFF4" w14:textId="77777777" w:rsidR="00AB30B5" w:rsidRPr="00AB30B5" w:rsidRDefault="00AB30B5" w:rsidP="00494410">
      <w:pPr>
        <w:jc w:val="both"/>
        <w:rPr>
          <w:rFonts w:ascii="Century Gothic" w:hAnsi="Century Gothic"/>
        </w:rPr>
      </w:pPr>
      <w:r w:rsidRPr="00AB30B5">
        <w:rPr>
          <w:rFonts w:ascii="Century Gothic" w:hAnsi="Century Gothic"/>
        </w:rPr>
        <w:t>Once a pupil with SEND has been identified, the school will employ a graduated approach to meet the pupil’s needs by:</w:t>
      </w:r>
    </w:p>
    <w:p w14:paraId="68FCE996" w14:textId="77777777" w:rsidR="00AB30B5" w:rsidRPr="00483716" w:rsidRDefault="00AB30B5" w:rsidP="00494410">
      <w:pPr>
        <w:pStyle w:val="ListParagraph"/>
        <w:numPr>
          <w:ilvl w:val="0"/>
          <w:numId w:val="28"/>
        </w:numPr>
        <w:jc w:val="both"/>
        <w:rPr>
          <w:rFonts w:ascii="Century Gothic" w:hAnsi="Century Gothic"/>
        </w:rPr>
      </w:pPr>
      <w:r w:rsidRPr="00483716">
        <w:rPr>
          <w:rFonts w:ascii="Century Gothic" w:hAnsi="Century Gothic"/>
        </w:rPr>
        <w:t>Establishing a clear assessment of the pupil’s needs.</w:t>
      </w:r>
    </w:p>
    <w:p w14:paraId="499A174E" w14:textId="77777777" w:rsidR="00AB30B5" w:rsidRPr="00483716" w:rsidRDefault="00AB30B5" w:rsidP="00494410">
      <w:pPr>
        <w:pStyle w:val="ListParagraph"/>
        <w:numPr>
          <w:ilvl w:val="0"/>
          <w:numId w:val="28"/>
        </w:numPr>
        <w:jc w:val="both"/>
        <w:rPr>
          <w:rFonts w:ascii="Century Gothic" w:hAnsi="Century Gothic"/>
        </w:rPr>
      </w:pPr>
      <w:r w:rsidRPr="00483716">
        <w:rPr>
          <w:rFonts w:ascii="Century Gothic" w:hAnsi="Century Gothic"/>
        </w:rPr>
        <w:t>Planning, with the pupil’s parents, the interventions and support to be put in place, as well as the expected impact on progress, development and behaviour, along with a clear date for review.</w:t>
      </w:r>
    </w:p>
    <w:p w14:paraId="377CE6D3" w14:textId="77777777" w:rsidR="00AB30B5" w:rsidRPr="00483716" w:rsidRDefault="00AB30B5" w:rsidP="00494410">
      <w:pPr>
        <w:pStyle w:val="ListParagraph"/>
        <w:numPr>
          <w:ilvl w:val="0"/>
          <w:numId w:val="28"/>
        </w:numPr>
        <w:jc w:val="both"/>
        <w:rPr>
          <w:rFonts w:ascii="Century Gothic" w:hAnsi="Century Gothic"/>
        </w:rPr>
      </w:pPr>
      <w:r w:rsidRPr="00483716">
        <w:rPr>
          <w:rFonts w:ascii="Century Gothic" w:hAnsi="Century Gothic"/>
        </w:rPr>
        <w:t>Implementing the interventions, with the support of the SENCO.</w:t>
      </w:r>
    </w:p>
    <w:p w14:paraId="4DAFFE2C" w14:textId="77777777" w:rsidR="00AB30B5" w:rsidRPr="00483716" w:rsidRDefault="00AB30B5" w:rsidP="00494410">
      <w:pPr>
        <w:pStyle w:val="ListParagraph"/>
        <w:numPr>
          <w:ilvl w:val="0"/>
          <w:numId w:val="28"/>
        </w:numPr>
        <w:jc w:val="both"/>
        <w:rPr>
          <w:rFonts w:ascii="Century Gothic" w:hAnsi="Century Gothic"/>
        </w:rPr>
      </w:pPr>
      <w:r w:rsidRPr="00483716">
        <w:rPr>
          <w:rFonts w:ascii="Century Gothic" w:hAnsi="Century Gothic"/>
        </w:rPr>
        <w:t>Reviewing the effectiveness of the interventions and making any necessary revisions.</w:t>
      </w:r>
    </w:p>
    <w:p w14:paraId="73B6CFCC" w14:textId="77777777" w:rsidR="00AB30B5" w:rsidRPr="00AB30B5" w:rsidRDefault="00AB30B5" w:rsidP="00494410">
      <w:pPr>
        <w:jc w:val="both"/>
        <w:rPr>
          <w:rFonts w:ascii="Century Gothic" w:hAnsi="Century Gothic"/>
        </w:rPr>
      </w:pPr>
    </w:p>
    <w:p w14:paraId="474EC1F1" w14:textId="77777777" w:rsidR="00AB30B5" w:rsidRPr="00AB30B5" w:rsidRDefault="00AB30B5" w:rsidP="00494410">
      <w:pPr>
        <w:jc w:val="both"/>
        <w:rPr>
          <w:rFonts w:ascii="Century Gothic" w:hAnsi="Century Gothic"/>
        </w:rPr>
      </w:pPr>
      <w:r w:rsidRPr="00AB30B5">
        <w:rPr>
          <w:rFonts w:ascii="Century Gothic" w:hAnsi="Century Gothic"/>
        </w:rPr>
        <w:t xml:space="preserve">Please see the school’s ‘waved approach’ to additional provision and support. </w:t>
      </w:r>
      <w:r w:rsidRPr="00483716">
        <w:rPr>
          <w:rFonts w:ascii="Century Gothic" w:hAnsi="Century Gothic"/>
          <w:b/>
          <w:bCs/>
          <w:highlight w:val="yellow"/>
        </w:rPr>
        <w:t>Appendix 1</w:t>
      </w:r>
    </w:p>
    <w:p w14:paraId="337305B4" w14:textId="77777777" w:rsidR="00AB30B5" w:rsidRPr="00AB30B5" w:rsidRDefault="00AB30B5" w:rsidP="00AB30B5">
      <w:pPr>
        <w:rPr>
          <w:rFonts w:ascii="Century Gothic" w:hAnsi="Century Gothic"/>
        </w:rPr>
      </w:pPr>
    </w:p>
    <w:p w14:paraId="5EAEAB59" w14:textId="27F558E7" w:rsidR="00AB30B5" w:rsidRDefault="00483716" w:rsidP="00483716">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00AB30B5" w:rsidRPr="00483716">
        <w:rPr>
          <w:rFonts w:ascii="Century Gothic" w:hAnsi="Century Gothic"/>
          <w:b/>
          <w:bCs/>
          <w:color w:val="0070C0"/>
          <w:sz w:val="32"/>
          <w:szCs w:val="32"/>
        </w:rPr>
        <w:t>Assessment</w:t>
      </w:r>
    </w:p>
    <w:p w14:paraId="0A604B0C" w14:textId="77777777" w:rsidR="00483716" w:rsidRPr="00483716" w:rsidRDefault="00483716" w:rsidP="00483716">
      <w:pPr>
        <w:pStyle w:val="ListParagraph"/>
        <w:ind w:left="810"/>
        <w:rPr>
          <w:rFonts w:ascii="Century Gothic" w:hAnsi="Century Gothic"/>
          <w:b/>
          <w:bCs/>
          <w:color w:val="0070C0"/>
          <w:sz w:val="32"/>
          <w:szCs w:val="32"/>
        </w:rPr>
      </w:pPr>
    </w:p>
    <w:p w14:paraId="6DF050D1" w14:textId="77777777" w:rsidR="00AB30B5" w:rsidRPr="00AB30B5" w:rsidRDefault="00AB30B5" w:rsidP="00494410">
      <w:pPr>
        <w:jc w:val="both"/>
        <w:rPr>
          <w:rFonts w:ascii="Century Gothic" w:hAnsi="Century Gothic"/>
        </w:rPr>
      </w:pPr>
      <w:r w:rsidRPr="00AB30B5">
        <w:rPr>
          <w:rFonts w:ascii="Century Gothic" w:hAnsi="Century Gothic"/>
        </w:rPr>
        <w:t>The school will, in consultation with the pupil’s parents, request a statutory assessment of SEND where the pupil’s needs cannot be met through the resources normally available within the school.</w:t>
      </w:r>
    </w:p>
    <w:p w14:paraId="375959D0" w14:textId="77777777" w:rsidR="00AB30B5" w:rsidRPr="00AB30B5" w:rsidRDefault="00AB30B5" w:rsidP="00494410">
      <w:pPr>
        <w:jc w:val="both"/>
        <w:rPr>
          <w:rFonts w:ascii="Century Gothic" w:hAnsi="Century Gothic"/>
        </w:rPr>
      </w:pPr>
      <w:r w:rsidRPr="00AB30B5">
        <w:rPr>
          <w:rFonts w:ascii="Century Gothic" w:hAnsi="Century Gothic"/>
        </w:rPr>
        <w:t xml:space="preserve">Consideration of whether SEND provision is required, and thus an EHC plan, will start with the desired outcomes and the views of the parents and pupil. </w:t>
      </w:r>
    </w:p>
    <w:p w14:paraId="79D74C03" w14:textId="77777777" w:rsidR="00AB30B5" w:rsidRPr="00AB30B5" w:rsidRDefault="00AB30B5" w:rsidP="00494410">
      <w:pPr>
        <w:jc w:val="both"/>
        <w:rPr>
          <w:rFonts w:ascii="Century Gothic" w:hAnsi="Century Gothic"/>
        </w:rPr>
      </w:pPr>
      <w:r w:rsidRPr="00AB30B5">
        <w:rPr>
          <w:rFonts w:ascii="Century Gothic" w:hAnsi="Century Gothic"/>
        </w:rPr>
        <w:lastRenderedPageBreak/>
        <w:t>The school will meet its duty to respond to any request for information relating to a statutory assessment within six weeks of receipt.</w:t>
      </w:r>
    </w:p>
    <w:p w14:paraId="538C0BEB" w14:textId="77777777" w:rsidR="00AB30B5" w:rsidRPr="00AB30B5" w:rsidRDefault="00AB30B5" w:rsidP="00494410">
      <w:pPr>
        <w:jc w:val="both"/>
        <w:rPr>
          <w:rFonts w:ascii="Century Gothic" w:hAnsi="Century Gothic"/>
        </w:rPr>
      </w:pPr>
      <w:r w:rsidRPr="00AB30B5">
        <w:rPr>
          <w:rFonts w:ascii="Century Gothic" w:hAnsi="Century Gothic"/>
        </w:rPr>
        <w:t>The school 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3EB227E3" w14:textId="77777777" w:rsidR="00AB30B5" w:rsidRPr="00AB30B5" w:rsidRDefault="00AB30B5" w:rsidP="00494410">
      <w:pPr>
        <w:jc w:val="both"/>
        <w:rPr>
          <w:rFonts w:ascii="Century Gothic" w:hAnsi="Century Gothic"/>
        </w:rPr>
      </w:pPr>
      <w:r w:rsidRPr="00AB30B5">
        <w:rPr>
          <w:rFonts w:ascii="Century Gothic" w:hAnsi="Century Gothic"/>
        </w:rPr>
        <w:t xml:space="preserve">In tracking the learning and development of pupils with SEND, the school will: </w:t>
      </w:r>
    </w:p>
    <w:p w14:paraId="53B1106C"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Base decisions on the insights of the pupil and their parents.</w:t>
      </w:r>
    </w:p>
    <w:p w14:paraId="4ACFDAB9"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 xml:space="preserve">Set pupils challenging targets. </w:t>
      </w:r>
    </w:p>
    <w:p w14:paraId="2306BCBB"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Track pupils’ progress towards these goals.</w:t>
      </w:r>
    </w:p>
    <w:p w14:paraId="54831D63"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Review additional or different provisions made for them.</w:t>
      </w:r>
    </w:p>
    <w:p w14:paraId="450B356F"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 xml:space="preserve">Promote positive personal and social development outcomes. </w:t>
      </w:r>
    </w:p>
    <w:p w14:paraId="5A0DAE54"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 xml:space="preserve">Base approaches on the best possible evidence and ensure that they are having the required impact on progress. </w:t>
      </w:r>
    </w:p>
    <w:p w14:paraId="59E59F89" w14:textId="77777777" w:rsidR="00AB30B5" w:rsidRPr="00483716" w:rsidRDefault="00AB30B5" w:rsidP="00494410">
      <w:pPr>
        <w:pStyle w:val="ListParagraph"/>
        <w:numPr>
          <w:ilvl w:val="0"/>
          <w:numId w:val="29"/>
        </w:numPr>
        <w:jc w:val="both"/>
        <w:rPr>
          <w:rFonts w:ascii="Century Gothic" w:hAnsi="Century Gothic"/>
        </w:rPr>
      </w:pPr>
      <w:r w:rsidRPr="00483716">
        <w:rPr>
          <w:rFonts w:ascii="Century Gothic" w:hAnsi="Century Gothic"/>
        </w:rPr>
        <w:t>Detailed assessments will identify the full range of the individual’s needs, not just the primary need.</w:t>
      </w:r>
    </w:p>
    <w:p w14:paraId="59262E7F" w14:textId="77777777" w:rsidR="00AB30B5" w:rsidRPr="00AB30B5" w:rsidRDefault="00AB30B5" w:rsidP="00494410">
      <w:pPr>
        <w:jc w:val="both"/>
        <w:rPr>
          <w:rFonts w:ascii="Century Gothic" w:hAnsi="Century Gothic"/>
        </w:rPr>
      </w:pPr>
      <w:r w:rsidRPr="00AB30B5">
        <w:rPr>
          <w:rFonts w:ascii="Century Gothic" w:hAnsi="Century Gothic"/>
        </w:rPr>
        <w:t xml:space="preserve">Where possible, pupils’ needs will be defined under the ‘SEND Code of Practice: 0 to 25 years’ broad areas of need: </w:t>
      </w:r>
    </w:p>
    <w:p w14:paraId="28D2B546" w14:textId="03A14FBD" w:rsidR="00AB30B5" w:rsidRPr="00483716" w:rsidRDefault="00AB30B5" w:rsidP="00494410">
      <w:pPr>
        <w:pStyle w:val="ListParagraph"/>
        <w:numPr>
          <w:ilvl w:val="0"/>
          <w:numId w:val="30"/>
        </w:numPr>
        <w:jc w:val="both"/>
        <w:rPr>
          <w:rFonts w:ascii="Century Gothic" w:hAnsi="Century Gothic"/>
        </w:rPr>
      </w:pPr>
      <w:r w:rsidRPr="00483716">
        <w:rPr>
          <w:rFonts w:ascii="Century Gothic" w:hAnsi="Century Gothic"/>
        </w:rPr>
        <w:t>Communication and interaction</w:t>
      </w:r>
    </w:p>
    <w:p w14:paraId="368110ED" w14:textId="78F2A975" w:rsidR="00AB30B5" w:rsidRPr="00483716" w:rsidRDefault="00AB30B5" w:rsidP="00494410">
      <w:pPr>
        <w:pStyle w:val="ListParagraph"/>
        <w:numPr>
          <w:ilvl w:val="0"/>
          <w:numId w:val="30"/>
        </w:numPr>
        <w:jc w:val="both"/>
        <w:rPr>
          <w:rFonts w:ascii="Century Gothic" w:hAnsi="Century Gothic"/>
        </w:rPr>
      </w:pPr>
      <w:r w:rsidRPr="00483716">
        <w:rPr>
          <w:rFonts w:ascii="Century Gothic" w:hAnsi="Century Gothic"/>
        </w:rPr>
        <w:t>Cognition and learning</w:t>
      </w:r>
    </w:p>
    <w:p w14:paraId="10732D6A" w14:textId="77777777" w:rsidR="00AB30B5" w:rsidRPr="00483716" w:rsidRDefault="00AB30B5" w:rsidP="00494410">
      <w:pPr>
        <w:pStyle w:val="ListParagraph"/>
        <w:numPr>
          <w:ilvl w:val="0"/>
          <w:numId w:val="30"/>
        </w:numPr>
        <w:jc w:val="both"/>
        <w:rPr>
          <w:rFonts w:ascii="Century Gothic" w:hAnsi="Century Gothic"/>
        </w:rPr>
      </w:pPr>
      <w:r w:rsidRPr="00483716">
        <w:rPr>
          <w:rFonts w:ascii="Century Gothic" w:hAnsi="Century Gothic"/>
        </w:rPr>
        <w:t>Social, emotional and mental health difficulties</w:t>
      </w:r>
    </w:p>
    <w:p w14:paraId="2DA202C4" w14:textId="77777777" w:rsidR="00AB30B5" w:rsidRPr="00483716" w:rsidRDefault="00AB30B5" w:rsidP="00494410">
      <w:pPr>
        <w:pStyle w:val="ListParagraph"/>
        <w:numPr>
          <w:ilvl w:val="0"/>
          <w:numId w:val="30"/>
        </w:numPr>
        <w:jc w:val="both"/>
        <w:rPr>
          <w:rFonts w:ascii="Century Gothic" w:hAnsi="Century Gothic"/>
        </w:rPr>
      </w:pPr>
      <w:r w:rsidRPr="00483716">
        <w:rPr>
          <w:rFonts w:ascii="Century Gothic" w:hAnsi="Century Gothic"/>
        </w:rPr>
        <w:t>Sensory and/or physical needs</w:t>
      </w:r>
    </w:p>
    <w:p w14:paraId="6D727C0D" w14:textId="55F1E0A4" w:rsidR="00AB30B5" w:rsidRDefault="00AB30B5" w:rsidP="00494410">
      <w:pPr>
        <w:jc w:val="both"/>
        <w:rPr>
          <w:rFonts w:ascii="Century Gothic" w:hAnsi="Century Gothic"/>
        </w:rPr>
      </w:pPr>
      <w:r w:rsidRPr="00AB30B5">
        <w:rPr>
          <w:rFonts w:ascii="Century Gothic" w:hAnsi="Century Gothic"/>
        </w:rPr>
        <w:t xml:space="preserve">Where a pupil continually makes little or no progress, or is working substantially below expected levels, the school will consult with parents before involving specialists.  </w:t>
      </w:r>
    </w:p>
    <w:p w14:paraId="3B43DFED" w14:textId="77777777" w:rsidR="00494410" w:rsidRPr="00AB30B5" w:rsidRDefault="00494410" w:rsidP="00494410">
      <w:pPr>
        <w:jc w:val="both"/>
        <w:rPr>
          <w:rFonts w:ascii="Century Gothic" w:hAnsi="Century Gothic"/>
        </w:rPr>
      </w:pPr>
    </w:p>
    <w:p w14:paraId="345652D9" w14:textId="01C646B8" w:rsidR="00483716" w:rsidRPr="00E34C05" w:rsidRDefault="00483716" w:rsidP="00E34C05">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t xml:space="preserve"> </w:t>
      </w:r>
      <w:r w:rsidR="00AB30B5" w:rsidRPr="00483716">
        <w:rPr>
          <w:rFonts w:ascii="Century Gothic" w:hAnsi="Century Gothic"/>
          <w:b/>
          <w:bCs/>
          <w:color w:val="0070C0"/>
          <w:sz w:val="32"/>
          <w:szCs w:val="32"/>
        </w:rPr>
        <w:t>Training</w:t>
      </w:r>
    </w:p>
    <w:p w14:paraId="1C8443AE" w14:textId="77777777" w:rsidR="00AB30B5" w:rsidRPr="00AB30B5" w:rsidRDefault="00AB30B5" w:rsidP="00494410">
      <w:pPr>
        <w:jc w:val="both"/>
        <w:rPr>
          <w:rFonts w:ascii="Century Gothic" w:hAnsi="Century Gothic"/>
        </w:rPr>
      </w:pPr>
      <w:r w:rsidRPr="00AB30B5">
        <w:rPr>
          <w:rFonts w:ascii="Century Gothic" w:hAnsi="Century Gothic"/>
        </w:rPr>
        <w:t xml:space="preserve">Relevant staff members will keep up-to-date with any necessary training, which will be provided by the SENCO, as well as external agencies, where appropriate.  </w:t>
      </w:r>
    </w:p>
    <w:p w14:paraId="19252781" w14:textId="77777777" w:rsidR="00AB30B5" w:rsidRPr="00AB30B5" w:rsidRDefault="00AB30B5" w:rsidP="00494410">
      <w:pPr>
        <w:jc w:val="both"/>
        <w:rPr>
          <w:rFonts w:ascii="Century Gothic" w:hAnsi="Century Gothic"/>
        </w:rPr>
      </w:pPr>
      <w:r w:rsidRPr="00AB30B5">
        <w:rPr>
          <w:rFonts w:ascii="Century Gothic" w:hAnsi="Century Gothic"/>
        </w:rPr>
        <w:t xml:space="preserve">Training will cover both the mental and physical needs of pupils with SEND. </w:t>
      </w:r>
    </w:p>
    <w:p w14:paraId="416949AB" w14:textId="77777777" w:rsidR="00AB30B5" w:rsidRPr="00AB30B5" w:rsidRDefault="00AB30B5" w:rsidP="00494410">
      <w:pPr>
        <w:jc w:val="both"/>
        <w:rPr>
          <w:rFonts w:ascii="Century Gothic" w:hAnsi="Century Gothic"/>
        </w:rPr>
      </w:pPr>
      <w:r w:rsidRPr="00AB30B5">
        <w:rPr>
          <w:rFonts w:ascii="Century Gothic" w:hAnsi="Century Gothic"/>
        </w:rPr>
        <w:t xml:space="preserve">The training offered will be delivered to ensure equality, diversity, understanding and tolerance. </w:t>
      </w:r>
    </w:p>
    <w:p w14:paraId="7F3BFBBC" w14:textId="77777777" w:rsidR="00AB30B5" w:rsidRPr="00AB30B5" w:rsidRDefault="00AB30B5" w:rsidP="00494410">
      <w:pPr>
        <w:jc w:val="both"/>
        <w:rPr>
          <w:rFonts w:ascii="Century Gothic" w:hAnsi="Century Gothic"/>
        </w:rPr>
      </w:pPr>
      <w:r w:rsidRPr="00AB30B5">
        <w:rPr>
          <w:rFonts w:ascii="Century Gothic" w:hAnsi="Century Gothic"/>
        </w:rPr>
        <w:t xml:space="preserve">Mental health will be a key consideration for all training that the SENCO participates in, along with any training that staff are given. </w:t>
      </w:r>
    </w:p>
    <w:p w14:paraId="3B355A9A" w14:textId="77777777" w:rsidR="00AB30B5" w:rsidRPr="00AB30B5" w:rsidRDefault="00AB30B5" w:rsidP="00494410">
      <w:pPr>
        <w:jc w:val="both"/>
        <w:rPr>
          <w:rFonts w:ascii="Century Gothic" w:hAnsi="Century Gothic"/>
        </w:rPr>
      </w:pPr>
      <w:r w:rsidRPr="00AB30B5">
        <w:rPr>
          <w:rFonts w:ascii="Century Gothic" w:hAnsi="Century Gothic"/>
        </w:rPr>
        <w:t xml:space="preserve">During staff induction, all staff will receive SEND training. Training will cover the following: </w:t>
      </w:r>
    </w:p>
    <w:p w14:paraId="08E190CD"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Identifying SEND in pupils</w:t>
      </w:r>
    </w:p>
    <w:p w14:paraId="507CCD8E"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Liaising with the school’s SENCO</w:t>
      </w:r>
    </w:p>
    <w:p w14:paraId="5EE6AC8E"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Implementing support measures </w:t>
      </w:r>
    </w:p>
    <w:p w14:paraId="5276B9F9"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Monitoring the success of those support measures </w:t>
      </w:r>
    </w:p>
    <w:p w14:paraId="2FC95EFF"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De-escalation techniques </w:t>
      </w:r>
    </w:p>
    <w:p w14:paraId="5B4E38CC"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Restraining techniques </w:t>
      </w:r>
    </w:p>
    <w:p w14:paraId="62E5D3FB"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How to develop peaceful learning environments </w:t>
      </w:r>
    </w:p>
    <w:p w14:paraId="26023746"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How to develop lessons so they are engaging for pupils with varying forms of SEND </w:t>
      </w:r>
    </w:p>
    <w:p w14:paraId="3E0F5245" w14:textId="77777777" w:rsidR="00AB30B5" w:rsidRPr="00483716" w:rsidRDefault="00AB30B5" w:rsidP="00494410">
      <w:pPr>
        <w:pStyle w:val="ListParagraph"/>
        <w:numPr>
          <w:ilvl w:val="0"/>
          <w:numId w:val="31"/>
        </w:numPr>
        <w:jc w:val="both"/>
        <w:rPr>
          <w:rFonts w:ascii="Century Gothic" w:hAnsi="Century Gothic"/>
        </w:rPr>
      </w:pPr>
      <w:r w:rsidRPr="00483716">
        <w:rPr>
          <w:rFonts w:ascii="Century Gothic" w:hAnsi="Century Gothic"/>
        </w:rPr>
        <w:t xml:space="preserve">Reasonable adjustments  </w:t>
      </w:r>
    </w:p>
    <w:p w14:paraId="1A14160D" w14:textId="75FCD6FB" w:rsidR="00AB30B5" w:rsidRPr="00E34C05" w:rsidRDefault="00AB30B5" w:rsidP="00AB30B5">
      <w:pPr>
        <w:pStyle w:val="ListParagraph"/>
        <w:numPr>
          <w:ilvl w:val="0"/>
          <w:numId w:val="31"/>
        </w:numPr>
        <w:jc w:val="both"/>
        <w:rPr>
          <w:rFonts w:ascii="Century Gothic" w:hAnsi="Century Gothic"/>
        </w:rPr>
      </w:pPr>
      <w:r w:rsidRPr="00483716">
        <w:rPr>
          <w:rFonts w:ascii="Century Gothic" w:hAnsi="Century Gothic"/>
        </w:rPr>
        <w:t xml:space="preserve">How to help with emotional development </w:t>
      </w:r>
    </w:p>
    <w:p w14:paraId="0F9EBF07" w14:textId="0CE00DD6" w:rsidR="00AB30B5" w:rsidRDefault="00483716" w:rsidP="00483716">
      <w:pPr>
        <w:pStyle w:val="ListParagraph"/>
        <w:numPr>
          <w:ilvl w:val="0"/>
          <w:numId w:val="23"/>
        </w:numPr>
        <w:jc w:val="center"/>
        <w:rPr>
          <w:rFonts w:ascii="Century Gothic" w:hAnsi="Century Gothic"/>
          <w:b/>
          <w:bCs/>
          <w:color w:val="0070C0"/>
          <w:sz w:val="32"/>
          <w:szCs w:val="32"/>
        </w:rPr>
      </w:pPr>
      <w:r>
        <w:rPr>
          <w:rFonts w:ascii="Century Gothic" w:hAnsi="Century Gothic"/>
          <w:b/>
          <w:bCs/>
          <w:color w:val="0070C0"/>
          <w:sz w:val="32"/>
          <w:szCs w:val="32"/>
        </w:rPr>
        <w:lastRenderedPageBreak/>
        <w:t xml:space="preserve"> </w:t>
      </w:r>
      <w:r w:rsidR="00AB30B5" w:rsidRPr="00483716">
        <w:rPr>
          <w:rFonts w:ascii="Century Gothic" w:hAnsi="Century Gothic"/>
          <w:b/>
          <w:bCs/>
          <w:color w:val="0070C0"/>
          <w:sz w:val="32"/>
          <w:szCs w:val="32"/>
        </w:rPr>
        <w:t>Promoting mental health and wellbeing</w:t>
      </w:r>
    </w:p>
    <w:p w14:paraId="0A7F8BDC" w14:textId="77777777" w:rsidR="00483716" w:rsidRPr="00483716" w:rsidRDefault="00483716" w:rsidP="00483716">
      <w:pPr>
        <w:pStyle w:val="ListParagraph"/>
        <w:ind w:left="810"/>
        <w:rPr>
          <w:rFonts w:ascii="Century Gothic" w:hAnsi="Century Gothic"/>
          <w:b/>
          <w:bCs/>
          <w:color w:val="0070C0"/>
          <w:sz w:val="32"/>
          <w:szCs w:val="32"/>
        </w:rPr>
      </w:pPr>
    </w:p>
    <w:p w14:paraId="58131BE6" w14:textId="6BF44898" w:rsidR="00AB30B5" w:rsidRPr="00AB30B5" w:rsidRDefault="00AB30B5" w:rsidP="00494410">
      <w:pPr>
        <w:jc w:val="both"/>
        <w:rPr>
          <w:rFonts w:ascii="Century Gothic" w:hAnsi="Century Gothic"/>
        </w:rPr>
      </w:pPr>
      <w:r w:rsidRPr="00AB30B5">
        <w:rPr>
          <w:rFonts w:ascii="Century Gothic" w:hAnsi="Century Gothic"/>
        </w:rPr>
        <w:t xml:space="preserve">The curriculum for PSHE is completed using the </w:t>
      </w:r>
      <w:r w:rsidR="00483716">
        <w:rPr>
          <w:rFonts w:ascii="Century Gothic" w:hAnsi="Century Gothic"/>
        </w:rPr>
        <w:t xml:space="preserve">Barnardos </w:t>
      </w:r>
      <w:r w:rsidRPr="00AB30B5">
        <w:rPr>
          <w:rFonts w:ascii="Century Gothic" w:hAnsi="Century Gothic"/>
        </w:rPr>
        <w:t xml:space="preserve">PATHS curriculum as a comprehensive program for promoting emotional and social competencies and thus will focus on promoting pupils’ resilience, confidence and ability to learn. </w:t>
      </w:r>
      <w:r w:rsidR="00483716">
        <w:rPr>
          <w:rFonts w:ascii="Century Gothic" w:hAnsi="Century Gothic"/>
        </w:rPr>
        <w:t xml:space="preserve">Carr Mill Primary School was awarded the SEL Worldwide Model School Status in January 2024 for it exceptional schoolwide approach to the teaching of PATHS. </w:t>
      </w:r>
    </w:p>
    <w:p w14:paraId="702234C6" w14:textId="77777777" w:rsidR="00AB30B5" w:rsidRPr="00AB30B5" w:rsidRDefault="00AB30B5" w:rsidP="00494410">
      <w:pPr>
        <w:jc w:val="both"/>
        <w:rPr>
          <w:rFonts w:ascii="Century Gothic" w:hAnsi="Century Gothic"/>
        </w:rPr>
      </w:pPr>
      <w:r w:rsidRPr="00AB30B5">
        <w:rPr>
          <w:rFonts w:ascii="Century Gothic" w:hAnsi="Century Gothic"/>
        </w:rPr>
        <w:t xml:space="preserve">Positive classroom management and working in small groups will be implemented to promote positive behaviour, social development and high self-esteem. </w:t>
      </w:r>
    </w:p>
    <w:p w14:paraId="6B4F712F" w14:textId="77777777" w:rsidR="00AB30B5" w:rsidRPr="00AB30B5" w:rsidRDefault="00AB30B5" w:rsidP="00494410">
      <w:pPr>
        <w:jc w:val="both"/>
        <w:rPr>
          <w:rFonts w:ascii="Century Gothic" w:hAnsi="Century Gothic"/>
        </w:rPr>
      </w:pPr>
      <w:r w:rsidRPr="00AB30B5">
        <w:rPr>
          <w:rFonts w:ascii="Century Gothic" w:hAnsi="Century Gothic"/>
        </w:rPr>
        <w:t xml:space="preserve">Where appropriate, the school will support parents in the management and development of their child. </w:t>
      </w:r>
    </w:p>
    <w:p w14:paraId="61B60F95" w14:textId="37107872" w:rsidR="00AB30B5" w:rsidRPr="00AB30B5" w:rsidRDefault="00AB30B5" w:rsidP="00494410">
      <w:pPr>
        <w:jc w:val="both"/>
        <w:rPr>
          <w:rFonts w:ascii="Century Gothic" w:hAnsi="Century Gothic"/>
        </w:rPr>
      </w:pPr>
      <w:r w:rsidRPr="00AB30B5">
        <w:rPr>
          <w:rFonts w:ascii="Century Gothic" w:hAnsi="Century Gothic"/>
        </w:rPr>
        <w:t xml:space="preserve">Pastoral </w:t>
      </w:r>
      <w:r w:rsidR="00483716">
        <w:rPr>
          <w:rFonts w:ascii="Century Gothic" w:hAnsi="Century Gothic"/>
        </w:rPr>
        <w:t>support</w:t>
      </w:r>
      <w:r w:rsidRPr="00AB30B5">
        <w:rPr>
          <w:rFonts w:ascii="Century Gothic" w:hAnsi="Century Gothic"/>
        </w:rPr>
        <w:t xml:space="preserve"> will be used to encourage and support pupils suffering with SEMH difficulties. Mentors will act as a confidant with the aim of easing the worries of their mentee. </w:t>
      </w:r>
    </w:p>
    <w:p w14:paraId="2080BC8B" w14:textId="5E7CBC22" w:rsidR="00AB30B5" w:rsidRPr="00AB30B5" w:rsidRDefault="00AB30B5" w:rsidP="00494410">
      <w:pPr>
        <w:jc w:val="both"/>
        <w:rPr>
          <w:rFonts w:ascii="Century Gothic" w:hAnsi="Century Gothic"/>
        </w:rPr>
      </w:pPr>
      <w:r w:rsidRPr="00AB30B5">
        <w:rPr>
          <w:rFonts w:ascii="Century Gothic" w:hAnsi="Century Gothic"/>
        </w:rPr>
        <w:t xml:space="preserve">When in-school intervention is not appropriate, referrals and commissioning will be used instead. The school will continue to support the pupil as best it can. </w:t>
      </w:r>
    </w:p>
    <w:p w14:paraId="05CDEC2D" w14:textId="77777777" w:rsidR="00AB30B5" w:rsidRPr="00AB30B5" w:rsidRDefault="00AB30B5" w:rsidP="00494410">
      <w:pPr>
        <w:jc w:val="both"/>
        <w:rPr>
          <w:rFonts w:ascii="Century Gothic" w:hAnsi="Century Gothic"/>
        </w:rPr>
      </w:pPr>
      <w:r w:rsidRPr="00AB30B5">
        <w:rPr>
          <w:rFonts w:ascii="Century Gothic" w:hAnsi="Century Gothic"/>
        </w:rPr>
        <w:t>For pupils with more complex problems, additional in-school support will include:</w:t>
      </w:r>
    </w:p>
    <w:p w14:paraId="47EA3F5B" w14:textId="77777777" w:rsidR="00AB30B5" w:rsidRPr="00483716" w:rsidRDefault="00AB30B5" w:rsidP="00494410">
      <w:pPr>
        <w:pStyle w:val="ListParagraph"/>
        <w:numPr>
          <w:ilvl w:val="0"/>
          <w:numId w:val="32"/>
        </w:numPr>
        <w:jc w:val="both"/>
        <w:rPr>
          <w:rFonts w:ascii="Century Gothic" w:hAnsi="Century Gothic"/>
        </w:rPr>
      </w:pPr>
      <w:r w:rsidRPr="00483716">
        <w:rPr>
          <w:rFonts w:ascii="Century Gothic" w:hAnsi="Century Gothic"/>
        </w:rPr>
        <w:t xml:space="preserve">Supporting the pupil’s teacher, to help them manage the pupil’s behaviour. </w:t>
      </w:r>
    </w:p>
    <w:p w14:paraId="008D6B11" w14:textId="441B16C8" w:rsidR="00AB30B5" w:rsidRPr="00483716" w:rsidRDefault="00483716" w:rsidP="00494410">
      <w:pPr>
        <w:pStyle w:val="ListParagraph"/>
        <w:numPr>
          <w:ilvl w:val="0"/>
          <w:numId w:val="32"/>
        </w:numPr>
        <w:jc w:val="both"/>
        <w:rPr>
          <w:rFonts w:ascii="Century Gothic" w:hAnsi="Century Gothic"/>
        </w:rPr>
      </w:pPr>
      <w:r>
        <w:rPr>
          <w:rFonts w:ascii="Century Gothic" w:hAnsi="Century Gothic"/>
        </w:rPr>
        <w:t>The creation of an Individual Management Plan or Emotional Wellbeing Risk Assessment</w:t>
      </w:r>
    </w:p>
    <w:p w14:paraId="4C5118F5" w14:textId="4A12CA26" w:rsidR="00AB30B5" w:rsidRPr="00483716" w:rsidRDefault="00AB30B5" w:rsidP="00494410">
      <w:pPr>
        <w:pStyle w:val="ListParagraph"/>
        <w:numPr>
          <w:ilvl w:val="0"/>
          <w:numId w:val="32"/>
        </w:numPr>
        <w:jc w:val="both"/>
        <w:rPr>
          <w:rFonts w:ascii="Century Gothic" w:hAnsi="Century Gothic"/>
        </w:rPr>
      </w:pPr>
      <w:r w:rsidRPr="00483716">
        <w:rPr>
          <w:rFonts w:ascii="Century Gothic" w:hAnsi="Century Gothic"/>
        </w:rPr>
        <w:t>One-to-one therapeutic work with the pupil, delivered by mental health specialists</w:t>
      </w:r>
      <w:r w:rsidR="00483716">
        <w:rPr>
          <w:rFonts w:ascii="Century Gothic" w:hAnsi="Century Gothic"/>
        </w:rPr>
        <w:t xml:space="preserve"> or the school Pastoral Team</w:t>
      </w:r>
      <w:r w:rsidRPr="00483716">
        <w:rPr>
          <w:rFonts w:ascii="Century Gothic" w:hAnsi="Century Gothic"/>
        </w:rPr>
        <w:t xml:space="preserve">. </w:t>
      </w:r>
    </w:p>
    <w:p w14:paraId="5E37482B" w14:textId="349AFCB9" w:rsidR="00AB30B5" w:rsidRPr="00483716" w:rsidRDefault="00483716" w:rsidP="00494410">
      <w:pPr>
        <w:pStyle w:val="ListParagraph"/>
        <w:numPr>
          <w:ilvl w:val="0"/>
          <w:numId w:val="32"/>
        </w:numPr>
        <w:jc w:val="both"/>
        <w:rPr>
          <w:rFonts w:ascii="Century Gothic" w:hAnsi="Century Gothic"/>
        </w:rPr>
      </w:pPr>
      <w:r>
        <w:rPr>
          <w:rFonts w:ascii="Century Gothic" w:hAnsi="Century Gothic"/>
        </w:rPr>
        <w:t>If appropriate, an Individual Healthcare Plan.</w:t>
      </w:r>
      <w:r w:rsidR="00AB30B5" w:rsidRPr="00483716">
        <w:rPr>
          <w:rFonts w:ascii="Century Gothic" w:hAnsi="Century Gothic"/>
        </w:rPr>
        <w:t xml:space="preserve"> All schools must comply with the statutory duty of caring for pupils with medical needs. </w:t>
      </w:r>
    </w:p>
    <w:p w14:paraId="09D884C6" w14:textId="77777777" w:rsidR="00AB30B5" w:rsidRPr="00483716" w:rsidRDefault="00AB30B5" w:rsidP="00494410">
      <w:pPr>
        <w:pStyle w:val="ListParagraph"/>
        <w:numPr>
          <w:ilvl w:val="0"/>
          <w:numId w:val="32"/>
        </w:numPr>
        <w:jc w:val="both"/>
        <w:rPr>
          <w:rFonts w:ascii="Century Gothic" w:hAnsi="Century Gothic"/>
        </w:rPr>
      </w:pPr>
      <w:r w:rsidRPr="00483716">
        <w:rPr>
          <w:rFonts w:ascii="Century Gothic" w:hAnsi="Century Gothic"/>
        </w:rPr>
        <w:t xml:space="preserve">Providing professional mental health recommendations, e.g. regarding medication. </w:t>
      </w:r>
    </w:p>
    <w:p w14:paraId="526A49AA" w14:textId="77777777" w:rsidR="00AB30B5" w:rsidRPr="00483716" w:rsidRDefault="00AB30B5" w:rsidP="00494410">
      <w:pPr>
        <w:pStyle w:val="ListParagraph"/>
        <w:numPr>
          <w:ilvl w:val="0"/>
          <w:numId w:val="32"/>
        </w:numPr>
        <w:jc w:val="both"/>
        <w:rPr>
          <w:rFonts w:ascii="Century Gothic" w:hAnsi="Century Gothic"/>
        </w:rPr>
      </w:pPr>
      <w:r w:rsidRPr="00483716">
        <w:rPr>
          <w:rFonts w:ascii="Century Gothic" w:hAnsi="Century Gothic"/>
        </w:rPr>
        <w:t xml:space="preserve">Family support and/or therapy, upon the recommendation of mental health professionals. </w:t>
      </w:r>
    </w:p>
    <w:p w14:paraId="5298DF44" w14:textId="77777777" w:rsidR="00AB30B5" w:rsidRPr="00483716" w:rsidRDefault="00AB30B5" w:rsidP="00494410">
      <w:pPr>
        <w:pStyle w:val="ListParagraph"/>
        <w:numPr>
          <w:ilvl w:val="0"/>
          <w:numId w:val="32"/>
        </w:numPr>
        <w:jc w:val="both"/>
        <w:rPr>
          <w:rFonts w:ascii="Century Gothic" w:hAnsi="Century Gothic"/>
        </w:rPr>
      </w:pPr>
      <w:r w:rsidRPr="00483716">
        <w:rPr>
          <w:rFonts w:ascii="Century Gothic" w:hAnsi="Century Gothic"/>
        </w:rPr>
        <w:t xml:space="preserve">The school will consider whether disruptive behaviour is a manifestation of SEMH needs. </w:t>
      </w:r>
    </w:p>
    <w:p w14:paraId="4DBA0BBE" w14:textId="406D4A1A" w:rsidR="00AB30B5" w:rsidRDefault="00AB30B5" w:rsidP="00494410">
      <w:pPr>
        <w:pStyle w:val="ListParagraph"/>
        <w:numPr>
          <w:ilvl w:val="0"/>
          <w:numId w:val="32"/>
        </w:numPr>
        <w:jc w:val="both"/>
        <w:rPr>
          <w:rFonts w:ascii="Century Gothic" w:hAnsi="Century Gothic"/>
        </w:rPr>
      </w:pPr>
      <w:r w:rsidRPr="00483716">
        <w:rPr>
          <w:rFonts w:ascii="Century Gothic" w:hAnsi="Century Gothic"/>
        </w:rPr>
        <w:t xml:space="preserve">The school will focus on work that helps to build self-esteem and self-discipline with the aim of addressing disruptive behaviour.  </w:t>
      </w:r>
    </w:p>
    <w:p w14:paraId="3BC08EB4" w14:textId="271A6547" w:rsidR="00483716" w:rsidRDefault="00483716" w:rsidP="00483716">
      <w:pPr>
        <w:pStyle w:val="ListParagraph"/>
        <w:rPr>
          <w:rFonts w:ascii="Century Gothic" w:hAnsi="Century Gothic"/>
        </w:rPr>
      </w:pPr>
    </w:p>
    <w:p w14:paraId="3AAC0965" w14:textId="77777777" w:rsidR="00494410" w:rsidRPr="00483716" w:rsidRDefault="00494410" w:rsidP="00483716">
      <w:pPr>
        <w:pStyle w:val="ListParagraph"/>
        <w:rPr>
          <w:rFonts w:ascii="Century Gothic" w:hAnsi="Century Gothic"/>
        </w:rPr>
      </w:pPr>
    </w:p>
    <w:p w14:paraId="75616245" w14:textId="225C8476" w:rsidR="00AB30B5" w:rsidRDefault="00483716" w:rsidP="00483716">
      <w:pPr>
        <w:jc w:val="center"/>
        <w:rPr>
          <w:rFonts w:ascii="Century Gothic" w:hAnsi="Century Gothic"/>
          <w:b/>
          <w:bCs/>
          <w:color w:val="0070C0"/>
          <w:sz w:val="32"/>
          <w:szCs w:val="32"/>
        </w:rPr>
      </w:pPr>
      <w:r w:rsidRPr="00483716">
        <w:rPr>
          <w:rFonts w:ascii="Century Gothic" w:hAnsi="Century Gothic"/>
          <w:b/>
          <w:bCs/>
          <w:color w:val="0070C0"/>
          <w:sz w:val="32"/>
          <w:szCs w:val="32"/>
        </w:rPr>
        <w:t>21.</w:t>
      </w:r>
      <w:r>
        <w:rPr>
          <w:rFonts w:ascii="Century Gothic" w:hAnsi="Century Gothic"/>
          <w:b/>
          <w:bCs/>
          <w:color w:val="0070C0"/>
          <w:sz w:val="32"/>
          <w:szCs w:val="32"/>
        </w:rPr>
        <w:t xml:space="preserve"> </w:t>
      </w:r>
      <w:r w:rsidR="00AB30B5" w:rsidRPr="00483716">
        <w:rPr>
          <w:rFonts w:ascii="Century Gothic" w:hAnsi="Century Gothic"/>
          <w:b/>
          <w:bCs/>
          <w:color w:val="0070C0"/>
          <w:sz w:val="32"/>
          <w:szCs w:val="32"/>
        </w:rPr>
        <w:t>E</w:t>
      </w:r>
      <w:r w:rsidRPr="00483716">
        <w:rPr>
          <w:rFonts w:ascii="Century Gothic" w:hAnsi="Century Gothic"/>
          <w:b/>
          <w:bCs/>
          <w:color w:val="0070C0"/>
          <w:sz w:val="32"/>
          <w:szCs w:val="32"/>
        </w:rPr>
        <w:t xml:space="preserve">ducation, </w:t>
      </w:r>
      <w:r w:rsidR="00AB30B5" w:rsidRPr="00483716">
        <w:rPr>
          <w:rFonts w:ascii="Century Gothic" w:hAnsi="Century Gothic"/>
          <w:b/>
          <w:bCs/>
          <w:color w:val="0070C0"/>
          <w:sz w:val="32"/>
          <w:szCs w:val="32"/>
        </w:rPr>
        <w:t>H</w:t>
      </w:r>
      <w:r w:rsidRPr="00483716">
        <w:rPr>
          <w:rFonts w:ascii="Century Gothic" w:hAnsi="Century Gothic"/>
          <w:b/>
          <w:bCs/>
          <w:color w:val="0070C0"/>
          <w:sz w:val="32"/>
          <w:szCs w:val="32"/>
        </w:rPr>
        <w:t xml:space="preserve">ealth and </w:t>
      </w:r>
      <w:r w:rsidR="00AB30B5" w:rsidRPr="00483716">
        <w:rPr>
          <w:rFonts w:ascii="Century Gothic" w:hAnsi="Century Gothic"/>
          <w:b/>
          <w:bCs/>
          <w:color w:val="0070C0"/>
          <w:sz w:val="32"/>
          <w:szCs w:val="32"/>
        </w:rPr>
        <w:t>C</w:t>
      </w:r>
      <w:r w:rsidRPr="00483716">
        <w:rPr>
          <w:rFonts w:ascii="Century Gothic" w:hAnsi="Century Gothic"/>
          <w:b/>
          <w:bCs/>
          <w:color w:val="0070C0"/>
          <w:sz w:val="32"/>
          <w:szCs w:val="32"/>
        </w:rPr>
        <w:t>are</w:t>
      </w:r>
      <w:r w:rsidR="00AB30B5" w:rsidRPr="00483716">
        <w:rPr>
          <w:rFonts w:ascii="Century Gothic" w:hAnsi="Century Gothic"/>
          <w:b/>
          <w:bCs/>
          <w:color w:val="0070C0"/>
          <w:sz w:val="32"/>
          <w:szCs w:val="32"/>
        </w:rPr>
        <w:t xml:space="preserve"> </w:t>
      </w:r>
      <w:r w:rsidRPr="00483716">
        <w:rPr>
          <w:rFonts w:ascii="Century Gothic" w:hAnsi="Century Gothic"/>
          <w:b/>
          <w:bCs/>
          <w:color w:val="0070C0"/>
          <w:sz w:val="32"/>
          <w:szCs w:val="32"/>
        </w:rPr>
        <w:t>P</w:t>
      </w:r>
      <w:r w:rsidR="00AB30B5" w:rsidRPr="00483716">
        <w:rPr>
          <w:rFonts w:ascii="Century Gothic" w:hAnsi="Century Gothic"/>
          <w:b/>
          <w:bCs/>
          <w:color w:val="0070C0"/>
          <w:sz w:val="32"/>
          <w:szCs w:val="32"/>
        </w:rPr>
        <w:t>lans</w:t>
      </w:r>
      <w:r w:rsidRPr="00483716">
        <w:rPr>
          <w:rFonts w:ascii="Century Gothic" w:hAnsi="Century Gothic"/>
          <w:b/>
          <w:bCs/>
          <w:color w:val="0070C0"/>
          <w:sz w:val="32"/>
          <w:szCs w:val="32"/>
        </w:rPr>
        <w:t xml:space="preserve"> (EHCPs)</w:t>
      </w:r>
    </w:p>
    <w:p w14:paraId="5252755D" w14:textId="77777777" w:rsidR="00483716" w:rsidRPr="00483716" w:rsidRDefault="00483716" w:rsidP="00483716">
      <w:pPr>
        <w:jc w:val="center"/>
        <w:rPr>
          <w:rFonts w:ascii="Century Gothic" w:hAnsi="Century Gothic"/>
          <w:b/>
          <w:bCs/>
          <w:color w:val="0070C0"/>
          <w:sz w:val="32"/>
          <w:szCs w:val="32"/>
        </w:rPr>
      </w:pPr>
    </w:p>
    <w:p w14:paraId="3403E0A3" w14:textId="77777777" w:rsidR="00AB30B5" w:rsidRPr="00AB30B5" w:rsidRDefault="00AB30B5" w:rsidP="00494410">
      <w:pPr>
        <w:jc w:val="both"/>
        <w:rPr>
          <w:rFonts w:ascii="Century Gothic" w:hAnsi="Century Gothic"/>
        </w:rPr>
      </w:pPr>
      <w:r w:rsidRPr="00AB30B5">
        <w:rPr>
          <w:rFonts w:ascii="Century Gothic" w:hAnsi="Century Gothic"/>
        </w:rPr>
        <w:t>The school will fully cooperate with the LA when research about the pupil is being conducted.</w:t>
      </w:r>
    </w:p>
    <w:p w14:paraId="13CD9287" w14:textId="77777777" w:rsidR="00AB30B5" w:rsidRPr="00AB30B5" w:rsidRDefault="00AB30B5" w:rsidP="00494410">
      <w:pPr>
        <w:jc w:val="both"/>
        <w:rPr>
          <w:rFonts w:ascii="Century Gothic" w:hAnsi="Century Gothic"/>
        </w:rPr>
      </w:pPr>
      <w:r w:rsidRPr="00AB30B5">
        <w:rPr>
          <w:rFonts w:ascii="Century Gothic" w:hAnsi="Century Gothic"/>
        </w:rPr>
        <w:t>The school will provide the LA with any information or evidence needed.</w:t>
      </w:r>
    </w:p>
    <w:p w14:paraId="507AF931" w14:textId="77777777" w:rsidR="00AB30B5" w:rsidRPr="00AB30B5" w:rsidRDefault="00AB30B5" w:rsidP="00494410">
      <w:pPr>
        <w:jc w:val="both"/>
        <w:rPr>
          <w:rFonts w:ascii="Century Gothic" w:hAnsi="Century Gothic"/>
        </w:rPr>
      </w:pPr>
      <w:r w:rsidRPr="00AB30B5">
        <w:rPr>
          <w:rFonts w:ascii="Century Gothic" w:hAnsi="Century Gothic"/>
        </w:rPr>
        <w:t xml:space="preserve">All relevant teachers will be involved in contributing information to the LA. </w:t>
      </w:r>
    </w:p>
    <w:p w14:paraId="18B6B6D4" w14:textId="63EC0809" w:rsidR="00AB30B5" w:rsidRPr="00AB30B5" w:rsidRDefault="00AB30B5" w:rsidP="00494410">
      <w:pPr>
        <w:jc w:val="both"/>
        <w:rPr>
          <w:rFonts w:ascii="Century Gothic" w:hAnsi="Century Gothic"/>
        </w:rPr>
      </w:pPr>
      <w:r w:rsidRPr="00AB30B5">
        <w:rPr>
          <w:rFonts w:ascii="Century Gothic" w:hAnsi="Century Gothic"/>
        </w:rPr>
        <w:t xml:space="preserve">If the school decides to </w:t>
      </w:r>
      <w:r w:rsidR="00483716">
        <w:rPr>
          <w:rFonts w:ascii="Century Gothic" w:hAnsi="Century Gothic"/>
        </w:rPr>
        <w:t>request an assessment for</w:t>
      </w:r>
      <w:r w:rsidRPr="00AB30B5">
        <w:rPr>
          <w:rFonts w:ascii="Century Gothic" w:hAnsi="Century Gothic"/>
        </w:rPr>
        <w:t xml:space="preserve"> an EHC plan, the parents and the pupil will be informed, including the reasons for this decision.</w:t>
      </w:r>
    </w:p>
    <w:p w14:paraId="34909751" w14:textId="77777777" w:rsidR="00AB30B5" w:rsidRPr="00AB30B5" w:rsidRDefault="00AB30B5" w:rsidP="00494410">
      <w:pPr>
        <w:jc w:val="both"/>
        <w:rPr>
          <w:rFonts w:ascii="Century Gothic" w:hAnsi="Century Gothic"/>
        </w:rPr>
      </w:pPr>
      <w:r w:rsidRPr="00AB30B5">
        <w:rPr>
          <w:rFonts w:ascii="Century Gothic" w:hAnsi="Century Gothic"/>
        </w:rPr>
        <w:t>The school will meet its duty to provide parents or the individual pupil with 15 calendar days to consider and provide views on a draft EHC plan.</w:t>
      </w:r>
    </w:p>
    <w:p w14:paraId="2A09D006" w14:textId="77777777" w:rsidR="00AB30B5" w:rsidRPr="00AB30B5" w:rsidRDefault="00AB30B5" w:rsidP="00494410">
      <w:pPr>
        <w:jc w:val="both"/>
        <w:rPr>
          <w:rFonts w:ascii="Century Gothic" w:hAnsi="Century Gothic"/>
        </w:rPr>
      </w:pPr>
      <w:r w:rsidRPr="00AB30B5">
        <w:rPr>
          <w:rFonts w:ascii="Century Gothic" w:hAnsi="Century Gothic"/>
        </w:rPr>
        <w:t>If the decision is taken not to issue an EHC plan, the school will consider and implement the recommendations of feedback from the LA regarding how the pupil’s outcomes can be met through the school’s existing provision.</w:t>
      </w:r>
    </w:p>
    <w:p w14:paraId="557E489A" w14:textId="77777777" w:rsidR="00AB30B5" w:rsidRPr="00AB30B5" w:rsidRDefault="00AB30B5" w:rsidP="00494410">
      <w:pPr>
        <w:jc w:val="both"/>
        <w:rPr>
          <w:rFonts w:ascii="Century Gothic" w:hAnsi="Century Gothic"/>
        </w:rPr>
      </w:pPr>
      <w:r w:rsidRPr="00AB30B5">
        <w:rPr>
          <w:rFonts w:ascii="Century Gothic" w:hAnsi="Century Gothic"/>
        </w:rPr>
        <w:lastRenderedPageBreak/>
        <w:t>If the LA decides not to issue an EHC plan, the parents of the pupil, or the pupil themselves, will be informed within a maximum of 16 weeks from the initial request of an EHC assessment.</w:t>
      </w:r>
    </w:p>
    <w:p w14:paraId="68B40E4A" w14:textId="2CC71654" w:rsidR="00AB30B5" w:rsidRPr="00AB30B5" w:rsidRDefault="00AB30B5" w:rsidP="00494410">
      <w:pPr>
        <w:jc w:val="both"/>
        <w:rPr>
          <w:rFonts w:ascii="Century Gothic" w:hAnsi="Century Gothic"/>
        </w:rPr>
      </w:pPr>
      <w:r w:rsidRPr="00AB30B5">
        <w:rPr>
          <w:rFonts w:ascii="Century Gothic" w:hAnsi="Century Gothic"/>
        </w:rPr>
        <w:t xml:space="preserve">The school will </w:t>
      </w:r>
      <w:r w:rsidR="00494410">
        <w:rPr>
          <w:rFonts w:ascii="Century Gothic" w:hAnsi="Century Gothic"/>
        </w:rPr>
        <w:t>work hard to ensure</w:t>
      </w:r>
      <w:r w:rsidRPr="00AB30B5">
        <w:rPr>
          <w:rFonts w:ascii="Century Gothic" w:hAnsi="Century Gothic"/>
        </w:rPr>
        <w:t xml:space="preserve"> any pupil that names the school in an EHC plan or EHC needs assessment process</w:t>
      </w:r>
      <w:r w:rsidR="00494410">
        <w:rPr>
          <w:rFonts w:ascii="Century Gothic" w:hAnsi="Century Gothic"/>
        </w:rPr>
        <w:t xml:space="preserve"> can be admitted to school, following completion of the consultation process to ensure that Carr Mill Primary School is best placed and can meet their individual needs and requirements. </w:t>
      </w:r>
    </w:p>
    <w:p w14:paraId="5E951E9F" w14:textId="77777777" w:rsidR="00AB30B5" w:rsidRPr="00AB30B5" w:rsidRDefault="00AB30B5" w:rsidP="00494410">
      <w:pPr>
        <w:jc w:val="both"/>
        <w:rPr>
          <w:rFonts w:ascii="Century Gothic" w:hAnsi="Century Gothic"/>
        </w:rPr>
      </w:pPr>
      <w:r w:rsidRPr="00AB30B5">
        <w:rPr>
          <w:rFonts w:ascii="Century Gothic" w:hAnsi="Century Gothic"/>
        </w:rPr>
        <w:t>The school will ensure that all those teaching or working with a pupil named in an EHC plan are aware of the pupil’s needs and that arrangements are in place to meet them.</w:t>
      </w:r>
    </w:p>
    <w:p w14:paraId="19C4AFA0" w14:textId="77777777" w:rsidR="00AB30B5" w:rsidRPr="00AB30B5" w:rsidRDefault="00AB30B5" w:rsidP="00494410">
      <w:pPr>
        <w:jc w:val="both"/>
        <w:rPr>
          <w:rFonts w:ascii="Century Gothic" w:hAnsi="Century Gothic"/>
        </w:rPr>
      </w:pPr>
      <w:r w:rsidRPr="00AB30B5">
        <w:rPr>
          <w:rFonts w:ascii="Century Gothic" w:hAnsi="Century Gothic"/>
        </w:rPr>
        <w:t>All reasonable provisions will be taken by the school to provide a high standard of education.</w:t>
      </w:r>
    </w:p>
    <w:p w14:paraId="29925C40" w14:textId="77777777" w:rsidR="00AB30B5" w:rsidRPr="00AB30B5" w:rsidRDefault="00AB30B5" w:rsidP="00494410">
      <w:pPr>
        <w:jc w:val="both"/>
        <w:rPr>
          <w:rFonts w:ascii="Century Gothic" w:hAnsi="Century Gothic"/>
        </w:rPr>
      </w:pPr>
      <w:r w:rsidRPr="00AB30B5">
        <w:rPr>
          <w:rFonts w:ascii="Century Gothic" w:hAnsi="Century Gothic"/>
        </w:rPr>
        <w:t xml:space="preserve">Staff will be briefed about any potential problems and a procedure will be put into place to deal with certain situations. </w:t>
      </w:r>
    </w:p>
    <w:p w14:paraId="6EE9D5E5" w14:textId="77777777" w:rsidR="00AB30B5" w:rsidRPr="00AB30B5" w:rsidRDefault="00AB30B5" w:rsidP="00494410">
      <w:pPr>
        <w:jc w:val="both"/>
        <w:rPr>
          <w:rFonts w:ascii="Century Gothic" w:hAnsi="Century Gothic"/>
        </w:rPr>
      </w:pPr>
      <w:r w:rsidRPr="00AB30B5">
        <w:rPr>
          <w:rFonts w:ascii="Century Gothic" w:hAnsi="Century Gothic"/>
        </w:rPr>
        <w:t>The school will specify the outcomes sought for a pupil in terms of specific, measurable, achievable, realistic and time-bound(SMART) outcomes.</w:t>
      </w:r>
    </w:p>
    <w:p w14:paraId="7AA54ADE" w14:textId="724A4036" w:rsidR="00494410" w:rsidRDefault="00AB30B5" w:rsidP="00494410">
      <w:pPr>
        <w:jc w:val="both"/>
        <w:rPr>
          <w:rFonts w:ascii="Century Gothic" w:hAnsi="Century Gothic"/>
        </w:rPr>
      </w:pPr>
      <w:r w:rsidRPr="00AB30B5">
        <w:rPr>
          <w:rFonts w:ascii="Century Gothic" w:hAnsi="Century Gothic"/>
        </w:rPr>
        <w:t>The school will ensure that each pupil’s EHC plan includes the statutory sections outlined in the ‘SEND Code of Practice: 0 to 25 years’, labelled separately from one another.</w:t>
      </w:r>
      <w:r w:rsidR="00167FAD" w:rsidRPr="00167FAD">
        <w:rPr>
          <w:noProof/>
        </w:rPr>
        <w:t xml:space="preserve"> </w:t>
      </w:r>
    </w:p>
    <w:p w14:paraId="206E6995" w14:textId="470A8BE2" w:rsidR="00AB30B5" w:rsidRPr="00494410" w:rsidRDefault="00AB30B5" w:rsidP="00494410">
      <w:pPr>
        <w:jc w:val="both"/>
        <w:rPr>
          <w:rFonts w:ascii="Century Gothic" w:hAnsi="Century Gothic"/>
        </w:rPr>
      </w:pPr>
      <w:r w:rsidRPr="00494410">
        <w:rPr>
          <w:rFonts w:ascii="Century Gothic" w:hAnsi="Century Gothic"/>
        </w:rPr>
        <w:t xml:space="preserve"> If a pupil’s needs significantly change, the school will request a re-assessment of an EHC plan at least six months after an initial assessment. Thereafter, the governing board or Head Teacher will request the LA to conduct a re-assessment of a pupil whenever they feel it is necessary. Following the re-assessment, a final EHC plan will be issued within 14 weeks from the request being made.</w:t>
      </w:r>
    </w:p>
    <w:p w14:paraId="46D53153" w14:textId="77777777" w:rsidR="00AB30B5" w:rsidRPr="00AB30B5" w:rsidRDefault="00AB30B5" w:rsidP="00494410">
      <w:pPr>
        <w:jc w:val="both"/>
        <w:rPr>
          <w:rFonts w:ascii="Century Gothic" w:hAnsi="Century Gothic"/>
        </w:rPr>
      </w:pPr>
      <w:r w:rsidRPr="00AB30B5">
        <w:rPr>
          <w:rFonts w:ascii="Century Gothic" w:hAnsi="Century Gothic"/>
        </w:rPr>
        <w:t>The school will ensure that any EHC plan information is kept confidential and disclosed on a need-to-know basis.</w:t>
      </w:r>
    </w:p>
    <w:p w14:paraId="7BD21FD4" w14:textId="77777777" w:rsidR="00AB30B5" w:rsidRPr="00AB30B5" w:rsidRDefault="00AB30B5" w:rsidP="00494410">
      <w:pPr>
        <w:jc w:val="both"/>
        <w:rPr>
          <w:rFonts w:ascii="Century Gothic" w:hAnsi="Century Gothic"/>
        </w:rPr>
      </w:pPr>
      <w:r w:rsidRPr="00AB30B5">
        <w:rPr>
          <w:rFonts w:ascii="Century Gothic" w:hAnsi="Century Gothic"/>
        </w:rPr>
        <w:t xml:space="preserve">Information regarding a pupil’s EHC plan will only be shared with other educational settings if the pupil is transferring there, for the setting to develop an individual learning plan. </w:t>
      </w:r>
    </w:p>
    <w:p w14:paraId="471C10AF" w14:textId="77777777" w:rsidR="00AB30B5" w:rsidRPr="00AB30B5" w:rsidRDefault="00AB30B5" w:rsidP="00494410">
      <w:pPr>
        <w:jc w:val="both"/>
        <w:rPr>
          <w:rFonts w:ascii="Century Gothic" w:hAnsi="Century Gothic"/>
        </w:rPr>
      </w:pPr>
      <w:r w:rsidRPr="00AB30B5">
        <w:rPr>
          <w:rFonts w:ascii="Century Gothic" w:hAnsi="Century Gothic"/>
        </w:rPr>
        <w:t>The school will take steps to ensure that pupils and parents are actively supported in developing and reviewing EHC plans.</w:t>
      </w:r>
    </w:p>
    <w:p w14:paraId="1AB8EF68" w14:textId="77777777" w:rsidR="00AB30B5" w:rsidRPr="00AB30B5" w:rsidRDefault="00AB30B5" w:rsidP="00494410">
      <w:pPr>
        <w:jc w:val="both"/>
        <w:rPr>
          <w:rFonts w:ascii="Century Gothic" w:hAnsi="Century Gothic"/>
        </w:rPr>
      </w:pPr>
      <w:r w:rsidRPr="00AB30B5">
        <w:rPr>
          <w:rFonts w:ascii="Century Gothic" w:hAnsi="Century Gothic"/>
        </w:rPr>
        <w:t xml:space="preserve">Where necessary, the school will provide support from an advocate to ensure the pupil’s views are heard and acknowledged. </w:t>
      </w:r>
    </w:p>
    <w:p w14:paraId="43C5167D" w14:textId="77777777" w:rsidR="00AB30B5" w:rsidRPr="00AB30B5" w:rsidRDefault="00AB30B5" w:rsidP="00494410">
      <w:pPr>
        <w:jc w:val="both"/>
        <w:rPr>
          <w:rFonts w:ascii="Century Gothic" w:hAnsi="Century Gothic"/>
        </w:rPr>
      </w:pPr>
      <w:r w:rsidRPr="00AB30B5">
        <w:rPr>
          <w:rFonts w:ascii="Century Gothic" w:hAnsi="Century Gothic"/>
        </w:rPr>
        <w:t>The school will ensure that parents are consistently kept involved throughout the implementation of an EHC plan.</w:t>
      </w:r>
    </w:p>
    <w:p w14:paraId="7AFC8B9A" w14:textId="77777777" w:rsidR="00AB30B5" w:rsidRPr="00AB30B5" w:rsidRDefault="00AB30B5" w:rsidP="00494410">
      <w:pPr>
        <w:jc w:val="both"/>
        <w:rPr>
          <w:rFonts w:ascii="Century Gothic" w:hAnsi="Century Gothic"/>
        </w:rPr>
      </w:pPr>
      <w:r w:rsidRPr="00AB30B5">
        <w:rPr>
          <w:rFonts w:ascii="Century Gothic" w:hAnsi="Century Gothic"/>
        </w:rPr>
        <w:t>The school will ensure that the whole process of an EHC needs assessment and development takes no longer than 20 weeks from when the initial request was received.</w:t>
      </w:r>
    </w:p>
    <w:p w14:paraId="560547E9" w14:textId="77777777" w:rsidR="00494410" w:rsidRDefault="00494410" w:rsidP="00494410">
      <w:pPr>
        <w:jc w:val="center"/>
        <w:rPr>
          <w:rFonts w:ascii="Century Gothic" w:hAnsi="Century Gothic"/>
          <w:b/>
          <w:bCs/>
          <w:color w:val="0070C0"/>
          <w:sz w:val="32"/>
          <w:szCs w:val="32"/>
        </w:rPr>
      </w:pPr>
    </w:p>
    <w:p w14:paraId="45849D1D" w14:textId="3EABC73B" w:rsidR="00AB30B5" w:rsidRPr="00F37F8A" w:rsidRDefault="00F37F8A" w:rsidP="00F37F8A">
      <w:pPr>
        <w:ind w:left="360"/>
        <w:jc w:val="center"/>
        <w:rPr>
          <w:rFonts w:ascii="Century Gothic" w:hAnsi="Century Gothic"/>
          <w:b/>
          <w:bCs/>
          <w:color w:val="0070C0"/>
          <w:sz w:val="32"/>
          <w:szCs w:val="32"/>
        </w:rPr>
      </w:pPr>
      <w:r>
        <w:rPr>
          <w:rFonts w:ascii="Century Gothic" w:hAnsi="Century Gothic"/>
          <w:b/>
          <w:bCs/>
          <w:color w:val="0070C0"/>
          <w:sz w:val="32"/>
          <w:szCs w:val="32"/>
        </w:rPr>
        <w:t>22.</w:t>
      </w:r>
      <w:r w:rsidR="00494410" w:rsidRPr="00F37F8A">
        <w:rPr>
          <w:rFonts w:ascii="Century Gothic" w:hAnsi="Century Gothic"/>
          <w:b/>
          <w:bCs/>
          <w:color w:val="0070C0"/>
          <w:sz w:val="32"/>
          <w:szCs w:val="32"/>
        </w:rPr>
        <w:t xml:space="preserve"> </w:t>
      </w:r>
      <w:r w:rsidR="00AB30B5" w:rsidRPr="00F37F8A">
        <w:rPr>
          <w:rFonts w:ascii="Century Gothic" w:hAnsi="Century Gothic"/>
          <w:b/>
          <w:bCs/>
          <w:color w:val="0070C0"/>
          <w:sz w:val="32"/>
          <w:szCs w:val="32"/>
        </w:rPr>
        <w:t>Reviewing the EHC plan</w:t>
      </w:r>
    </w:p>
    <w:p w14:paraId="1A334034" w14:textId="77777777" w:rsidR="00494410" w:rsidRPr="00494410" w:rsidRDefault="00494410" w:rsidP="00494410">
      <w:pPr>
        <w:pStyle w:val="ListParagraph"/>
        <w:ind w:left="810"/>
        <w:rPr>
          <w:rFonts w:ascii="Century Gothic" w:hAnsi="Century Gothic"/>
          <w:b/>
          <w:bCs/>
          <w:color w:val="0070C0"/>
          <w:sz w:val="32"/>
          <w:szCs w:val="32"/>
        </w:rPr>
      </w:pPr>
    </w:p>
    <w:p w14:paraId="0B8C3948" w14:textId="77777777" w:rsidR="00AB30B5" w:rsidRPr="00AB30B5" w:rsidRDefault="00AB30B5" w:rsidP="00494410">
      <w:pPr>
        <w:jc w:val="both"/>
        <w:rPr>
          <w:rFonts w:ascii="Century Gothic" w:hAnsi="Century Gothic"/>
        </w:rPr>
      </w:pPr>
      <w:r w:rsidRPr="00AB30B5">
        <w:rPr>
          <w:rFonts w:ascii="Century Gothic" w:hAnsi="Century Gothic"/>
        </w:rPr>
        <w:t>The school will:</w:t>
      </w:r>
    </w:p>
    <w:p w14:paraId="1D7E272C"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 xml:space="preserve">Cooperate with the relevant individuals to ensure an annual review meeting takes place, including convening the meeting on behalf of the LA if requested. </w:t>
      </w:r>
    </w:p>
    <w:p w14:paraId="0BB17650"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 xml:space="preserve">Ensure that the appropriate people are given at least two weeks’ notice of the date of the meeting. </w:t>
      </w:r>
    </w:p>
    <w:p w14:paraId="32149ECD"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 xml:space="preserve">Contribute any relevant information and recommendations about the EHC plan to the LA, keeping parents involved at all times. </w:t>
      </w:r>
    </w:p>
    <w:p w14:paraId="5C1CD9BD"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lastRenderedPageBreak/>
        <w:t xml:space="preserve">Ensure that sufficient arrangements are put in place at the school to host the annual review meeting. </w:t>
      </w:r>
    </w:p>
    <w:p w14:paraId="59DA1B7F"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Cooperate with the LA during annual reviews.</w:t>
      </w:r>
    </w:p>
    <w:p w14:paraId="1F5DD04C"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 xml:space="preserve">Lead the review of the EHC plan in order to create the greatest confidence amongst pupils and their parents. </w:t>
      </w:r>
    </w:p>
    <w:p w14:paraId="6D0CC26E"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Seek advice and information about the pupil prior to the annual review meeting from all parties invited, and send any information gathered to all those invited, at least two weeks in advance of the meeting.</w:t>
      </w:r>
    </w:p>
    <w:p w14:paraId="1D8BF976"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Prepare and send a report of the meeting to everyone invited within four weeks of the meeting, which sets out any recommendations and amendments to the EHC plan.</w:t>
      </w:r>
    </w:p>
    <w:p w14:paraId="1DEDF551" w14:textId="77777777" w:rsidR="00AB30B5" w:rsidRPr="00494410" w:rsidRDefault="00AB30B5" w:rsidP="00494410">
      <w:pPr>
        <w:pStyle w:val="ListParagraph"/>
        <w:numPr>
          <w:ilvl w:val="0"/>
          <w:numId w:val="33"/>
        </w:numPr>
        <w:jc w:val="both"/>
        <w:rPr>
          <w:rFonts w:ascii="Century Gothic" w:hAnsi="Century Gothic"/>
        </w:rPr>
      </w:pPr>
      <w:r w:rsidRPr="00494410">
        <w:rPr>
          <w:rFonts w:ascii="Century Gothic" w:hAnsi="Century Gothic"/>
        </w:rPr>
        <w:t>Provide the LA and parents with any evidence to support the proposed changes and giving those involved at least 15 days to comment and make representations.</w:t>
      </w:r>
    </w:p>
    <w:p w14:paraId="3CC6C68E" w14:textId="4410B7F9" w:rsidR="00494410" w:rsidRDefault="00AB30B5" w:rsidP="00494410">
      <w:pPr>
        <w:pStyle w:val="ListParagraph"/>
        <w:numPr>
          <w:ilvl w:val="0"/>
          <w:numId w:val="33"/>
        </w:numPr>
        <w:jc w:val="both"/>
        <w:rPr>
          <w:rFonts w:ascii="Century Gothic" w:hAnsi="Century Gothic"/>
        </w:rPr>
      </w:pPr>
      <w:r w:rsidRPr="00494410">
        <w:rPr>
          <w:rFonts w:ascii="Century Gothic" w:hAnsi="Century Gothic"/>
        </w:rPr>
        <w:t>Clarify to the parents and pupil that they have the right to appeal the decisions made in regard to the EHC plan.</w:t>
      </w:r>
    </w:p>
    <w:p w14:paraId="506E9530" w14:textId="77777777" w:rsidR="00494410" w:rsidRPr="00494410" w:rsidRDefault="00494410" w:rsidP="00494410">
      <w:pPr>
        <w:pStyle w:val="ListParagraph"/>
        <w:jc w:val="both"/>
        <w:rPr>
          <w:rFonts w:ascii="Century Gothic" w:hAnsi="Century Gothic"/>
        </w:rPr>
      </w:pPr>
    </w:p>
    <w:p w14:paraId="1E3C0D3C" w14:textId="258E4BFC" w:rsidR="00AB30B5" w:rsidRPr="00F37F8A" w:rsidRDefault="00F37F8A" w:rsidP="00F37F8A">
      <w:pPr>
        <w:ind w:left="360"/>
        <w:jc w:val="center"/>
        <w:rPr>
          <w:rFonts w:ascii="Century Gothic" w:hAnsi="Century Gothic"/>
          <w:b/>
          <w:bCs/>
          <w:color w:val="0070C0"/>
          <w:sz w:val="32"/>
          <w:szCs w:val="32"/>
        </w:rPr>
      </w:pPr>
      <w:r>
        <w:rPr>
          <w:rFonts w:ascii="Century Gothic" w:hAnsi="Century Gothic"/>
          <w:b/>
          <w:bCs/>
          <w:color w:val="0070C0"/>
          <w:sz w:val="32"/>
          <w:szCs w:val="32"/>
        </w:rPr>
        <w:t>23.</w:t>
      </w:r>
      <w:r w:rsidR="00494410" w:rsidRPr="00F37F8A">
        <w:rPr>
          <w:rFonts w:ascii="Century Gothic" w:hAnsi="Century Gothic"/>
          <w:b/>
          <w:bCs/>
          <w:color w:val="0070C0"/>
          <w:sz w:val="32"/>
          <w:szCs w:val="32"/>
        </w:rPr>
        <w:t xml:space="preserve"> </w:t>
      </w:r>
      <w:r w:rsidR="00AB30B5" w:rsidRPr="00F37F8A">
        <w:rPr>
          <w:rFonts w:ascii="Century Gothic" w:hAnsi="Century Gothic"/>
          <w:b/>
          <w:bCs/>
          <w:color w:val="0070C0"/>
          <w:sz w:val="32"/>
          <w:szCs w:val="32"/>
        </w:rPr>
        <w:t>Safeguarding</w:t>
      </w:r>
    </w:p>
    <w:p w14:paraId="73C44CD3" w14:textId="6F0715BB" w:rsidR="00494410" w:rsidRPr="00494410" w:rsidRDefault="00494410" w:rsidP="00494410">
      <w:pPr>
        <w:pStyle w:val="ListParagraph"/>
        <w:ind w:left="810"/>
        <w:rPr>
          <w:rFonts w:ascii="Century Gothic" w:hAnsi="Century Gothic"/>
          <w:b/>
          <w:bCs/>
          <w:color w:val="0070C0"/>
          <w:sz w:val="32"/>
          <w:szCs w:val="32"/>
        </w:rPr>
      </w:pPr>
    </w:p>
    <w:p w14:paraId="00D4816E" w14:textId="77777777" w:rsidR="00AB30B5" w:rsidRPr="00AB30B5" w:rsidRDefault="00AB30B5" w:rsidP="00AB30B5">
      <w:pPr>
        <w:rPr>
          <w:rFonts w:ascii="Century Gothic" w:hAnsi="Century Gothic"/>
        </w:rPr>
      </w:pPr>
      <w:r w:rsidRPr="00AB30B5">
        <w:rPr>
          <w:rFonts w:ascii="Century Gothic" w:hAnsi="Century Gothic"/>
        </w:rPr>
        <w:t>The school recognises that evidence shows children with SEND are at a greater risk of abuse and maltreatment and will ensure that staff are aware that pupils with SEND:</w:t>
      </w:r>
    </w:p>
    <w:p w14:paraId="73760923" w14:textId="015A70C6" w:rsidR="00AB30B5" w:rsidRPr="00494410" w:rsidRDefault="00AB30B5" w:rsidP="00494410">
      <w:pPr>
        <w:pStyle w:val="ListParagraph"/>
        <w:numPr>
          <w:ilvl w:val="0"/>
          <w:numId w:val="34"/>
        </w:numPr>
        <w:rPr>
          <w:rFonts w:ascii="Century Gothic" w:hAnsi="Century Gothic"/>
        </w:rPr>
      </w:pPr>
      <w:r w:rsidRPr="00494410">
        <w:rPr>
          <w:rFonts w:ascii="Century Gothic" w:hAnsi="Century Gothic"/>
        </w:rPr>
        <w:t>Have the potential to be disproportionately impacted by behaviours such as bullying.</w:t>
      </w:r>
    </w:p>
    <w:p w14:paraId="12497C0E" w14:textId="27A621F5" w:rsidR="00AB30B5" w:rsidRPr="00494410" w:rsidRDefault="00AB30B5" w:rsidP="00494410">
      <w:pPr>
        <w:pStyle w:val="ListParagraph"/>
        <w:numPr>
          <w:ilvl w:val="0"/>
          <w:numId w:val="34"/>
        </w:numPr>
        <w:rPr>
          <w:rFonts w:ascii="Century Gothic" w:hAnsi="Century Gothic"/>
        </w:rPr>
      </w:pPr>
      <w:r w:rsidRPr="00494410">
        <w:rPr>
          <w:rFonts w:ascii="Century Gothic" w:hAnsi="Century Gothic"/>
        </w:rPr>
        <w:t>May face additional risks online, e.g. from online bullying, grooming and radicalisation.</w:t>
      </w:r>
    </w:p>
    <w:p w14:paraId="2828D92A" w14:textId="3B96AB04" w:rsidR="00AB30B5" w:rsidRPr="00494410" w:rsidRDefault="00AB30B5" w:rsidP="00494410">
      <w:pPr>
        <w:pStyle w:val="ListParagraph"/>
        <w:numPr>
          <w:ilvl w:val="0"/>
          <w:numId w:val="34"/>
        </w:numPr>
        <w:rPr>
          <w:rFonts w:ascii="Century Gothic" w:hAnsi="Century Gothic"/>
        </w:rPr>
      </w:pPr>
      <w:r w:rsidRPr="00494410">
        <w:rPr>
          <w:rFonts w:ascii="Century Gothic" w:hAnsi="Century Gothic"/>
        </w:rPr>
        <w:t>Are at greater risk of abuse, including, but not limited to, neglect and sexual violence or harassment.</w:t>
      </w:r>
    </w:p>
    <w:p w14:paraId="421FDCF3" w14:textId="77777777" w:rsidR="00AB30B5" w:rsidRPr="00AB30B5" w:rsidRDefault="00AB30B5" w:rsidP="00AB30B5">
      <w:pPr>
        <w:rPr>
          <w:rFonts w:ascii="Century Gothic" w:hAnsi="Century Gothic"/>
        </w:rPr>
      </w:pPr>
      <w:r w:rsidRPr="00AB30B5">
        <w:rPr>
          <w:rFonts w:ascii="Century Gothic" w:hAnsi="Century Gothic"/>
        </w:rPr>
        <w:t>The school recognises that there are additional barriers to recognising abuse and neglect in this group of pupils. These barriers include, though are not limited to, any communication difficulties the pupil may experience, and the common assumption that indicators of possible abuse are related to the pupil’s complex needs or disability without further exploration, e.g. peer group isolation, injury, and changes to behaviour and mood.</w:t>
      </w:r>
    </w:p>
    <w:p w14:paraId="5B6C350F" w14:textId="77777777" w:rsidR="00AB30B5" w:rsidRPr="00AB30B5" w:rsidRDefault="00AB30B5" w:rsidP="00AB30B5">
      <w:pPr>
        <w:rPr>
          <w:rFonts w:ascii="Century Gothic" w:hAnsi="Century Gothic"/>
        </w:rPr>
      </w:pPr>
      <w:r w:rsidRPr="00AB30B5">
        <w:rPr>
          <w:rFonts w:ascii="Century Gothic" w:hAnsi="Century Gothic"/>
        </w:rPr>
        <w:t xml:space="preserve">The Head Teacher and governing board will ensure that the school’s Child Protection and Safeguarding Policy reflects the fact that these additional barriers can exist when identifying abuse. </w:t>
      </w:r>
    </w:p>
    <w:p w14:paraId="613C7808" w14:textId="77777777" w:rsidR="00AB30B5" w:rsidRPr="00AB30B5" w:rsidRDefault="00AB30B5" w:rsidP="00AB30B5">
      <w:pPr>
        <w:rPr>
          <w:rFonts w:ascii="Century Gothic" w:hAnsi="Century Gothic"/>
        </w:rPr>
      </w:pPr>
      <w:r w:rsidRPr="00AB30B5">
        <w:rPr>
          <w:rFonts w:ascii="Century Gothic" w:hAnsi="Century Gothic"/>
        </w:rPr>
        <w:t>Care will be taken by all staff, particularly those who work closely with pupils with SEND, to notice any changes behaviour or mood, or any injuries, and these indicators will be investigated by the Designation Safeguarding Lead (DSL) in collaboration with the SENCO.</w:t>
      </w:r>
    </w:p>
    <w:p w14:paraId="67D5C736" w14:textId="77777777" w:rsidR="00AB30B5" w:rsidRPr="00AB30B5" w:rsidRDefault="00AB30B5" w:rsidP="00AB30B5">
      <w:pPr>
        <w:rPr>
          <w:rFonts w:ascii="Century Gothic" w:hAnsi="Century Gothic"/>
        </w:rPr>
      </w:pPr>
    </w:p>
    <w:p w14:paraId="0F484992" w14:textId="7C995C7D" w:rsidR="00AB30B5" w:rsidRPr="00F37F8A" w:rsidRDefault="00F37F8A" w:rsidP="00F37F8A">
      <w:pPr>
        <w:ind w:left="360"/>
        <w:jc w:val="center"/>
        <w:rPr>
          <w:rFonts w:ascii="Century Gothic" w:hAnsi="Century Gothic"/>
          <w:b/>
          <w:bCs/>
          <w:color w:val="0070C0"/>
          <w:sz w:val="32"/>
          <w:szCs w:val="32"/>
        </w:rPr>
      </w:pPr>
      <w:r>
        <w:rPr>
          <w:rFonts w:ascii="Century Gothic" w:hAnsi="Century Gothic"/>
          <w:b/>
          <w:bCs/>
          <w:color w:val="0070C0"/>
          <w:sz w:val="32"/>
          <w:szCs w:val="32"/>
        </w:rPr>
        <w:t>24.</w:t>
      </w:r>
      <w:r w:rsidR="00F37EFC" w:rsidRPr="00F37F8A">
        <w:rPr>
          <w:rFonts w:ascii="Century Gothic" w:hAnsi="Century Gothic"/>
          <w:b/>
          <w:bCs/>
          <w:color w:val="0070C0"/>
          <w:sz w:val="32"/>
          <w:szCs w:val="32"/>
        </w:rPr>
        <w:t xml:space="preserve"> </w:t>
      </w:r>
      <w:r w:rsidR="00AB30B5" w:rsidRPr="00F37F8A">
        <w:rPr>
          <w:rFonts w:ascii="Century Gothic" w:hAnsi="Century Gothic"/>
          <w:b/>
          <w:bCs/>
          <w:color w:val="0070C0"/>
          <w:sz w:val="32"/>
          <w:szCs w:val="32"/>
        </w:rPr>
        <w:t>Transferring between different phases of education</w:t>
      </w:r>
    </w:p>
    <w:p w14:paraId="633B2F8B" w14:textId="77777777" w:rsidR="00AB30B5" w:rsidRPr="00AB30B5" w:rsidRDefault="00AB30B5" w:rsidP="00F37EFC">
      <w:pPr>
        <w:jc w:val="both"/>
        <w:rPr>
          <w:rFonts w:ascii="Century Gothic" w:hAnsi="Century Gothic"/>
        </w:rPr>
      </w:pPr>
      <w:r w:rsidRPr="00AB30B5">
        <w:rPr>
          <w:rFonts w:ascii="Century Gothic" w:hAnsi="Century Gothic"/>
        </w:rPr>
        <w:t>EHC plans will be reviewed and amended in sufficient time prior to a pupil moving between key phases of education, to allow for planning for and, where necessary, commissioning of support and provision at the new phase.</w:t>
      </w:r>
    </w:p>
    <w:p w14:paraId="709BC89A" w14:textId="77777777" w:rsidR="00AB30B5" w:rsidRPr="00AB30B5" w:rsidRDefault="00AB30B5" w:rsidP="00F37EFC">
      <w:pPr>
        <w:jc w:val="both"/>
        <w:rPr>
          <w:rFonts w:ascii="Century Gothic" w:hAnsi="Century Gothic"/>
        </w:rPr>
      </w:pPr>
      <w:r w:rsidRPr="00AB30B5">
        <w:rPr>
          <w:rFonts w:ascii="Century Gothic" w:hAnsi="Century Gothic"/>
        </w:rPr>
        <w:t xml:space="preserve">The review and amendments will be completed by Spring Term in the calendar year of the transfer at the latest for transfers into or between schools. </w:t>
      </w:r>
    </w:p>
    <w:p w14:paraId="236BA55F" w14:textId="77777777" w:rsidR="00AB30B5" w:rsidRPr="00AB30B5" w:rsidRDefault="00AB30B5" w:rsidP="00F37EFC">
      <w:pPr>
        <w:jc w:val="both"/>
        <w:rPr>
          <w:rFonts w:ascii="Century Gothic" w:hAnsi="Century Gothic"/>
        </w:rPr>
      </w:pPr>
      <w:r w:rsidRPr="00AB30B5">
        <w:rPr>
          <w:rFonts w:ascii="Century Gothic" w:hAnsi="Century Gothic"/>
        </w:rPr>
        <w:t>The key transfers are as follows:</w:t>
      </w:r>
    </w:p>
    <w:p w14:paraId="73B3F6DD" w14:textId="3B8CD157" w:rsidR="00AB30B5" w:rsidRPr="00F37EFC" w:rsidRDefault="00AB30B5" w:rsidP="00F37EFC">
      <w:pPr>
        <w:pStyle w:val="ListParagraph"/>
        <w:numPr>
          <w:ilvl w:val="0"/>
          <w:numId w:val="35"/>
        </w:numPr>
        <w:jc w:val="both"/>
        <w:rPr>
          <w:rFonts w:ascii="Century Gothic" w:hAnsi="Century Gothic"/>
        </w:rPr>
      </w:pPr>
      <w:r w:rsidRPr="00F37EFC">
        <w:rPr>
          <w:rFonts w:ascii="Century Gothic" w:hAnsi="Century Gothic"/>
        </w:rPr>
        <w:lastRenderedPageBreak/>
        <w:t>Early years provider to school</w:t>
      </w:r>
      <w:r w:rsidR="00F37EFC" w:rsidRPr="00F37EFC">
        <w:rPr>
          <w:rFonts w:ascii="Century Gothic" w:hAnsi="Century Gothic"/>
        </w:rPr>
        <w:t xml:space="preserve"> Nursery</w:t>
      </w:r>
    </w:p>
    <w:p w14:paraId="2447B878" w14:textId="151FEDD0" w:rsidR="00F37EFC" w:rsidRPr="00F37EFC" w:rsidRDefault="00F37EFC" w:rsidP="00F37EFC">
      <w:pPr>
        <w:pStyle w:val="ListParagraph"/>
        <w:numPr>
          <w:ilvl w:val="0"/>
          <w:numId w:val="35"/>
        </w:numPr>
        <w:jc w:val="both"/>
        <w:rPr>
          <w:rFonts w:ascii="Century Gothic" w:hAnsi="Century Gothic"/>
        </w:rPr>
      </w:pPr>
      <w:r w:rsidRPr="00F37EFC">
        <w:rPr>
          <w:rFonts w:ascii="Century Gothic" w:hAnsi="Century Gothic"/>
        </w:rPr>
        <w:t>Early Years provider to school Reception</w:t>
      </w:r>
    </w:p>
    <w:p w14:paraId="04F2FCFD" w14:textId="4666AC41" w:rsidR="00F37EFC" w:rsidRPr="00F37EFC" w:rsidRDefault="00F37EFC" w:rsidP="00F37EFC">
      <w:pPr>
        <w:pStyle w:val="ListParagraph"/>
        <w:numPr>
          <w:ilvl w:val="0"/>
          <w:numId w:val="35"/>
        </w:numPr>
        <w:jc w:val="both"/>
        <w:rPr>
          <w:rFonts w:ascii="Century Gothic" w:hAnsi="Century Gothic"/>
        </w:rPr>
      </w:pPr>
      <w:r w:rsidRPr="00F37EFC">
        <w:rPr>
          <w:rFonts w:ascii="Century Gothic" w:hAnsi="Century Gothic"/>
        </w:rPr>
        <w:t>EYFS to KS1</w:t>
      </w:r>
    </w:p>
    <w:p w14:paraId="6BEB0AE8" w14:textId="47803063" w:rsidR="00F37EFC" w:rsidRPr="00F37EFC" w:rsidRDefault="00F37EFC" w:rsidP="00F37EFC">
      <w:pPr>
        <w:pStyle w:val="ListParagraph"/>
        <w:numPr>
          <w:ilvl w:val="0"/>
          <w:numId w:val="35"/>
        </w:numPr>
        <w:jc w:val="both"/>
        <w:rPr>
          <w:rFonts w:ascii="Century Gothic" w:hAnsi="Century Gothic"/>
        </w:rPr>
      </w:pPr>
      <w:r w:rsidRPr="00F37EFC">
        <w:rPr>
          <w:rFonts w:ascii="Century Gothic" w:hAnsi="Century Gothic"/>
        </w:rPr>
        <w:t>KS1 to KS2</w:t>
      </w:r>
    </w:p>
    <w:p w14:paraId="300E837E" w14:textId="77777777" w:rsidR="00AB30B5" w:rsidRPr="00F37EFC" w:rsidRDefault="00AB30B5" w:rsidP="00F37EFC">
      <w:pPr>
        <w:pStyle w:val="ListParagraph"/>
        <w:numPr>
          <w:ilvl w:val="0"/>
          <w:numId w:val="35"/>
        </w:numPr>
        <w:jc w:val="both"/>
        <w:rPr>
          <w:rFonts w:ascii="Century Gothic" w:hAnsi="Century Gothic"/>
        </w:rPr>
      </w:pPr>
      <w:r w:rsidRPr="00F37EFC">
        <w:rPr>
          <w:rFonts w:ascii="Century Gothic" w:hAnsi="Century Gothic"/>
        </w:rPr>
        <w:t>Primary school to secondary school</w:t>
      </w:r>
    </w:p>
    <w:p w14:paraId="584FFC50" w14:textId="77777777" w:rsidR="00AB30B5" w:rsidRPr="00AB30B5" w:rsidRDefault="00AB30B5" w:rsidP="00AB30B5">
      <w:pPr>
        <w:rPr>
          <w:rFonts w:ascii="Century Gothic" w:hAnsi="Century Gothic"/>
        </w:rPr>
      </w:pPr>
    </w:p>
    <w:p w14:paraId="0F8F6CCC" w14:textId="0A0E3B13" w:rsidR="00AB30B5" w:rsidRPr="00F37F8A" w:rsidRDefault="00F37F8A" w:rsidP="00F37F8A">
      <w:pPr>
        <w:ind w:left="360"/>
        <w:jc w:val="center"/>
        <w:rPr>
          <w:rFonts w:ascii="Century Gothic" w:hAnsi="Century Gothic"/>
          <w:b/>
          <w:bCs/>
          <w:color w:val="0070C0"/>
          <w:sz w:val="32"/>
          <w:szCs w:val="32"/>
        </w:rPr>
      </w:pPr>
      <w:r>
        <w:rPr>
          <w:rFonts w:ascii="Century Gothic" w:hAnsi="Century Gothic"/>
          <w:b/>
          <w:bCs/>
          <w:color w:val="0070C0"/>
          <w:sz w:val="32"/>
          <w:szCs w:val="32"/>
        </w:rPr>
        <w:t>25.</w:t>
      </w:r>
      <w:r w:rsidR="00F37EFC" w:rsidRPr="00F37F8A">
        <w:rPr>
          <w:rFonts w:ascii="Century Gothic" w:hAnsi="Century Gothic"/>
          <w:b/>
          <w:bCs/>
          <w:color w:val="0070C0"/>
          <w:sz w:val="32"/>
          <w:szCs w:val="32"/>
        </w:rPr>
        <w:t xml:space="preserve"> </w:t>
      </w:r>
      <w:r w:rsidR="00AB30B5" w:rsidRPr="00F37F8A">
        <w:rPr>
          <w:rFonts w:ascii="Century Gothic" w:hAnsi="Century Gothic"/>
          <w:b/>
          <w:bCs/>
          <w:color w:val="0070C0"/>
          <w:sz w:val="32"/>
          <w:szCs w:val="32"/>
        </w:rPr>
        <w:t>SEND tribunal</w:t>
      </w:r>
    </w:p>
    <w:p w14:paraId="60D3A0EE" w14:textId="77777777" w:rsidR="00F37EFC" w:rsidRPr="00F37EFC" w:rsidRDefault="00F37EFC" w:rsidP="00F37EFC">
      <w:pPr>
        <w:pStyle w:val="ListParagraph"/>
        <w:ind w:left="810"/>
        <w:rPr>
          <w:rFonts w:ascii="Century Gothic" w:hAnsi="Century Gothic"/>
          <w:b/>
          <w:bCs/>
          <w:color w:val="0070C0"/>
          <w:sz w:val="32"/>
          <w:szCs w:val="32"/>
        </w:rPr>
      </w:pPr>
    </w:p>
    <w:p w14:paraId="0C4D7886" w14:textId="77777777" w:rsidR="00AB30B5" w:rsidRPr="00AB30B5" w:rsidRDefault="00AB30B5" w:rsidP="00F37EFC">
      <w:pPr>
        <w:jc w:val="both"/>
        <w:rPr>
          <w:rFonts w:ascii="Century Gothic" w:hAnsi="Century Gothic"/>
        </w:rPr>
      </w:pPr>
      <w:r w:rsidRPr="00AB30B5">
        <w:rPr>
          <w:rFonts w:ascii="Century Gothic" w:hAnsi="Century Gothic"/>
        </w:rPr>
        <w:t xml:space="preserve">All disagreements about an EHC plan will be attempted to be resolved as quickly as possible, without the pupil’s education suffering. </w:t>
      </w:r>
    </w:p>
    <w:p w14:paraId="131558D1" w14:textId="77777777" w:rsidR="00AB30B5" w:rsidRPr="00AB30B5" w:rsidRDefault="00AB30B5" w:rsidP="00F37EFC">
      <w:pPr>
        <w:jc w:val="both"/>
        <w:rPr>
          <w:rFonts w:ascii="Century Gothic" w:hAnsi="Century Gothic"/>
        </w:rPr>
      </w:pPr>
      <w:r w:rsidRPr="00AB30B5">
        <w:rPr>
          <w:rFonts w:ascii="Century Gothic" w:hAnsi="Century Gothic"/>
        </w:rPr>
        <w:t xml:space="preserve">In all cases, the school’s written Complaints Procedures Policy will be followed, allowing for a complaint to be considered informally at first. </w:t>
      </w:r>
    </w:p>
    <w:p w14:paraId="34FCFCE1" w14:textId="5F05B978" w:rsidR="00AB30B5" w:rsidRPr="00AB30B5" w:rsidRDefault="00AB30B5" w:rsidP="00F37EFC">
      <w:pPr>
        <w:jc w:val="both"/>
        <w:rPr>
          <w:rFonts w:ascii="Century Gothic" w:hAnsi="Century Gothic"/>
        </w:rPr>
      </w:pPr>
      <w:r w:rsidRPr="00AB30B5">
        <w:rPr>
          <w:rFonts w:ascii="Century Gothic" w:hAnsi="Century Gothic"/>
        </w:rPr>
        <w:t xml:space="preserve">Following a parent’s serious complaint or disagreement about the SEND provisions being supplied to a pupil, the school will contact the LA immediately to seek disagreement resolution advice, regardless of whether an EHC plan is in place. </w:t>
      </w:r>
    </w:p>
    <w:p w14:paraId="1DE57532" w14:textId="2EF5F236" w:rsidR="00AB30B5" w:rsidRPr="00AB30B5" w:rsidRDefault="00AB30B5" w:rsidP="00F37EFC">
      <w:pPr>
        <w:jc w:val="both"/>
        <w:rPr>
          <w:rFonts w:ascii="Century Gothic" w:hAnsi="Century Gothic"/>
        </w:rPr>
      </w:pPr>
      <w:r w:rsidRPr="00AB30B5">
        <w:rPr>
          <w:rFonts w:ascii="Century Gothic" w:hAnsi="Century Gothic"/>
        </w:rPr>
        <w:t>Where necessary, the Head Teacher will make the relevant parties aware of the</w:t>
      </w:r>
      <w:r w:rsidR="00F37EFC">
        <w:rPr>
          <w:rFonts w:ascii="Century Gothic" w:hAnsi="Century Gothic"/>
        </w:rPr>
        <w:t xml:space="preserve"> </w:t>
      </w:r>
      <w:r w:rsidRPr="00AB30B5">
        <w:rPr>
          <w:rFonts w:ascii="Century Gothic" w:hAnsi="Century Gothic"/>
        </w:rPr>
        <w:t xml:space="preserve">disagreement resolution service. </w:t>
      </w:r>
    </w:p>
    <w:p w14:paraId="1DE05D04" w14:textId="0CDAB979" w:rsidR="00AB30B5" w:rsidRPr="00AB30B5" w:rsidRDefault="00AB30B5" w:rsidP="00F37EFC">
      <w:pPr>
        <w:jc w:val="both"/>
        <w:rPr>
          <w:rFonts w:ascii="Century Gothic" w:hAnsi="Century Gothic"/>
        </w:rPr>
      </w:pPr>
      <w:r w:rsidRPr="00AB30B5">
        <w:rPr>
          <w:rFonts w:ascii="Century Gothic" w:hAnsi="Century Gothic"/>
        </w:rPr>
        <w:t>Parents are made aware that Ofsted can consider complaints relating to whole</w:t>
      </w:r>
      <w:r w:rsidR="00F37EFC">
        <w:rPr>
          <w:rFonts w:ascii="Century Gothic" w:hAnsi="Century Gothic"/>
        </w:rPr>
        <w:t xml:space="preserve"> </w:t>
      </w:r>
      <w:r w:rsidRPr="00AB30B5">
        <w:rPr>
          <w:rFonts w:ascii="Century Gothic" w:hAnsi="Century Gothic"/>
        </w:rPr>
        <w:t>school SEND early years provision, if the problem has not been resolved informally.</w:t>
      </w:r>
    </w:p>
    <w:p w14:paraId="435D3639" w14:textId="77777777" w:rsidR="00AB30B5" w:rsidRPr="00AB30B5" w:rsidRDefault="00AB30B5" w:rsidP="00F37EFC">
      <w:pPr>
        <w:jc w:val="both"/>
        <w:rPr>
          <w:rFonts w:ascii="Century Gothic" w:hAnsi="Century Gothic"/>
        </w:rPr>
      </w:pPr>
      <w:r w:rsidRPr="00AB30B5">
        <w:rPr>
          <w:rFonts w:ascii="Century Gothic" w:hAnsi="Century Gothic"/>
        </w:rPr>
        <w:t xml:space="preserve">The school will meet any request to attend a SEND tribunal and explain any departure from its duties and obligations under the ‘SEND Code of Practice: 0 to 25 years’. </w:t>
      </w:r>
    </w:p>
    <w:p w14:paraId="69F60564" w14:textId="77777777" w:rsidR="00AB30B5" w:rsidRPr="00AB30B5" w:rsidRDefault="00AB30B5" w:rsidP="00F37EFC">
      <w:pPr>
        <w:jc w:val="both"/>
        <w:rPr>
          <w:rFonts w:ascii="Century Gothic" w:hAnsi="Century Gothic"/>
        </w:rPr>
      </w:pPr>
      <w:r w:rsidRPr="00AB30B5">
        <w:rPr>
          <w:rFonts w:ascii="Century Gothic" w:hAnsi="Century Gothic"/>
        </w:rPr>
        <w:t>Following the use of informal resolutions, the case will be heard in front of three people, one of whom must be independent of the management and running of the school.</w:t>
      </w:r>
    </w:p>
    <w:p w14:paraId="1E39C19F" w14:textId="77777777" w:rsidR="00AB30B5" w:rsidRPr="00AB30B5" w:rsidRDefault="00AB30B5" w:rsidP="00F37EFC">
      <w:pPr>
        <w:jc w:val="both"/>
        <w:rPr>
          <w:rFonts w:ascii="Century Gothic" w:hAnsi="Century Gothic"/>
        </w:rPr>
      </w:pPr>
      <w:r w:rsidRPr="00AB30B5">
        <w:rPr>
          <w:rFonts w:ascii="Century Gothic" w:hAnsi="Century Gothic"/>
        </w:rPr>
        <w:t xml:space="preserve">If disagreements are not resolved at a local level, the case will be referred to the ESFA. </w:t>
      </w:r>
    </w:p>
    <w:p w14:paraId="28C5A0A5" w14:textId="77777777" w:rsidR="00AB30B5" w:rsidRPr="00AB30B5" w:rsidRDefault="00AB30B5" w:rsidP="00F37EFC">
      <w:pPr>
        <w:jc w:val="both"/>
        <w:rPr>
          <w:rFonts w:ascii="Century Gothic" w:hAnsi="Century Gothic"/>
        </w:rPr>
      </w:pPr>
      <w:r w:rsidRPr="00AB30B5">
        <w:rPr>
          <w:rFonts w:ascii="Century Gothic" w:hAnsi="Century Gothic"/>
        </w:rPr>
        <w:t xml:space="preserve">The school will fully cooperate with the LA by providing any evidence or information that is relevant. </w:t>
      </w:r>
    </w:p>
    <w:p w14:paraId="40B0900A" w14:textId="3DD12CB1" w:rsidR="00AB30B5" w:rsidRPr="00AB30B5" w:rsidRDefault="00AB30B5" w:rsidP="00F37EFC">
      <w:pPr>
        <w:jc w:val="both"/>
        <w:rPr>
          <w:rFonts w:ascii="Century Gothic" w:hAnsi="Century Gothic"/>
        </w:rPr>
      </w:pPr>
      <w:r w:rsidRPr="00AB30B5">
        <w:rPr>
          <w:rFonts w:ascii="Century Gothic" w:hAnsi="Century Gothic"/>
        </w:rPr>
        <w:t>All staff involved in the care of the pupil will cooperate with parents to provide the pupil with the highest standard of support and education.</w:t>
      </w:r>
    </w:p>
    <w:p w14:paraId="5092AF04" w14:textId="77777777" w:rsidR="00AB30B5" w:rsidRPr="00AB30B5" w:rsidRDefault="00AB30B5" w:rsidP="00AB30B5">
      <w:pPr>
        <w:rPr>
          <w:rFonts w:ascii="Century Gothic" w:hAnsi="Century Gothic"/>
        </w:rPr>
      </w:pPr>
    </w:p>
    <w:p w14:paraId="27E7A6C6" w14:textId="24F01087" w:rsidR="00F37EFC" w:rsidRPr="00F37F8A" w:rsidRDefault="00AB30B5" w:rsidP="00F37F8A">
      <w:pPr>
        <w:pStyle w:val="ListParagraph"/>
        <w:numPr>
          <w:ilvl w:val="0"/>
          <w:numId w:val="40"/>
        </w:numPr>
        <w:jc w:val="center"/>
        <w:rPr>
          <w:rFonts w:ascii="Century Gothic" w:hAnsi="Century Gothic"/>
          <w:b/>
          <w:bCs/>
          <w:color w:val="0070C0"/>
          <w:sz w:val="32"/>
          <w:szCs w:val="32"/>
        </w:rPr>
      </w:pPr>
      <w:r w:rsidRPr="00F37F8A">
        <w:rPr>
          <w:rFonts w:ascii="Century Gothic" w:hAnsi="Century Gothic"/>
          <w:b/>
          <w:bCs/>
          <w:color w:val="0070C0"/>
          <w:sz w:val="32"/>
          <w:szCs w:val="32"/>
        </w:rPr>
        <w:t xml:space="preserve">Supporting </w:t>
      </w:r>
      <w:r w:rsidR="00F37EFC" w:rsidRPr="00F37F8A">
        <w:rPr>
          <w:rFonts w:ascii="Century Gothic" w:hAnsi="Century Gothic"/>
          <w:b/>
          <w:bCs/>
          <w:color w:val="0070C0"/>
          <w:sz w:val="32"/>
          <w:szCs w:val="32"/>
        </w:rPr>
        <w:t>S</w:t>
      </w:r>
      <w:r w:rsidRPr="00F37F8A">
        <w:rPr>
          <w:rFonts w:ascii="Century Gothic" w:hAnsi="Century Gothic"/>
          <w:b/>
          <w:bCs/>
          <w:color w:val="0070C0"/>
          <w:sz w:val="32"/>
          <w:szCs w:val="32"/>
        </w:rPr>
        <w:t xml:space="preserve">uccessful </w:t>
      </w:r>
      <w:r w:rsidR="00F37EFC" w:rsidRPr="00F37F8A">
        <w:rPr>
          <w:rFonts w:ascii="Century Gothic" w:hAnsi="Century Gothic"/>
          <w:b/>
          <w:bCs/>
          <w:color w:val="0070C0"/>
          <w:sz w:val="32"/>
          <w:szCs w:val="32"/>
        </w:rPr>
        <w:t>P</w:t>
      </w:r>
      <w:r w:rsidRPr="00F37F8A">
        <w:rPr>
          <w:rFonts w:ascii="Century Gothic" w:hAnsi="Century Gothic"/>
          <w:b/>
          <w:bCs/>
          <w:color w:val="0070C0"/>
          <w:sz w:val="32"/>
          <w:szCs w:val="32"/>
        </w:rPr>
        <w:t xml:space="preserve">reparation for </w:t>
      </w:r>
      <w:r w:rsidR="00F37EFC" w:rsidRPr="00F37F8A">
        <w:rPr>
          <w:rFonts w:ascii="Century Gothic" w:hAnsi="Century Gothic"/>
          <w:b/>
          <w:bCs/>
          <w:color w:val="0070C0"/>
          <w:sz w:val="32"/>
          <w:szCs w:val="32"/>
        </w:rPr>
        <w:t>A</w:t>
      </w:r>
      <w:r w:rsidRPr="00F37F8A">
        <w:rPr>
          <w:rFonts w:ascii="Century Gothic" w:hAnsi="Century Gothic"/>
          <w:b/>
          <w:bCs/>
          <w:color w:val="0070C0"/>
          <w:sz w:val="32"/>
          <w:szCs w:val="32"/>
        </w:rPr>
        <w:t>dulthood</w:t>
      </w:r>
    </w:p>
    <w:p w14:paraId="2389E62D" w14:textId="77777777" w:rsidR="00F37EFC" w:rsidRPr="00F37EFC" w:rsidRDefault="00F37EFC" w:rsidP="00F37EFC">
      <w:pPr>
        <w:pStyle w:val="ListParagraph"/>
        <w:ind w:left="810"/>
        <w:rPr>
          <w:rFonts w:ascii="Century Gothic" w:hAnsi="Century Gothic"/>
          <w:b/>
          <w:bCs/>
          <w:color w:val="0070C0"/>
          <w:sz w:val="32"/>
          <w:szCs w:val="32"/>
        </w:rPr>
      </w:pPr>
    </w:p>
    <w:p w14:paraId="0EBB8DCA" w14:textId="7E5BEEDE" w:rsidR="00AB30B5" w:rsidRPr="00F37EFC" w:rsidRDefault="00AB30B5" w:rsidP="00F37EFC">
      <w:pPr>
        <w:jc w:val="both"/>
        <w:rPr>
          <w:rFonts w:ascii="Century Gothic" w:hAnsi="Century Gothic"/>
          <w:b/>
          <w:bCs/>
          <w:color w:val="0070C0"/>
          <w:sz w:val="32"/>
          <w:szCs w:val="32"/>
        </w:rPr>
      </w:pPr>
      <w:r w:rsidRPr="00F37EFC">
        <w:rPr>
          <w:rFonts w:ascii="Century Gothic" w:hAnsi="Century Gothic"/>
        </w:rPr>
        <w:t>The school will ensure that pupils are supported to make a smooth transition to whatever they will be doing next, e.g. moving on to higher education.</w:t>
      </w:r>
    </w:p>
    <w:p w14:paraId="3035A703" w14:textId="77777777" w:rsidR="00F37EFC" w:rsidRDefault="00AB30B5" w:rsidP="00F37EFC">
      <w:pPr>
        <w:jc w:val="both"/>
        <w:rPr>
          <w:rFonts w:ascii="Century Gothic" w:hAnsi="Century Gothic"/>
        </w:rPr>
      </w:pPr>
      <w:r w:rsidRPr="00AB30B5">
        <w:rPr>
          <w:rFonts w:ascii="Century Gothic" w:hAnsi="Century Gothic"/>
        </w:rPr>
        <w:t xml:space="preserve">The school will engage with secondary schools, as necessary, to help plan for any transitions. </w:t>
      </w:r>
    </w:p>
    <w:p w14:paraId="185E9ACB" w14:textId="38870E20" w:rsidR="00AB30B5" w:rsidRPr="00AB30B5" w:rsidRDefault="00AB30B5" w:rsidP="00F37EFC">
      <w:pPr>
        <w:jc w:val="both"/>
        <w:rPr>
          <w:rFonts w:ascii="Century Gothic" w:hAnsi="Century Gothic"/>
        </w:rPr>
      </w:pPr>
      <w:r w:rsidRPr="00AB30B5">
        <w:rPr>
          <w:rFonts w:ascii="Century Gothic" w:hAnsi="Century Gothic"/>
        </w:rPr>
        <w:t xml:space="preserve">The school will transfer all relevant information about pupils to any educational setting that they are transferring to. </w:t>
      </w:r>
    </w:p>
    <w:p w14:paraId="5F857393" w14:textId="77777777" w:rsidR="00F37EFC" w:rsidRDefault="00AB30B5" w:rsidP="00F37EFC">
      <w:pPr>
        <w:jc w:val="both"/>
        <w:rPr>
          <w:rFonts w:ascii="Century Gothic" w:hAnsi="Century Gothic"/>
        </w:rPr>
      </w:pPr>
      <w:r w:rsidRPr="00AB30B5">
        <w:rPr>
          <w:rFonts w:ascii="Century Gothic" w:hAnsi="Century Gothic"/>
        </w:rPr>
        <w:t xml:space="preserve">If a pupil has been excluded, the school has a duty to arrange suitable, full-time education from the sixth day of a fixed period exclusion and to provide full details of any SEND provisions necessary, in accordance with the school’s </w:t>
      </w:r>
      <w:r w:rsidR="00F37EFC">
        <w:rPr>
          <w:rFonts w:ascii="Century Gothic" w:hAnsi="Century Gothic"/>
        </w:rPr>
        <w:t xml:space="preserve">Suspension and Permanent </w:t>
      </w:r>
      <w:r w:rsidRPr="00AB30B5">
        <w:rPr>
          <w:rFonts w:ascii="Century Gothic" w:hAnsi="Century Gothic"/>
        </w:rPr>
        <w:t>Exclusion Policy.</w:t>
      </w:r>
    </w:p>
    <w:p w14:paraId="3FB4707E" w14:textId="1F677879" w:rsidR="00AB30B5" w:rsidRPr="00AB30B5" w:rsidRDefault="00AB30B5" w:rsidP="00F37EFC">
      <w:pPr>
        <w:jc w:val="both"/>
        <w:rPr>
          <w:rFonts w:ascii="Century Gothic" w:hAnsi="Century Gothic"/>
        </w:rPr>
      </w:pPr>
      <w:r w:rsidRPr="00AB30B5">
        <w:rPr>
          <w:rFonts w:ascii="Century Gothic" w:hAnsi="Century Gothic"/>
        </w:rPr>
        <w:lastRenderedPageBreak/>
        <w:t>If it is in the best interest of the pupil, the school may commission alternative provision, in line with any EHC plans in place, for pupils who face barriers to participate in mainstream education.</w:t>
      </w:r>
    </w:p>
    <w:p w14:paraId="084C67A5" w14:textId="77777777" w:rsidR="00AB30B5" w:rsidRPr="00AB30B5" w:rsidRDefault="00AB30B5" w:rsidP="00AB30B5">
      <w:pPr>
        <w:rPr>
          <w:rFonts w:ascii="Century Gothic" w:hAnsi="Century Gothic"/>
        </w:rPr>
      </w:pPr>
    </w:p>
    <w:p w14:paraId="7630ECF2" w14:textId="13DD5ED7" w:rsidR="00AB30B5" w:rsidRPr="00F37EFC" w:rsidRDefault="00F37F8A" w:rsidP="00F37EFC">
      <w:pPr>
        <w:jc w:val="center"/>
        <w:rPr>
          <w:rFonts w:ascii="Century Gothic" w:hAnsi="Century Gothic"/>
          <w:b/>
          <w:bCs/>
          <w:color w:val="0070C0"/>
          <w:sz w:val="32"/>
          <w:szCs w:val="32"/>
        </w:rPr>
      </w:pPr>
      <w:r>
        <w:rPr>
          <w:rFonts w:ascii="Century Gothic" w:hAnsi="Century Gothic"/>
          <w:b/>
          <w:bCs/>
          <w:color w:val="0070C0"/>
          <w:sz w:val="32"/>
          <w:szCs w:val="32"/>
        </w:rPr>
        <w:t>27</w:t>
      </w:r>
      <w:r w:rsidR="00F37EFC">
        <w:rPr>
          <w:rFonts w:ascii="Century Gothic" w:hAnsi="Century Gothic"/>
          <w:b/>
          <w:bCs/>
          <w:color w:val="0070C0"/>
          <w:sz w:val="32"/>
          <w:szCs w:val="32"/>
        </w:rPr>
        <w:t xml:space="preserve">. </w:t>
      </w:r>
      <w:r w:rsidR="00AB30B5" w:rsidRPr="00F37EFC">
        <w:rPr>
          <w:rFonts w:ascii="Century Gothic" w:hAnsi="Century Gothic"/>
          <w:b/>
          <w:bCs/>
          <w:color w:val="0070C0"/>
          <w:sz w:val="32"/>
          <w:szCs w:val="32"/>
        </w:rPr>
        <w:t>Data and record keeping</w:t>
      </w:r>
    </w:p>
    <w:p w14:paraId="6C3E1E98" w14:textId="77777777" w:rsidR="00F37EFC" w:rsidRDefault="00F37EFC" w:rsidP="00F37EFC">
      <w:pPr>
        <w:jc w:val="both"/>
        <w:rPr>
          <w:rFonts w:ascii="Century Gothic" w:hAnsi="Century Gothic"/>
        </w:rPr>
      </w:pPr>
    </w:p>
    <w:p w14:paraId="4DFEEF1B" w14:textId="293EE0AD" w:rsidR="00AB30B5" w:rsidRPr="00AB30B5" w:rsidRDefault="00AB30B5" w:rsidP="00F37EFC">
      <w:pPr>
        <w:jc w:val="both"/>
        <w:rPr>
          <w:rFonts w:ascii="Century Gothic" w:hAnsi="Century Gothic"/>
        </w:rPr>
      </w:pPr>
      <w:r w:rsidRPr="00AB30B5">
        <w:rPr>
          <w:rFonts w:ascii="Century Gothic" w:hAnsi="Century Gothic"/>
        </w:rPr>
        <w:t>The school’s records will:</w:t>
      </w:r>
    </w:p>
    <w:p w14:paraId="4827CDED" w14:textId="77777777" w:rsidR="00AB30B5" w:rsidRPr="00F37EFC" w:rsidRDefault="00AB30B5" w:rsidP="00F37EFC">
      <w:pPr>
        <w:pStyle w:val="ListParagraph"/>
        <w:numPr>
          <w:ilvl w:val="0"/>
          <w:numId w:val="36"/>
        </w:numPr>
        <w:jc w:val="both"/>
        <w:rPr>
          <w:rFonts w:ascii="Century Gothic" w:hAnsi="Century Gothic"/>
        </w:rPr>
      </w:pPr>
      <w:r w:rsidRPr="00F37EFC">
        <w:rPr>
          <w:rFonts w:ascii="Century Gothic" w:hAnsi="Century Gothic"/>
        </w:rPr>
        <w:t>Include details of SEND, outcomes, action, agreed support, teaching strategies and the involvement of specialists, as part of its standard management information system to monitor the progress, behaviour and development of all pupils.</w:t>
      </w:r>
    </w:p>
    <w:p w14:paraId="3A13E540" w14:textId="77777777" w:rsidR="00AB30B5" w:rsidRPr="00F37EFC" w:rsidRDefault="00AB30B5" w:rsidP="00F37EFC">
      <w:pPr>
        <w:pStyle w:val="ListParagraph"/>
        <w:numPr>
          <w:ilvl w:val="0"/>
          <w:numId w:val="36"/>
        </w:numPr>
        <w:jc w:val="both"/>
        <w:rPr>
          <w:rFonts w:ascii="Century Gothic" w:hAnsi="Century Gothic"/>
        </w:rPr>
      </w:pPr>
      <w:r w:rsidRPr="00F37EFC">
        <w:rPr>
          <w:rFonts w:ascii="Century Gothic" w:hAnsi="Century Gothic"/>
        </w:rPr>
        <w:t>Maintain an accurate and up-to-date register of the provision made for pupils with SEND.</w:t>
      </w:r>
    </w:p>
    <w:p w14:paraId="284E8E29" w14:textId="77777777" w:rsidR="00AB30B5" w:rsidRPr="00F37EFC" w:rsidRDefault="00AB30B5" w:rsidP="00F37EFC">
      <w:pPr>
        <w:pStyle w:val="ListParagraph"/>
        <w:numPr>
          <w:ilvl w:val="0"/>
          <w:numId w:val="36"/>
        </w:numPr>
        <w:jc w:val="both"/>
        <w:rPr>
          <w:rFonts w:ascii="Century Gothic" w:hAnsi="Century Gothic"/>
        </w:rPr>
      </w:pPr>
      <w:r w:rsidRPr="00F37EFC">
        <w:rPr>
          <w:rFonts w:ascii="Century Gothic" w:hAnsi="Century Gothic"/>
        </w:rPr>
        <w:t>Show all the provisions the school makes which is different or additional to that offered through the school curriculum on a provision map.</w:t>
      </w:r>
    </w:p>
    <w:p w14:paraId="68B0806D" w14:textId="79A90FE6" w:rsidR="00AB30B5" w:rsidRPr="00AB30B5" w:rsidRDefault="00F37EFC" w:rsidP="00F37EFC">
      <w:pPr>
        <w:jc w:val="both"/>
        <w:rPr>
          <w:rFonts w:ascii="Century Gothic" w:hAnsi="Century Gothic"/>
        </w:rPr>
      </w:pPr>
      <w:r>
        <w:rPr>
          <w:rFonts w:ascii="Century Gothic" w:hAnsi="Century Gothic"/>
        </w:rPr>
        <w:t>T</w:t>
      </w:r>
      <w:r w:rsidR="00AB30B5" w:rsidRPr="00AB30B5">
        <w:rPr>
          <w:rFonts w:ascii="Century Gothic" w:hAnsi="Century Gothic"/>
        </w:rPr>
        <w:t xml:space="preserve">he school keeps data on the levels and types of need within the school and makes this available to the LA. </w:t>
      </w:r>
    </w:p>
    <w:p w14:paraId="563BC504" w14:textId="035B8E0D" w:rsidR="00AB30B5" w:rsidRPr="00AB30B5" w:rsidRDefault="00AB30B5" w:rsidP="00F37EFC">
      <w:pPr>
        <w:jc w:val="both"/>
        <w:rPr>
          <w:rFonts w:ascii="Century Gothic" w:hAnsi="Century Gothic"/>
        </w:rPr>
      </w:pPr>
      <w:r w:rsidRPr="00AB30B5">
        <w:rPr>
          <w:rFonts w:ascii="Century Gothic" w:hAnsi="Century Gothic"/>
        </w:rPr>
        <w:t xml:space="preserve">The SEND information report will be prepared by the SENCO and put forward to the governing board to review in order to be published on the school website; it will include all the information outlined in paragraphs 6.79 and 6.83 of the ‘SEND Code of Practice: 0 to 25 years’. </w:t>
      </w:r>
    </w:p>
    <w:p w14:paraId="4E02081D" w14:textId="1974E873" w:rsidR="00AB30B5" w:rsidRDefault="00AB30B5" w:rsidP="00F37EFC">
      <w:pPr>
        <w:jc w:val="both"/>
        <w:rPr>
          <w:rFonts w:ascii="Century Gothic" w:hAnsi="Century Gothic"/>
        </w:rPr>
      </w:pPr>
      <w:r w:rsidRPr="00AB30B5">
        <w:rPr>
          <w:rFonts w:ascii="Century Gothic" w:hAnsi="Century Gothic"/>
        </w:rPr>
        <w:t xml:space="preserve">All information will be kept in accordance with the school’s Data Retention Policy and Data Protection Policy. </w:t>
      </w:r>
    </w:p>
    <w:p w14:paraId="350654B3" w14:textId="77777777" w:rsidR="00F37EFC" w:rsidRPr="00AB30B5" w:rsidRDefault="00F37EFC" w:rsidP="00F37EFC">
      <w:pPr>
        <w:jc w:val="both"/>
        <w:rPr>
          <w:rFonts w:ascii="Century Gothic" w:hAnsi="Century Gothic"/>
        </w:rPr>
      </w:pPr>
    </w:p>
    <w:p w14:paraId="3EFE1C53" w14:textId="33638458" w:rsidR="00AB30B5" w:rsidRPr="00F37F8A" w:rsidRDefault="00F37F8A" w:rsidP="00F37F8A">
      <w:pPr>
        <w:ind w:left="360"/>
        <w:jc w:val="center"/>
        <w:rPr>
          <w:rFonts w:ascii="Century Gothic" w:hAnsi="Century Gothic"/>
          <w:b/>
          <w:bCs/>
          <w:color w:val="0070C0"/>
          <w:sz w:val="32"/>
          <w:szCs w:val="32"/>
        </w:rPr>
      </w:pPr>
      <w:r>
        <w:rPr>
          <w:rFonts w:ascii="Century Gothic" w:hAnsi="Century Gothic"/>
          <w:b/>
          <w:bCs/>
          <w:color w:val="0070C0"/>
          <w:sz w:val="32"/>
          <w:szCs w:val="32"/>
        </w:rPr>
        <w:t>28.</w:t>
      </w:r>
      <w:r w:rsidR="00F37EFC" w:rsidRPr="00F37F8A">
        <w:rPr>
          <w:rFonts w:ascii="Century Gothic" w:hAnsi="Century Gothic"/>
          <w:b/>
          <w:bCs/>
          <w:color w:val="0070C0"/>
          <w:sz w:val="32"/>
          <w:szCs w:val="32"/>
        </w:rPr>
        <w:t xml:space="preserve"> </w:t>
      </w:r>
      <w:r w:rsidR="00AB30B5" w:rsidRPr="00F37F8A">
        <w:rPr>
          <w:rFonts w:ascii="Century Gothic" w:hAnsi="Century Gothic"/>
          <w:b/>
          <w:bCs/>
          <w:color w:val="0070C0"/>
          <w:sz w:val="32"/>
          <w:szCs w:val="32"/>
        </w:rPr>
        <w:t>Confidentiality</w:t>
      </w:r>
    </w:p>
    <w:p w14:paraId="42C4914E" w14:textId="77777777" w:rsidR="00F37EFC" w:rsidRPr="00F37EFC" w:rsidRDefault="00F37EFC" w:rsidP="00F37EFC">
      <w:pPr>
        <w:pStyle w:val="ListParagraph"/>
        <w:ind w:left="810"/>
        <w:rPr>
          <w:rFonts w:ascii="Century Gothic" w:hAnsi="Century Gothic"/>
          <w:b/>
          <w:bCs/>
          <w:color w:val="0070C0"/>
          <w:sz w:val="32"/>
          <w:szCs w:val="32"/>
        </w:rPr>
      </w:pPr>
    </w:p>
    <w:p w14:paraId="3591632F" w14:textId="760E4AE9" w:rsidR="00AB30B5" w:rsidRPr="00AB30B5" w:rsidRDefault="00AB30B5" w:rsidP="00F37EFC">
      <w:pPr>
        <w:jc w:val="both"/>
        <w:rPr>
          <w:rFonts w:ascii="Century Gothic" w:hAnsi="Century Gothic"/>
        </w:rPr>
      </w:pPr>
      <w:r w:rsidRPr="00AB30B5">
        <w:rPr>
          <w:rFonts w:ascii="Century Gothic" w:hAnsi="Century Gothic"/>
        </w:rPr>
        <w:t>The school will not disclose any EHC plan without the consent of the pupil’s parents, except for disclosure:</w:t>
      </w:r>
    </w:p>
    <w:p w14:paraId="2596E368"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 xml:space="preserve">To a SEND tribunal when parents appeal, and to the Secretary of State under the Education Act 1996. </w:t>
      </w:r>
    </w:p>
    <w:p w14:paraId="289EE4C0"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On the order of any court for any criminal proceedings.</w:t>
      </w:r>
    </w:p>
    <w:p w14:paraId="72BA56AA"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 xml:space="preserve">For the purposes of investigations of maladministration under the Local Government Act 1974. </w:t>
      </w:r>
    </w:p>
    <w:p w14:paraId="719BAB72"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To enable any authority to perform duties arising from the Disabled Persons (Services, Consultation and Representation) Act 1986, or from the Children Act 1989 relating to safeguarding and promoting the welfare of children.</w:t>
      </w:r>
    </w:p>
    <w:p w14:paraId="7C0D1FA2"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To Ofsted inspection teams as part of their inspections of schools and LAs.</w:t>
      </w:r>
    </w:p>
    <w:p w14:paraId="1E83875C"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To any person in connection with the pupil’s application for students with disabilities allowance in advance of taking up a place in HE.</w:t>
      </w:r>
    </w:p>
    <w:p w14:paraId="36EC917D" w14:textId="77777777" w:rsidR="00AB30B5" w:rsidRPr="00F37EFC" w:rsidRDefault="00AB30B5" w:rsidP="00F37EFC">
      <w:pPr>
        <w:pStyle w:val="ListParagraph"/>
        <w:numPr>
          <w:ilvl w:val="0"/>
          <w:numId w:val="38"/>
        </w:numPr>
        <w:jc w:val="both"/>
        <w:rPr>
          <w:rFonts w:ascii="Century Gothic" w:hAnsi="Century Gothic"/>
        </w:rPr>
      </w:pPr>
      <w:r w:rsidRPr="00F37EFC">
        <w:rPr>
          <w:rFonts w:ascii="Century Gothic" w:hAnsi="Century Gothic"/>
        </w:rPr>
        <w:t>To the headteacher (or equivalent position) of the setting at which the pupil is intending to start their next phase of education.</w:t>
      </w:r>
    </w:p>
    <w:p w14:paraId="2C9643AD" w14:textId="08525291" w:rsidR="00AB30B5" w:rsidRPr="00AB30B5" w:rsidRDefault="00AB30B5" w:rsidP="00F37EFC">
      <w:pPr>
        <w:jc w:val="both"/>
        <w:rPr>
          <w:rFonts w:ascii="Century Gothic" w:hAnsi="Century Gothic"/>
        </w:rPr>
      </w:pPr>
      <w:r w:rsidRPr="00AB30B5">
        <w:rPr>
          <w:rFonts w:ascii="Century Gothic" w:hAnsi="Century Gothic"/>
        </w:rPr>
        <w:t xml:space="preserve">The school will adhere to the Pupil Confidentiality Policy at all times. </w:t>
      </w:r>
    </w:p>
    <w:p w14:paraId="5E990423" w14:textId="77777777" w:rsidR="00F37EFC" w:rsidRDefault="00F37EFC" w:rsidP="00AB30B5">
      <w:pPr>
        <w:rPr>
          <w:rFonts w:ascii="Century Gothic" w:hAnsi="Century Gothic"/>
        </w:rPr>
      </w:pPr>
    </w:p>
    <w:p w14:paraId="5C11E199" w14:textId="77777777" w:rsidR="00F37EFC" w:rsidRDefault="00F37EFC" w:rsidP="00AB30B5">
      <w:pPr>
        <w:rPr>
          <w:rFonts w:ascii="Century Gothic" w:hAnsi="Century Gothic"/>
        </w:rPr>
      </w:pPr>
    </w:p>
    <w:p w14:paraId="1BAF0078" w14:textId="4BF564E7" w:rsidR="00AB30B5" w:rsidRPr="00F37F8A" w:rsidRDefault="00AB30B5" w:rsidP="00F37F8A">
      <w:pPr>
        <w:pStyle w:val="ListParagraph"/>
        <w:numPr>
          <w:ilvl w:val="0"/>
          <w:numId w:val="41"/>
        </w:numPr>
        <w:jc w:val="center"/>
        <w:rPr>
          <w:rFonts w:ascii="Century Gothic" w:hAnsi="Century Gothic"/>
          <w:b/>
          <w:bCs/>
          <w:color w:val="0070C0"/>
          <w:sz w:val="32"/>
          <w:szCs w:val="32"/>
        </w:rPr>
      </w:pPr>
      <w:r w:rsidRPr="00F37F8A">
        <w:rPr>
          <w:rFonts w:ascii="Century Gothic" w:hAnsi="Century Gothic"/>
          <w:b/>
          <w:bCs/>
          <w:color w:val="0070C0"/>
          <w:sz w:val="32"/>
          <w:szCs w:val="32"/>
        </w:rPr>
        <w:lastRenderedPageBreak/>
        <w:t>Resolving disagreements</w:t>
      </w:r>
    </w:p>
    <w:p w14:paraId="6808DD45" w14:textId="77777777" w:rsidR="00F37EFC" w:rsidRPr="00F37EFC" w:rsidRDefault="00F37EFC" w:rsidP="00F37EFC">
      <w:pPr>
        <w:pStyle w:val="ListParagraph"/>
        <w:ind w:left="810"/>
        <w:rPr>
          <w:rFonts w:ascii="Century Gothic" w:hAnsi="Century Gothic"/>
          <w:b/>
          <w:bCs/>
          <w:color w:val="0070C0"/>
          <w:sz w:val="32"/>
          <w:szCs w:val="32"/>
        </w:rPr>
      </w:pPr>
    </w:p>
    <w:p w14:paraId="6E2A9ADD" w14:textId="77777777" w:rsidR="00F37EFC" w:rsidRDefault="00AB30B5" w:rsidP="00F37EFC">
      <w:pPr>
        <w:jc w:val="both"/>
        <w:rPr>
          <w:rFonts w:ascii="Century Gothic" w:hAnsi="Century Gothic"/>
        </w:rPr>
      </w:pPr>
      <w:r w:rsidRPr="00AB30B5">
        <w:rPr>
          <w:rFonts w:ascii="Century Gothic" w:hAnsi="Century Gothic"/>
        </w:rPr>
        <w:t xml:space="preserve">The school is committed to resolving disagreements between pupils and the school. </w:t>
      </w:r>
    </w:p>
    <w:p w14:paraId="72487AB3" w14:textId="73786E41" w:rsidR="00AB30B5" w:rsidRPr="00AB30B5" w:rsidRDefault="00AB30B5" w:rsidP="00F37EFC">
      <w:pPr>
        <w:jc w:val="both"/>
        <w:rPr>
          <w:rFonts w:ascii="Century Gothic" w:hAnsi="Century Gothic"/>
        </w:rPr>
      </w:pPr>
      <w:r w:rsidRPr="00AB30B5">
        <w:rPr>
          <w:rFonts w:ascii="Century Gothic" w:hAnsi="Century Gothic"/>
        </w:rPr>
        <w:t>In carrying out of duties, the school:</w:t>
      </w:r>
    </w:p>
    <w:p w14:paraId="619820F5" w14:textId="77777777" w:rsidR="00AB30B5" w:rsidRPr="00F37EFC" w:rsidRDefault="00AB30B5" w:rsidP="00F37EFC">
      <w:pPr>
        <w:pStyle w:val="ListParagraph"/>
        <w:numPr>
          <w:ilvl w:val="0"/>
          <w:numId w:val="39"/>
        </w:numPr>
        <w:jc w:val="both"/>
        <w:rPr>
          <w:rFonts w:ascii="Century Gothic" w:hAnsi="Century Gothic"/>
        </w:rPr>
      </w:pPr>
      <w:r w:rsidRPr="00F37EFC">
        <w:rPr>
          <w:rFonts w:ascii="Century Gothic" w:hAnsi="Century Gothic"/>
        </w:rPr>
        <w:t xml:space="preserve">Supports early resolution of disagreements at the local level. </w:t>
      </w:r>
    </w:p>
    <w:p w14:paraId="243541A1" w14:textId="77777777" w:rsidR="00AB30B5" w:rsidRPr="00F37EFC" w:rsidRDefault="00AB30B5" w:rsidP="00F37EFC">
      <w:pPr>
        <w:pStyle w:val="ListParagraph"/>
        <w:numPr>
          <w:ilvl w:val="0"/>
          <w:numId w:val="39"/>
        </w:numPr>
        <w:jc w:val="both"/>
        <w:rPr>
          <w:rFonts w:ascii="Century Gothic" w:hAnsi="Century Gothic"/>
        </w:rPr>
      </w:pPr>
      <w:r w:rsidRPr="00F37EFC">
        <w:rPr>
          <w:rFonts w:ascii="Century Gothic" w:hAnsi="Century Gothic"/>
        </w:rPr>
        <w:t>Explains the independent disagreement resolution arrangements in our Complaints Procedures Policy, which is available for disagreements across special educational provision, and health and care provision in relation to EHC plans and tribunals.</w:t>
      </w:r>
    </w:p>
    <w:p w14:paraId="2A23832C" w14:textId="186EE15A" w:rsidR="00AB30B5" w:rsidRPr="00AB30B5" w:rsidRDefault="00AB30B5" w:rsidP="00F37EFC">
      <w:pPr>
        <w:jc w:val="both"/>
        <w:rPr>
          <w:rFonts w:ascii="Century Gothic" w:hAnsi="Century Gothic"/>
        </w:rPr>
      </w:pPr>
      <w:r w:rsidRPr="00AB30B5">
        <w:rPr>
          <w:rFonts w:ascii="Century Gothic" w:hAnsi="Century Gothic"/>
        </w:rPr>
        <w:t xml:space="preserve">The school’s Complaints Procedures Policy will be published on the school website; additionally, the school will publish details regarding how complaints from parents of children with SEND will be handled. </w:t>
      </w:r>
    </w:p>
    <w:p w14:paraId="5F406BE4" w14:textId="77777777" w:rsidR="00F37EFC" w:rsidRDefault="00F37EFC" w:rsidP="00AB30B5">
      <w:pPr>
        <w:rPr>
          <w:rFonts w:ascii="Century Gothic" w:hAnsi="Century Gothic"/>
        </w:rPr>
      </w:pPr>
    </w:p>
    <w:p w14:paraId="2F6C05FA" w14:textId="65D3EC8E" w:rsidR="00AB30B5" w:rsidRPr="00F37F8A" w:rsidRDefault="00AB30B5" w:rsidP="00F37F8A">
      <w:pPr>
        <w:pStyle w:val="ListParagraph"/>
        <w:numPr>
          <w:ilvl w:val="0"/>
          <w:numId w:val="41"/>
        </w:numPr>
        <w:jc w:val="center"/>
        <w:rPr>
          <w:rFonts w:ascii="Century Gothic" w:hAnsi="Century Gothic"/>
          <w:b/>
          <w:bCs/>
          <w:color w:val="0070C0"/>
          <w:sz w:val="32"/>
          <w:szCs w:val="32"/>
        </w:rPr>
      </w:pPr>
      <w:r w:rsidRPr="00F37F8A">
        <w:rPr>
          <w:rFonts w:ascii="Century Gothic" w:hAnsi="Century Gothic"/>
          <w:b/>
          <w:bCs/>
          <w:color w:val="0070C0"/>
          <w:sz w:val="32"/>
          <w:szCs w:val="32"/>
        </w:rPr>
        <w:t>Publishing information</w:t>
      </w:r>
    </w:p>
    <w:p w14:paraId="47B1362A" w14:textId="77777777" w:rsidR="00F37EFC" w:rsidRDefault="00F37EFC" w:rsidP="00AB30B5">
      <w:pPr>
        <w:rPr>
          <w:rFonts w:ascii="Century Gothic" w:hAnsi="Century Gothic"/>
        </w:rPr>
      </w:pPr>
    </w:p>
    <w:p w14:paraId="5E2E1D3D" w14:textId="5F046C07" w:rsidR="00AB30B5" w:rsidRPr="00AB30B5" w:rsidRDefault="00AB30B5" w:rsidP="00F37EFC">
      <w:pPr>
        <w:jc w:val="both"/>
        <w:rPr>
          <w:rFonts w:ascii="Century Gothic" w:hAnsi="Century Gothic"/>
        </w:rPr>
      </w:pPr>
      <w:r w:rsidRPr="00AB30B5">
        <w:rPr>
          <w:rFonts w:ascii="Century Gothic" w:hAnsi="Century Gothic"/>
        </w:rPr>
        <w:t xml:space="preserve">The school will publish information on the school website about the implementation of the SEND Policy. </w:t>
      </w:r>
    </w:p>
    <w:p w14:paraId="2A2489B3" w14:textId="7DAB7CDE" w:rsidR="00AB30B5" w:rsidRPr="00AB30B5" w:rsidRDefault="00AB30B5" w:rsidP="00F37EFC">
      <w:pPr>
        <w:jc w:val="both"/>
        <w:rPr>
          <w:rFonts w:ascii="Century Gothic" w:hAnsi="Century Gothic"/>
        </w:rPr>
      </w:pPr>
      <w:r w:rsidRPr="00AB30B5">
        <w:rPr>
          <w:rFonts w:ascii="Century Gothic" w:hAnsi="Century Gothic"/>
        </w:rPr>
        <w:t xml:space="preserve">The governing board will publish details of the SEND information report on the school website. </w:t>
      </w:r>
    </w:p>
    <w:p w14:paraId="56C35804" w14:textId="4DCD0BA8" w:rsidR="00AB30B5" w:rsidRDefault="00AB30B5" w:rsidP="00F37EFC">
      <w:pPr>
        <w:jc w:val="both"/>
        <w:rPr>
          <w:rFonts w:ascii="Century Gothic" w:hAnsi="Century Gothic"/>
        </w:rPr>
      </w:pPr>
      <w:r w:rsidRPr="00AB30B5">
        <w:rPr>
          <w:rFonts w:ascii="Century Gothic" w:hAnsi="Century Gothic"/>
        </w:rPr>
        <w:t>The information published will be updated annually and any changes to the information occurring during the year will be updated as soon as possible.</w:t>
      </w:r>
    </w:p>
    <w:p w14:paraId="4E44FB61" w14:textId="77777777" w:rsidR="00F37EFC" w:rsidRPr="00AB30B5" w:rsidRDefault="00F37EFC" w:rsidP="00AB30B5">
      <w:pPr>
        <w:rPr>
          <w:rFonts w:ascii="Century Gothic" w:hAnsi="Century Gothic"/>
        </w:rPr>
      </w:pPr>
    </w:p>
    <w:p w14:paraId="1F146FF1" w14:textId="4A1643EE" w:rsidR="00AB30B5" w:rsidRPr="00F37EFC" w:rsidRDefault="00F37F8A" w:rsidP="00F37EFC">
      <w:pPr>
        <w:jc w:val="center"/>
        <w:rPr>
          <w:rFonts w:ascii="Century Gothic" w:hAnsi="Century Gothic"/>
          <w:b/>
          <w:bCs/>
          <w:color w:val="0070C0"/>
          <w:sz w:val="32"/>
          <w:szCs w:val="32"/>
        </w:rPr>
      </w:pPr>
      <w:r>
        <w:rPr>
          <w:rFonts w:ascii="Century Gothic" w:hAnsi="Century Gothic"/>
          <w:b/>
          <w:bCs/>
          <w:color w:val="0070C0"/>
          <w:sz w:val="32"/>
          <w:szCs w:val="32"/>
        </w:rPr>
        <w:t>31</w:t>
      </w:r>
      <w:r w:rsidR="00F37EFC" w:rsidRPr="00F37EFC">
        <w:rPr>
          <w:rFonts w:ascii="Century Gothic" w:hAnsi="Century Gothic"/>
          <w:b/>
          <w:bCs/>
          <w:color w:val="0070C0"/>
          <w:sz w:val="32"/>
          <w:szCs w:val="32"/>
        </w:rPr>
        <w:t xml:space="preserve">. </w:t>
      </w:r>
      <w:r w:rsidR="00AB30B5" w:rsidRPr="00F37EFC">
        <w:rPr>
          <w:rFonts w:ascii="Century Gothic" w:hAnsi="Century Gothic"/>
          <w:b/>
          <w:bCs/>
          <w:color w:val="0070C0"/>
          <w:sz w:val="32"/>
          <w:szCs w:val="32"/>
        </w:rPr>
        <w:t>Monitoring and review</w:t>
      </w:r>
    </w:p>
    <w:p w14:paraId="60CD5823" w14:textId="77777777" w:rsidR="00F37EFC" w:rsidRDefault="00F37EFC" w:rsidP="00AB30B5">
      <w:pPr>
        <w:rPr>
          <w:rFonts w:ascii="Century Gothic" w:hAnsi="Century Gothic"/>
        </w:rPr>
      </w:pPr>
    </w:p>
    <w:p w14:paraId="6E1725E6" w14:textId="2AD24C7E" w:rsidR="00AB30B5" w:rsidRPr="00AB30B5" w:rsidRDefault="00AB30B5" w:rsidP="00F37EFC">
      <w:pPr>
        <w:jc w:val="both"/>
        <w:rPr>
          <w:rFonts w:ascii="Century Gothic" w:hAnsi="Century Gothic"/>
        </w:rPr>
      </w:pPr>
      <w:r w:rsidRPr="00AB30B5">
        <w:rPr>
          <w:rFonts w:ascii="Century Gothic" w:hAnsi="Century Gothic"/>
        </w:rPr>
        <w:t>The policy is reviewed on an annual basis by the SENCO and Head Teacher in conjunction with the governing board; any changes made to this policy will be communicated to all members of staff, parents of pupils with SEND, and relevant stakeholders.</w:t>
      </w:r>
    </w:p>
    <w:p w14:paraId="0915CEFC" w14:textId="753267BB" w:rsidR="00AB30B5" w:rsidRPr="00AB30B5" w:rsidRDefault="00AB30B5" w:rsidP="00F37EFC">
      <w:pPr>
        <w:jc w:val="both"/>
        <w:rPr>
          <w:rFonts w:ascii="Century Gothic" w:hAnsi="Century Gothic"/>
        </w:rPr>
      </w:pPr>
      <w:r w:rsidRPr="00AB30B5">
        <w:rPr>
          <w:rFonts w:ascii="Century Gothic" w:hAnsi="Century Gothic"/>
        </w:rPr>
        <w:t>All members of staff are required to familiarise themselves with this policy as part of their induction programme.</w:t>
      </w:r>
    </w:p>
    <w:p w14:paraId="5E9C276E" w14:textId="0E3116AC" w:rsidR="000B60BF" w:rsidRDefault="00AB30B5" w:rsidP="00F37EFC">
      <w:pPr>
        <w:jc w:val="both"/>
        <w:rPr>
          <w:rFonts w:ascii="Century Gothic" w:hAnsi="Century Gothic"/>
        </w:rPr>
      </w:pPr>
      <w:r w:rsidRPr="00AB30B5">
        <w:rPr>
          <w:rFonts w:ascii="Century Gothic" w:hAnsi="Century Gothic"/>
        </w:rPr>
        <w:t xml:space="preserve">The next scheduled review date for this policy is </w:t>
      </w:r>
      <w:r w:rsidR="00F37EFC">
        <w:rPr>
          <w:rFonts w:ascii="Century Gothic" w:hAnsi="Century Gothic"/>
        </w:rPr>
        <w:t xml:space="preserve">January 2025. </w:t>
      </w:r>
    </w:p>
    <w:p w14:paraId="4F117A94" w14:textId="6C985C60" w:rsidR="00167FAD" w:rsidRDefault="00167FAD" w:rsidP="00F37EFC">
      <w:pPr>
        <w:jc w:val="both"/>
        <w:rPr>
          <w:rFonts w:ascii="Century Gothic" w:hAnsi="Century Gothic"/>
        </w:rPr>
      </w:pPr>
    </w:p>
    <w:p w14:paraId="3C8242A4" w14:textId="5917A5F5" w:rsidR="00167FAD" w:rsidRDefault="00167FAD" w:rsidP="00167FAD">
      <w:pPr>
        <w:jc w:val="center"/>
        <w:rPr>
          <w:rFonts w:ascii="Century Gothic" w:eastAsia="Times New Roman" w:hAnsi="Century Gothic" w:cs="Arial"/>
          <w:b/>
          <w:color w:val="002060"/>
          <w:sz w:val="96"/>
          <w:szCs w:val="96"/>
          <w:lang w:val="en-US"/>
        </w:rPr>
      </w:pPr>
      <w:r>
        <w:rPr>
          <w:noProof/>
        </w:rPr>
        <w:lastRenderedPageBreak/>
        <w:drawing>
          <wp:anchor distT="0" distB="0" distL="114300" distR="114300" simplePos="0" relativeHeight="251702272" behindDoc="0" locked="0" layoutInCell="1" allowOverlap="1" wp14:anchorId="7B467B9F" wp14:editId="0C063059">
            <wp:simplePos x="0" y="0"/>
            <wp:positionH relativeFrom="margin">
              <wp:align>center</wp:align>
            </wp:positionH>
            <wp:positionV relativeFrom="paragraph">
              <wp:posOffset>575310</wp:posOffset>
            </wp:positionV>
            <wp:extent cx="3996055" cy="3960495"/>
            <wp:effectExtent l="0" t="0" r="4445" b="1905"/>
            <wp:wrapSquare wrapText="bothSides"/>
            <wp:docPr id="23" name="Picture 23" descr="C:\Users\vikki.harris\AppData\Local\Microsoft\Windows\INetCache\Content.Word\newest carr m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ki.harris\AppData\Local\Microsoft\Windows\INetCache\Content.Word\newest carr mil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6055" cy="3960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F478E" w14:textId="77777777" w:rsidR="00167FAD" w:rsidRDefault="00167FAD" w:rsidP="00167FAD">
      <w:pPr>
        <w:jc w:val="center"/>
        <w:rPr>
          <w:rFonts w:ascii="Century Gothic" w:eastAsia="Times New Roman" w:hAnsi="Century Gothic" w:cs="Arial"/>
          <w:b/>
          <w:color w:val="002060"/>
          <w:sz w:val="96"/>
          <w:szCs w:val="96"/>
          <w:lang w:val="en-US"/>
        </w:rPr>
      </w:pPr>
    </w:p>
    <w:p w14:paraId="7A17534E" w14:textId="77777777" w:rsidR="00167FAD" w:rsidRDefault="00167FAD" w:rsidP="00167FAD">
      <w:pPr>
        <w:jc w:val="center"/>
        <w:rPr>
          <w:rFonts w:ascii="Century Gothic" w:eastAsia="Times New Roman" w:hAnsi="Century Gothic" w:cs="Arial"/>
          <w:b/>
          <w:color w:val="002060"/>
          <w:sz w:val="96"/>
          <w:szCs w:val="96"/>
          <w:lang w:val="en-US"/>
        </w:rPr>
      </w:pPr>
    </w:p>
    <w:p w14:paraId="1DF344EA" w14:textId="77777777" w:rsidR="00167FAD" w:rsidRDefault="00167FAD" w:rsidP="00167FAD">
      <w:pPr>
        <w:jc w:val="center"/>
        <w:rPr>
          <w:rFonts w:ascii="Century Gothic" w:eastAsia="Times New Roman" w:hAnsi="Century Gothic" w:cs="Arial"/>
          <w:b/>
          <w:color w:val="002060"/>
          <w:sz w:val="96"/>
          <w:szCs w:val="96"/>
          <w:lang w:val="en-US"/>
        </w:rPr>
      </w:pPr>
    </w:p>
    <w:p w14:paraId="6F5DD555" w14:textId="77777777" w:rsidR="00167FAD" w:rsidRDefault="00167FAD" w:rsidP="00167FAD">
      <w:pPr>
        <w:jc w:val="center"/>
        <w:rPr>
          <w:rFonts w:ascii="Century Gothic" w:eastAsia="Times New Roman" w:hAnsi="Century Gothic" w:cs="Arial"/>
          <w:b/>
          <w:color w:val="002060"/>
          <w:sz w:val="96"/>
          <w:szCs w:val="96"/>
          <w:lang w:val="en-US"/>
        </w:rPr>
      </w:pPr>
    </w:p>
    <w:p w14:paraId="652BB6FB" w14:textId="77777777" w:rsidR="00167FAD" w:rsidRDefault="00167FAD" w:rsidP="00167FAD">
      <w:pPr>
        <w:jc w:val="center"/>
        <w:rPr>
          <w:rFonts w:ascii="Century Gothic" w:eastAsia="Times New Roman" w:hAnsi="Century Gothic" w:cs="Arial"/>
          <w:b/>
          <w:color w:val="002060"/>
          <w:sz w:val="96"/>
          <w:szCs w:val="96"/>
          <w:lang w:val="en-US"/>
        </w:rPr>
      </w:pPr>
    </w:p>
    <w:p w14:paraId="656CA49A" w14:textId="7DCE0F3E" w:rsidR="00167FAD" w:rsidRDefault="00167FAD" w:rsidP="00167FAD">
      <w:pPr>
        <w:jc w:val="center"/>
        <w:rPr>
          <w:rFonts w:ascii="Century Gothic" w:eastAsia="Times New Roman" w:hAnsi="Century Gothic" w:cs="Arial"/>
          <w:b/>
          <w:color w:val="002060"/>
          <w:sz w:val="96"/>
          <w:szCs w:val="96"/>
          <w:lang w:val="en-US"/>
        </w:rPr>
      </w:pPr>
      <w:r>
        <w:rPr>
          <w:rFonts w:ascii="Century Gothic" w:eastAsia="Times New Roman" w:hAnsi="Century Gothic" w:cs="Arial"/>
          <w:b/>
          <w:color w:val="002060"/>
          <w:sz w:val="96"/>
          <w:szCs w:val="96"/>
          <w:lang w:val="en-US"/>
        </w:rPr>
        <w:t>Appendices</w:t>
      </w:r>
    </w:p>
    <w:p w14:paraId="13F38B01" w14:textId="77777777" w:rsidR="00167FAD" w:rsidRDefault="00167FAD" w:rsidP="00167FAD">
      <w:pPr>
        <w:rPr>
          <w:rFonts w:ascii="Century Gothic" w:hAnsi="Century Gothic" w:cs="Calibri"/>
          <w:b/>
          <w:bCs/>
          <w:sz w:val="28"/>
          <w:szCs w:val="28"/>
        </w:rPr>
      </w:pPr>
    </w:p>
    <w:p w14:paraId="01285DCA" w14:textId="1CB95521" w:rsidR="00167FAD" w:rsidRDefault="00167FAD" w:rsidP="00167FAD">
      <w:pPr>
        <w:rPr>
          <w:rFonts w:ascii="Century Gothic" w:hAnsi="Century Gothic"/>
        </w:rPr>
      </w:pPr>
      <w:r w:rsidRPr="001425FD">
        <w:rPr>
          <w:rFonts w:ascii="Century Gothic" w:hAnsi="Century Gothic" w:cs="Calibri"/>
          <w:b/>
          <w:bCs/>
        </w:rPr>
        <w:t>Appendix A</w:t>
      </w:r>
      <w:r w:rsidRPr="001425FD">
        <w:rPr>
          <w:rFonts w:ascii="Century Gothic" w:hAnsi="Century Gothic" w:cs="Calibri"/>
        </w:rPr>
        <w:t xml:space="preserve"> </w:t>
      </w:r>
      <w:r>
        <w:rPr>
          <w:rFonts w:ascii="Century Gothic" w:hAnsi="Century Gothic" w:cs="Calibri"/>
          <w:sz w:val="28"/>
          <w:szCs w:val="28"/>
        </w:rPr>
        <w:t xml:space="preserve">– </w:t>
      </w:r>
      <w:r>
        <w:rPr>
          <w:rFonts w:ascii="Century Gothic" w:hAnsi="Century Gothic" w:cstheme="minorHAnsi"/>
          <w:szCs w:val="32"/>
        </w:rPr>
        <w:t>Carr Mill Primary School Waved Approach to Provision and Support</w:t>
      </w:r>
    </w:p>
    <w:p w14:paraId="2C1CBC32" w14:textId="0D039E12" w:rsidR="00167FAD" w:rsidRDefault="00167FAD" w:rsidP="00F37EFC">
      <w:pPr>
        <w:jc w:val="both"/>
        <w:rPr>
          <w:rFonts w:ascii="Century Gothic" w:hAnsi="Century Gothic"/>
        </w:rPr>
      </w:pPr>
    </w:p>
    <w:p w14:paraId="5ED3CC2A" w14:textId="7E4C46DD" w:rsidR="00167FAD" w:rsidRDefault="00167FAD" w:rsidP="00F37EFC">
      <w:pPr>
        <w:jc w:val="both"/>
        <w:rPr>
          <w:rFonts w:ascii="Century Gothic" w:hAnsi="Century Gothic"/>
        </w:rPr>
      </w:pPr>
    </w:p>
    <w:p w14:paraId="4F4783CC" w14:textId="0597F82A" w:rsidR="00167FAD" w:rsidRDefault="00167FAD" w:rsidP="00F37EFC">
      <w:pPr>
        <w:jc w:val="both"/>
        <w:rPr>
          <w:rFonts w:ascii="Century Gothic" w:hAnsi="Century Gothic"/>
        </w:rPr>
      </w:pPr>
    </w:p>
    <w:p w14:paraId="32180893" w14:textId="5F0DB469" w:rsidR="00167FAD" w:rsidRDefault="00167FAD" w:rsidP="00F37EFC">
      <w:pPr>
        <w:jc w:val="both"/>
        <w:rPr>
          <w:rFonts w:ascii="Century Gothic" w:hAnsi="Century Gothic"/>
        </w:rPr>
      </w:pPr>
    </w:p>
    <w:p w14:paraId="2BCF0526" w14:textId="400556F3" w:rsidR="00167FAD" w:rsidRDefault="00167FAD" w:rsidP="00F37EFC">
      <w:pPr>
        <w:jc w:val="both"/>
        <w:rPr>
          <w:rFonts w:ascii="Century Gothic" w:hAnsi="Century Gothic"/>
        </w:rPr>
      </w:pPr>
    </w:p>
    <w:p w14:paraId="27E58172" w14:textId="2AA3ABBC" w:rsidR="00167FAD" w:rsidRDefault="00167FAD" w:rsidP="00F37EFC">
      <w:pPr>
        <w:jc w:val="both"/>
        <w:rPr>
          <w:rFonts w:ascii="Century Gothic" w:hAnsi="Century Gothic"/>
        </w:rPr>
      </w:pPr>
    </w:p>
    <w:p w14:paraId="64002369" w14:textId="745B645C" w:rsidR="00167FAD" w:rsidRDefault="00167FAD" w:rsidP="00F37EFC">
      <w:pPr>
        <w:jc w:val="both"/>
        <w:rPr>
          <w:rFonts w:ascii="Century Gothic" w:hAnsi="Century Gothic"/>
        </w:rPr>
      </w:pPr>
    </w:p>
    <w:p w14:paraId="712608DE" w14:textId="5B2F18C5" w:rsidR="00167FAD" w:rsidRDefault="00167FAD" w:rsidP="00F37EFC">
      <w:pPr>
        <w:jc w:val="both"/>
        <w:rPr>
          <w:rFonts w:ascii="Century Gothic" w:hAnsi="Century Gothic"/>
        </w:rPr>
      </w:pPr>
    </w:p>
    <w:p w14:paraId="38D61B9A" w14:textId="08EDBB37" w:rsidR="00167FAD" w:rsidRDefault="00167FAD" w:rsidP="00F37EFC">
      <w:pPr>
        <w:jc w:val="both"/>
        <w:rPr>
          <w:rFonts w:ascii="Century Gothic" w:hAnsi="Century Gothic"/>
        </w:rPr>
      </w:pPr>
    </w:p>
    <w:p w14:paraId="5C2CC45F" w14:textId="62F70AAA" w:rsidR="00167FAD" w:rsidRDefault="00167FAD" w:rsidP="00167FAD">
      <w:pPr>
        <w:jc w:val="both"/>
        <w:rPr>
          <w:rFonts w:ascii="Century Gothic" w:hAnsi="Century Gothic" w:cstheme="minorHAnsi"/>
          <w:b/>
          <w:bCs/>
          <w:color w:val="0070C0"/>
          <w:sz w:val="32"/>
          <w:szCs w:val="44"/>
        </w:rPr>
      </w:pPr>
      <w:r w:rsidRPr="000C5372">
        <w:rPr>
          <w:rFonts w:ascii="Century Gothic" w:hAnsi="Century Gothic"/>
          <w:b/>
          <w:bCs/>
          <w:color w:val="0070C0"/>
          <w:sz w:val="32"/>
          <w:szCs w:val="32"/>
        </w:rPr>
        <w:lastRenderedPageBreak/>
        <w:t xml:space="preserve">Appendix A: </w:t>
      </w:r>
      <w:r w:rsidRPr="00167FAD">
        <w:rPr>
          <w:rFonts w:ascii="Century Gothic" w:hAnsi="Century Gothic" w:cstheme="minorHAnsi"/>
          <w:b/>
          <w:bCs/>
          <w:color w:val="0070C0"/>
          <w:sz w:val="32"/>
          <w:szCs w:val="44"/>
        </w:rPr>
        <w:t>Carr Mill Primary School Waved Approach to Provision and Support</w:t>
      </w:r>
    </w:p>
    <w:p w14:paraId="3A610196" w14:textId="1CC8F7E8" w:rsidR="00167FAD" w:rsidRPr="00167FAD" w:rsidRDefault="00167FAD" w:rsidP="00167FAD">
      <w:pPr>
        <w:jc w:val="both"/>
        <w:rPr>
          <w:rFonts w:ascii="Century Gothic" w:hAnsi="Century Gothic"/>
          <w:color w:val="0070C0"/>
          <w:sz w:val="32"/>
          <w:szCs w:val="32"/>
        </w:rPr>
      </w:pPr>
    </w:p>
    <w:p w14:paraId="5BCEA30C" w14:textId="64DB4F61" w:rsidR="00167FAD" w:rsidRPr="000C5372" w:rsidRDefault="00167FAD" w:rsidP="00167FAD">
      <w:pPr>
        <w:jc w:val="both"/>
        <w:rPr>
          <w:rFonts w:ascii="Century Gothic" w:hAnsi="Century Gothic"/>
          <w:b/>
          <w:bCs/>
          <w:color w:val="0070C0"/>
          <w:sz w:val="32"/>
          <w:szCs w:val="32"/>
        </w:rPr>
      </w:pPr>
      <w:r>
        <w:rPr>
          <w:noProof/>
        </w:rPr>
        <w:drawing>
          <wp:anchor distT="0" distB="0" distL="114300" distR="114300" simplePos="0" relativeHeight="251703296" behindDoc="0" locked="0" layoutInCell="1" allowOverlap="1" wp14:anchorId="1F4F5A99" wp14:editId="4C811CBF">
            <wp:simplePos x="0" y="0"/>
            <wp:positionH relativeFrom="margin">
              <wp:align>center</wp:align>
            </wp:positionH>
            <wp:positionV relativeFrom="paragraph">
              <wp:posOffset>6138</wp:posOffset>
            </wp:positionV>
            <wp:extent cx="6188710" cy="8368030"/>
            <wp:effectExtent l="0" t="0" r="2540" b="0"/>
            <wp:wrapNone/>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88710" cy="8368030"/>
                    </a:xfrm>
                    <a:prstGeom prst="rect">
                      <a:avLst/>
                    </a:prstGeom>
                  </pic:spPr>
                </pic:pic>
              </a:graphicData>
            </a:graphic>
            <wp14:sizeRelH relativeFrom="page">
              <wp14:pctWidth>0</wp14:pctWidth>
            </wp14:sizeRelH>
            <wp14:sizeRelV relativeFrom="page">
              <wp14:pctHeight>0</wp14:pctHeight>
            </wp14:sizeRelV>
          </wp:anchor>
        </w:drawing>
      </w:r>
    </w:p>
    <w:p w14:paraId="2333DF69" w14:textId="77777777" w:rsidR="00167FAD" w:rsidRPr="00AB30B5" w:rsidRDefault="00167FAD" w:rsidP="00F37EFC">
      <w:pPr>
        <w:jc w:val="both"/>
        <w:rPr>
          <w:rFonts w:ascii="Century Gothic" w:hAnsi="Century Gothic"/>
        </w:rPr>
      </w:pPr>
    </w:p>
    <w:sectPr w:rsidR="00167FAD" w:rsidRPr="00AB30B5" w:rsidSect="00AB30B5">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F36"/>
    <w:multiLevelType w:val="hybridMultilevel"/>
    <w:tmpl w:val="BA44659E"/>
    <w:lvl w:ilvl="0" w:tplc="E2E03A5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75215"/>
    <w:multiLevelType w:val="hybridMultilevel"/>
    <w:tmpl w:val="649A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4061"/>
    <w:multiLevelType w:val="multilevel"/>
    <w:tmpl w:val="13E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A7683"/>
    <w:multiLevelType w:val="hybridMultilevel"/>
    <w:tmpl w:val="A080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2B9"/>
    <w:multiLevelType w:val="hybridMultilevel"/>
    <w:tmpl w:val="9B84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4542A"/>
    <w:multiLevelType w:val="hybridMultilevel"/>
    <w:tmpl w:val="48DC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979F2"/>
    <w:multiLevelType w:val="hybridMultilevel"/>
    <w:tmpl w:val="FF04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69F3"/>
    <w:multiLevelType w:val="hybridMultilevel"/>
    <w:tmpl w:val="A6E4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C71B8"/>
    <w:multiLevelType w:val="hybridMultilevel"/>
    <w:tmpl w:val="C336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C2666"/>
    <w:multiLevelType w:val="hybridMultilevel"/>
    <w:tmpl w:val="A6A8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B0560"/>
    <w:multiLevelType w:val="hybridMultilevel"/>
    <w:tmpl w:val="C866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C7285"/>
    <w:multiLevelType w:val="hybridMultilevel"/>
    <w:tmpl w:val="1C0C79E6"/>
    <w:lvl w:ilvl="0" w:tplc="4F1C65A6">
      <w:start w:val="29"/>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F43C7"/>
    <w:multiLevelType w:val="hybridMultilevel"/>
    <w:tmpl w:val="CB38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606EE"/>
    <w:multiLevelType w:val="hybridMultilevel"/>
    <w:tmpl w:val="08A29FAA"/>
    <w:lvl w:ilvl="0" w:tplc="764E21FC">
      <w:start w:val="26"/>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67B08"/>
    <w:multiLevelType w:val="multilevel"/>
    <w:tmpl w:val="800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162C4"/>
    <w:multiLevelType w:val="hybridMultilevel"/>
    <w:tmpl w:val="7062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D2D62"/>
    <w:multiLevelType w:val="hybridMultilevel"/>
    <w:tmpl w:val="8766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30CF9"/>
    <w:multiLevelType w:val="multilevel"/>
    <w:tmpl w:val="B01A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504BE"/>
    <w:multiLevelType w:val="multilevel"/>
    <w:tmpl w:val="46C8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2F550A"/>
    <w:multiLevelType w:val="multilevel"/>
    <w:tmpl w:val="46C0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047975"/>
    <w:multiLevelType w:val="hybridMultilevel"/>
    <w:tmpl w:val="C0F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C40744"/>
    <w:multiLevelType w:val="hybridMultilevel"/>
    <w:tmpl w:val="23ACDC08"/>
    <w:lvl w:ilvl="0" w:tplc="C990437E">
      <w:start w:val="1"/>
      <w:numFmt w:val="decimal"/>
      <w:lvlText w:val="%1."/>
      <w:lvlJc w:val="left"/>
      <w:pPr>
        <w:ind w:left="720" w:hanging="360"/>
      </w:pPr>
      <w:rPr>
        <w:rFonts w:hint="default"/>
        <w:b/>
        <w:bCs/>
        <w:color w:val="0070C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C7172E"/>
    <w:multiLevelType w:val="hybridMultilevel"/>
    <w:tmpl w:val="01DC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322564"/>
    <w:multiLevelType w:val="hybridMultilevel"/>
    <w:tmpl w:val="429A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D326B"/>
    <w:multiLevelType w:val="multilevel"/>
    <w:tmpl w:val="F74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C02D5"/>
    <w:multiLevelType w:val="hybridMultilevel"/>
    <w:tmpl w:val="8384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7461C"/>
    <w:multiLevelType w:val="hybridMultilevel"/>
    <w:tmpl w:val="C0A2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D7BB9"/>
    <w:multiLevelType w:val="hybridMultilevel"/>
    <w:tmpl w:val="7E70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443F8"/>
    <w:multiLevelType w:val="hybridMultilevel"/>
    <w:tmpl w:val="7288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80B61"/>
    <w:multiLevelType w:val="hybridMultilevel"/>
    <w:tmpl w:val="74F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15F5B"/>
    <w:multiLevelType w:val="hybridMultilevel"/>
    <w:tmpl w:val="DCB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51C2A"/>
    <w:multiLevelType w:val="hybridMultilevel"/>
    <w:tmpl w:val="EF02D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B07D3C"/>
    <w:multiLevelType w:val="hybridMultilevel"/>
    <w:tmpl w:val="BED6B7F2"/>
    <w:lvl w:ilvl="0" w:tplc="66401AA0">
      <w:start w:val="27"/>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7D45E9"/>
    <w:multiLevelType w:val="hybridMultilevel"/>
    <w:tmpl w:val="978C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56918"/>
    <w:multiLevelType w:val="hybridMultilevel"/>
    <w:tmpl w:val="196C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402FF"/>
    <w:multiLevelType w:val="hybridMultilevel"/>
    <w:tmpl w:val="3832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69BD"/>
    <w:multiLevelType w:val="hybridMultilevel"/>
    <w:tmpl w:val="803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827A8"/>
    <w:multiLevelType w:val="multilevel"/>
    <w:tmpl w:val="0EF8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740A2"/>
    <w:multiLevelType w:val="hybridMultilevel"/>
    <w:tmpl w:val="A55A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7760D"/>
    <w:multiLevelType w:val="hybridMultilevel"/>
    <w:tmpl w:val="544C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A6776"/>
    <w:multiLevelType w:val="hybridMultilevel"/>
    <w:tmpl w:val="BA86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8A631D"/>
    <w:multiLevelType w:val="hybridMultilevel"/>
    <w:tmpl w:val="233E6734"/>
    <w:lvl w:ilvl="0" w:tplc="407C642A">
      <w:start w:val="1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E50F2"/>
    <w:multiLevelType w:val="hybridMultilevel"/>
    <w:tmpl w:val="1F04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2444E"/>
    <w:multiLevelType w:val="hybridMultilevel"/>
    <w:tmpl w:val="5206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667E51"/>
    <w:multiLevelType w:val="hybridMultilevel"/>
    <w:tmpl w:val="7248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B5864"/>
    <w:multiLevelType w:val="hybridMultilevel"/>
    <w:tmpl w:val="6E88E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12505">
    <w:abstractNumId w:val="7"/>
  </w:num>
  <w:num w:numId="2" w16cid:durableId="675310693">
    <w:abstractNumId w:val="33"/>
  </w:num>
  <w:num w:numId="3" w16cid:durableId="247544460">
    <w:abstractNumId w:val="47"/>
  </w:num>
  <w:num w:numId="4" w16cid:durableId="617178692">
    <w:abstractNumId w:val="22"/>
  </w:num>
  <w:num w:numId="5" w16cid:durableId="2124222195">
    <w:abstractNumId w:val="31"/>
  </w:num>
  <w:num w:numId="6" w16cid:durableId="1166553756">
    <w:abstractNumId w:val="17"/>
  </w:num>
  <w:num w:numId="7" w16cid:durableId="1616400531">
    <w:abstractNumId w:val="38"/>
  </w:num>
  <w:num w:numId="8" w16cid:durableId="1284844449">
    <w:abstractNumId w:val="8"/>
  </w:num>
  <w:num w:numId="9" w16cid:durableId="683361239">
    <w:abstractNumId w:val="21"/>
  </w:num>
  <w:num w:numId="10" w16cid:durableId="521015429">
    <w:abstractNumId w:val="26"/>
  </w:num>
  <w:num w:numId="11" w16cid:durableId="520239575">
    <w:abstractNumId w:val="27"/>
  </w:num>
  <w:num w:numId="12" w16cid:durableId="740758180">
    <w:abstractNumId w:val="9"/>
  </w:num>
  <w:num w:numId="13" w16cid:durableId="1481146163">
    <w:abstractNumId w:val="5"/>
  </w:num>
  <w:num w:numId="14" w16cid:durableId="1802071917">
    <w:abstractNumId w:val="30"/>
  </w:num>
  <w:num w:numId="15" w16cid:durableId="217672523">
    <w:abstractNumId w:val="37"/>
  </w:num>
  <w:num w:numId="16" w16cid:durableId="1752505298">
    <w:abstractNumId w:val="32"/>
  </w:num>
  <w:num w:numId="17" w16cid:durableId="154153301">
    <w:abstractNumId w:val="3"/>
  </w:num>
  <w:num w:numId="18" w16cid:durableId="38553757">
    <w:abstractNumId w:val="6"/>
  </w:num>
  <w:num w:numId="19" w16cid:durableId="504519062">
    <w:abstractNumId w:val="44"/>
  </w:num>
  <w:num w:numId="20" w16cid:durableId="1677535908">
    <w:abstractNumId w:val="41"/>
  </w:num>
  <w:num w:numId="21" w16cid:durableId="1020205816">
    <w:abstractNumId w:val="36"/>
  </w:num>
  <w:num w:numId="22" w16cid:durableId="957951245">
    <w:abstractNumId w:val="0"/>
  </w:num>
  <w:num w:numId="23" w16cid:durableId="592327299">
    <w:abstractNumId w:val="43"/>
  </w:num>
  <w:num w:numId="24" w16cid:durableId="2078089117">
    <w:abstractNumId w:val="42"/>
  </w:num>
  <w:num w:numId="25" w16cid:durableId="1294822339">
    <w:abstractNumId w:val="29"/>
  </w:num>
  <w:num w:numId="26" w16cid:durableId="1020014354">
    <w:abstractNumId w:val="46"/>
  </w:num>
  <w:num w:numId="27" w16cid:durableId="1750038034">
    <w:abstractNumId w:val="23"/>
  </w:num>
  <w:num w:numId="28" w16cid:durableId="1258173564">
    <w:abstractNumId w:val="35"/>
  </w:num>
  <w:num w:numId="29" w16cid:durableId="1480875937">
    <w:abstractNumId w:val="45"/>
  </w:num>
  <w:num w:numId="30" w16cid:durableId="1453282008">
    <w:abstractNumId w:val="16"/>
  </w:num>
  <w:num w:numId="31" w16cid:durableId="741216953">
    <w:abstractNumId w:val="13"/>
  </w:num>
  <w:num w:numId="32" w16cid:durableId="1818909374">
    <w:abstractNumId w:val="4"/>
  </w:num>
  <w:num w:numId="33" w16cid:durableId="111246202">
    <w:abstractNumId w:val="24"/>
  </w:num>
  <w:num w:numId="34" w16cid:durableId="1175262241">
    <w:abstractNumId w:val="11"/>
  </w:num>
  <w:num w:numId="35" w16cid:durableId="1582712640">
    <w:abstractNumId w:val="10"/>
  </w:num>
  <w:num w:numId="36" w16cid:durableId="1505821250">
    <w:abstractNumId w:val="28"/>
  </w:num>
  <w:num w:numId="37" w16cid:durableId="69624943">
    <w:abstractNumId w:val="34"/>
  </w:num>
  <w:num w:numId="38" w16cid:durableId="1617760101">
    <w:abstractNumId w:val="1"/>
  </w:num>
  <w:num w:numId="39" w16cid:durableId="1653754933">
    <w:abstractNumId w:val="40"/>
  </w:num>
  <w:num w:numId="40" w16cid:durableId="1775318995">
    <w:abstractNumId w:val="14"/>
  </w:num>
  <w:num w:numId="41" w16cid:durableId="1955398829">
    <w:abstractNumId w:val="12"/>
  </w:num>
  <w:num w:numId="42" w16cid:durableId="273368510">
    <w:abstractNumId w:val="15"/>
  </w:num>
  <w:num w:numId="43" w16cid:durableId="661198761">
    <w:abstractNumId w:val="25"/>
  </w:num>
  <w:num w:numId="44" w16cid:durableId="143549998">
    <w:abstractNumId w:val="39"/>
  </w:num>
  <w:num w:numId="45" w16cid:durableId="128477959">
    <w:abstractNumId w:val="19"/>
  </w:num>
  <w:num w:numId="46" w16cid:durableId="20251254">
    <w:abstractNumId w:val="18"/>
  </w:num>
  <w:num w:numId="47" w16cid:durableId="505830420">
    <w:abstractNumId w:val="2"/>
  </w:num>
  <w:num w:numId="48" w16cid:durableId="1661688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B5"/>
    <w:rsid w:val="00056872"/>
    <w:rsid w:val="000C4EE8"/>
    <w:rsid w:val="00167FAD"/>
    <w:rsid w:val="00384D21"/>
    <w:rsid w:val="004031C8"/>
    <w:rsid w:val="00483716"/>
    <w:rsid w:val="00494410"/>
    <w:rsid w:val="005636EB"/>
    <w:rsid w:val="005F3B05"/>
    <w:rsid w:val="007576FF"/>
    <w:rsid w:val="00AB30B5"/>
    <w:rsid w:val="00AD0884"/>
    <w:rsid w:val="00C61983"/>
    <w:rsid w:val="00CA63B4"/>
    <w:rsid w:val="00DF715E"/>
    <w:rsid w:val="00E34C05"/>
    <w:rsid w:val="00F37EFC"/>
    <w:rsid w:val="00F37F8A"/>
    <w:rsid w:val="00F62F91"/>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A9CF"/>
  <w15:chartTrackingRefBased/>
  <w15:docId w15:val="{72B4D6FA-B2D1-427D-8AA0-0D9A22C3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30B5"/>
    <w:pPr>
      <w:spacing w:after="200" w:line="276" w:lineRule="auto"/>
      <w:ind w:left="720"/>
      <w:contextualSpacing/>
    </w:pPr>
  </w:style>
  <w:style w:type="character" w:customStyle="1" w:styleId="ListParagraphChar">
    <w:name w:val="List Paragraph Char"/>
    <w:basedOn w:val="DefaultParagraphFont"/>
    <w:link w:val="ListParagraph"/>
    <w:uiPriority w:val="34"/>
    <w:rsid w:val="00AB30B5"/>
  </w:style>
  <w:style w:type="table" w:styleId="TableGrid">
    <w:name w:val="Table Grid"/>
    <w:basedOn w:val="TableNormal"/>
    <w:uiPriority w:val="59"/>
    <w:rsid w:val="00AB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AB30B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B30B5"/>
    <w:rPr>
      <w:rFonts w:ascii="Arial" w:eastAsia="MS Mincho" w:hAnsi="Arial" w:cs="Times New Roman"/>
      <w:sz w:val="20"/>
      <w:szCs w:val="24"/>
      <w:lang w:val="en-US"/>
    </w:rPr>
  </w:style>
  <w:style w:type="paragraph" w:customStyle="1" w:styleId="1bodycopy11pt">
    <w:name w:val="1 body copy 11pt"/>
    <w:autoRedefine/>
    <w:rsid w:val="00AB30B5"/>
    <w:pPr>
      <w:spacing w:after="120" w:line="240" w:lineRule="auto"/>
      <w:jc w:val="center"/>
    </w:pPr>
    <w:rPr>
      <w:rFonts w:ascii="Century Gothic" w:eastAsia="MS Mincho" w:hAnsi="Century Gothic" w:cs="Arial"/>
      <w:szCs w:val="24"/>
      <w:lang w:val="en-US"/>
    </w:rPr>
  </w:style>
  <w:style w:type="character" w:styleId="Hyperlink">
    <w:name w:val="Hyperlink"/>
    <w:basedOn w:val="DefaultParagraphFont"/>
    <w:uiPriority w:val="99"/>
    <w:unhideWhenUsed/>
    <w:rsid w:val="00483716"/>
    <w:rPr>
      <w:color w:val="0563C1" w:themeColor="hyperlink"/>
      <w:u w:val="single"/>
    </w:rPr>
  </w:style>
  <w:style w:type="character" w:styleId="UnresolvedMention">
    <w:name w:val="Unresolved Mention"/>
    <w:basedOn w:val="DefaultParagraphFont"/>
    <w:uiPriority w:val="99"/>
    <w:semiHidden/>
    <w:unhideWhenUsed/>
    <w:rsid w:val="0048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helens.gov.uk/media/2989/carr-mill-local-offer/pdf/carr-mill-local-offer.pdf?m=637830356026770000" TargetMode="External"/><Relationship Id="rId5" Type="http://schemas.openxmlformats.org/officeDocument/2006/relationships/styles" Target="styles.xml"/><Relationship Id="rId10" Type="http://schemas.openxmlformats.org/officeDocument/2006/relationships/hyperlink" Target="https://new.sthelens.gov.uk/SEND"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2ad562792ecbb511562ba30864672505">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41a26ad2454ea0945db11d794a8f747c"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fc3936-6c0b-40b8-a363-8e1aacbde266}"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66F28-3796-4A33-A952-775E2B854BE5}">
  <ds:schemaRefs>
    <ds:schemaRef ds:uri="http://schemas.microsoft.com/sharepoint/v3/contenttype/forms"/>
  </ds:schemaRefs>
</ds:datastoreItem>
</file>

<file path=customXml/itemProps2.xml><?xml version="1.0" encoding="utf-8"?>
<ds:datastoreItem xmlns:ds="http://schemas.openxmlformats.org/officeDocument/2006/customXml" ds:itemID="{0A83694B-39BB-4FE8-B23B-38586E4A28D3}">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3.xml><?xml version="1.0" encoding="utf-8"?>
<ds:datastoreItem xmlns:ds="http://schemas.openxmlformats.org/officeDocument/2006/customXml" ds:itemID="{9C2AF5C3-FD78-49A2-84DF-FA05522E6D1E}"/>
</file>

<file path=docProps/app.xml><?xml version="1.0" encoding="utf-8"?>
<Properties xmlns="http://schemas.openxmlformats.org/officeDocument/2006/extended-properties" xmlns:vt="http://schemas.openxmlformats.org/officeDocument/2006/docPropsVTypes">
  <Template>Normal</Template>
  <TotalTime>0</TotalTime>
  <Pages>21</Pages>
  <Words>6332</Words>
  <Characters>36098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Alexander1</dc:creator>
  <cp:keywords/>
  <dc:description/>
  <cp:lastModifiedBy>Katie Alexander1</cp:lastModifiedBy>
  <cp:revision>2</cp:revision>
  <dcterms:created xsi:type="dcterms:W3CDTF">2026-01-09T11:30:00Z</dcterms:created>
  <dcterms:modified xsi:type="dcterms:W3CDTF">2026-01-09T11:30:00Z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