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516F" w:rsidRPr="00EA516F" w:rsidRDefault="00EA516F" w:rsidP="00EA516F">
      <w:pPr>
        <w:jc w:val="center"/>
        <w:rPr>
          <w:rFonts w:ascii="Helvetica" w:eastAsia="Times New Roman" w:hAnsi="Helvetica" w:cs="Times New Roman"/>
          <w:sz w:val="96"/>
          <w:szCs w:val="20"/>
          <w:lang w:eastAsia="en-GB" w:bidi="ar-SA"/>
        </w:rPr>
      </w:pPr>
    </w:p>
    <w:p w:rsidR="005016DB" w:rsidRDefault="00D72A18" w:rsidP="005016DB">
      <w:pPr>
        <w:pStyle w:val="Heading3"/>
        <w:jc w:val="center"/>
        <w:rPr>
          <w:i/>
          <w:sz w:val="52"/>
        </w:rPr>
      </w:pPr>
      <w:r>
        <w:rPr>
          <w:noProof/>
        </w:rPr>
        <w:drawing>
          <wp:inline distT="0" distB="0" distL="0" distR="0" wp14:anchorId="5AB0F5AA" wp14:editId="51CD6F45">
            <wp:extent cx="5753100" cy="2830340"/>
            <wp:effectExtent l="0" t="0" r="0" b="8255"/>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cropped logo.jpg"/>
                    <pic:cNvPicPr/>
                  </pic:nvPicPr>
                  <pic:blipFill>
                    <a:blip r:embed="rId7">
                      <a:extLst>
                        <a:ext uri="{28A0092B-C50C-407E-A947-70E740481C1C}">
                          <a14:useLocalDpi xmlns:a14="http://schemas.microsoft.com/office/drawing/2010/main" val="0"/>
                        </a:ext>
                      </a:extLst>
                    </a:blip>
                    <a:stretch>
                      <a:fillRect/>
                    </a:stretch>
                  </pic:blipFill>
                  <pic:spPr>
                    <a:xfrm>
                      <a:off x="0" y="0"/>
                      <a:ext cx="5785031" cy="2846049"/>
                    </a:xfrm>
                    <a:prstGeom prst="rect">
                      <a:avLst/>
                    </a:prstGeom>
                  </pic:spPr>
                </pic:pic>
              </a:graphicData>
            </a:graphic>
          </wp:inline>
        </w:drawing>
      </w:r>
    </w:p>
    <w:p w:rsidR="005016DB" w:rsidRDefault="005016DB" w:rsidP="005016DB">
      <w:pPr>
        <w:rPr>
          <w:rFonts w:hint="eastAsia"/>
        </w:rPr>
      </w:pPr>
    </w:p>
    <w:p w:rsidR="005016DB" w:rsidRPr="00731485" w:rsidRDefault="005016DB" w:rsidP="005016DB">
      <w:pPr>
        <w:rPr>
          <w:rFonts w:ascii="Arial" w:hAnsi="Arial"/>
          <w:szCs w:val="20"/>
        </w:rPr>
      </w:pPr>
    </w:p>
    <w:p w:rsidR="005016DB" w:rsidRPr="00731485" w:rsidRDefault="005016DB" w:rsidP="005016DB">
      <w:pPr>
        <w:rPr>
          <w:rFonts w:ascii="Arial" w:hAnsi="Arial"/>
          <w:szCs w:val="20"/>
        </w:rPr>
      </w:pPr>
    </w:p>
    <w:p w:rsidR="005016DB" w:rsidRPr="00731485" w:rsidRDefault="005016DB" w:rsidP="005016DB">
      <w:pPr>
        <w:rPr>
          <w:rFonts w:ascii="Arial" w:hAnsi="Arial"/>
          <w:szCs w:val="20"/>
        </w:rPr>
      </w:pPr>
    </w:p>
    <w:p w:rsidR="005016DB" w:rsidRPr="00731485" w:rsidRDefault="005016DB" w:rsidP="005016DB">
      <w:pPr>
        <w:rPr>
          <w:rFonts w:ascii="Arial" w:hAnsi="Arial"/>
          <w:szCs w:val="20"/>
        </w:rPr>
      </w:pPr>
    </w:p>
    <w:p w:rsidR="005016DB" w:rsidRPr="00731485" w:rsidRDefault="005016DB" w:rsidP="005016DB">
      <w:pPr>
        <w:rPr>
          <w:rFonts w:ascii="Arial" w:hAnsi="Arial"/>
          <w:szCs w:val="20"/>
        </w:rPr>
      </w:pPr>
    </w:p>
    <w:p w:rsidR="005016DB" w:rsidRPr="00731485" w:rsidRDefault="005016DB" w:rsidP="005016DB">
      <w:pPr>
        <w:rPr>
          <w:rFonts w:ascii="Arial" w:hAnsi="Arial"/>
          <w:szCs w:val="20"/>
        </w:rPr>
      </w:pPr>
    </w:p>
    <w:p w:rsidR="005016DB" w:rsidRDefault="005016DB" w:rsidP="005016DB">
      <w:pPr>
        <w:jc w:val="center"/>
        <w:rPr>
          <w:rFonts w:asciiTheme="minorHAnsi" w:hAnsiTheme="minorHAnsi" w:cstheme="minorHAnsi"/>
          <w:b/>
          <w:sz w:val="52"/>
          <w:szCs w:val="52"/>
        </w:rPr>
      </w:pPr>
      <w:r w:rsidRPr="00D72A18">
        <w:rPr>
          <w:rFonts w:asciiTheme="minorHAnsi" w:hAnsiTheme="minorHAnsi" w:cstheme="minorHAnsi"/>
          <w:b/>
          <w:sz w:val="52"/>
          <w:szCs w:val="52"/>
        </w:rPr>
        <w:t>ACCESSIBILITY</w:t>
      </w:r>
      <w:r w:rsidR="00A76491" w:rsidRPr="00D72A18">
        <w:rPr>
          <w:rFonts w:asciiTheme="minorHAnsi" w:hAnsiTheme="minorHAnsi" w:cstheme="minorHAnsi"/>
          <w:b/>
          <w:sz w:val="52"/>
          <w:szCs w:val="52"/>
        </w:rPr>
        <w:t xml:space="preserve"> POLICY</w:t>
      </w:r>
    </w:p>
    <w:p w:rsidR="00465C87" w:rsidRDefault="00465C87" w:rsidP="005016DB">
      <w:pPr>
        <w:jc w:val="center"/>
        <w:rPr>
          <w:rFonts w:asciiTheme="minorHAnsi" w:hAnsiTheme="minorHAnsi" w:cstheme="minorHAnsi"/>
          <w:b/>
          <w:sz w:val="52"/>
          <w:szCs w:val="52"/>
        </w:rPr>
      </w:pPr>
    </w:p>
    <w:p w:rsidR="00465C87" w:rsidRPr="00D72A18" w:rsidRDefault="00465C87" w:rsidP="005016DB">
      <w:pPr>
        <w:jc w:val="center"/>
        <w:rPr>
          <w:rFonts w:asciiTheme="minorHAnsi" w:hAnsiTheme="minorHAnsi" w:cstheme="minorHAnsi"/>
          <w:b/>
          <w:sz w:val="52"/>
          <w:szCs w:val="52"/>
        </w:rPr>
      </w:pPr>
      <w:r>
        <w:rPr>
          <w:rFonts w:asciiTheme="minorHAnsi" w:hAnsiTheme="minorHAnsi" w:cstheme="minorHAnsi"/>
          <w:b/>
          <w:sz w:val="52"/>
          <w:szCs w:val="52"/>
        </w:rPr>
        <w:t>2026</w:t>
      </w:r>
    </w:p>
    <w:p w:rsidR="005016DB" w:rsidRPr="00731485" w:rsidRDefault="005016DB" w:rsidP="005016DB">
      <w:pPr>
        <w:jc w:val="center"/>
        <w:rPr>
          <w:rFonts w:ascii="CG Times (W1)" w:hAnsi="CG Times (W1)"/>
          <w:b/>
          <w:sz w:val="52"/>
          <w:szCs w:val="52"/>
        </w:rPr>
      </w:pPr>
    </w:p>
    <w:p w:rsidR="005016DB" w:rsidRPr="00731485" w:rsidRDefault="005016DB" w:rsidP="005016DB">
      <w:pPr>
        <w:keepNext/>
        <w:outlineLvl w:val="1"/>
        <w:rPr>
          <w:rFonts w:ascii="CG Times (W1)" w:hAnsi="CG Times (W1)"/>
          <w:b/>
          <w:sz w:val="52"/>
          <w:szCs w:val="52"/>
          <w:lang w:val="x-none"/>
        </w:rPr>
      </w:pPr>
    </w:p>
    <w:p w:rsidR="005016DB" w:rsidRPr="00731485" w:rsidRDefault="005016DB" w:rsidP="005016DB">
      <w:pPr>
        <w:jc w:val="center"/>
        <w:outlineLvl w:val="0"/>
        <w:rPr>
          <w:rFonts w:ascii="Calibri" w:hAnsi="Calibri" w:cs="Arial"/>
          <w:b/>
          <w:color w:val="000000"/>
          <w:sz w:val="48"/>
          <w:szCs w:val="56"/>
        </w:rPr>
      </w:pPr>
    </w:p>
    <w:p w:rsidR="00D72A18" w:rsidRDefault="00D72A18">
      <w:pPr>
        <w:widowControl/>
        <w:rPr>
          <w:rFonts w:ascii="Calibri" w:hAnsi="Calibri" w:cs="Arial"/>
          <w:b/>
          <w:color w:val="000000"/>
          <w:sz w:val="48"/>
          <w:szCs w:val="56"/>
        </w:rPr>
      </w:pPr>
      <w:r>
        <w:rPr>
          <w:rFonts w:ascii="Calibri" w:hAnsi="Calibri" w:cs="Arial"/>
          <w:b/>
          <w:color w:val="000000"/>
          <w:sz w:val="48"/>
          <w:szCs w:val="56"/>
        </w:rPr>
        <w:br w:type="page"/>
      </w:r>
    </w:p>
    <w:p w:rsidR="00660A8B" w:rsidRPr="00660A8B" w:rsidRDefault="00660A8B">
      <w:pPr>
        <w:rPr>
          <w:rFonts w:asciiTheme="minorHAnsi" w:hAnsiTheme="minorHAnsi" w:cstheme="minorHAnsi"/>
          <w:b/>
        </w:rPr>
      </w:pPr>
    </w:p>
    <w:p w:rsidR="00660A8B" w:rsidRPr="00660A8B" w:rsidRDefault="00660A8B">
      <w:pPr>
        <w:rPr>
          <w:rFonts w:asciiTheme="minorHAnsi" w:hAnsiTheme="minorHAnsi" w:cstheme="minorHAnsi"/>
          <w:b/>
        </w:rPr>
      </w:pPr>
      <w:r w:rsidRPr="00660A8B">
        <w:rPr>
          <w:rFonts w:asciiTheme="minorHAnsi" w:hAnsiTheme="minorHAnsi" w:cstheme="minorHAnsi"/>
          <w:b/>
        </w:rPr>
        <w:t>Introduction</w:t>
      </w:r>
    </w:p>
    <w:p w:rsidR="00660A8B" w:rsidRDefault="00660A8B">
      <w:pPr>
        <w:rPr>
          <w:rFonts w:asciiTheme="minorHAnsi" w:hAnsiTheme="minorHAnsi" w:cstheme="minorHAnsi"/>
        </w:rPr>
      </w:pPr>
    </w:p>
    <w:p w:rsidR="00660A8B" w:rsidRDefault="00660A8B">
      <w:pPr>
        <w:rPr>
          <w:rFonts w:asciiTheme="minorHAnsi" w:hAnsiTheme="minorHAnsi" w:cstheme="minorHAnsi"/>
        </w:rPr>
      </w:pPr>
      <w:r>
        <w:rPr>
          <w:rFonts w:asciiTheme="minorHAnsi" w:hAnsiTheme="minorHAnsi" w:cstheme="minorHAnsi"/>
        </w:rPr>
        <w:t xml:space="preserve">Heaton </w:t>
      </w:r>
      <w:r w:rsidRPr="00660A8B">
        <w:rPr>
          <w:rFonts w:asciiTheme="minorHAnsi" w:hAnsiTheme="minorHAnsi" w:cstheme="minorHAnsi" w:hint="eastAsia"/>
        </w:rPr>
        <w:t xml:space="preserve">School is a </w:t>
      </w:r>
      <w:r>
        <w:rPr>
          <w:rFonts w:asciiTheme="minorHAnsi" w:hAnsiTheme="minorHAnsi" w:cstheme="minorHAnsi"/>
        </w:rPr>
        <w:t>secondary</w:t>
      </w:r>
      <w:r w:rsidRPr="00660A8B">
        <w:rPr>
          <w:rFonts w:asciiTheme="minorHAnsi" w:hAnsiTheme="minorHAnsi" w:cstheme="minorHAnsi" w:hint="eastAsia"/>
        </w:rPr>
        <w:t xml:space="preserve"> special school. We cater for </w:t>
      </w:r>
      <w:r>
        <w:rPr>
          <w:rFonts w:asciiTheme="minorHAnsi" w:hAnsiTheme="minorHAnsi" w:cstheme="minorHAnsi"/>
        </w:rPr>
        <w:t xml:space="preserve">students </w:t>
      </w:r>
      <w:r w:rsidRPr="00660A8B">
        <w:rPr>
          <w:rFonts w:asciiTheme="minorHAnsi" w:hAnsiTheme="minorHAnsi" w:cstheme="minorHAnsi" w:hint="eastAsia"/>
        </w:rPr>
        <w:t xml:space="preserve">with </w:t>
      </w:r>
      <w:r>
        <w:rPr>
          <w:rFonts w:asciiTheme="minorHAnsi" w:hAnsiTheme="minorHAnsi" w:cstheme="minorHAnsi"/>
        </w:rPr>
        <w:t xml:space="preserve">severe and </w:t>
      </w:r>
      <w:r w:rsidRPr="00660A8B">
        <w:rPr>
          <w:rFonts w:asciiTheme="minorHAnsi" w:hAnsiTheme="minorHAnsi" w:cstheme="minorHAnsi" w:hint="eastAsia"/>
        </w:rPr>
        <w:t xml:space="preserve">complex learning difficulties along with associated physical, medical and sensory needs.  </w:t>
      </w:r>
      <w:r>
        <w:rPr>
          <w:rFonts w:asciiTheme="minorHAnsi" w:hAnsiTheme="minorHAnsi" w:cstheme="minorHAnsi"/>
        </w:rPr>
        <w:t>A large proportion of the student population have autism and present with challenging behaviour.</w:t>
      </w:r>
    </w:p>
    <w:p w:rsidR="00556060" w:rsidRDefault="00556060">
      <w:pPr>
        <w:rPr>
          <w:rFonts w:asciiTheme="minorHAnsi" w:hAnsiTheme="minorHAnsi" w:cstheme="minorHAnsi"/>
        </w:rPr>
      </w:pPr>
    </w:p>
    <w:p w:rsidR="00556060" w:rsidRPr="00556060" w:rsidRDefault="00556060">
      <w:pPr>
        <w:rPr>
          <w:rFonts w:asciiTheme="minorHAnsi" w:hAnsiTheme="minorHAnsi" w:cstheme="minorHAnsi"/>
          <w:b/>
        </w:rPr>
      </w:pPr>
      <w:r w:rsidRPr="00556060">
        <w:rPr>
          <w:rFonts w:asciiTheme="minorHAnsi" w:hAnsiTheme="minorHAnsi" w:cstheme="minorHAnsi"/>
          <w:b/>
        </w:rPr>
        <w:t>Our vision?</w:t>
      </w:r>
    </w:p>
    <w:p w:rsidR="00556060" w:rsidRDefault="00556060">
      <w:pPr>
        <w:rPr>
          <w:rFonts w:asciiTheme="minorHAnsi" w:hAnsiTheme="minorHAnsi" w:cstheme="minorHAnsi"/>
        </w:rPr>
      </w:pPr>
    </w:p>
    <w:p w:rsidR="00556060" w:rsidRPr="00556060" w:rsidRDefault="00556060" w:rsidP="00556060">
      <w:pPr>
        <w:jc w:val="center"/>
        <w:rPr>
          <w:rFonts w:asciiTheme="minorHAnsi" w:hAnsiTheme="minorHAnsi" w:cstheme="minorHAnsi"/>
        </w:rPr>
      </w:pPr>
      <w:r w:rsidRPr="00556060">
        <w:rPr>
          <w:rFonts w:asciiTheme="minorHAnsi" w:hAnsiTheme="minorHAnsi" w:cstheme="minorHAnsi"/>
          <w:b/>
          <w:bCs/>
        </w:rPr>
        <w:t>"Empowering every student to belong, grow, and thrive in the world."</w:t>
      </w:r>
    </w:p>
    <w:p w:rsidR="00556060" w:rsidRDefault="00556060" w:rsidP="00556060">
      <w:pPr>
        <w:rPr>
          <w:rFonts w:asciiTheme="minorHAnsi" w:hAnsiTheme="minorHAnsi" w:cstheme="minorHAnsi"/>
        </w:rPr>
      </w:pPr>
    </w:p>
    <w:p w:rsidR="00556060" w:rsidRPr="00556060" w:rsidRDefault="00556060" w:rsidP="00556060">
      <w:pPr>
        <w:rPr>
          <w:rFonts w:asciiTheme="minorHAnsi" w:hAnsiTheme="minorHAnsi" w:cstheme="minorHAnsi"/>
        </w:rPr>
      </w:pPr>
      <w:r w:rsidRPr="00556060">
        <w:rPr>
          <w:rFonts w:asciiTheme="minorHAnsi" w:hAnsiTheme="minorHAnsi" w:cstheme="minorHAnsi"/>
        </w:rPr>
        <w:t>At Heaton School, we want to cultivate a safe, inclusive, and equitable environment where every student is deeply understood, valued, and respected. Rooted in research-backed educational practice and driven by a growth mindset, we combine interactive, sensory, and play spaces with a supportive culture for staff and learners alike.</w:t>
      </w:r>
    </w:p>
    <w:p w:rsidR="00556060" w:rsidRDefault="00556060" w:rsidP="00556060">
      <w:pPr>
        <w:rPr>
          <w:rFonts w:asciiTheme="minorHAnsi" w:hAnsiTheme="minorHAnsi" w:cstheme="minorHAnsi"/>
        </w:rPr>
      </w:pPr>
    </w:p>
    <w:p w:rsidR="00556060" w:rsidRPr="00556060" w:rsidRDefault="00556060" w:rsidP="00556060">
      <w:pPr>
        <w:rPr>
          <w:rFonts w:asciiTheme="minorHAnsi" w:hAnsiTheme="minorHAnsi" w:cstheme="minorHAnsi"/>
        </w:rPr>
      </w:pPr>
      <w:r w:rsidRPr="00556060">
        <w:rPr>
          <w:rFonts w:asciiTheme="minorHAnsi" w:hAnsiTheme="minorHAnsi" w:cstheme="minorHAnsi"/>
        </w:rPr>
        <w:t>We are dedicated to providing life-changing opportunities and a meaningful ambitious curriculum that fosters independence, emotional resilience, and essential life skills. By connecting our students with their local community, we prepare them to navigate adulthood with confidence, dignity, and purpose—equipping them for employment, active citizenship, and a bright future.</w:t>
      </w:r>
    </w:p>
    <w:p w:rsidR="00556060" w:rsidRDefault="00556060" w:rsidP="00556060">
      <w:pPr>
        <w:rPr>
          <w:rFonts w:asciiTheme="minorHAnsi" w:hAnsiTheme="minorHAnsi" w:cstheme="minorHAnsi"/>
          <w:b/>
          <w:bCs/>
        </w:rPr>
      </w:pPr>
    </w:p>
    <w:p w:rsidR="00556060" w:rsidRPr="00556060" w:rsidRDefault="00556060" w:rsidP="00556060">
      <w:pPr>
        <w:rPr>
          <w:rFonts w:asciiTheme="minorHAnsi" w:hAnsiTheme="minorHAnsi" w:cstheme="minorHAnsi"/>
          <w:b/>
          <w:bCs/>
        </w:rPr>
      </w:pPr>
      <w:r w:rsidRPr="00556060">
        <w:rPr>
          <w:rFonts w:asciiTheme="minorHAnsi" w:hAnsiTheme="minorHAnsi" w:cstheme="minorHAnsi"/>
          <w:b/>
          <w:bCs/>
        </w:rPr>
        <w:t>Core Vision Pillars</w:t>
      </w:r>
    </w:p>
    <w:p w:rsidR="00556060" w:rsidRPr="00556060" w:rsidRDefault="00556060" w:rsidP="00556060">
      <w:pPr>
        <w:numPr>
          <w:ilvl w:val="0"/>
          <w:numId w:val="10"/>
        </w:numPr>
        <w:rPr>
          <w:rFonts w:asciiTheme="minorHAnsi" w:hAnsiTheme="minorHAnsi" w:cstheme="minorHAnsi"/>
        </w:rPr>
      </w:pPr>
      <w:r w:rsidRPr="00556060">
        <w:rPr>
          <w:rFonts w:asciiTheme="minorHAnsi" w:hAnsiTheme="minorHAnsi" w:cstheme="minorHAnsi"/>
          <w:b/>
          <w:bCs/>
        </w:rPr>
        <w:t>A Nurturing &amp; Equipped Environment:</w:t>
      </w:r>
      <w:r w:rsidRPr="00556060">
        <w:rPr>
          <w:rFonts w:asciiTheme="minorHAnsi" w:hAnsiTheme="minorHAnsi" w:cstheme="minorHAnsi"/>
        </w:rPr>
        <w:t xml:space="preserve"> Delivering cutting-edge sensory, interactive, and play facilities alongside transparent, positive communication across the whole school.</w:t>
      </w:r>
    </w:p>
    <w:p w:rsidR="00556060" w:rsidRPr="00556060" w:rsidRDefault="00556060" w:rsidP="00556060">
      <w:pPr>
        <w:numPr>
          <w:ilvl w:val="0"/>
          <w:numId w:val="10"/>
        </w:numPr>
        <w:rPr>
          <w:rFonts w:asciiTheme="minorHAnsi" w:hAnsiTheme="minorHAnsi" w:cstheme="minorHAnsi"/>
        </w:rPr>
      </w:pPr>
      <w:r w:rsidRPr="00556060">
        <w:rPr>
          <w:rFonts w:asciiTheme="minorHAnsi" w:hAnsiTheme="minorHAnsi" w:cstheme="minorHAnsi"/>
          <w:b/>
          <w:bCs/>
        </w:rPr>
        <w:t>Deep Understanding &amp; Equity:</w:t>
      </w:r>
      <w:r w:rsidRPr="00556060">
        <w:rPr>
          <w:rFonts w:asciiTheme="minorHAnsi" w:hAnsiTheme="minorHAnsi" w:cstheme="minorHAnsi"/>
        </w:rPr>
        <w:t xml:space="preserve"> Treating every student and staff member with utmost respect while ensuring a culture of acceptance, fairness, and deep individual knowledge of every learner.</w:t>
      </w:r>
    </w:p>
    <w:p w:rsidR="00556060" w:rsidRPr="00556060" w:rsidRDefault="00556060" w:rsidP="00556060">
      <w:pPr>
        <w:numPr>
          <w:ilvl w:val="0"/>
          <w:numId w:val="10"/>
        </w:numPr>
        <w:rPr>
          <w:rFonts w:asciiTheme="minorHAnsi" w:hAnsiTheme="minorHAnsi" w:cstheme="minorHAnsi"/>
        </w:rPr>
      </w:pPr>
      <w:r w:rsidRPr="00556060">
        <w:rPr>
          <w:rFonts w:asciiTheme="minorHAnsi" w:hAnsiTheme="minorHAnsi" w:cstheme="minorHAnsi"/>
          <w:b/>
          <w:bCs/>
        </w:rPr>
        <w:t>Evidence-Based Growth:</w:t>
      </w:r>
      <w:r w:rsidRPr="00556060">
        <w:rPr>
          <w:rFonts w:asciiTheme="minorHAnsi" w:hAnsiTheme="minorHAnsi" w:cstheme="minorHAnsi"/>
        </w:rPr>
        <w:t xml:space="preserve"> Embracing a growth mindset supported by well-researched educational practices.</w:t>
      </w:r>
    </w:p>
    <w:p w:rsidR="00556060" w:rsidRPr="00556060" w:rsidRDefault="00556060" w:rsidP="00556060">
      <w:pPr>
        <w:numPr>
          <w:ilvl w:val="0"/>
          <w:numId w:val="10"/>
        </w:numPr>
        <w:rPr>
          <w:rFonts w:asciiTheme="minorHAnsi" w:hAnsiTheme="minorHAnsi" w:cstheme="minorHAnsi"/>
        </w:rPr>
      </w:pPr>
      <w:r w:rsidRPr="00556060">
        <w:rPr>
          <w:rFonts w:asciiTheme="minorHAnsi" w:hAnsiTheme="minorHAnsi" w:cstheme="minorHAnsi"/>
          <w:b/>
          <w:bCs/>
        </w:rPr>
        <w:t>Preparation for Life &amp; Adulthood:</w:t>
      </w:r>
      <w:r w:rsidRPr="00556060">
        <w:rPr>
          <w:rFonts w:asciiTheme="minorHAnsi" w:hAnsiTheme="minorHAnsi" w:cstheme="minorHAnsi"/>
        </w:rPr>
        <w:t xml:space="preserve"> Empowering students with emotional resilience, practical independence, and community access to prepare them meaningfully for employment and adult citizenship.</w:t>
      </w:r>
    </w:p>
    <w:p w:rsidR="00556060" w:rsidRDefault="00556060">
      <w:pPr>
        <w:rPr>
          <w:rFonts w:asciiTheme="minorHAnsi" w:hAnsiTheme="minorHAnsi" w:cstheme="minorHAnsi"/>
        </w:rPr>
      </w:pPr>
    </w:p>
    <w:p w:rsidR="00660A8B" w:rsidRDefault="00660A8B">
      <w:pPr>
        <w:rPr>
          <w:rFonts w:asciiTheme="minorHAnsi" w:hAnsiTheme="minorHAnsi" w:cstheme="minorHAnsi"/>
        </w:rPr>
      </w:pPr>
    </w:p>
    <w:p w:rsidR="00556060" w:rsidRDefault="00660A8B">
      <w:pPr>
        <w:rPr>
          <w:rFonts w:asciiTheme="minorHAnsi" w:hAnsiTheme="minorHAnsi" w:cstheme="minorHAnsi"/>
        </w:rPr>
      </w:pPr>
      <w:r w:rsidRPr="00660A8B">
        <w:rPr>
          <w:rFonts w:asciiTheme="minorHAnsi" w:hAnsiTheme="minorHAnsi" w:cstheme="minorHAnsi" w:hint="eastAsia"/>
        </w:rPr>
        <w:t xml:space="preserve">All children who attend </w:t>
      </w:r>
      <w:r w:rsidR="00556060">
        <w:rPr>
          <w:rFonts w:asciiTheme="minorHAnsi" w:hAnsiTheme="minorHAnsi" w:cstheme="minorHAnsi"/>
        </w:rPr>
        <w:t>Heaton School</w:t>
      </w:r>
      <w:r w:rsidRPr="00660A8B">
        <w:rPr>
          <w:rFonts w:asciiTheme="minorHAnsi" w:hAnsiTheme="minorHAnsi" w:cstheme="minorHAnsi" w:hint="eastAsia"/>
        </w:rPr>
        <w:t xml:space="preserve"> have a disability as defined by the Disability Discrimination Act 1995. This Accessibility plan is drawn up in compliance with current legislation and requirements as specified in Schedule 10, relating to Disability, of the Equality Act 2010. School governors are accountable for ensuring the implementation, review and reporting progress of the Accessibility Plan over prescribed period. </w:t>
      </w:r>
    </w:p>
    <w:p w:rsidR="00B617BD" w:rsidRDefault="00B617BD" w:rsidP="00B617BD">
      <w:pPr>
        <w:rPr>
          <w:rFonts w:asciiTheme="minorHAnsi" w:hAnsiTheme="minorHAnsi" w:cstheme="minorHAnsi"/>
        </w:rPr>
      </w:pPr>
    </w:p>
    <w:p w:rsidR="00B617BD" w:rsidRDefault="00B617BD" w:rsidP="00B617BD">
      <w:pPr>
        <w:rPr>
          <w:rFonts w:asciiTheme="minorHAnsi" w:hAnsiTheme="minorHAnsi" w:cstheme="minorHAnsi"/>
        </w:rPr>
      </w:pPr>
      <w:r w:rsidRPr="00556060">
        <w:rPr>
          <w:rFonts w:asciiTheme="minorHAnsi" w:hAnsiTheme="minorHAnsi" w:cstheme="minorHAnsi" w:hint="eastAsia"/>
        </w:rPr>
        <w:t xml:space="preserve">A child or young person has SEND if they have a learning difficulty or a disability </w:t>
      </w:r>
      <w:r>
        <w:rPr>
          <w:rFonts w:asciiTheme="minorHAnsi" w:hAnsiTheme="minorHAnsi" w:cstheme="minorHAnsi"/>
        </w:rPr>
        <w:t xml:space="preserve">and </w:t>
      </w:r>
      <w:r w:rsidRPr="00556060">
        <w:rPr>
          <w:rFonts w:asciiTheme="minorHAnsi" w:hAnsiTheme="minorHAnsi" w:cstheme="minorHAnsi" w:hint="eastAsia"/>
        </w:rPr>
        <w:t xml:space="preserve">if the </w:t>
      </w:r>
      <w:r>
        <w:rPr>
          <w:rFonts w:asciiTheme="minorHAnsi" w:hAnsiTheme="minorHAnsi" w:cstheme="minorHAnsi"/>
        </w:rPr>
        <w:t>student</w:t>
      </w:r>
      <w:r w:rsidRPr="00556060">
        <w:rPr>
          <w:rFonts w:asciiTheme="minorHAnsi" w:hAnsiTheme="minorHAnsi" w:cstheme="minorHAnsi" w:hint="eastAsia"/>
        </w:rPr>
        <w:t xml:space="preserve">: </w:t>
      </w:r>
    </w:p>
    <w:p w:rsidR="00B617BD" w:rsidRDefault="00B617BD" w:rsidP="00B617BD">
      <w:pPr>
        <w:rPr>
          <w:rFonts w:asciiTheme="minorHAnsi" w:hAnsiTheme="minorHAnsi" w:cstheme="minorHAnsi"/>
        </w:rPr>
      </w:pPr>
    </w:p>
    <w:p w:rsidR="00B617BD" w:rsidRDefault="00B617BD" w:rsidP="00B617BD">
      <w:pPr>
        <w:pStyle w:val="ListParagraph"/>
        <w:numPr>
          <w:ilvl w:val="0"/>
          <w:numId w:val="11"/>
        </w:numPr>
        <w:rPr>
          <w:rFonts w:asciiTheme="minorHAnsi" w:hAnsiTheme="minorHAnsi" w:cstheme="minorHAnsi"/>
        </w:rPr>
      </w:pPr>
      <w:r w:rsidRPr="00556060">
        <w:rPr>
          <w:rFonts w:asciiTheme="minorHAnsi" w:hAnsiTheme="minorHAnsi" w:cstheme="minorHAnsi" w:hint="eastAsia"/>
        </w:rPr>
        <w:t xml:space="preserve">has significantly greater difficulty in learning than the majority of others of the same age </w:t>
      </w:r>
      <w:r>
        <w:rPr>
          <w:rFonts w:asciiTheme="minorHAnsi" w:hAnsiTheme="minorHAnsi" w:cstheme="minorHAnsi"/>
        </w:rPr>
        <w:t>AND/OR</w:t>
      </w:r>
    </w:p>
    <w:p w:rsidR="00B617BD" w:rsidRDefault="00B617BD" w:rsidP="00B617BD">
      <w:pPr>
        <w:pStyle w:val="ListParagraph"/>
        <w:numPr>
          <w:ilvl w:val="0"/>
          <w:numId w:val="11"/>
        </w:numPr>
        <w:rPr>
          <w:rFonts w:asciiTheme="minorHAnsi" w:hAnsiTheme="minorHAnsi" w:cstheme="minorHAnsi"/>
        </w:rPr>
      </w:pPr>
      <w:r w:rsidRPr="00556060">
        <w:rPr>
          <w:rFonts w:asciiTheme="minorHAnsi" w:hAnsiTheme="minorHAnsi" w:cstheme="minorHAnsi" w:hint="eastAsia"/>
        </w:rPr>
        <w:t>has a disability which prevents or hinders him</w:t>
      </w:r>
      <w:r>
        <w:rPr>
          <w:rFonts w:asciiTheme="minorHAnsi" w:hAnsiTheme="minorHAnsi" w:cstheme="minorHAnsi"/>
        </w:rPr>
        <w:t>/</w:t>
      </w:r>
      <w:r w:rsidRPr="00556060">
        <w:rPr>
          <w:rFonts w:asciiTheme="minorHAnsi" w:hAnsiTheme="minorHAnsi" w:cstheme="minorHAnsi" w:hint="eastAsia"/>
        </w:rPr>
        <w:t xml:space="preserve"> her making use of facilities that are provided for children of the same age</w:t>
      </w:r>
    </w:p>
    <w:p w:rsidR="00B617BD" w:rsidRDefault="00B617BD" w:rsidP="00B617BD">
      <w:pPr>
        <w:rPr>
          <w:rFonts w:asciiTheme="minorHAnsi" w:hAnsiTheme="minorHAnsi" w:cstheme="minorHAnsi"/>
        </w:rPr>
      </w:pPr>
    </w:p>
    <w:p w:rsidR="00B617BD" w:rsidRDefault="00B617BD" w:rsidP="00B617BD">
      <w:pPr>
        <w:rPr>
          <w:rFonts w:asciiTheme="minorHAnsi" w:hAnsiTheme="minorHAnsi" w:cstheme="minorHAnsi"/>
        </w:rPr>
      </w:pPr>
      <w:r w:rsidRPr="00556060">
        <w:rPr>
          <w:rFonts w:asciiTheme="minorHAnsi" w:hAnsiTheme="minorHAnsi" w:cstheme="minorHAnsi" w:hint="eastAsia"/>
        </w:rPr>
        <w:lastRenderedPageBreak/>
        <w:t xml:space="preserve">All our children in school have an Education, Health and Care Plan (EHCP) </w:t>
      </w:r>
    </w:p>
    <w:p w:rsidR="00556060" w:rsidRDefault="00556060">
      <w:pPr>
        <w:rPr>
          <w:rFonts w:asciiTheme="minorHAnsi" w:hAnsiTheme="minorHAnsi" w:cstheme="minorHAnsi"/>
        </w:rPr>
      </w:pPr>
    </w:p>
    <w:p w:rsidR="00556060" w:rsidRDefault="00660A8B">
      <w:pPr>
        <w:rPr>
          <w:rFonts w:asciiTheme="minorHAnsi" w:hAnsiTheme="minorHAnsi" w:cstheme="minorHAnsi"/>
        </w:rPr>
      </w:pPr>
      <w:r w:rsidRPr="00660A8B">
        <w:rPr>
          <w:rFonts w:asciiTheme="minorHAnsi" w:hAnsiTheme="minorHAnsi" w:cstheme="minorHAnsi" w:hint="eastAsia"/>
        </w:rPr>
        <w:t>This plan focus</w:t>
      </w:r>
      <w:r w:rsidR="00CE00E7">
        <w:rPr>
          <w:rFonts w:asciiTheme="minorHAnsi" w:hAnsiTheme="minorHAnsi" w:cstheme="minorHAnsi"/>
        </w:rPr>
        <w:t>es</w:t>
      </w:r>
      <w:r w:rsidRPr="00660A8B">
        <w:rPr>
          <w:rFonts w:asciiTheme="minorHAnsi" w:hAnsiTheme="minorHAnsi" w:cstheme="minorHAnsi" w:hint="eastAsia"/>
        </w:rPr>
        <w:t xml:space="preserve"> on the statutory areas </w:t>
      </w:r>
      <w:proofErr w:type="gramStart"/>
      <w:r w:rsidRPr="00660A8B">
        <w:rPr>
          <w:rFonts w:asciiTheme="minorHAnsi" w:hAnsiTheme="minorHAnsi" w:cstheme="minorHAnsi" w:hint="eastAsia"/>
        </w:rPr>
        <w:t>of :</w:t>
      </w:r>
      <w:proofErr w:type="gramEnd"/>
    </w:p>
    <w:p w:rsidR="00556060" w:rsidRDefault="00660A8B" w:rsidP="00556060">
      <w:pPr>
        <w:pStyle w:val="ListParagraph"/>
        <w:numPr>
          <w:ilvl w:val="0"/>
          <w:numId w:val="12"/>
        </w:numPr>
        <w:rPr>
          <w:rFonts w:asciiTheme="minorHAnsi" w:hAnsiTheme="minorHAnsi" w:cstheme="minorHAnsi"/>
        </w:rPr>
      </w:pPr>
      <w:r w:rsidRPr="00556060">
        <w:rPr>
          <w:rFonts w:asciiTheme="minorHAnsi" w:hAnsiTheme="minorHAnsi" w:cstheme="minorHAnsi" w:hint="eastAsia"/>
        </w:rPr>
        <w:t xml:space="preserve">access to the </w:t>
      </w:r>
      <w:r w:rsidR="00C01CCC">
        <w:rPr>
          <w:rFonts w:asciiTheme="minorHAnsi" w:hAnsiTheme="minorHAnsi" w:cstheme="minorHAnsi"/>
        </w:rPr>
        <w:t xml:space="preserve">physical </w:t>
      </w:r>
      <w:r w:rsidRPr="00556060">
        <w:rPr>
          <w:rFonts w:asciiTheme="minorHAnsi" w:hAnsiTheme="minorHAnsi" w:cstheme="minorHAnsi" w:hint="eastAsia"/>
        </w:rPr>
        <w:t>environment</w:t>
      </w:r>
    </w:p>
    <w:p w:rsidR="00C01CCC" w:rsidRDefault="00660A8B" w:rsidP="00556060">
      <w:pPr>
        <w:pStyle w:val="ListParagraph"/>
        <w:numPr>
          <w:ilvl w:val="0"/>
          <w:numId w:val="12"/>
        </w:numPr>
        <w:rPr>
          <w:rFonts w:asciiTheme="minorHAnsi" w:hAnsiTheme="minorHAnsi" w:cstheme="minorHAnsi"/>
        </w:rPr>
      </w:pPr>
      <w:r w:rsidRPr="00556060">
        <w:rPr>
          <w:rFonts w:asciiTheme="minorHAnsi" w:hAnsiTheme="minorHAnsi" w:cstheme="minorHAnsi" w:hint="eastAsia"/>
        </w:rPr>
        <w:t>access to communication</w:t>
      </w:r>
    </w:p>
    <w:p w:rsidR="00D52E73" w:rsidRDefault="00660A8B" w:rsidP="00556060">
      <w:pPr>
        <w:pStyle w:val="ListParagraph"/>
        <w:numPr>
          <w:ilvl w:val="0"/>
          <w:numId w:val="12"/>
        </w:numPr>
        <w:rPr>
          <w:rFonts w:asciiTheme="minorHAnsi" w:hAnsiTheme="minorHAnsi" w:cstheme="minorHAnsi"/>
        </w:rPr>
      </w:pPr>
      <w:r w:rsidRPr="00556060">
        <w:rPr>
          <w:rFonts w:asciiTheme="minorHAnsi" w:hAnsiTheme="minorHAnsi" w:cstheme="minorHAnsi" w:hint="eastAsia"/>
        </w:rPr>
        <w:t>access to the curriculum</w:t>
      </w:r>
    </w:p>
    <w:p w:rsidR="00CE00E7" w:rsidRDefault="00CE00E7" w:rsidP="00556060">
      <w:pPr>
        <w:pStyle w:val="ListParagraph"/>
        <w:numPr>
          <w:ilvl w:val="0"/>
          <w:numId w:val="12"/>
        </w:numPr>
        <w:rPr>
          <w:rFonts w:asciiTheme="minorHAnsi" w:hAnsiTheme="minorHAnsi" w:cstheme="minorHAnsi"/>
        </w:rPr>
      </w:pPr>
      <w:r>
        <w:rPr>
          <w:rFonts w:asciiTheme="minorHAnsi" w:hAnsiTheme="minorHAnsi" w:cstheme="minorHAnsi"/>
        </w:rPr>
        <w:t>access to information</w:t>
      </w:r>
    </w:p>
    <w:p w:rsidR="00CE00E7" w:rsidRPr="00556060" w:rsidRDefault="00CE00E7" w:rsidP="00556060">
      <w:pPr>
        <w:pStyle w:val="ListParagraph"/>
        <w:numPr>
          <w:ilvl w:val="0"/>
          <w:numId w:val="12"/>
        </w:numPr>
        <w:rPr>
          <w:rFonts w:asciiTheme="minorHAnsi" w:hAnsiTheme="minorHAnsi" w:cstheme="minorHAnsi"/>
        </w:rPr>
      </w:pPr>
      <w:r>
        <w:rPr>
          <w:rFonts w:asciiTheme="minorHAnsi" w:hAnsiTheme="minorHAnsi" w:cstheme="minorHAnsi"/>
        </w:rPr>
        <w:t xml:space="preserve">access to specialist support </w:t>
      </w:r>
    </w:p>
    <w:p w:rsidR="00556060" w:rsidRDefault="00556060">
      <w:pPr>
        <w:rPr>
          <w:rFonts w:asciiTheme="minorHAnsi" w:hAnsiTheme="minorHAnsi" w:cstheme="minorHAnsi"/>
        </w:rPr>
      </w:pPr>
    </w:p>
    <w:p w:rsidR="00CE00E7" w:rsidRDefault="00CE00E7">
      <w:pPr>
        <w:rPr>
          <w:rFonts w:asciiTheme="minorHAnsi" w:hAnsiTheme="minorHAnsi" w:cstheme="minorHAnsi"/>
        </w:rPr>
      </w:pPr>
      <w:r>
        <w:rPr>
          <w:rFonts w:asciiTheme="minorHAnsi" w:hAnsiTheme="minorHAnsi" w:cstheme="minorHAnsi"/>
        </w:rPr>
        <w:t>The school is currently over two sites – Heaton and Cheadle site.</w:t>
      </w:r>
    </w:p>
    <w:p w:rsidR="00C01CCC" w:rsidRDefault="00C01CCC">
      <w:pPr>
        <w:rPr>
          <w:rFonts w:asciiTheme="minorHAnsi" w:hAnsiTheme="minorHAnsi" w:cstheme="minorHAnsi"/>
          <w:b/>
          <w:u w:val="single"/>
        </w:rPr>
      </w:pPr>
    </w:p>
    <w:p w:rsidR="00C01CCC" w:rsidRDefault="00C01CCC" w:rsidP="00556060">
      <w:pPr>
        <w:rPr>
          <w:rFonts w:asciiTheme="minorHAnsi" w:hAnsiTheme="minorHAnsi" w:cstheme="minorHAnsi"/>
          <w:b/>
          <w:u w:val="single"/>
        </w:rPr>
      </w:pPr>
      <w:r w:rsidRPr="00C01CCC">
        <w:rPr>
          <w:rFonts w:asciiTheme="minorHAnsi" w:hAnsiTheme="minorHAnsi" w:cstheme="minorHAnsi"/>
          <w:b/>
          <w:u w:val="single"/>
        </w:rPr>
        <w:t>Access to the physical environment</w:t>
      </w:r>
    </w:p>
    <w:p w:rsidR="00B617BD" w:rsidRDefault="00B617BD" w:rsidP="00556060">
      <w:pPr>
        <w:rPr>
          <w:rFonts w:asciiTheme="minorHAnsi" w:hAnsiTheme="minorHAnsi" w:cstheme="minorHAnsi"/>
          <w:b/>
          <w:u w:val="single"/>
        </w:rPr>
      </w:pPr>
    </w:p>
    <w:p w:rsidR="00C01CCC" w:rsidRDefault="00C01CCC" w:rsidP="00556060">
      <w:pPr>
        <w:rPr>
          <w:rFonts w:asciiTheme="minorHAnsi" w:hAnsiTheme="minorHAnsi" w:cstheme="minorHAnsi"/>
        </w:rPr>
      </w:pPr>
      <w:r>
        <w:rPr>
          <w:rFonts w:asciiTheme="minorHAnsi" w:hAnsiTheme="minorHAnsi" w:cstheme="minorHAnsi"/>
        </w:rPr>
        <w:t xml:space="preserve">Heaton School is </w:t>
      </w:r>
      <w:r w:rsidRPr="00C01CCC">
        <w:rPr>
          <w:rFonts w:asciiTheme="minorHAnsi" w:hAnsiTheme="minorHAnsi" w:cstheme="minorHAnsi" w:hint="eastAsia"/>
        </w:rPr>
        <w:t>accessible for all people who use wheelchairs</w:t>
      </w:r>
      <w:r>
        <w:rPr>
          <w:rFonts w:asciiTheme="minorHAnsi" w:hAnsiTheme="minorHAnsi" w:cstheme="minorHAnsi"/>
        </w:rPr>
        <w:t>:</w:t>
      </w:r>
    </w:p>
    <w:p w:rsidR="00C01CCC" w:rsidRDefault="00C01CCC" w:rsidP="00556060">
      <w:pPr>
        <w:rPr>
          <w:rFonts w:asciiTheme="minorHAnsi" w:hAnsiTheme="minorHAnsi" w:cstheme="minorHAnsi"/>
        </w:rPr>
      </w:pPr>
    </w:p>
    <w:p w:rsidR="00C01CCC" w:rsidRDefault="00C01CCC" w:rsidP="00556060">
      <w:pPr>
        <w:rPr>
          <w:rFonts w:asciiTheme="minorHAnsi" w:hAnsiTheme="minorHAnsi" w:cstheme="minorHAnsi"/>
        </w:rPr>
      </w:pPr>
      <w:r>
        <w:rPr>
          <w:rFonts w:asciiTheme="minorHAnsi" w:hAnsiTheme="minorHAnsi" w:cstheme="minorHAnsi"/>
        </w:rPr>
        <w:t xml:space="preserve">The school </w:t>
      </w:r>
      <w:r w:rsidRPr="00C01CCC">
        <w:rPr>
          <w:rFonts w:asciiTheme="minorHAnsi" w:hAnsiTheme="minorHAnsi" w:cstheme="minorHAnsi" w:hint="eastAsia"/>
        </w:rPr>
        <w:t>has:</w:t>
      </w:r>
    </w:p>
    <w:p w:rsidR="00C01CCC" w:rsidRDefault="00C01CCC" w:rsidP="00C01CCC">
      <w:pPr>
        <w:pStyle w:val="ListParagraph"/>
        <w:numPr>
          <w:ilvl w:val="0"/>
          <w:numId w:val="13"/>
        </w:numPr>
        <w:rPr>
          <w:rFonts w:asciiTheme="minorHAnsi" w:hAnsiTheme="minorHAnsi" w:cstheme="minorHAnsi"/>
        </w:rPr>
      </w:pPr>
      <w:r w:rsidRPr="00C01CCC">
        <w:rPr>
          <w:rFonts w:asciiTheme="minorHAnsi" w:hAnsiTheme="minorHAnsi" w:cstheme="minorHAnsi" w:hint="eastAsia"/>
        </w:rPr>
        <w:t>Wide</w:t>
      </w:r>
      <w:r>
        <w:rPr>
          <w:rFonts w:asciiTheme="minorHAnsi" w:hAnsiTheme="minorHAnsi" w:cstheme="minorHAnsi"/>
        </w:rPr>
        <w:t>/clutter free</w:t>
      </w:r>
      <w:r w:rsidRPr="00C01CCC">
        <w:rPr>
          <w:rFonts w:asciiTheme="minorHAnsi" w:hAnsiTheme="minorHAnsi" w:cstheme="minorHAnsi" w:hint="eastAsia"/>
        </w:rPr>
        <w:t xml:space="preserve"> corridors</w:t>
      </w:r>
    </w:p>
    <w:p w:rsidR="00C01CCC" w:rsidRDefault="00C01CCC" w:rsidP="00C01CCC">
      <w:pPr>
        <w:pStyle w:val="ListParagraph"/>
        <w:numPr>
          <w:ilvl w:val="0"/>
          <w:numId w:val="13"/>
        </w:numPr>
        <w:rPr>
          <w:rFonts w:asciiTheme="minorHAnsi" w:hAnsiTheme="minorHAnsi" w:cstheme="minorHAnsi"/>
        </w:rPr>
      </w:pPr>
      <w:r>
        <w:rPr>
          <w:rFonts w:asciiTheme="minorHAnsi" w:hAnsiTheme="minorHAnsi" w:cstheme="minorHAnsi"/>
        </w:rPr>
        <w:t>Majority of doorways are widened</w:t>
      </w:r>
    </w:p>
    <w:p w:rsidR="00C01CCC" w:rsidRPr="00B617BD" w:rsidRDefault="00C01CCC" w:rsidP="00C01CCC">
      <w:pPr>
        <w:pStyle w:val="ListParagraph"/>
        <w:numPr>
          <w:ilvl w:val="0"/>
          <w:numId w:val="13"/>
        </w:numPr>
        <w:rPr>
          <w:rFonts w:asciiTheme="minorHAnsi" w:hAnsiTheme="minorHAnsi" w:cstheme="minorHAnsi"/>
        </w:rPr>
      </w:pPr>
      <w:r w:rsidRPr="00B617BD">
        <w:rPr>
          <w:rFonts w:asciiTheme="minorHAnsi" w:hAnsiTheme="minorHAnsi" w:cstheme="minorHAnsi" w:hint="eastAsia"/>
        </w:rPr>
        <w:t xml:space="preserve">Overhead tracking </w:t>
      </w:r>
      <w:r w:rsidRPr="00B617BD">
        <w:rPr>
          <w:rFonts w:asciiTheme="minorHAnsi" w:hAnsiTheme="minorHAnsi" w:cstheme="minorHAnsi"/>
        </w:rPr>
        <w:t>/H frames in majority of</w:t>
      </w:r>
      <w:r w:rsidRPr="00B617BD">
        <w:rPr>
          <w:rFonts w:asciiTheme="minorHAnsi" w:hAnsiTheme="minorHAnsi" w:cstheme="minorHAnsi" w:hint="eastAsia"/>
        </w:rPr>
        <w:t xml:space="preserve"> classrooms</w:t>
      </w:r>
      <w:r w:rsidRPr="00B617BD">
        <w:rPr>
          <w:rFonts w:asciiTheme="minorHAnsi" w:hAnsiTheme="minorHAnsi" w:cstheme="minorHAnsi"/>
        </w:rPr>
        <w:t xml:space="preserve"> </w:t>
      </w:r>
    </w:p>
    <w:p w:rsidR="00C01CCC" w:rsidRPr="00B617BD" w:rsidRDefault="00C01CCC" w:rsidP="00C01CCC">
      <w:pPr>
        <w:pStyle w:val="ListParagraph"/>
        <w:numPr>
          <w:ilvl w:val="0"/>
          <w:numId w:val="13"/>
        </w:numPr>
        <w:rPr>
          <w:rFonts w:asciiTheme="minorHAnsi" w:hAnsiTheme="minorHAnsi" w:cstheme="minorHAnsi"/>
        </w:rPr>
      </w:pPr>
      <w:r w:rsidRPr="00B617BD">
        <w:rPr>
          <w:rFonts w:asciiTheme="minorHAnsi" w:hAnsiTheme="minorHAnsi" w:cstheme="minorHAnsi" w:hint="eastAsia"/>
        </w:rPr>
        <w:t>light room</w:t>
      </w:r>
    </w:p>
    <w:p w:rsidR="00C01CCC" w:rsidRPr="00B617BD" w:rsidRDefault="00C01CCC" w:rsidP="00C01CCC">
      <w:pPr>
        <w:pStyle w:val="ListParagraph"/>
        <w:numPr>
          <w:ilvl w:val="0"/>
          <w:numId w:val="13"/>
        </w:numPr>
        <w:rPr>
          <w:rFonts w:asciiTheme="minorHAnsi" w:hAnsiTheme="minorHAnsi" w:cstheme="minorHAnsi"/>
        </w:rPr>
      </w:pPr>
      <w:r w:rsidRPr="00B617BD">
        <w:rPr>
          <w:rFonts w:asciiTheme="minorHAnsi" w:hAnsiTheme="minorHAnsi" w:cstheme="minorHAnsi" w:hint="eastAsia"/>
        </w:rPr>
        <w:t xml:space="preserve">Hydrotherapy pool </w:t>
      </w:r>
      <w:r w:rsidRPr="00B617BD">
        <w:rPr>
          <w:rFonts w:asciiTheme="minorHAnsi" w:hAnsiTheme="minorHAnsi" w:cstheme="minorHAnsi"/>
        </w:rPr>
        <w:t xml:space="preserve">with hoist. </w:t>
      </w:r>
    </w:p>
    <w:p w:rsidR="00C01CCC" w:rsidRPr="00B617BD" w:rsidRDefault="00C01CCC" w:rsidP="00C01CCC">
      <w:pPr>
        <w:pStyle w:val="ListParagraph"/>
        <w:numPr>
          <w:ilvl w:val="0"/>
          <w:numId w:val="13"/>
        </w:numPr>
        <w:rPr>
          <w:rFonts w:asciiTheme="minorHAnsi" w:hAnsiTheme="minorHAnsi" w:cstheme="minorHAnsi"/>
        </w:rPr>
      </w:pPr>
      <w:r w:rsidRPr="00B617BD">
        <w:rPr>
          <w:rFonts w:asciiTheme="minorHAnsi" w:hAnsiTheme="minorHAnsi" w:cstheme="minorHAnsi" w:hint="eastAsia"/>
        </w:rPr>
        <w:t>Toilets</w:t>
      </w:r>
      <w:r w:rsidRPr="00B617BD">
        <w:rPr>
          <w:rFonts w:asciiTheme="minorHAnsi" w:hAnsiTheme="minorHAnsi" w:cstheme="minorHAnsi"/>
        </w:rPr>
        <w:t>/ changing facilities</w:t>
      </w:r>
      <w:r w:rsidRPr="00B617BD">
        <w:rPr>
          <w:rFonts w:asciiTheme="minorHAnsi" w:hAnsiTheme="minorHAnsi" w:cstheme="minorHAnsi" w:hint="eastAsia"/>
        </w:rPr>
        <w:t xml:space="preserve"> are different sizes depending on the age and need of the learner </w:t>
      </w:r>
    </w:p>
    <w:p w:rsidR="00C01CCC" w:rsidRPr="00B617BD" w:rsidRDefault="00B617BD" w:rsidP="00C01CCC">
      <w:pPr>
        <w:pStyle w:val="ListParagraph"/>
        <w:numPr>
          <w:ilvl w:val="0"/>
          <w:numId w:val="13"/>
        </w:numPr>
        <w:rPr>
          <w:rFonts w:asciiTheme="minorHAnsi" w:hAnsiTheme="minorHAnsi" w:cstheme="minorHAnsi"/>
        </w:rPr>
      </w:pPr>
      <w:r>
        <w:rPr>
          <w:rFonts w:asciiTheme="minorHAnsi" w:hAnsiTheme="minorHAnsi" w:cstheme="minorHAnsi"/>
        </w:rPr>
        <w:t xml:space="preserve">Access to </w:t>
      </w:r>
      <w:r w:rsidR="00C01CCC" w:rsidRPr="00B617BD">
        <w:rPr>
          <w:rFonts w:asciiTheme="minorHAnsi" w:hAnsiTheme="minorHAnsi" w:cstheme="minorHAnsi"/>
        </w:rPr>
        <w:t>outside play equipment</w:t>
      </w:r>
    </w:p>
    <w:p w:rsidR="00C01CCC" w:rsidRPr="00B617BD" w:rsidRDefault="00C01CCC" w:rsidP="00C01CCC">
      <w:pPr>
        <w:pStyle w:val="ListParagraph"/>
        <w:numPr>
          <w:ilvl w:val="0"/>
          <w:numId w:val="13"/>
        </w:numPr>
        <w:rPr>
          <w:rFonts w:asciiTheme="minorHAnsi" w:hAnsiTheme="minorHAnsi" w:cstheme="minorHAnsi"/>
        </w:rPr>
      </w:pPr>
      <w:r w:rsidRPr="00B617BD">
        <w:rPr>
          <w:rFonts w:asciiTheme="minorHAnsi" w:hAnsiTheme="minorHAnsi" w:cstheme="minorHAnsi" w:hint="eastAsia"/>
        </w:rPr>
        <w:t>Some adapted bikes</w:t>
      </w:r>
      <w:r w:rsidRPr="00B617BD">
        <w:rPr>
          <w:rFonts w:asciiTheme="minorHAnsi" w:hAnsiTheme="minorHAnsi" w:cstheme="minorHAnsi"/>
        </w:rPr>
        <w:t xml:space="preserve"> (x4 in total)</w:t>
      </w:r>
    </w:p>
    <w:p w:rsidR="00C01CCC" w:rsidRDefault="00C01CCC" w:rsidP="00C01CCC">
      <w:pPr>
        <w:pStyle w:val="ListParagraph"/>
        <w:numPr>
          <w:ilvl w:val="0"/>
          <w:numId w:val="13"/>
        </w:numPr>
        <w:rPr>
          <w:rFonts w:asciiTheme="minorHAnsi" w:hAnsiTheme="minorHAnsi" w:cstheme="minorHAnsi"/>
        </w:rPr>
      </w:pPr>
      <w:r w:rsidRPr="00B617BD">
        <w:rPr>
          <w:rFonts w:asciiTheme="minorHAnsi" w:hAnsiTheme="minorHAnsi" w:cstheme="minorHAnsi" w:hint="eastAsia"/>
        </w:rPr>
        <w:t xml:space="preserve">School mini-bus </w:t>
      </w:r>
      <w:r w:rsidRPr="00B617BD">
        <w:rPr>
          <w:rFonts w:asciiTheme="minorHAnsi" w:hAnsiTheme="minorHAnsi" w:cstheme="minorHAnsi"/>
        </w:rPr>
        <w:t xml:space="preserve">x3 </w:t>
      </w:r>
      <w:r w:rsidRPr="00B617BD">
        <w:rPr>
          <w:rFonts w:asciiTheme="minorHAnsi" w:hAnsiTheme="minorHAnsi" w:cstheme="minorHAnsi" w:hint="eastAsia"/>
        </w:rPr>
        <w:t>(drivers have passed MIDAS tests including how to clamp</w:t>
      </w:r>
      <w:r w:rsidRPr="00C01CCC">
        <w:rPr>
          <w:rFonts w:asciiTheme="minorHAnsi" w:hAnsiTheme="minorHAnsi" w:cstheme="minorHAnsi" w:hint="eastAsia"/>
        </w:rPr>
        <w:t xml:space="preserve"> learners onto tracks for </w:t>
      </w:r>
      <w:r w:rsidR="00B617BD" w:rsidRPr="00C01CCC">
        <w:rPr>
          <w:rFonts w:asciiTheme="minorHAnsi" w:hAnsiTheme="minorHAnsi" w:cstheme="minorHAnsi"/>
        </w:rPr>
        <w:t>safety) which</w:t>
      </w:r>
      <w:r w:rsidR="00B617BD">
        <w:rPr>
          <w:rFonts w:asciiTheme="minorHAnsi" w:hAnsiTheme="minorHAnsi" w:cstheme="minorHAnsi"/>
        </w:rPr>
        <w:t xml:space="preserve"> gives wide opportunity to access the local community linked to everyday learning</w:t>
      </w:r>
    </w:p>
    <w:p w:rsidR="00C01CCC" w:rsidRDefault="00C01CCC" w:rsidP="00C01CCC">
      <w:pPr>
        <w:pStyle w:val="ListParagraph"/>
        <w:numPr>
          <w:ilvl w:val="0"/>
          <w:numId w:val="13"/>
        </w:numPr>
        <w:rPr>
          <w:rFonts w:asciiTheme="minorHAnsi" w:hAnsiTheme="minorHAnsi" w:cstheme="minorHAnsi"/>
        </w:rPr>
      </w:pPr>
      <w:proofErr w:type="spellStart"/>
      <w:r w:rsidRPr="00C01CCC">
        <w:rPr>
          <w:rFonts w:asciiTheme="minorHAnsi" w:hAnsiTheme="minorHAnsi" w:cstheme="minorHAnsi" w:hint="eastAsia"/>
        </w:rPr>
        <w:t>Acheeva</w:t>
      </w:r>
      <w:proofErr w:type="spellEnd"/>
      <w:r w:rsidRPr="00C01CCC">
        <w:rPr>
          <w:rFonts w:asciiTheme="minorHAnsi" w:hAnsiTheme="minorHAnsi" w:cstheme="minorHAnsi" w:hint="eastAsia"/>
        </w:rPr>
        <w:t xml:space="preserve"> beds </w:t>
      </w:r>
      <w:r w:rsidR="00B617BD">
        <w:rPr>
          <w:rFonts w:asciiTheme="minorHAnsi" w:hAnsiTheme="minorHAnsi" w:cstheme="minorHAnsi"/>
        </w:rPr>
        <w:t>as needed</w:t>
      </w:r>
    </w:p>
    <w:p w:rsidR="00C01CCC" w:rsidRDefault="00C01CCC" w:rsidP="00C01CCC">
      <w:pPr>
        <w:rPr>
          <w:rFonts w:asciiTheme="minorHAnsi" w:hAnsiTheme="minorHAnsi" w:cstheme="minorHAnsi"/>
        </w:rPr>
      </w:pPr>
    </w:p>
    <w:p w:rsidR="00B617BD" w:rsidRPr="0091600A" w:rsidRDefault="00B617BD" w:rsidP="00C01CCC">
      <w:pPr>
        <w:rPr>
          <w:rFonts w:asciiTheme="minorHAnsi" w:hAnsiTheme="minorHAnsi" w:cstheme="minorHAnsi"/>
          <w:b/>
        </w:rPr>
      </w:pPr>
      <w:r w:rsidRPr="0091600A">
        <w:rPr>
          <w:rFonts w:asciiTheme="minorHAnsi" w:hAnsiTheme="minorHAnsi" w:cstheme="minorHAnsi"/>
          <w:b/>
        </w:rPr>
        <w:t>For students who have VI:</w:t>
      </w:r>
    </w:p>
    <w:p w:rsidR="00B617BD" w:rsidRDefault="00077DF6" w:rsidP="00B617BD">
      <w:pPr>
        <w:pStyle w:val="ListParagraph"/>
        <w:numPr>
          <w:ilvl w:val="0"/>
          <w:numId w:val="14"/>
        </w:numPr>
        <w:rPr>
          <w:rFonts w:asciiTheme="minorHAnsi" w:hAnsiTheme="minorHAnsi" w:cstheme="minorHAnsi"/>
        </w:rPr>
      </w:pPr>
      <w:r>
        <w:rPr>
          <w:rFonts w:asciiTheme="minorHAnsi" w:hAnsiTheme="minorHAnsi" w:cstheme="minorHAnsi"/>
        </w:rPr>
        <w:t xml:space="preserve">Where needed </w:t>
      </w:r>
      <w:r w:rsidR="00B617BD">
        <w:rPr>
          <w:rFonts w:asciiTheme="minorHAnsi" w:hAnsiTheme="minorHAnsi" w:cstheme="minorHAnsi"/>
        </w:rPr>
        <w:t xml:space="preserve">adaptations </w:t>
      </w:r>
      <w:r>
        <w:rPr>
          <w:rFonts w:asciiTheme="minorHAnsi" w:hAnsiTheme="minorHAnsi" w:cstheme="minorHAnsi"/>
        </w:rPr>
        <w:t xml:space="preserve">are </w:t>
      </w:r>
      <w:r w:rsidR="00B617BD">
        <w:rPr>
          <w:rFonts w:asciiTheme="minorHAnsi" w:hAnsiTheme="minorHAnsi" w:cstheme="minorHAnsi"/>
        </w:rPr>
        <w:t>made to teaching areas and teaching resources (as directed by Stockport Sensory Support Service)</w:t>
      </w:r>
      <w:r>
        <w:rPr>
          <w:rFonts w:asciiTheme="minorHAnsi" w:hAnsiTheme="minorHAnsi" w:cstheme="minorHAnsi"/>
        </w:rPr>
        <w:t xml:space="preserve"> on an individual basis</w:t>
      </w:r>
    </w:p>
    <w:p w:rsidR="00B617BD" w:rsidRPr="00B617BD" w:rsidRDefault="00B617BD" w:rsidP="00B617BD">
      <w:pPr>
        <w:pStyle w:val="ListParagraph"/>
        <w:numPr>
          <w:ilvl w:val="0"/>
          <w:numId w:val="14"/>
        </w:numPr>
        <w:rPr>
          <w:rFonts w:asciiTheme="minorHAnsi" w:hAnsiTheme="minorHAnsi" w:cstheme="minorHAnsi"/>
        </w:rPr>
      </w:pPr>
      <w:r>
        <w:rPr>
          <w:rFonts w:asciiTheme="minorHAnsi" w:hAnsiTheme="minorHAnsi" w:cstheme="minorHAnsi"/>
        </w:rPr>
        <w:t>Access to immersive drama room</w:t>
      </w:r>
    </w:p>
    <w:p w:rsidR="00C01CCC" w:rsidRPr="00B617BD" w:rsidRDefault="00C01CCC" w:rsidP="00B617BD">
      <w:pPr>
        <w:pStyle w:val="ListParagraph"/>
        <w:rPr>
          <w:rFonts w:asciiTheme="minorHAnsi" w:hAnsiTheme="minorHAnsi" w:cstheme="minorHAnsi"/>
        </w:rPr>
      </w:pPr>
    </w:p>
    <w:p w:rsidR="00C01CCC" w:rsidRPr="00077DF6" w:rsidRDefault="00C01CCC" w:rsidP="00C01CCC">
      <w:pPr>
        <w:rPr>
          <w:rFonts w:asciiTheme="minorHAnsi" w:hAnsiTheme="minorHAnsi" w:cstheme="minorHAnsi"/>
          <w:b/>
        </w:rPr>
      </w:pPr>
      <w:r w:rsidRPr="00077DF6">
        <w:rPr>
          <w:rFonts w:asciiTheme="minorHAnsi" w:hAnsiTheme="minorHAnsi" w:cstheme="minorHAnsi"/>
          <w:b/>
        </w:rPr>
        <w:t>Autism</w:t>
      </w:r>
    </w:p>
    <w:p w:rsidR="00C01CCC" w:rsidRDefault="00C01CCC" w:rsidP="00C01CCC">
      <w:pPr>
        <w:pStyle w:val="ListParagraph"/>
        <w:numPr>
          <w:ilvl w:val="0"/>
          <w:numId w:val="13"/>
        </w:numPr>
        <w:rPr>
          <w:rFonts w:asciiTheme="minorHAnsi" w:hAnsiTheme="minorHAnsi" w:cstheme="minorHAnsi"/>
        </w:rPr>
      </w:pPr>
      <w:r w:rsidRPr="00C01CCC">
        <w:rPr>
          <w:rFonts w:asciiTheme="minorHAnsi" w:hAnsiTheme="minorHAnsi" w:cstheme="minorHAnsi" w:hint="eastAsia"/>
        </w:rPr>
        <w:t xml:space="preserve">Low distraction spaces for 1:1 or small group work </w:t>
      </w:r>
    </w:p>
    <w:p w:rsidR="00C01CCC" w:rsidRDefault="00B617BD" w:rsidP="00C01CCC">
      <w:pPr>
        <w:pStyle w:val="ListParagraph"/>
        <w:numPr>
          <w:ilvl w:val="0"/>
          <w:numId w:val="13"/>
        </w:numPr>
        <w:rPr>
          <w:rFonts w:asciiTheme="minorHAnsi" w:hAnsiTheme="minorHAnsi" w:cstheme="minorHAnsi"/>
        </w:rPr>
      </w:pPr>
      <w:r>
        <w:rPr>
          <w:rFonts w:asciiTheme="minorHAnsi" w:hAnsiTheme="minorHAnsi" w:cstheme="minorHAnsi"/>
        </w:rPr>
        <w:t xml:space="preserve">Some zen den provision </w:t>
      </w:r>
      <w:r w:rsidR="00C01CCC" w:rsidRPr="00C01CCC">
        <w:rPr>
          <w:rFonts w:asciiTheme="minorHAnsi" w:hAnsiTheme="minorHAnsi" w:cstheme="minorHAnsi" w:hint="eastAsia"/>
        </w:rPr>
        <w:t>for children to choose to regulate in, choose to play in or have planned work</w:t>
      </w:r>
      <w:r>
        <w:rPr>
          <w:rFonts w:asciiTheme="minorHAnsi" w:hAnsiTheme="minorHAnsi" w:cstheme="minorHAnsi"/>
        </w:rPr>
        <w:t>/ intervention</w:t>
      </w:r>
    </w:p>
    <w:p w:rsidR="00B617BD" w:rsidRDefault="00B617BD" w:rsidP="00C01CCC">
      <w:pPr>
        <w:pStyle w:val="ListParagraph"/>
        <w:numPr>
          <w:ilvl w:val="0"/>
          <w:numId w:val="13"/>
        </w:numPr>
        <w:rPr>
          <w:rFonts w:asciiTheme="minorHAnsi" w:hAnsiTheme="minorHAnsi" w:cstheme="minorHAnsi"/>
        </w:rPr>
      </w:pPr>
      <w:r>
        <w:rPr>
          <w:rFonts w:asciiTheme="minorHAnsi" w:hAnsiTheme="minorHAnsi" w:cstheme="minorHAnsi"/>
        </w:rPr>
        <w:t>Separate outdoor classroom access (directly off the classroom) to offer continuous provision/ additional outdoor space</w:t>
      </w:r>
    </w:p>
    <w:p w:rsidR="00B617BD" w:rsidRDefault="00B617BD" w:rsidP="00C01CCC">
      <w:pPr>
        <w:pStyle w:val="ListParagraph"/>
        <w:numPr>
          <w:ilvl w:val="0"/>
          <w:numId w:val="13"/>
        </w:numPr>
        <w:rPr>
          <w:rFonts w:asciiTheme="minorHAnsi" w:hAnsiTheme="minorHAnsi" w:cstheme="minorHAnsi"/>
        </w:rPr>
      </w:pPr>
      <w:r>
        <w:rPr>
          <w:rFonts w:asciiTheme="minorHAnsi" w:hAnsiTheme="minorHAnsi" w:cstheme="minorHAnsi"/>
        </w:rPr>
        <w:t>Access to outdoor play facilities</w:t>
      </w:r>
    </w:p>
    <w:p w:rsidR="00B617BD" w:rsidRDefault="00B617BD" w:rsidP="00C01CCC">
      <w:pPr>
        <w:pStyle w:val="ListParagraph"/>
        <w:numPr>
          <w:ilvl w:val="0"/>
          <w:numId w:val="13"/>
        </w:numPr>
        <w:rPr>
          <w:rFonts w:asciiTheme="minorHAnsi" w:hAnsiTheme="minorHAnsi" w:cstheme="minorHAnsi"/>
        </w:rPr>
      </w:pPr>
      <w:r>
        <w:rPr>
          <w:rFonts w:asciiTheme="minorHAnsi" w:hAnsiTheme="minorHAnsi" w:cstheme="minorHAnsi"/>
        </w:rPr>
        <w:t>Access to Forest school provision</w:t>
      </w:r>
    </w:p>
    <w:p w:rsidR="00B617BD" w:rsidRDefault="00B617BD" w:rsidP="00C01CCC">
      <w:pPr>
        <w:pStyle w:val="ListParagraph"/>
        <w:numPr>
          <w:ilvl w:val="0"/>
          <w:numId w:val="13"/>
        </w:numPr>
        <w:rPr>
          <w:rFonts w:asciiTheme="minorHAnsi" w:hAnsiTheme="minorHAnsi" w:cstheme="minorHAnsi"/>
        </w:rPr>
      </w:pPr>
      <w:r>
        <w:rPr>
          <w:rFonts w:asciiTheme="minorHAnsi" w:hAnsiTheme="minorHAnsi" w:cstheme="minorHAnsi"/>
        </w:rPr>
        <w:t>Access to immersive drama room</w:t>
      </w:r>
    </w:p>
    <w:p w:rsidR="00C01CCC" w:rsidRDefault="00C01CCC" w:rsidP="00556060">
      <w:pPr>
        <w:rPr>
          <w:rFonts w:asciiTheme="minorHAnsi" w:hAnsiTheme="minorHAnsi" w:cstheme="minorHAnsi"/>
          <w:b/>
          <w:u w:val="single"/>
        </w:rPr>
      </w:pPr>
    </w:p>
    <w:p w:rsidR="00C01CCC" w:rsidRDefault="00C01CCC" w:rsidP="00556060">
      <w:pPr>
        <w:rPr>
          <w:rFonts w:asciiTheme="minorHAnsi" w:hAnsiTheme="minorHAnsi" w:cstheme="minorHAnsi"/>
          <w:b/>
          <w:u w:val="single"/>
        </w:rPr>
      </w:pPr>
    </w:p>
    <w:p w:rsidR="00077DF6" w:rsidRDefault="00077DF6" w:rsidP="00556060">
      <w:pPr>
        <w:rPr>
          <w:rFonts w:asciiTheme="minorHAnsi" w:hAnsiTheme="minorHAnsi" w:cstheme="minorHAnsi"/>
          <w:b/>
          <w:u w:val="single"/>
        </w:rPr>
      </w:pPr>
    </w:p>
    <w:p w:rsidR="00C01CCC" w:rsidRDefault="00C01CCC" w:rsidP="00556060">
      <w:pPr>
        <w:rPr>
          <w:rFonts w:asciiTheme="minorHAnsi" w:hAnsiTheme="minorHAnsi" w:cstheme="minorHAnsi"/>
          <w:b/>
          <w:u w:val="single"/>
        </w:rPr>
      </w:pPr>
      <w:r>
        <w:rPr>
          <w:rFonts w:asciiTheme="minorHAnsi" w:hAnsiTheme="minorHAnsi" w:cstheme="minorHAnsi"/>
          <w:b/>
          <w:u w:val="single"/>
        </w:rPr>
        <w:lastRenderedPageBreak/>
        <w:t>Access to communication</w:t>
      </w:r>
    </w:p>
    <w:p w:rsidR="00C01CCC" w:rsidRDefault="00C01CCC" w:rsidP="00556060">
      <w:pPr>
        <w:rPr>
          <w:rFonts w:asciiTheme="minorHAnsi" w:hAnsiTheme="minorHAnsi" w:cstheme="minorHAnsi"/>
          <w:b/>
          <w:u w:val="single"/>
        </w:rPr>
      </w:pPr>
    </w:p>
    <w:p w:rsidR="00C01CCC" w:rsidRDefault="00C01CCC" w:rsidP="00556060">
      <w:pPr>
        <w:rPr>
          <w:rFonts w:asciiTheme="minorHAnsi" w:hAnsiTheme="minorHAnsi" w:cstheme="minorHAnsi"/>
        </w:rPr>
      </w:pPr>
      <w:r w:rsidRPr="00C01CCC">
        <w:rPr>
          <w:rFonts w:asciiTheme="minorHAnsi" w:hAnsiTheme="minorHAnsi" w:cstheme="minorHAnsi" w:hint="eastAsia"/>
        </w:rPr>
        <w:t>Total communication systems are in place across school with each child using a communication method that suits them including Objects of Reference, PECS, Communication boards and books, eye gaze to Makaton, iPads and speech.</w:t>
      </w:r>
    </w:p>
    <w:p w:rsidR="00C01CCC" w:rsidRDefault="00C01CCC" w:rsidP="00556060">
      <w:pPr>
        <w:rPr>
          <w:rFonts w:asciiTheme="minorHAnsi" w:hAnsiTheme="minorHAnsi" w:cstheme="minorHAnsi"/>
        </w:rPr>
      </w:pPr>
    </w:p>
    <w:p w:rsidR="00CE00E7" w:rsidRDefault="00C01CCC" w:rsidP="00556060">
      <w:pPr>
        <w:rPr>
          <w:rFonts w:asciiTheme="minorHAnsi" w:hAnsiTheme="minorHAnsi" w:cstheme="minorHAnsi"/>
        </w:rPr>
      </w:pPr>
      <w:r w:rsidRPr="00C01CCC">
        <w:rPr>
          <w:rFonts w:asciiTheme="minorHAnsi" w:hAnsiTheme="minorHAnsi" w:cstheme="minorHAnsi" w:hint="eastAsia"/>
        </w:rPr>
        <w:t>School staff work collaboratively with the speech and language therapist</w:t>
      </w:r>
      <w:r>
        <w:rPr>
          <w:rFonts w:asciiTheme="minorHAnsi" w:hAnsiTheme="minorHAnsi" w:cstheme="minorHAnsi"/>
        </w:rPr>
        <w:t xml:space="preserve"> team</w:t>
      </w:r>
      <w:r w:rsidRPr="00C01CCC">
        <w:rPr>
          <w:rFonts w:asciiTheme="minorHAnsi" w:hAnsiTheme="minorHAnsi" w:cstheme="minorHAnsi" w:hint="eastAsia"/>
        </w:rPr>
        <w:t xml:space="preserve">. </w:t>
      </w:r>
    </w:p>
    <w:p w:rsidR="00CE00E7" w:rsidRDefault="00CE00E7" w:rsidP="00556060">
      <w:pPr>
        <w:rPr>
          <w:rFonts w:asciiTheme="minorHAnsi" w:hAnsiTheme="minorHAnsi" w:cstheme="minorHAnsi"/>
        </w:rPr>
      </w:pPr>
    </w:p>
    <w:p w:rsidR="00C01CCC" w:rsidRPr="00C01CCC" w:rsidRDefault="00C01CCC" w:rsidP="00556060">
      <w:pPr>
        <w:rPr>
          <w:rFonts w:asciiTheme="minorHAnsi" w:hAnsiTheme="minorHAnsi" w:cstheme="minorHAnsi"/>
        </w:rPr>
      </w:pPr>
      <w:r w:rsidRPr="00C01CCC">
        <w:rPr>
          <w:rFonts w:asciiTheme="minorHAnsi" w:hAnsiTheme="minorHAnsi" w:cstheme="minorHAnsi" w:hint="eastAsia"/>
        </w:rPr>
        <w:t>The family</w:t>
      </w:r>
      <w:r w:rsidR="00CE00E7">
        <w:rPr>
          <w:rFonts w:asciiTheme="minorHAnsi" w:hAnsiTheme="minorHAnsi" w:cstheme="minorHAnsi"/>
        </w:rPr>
        <w:t xml:space="preserve"> and Welfare</w:t>
      </w:r>
      <w:r w:rsidRPr="00C01CCC">
        <w:rPr>
          <w:rFonts w:asciiTheme="minorHAnsi" w:hAnsiTheme="minorHAnsi" w:cstheme="minorHAnsi" w:hint="eastAsia"/>
        </w:rPr>
        <w:t xml:space="preserve"> </w:t>
      </w:r>
      <w:r w:rsidR="00CE00E7">
        <w:rPr>
          <w:rFonts w:asciiTheme="minorHAnsi" w:hAnsiTheme="minorHAnsi" w:cstheme="minorHAnsi"/>
        </w:rPr>
        <w:t>Manager</w:t>
      </w:r>
      <w:r w:rsidRPr="00C01CCC">
        <w:rPr>
          <w:rFonts w:asciiTheme="minorHAnsi" w:hAnsiTheme="minorHAnsi" w:cstheme="minorHAnsi" w:hint="eastAsia"/>
        </w:rPr>
        <w:t xml:space="preserve"> </w:t>
      </w:r>
      <w:proofErr w:type="gramStart"/>
      <w:r w:rsidRPr="00C01CCC">
        <w:rPr>
          <w:rFonts w:asciiTheme="minorHAnsi" w:hAnsiTheme="minorHAnsi" w:cstheme="minorHAnsi" w:hint="eastAsia"/>
        </w:rPr>
        <w:t>supports</w:t>
      </w:r>
      <w:proofErr w:type="gramEnd"/>
      <w:r w:rsidRPr="00C01CCC">
        <w:rPr>
          <w:rFonts w:asciiTheme="minorHAnsi" w:hAnsiTheme="minorHAnsi" w:cstheme="minorHAnsi" w:hint="eastAsia"/>
        </w:rPr>
        <w:t xml:space="preserve"> parents with engagement in school and supports their access to and navigation of a range of services and agencies form filling. Parenting courses, social groups and workshops are also provided including access to an interpreter.</w:t>
      </w:r>
    </w:p>
    <w:p w:rsidR="00721B5E" w:rsidRDefault="00721B5E" w:rsidP="00556060">
      <w:pPr>
        <w:rPr>
          <w:rFonts w:asciiTheme="minorHAnsi" w:hAnsiTheme="minorHAnsi" w:cstheme="minorHAnsi"/>
          <w:b/>
          <w:u w:val="single"/>
        </w:rPr>
      </w:pPr>
    </w:p>
    <w:p w:rsidR="00C01CCC" w:rsidRPr="00721B5E" w:rsidRDefault="00C01CCC" w:rsidP="00556060">
      <w:pPr>
        <w:rPr>
          <w:rFonts w:asciiTheme="minorHAnsi" w:hAnsiTheme="minorHAnsi" w:cstheme="minorHAnsi"/>
          <w:b/>
          <w:u w:val="single"/>
        </w:rPr>
      </w:pPr>
      <w:r w:rsidRPr="00721B5E">
        <w:rPr>
          <w:rFonts w:asciiTheme="minorHAnsi" w:hAnsiTheme="minorHAnsi" w:cstheme="minorHAnsi"/>
          <w:b/>
          <w:u w:val="single"/>
        </w:rPr>
        <w:t>Access to the curriculum</w:t>
      </w:r>
    </w:p>
    <w:p w:rsidR="00582F15" w:rsidRDefault="00582F15" w:rsidP="00556060">
      <w:pPr>
        <w:rPr>
          <w:rFonts w:asciiTheme="minorHAnsi" w:hAnsiTheme="minorHAnsi" w:cstheme="minorHAnsi"/>
        </w:rPr>
      </w:pPr>
    </w:p>
    <w:p w:rsidR="00CE00E7" w:rsidRDefault="00721B5E" w:rsidP="00556060">
      <w:pPr>
        <w:rPr>
          <w:rFonts w:asciiTheme="minorHAnsi" w:hAnsiTheme="minorHAnsi" w:cstheme="minorHAnsi"/>
        </w:rPr>
      </w:pPr>
      <w:bookmarkStart w:id="0" w:name="_GoBack"/>
      <w:bookmarkEnd w:id="0"/>
      <w:r w:rsidRPr="00721B5E">
        <w:rPr>
          <w:rFonts w:asciiTheme="minorHAnsi" w:hAnsiTheme="minorHAnsi" w:cstheme="minorHAnsi" w:hint="eastAsia"/>
        </w:rPr>
        <w:t xml:space="preserve">An EQUALS-aligned pathway curriculum increases access for </w:t>
      </w:r>
      <w:r>
        <w:rPr>
          <w:rFonts w:asciiTheme="minorHAnsi" w:hAnsiTheme="minorHAnsi" w:cstheme="minorHAnsi"/>
        </w:rPr>
        <w:t>Heaton</w:t>
      </w:r>
      <w:r w:rsidRPr="00721B5E">
        <w:rPr>
          <w:rFonts w:asciiTheme="minorHAnsi" w:hAnsiTheme="minorHAnsi" w:cstheme="minorHAnsi" w:hint="eastAsia"/>
        </w:rPr>
        <w:t xml:space="preserve"> school students by abandoning a one-size-fits-all model in favo</w:t>
      </w:r>
      <w:r>
        <w:rPr>
          <w:rFonts w:asciiTheme="minorHAnsi" w:hAnsiTheme="minorHAnsi" w:cstheme="minorHAnsi"/>
        </w:rPr>
        <w:t>u</w:t>
      </w:r>
      <w:r w:rsidRPr="00721B5E">
        <w:rPr>
          <w:rFonts w:asciiTheme="minorHAnsi" w:hAnsiTheme="minorHAnsi" w:cstheme="minorHAnsi" w:hint="eastAsia"/>
        </w:rPr>
        <w:t xml:space="preserve">r of distinct, developmentally appropriate learning </w:t>
      </w:r>
      <w:proofErr w:type="gramStart"/>
      <w:r w:rsidRPr="00721B5E">
        <w:rPr>
          <w:rFonts w:asciiTheme="minorHAnsi" w:hAnsiTheme="minorHAnsi" w:cstheme="minorHAnsi" w:hint="eastAsia"/>
        </w:rPr>
        <w:t>tier</w:t>
      </w:r>
      <w:r>
        <w:rPr>
          <w:rFonts w:asciiTheme="minorHAnsi" w:hAnsiTheme="minorHAnsi" w:cstheme="minorHAnsi"/>
        </w:rPr>
        <w:t xml:space="preserve">s </w:t>
      </w:r>
      <w:r w:rsidRPr="00721B5E">
        <w:rPr>
          <w:rFonts w:asciiTheme="minorHAnsi" w:hAnsiTheme="minorHAnsi" w:cstheme="minorHAnsi" w:hint="eastAsia"/>
        </w:rPr>
        <w:t xml:space="preserve"> </w:t>
      </w:r>
      <w:r>
        <w:rPr>
          <w:rFonts w:asciiTheme="minorHAnsi" w:hAnsiTheme="minorHAnsi" w:cstheme="minorHAnsi"/>
        </w:rPr>
        <w:t>(</w:t>
      </w:r>
      <w:proofErr w:type="gramEnd"/>
      <w:r w:rsidRPr="00721B5E">
        <w:rPr>
          <w:rFonts w:asciiTheme="minorHAnsi" w:hAnsiTheme="minorHAnsi" w:cstheme="minorHAnsi" w:hint="eastAsia"/>
        </w:rPr>
        <w:t>pre-formal, informal, semi-formal</w:t>
      </w:r>
      <w:r>
        <w:rPr>
          <w:rFonts w:asciiTheme="minorHAnsi" w:hAnsiTheme="minorHAnsi" w:cstheme="minorHAnsi"/>
        </w:rPr>
        <w:t>)</w:t>
      </w:r>
      <w:r w:rsidRPr="00721B5E">
        <w:rPr>
          <w:rFonts w:asciiTheme="minorHAnsi" w:hAnsiTheme="minorHAnsi" w:cstheme="minorHAnsi" w:hint="eastAsia"/>
        </w:rPr>
        <w:t xml:space="preserve"> By placing functional, communication, and life-skills outcomes at the centr</w:t>
      </w:r>
      <w:r>
        <w:rPr>
          <w:rFonts w:asciiTheme="minorHAnsi" w:hAnsiTheme="minorHAnsi" w:cstheme="minorHAnsi"/>
        </w:rPr>
        <w:t>e</w:t>
      </w:r>
      <w:r w:rsidRPr="00721B5E">
        <w:rPr>
          <w:rFonts w:asciiTheme="minorHAnsi" w:hAnsiTheme="minorHAnsi" w:cstheme="minorHAnsi" w:hint="eastAsia"/>
        </w:rPr>
        <w:t xml:space="preserve"> of learning rather than rigid subject-specific targets, this structure ensures every pupil engages with content tailored to their precise cognitive and physical profile. Standardi</w:t>
      </w:r>
      <w:r>
        <w:rPr>
          <w:rFonts w:asciiTheme="minorHAnsi" w:hAnsiTheme="minorHAnsi" w:cstheme="minorHAnsi"/>
        </w:rPr>
        <w:t>s</w:t>
      </w:r>
      <w:r w:rsidRPr="00721B5E">
        <w:rPr>
          <w:rFonts w:asciiTheme="minorHAnsi" w:hAnsiTheme="minorHAnsi" w:cstheme="minorHAnsi" w:hint="eastAsia"/>
        </w:rPr>
        <w:t>ed barriers are removed through highly personali</w:t>
      </w:r>
      <w:r>
        <w:rPr>
          <w:rFonts w:asciiTheme="minorHAnsi" w:hAnsiTheme="minorHAnsi" w:cstheme="minorHAnsi"/>
        </w:rPr>
        <w:t>s</w:t>
      </w:r>
      <w:r w:rsidRPr="00721B5E">
        <w:rPr>
          <w:rFonts w:asciiTheme="minorHAnsi" w:hAnsiTheme="minorHAnsi" w:cstheme="minorHAnsi" w:hint="eastAsia"/>
        </w:rPr>
        <w:t>ed learning intentions, continuous assessment of micro-progress, and embedded therapeutic goals, empowering students across the full spectrum of need to actively participate, build independence, and access a meaningful, highly relevant education.</w:t>
      </w:r>
    </w:p>
    <w:p w:rsidR="00721B5E" w:rsidRDefault="00721B5E" w:rsidP="00556060">
      <w:pPr>
        <w:rPr>
          <w:rFonts w:asciiTheme="minorHAnsi" w:hAnsiTheme="minorHAnsi" w:cstheme="minorHAnsi"/>
        </w:rPr>
      </w:pPr>
    </w:p>
    <w:p w:rsidR="00CE00E7" w:rsidRPr="00077DF6" w:rsidRDefault="00CE00E7" w:rsidP="00556060">
      <w:pPr>
        <w:rPr>
          <w:rFonts w:asciiTheme="minorHAnsi" w:hAnsiTheme="minorHAnsi" w:cstheme="minorHAnsi"/>
          <w:b/>
          <w:u w:val="single"/>
        </w:rPr>
      </w:pPr>
      <w:r w:rsidRPr="00077DF6">
        <w:rPr>
          <w:rFonts w:asciiTheme="minorHAnsi" w:hAnsiTheme="minorHAnsi" w:cstheme="minorHAnsi"/>
          <w:b/>
          <w:u w:val="single"/>
        </w:rPr>
        <w:t>Access to information</w:t>
      </w:r>
    </w:p>
    <w:p w:rsidR="00CE00E7" w:rsidRDefault="00CE00E7" w:rsidP="00556060">
      <w:pPr>
        <w:rPr>
          <w:rFonts w:asciiTheme="minorHAnsi" w:hAnsiTheme="minorHAnsi" w:cstheme="minorHAnsi"/>
        </w:rPr>
      </w:pPr>
    </w:p>
    <w:p w:rsidR="00077DF6" w:rsidRDefault="00CE00E7" w:rsidP="00556060">
      <w:pPr>
        <w:rPr>
          <w:rFonts w:asciiTheme="minorHAnsi" w:hAnsiTheme="minorHAnsi" w:cstheme="minorHAnsi"/>
        </w:rPr>
      </w:pPr>
      <w:r>
        <w:rPr>
          <w:rFonts w:asciiTheme="minorHAnsi" w:hAnsiTheme="minorHAnsi" w:cstheme="minorHAnsi"/>
        </w:rPr>
        <w:t xml:space="preserve">Heaton </w:t>
      </w:r>
      <w:r w:rsidRPr="00CE00E7">
        <w:rPr>
          <w:rFonts w:asciiTheme="minorHAnsi" w:hAnsiTheme="minorHAnsi" w:cstheme="minorHAnsi" w:hint="eastAsia"/>
        </w:rPr>
        <w:t xml:space="preserve">School is committed to open and honest communication with families. </w:t>
      </w:r>
    </w:p>
    <w:p w:rsidR="00077DF6" w:rsidRPr="00077DF6" w:rsidRDefault="00077DF6" w:rsidP="00556060">
      <w:pPr>
        <w:rPr>
          <w:rFonts w:asciiTheme="minorHAnsi" w:hAnsiTheme="minorHAnsi" w:cstheme="minorHAnsi"/>
          <w:b/>
        </w:rPr>
      </w:pPr>
    </w:p>
    <w:p w:rsidR="00077DF6" w:rsidRPr="00077DF6" w:rsidRDefault="00CE00E7" w:rsidP="00556060">
      <w:pPr>
        <w:rPr>
          <w:rFonts w:asciiTheme="minorHAnsi" w:hAnsiTheme="minorHAnsi" w:cstheme="minorHAnsi"/>
          <w:b/>
        </w:rPr>
      </w:pPr>
      <w:r w:rsidRPr="00077DF6">
        <w:rPr>
          <w:rFonts w:asciiTheme="minorHAnsi" w:hAnsiTheme="minorHAnsi" w:cstheme="minorHAnsi" w:hint="eastAsia"/>
          <w:b/>
        </w:rPr>
        <w:t xml:space="preserve">This is achieved by: </w:t>
      </w:r>
    </w:p>
    <w:p w:rsidR="00077DF6" w:rsidRDefault="00077DF6" w:rsidP="00077DF6">
      <w:pPr>
        <w:pStyle w:val="ListParagraph"/>
        <w:numPr>
          <w:ilvl w:val="0"/>
          <w:numId w:val="15"/>
        </w:numPr>
        <w:rPr>
          <w:rFonts w:asciiTheme="minorHAnsi" w:hAnsiTheme="minorHAnsi" w:cstheme="minorHAnsi"/>
        </w:rPr>
      </w:pPr>
      <w:r>
        <w:rPr>
          <w:rFonts w:asciiTheme="minorHAnsi" w:hAnsiTheme="minorHAnsi" w:cstheme="minorHAnsi"/>
        </w:rPr>
        <w:t xml:space="preserve">Parent communication via </w:t>
      </w:r>
      <w:r w:rsidR="00CE00E7" w:rsidRPr="00077DF6">
        <w:rPr>
          <w:rFonts w:asciiTheme="minorHAnsi" w:hAnsiTheme="minorHAnsi" w:cstheme="minorHAnsi" w:hint="eastAsia"/>
        </w:rPr>
        <w:t>Class Dojo for personal communication with the class teacher (home/school diaries are available for those who want them)</w:t>
      </w:r>
    </w:p>
    <w:p w:rsidR="00077DF6" w:rsidRDefault="00077DF6" w:rsidP="00077DF6">
      <w:pPr>
        <w:pStyle w:val="ListParagraph"/>
        <w:numPr>
          <w:ilvl w:val="0"/>
          <w:numId w:val="15"/>
        </w:numPr>
        <w:rPr>
          <w:rFonts w:asciiTheme="minorHAnsi" w:hAnsiTheme="minorHAnsi" w:cstheme="minorHAnsi"/>
        </w:rPr>
      </w:pPr>
      <w:r>
        <w:rPr>
          <w:rFonts w:asciiTheme="minorHAnsi" w:hAnsiTheme="minorHAnsi" w:cstheme="minorHAnsi"/>
        </w:rPr>
        <w:t>Weekly school blog post is sent out to all parents/carers sharing relevant and up to date news pertinent to the school</w:t>
      </w:r>
    </w:p>
    <w:p w:rsidR="00077DF6" w:rsidRDefault="00077DF6" w:rsidP="00077DF6">
      <w:pPr>
        <w:pStyle w:val="ListParagraph"/>
        <w:numPr>
          <w:ilvl w:val="0"/>
          <w:numId w:val="15"/>
        </w:numPr>
        <w:rPr>
          <w:rFonts w:asciiTheme="minorHAnsi" w:hAnsiTheme="minorHAnsi" w:cstheme="minorHAnsi"/>
        </w:rPr>
      </w:pPr>
      <w:r>
        <w:rPr>
          <w:rFonts w:asciiTheme="minorHAnsi" w:hAnsiTheme="minorHAnsi" w:cstheme="minorHAnsi"/>
        </w:rPr>
        <w:t>Half termly school newsletters</w:t>
      </w:r>
    </w:p>
    <w:p w:rsidR="00077DF6" w:rsidRDefault="00077DF6" w:rsidP="00077DF6">
      <w:pPr>
        <w:pStyle w:val="ListParagraph"/>
        <w:numPr>
          <w:ilvl w:val="0"/>
          <w:numId w:val="15"/>
        </w:numPr>
        <w:rPr>
          <w:rFonts w:asciiTheme="minorHAnsi" w:hAnsiTheme="minorHAnsi" w:cstheme="minorHAnsi"/>
        </w:rPr>
      </w:pPr>
      <w:r>
        <w:rPr>
          <w:rFonts w:asciiTheme="minorHAnsi" w:hAnsiTheme="minorHAnsi" w:cstheme="minorHAnsi"/>
        </w:rPr>
        <w:t>X2 parent/teacher consultation meetings throughout the academic year</w:t>
      </w:r>
    </w:p>
    <w:p w:rsidR="00077DF6" w:rsidRDefault="00077DF6" w:rsidP="00077DF6">
      <w:pPr>
        <w:pStyle w:val="ListParagraph"/>
        <w:numPr>
          <w:ilvl w:val="0"/>
          <w:numId w:val="15"/>
        </w:numPr>
        <w:rPr>
          <w:rFonts w:asciiTheme="minorHAnsi" w:hAnsiTheme="minorHAnsi" w:cstheme="minorHAnsi"/>
        </w:rPr>
      </w:pPr>
      <w:r>
        <w:rPr>
          <w:rFonts w:asciiTheme="minorHAnsi" w:hAnsiTheme="minorHAnsi" w:cstheme="minorHAnsi"/>
        </w:rPr>
        <w:t xml:space="preserve">Parent/carer open mornings – giving an opportunity for parents to share their </w:t>
      </w:r>
      <w:proofErr w:type="spellStart"/>
      <w:r>
        <w:rPr>
          <w:rFonts w:asciiTheme="minorHAnsi" w:hAnsiTheme="minorHAnsi" w:cstheme="minorHAnsi"/>
        </w:rPr>
        <w:t>childs</w:t>
      </w:r>
      <w:proofErr w:type="spellEnd"/>
      <w:r>
        <w:rPr>
          <w:rFonts w:asciiTheme="minorHAnsi" w:hAnsiTheme="minorHAnsi" w:cstheme="minorHAnsi"/>
        </w:rPr>
        <w:t xml:space="preserve"> learning within a specific learning context</w:t>
      </w:r>
    </w:p>
    <w:p w:rsidR="00CE00E7" w:rsidRDefault="00CE00E7" w:rsidP="00556060">
      <w:pPr>
        <w:rPr>
          <w:rFonts w:asciiTheme="minorHAnsi" w:hAnsiTheme="minorHAnsi" w:cstheme="minorHAnsi"/>
        </w:rPr>
      </w:pPr>
    </w:p>
    <w:p w:rsidR="00CE00E7" w:rsidRDefault="00CE00E7" w:rsidP="00556060">
      <w:pPr>
        <w:rPr>
          <w:rFonts w:asciiTheme="minorHAnsi" w:hAnsiTheme="minorHAnsi" w:cstheme="minorHAnsi"/>
          <w:b/>
        </w:rPr>
      </w:pPr>
      <w:r w:rsidRPr="00CE00E7">
        <w:rPr>
          <w:rFonts w:asciiTheme="minorHAnsi" w:hAnsiTheme="minorHAnsi" w:cstheme="minorHAnsi"/>
          <w:b/>
        </w:rPr>
        <w:t>Access to specialist support</w:t>
      </w:r>
    </w:p>
    <w:p w:rsidR="00CE00E7" w:rsidRDefault="00CE00E7" w:rsidP="00556060">
      <w:pPr>
        <w:rPr>
          <w:rFonts w:asciiTheme="minorHAnsi" w:hAnsiTheme="minorHAnsi" w:cstheme="minorHAnsi"/>
          <w:b/>
        </w:rPr>
      </w:pPr>
    </w:p>
    <w:p w:rsidR="00077DF6" w:rsidRPr="00077DF6" w:rsidRDefault="00077DF6" w:rsidP="00556060">
      <w:pPr>
        <w:rPr>
          <w:rFonts w:asciiTheme="minorHAnsi" w:hAnsiTheme="minorHAnsi" w:cstheme="minorHAnsi"/>
        </w:rPr>
      </w:pPr>
      <w:r w:rsidRPr="00077DF6">
        <w:rPr>
          <w:rFonts w:asciiTheme="minorHAnsi" w:hAnsiTheme="minorHAnsi" w:cstheme="minorHAnsi"/>
        </w:rPr>
        <w:t xml:space="preserve">Heaton </w:t>
      </w:r>
      <w:r w:rsidR="00CE00E7" w:rsidRPr="00077DF6">
        <w:rPr>
          <w:rFonts w:asciiTheme="minorHAnsi" w:hAnsiTheme="minorHAnsi" w:cstheme="minorHAnsi" w:hint="eastAsia"/>
        </w:rPr>
        <w:t xml:space="preserve">School </w:t>
      </w:r>
      <w:r w:rsidRPr="00077DF6">
        <w:rPr>
          <w:rFonts w:asciiTheme="minorHAnsi" w:hAnsiTheme="minorHAnsi" w:cstheme="minorHAnsi"/>
        </w:rPr>
        <w:t>work closely with many different professionals. These include:</w:t>
      </w:r>
    </w:p>
    <w:p w:rsidR="00077DF6" w:rsidRPr="00077DF6" w:rsidRDefault="00CE00E7" w:rsidP="00077DF6">
      <w:pPr>
        <w:pStyle w:val="ListParagraph"/>
        <w:numPr>
          <w:ilvl w:val="0"/>
          <w:numId w:val="16"/>
        </w:numPr>
        <w:rPr>
          <w:rFonts w:asciiTheme="minorHAnsi" w:hAnsiTheme="minorHAnsi" w:cstheme="minorHAnsi"/>
        </w:rPr>
      </w:pPr>
      <w:r w:rsidRPr="00077DF6">
        <w:rPr>
          <w:rFonts w:asciiTheme="minorHAnsi" w:hAnsiTheme="minorHAnsi" w:cstheme="minorHAnsi" w:hint="eastAsia"/>
        </w:rPr>
        <w:t>a full-time school-nurse</w:t>
      </w:r>
    </w:p>
    <w:p w:rsidR="00077DF6" w:rsidRPr="00077DF6" w:rsidRDefault="00CE00E7" w:rsidP="00077DF6">
      <w:pPr>
        <w:pStyle w:val="ListParagraph"/>
        <w:numPr>
          <w:ilvl w:val="0"/>
          <w:numId w:val="16"/>
        </w:numPr>
        <w:rPr>
          <w:rFonts w:asciiTheme="minorHAnsi" w:hAnsiTheme="minorHAnsi" w:cstheme="minorHAnsi"/>
        </w:rPr>
      </w:pPr>
      <w:r w:rsidRPr="00077DF6">
        <w:rPr>
          <w:rFonts w:asciiTheme="minorHAnsi" w:hAnsiTheme="minorHAnsi" w:cstheme="minorHAnsi" w:hint="eastAsia"/>
        </w:rPr>
        <w:t>Speech and language therapist (</w:t>
      </w:r>
      <w:proofErr w:type="spellStart"/>
      <w:r w:rsidRPr="00077DF6">
        <w:rPr>
          <w:rFonts w:asciiTheme="minorHAnsi" w:hAnsiTheme="minorHAnsi" w:cstheme="minorHAnsi" w:hint="eastAsia"/>
        </w:rPr>
        <w:t>SaLT</w:t>
      </w:r>
      <w:proofErr w:type="spellEnd"/>
      <w:r w:rsidRPr="00077DF6">
        <w:rPr>
          <w:rFonts w:asciiTheme="minorHAnsi" w:hAnsiTheme="minorHAnsi" w:cstheme="minorHAnsi" w:hint="eastAsia"/>
        </w:rPr>
        <w:t>)</w:t>
      </w:r>
    </w:p>
    <w:p w:rsidR="00077DF6" w:rsidRPr="00077DF6" w:rsidRDefault="00CE00E7" w:rsidP="00077DF6">
      <w:pPr>
        <w:pStyle w:val="ListParagraph"/>
        <w:numPr>
          <w:ilvl w:val="0"/>
          <w:numId w:val="16"/>
        </w:numPr>
        <w:rPr>
          <w:rFonts w:asciiTheme="minorHAnsi" w:hAnsiTheme="minorHAnsi" w:cstheme="minorHAnsi"/>
        </w:rPr>
      </w:pPr>
      <w:r w:rsidRPr="00077DF6">
        <w:rPr>
          <w:rFonts w:asciiTheme="minorHAnsi" w:hAnsiTheme="minorHAnsi" w:cstheme="minorHAnsi" w:hint="eastAsia"/>
        </w:rPr>
        <w:t>Physiotherap</w:t>
      </w:r>
      <w:r w:rsidR="00077DF6" w:rsidRPr="00077DF6">
        <w:rPr>
          <w:rFonts w:asciiTheme="minorHAnsi" w:hAnsiTheme="minorHAnsi" w:cstheme="minorHAnsi"/>
        </w:rPr>
        <w:t>ist team</w:t>
      </w:r>
    </w:p>
    <w:p w:rsidR="00077DF6" w:rsidRPr="00077DF6" w:rsidRDefault="00CE00E7" w:rsidP="00077DF6">
      <w:pPr>
        <w:pStyle w:val="ListParagraph"/>
        <w:numPr>
          <w:ilvl w:val="0"/>
          <w:numId w:val="16"/>
        </w:numPr>
        <w:rPr>
          <w:rFonts w:asciiTheme="minorHAnsi" w:hAnsiTheme="minorHAnsi" w:cstheme="minorHAnsi"/>
        </w:rPr>
      </w:pPr>
      <w:r w:rsidRPr="00077DF6">
        <w:rPr>
          <w:rFonts w:asciiTheme="minorHAnsi" w:hAnsiTheme="minorHAnsi" w:cstheme="minorHAnsi" w:hint="eastAsia"/>
        </w:rPr>
        <w:t>Occupational therap</w:t>
      </w:r>
      <w:r w:rsidR="00077DF6" w:rsidRPr="00077DF6">
        <w:rPr>
          <w:rFonts w:asciiTheme="minorHAnsi" w:hAnsiTheme="minorHAnsi" w:cstheme="minorHAnsi"/>
        </w:rPr>
        <w:t>ist</w:t>
      </w:r>
      <w:r w:rsidRPr="00077DF6">
        <w:rPr>
          <w:rFonts w:asciiTheme="minorHAnsi" w:hAnsiTheme="minorHAnsi" w:cstheme="minorHAnsi" w:hint="eastAsia"/>
        </w:rPr>
        <w:t xml:space="preserve"> team </w:t>
      </w:r>
    </w:p>
    <w:p w:rsidR="00077DF6" w:rsidRPr="00077DF6" w:rsidRDefault="00077DF6" w:rsidP="00077DF6">
      <w:pPr>
        <w:pStyle w:val="ListParagraph"/>
        <w:numPr>
          <w:ilvl w:val="0"/>
          <w:numId w:val="16"/>
        </w:numPr>
        <w:rPr>
          <w:rFonts w:asciiTheme="minorHAnsi" w:hAnsiTheme="minorHAnsi" w:cstheme="minorHAnsi"/>
        </w:rPr>
      </w:pPr>
      <w:r w:rsidRPr="00077DF6">
        <w:rPr>
          <w:rFonts w:asciiTheme="minorHAnsi" w:hAnsiTheme="minorHAnsi" w:cstheme="minorHAnsi"/>
        </w:rPr>
        <w:t>Professionals from Stockport CCLDT/ CAMHS</w:t>
      </w:r>
    </w:p>
    <w:p w:rsidR="00077DF6" w:rsidRPr="00077DF6" w:rsidRDefault="00077DF6" w:rsidP="00077DF6">
      <w:pPr>
        <w:rPr>
          <w:rFonts w:asciiTheme="minorHAnsi" w:hAnsiTheme="minorHAnsi" w:cstheme="minorHAnsi"/>
        </w:rPr>
      </w:pPr>
    </w:p>
    <w:p w:rsidR="00077DF6" w:rsidRPr="00077DF6" w:rsidRDefault="00077DF6" w:rsidP="00077DF6">
      <w:pPr>
        <w:rPr>
          <w:rFonts w:asciiTheme="minorHAnsi" w:hAnsiTheme="minorHAnsi" w:cstheme="minorHAnsi"/>
        </w:rPr>
      </w:pPr>
    </w:p>
    <w:p w:rsidR="00465C87" w:rsidRDefault="00465C87" w:rsidP="00465C87">
      <w:pPr>
        <w:rPr>
          <w:rFonts w:asciiTheme="minorHAnsi" w:hAnsiTheme="minorHAnsi" w:cstheme="minorHAnsi"/>
          <w:b/>
        </w:rPr>
      </w:pPr>
      <w:r>
        <w:rPr>
          <w:rFonts w:asciiTheme="minorHAnsi" w:hAnsiTheme="minorHAnsi" w:cstheme="minorHAnsi"/>
          <w:b/>
        </w:rPr>
        <w:t>Students at Heaton school also receive input and support/ intervention as needed from the following professionals/ services:</w:t>
      </w:r>
    </w:p>
    <w:p w:rsidR="00465C87" w:rsidRPr="00465C87" w:rsidRDefault="00CE00E7" w:rsidP="00465C87">
      <w:pPr>
        <w:pStyle w:val="ListParagraph"/>
        <w:numPr>
          <w:ilvl w:val="0"/>
          <w:numId w:val="17"/>
        </w:numPr>
        <w:rPr>
          <w:rFonts w:asciiTheme="minorHAnsi" w:hAnsiTheme="minorHAnsi" w:cstheme="minorHAnsi"/>
        </w:rPr>
      </w:pPr>
      <w:r w:rsidRPr="00465C87">
        <w:rPr>
          <w:rFonts w:asciiTheme="minorHAnsi" w:hAnsiTheme="minorHAnsi" w:cstheme="minorHAnsi" w:hint="eastAsia"/>
        </w:rPr>
        <w:t>Hearing and vision service (HVI)</w:t>
      </w:r>
    </w:p>
    <w:p w:rsidR="00465C87" w:rsidRPr="00465C87" w:rsidRDefault="00CE00E7" w:rsidP="00465C87">
      <w:pPr>
        <w:pStyle w:val="ListParagraph"/>
        <w:numPr>
          <w:ilvl w:val="0"/>
          <w:numId w:val="17"/>
        </w:numPr>
        <w:rPr>
          <w:rFonts w:asciiTheme="minorHAnsi" w:hAnsiTheme="minorHAnsi" w:cstheme="minorHAnsi"/>
        </w:rPr>
      </w:pPr>
      <w:r w:rsidRPr="00465C87">
        <w:rPr>
          <w:rFonts w:asciiTheme="minorHAnsi" w:hAnsiTheme="minorHAnsi" w:cstheme="minorHAnsi" w:hint="eastAsia"/>
        </w:rPr>
        <w:t>Dietician</w:t>
      </w:r>
    </w:p>
    <w:p w:rsidR="00465C87" w:rsidRPr="00465C87" w:rsidRDefault="00CE00E7" w:rsidP="00465C87">
      <w:pPr>
        <w:pStyle w:val="ListParagraph"/>
        <w:numPr>
          <w:ilvl w:val="0"/>
          <w:numId w:val="17"/>
        </w:numPr>
        <w:rPr>
          <w:rFonts w:asciiTheme="minorHAnsi" w:hAnsiTheme="minorHAnsi" w:cstheme="minorHAnsi"/>
        </w:rPr>
      </w:pPr>
      <w:r w:rsidRPr="00465C87">
        <w:rPr>
          <w:rFonts w:asciiTheme="minorHAnsi" w:hAnsiTheme="minorHAnsi" w:cstheme="minorHAnsi" w:hint="eastAsia"/>
        </w:rPr>
        <w:t>Educational Psychology Service</w:t>
      </w:r>
    </w:p>
    <w:p w:rsidR="00465C87" w:rsidRPr="00465C87" w:rsidRDefault="00CE00E7" w:rsidP="00465C87">
      <w:pPr>
        <w:pStyle w:val="ListParagraph"/>
        <w:numPr>
          <w:ilvl w:val="0"/>
          <w:numId w:val="17"/>
        </w:numPr>
        <w:rPr>
          <w:rFonts w:asciiTheme="minorHAnsi" w:hAnsiTheme="minorHAnsi" w:cstheme="minorHAnsi"/>
        </w:rPr>
      </w:pPr>
      <w:r w:rsidRPr="00465C87">
        <w:rPr>
          <w:rFonts w:asciiTheme="minorHAnsi" w:hAnsiTheme="minorHAnsi" w:cstheme="minorHAnsi" w:hint="eastAsia"/>
        </w:rPr>
        <w:t>Child and Adolescent Mental Health Service (CAMHS)</w:t>
      </w:r>
    </w:p>
    <w:p w:rsidR="00465C87" w:rsidRPr="00465C87" w:rsidRDefault="00CE00E7" w:rsidP="00465C87">
      <w:pPr>
        <w:pStyle w:val="ListParagraph"/>
        <w:numPr>
          <w:ilvl w:val="0"/>
          <w:numId w:val="17"/>
        </w:numPr>
        <w:rPr>
          <w:rFonts w:asciiTheme="minorHAnsi" w:hAnsiTheme="minorHAnsi" w:cstheme="minorHAnsi"/>
        </w:rPr>
      </w:pPr>
      <w:r w:rsidRPr="00465C87">
        <w:rPr>
          <w:rFonts w:asciiTheme="minorHAnsi" w:hAnsiTheme="minorHAnsi" w:cstheme="minorHAnsi" w:hint="eastAsia"/>
        </w:rPr>
        <w:t>Children</w:t>
      </w:r>
      <w:r w:rsidRPr="00465C87">
        <w:rPr>
          <w:rFonts w:asciiTheme="minorHAnsi" w:hAnsiTheme="minorHAnsi" w:cstheme="minorHAnsi" w:hint="eastAsia"/>
        </w:rPr>
        <w:t>’</w:t>
      </w:r>
      <w:r w:rsidRPr="00465C87">
        <w:rPr>
          <w:rFonts w:asciiTheme="minorHAnsi" w:hAnsiTheme="minorHAnsi" w:cstheme="minorHAnsi" w:hint="eastAsia"/>
        </w:rPr>
        <w:t>s Community Learning Disability Team (CCLDT)</w:t>
      </w:r>
    </w:p>
    <w:p w:rsidR="00465C87" w:rsidRPr="00465C87" w:rsidRDefault="00CE00E7" w:rsidP="00465C87">
      <w:pPr>
        <w:pStyle w:val="ListParagraph"/>
        <w:numPr>
          <w:ilvl w:val="0"/>
          <w:numId w:val="17"/>
        </w:numPr>
        <w:rPr>
          <w:rFonts w:asciiTheme="minorHAnsi" w:hAnsiTheme="minorHAnsi" w:cstheme="minorHAnsi"/>
        </w:rPr>
      </w:pPr>
      <w:r w:rsidRPr="00465C87">
        <w:rPr>
          <w:rFonts w:asciiTheme="minorHAnsi" w:hAnsiTheme="minorHAnsi" w:cstheme="minorHAnsi" w:hint="eastAsia"/>
        </w:rPr>
        <w:t xml:space="preserve">Paediatric consultant clinics are hosted in school  </w:t>
      </w:r>
    </w:p>
    <w:p w:rsidR="00CE00E7" w:rsidRPr="00465C87" w:rsidRDefault="00CE00E7" w:rsidP="00465C87">
      <w:pPr>
        <w:pStyle w:val="ListParagraph"/>
        <w:numPr>
          <w:ilvl w:val="0"/>
          <w:numId w:val="17"/>
        </w:numPr>
        <w:rPr>
          <w:rFonts w:asciiTheme="minorHAnsi" w:hAnsiTheme="minorHAnsi" w:cstheme="minorHAnsi"/>
        </w:rPr>
      </w:pPr>
      <w:r w:rsidRPr="00465C87">
        <w:rPr>
          <w:rFonts w:asciiTheme="minorHAnsi" w:hAnsiTheme="minorHAnsi" w:cstheme="minorHAnsi" w:hint="eastAsia"/>
        </w:rPr>
        <w:t xml:space="preserve">Some children at </w:t>
      </w:r>
      <w:r w:rsidR="00465C87" w:rsidRPr="00465C87">
        <w:rPr>
          <w:rFonts w:asciiTheme="minorHAnsi" w:hAnsiTheme="minorHAnsi" w:cstheme="minorHAnsi"/>
        </w:rPr>
        <w:t>Heaton School</w:t>
      </w:r>
      <w:r w:rsidRPr="00465C87">
        <w:rPr>
          <w:rFonts w:asciiTheme="minorHAnsi" w:hAnsiTheme="minorHAnsi" w:cstheme="minorHAnsi" w:hint="eastAsia"/>
        </w:rPr>
        <w:t xml:space="preserve"> have been identified as requiring 1:1 or 2:1 health care support. This is provided by Continuing Care or agency staff commissioned by the NHS.</w:t>
      </w:r>
    </w:p>
    <w:p w:rsidR="00CE00E7" w:rsidRDefault="00CE00E7" w:rsidP="00556060">
      <w:pPr>
        <w:rPr>
          <w:rFonts w:asciiTheme="minorHAnsi" w:hAnsiTheme="minorHAnsi" w:cstheme="minorHAnsi"/>
          <w:b/>
        </w:rPr>
      </w:pPr>
    </w:p>
    <w:p w:rsidR="00465C87" w:rsidRPr="00465C87" w:rsidRDefault="00CE00E7" w:rsidP="00556060">
      <w:pPr>
        <w:rPr>
          <w:rFonts w:asciiTheme="minorHAnsi" w:hAnsiTheme="minorHAnsi" w:cstheme="minorHAnsi"/>
          <w:b/>
          <w:u w:val="single"/>
        </w:rPr>
      </w:pPr>
      <w:r w:rsidRPr="00465C87">
        <w:rPr>
          <w:rFonts w:asciiTheme="minorHAnsi" w:hAnsiTheme="minorHAnsi" w:cstheme="minorHAnsi" w:hint="eastAsia"/>
          <w:b/>
          <w:u w:val="single"/>
        </w:rPr>
        <w:t xml:space="preserve">Policies </w:t>
      </w:r>
    </w:p>
    <w:p w:rsidR="00465C87" w:rsidRDefault="00465C87" w:rsidP="00556060">
      <w:pPr>
        <w:rPr>
          <w:rFonts w:asciiTheme="minorHAnsi" w:hAnsiTheme="minorHAnsi" w:cstheme="minorHAnsi"/>
          <w:b/>
        </w:rPr>
      </w:pPr>
    </w:p>
    <w:p w:rsidR="00465C87" w:rsidRDefault="00CE00E7" w:rsidP="00556060">
      <w:pPr>
        <w:rPr>
          <w:rFonts w:asciiTheme="minorHAnsi" w:hAnsiTheme="minorHAnsi" w:cstheme="minorHAnsi"/>
          <w:b/>
        </w:rPr>
      </w:pPr>
      <w:r w:rsidRPr="00CE00E7">
        <w:rPr>
          <w:rFonts w:asciiTheme="minorHAnsi" w:hAnsiTheme="minorHAnsi" w:cstheme="minorHAnsi" w:hint="eastAsia"/>
          <w:b/>
        </w:rPr>
        <w:t>The following school policies outline how the school addresses and continues to review and improve the school curriculum</w:t>
      </w:r>
      <w:r w:rsidR="00465C87">
        <w:rPr>
          <w:rFonts w:asciiTheme="minorHAnsi" w:hAnsiTheme="minorHAnsi" w:cstheme="minorHAnsi"/>
          <w:b/>
        </w:rPr>
        <w:t>:</w:t>
      </w:r>
    </w:p>
    <w:p w:rsidR="00465C87" w:rsidRDefault="00465C87" w:rsidP="00556060">
      <w:pPr>
        <w:rPr>
          <w:rFonts w:asciiTheme="minorHAnsi" w:hAnsiTheme="minorHAnsi" w:cstheme="minorHAnsi"/>
          <w:b/>
        </w:rPr>
      </w:pPr>
    </w:p>
    <w:p w:rsidR="00465C87" w:rsidRPr="00465C87" w:rsidRDefault="00465C87" w:rsidP="00465C87">
      <w:pPr>
        <w:pStyle w:val="ListParagraph"/>
        <w:numPr>
          <w:ilvl w:val="0"/>
          <w:numId w:val="18"/>
        </w:numPr>
        <w:rPr>
          <w:rFonts w:asciiTheme="minorHAnsi" w:hAnsiTheme="minorHAnsi" w:cstheme="minorHAnsi"/>
        </w:rPr>
      </w:pPr>
      <w:r w:rsidRPr="00465C87">
        <w:rPr>
          <w:rFonts w:asciiTheme="minorHAnsi" w:hAnsiTheme="minorHAnsi" w:cstheme="minorHAnsi"/>
        </w:rPr>
        <w:t>SEND policy</w:t>
      </w:r>
    </w:p>
    <w:p w:rsidR="00465C87" w:rsidRPr="00465C87" w:rsidRDefault="00465C87" w:rsidP="00465C87">
      <w:pPr>
        <w:pStyle w:val="ListParagraph"/>
        <w:numPr>
          <w:ilvl w:val="0"/>
          <w:numId w:val="18"/>
        </w:numPr>
        <w:rPr>
          <w:rFonts w:asciiTheme="minorHAnsi" w:hAnsiTheme="minorHAnsi" w:cstheme="minorHAnsi"/>
        </w:rPr>
      </w:pPr>
      <w:r w:rsidRPr="00465C87">
        <w:rPr>
          <w:rFonts w:asciiTheme="minorHAnsi" w:hAnsiTheme="minorHAnsi" w:cstheme="minorHAnsi"/>
        </w:rPr>
        <w:t>Behaviour policy</w:t>
      </w:r>
    </w:p>
    <w:p w:rsidR="00465C87" w:rsidRPr="00465C87" w:rsidRDefault="00465C87" w:rsidP="00465C87">
      <w:pPr>
        <w:pStyle w:val="ListParagraph"/>
        <w:numPr>
          <w:ilvl w:val="0"/>
          <w:numId w:val="18"/>
        </w:numPr>
        <w:rPr>
          <w:rFonts w:asciiTheme="minorHAnsi" w:hAnsiTheme="minorHAnsi" w:cstheme="minorHAnsi"/>
        </w:rPr>
      </w:pPr>
      <w:proofErr w:type="spellStart"/>
      <w:r w:rsidRPr="00465C87">
        <w:rPr>
          <w:rFonts w:asciiTheme="minorHAnsi" w:hAnsiTheme="minorHAnsi" w:cstheme="minorHAnsi"/>
        </w:rPr>
        <w:t>Equlity</w:t>
      </w:r>
      <w:proofErr w:type="spellEnd"/>
      <w:r w:rsidRPr="00465C87">
        <w:rPr>
          <w:rFonts w:asciiTheme="minorHAnsi" w:hAnsiTheme="minorHAnsi" w:cstheme="minorHAnsi"/>
        </w:rPr>
        <w:t xml:space="preserve"> and diversity policy</w:t>
      </w:r>
    </w:p>
    <w:p w:rsidR="00465C87" w:rsidRPr="00465C87" w:rsidRDefault="00465C87" w:rsidP="00465C87">
      <w:pPr>
        <w:pStyle w:val="ListParagraph"/>
        <w:numPr>
          <w:ilvl w:val="0"/>
          <w:numId w:val="18"/>
        </w:numPr>
        <w:rPr>
          <w:rFonts w:asciiTheme="minorHAnsi" w:hAnsiTheme="minorHAnsi" w:cstheme="minorHAnsi"/>
        </w:rPr>
      </w:pPr>
      <w:r w:rsidRPr="00465C87">
        <w:rPr>
          <w:rFonts w:asciiTheme="minorHAnsi" w:hAnsiTheme="minorHAnsi" w:cstheme="minorHAnsi"/>
        </w:rPr>
        <w:t>Admissions policy</w:t>
      </w:r>
    </w:p>
    <w:p w:rsidR="00465C87" w:rsidRPr="00465C87" w:rsidRDefault="00465C87" w:rsidP="00465C87">
      <w:pPr>
        <w:pStyle w:val="ListParagraph"/>
        <w:numPr>
          <w:ilvl w:val="0"/>
          <w:numId w:val="18"/>
        </w:numPr>
        <w:rPr>
          <w:rFonts w:asciiTheme="minorHAnsi" w:hAnsiTheme="minorHAnsi" w:cstheme="minorHAnsi"/>
        </w:rPr>
      </w:pPr>
      <w:r w:rsidRPr="00465C87">
        <w:rPr>
          <w:rFonts w:asciiTheme="minorHAnsi" w:hAnsiTheme="minorHAnsi" w:cstheme="minorHAnsi"/>
        </w:rPr>
        <w:t>Health and Safety policy</w:t>
      </w:r>
    </w:p>
    <w:p w:rsidR="00465C87" w:rsidRDefault="00465C87" w:rsidP="00556060">
      <w:pPr>
        <w:rPr>
          <w:rFonts w:asciiTheme="minorHAnsi" w:hAnsiTheme="minorHAnsi" w:cstheme="minorHAnsi"/>
          <w:b/>
        </w:rPr>
      </w:pPr>
    </w:p>
    <w:p w:rsidR="00CE00E7" w:rsidRDefault="00CE00E7" w:rsidP="00556060">
      <w:pPr>
        <w:rPr>
          <w:rFonts w:asciiTheme="minorHAnsi" w:hAnsiTheme="minorHAnsi" w:cstheme="minorHAnsi"/>
          <w:b/>
        </w:rPr>
      </w:pPr>
    </w:p>
    <w:p w:rsidR="00CE00E7" w:rsidRDefault="00465C87">
      <w:pPr>
        <w:widowControl/>
        <w:rPr>
          <w:rFonts w:asciiTheme="minorHAnsi" w:hAnsiTheme="minorHAnsi" w:cstheme="minorHAnsi"/>
          <w:b/>
        </w:rPr>
      </w:pPr>
      <w:proofErr w:type="gramStart"/>
      <w:r>
        <w:rPr>
          <w:rFonts w:asciiTheme="minorHAnsi" w:hAnsiTheme="minorHAnsi" w:cstheme="minorHAnsi"/>
          <w:b/>
        </w:rPr>
        <w:t>3 year</w:t>
      </w:r>
      <w:proofErr w:type="gramEnd"/>
      <w:r>
        <w:rPr>
          <w:rFonts w:asciiTheme="minorHAnsi" w:hAnsiTheme="minorHAnsi" w:cstheme="minorHAnsi"/>
          <w:b/>
        </w:rPr>
        <w:t xml:space="preserve"> accessibility plan is written and published on the school website</w:t>
      </w:r>
      <w:r w:rsidR="00CE00E7">
        <w:rPr>
          <w:rFonts w:asciiTheme="minorHAnsi" w:hAnsiTheme="minorHAnsi" w:cstheme="minorHAnsi"/>
          <w:b/>
        </w:rPr>
        <w:br w:type="page"/>
      </w:r>
    </w:p>
    <w:p w:rsidR="00CE00E7" w:rsidRPr="00CE00E7" w:rsidRDefault="00CE00E7" w:rsidP="00556060">
      <w:pPr>
        <w:rPr>
          <w:rFonts w:asciiTheme="minorHAnsi" w:hAnsiTheme="minorHAnsi" w:cstheme="minorHAnsi"/>
          <w:b/>
        </w:rPr>
      </w:pPr>
    </w:p>
    <w:sectPr w:rsidR="00CE00E7" w:rsidRPr="00CE00E7" w:rsidSect="00CE00E7">
      <w:footerReference w:type="default" r:id="rId8"/>
      <w:pgSz w:w="11906" w:h="16838"/>
      <w:pgMar w:top="1134" w:right="1134" w:bottom="1693" w:left="1134" w:header="0" w:footer="1134"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1E88" w:rsidRDefault="003016C5">
      <w:pPr>
        <w:rPr>
          <w:rFonts w:hint="eastAsia"/>
        </w:rPr>
      </w:pPr>
      <w:r>
        <w:separator/>
      </w:r>
    </w:p>
  </w:endnote>
  <w:endnote w:type="continuationSeparator" w:id="0">
    <w:p w:rsidR="00381E88" w:rsidRDefault="003016C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altName w:val="Segoe UI Symbol"/>
    <w:charset w:val="02"/>
    <w:family w:val="auto"/>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E73" w:rsidRDefault="00D52E73">
    <w:pPr>
      <w:pStyle w:val="Footer"/>
      <w:jc w:val="cen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1E88" w:rsidRDefault="003016C5">
      <w:pPr>
        <w:rPr>
          <w:rFonts w:hint="eastAsia"/>
        </w:rPr>
      </w:pPr>
      <w:r>
        <w:separator/>
      </w:r>
    </w:p>
  </w:footnote>
  <w:footnote w:type="continuationSeparator" w:id="0">
    <w:p w:rsidR="00381E88" w:rsidRDefault="003016C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E2D81"/>
    <w:multiLevelType w:val="multilevel"/>
    <w:tmpl w:val="E98AE10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 w15:restartNumberingAfterBreak="0">
    <w:nsid w:val="09F64454"/>
    <w:multiLevelType w:val="hybridMultilevel"/>
    <w:tmpl w:val="00980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21DEA"/>
    <w:multiLevelType w:val="hybridMultilevel"/>
    <w:tmpl w:val="C230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229DF"/>
    <w:multiLevelType w:val="multilevel"/>
    <w:tmpl w:val="F7E497F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1B206394"/>
    <w:multiLevelType w:val="multilevel"/>
    <w:tmpl w:val="EBA4898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1D161B31"/>
    <w:multiLevelType w:val="hybridMultilevel"/>
    <w:tmpl w:val="D264B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3E7111"/>
    <w:multiLevelType w:val="multilevel"/>
    <w:tmpl w:val="C1B604F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3278653B"/>
    <w:multiLevelType w:val="multilevel"/>
    <w:tmpl w:val="97EA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521CF2"/>
    <w:multiLevelType w:val="hybridMultilevel"/>
    <w:tmpl w:val="62C81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C02DDB"/>
    <w:multiLevelType w:val="hybridMultilevel"/>
    <w:tmpl w:val="D7940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716B6C"/>
    <w:multiLevelType w:val="multilevel"/>
    <w:tmpl w:val="B9D8087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4D127125"/>
    <w:multiLevelType w:val="hybridMultilevel"/>
    <w:tmpl w:val="D4042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855AEE"/>
    <w:multiLevelType w:val="singleLevel"/>
    <w:tmpl w:val="2C8EBF64"/>
    <w:lvl w:ilvl="0">
      <w:start w:val="1"/>
      <w:numFmt w:val="lowerRoman"/>
      <w:lvlText w:val="(%1)"/>
      <w:lvlJc w:val="left"/>
      <w:pPr>
        <w:tabs>
          <w:tab w:val="num" w:pos="1287"/>
        </w:tabs>
        <w:ind w:left="1287" w:hanging="720"/>
      </w:pPr>
      <w:rPr>
        <w:rFonts w:hint="default"/>
      </w:rPr>
    </w:lvl>
  </w:abstractNum>
  <w:abstractNum w:abstractNumId="13" w15:restartNumberingAfterBreak="0">
    <w:nsid w:val="59D8043B"/>
    <w:multiLevelType w:val="multilevel"/>
    <w:tmpl w:val="DA0CA82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61012EF6"/>
    <w:multiLevelType w:val="hybridMultilevel"/>
    <w:tmpl w:val="82E27C92"/>
    <w:lvl w:ilvl="0" w:tplc="D92054DA">
      <w:start w:val="10"/>
      <w:numFmt w:val="bullet"/>
      <w:lvlText w:val="-"/>
      <w:lvlJc w:val="left"/>
      <w:pPr>
        <w:ind w:left="720" w:hanging="360"/>
      </w:pPr>
      <w:rPr>
        <w:rFonts w:ascii="Liberation Serif" w:eastAsia="SimSun" w:hAnsi="Liberation Serif" w:cs="Lucida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E330F7"/>
    <w:multiLevelType w:val="hybridMultilevel"/>
    <w:tmpl w:val="BD002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6845F6"/>
    <w:multiLevelType w:val="hybridMultilevel"/>
    <w:tmpl w:val="3D14A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490BF8"/>
    <w:multiLevelType w:val="multilevel"/>
    <w:tmpl w:val="C7F6C2D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4"/>
  </w:num>
  <w:num w:numId="2">
    <w:abstractNumId w:val="10"/>
  </w:num>
  <w:num w:numId="3">
    <w:abstractNumId w:val="17"/>
  </w:num>
  <w:num w:numId="4">
    <w:abstractNumId w:val="3"/>
  </w:num>
  <w:num w:numId="5">
    <w:abstractNumId w:val="13"/>
  </w:num>
  <w:num w:numId="6">
    <w:abstractNumId w:val="0"/>
  </w:num>
  <w:num w:numId="7">
    <w:abstractNumId w:val="6"/>
  </w:num>
  <w:num w:numId="8">
    <w:abstractNumId w:val="12"/>
  </w:num>
  <w:num w:numId="9">
    <w:abstractNumId w:val="14"/>
  </w:num>
  <w:num w:numId="10">
    <w:abstractNumId w:val="7"/>
  </w:num>
  <w:num w:numId="11">
    <w:abstractNumId w:val="2"/>
  </w:num>
  <w:num w:numId="12">
    <w:abstractNumId w:val="8"/>
  </w:num>
  <w:num w:numId="13">
    <w:abstractNumId w:val="5"/>
  </w:num>
  <w:num w:numId="14">
    <w:abstractNumId w:val="15"/>
  </w:num>
  <w:num w:numId="15">
    <w:abstractNumId w:val="1"/>
  </w:num>
  <w:num w:numId="16">
    <w:abstractNumId w:val="16"/>
  </w:num>
  <w:num w:numId="17">
    <w:abstractNumId w:val="9"/>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E73"/>
    <w:rsid w:val="00077DF6"/>
    <w:rsid w:val="000916C6"/>
    <w:rsid w:val="002C0052"/>
    <w:rsid w:val="003016C5"/>
    <w:rsid w:val="00381E88"/>
    <w:rsid w:val="00465C87"/>
    <w:rsid w:val="004A6570"/>
    <w:rsid w:val="004C4125"/>
    <w:rsid w:val="005016DB"/>
    <w:rsid w:val="0053323F"/>
    <w:rsid w:val="00556060"/>
    <w:rsid w:val="00582F15"/>
    <w:rsid w:val="005A747D"/>
    <w:rsid w:val="005B0BD7"/>
    <w:rsid w:val="00660A8B"/>
    <w:rsid w:val="00717AC6"/>
    <w:rsid w:val="00721B5E"/>
    <w:rsid w:val="0076454C"/>
    <w:rsid w:val="0091600A"/>
    <w:rsid w:val="00A009E8"/>
    <w:rsid w:val="00A76491"/>
    <w:rsid w:val="00B617BD"/>
    <w:rsid w:val="00BD7C09"/>
    <w:rsid w:val="00C01CCC"/>
    <w:rsid w:val="00C20C2C"/>
    <w:rsid w:val="00C3149D"/>
    <w:rsid w:val="00CE00E7"/>
    <w:rsid w:val="00D52E73"/>
    <w:rsid w:val="00D72A18"/>
    <w:rsid w:val="00DD2DCA"/>
    <w:rsid w:val="00E62E80"/>
    <w:rsid w:val="00EA5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C6D62"/>
  <w15:docId w15:val="{B2BAE235-4820-47E7-A2D6-2B61FBA9D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Lucida Sans"/>
        <w:sz w:val="24"/>
        <w:szCs w:val="24"/>
        <w:lang w:val="en-GB"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3">
    <w:name w:val="heading 3"/>
    <w:basedOn w:val="Normal"/>
    <w:next w:val="Normal"/>
    <w:link w:val="Heading3Char"/>
    <w:qFormat/>
    <w:rsid w:val="005016DB"/>
    <w:pPr>
      <w:keepNext/>
      <w:widowControl/>
      <w:spacing w:before="240" w:after="60"/>
      <w:outlineLvl w:val="2"/>
    </w:pPr>
    <w:rPr>
      <w:rFonts w:ascii="Arial" w:eastAsia="Times New Roman" w:hAnsi="Arial" w:cs="Arial"/>
      <w:b/>
      <w:bCs/>
      <w:sz w:val="26"/>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TextBody"/>
    <w:qFormat/>
    <w:pPr>
      <w:keepNext/>
      <w:spacing w:before="240" w:after="120"/>
    </w:pPr>
    <w:rPr>
      <w:rFonts w:ascii="Liberation Sans" w:eastAsia="Microsoft YaHei"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Footer">
    <w:name w:val="footer"/>
    <w:basedOn w:val="Normal"/>
    <w:pPr>
      <w:suppressLineNumbers/>
      <w:tabs>
        <w:tab w:val="center" w:pos="4819"/>
        <w:tab w:val="right" w:pos="9638"/>
      </w:tabs>
    </w:pPr>
  </w:style>
  <w:style w:type="character" w:styleId="Hyperlink">
    <w:name w:val="Hyperlink"/>
    <w:basedOn w:val="DefaultParagraphFont"/>
    <w:uiPriority w:val="99"/>
    <w:unhideWhenUsed/>
    <w:rsid w:val="00E62E80"/>
    <w:rPr>
      <w:color w:val="0563C1" w:themeColor="hyperlink"/>
      <w:u w:val="single"/>
    </w:rPr>
  </w:style>
  <w:style w:type="paragraph" w:styleId="ListParagraph">
    <w:name w:val="List Paragraph"/>
    <w:basedOn w:val="Normal"/>
    <w:uiPriority w:val="34"/>
    <w:qFormat/>
    <w:rsid w:val="00E62E80"/>
    <w:pPr>
      <w:ind w:left="720"/>
      <w:contextualSpacing/>
    </w:pPr>
    <w:rPr>
      <w:rFonts w:cs="Mangal"/>
      <w:szCs w:val="21"/>
    </w:rPr>
  </w:style>
  <w:style w:type="paragraph" w:styleId="NormalWeb">
    <w:name w:val="Normal (Web)"/>
    <w:basedOn w:val="Normal"/>
    <w:uiPriority w:val="99"/>
    <w:semiHidden/>
    <w:unhideWhenUsed/>
    <w:rsid w:val="005B0BD7"/>
    <w:pPr>
      <w:widowControl/>
      <w:spacing w:before="100" w:beforeAutospacing="1" w:after="100" w:afterAutospacing="1"/>
    </w:pPr>
    <w:rPr>
      <w:rFonts w:ascii="Times New Roman" w:eastAsiaTheme="minorEastAsia" w:hAnsi="Times New Roman" w:cs="Times New Roman"/>
      <w:lang w:eastAsia="en-GB" w:bidi="ar-SA"/>
    </w:rPr>
  </w:style>
  <w:style w:type="character" w:customStyle="1" w:styleId="Heading3Char">
    <w:name w:val="Heading 3 Char"/>
    <w:basedOn w:val="DefaultParagraphFont"/>
    <w:link w:val="Heading3"/>
    <w:rsid w:val="005016DB"/>
    <w:rPr>
      <w:rFonts w:ascii="Arial" w:eastAsia="Times New Roman" w:hAnsi="Arial" w:cs="Arial"/>
      <w:b/>
      <w:bCs/>
      <w:sz w:val="26"/>
      <w:szCs w:val="26"/>
      <w:lang w:eastAsia="en-US" w:bidi="ar-SA"/>
    </w:rPr>
  </w:style>
  <w:style w:type="paragraph" w:styleId="Title">
    <w:name w:val="Title"/>
    <w:basedOn w:val="Normal"/>
    <w:link w:val="TitleChar"/>
    <w:qFormat/>
    <w:rsid w:val="005016DB"/>
    <w:pPr>
      <w:widowControl/>
      <w:jc w:val="center"/>
    </w:pPr>
    <w:rPr>
      <w:rFonts w:ascii="Times New Roman" w:eastAsia="Times New Roman" w:hAnsi="Times New Roman" w:cs="Times New Roman"/>
      <w:b/>
      <w:bCs/>
      <w:sz w:val="40"/>
      <w:u w:val="single"/>
      <w:lang w:eastAsia="en-US" w:bidi="ar-SA"/>
    </w:rPr>
  </w:style>
  <w:style w:type="character" w:customStyle="1" w:styleId="TitleChar">
    <w:name w:val="Title Char"/>
    <w:basedOn w:val="DefaultParagraphFont"/>
    <w:link w:val="Title"/>
    <w:rsid w:val="005016DB"/>
    <w:rPr>
      <w:rFonts w:ascii="Times New Roman" w:eastAsia="Times New Roman" w:hAnsi="Times New Roman" w:cs="Times New Roman"/>
      <w:b/>
      <w:bCs/>
      <w:sz w:val="40"/>
      <w:u w:val="single"/>
      <w:lang w:eastAsia="en-US" w:bidi="ar-SA"/>
    </w:rPr>
  </w:style>
  <w:style w:type="paragraph" w:styleId="EndnoteText">
    <w:name w:val="endnote text"/>
    <w:basedOn w:val="Normal"/>
    <w:link w:val="EndnoteTextChar"/>
    <w:rsid w:val="005016DB"/>
    <w:rPr>
      <w:rFonts w:ascii="Times New Roman" w:eastAsia="Times New Roman" w:hAnsi="Times New Roman" w:cs="Times New Roman"/>
      <w:szCs w:val="20"/>
      <w:lang w:eastAsia="en-GB" w:bidi="ar-SA"/>
    </w:rPr>
  </w:style>
  <w:style w:type="character" w:customStyle="1" w:styleId="EndnoteTextChar">
    <w:name w:val="Endnote Text Char"/>
    <w:basedOn w:val="DefaultParagraphFont"/>
    <w:link w:val="EndnoteText"/>
    <w:rsid w:val="005016DB"/>
    <w:rPr>
      <w:rFonts w:ascii="Times New Roman" w:eastAsia="Times New Roman" w:hAnsi="Times New Roman" w:cs="Times New Roman"/>
      <w:szCs w:val="20"/>
      <w:lang w:eastAsia="en-GB" w:bidi="ar-SA"/>
    </w:rPr>
  </w:style>
  <w:style w:type="paragraph" w:styleId="Header">
    <w:name w:val="header"/>
    <w:basedOn w:val="Normal"/>
    <w:link w:val="HeaderChar"/>
    <w:uiPriority w:val="99"/>
    <w:unhideWhenUsed/>
    <w:rsid w:val="00D72A18"/>
    <w:pPr>
      <w:tabs>
        <w:tab w:val="center" w:pos="4513"/>
        <w:tab w:val="right" w:pos="9026"/>
      </w:tabs>
    </w:pPr>
    <w:rPr>
      <w:rFonts w:cs="Mangal"/>
      <w:szCs w:val="21"/>
    </w:rPr>
  </w:style>
  <w:style w:type="character" w:customStyle="1" w:styleId="HeaderChar">
    <w:name w:val="Header Char"/>
    <w:basedOn w:val="DefaultParagraphFont"/>
    <w:link w:val="Header"/>
    <w:uiPriority w:val="99"/>
    <w:rsid w:val="00D72A18"/>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6</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Chambers-Shirley</dc:creator>
  <cp:lastModifiedBy>Andrew Ruddick</cp:lastModifiedBy>
  <cp:revision>6</cp:revision>
  <dcterms:created xsi:type="dcterms:W3CDTF">2026-08-06T11:14:00Z</dcterms:created>
  <dcterms:modified xsi:type="dcterms:W3CDTF">2026-09-20T15:37:00Z</dcterms:modified>
  <dc:language>en-GB</dc:language>
</cp:coreProperties>
</file>