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51"/>
        <w:tblW w:w="1051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47"/>
        <w:gridCol w:w="2551"/>
        <w:gridCol w:w="2694"/>
        <w:gridCol w:w="2726"/>
      </w:tblGrid>
      <w:tr w:rsidR="00483C58" w:rsidRPr="00FA38CA" w:rsidTr="00BC6934">
        <w:trPr>
          <w:cantSplit/>
          <w:trHeight w:val="119"/>
        </w:trPr>
        <w:tc>
          <w:tcPr>
            <w:tcW w:w="2547" w:type="dxa"/>
            <w:tcBorders>
              <w:top w:val="single" w:sz="4" w:space="0" w:color="12263F"/>
              <w:left w:val="single" w:sz="4" w:space="0" w:color="F8F8F8"/>
              <w:bottom w:val="single" w:sz="4" w:space="0" w:color="12263F"/>
              <w:right w:val="single" w:sz="4" w:space="0" w:color="F8F8F8"/>
              <w:tl2br w:val="nil"/>
              <w:tr2bl w:val="nil"/>
            </w:tcBorders>
            <w:shd w:val="clear" w:color="auto" w:fill="C00000"/>
          </w:tcPr>
          <w:p w:rsidR="00483C58" w:rsidRDefault="00BC6934" w:rsidP="00E21719">
            <w:pPr>
              <w:pStyle w:val="1bodycopy"/>
              <w:spacing w:after="0"/>
              <w:contextualSpacing/>
              <w:rPr>
                <w:b/>
                <w:caps/>
                <w:color w:val="F8F8F8"/>
                <w:u w:val="single"/>
              </w:rPr>
            </w:pPr>
            <w:r w:rsidRPr="00BC6934">
              <w:rPr>
                <w:b/>
                <w:caps/>
                <w:color w:val="F8F8F8"/>
                <w:u w:val="single"/>
              </w:rPr>
              <w:t>Maths Pupil Survey 2022</w:t>
            </w:r>
            <w:r w:rsidR="00BE2247">
              <w:rPr>
                <w:b/>
                <w:caps/>
                <w:color w:val="F8F8F8"/>
                <w:u w:val="single"/>
              </w:rPr>
              <w:t xml:space="preserve"> </w:t>
            </w:r>
          </w:p>
          <w:p w:rsidR="00483C58" w:rsidRDefault="000B18E7" w:rsidP="00E21719">
            <w:pPr>
              <w:pStyle w:val="1bodycopy"/>
              <w:spacing w:after="0"/>
              <w:contextualSpacing/>
              <w:rPr>
                <w:caps/>
                <w:color w:val="F8F8F8"/>
              </w:rPr>
            </w:pPr>
            <w:r>
              <w:rPr>
                <w:b/>
                <w:caps/>
                <w:color w:val="F8F8F8"/>
                <w:u w:val="single"/>
              </w:rPr>
              <w:t>YEAR 3</w:t>
            </w:r>
          </w:p>
          <w:p w:rsidR="00483C58" w:rsidRPr="00BC6934" w:rsidRDefault="00483C58" w:rsidP="00E21719">
            <w:pPr>
              <w:pStyle w:val="1bodycopy"/>
              <w:spacing w:after="0"/>
              <w:contextualSpacing/>
              <w:rPr>
                <w:caps/>
                <w:color w:val="F8F8F8"/>
                <w:sz w:val="18"/>
              </w:rPr>
            </w:pPr>
            <w:r w:rsidRPr="00BC6934">
              <w:rPr>
                <w:caps/>
                <w:color w:val="F8F8F8"/>
                <w:sz w:val="18"/>
              </w:rPr>
              <w:t>statement</w:t>
            </w:r>
            <w:r w:rsidR="00BC6934">
              <w:rPr>
                <w:caps/>
                <w:color w:val="F8F8F8"/>
                <w:sz w:val="18"/>
              </w:rPr>
              <w:t>s</w:t>
            </w:r>
          </w:p>
          <w:p w:rsidR="00483C58" w:rsidRPr="00E72800" w:rsidRDefault="00483C58" w:rsidP="00E21719">
            <w:pPr>
              <w:pStyle w:val="1bodycopy"/>
              <w:spacing w:after="0"/>
              <w:contextualSpacing/>
              <w:rPr>
                <w:caps/>
                <w:color w:val="F8F8F8"/>
              </w:rPr>
            </w:pPr>
          </w:p>
        </w:tc>
        <w:tc>
          <w:tcPr>
            <w:tcW w:w="2551" w:type="dxa"/>
            <w:tcBorders>
              <w:top w:val="single" w:sz="4" w:space="0" w:color="12263F"/>
              <w:left w:val="single" w:sz="4" w:space="0" w:color="F8F8F8"/>
              <w:bottom w:val="single" w:sz="4" w:space="0" w:color="12263F"/>
              <w:right w:val="single" w:sz="4" w:space="0" w:color="F8F8F8"/>
              <w:tl2br w:val="nil"/>
              <w:tr2bl w:val="nil"/>
            </w:tcBorders>
            <w:shd w:val="clear" w:color="auto" w:fill="C00000"/>
          </w:tcPr>
          <w:p w:rsidR="00483C58" w:rsidRPr="00FA38CA" w:rsidRDefault="00483C58" w:rsidP="00BC6934">
            <w:pPr>
              <w:pStyle w:val="1bodycopy"/>
              <w:spacing w:after="0"/>
              <w:contextualSpacing/>
              <w:jc w:val="center"/>
              <w:rPr>
                <w:caps/>
                <w:color w:val="F8F8F8"/>
                <w:sz w:val="16"/>
                <w:szCs w:val="16"/>
              </w:rPr>
            </w:pPr>
            <w:r w:rsidRPr="00007503">
              <w:rPr>
                <w:caps/>
                <w:noProof/>
                <w:color w:val="F8F8F8"/>
                <w:sz w:val="16"/>
                <w:szCs w:val="16"/>
                <w:lang w:val="en-GB" w:eastAsia="en-GB"/>
              </w:rPr>
              <w:drawing>
                <wp:inline distT="0" distB="0" distL="0" distR="0" wp14:anchorId="722DC79E" wp14:editId="614FDF93">
                  <wp:extent cx="609600" cy="609600"/>
                  <wp:effectExtent l="0" t="0" r="0" b="0"/>
                  <wp:docPr id="3" name="Picture 3" descr="C:\Users\Ruth Gafson\AppData\Local\Temp\Temp1_Faces 2 (1).zip\Faces\HAPPY_ICON_WE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uth Gafson\AppData\Local\Temp\Temp1_Faces 2 (1).zip\Faces\HAPPY_ICON_WEB-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2694" w:type="dxa"/>
            <w:tcBorders>
              <w:top w:val="single" w:sz="4" w:space="0" w:color="12263F"/>
              <w:left w:val="single" w:sz="4" w:space="0" w:color="F8F8F8"/>
              <w:bottom w:val="single" w:sz="4" w:space="0" w:color="12263F"/>
              <w:right w:val="single" w:sz="4" w:space="0" w:color="F8F8F8"/>
              <w:tl2br w:val="nil"/>
              <w:tr2bl w:val="nil"/>
            </w:tcBorders>
            <w:shd w:val="clear" w:color="auto" w:fill="C00000"/>
          </w:tcPr>
          <w:p w:rsidR="00483C58" w:rsidRPr="00FA38CA" w:rsidRDefault="00483C58" w:rsidP="00BC6934">
            <w:pPr>
              <w:pStyle w:val="1bodycopy"/>
              <w:spacing w:after="0"/>
              <w:contextualSpacing/>
              <w:jc w:val="center"/>
              <w:rPr>
                <w:caps/>
                <w:color w:val="F8F8F8"/>
                <w:sz w:val="16"/>
                <w:szCs w:val="16"/>
              </w:rPr>
            </w:pPr>
            <w:r w:rsidRPr="00007503">
              <w:rPr>
                <w:caps/>
                <w:noProof/>
                <w:color w:val="F8F8F8"/>
                <w:sz w:val="16"/>
                <w:szCs w:val="16"/>
                <w:lang w:val="en-GB" w:eastAsia="en-GB"/>
              </w:rPr>
              <w:drawing>
                <wp:inline distT="0" distB="0" distL="0" distR="0" wp14:anchorId="5040E8E3" wp14:editId="6533282D">
                  <wp:extent cx="619125" cy="619125"/>
                  <wp:effectExtent l="0" t="0" r="9525" b="9525"/>
                  <wp:docPr id="2" name="Picture 2" descr="C:\Users\Ruth Gafson\AppData\Local\Temp\Temp1_Faces 2 (1).zip\Faces\NETURAL_ICON_WE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uth Gafson\AppData\Local\Temp\Temp1_Faces 2 (1).zip\Faces\NETURAL_ICON_WEB-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2726" w:type="dxa"/>
            <w:tcBorders>
              <w:top w:val="single" w:sz="4" w:space="0" w:color="12263F"/>
              <w:left w:val="single" w:sz="4" w:space="0" w:color="F8F8F8"/>
              <w:bottom w:val="single" w:sz="4" w:space="0" w:color="12263F"/>
              <w:right w:val="single" w:sz="4" w:space="0" w:color="F8F8F8"/>
              <w:tl2br w:val="nil"/>
              <w:tr2bl w:val="nil"/>
            </w:tcBorders>
            <w:shd w:val="clear" w:color="auto" w:fill="C00000"/>
          </w:tcPr>
          <w:p w:rsidR="00483C58" w:rsidRPr="00FA38CA" w:rsidRDefault="00483C58" w:rsidP="00BC6934">
            <w:pPr>
              <w:pStyle w:val="1bodycopy"/>
              <w:spacing w:after="0"/>
              <w:contextualSpacing/>
              <w:jc w:val="center"/>
              <w:rPr>
                <w:caps/>
                <w:color w:val="F8F8F8"/>
                <w:sz w:val="16"/>
                <w:szCs w:val="16"/>
              </w:rPr>
            </w:pPr>
            <w:r w:rsidRPr="00007503">
              <w:rPr>
                <w:caps/>
                <w:noProof/>
                <w:color w:val="F8F8F8"/>
                <w:sz w:val="16"/>
                <w:szCs w:val="16"/>
                <w:lang w:val="en-GB" w:eastAsia="en-GB"/>
              </w:rPr>
              <w:drawing>
                <wp:inline distT="0" distB="0" distL="0" distR="0" wp14:anchorId="76992CC6" wp14:editId="6D578D61">
                  <wp:extent cx="619125" cy="619125"/>
                  <wp:effectExtent l="0" t="0" r="9525" b="9525"/>
                  <wp:docPr id="1" name="Picture 1" descr="C:\Users\Ruth Gafson\AppData\Local\Temp\Temp1_Faces 2 (1).zip\Faces\SAD_ICON_WE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uth Gafson\AppData\Local\Temp\Temp1_Faces 2 (1).zip\Faces\SAD_ICON_WEB-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r w:rsidR="00483C58" w:rsidTr="006171F6">
        <w:trPr>
          <w:trHeight w:val="476"/>
        </w:trPr>
        <w:tc>
          <w:tcPr>
            <w:tcW w:w="2547" w:type="dxa"/>
            <w:vAlign w:val="center"/>
          </w:tcPr>
          <w:p w:rsidR="00483C58" w:rsidRPr="00483C58" w:rsidRDefault="00483C58" w:rsidP="00E21719">
            <w:pPr>
              <w:pStyle w:val="3Bulletedcopyblue"/>
              <w:numPr>
                <w:ilvl w:val="0"/>
                <w:numId w:val="0"/>
              </w:numPr>
            </w:pPr>
            <w:r>
              <w:t>I like learning at my school</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t xml:space="preserve">I enjoy my </w:t>
            </w:r>
            <w:r w:rsidR="00E21719">
              <w:t>maths</w:t>
            </w:r>
            <w:r w:rsidR="00482ABC">
              <w:t xml:space="preserve"> </w:t>
            </w:r>
            <w:r>
              <w:t>lessons</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E21719" w:rsidP="00E21719">
            <w:pPr>
              <w:pStyle w:val="7Tablebodycopy"/>
              <w:spacing w:before="60"/>
              <w:rPr>
                <w:szCs w:val="20"/>
              </w:rPr>
            </w:pPr>
            <w:r>
              <w:t>Math</w:t>
            </w:r>
            <w:r w:rsidR="00482ABC">
              <w:t>s</w:t>
            </w:r>
            <w:r w:rsidR="00483C58">
              <w:t xml:space="preserve"> lessons are really important</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rsidRPr="00483C58">
              <w:rPr>
                <w:szCs w:val="20"/>
              </w:rPr>
              <w:t xml:space="preserve">I understand what I’m taught in my </w:t>
            </w:r>
            <w:r w:rsidR="00E21719">
              <w:rPr>
                <w:szCs w:val="20"/>
              </w:rPr>
              <w:t>maths</w:t>
            </w:r>
            <w:r w:rsidR="00482ABC">
              <w:rPr>
                <w:szCs w:val="20"/>
              </w:rPr>
              <w:t xml:space="preserve"> </w:t>
            </w:r>
            <w:r w:rsidRPr="00483C58">
              <w:rPr>
                <w:szCs w:val="20"/>
              </w:rPr>
              <w:t>lessons</w:t>
            </w:r>
          </w:p>
        </w:tc>
        <w:tc>
          <w:tcPr>
            <w:tcW w:w="2551" w:type="dxa"/>
            <w:shd w:val="clear" w:color="auto" w:fill="FFC000"/>
            <w:vAlign w:val="center"/>
          </w:tcPr>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t>My teacher sets me challenging tasks</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rsidRPr="00483C58">
              <w:rPr>
                <w:szCs w:val="20"/>
              </w:rPr>
              <w:t>My teachers tel</w:t>
            </w:r>
            <w:r>
              <w:rPr>
                <w:szCs w:val="20"/>
              </w:rPr>
              <w:t>l me how to make my work better</w:t>
            </w:r>
          </w:p>
        </w:tc>
        <w:tc>
          <w:tcPr>
            <w:tcW w:w="2551" w:type="dxa"/>
            <w:vAlign w:val="center"/>
          </w:tcPr>
          <w:p w:rsidR="00483C58" w:rsidRPr="00CB3502" w:rsidRDefault="00483C58" w:rsidP="00E21719">
            <w:pPr>
              <w:pStyle w:val="7Tablebodycopy"/>
              <w:spacing w:before="60"/>
              <w:rPr>
                <w:szCs w:val="20"/>
              </w:rPr>
            </w:pPr>
          </w:p>
        </w:tc>
        <w:tc>
          <w:tcPr>
            <w:tcW w:w="2694" w:type="dxa"/>
            <w:shd w:val="clear" w:color="auto" w:fill="FFC000"/>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rPr>
                <w:szCs w:val="20"/>
              </w:rPr>
              <w:t>Teachers help me when I’m stuck</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rPr>
                <w:szCs w:val="20"/>
              </w:rPr>
              <w:t>I make good progress</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rsidRPr="00483C58">
              <w:rPr>
                <w:szCs w:val="20"/>
              </w:rPr>
              <w:t>I know what my next targets are and wh</w:t>
            </w:r>
            <w:r>
              <w:rPr>
                <w:szCs w:val="20"/>
              </w:rPr>
              <w:t>at I have to do to achieve them</w:t>
            </w:r>
          </w:p>
        </w:tc>
        <w:tc>
          <w:tcPr>
            <w:tcW w:w="2551" w:type="dxa"/>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shd w:val="clear" w:color="auto" w:fill="FFC000"/>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Tr="006171F6">
        <w:trPr>
          <w:trHeight w:val="476"/>
        </w:trPr>
        <w:tc>
          <w:tcPr>
            <w:tcW w:w="2547" w:type="dxa"/>
            <w:vAlign w:val="center"/>
          </w:tcPr>
          <w:p w:rsidR="00483C58" w:rsidRPr="00CB3502" w:rsidRDefault="00483C58" w:rsidP="00E21719">
            <w:pPr>
              <w:pStyle w:val="7Tablebodycopy"/>
              <w:spacing w:before="60"/>
              <w:rPr>
                <w:szCs w:val="20"/>
              </w:rPr>
            </w:pPr>
            <w:r w:rsidRPr="00483C58">
              <w:rPr>
                <w:szCs w:val="20"/>
              </w:rPr>
              <w:t>My school expects me to work har</w:t>
            </w:r>
            <w:r>
              <w:rPr>
                <w:szCs w:val="20"/>
              </w:rPr>
              <w:t>d</w:t>
            </w:r>
          </w:p>
        </w:tc>
        <w:tc>
          <w:tcPr>
            <w:tcW w:w="2551" w:type="dxa"/>
            <w:shd w:val="clear" w:color="auto" w:fill="FFC000"/>
            <w:vAlign w:val="center"/>
          </w:tcPr>
          <w:p w:rsidR="00483C58" w:rsidRDefault="00483C58" w:rsidP="00E21719">
            <w:pPr>
              <w:pStyle w:val="7Tablebodycopy"/>
              <w:spacing w:before="60"/>
              <w:rPr>
                <w:szCs w:val="20"/>
              </w:rPr>
            </w:pPr>
          </w:p>
          <w:p w:rsidR="00483C58" w:rsidRPr="00CB3502" w:rsidRDefault="00483C58" w:rsidP="00E21719">
            <w:pPr>
              <w:pStyle w:val="7Tablebodycopy"/>
              <w:spacing w:before="60"/>
              <w:rPr>
                <w:szCs w:val="20"/>
              </w:rPr>
            </w:pPr>
          </w:p>
        </w:tc>
        <w:tc>
          <w:tcPr>
            <w:tcW w:w="2694" w:type="dxa"/>
            <w:vAlign w:val="center"/>
          </w:tcPr>
          <w:p w:rsidR="00483C58" w:rsidRPr="00CB3502" w:rsidRDefault="00483C58" w:rsidP="00E21719">
            <w:pPr>
              <w:pStyle w:val="7Tablebodycopy"/>
              <w:spacing w:before="60"/>
              <w:rPr>
                <w:szCs w:val="20"/>
              </w:rPr>
            </w:pPr>
          </w:p>
        </w:tc>
        <w:tc>
          <w:tcPr>
            <w:tcW w:w="2726" w:type="dxa"/>
            <w:vAlign w:val="center"/>
          </w:tcPr>
          <w:p w:rsidR="00483C58" w:rsidRPr="00CB3502" w:rsidRDefault="00483C58" w:rsidP="00E21719">
            <w:pPr>
              <w:pStyle w:val="7Tablebodycopy"/>
              <w:spacing w:before="60"/>
              <w:rPr>
                <w:szCs w:val="20"/>
              </w:rPr>
            </w:pPr>
          </w:p>
        </w:tc>
      </w:tr>
      <w:tr w:rsidR="00483C58" w:rsidRPr="00FA38CA" w:rsidTr="00BC6934">
        <w:trPr>
          <w:trHeight w:val="535"/>
        </w:trPr>
        <w:tc>
          <w:tcPr>
            <w:tcW w:w="2547" w:type="dxa"/>
            <w:shd w:val="clear" w:color="auto" w:fill="C00000"/>
          </w:tcPr>
          <w:p w:rsidR="00483C58" w:rsidRPr="008542E5" w:rsidRDefault="00483C58" w:rsidP="00E21719">
            <w:pPr>
              <w:pStyle w:val="1bodycopy"/>
              <w:spacing w:before="120"/>
              <w:rPr>
                <w:sz w:val="24"/>
              </w:rPr>
            </w:pPr>
            <w:r w:rsidRPr="008542E5">
              <w:rPr>
                <w:sz w:val="24"/>
              </w:rPr>
              <w:t>QUESTION</w:t>
            </w:r>
          </w:p>
        </w:tc>
        <w:tc>
          <w:tcPr>
            <w:tcW w:w="7971" w:type="dxa"/>
            <w:gridSpan w:val="3"/>
            <w:shd w:val="clear" w:color="auto" w:fill="C00000"/>
          </w:tcPr>
          <w:p w:rsidR="00483C58" w:rsidRPr="008542E5" w:rsidRDefault="00483C58" w:rsidP="00E21719">
            <w:pPr>
              <w:pStyle w:val="1bodycopy"/>
              <w:spacing w:before="120"/>
              <w:rPr>
                <w:sz w:val="24"/>
              </w:rPr>
            </w:pPr>
            <w:r w:rsidRPr="008542E5">
              <w:rPr>
                <w:sz w:val="24"/>
              </w:rPr>
              <w:t>ANSWER</w:t>
            </w:r>
          </w:p>
        </w:tc>
      </w:tr>
      <w:tr w:rsidR="00483C58" w:rsidTr="00BC6934">
        <w:trPr>
          <w:trHeight w:val="525"/>
        </w:trPr>
        <w:tc>
          <w:tcPr>
            <w:tcW w:w="2547" w:type="dxa"/>
          </w:tcPr>
          <w:p w:rsidR="00483C58" w:rsidRPr="00CB3502" w:rsidRDefault="0044652A" w:rsidP="00E809CA">
            <w:pPr>
              <w:pStyle w:val="7Tablebodycopy"/>
              <w:spacing w:before="60"/>
              <w:rPr>
                <w:szCs w:val="20"/>
              </w:rPr>
            </w:pPr>
            <w:r>
              <w:rPr>
                <w:szCs w:val="20"/>
              </w:rPr>
              <w:t>Can you tell me about something new that you’ve lea</w:t>
            </w:r>
            <w:r w:rsidR="00E809CA">
              <w:rPr>
                <w:szCs w:val="20"/>
              </w:rPr>
              <w:t>rnt</w:t>
            </w:r>
            <w:r>
              <w:rPr>
                <w:szCs w:val="20"/>
              </w:rPr>
              <w:t xml:space="preserve"> in mathematics </w:t>
            </w:r>
            <w:r w:rsidR="00E809CA">
              <w:rPr>
                <w:szCs w:val="20"/>
              </w:rPr>
              <w:t>this term?</w:t>
            </w:r>
          </w:p>
        </w:tc>
        <w:tc>
          <w:tcPr>
            <w:tcW w:w="7971" w:type="dxa"/>
            <w:gridSpan w:val="3"/>
          </w:tcPr>
          <w:p w:rsidR="00483C58" w:rsidRPr="00CB3502" w:rsidRDefault="006171F6" w:rsidP="0044652A">
            <w:pPr>
              <w:pStyle w:val="7Tablebodybulleted"/>
              <w:numPr>
                <w:ilvl w:val="0"/>
                <w:numId w:val="0"/>
              </w:numPr>
              <w:spacing w:before="60" w:after="60"/>
              <w:rPr>
                <w:szCs w:val="20"/>
              </w:rPr>
            </w:pPr>
            <w:r>
              <w:rPr>
                <w:szCs w:val="20"/>
              </w:rPr>
              <w:t>Decimals- I found some of i</w:t>
            </w:r>
            <w:r w:rsidR="004D5DD6">
              <w:rPr>
                <w:szCs w:val="20"/>
              </w:rPr>
              <w:t>t easy and some of it difficult but</w:t>
            </w:r>
            <w:r>
              <w:rPr>
                <w:szCs w:val="20"/>
              </w:rPr>
              <w:t xml:space="preserve"> I enjoyed learning about decimals. </w:t>
            </w:r>
          </w:p>
        </w:tc>
      </w:tr>
      <w:tr w:rsidR="00483C58" w:rsidTr="00BC6934">
        <w:trPr>
          <w:trHeight w:val="991"/>
        </w:trPr>
        <w:tc>
          <w:tcPr>
            <w:tcW w:w="2547" w:type="dxa"/>
          </w:tcPr>
          <w:p w:rsidR="00E809CA" w:rsidRPr="00CB3502" w:rsidRDefault="00E809CA" w:rsidP="0044652A">
            <w:pPr>
              <w:pStyle w:val="7Tablebodycopy"/>
              <w:spacing w:before="60"/>
              <w:rPr>
                <w:szCs w:val="20"/>
              </w:rPr>
            </w:pPr>
            <w:r>
              <w:rPr>
                <w:szCs w:val="20"/>
              </w:rPr>
              <w:t>Can you tell me what happens in a typical mathematics lesson?</w:t>
            </w:r>
          </w:p>
        </w:tc>
        <w:tc>
          <w:tcPr>
            <w:tcW w:w="7971" w:type="dxa"/>
            <w:gridSpan w:val="3"/>
          </w:tcPr>
          <w:p w:rsidR="00483C58" w:rsidRDefault="006171F6" w:rsidP="0044652A">
            <w:pPr>
              <w:pStyle w:val="7Tablebodybulleted"/>
              <w:numPr>
                <w:ilvl w:val="0"/>
                <w:numId w:val="0"/>
              </w:numPr>
              <w:spacing w:before="60" w:after="60"/>
              <w:rPr>
                <w:szCs w:val="20"/>
              </w:rPr>
            </w:pPr>
            <w:r>
              <w:rPr>
                <w:szCs w:val="20"/>
              </w:rPr>
              <w:t>Good pace, Miss will stop if she feels that ch</w:t>
            </w:r>
            <w:r w:rsidR="004D5DD6">
              <w:rPr>
                <w:szCs w:val="20"/>
              </w:rPr>
              <w:t>ildren need some extra support.</w:t>
            </w:r>
          </w:p>
          <w:p w:rsidR="006171F6" w:rsidRPr="00CB3502" w:rsidRDefault="004D5DD6" w:rsidP="0044652A">
            <w:pPr>
              <w:pStyle w:val="7Tablebodybulleted"/>
              <w:numPr>
                <w:ilvl w:val="0"/>
                <w:numId w:val="0"/>
              </w:numPr>
              <w:spacing w:before="60" w:after="60"/>
              <w:rPr>
                <w:szCs w:val="20"/>
              </w:rPr>
            </w:pPr>
            <w:r>
              <w:rPr>
                <w:szCs w:val="20"/>
              </w:rPr>
              <w:t>Miss explains what and</w:t>
            </w:r>
            <w:r w:rsidR="006171F6">
              <w:rPr>
                <w:szCs w:val="20"/>
              </w:rPr>
              <w:t xml:space="preserve"> how we work things out,</w:t>
            </w:r>
            <w:r>
              <w:rPr>
                <w:szCs w:val="20"/>
              </w:rPr>
              <w:t xml:space="preserve"> she will then</w:t>
            </w:r>
            <w:r w:rsidR="006171F6">
              <w:rPr>
                <w:szCs w:val="20"/>
              </w:rPr>
              <w:t xml:space="preserve"> send children independently and goes through the questions with any children that are struggling. Start the lesson with warm up from previous learning and explain/fill in any gaps. </w:t>
            </w:r>
          </w:p>
        </w:tc>
      </w:tr>
      <w:tr w:rsidR="00483C58" w:rsidTr="00BC6934">
        <w:trPr>
          <w:trHeight w:val="977"/>
        </w:trPr>
        <w:tc>
          <w:tcPr>
            <w:tcW w:w="2547" w:type="dxa"/>
          </w:tcPr>
          <w:p w:rsidR="00483C58" w:rsidRPr="00CB3502" w:rsidRDefault="00E809CA" w:rsidP="0044652A">
            <w:pPr>
              <w:pStyle w:val="7Tablebodycopy"/>
              <w:spacing w:before="60"/>
              <w:rPr>
                <w:szCs w:val="20"/>
              </w:rPr>
            </w:pPr>
            <w:r>
              <w:rPr>
                <w:szCs w:val="20"/>
              </w:rPr>
              <w:t>How often do you get the opportunity for discussion in lessons?</w:t>
            </w:r>
          </w:p>
        </w:tc>
        <w:tc>
          <w:tcPr>
            <w:tcW w:w="7971" w:type="dxa"/>
            <w:gridSpan w:val="3"/>
          </w:tcPr>
          <w:p w:rsidR="00483C58" w:rsidRPr="00CB3502" w:rsidRDefault="006171F6" w:rsidP="0044652A">
            <w:pPr>
              <w:pStyle w:val="7Tablebodybulleted"/>
              <w:numPr>
                <w:ilvl w:val="0"/>
                <w:numId w:val="0"/>
              </w:numPr>
              <w:spacing w:before="60" w:after="60"/>
              <w:rPr>
                <w:szCs w:val="20"/>
              </w:rPr>
            </w:pPr>
            <w:r>
              <w:rPr>
                <w:szCs w:val="20"/>
              </w:rPr>
              <w:t xml:space="preserve">We do quite a lot of </w:t>
            </w:r>
            <w:proofErr w:type="spellStart"/>
            <w:r>
              <w:rPr>
                <w:szCs w:val="20"/>
              </w:rPr>
              <w:t>maths</w:t>
            </w:r>
            <w:proofErr w:type="spellEnd"/>
            <w:r>
              <w:rPr>
                <w:szCs w:val="20"/>
              </w:rPr>
              <w:t xml:space="preserve"> discussion. Miss lets us talk to tables and to others in class to work it out. Miss will do some on the carpet then we do some and then she will ask people to come back to the carpet to finish.</w:t>
            </w:r>
          </w:p>
        </w:tc>
      </w:tr>
      <w:tr w:rsidR="00483C58" w:rsidTr="00BC6934">
        <w:trPr>
          <w:trHeight w:val="1051"/>
        </w:trPr>
        <w:tc>
          <w:tcPr>
            <w:tcW w:w="2547" w:type="dxa"/>
          </w:tcPr>
          <w:p w:rsidR="00E809CA" w:rsidRDefault="00E809CA" w:rsidP="0044652A">
            <w:pPr>
              <w:pStyle w:val="7Tablebodycopy"/>
              <w:spacing w:before="60"/>
              <w:rPr>
                <w:szCs w:val="20"/>
              </w:rPr>
            </w:pPr>
            <w:r>
              <w:rPr>
                <w:szCs w:val="20"/>
              </w:rPr>
              <w:t>Do you think you have got better at math’s this year?</w:t>
            </w:r>
          </w:p>
          <w:p w:rsidR="00483C58" w:rsidRPr="00CB3502" w:rsidRDefault="00E809CA" w:rsidP="0044652A">
            <w:pPr>
              <w:pStyle w:val="7Tablebodycopy"/>
              <w:spacing w:before="60"/>
              <w:rPr>
                <w:szCs w:val="20"/>
              </w:rPr>
            </w:pPr>
            <w:r>
              <w:rPr>
                <w:szCs w:val="20"/>
              </w:rPr>
              <w:t xml:space="preserve">How do you know? </w:t>
            </w:r>
          </w:p>
        </w:tc>
        <w:tc>
          <w:tcPr>
            <w:tcW w:w="7971" w:type="dxa"/>
            <w:gridSpan w:val="3"/>
          </w:tcPr>
          <w:p w:rsidR="00483C58" w:rsidRPr="00CB3502" w:rsidRDefault="006171F6" w:rsidP="0044652A">
            <w:pPr>
              <w:pStyle w:val="7Tablebodybulleted"/>
              <w:numPr>
                <w:ilvl w:val="0"/>
                <w:numId w:val="0"/>
              </w:numPr>
              <w:spacing w:before="60" w:after="60"/>
              <w:rPr>
                <w:szCs w:val="20"/>
              </w:rPr>
            </w:pPr>
            <w:r>
              <w:rPr>
                <w:szCs w:val="20"/>
              </w:rPr>
              <w:t>I’d say yes</w:t>
            </w:r>
            <w:r w:rsidR="004D5DD6">
              <w:rPr>
                <w:szCs w:val="20"/>
              </w:rPr>
              <w:t>,</w:t>
            </w:r>
            <w:bookmarkStart w:id="0" w:name="_GoBack"/>
            <w:bookmarkEnd w:id="0"/>
            <w:r>
              <w:rPr>
                <w:szCs w:val="20"/>
              </w:rPr>
              <w:t xml:space="preserve"> so Miss will help to experiment with more work and we work faster. More challenging so I am working towards getting it right. </w:t>
            </w:r>
          </w:p>
        </w:tc>
      </w:tr>
      <w:tr w:rsidR="00E809CA" w:rsidTr="00BC6934">
        <w:trPr>
          <w:trHeight w:val="1051"/>
        </w:trPr>
        <w:tc>
          <w:tcPr>
            <w:tcW w:w="2547" w:type="dxa"/>
          </w:tcPr>
          <w:p w:rsidR="00E809CA" w:rsidRDefault="00E809CA" w:rsidP="0044652A">
            <w:pPr>
              <w:pStyle w:val="7Tablebodycopy"/>
              <w:spacing w:before="60"/>
              <w:rPr>
                <w:szCs w:val="20"/>
              </w:rPr>
            </w:pPr>
            <w:r>
              <w:rPr>
                <w:szCs w:val="20"/>
              </w:rPr>
              <w:t xml:space="preserve">What do you like to learn about in mathematics? What do you dislike learning about in math’s? </w:t>
            </w:r>
          </w:p>
        </w:tc>
        <w:tc>
          <w:tcPr>
            <w:tcW w:w="7971" w:type="dxa"/>
            <w:gridSpan w:val="3"/>
          </w:tcPr>
          <w:p w:rsidR="00E809CA" w:rsidRDefault="00B40F38" w:rsidP="0044652A">
            <w:pPr>
              <w:pStyle w:val="7Tablebodybulleted"/>
              <w:numPr>
                <w:ilvl w:val="0"/>
                <w:numId w:val="0"/>
              </w:numPr>
              <w:spacing w:before="60" w:after="60"/>
              <w:rPr>
                <w:szCs w:val="20"/>
              </w:rPr>
            </w:pPr>
            <w:r>
              <w:rPr>
                <w:szCs w:val="20"/>
              </w:rPr>
              <w:t xml:space="preserve">My favourite thing I have done in math’s is probably decimals and I like fractions. </w:t>
            </w:r>
          </w:p>
          <w:p w:rsidR="00B40F38" w:rsidRDefault="00B40F38" w:rsidP="0044652A">
            <w:pPr>
              <w:pStyle w:val="7Tablebodybulleted"/>
              <w:numPr>
                <w:ilvl w:val="0"/>
                <w:numId w:val="0"/>
              </w:numPr>
              <w:spacing w:before="60" w:after="60"/>
              <w:rPr>
                <w:szCs w:val="20"/>
              </w:rPr>
            </w:pPr>
          </w:p>
          <w:p w:rsidR="00B40F38" w:rsidRPr="00CB3502" w:rsidRDefault="00B40F38" w:rsidP="0044652A">
            <w:pPr>
              <w:pStyle w:val="7Tablebodybulleted"/>
              <w:numPr>
                <w:ilvl w:val="0"/>
                <w:numId w:val="0"/>
              </w:numPr>
              <w:spacing w:before="60" w:after="60"/>
              <w:rPr>
                <w:szCs w:val="20"/>
              </w:rPr>
            </w:pPr>
            <w:r>
              <w:rPr>
                <w:szCs w:val="20"/>
              </w:rPr>
              <w:t xml:space="preserve">I do not like repeating things. I like learning everything new. </w:t>
            </w:r>
          </w:p>
        </w:tc>
      </w:tr>
    </w:tbl>
    <w:p w:rsidR="00483C58" w:rsidRPr="00895666" w:rsidRDefault="00483C58" w:rsidP="00483C58">
      <w:pPr>
        <w:pStyle w:val="Heading1"/>
        <w:rPr>
          <w:sz w:val="32"/>
          <w:szCs w:val="32"/>
        </w:rPr>
      </w:pPr>
    </w:p>
    <w:p w:rsidR="001B77DF" w:rsidRDefault="00EB2052" w:rsidP="00EB2052">
      <w:pPr>
        <w:tabs>
          <w:tab w:val="left" w:pos="4019"/>
        </w:tabs>
      </w:pPr>
      <w:r>
        <w:tab/>
      </w:r>
    </w:p>
    <w:sectPr w:rsidR="001B77DF" w:rsidSect="00483C5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CD" w:rsidRDefault="003919CD" w:rsidP="00E21719">
      <w:pPr>
        <w:spacing w:after="0"/>
      </w:pPr>
      <w:r>
        <w:separator/>
      </w:r>
    </w:p>
  </w:endnote>
  <w:endnote w:type="continuationSeparator" w:id="0">
    <w:p w:rsidR="003919CD" w:rsidRDefault="003919CD" w:rsidP="00E21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CD" w:rsidRDefault="003919CD" w:rsidP="00E21719">
      <w:pPr>
        <w:spacing w:after="0"/>
      </w:pPr>
      <w:r>
        <w:separator/>
      </w:r>
    </w:p>
  </w:footnote>
  <w:footnote w:type="continuationSeparator" w:id="0">
    <w:p w:rsidR="003919CD" w:rsidRDefault="003919CD" w:rsidP="00E2171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19" w:rsidRDefault="00E21719">
    <w:pPr>
      <w:pStyle w:val="Header"/>
    </w:pPr>
    <w:r>
      <w:rPr>
        <w:noProof/>
        <w:lang w:val="en-GB" w:eastAsia="en-GB"/>
      </w:rPr>
      <w:drawing>
        <wp:anchor distT="0" distB="0" distL="114300" distR="114300" simplePos="0" relativeHeight="251659264" behindDoc="0" locked="0" layoutInCell="1" allowOverlap="1" wp14:anchorId="35364400" wp14:editId="7DDB9255">
          <wp:simplePos x="0" y="0"/>
          <wp:positionH relativeFrom="column">
            <wp:posOffset>0</wp:posOffset>
          </wp:positionH>
          <wp:positionV relativeFrom="paragraph">
            <wp:posOffset>-635</wp:posOffset>
          </wp:positionV>
          <wp:extent cx="629285" cy="629285"/>
          <wp:effectExtent l="0" t="0" r="0" b="0"/>
          <wp:wrapNone/>
          <wp:docPr id="4" name="Picture 4" descr="https://www.hapton.lancs.sch.uk/images/logo/Hapton_School_Logo_NEW%281%29.jpg"/>
          <wp:cNvGraphicFramePr/>
          <a:graphic xmlns:a="http://schemas.openxmlformats.org/drawingml/2006/main">
            <a:graphicData uri="http://schemas.openxmlformats.org/drawingml/2006/picture">
              <pic:pic xmlns:pic="http://schemas.openxmlformats.org/drawingml/2006/picture">
                <pic:nvPicPr>
                  <pic:cNvPr id="1" name="Picture 1" descr="https://www.hapton.lancs.sch.uk/images/logo/Hapton_School_Logo_NEW%281%29.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1.5pt" o:bullet="t">
        <v:imagedata r:id="rId1" o:title="TK_LOGO_POINTER_RGB_bullet_blue"/>
      </v:shape>
    </w:pict>
  </w:numPicBullet>
  <w:abstractNum w:abstractNumId="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1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58"/>
    <w:rsid w:val="00036295"/>
    <w:rsid w:val="000554BE"/>
    <w:rsid w:val="00093617"/>
    <w:rsid w:val="000B18E7"/>
    <w:rsid w:val="00295A5B"/>
    <w:rsid w:val="003919CD"/>
    <w:rsid w:val="0044652A"/>
    <w:rsid w:val="00482ABC"/>
    <w:rsid w:val="00483C58"/>
    <w:rsid w:val="004D5DD6"/>
    <w:rsid w:val="005B165E"/>
    <w:rsid w:val="006171F6"/>
    <w:rsid w:val="00644DC1"/>
    <w:rsid w:val="00704051"/>
    <w:rsid w:val="00766F49"/>
    <w:rsid w:val="00805101"/>
    <w:rsid w:val="00AF5715"/>
    <w:rsid w:val="00B40F38"/>
    <w:rsid w:val="00BC6934"/>
    <w:rsid w:val="00BE2247"/>
    <w:rsid w:val="00C616F3"/>
    <w:rsid w:val="00E21719"/>
    <w:rsid w:val="00E809CA"/>
    <w:rsid w:val="00EB2052"/>
    <w:rsid w:val="00EC6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441D"/>
  <w15:chartTrackingRefBased/>
  <w15:docId w15:val="{98EE1B22-B7E8-44C5-BDD2-14BADC48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3C58"/>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483C58"/>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483C58"/>
    <w:rPr>
      <w:rFonts w:ascii="Arial" w:eastAsia="Calibri" w:hAnsi="Arial" w:cs="Arial"/>
      <w:b/>
      <w:color w:val="FF1F64"/>
      <w:sz w:val="28"/>
      <w:szCs w:val="36"/>
    </w:rPr>
  </w:style>
  <w:style w:type="paragraph" w:customStyle="1" w:styleId="1bodycopy">
    <w:name w:val="1 body copy"/>
    <w:basedOn w:val="Normal"/>
    <w:link w:val="1bodycopyChar"/>
    <w:qFormat/>
    <w:rsid w:val="00483C58"/>
  </w:style>
  <w:style w:type="character" w:customStyle="1" w:styleId="1bodycopyChar">
    <w:name w:val="1 body copy Char"/>
    <w:link w:val="1bodycopy"/>
    <w:rsid w:val="00483C58"/>
    <w:rPr>
      <w:rFonts w:ascii="Arial" w:eastAsia="MS Mincho" w:hAnsi="Arial" w:cs="Times New Roman"/>
      <w:sz w:val="20"/>
      <w:szCs w:val="24"/>
      <w:lang w:val="en-US"/>
    </w:rPr>
  </w:style>
  <w:style w:type="paragraph" w:customStyle="1" w:styleId="7Tablebodycopy">
    <w:name w:val="7 Table body copy"/>
    <w:basedOn w:val="1bodycopy"/>
    <w:qFormat/>
    <w:rsid w:val="00483C58"/>
    <w:pPr>
      <w:spacing w:after="60"/>
    </w:pPr>
  </w:style>
  <w:style w:type="paragraph" w:customStyle="1" w:styleId="7Tablebodybulleted">
    <w:name w:val="7 Table body bulleted"/>
    <w:basedOn w:val="1bodycopy"/>
    <w:qFormat/>
    <w:rsid w:val="00483C58"/>
    <w:pPr>
      <w:numPr>
        <w:numId w:val="1"/>
      </w:numPr>
      <w:tabs>
        <w:tab w:val="num" w:pos="360"/>
      </w:tabs>
      <w:ind w:left="0" w:right="284" w:firstLine="0"/>
    </w:pPr>
  </w:style>
  <w:style w:type="paragraph" w:customStyle="1" w:styleId="3Bulletedcopyblue">
    <w:name w:val="3 Bulleted copy blue"/>
    <w:basedOn w:val="Normal"/>
    <w:qFormat/>
    <w:rsid w:val="00483C58"/>
    <w:pPr>
      <w:numPr>
        <w:numId w:val="2"/>
      </w:numPr>
      <w:ind w:left="340"/>
    </w:pPr>
    <w:rPr>
      <w:rFonts w:cs="Arial"/>
      <w:szCs w:val="20"/>
    </w:rPr>
  </w:style>
  <w:style w:type="paragraph" w:styleId="Header">
    <w:name w:val="header"/>
    <w:basedOn w:val="Normal"/>
    <w:link w:val="HeaderChar"/>
    <w:uiPriority w:val="99"/>
    <w:unhideWhenUsed/>
    <w:rsid w:val="00E21719"/>
    <w:pPr>
      <w:tabs>
        <w:tab w:val="center" w:pos="4513"/>
        <w:tab w:val="right" w:pos="9026"/>
      </w:tabs>
      <w:spacing w:after="0"/>
    </w:pPr>
  </w:style>
  <w:style w:type="character" w:customStyle="1" w:styleId="HeaderChar">
    <w:name w:val="Header Char"/>
    <w:basedOn w:val="DefaultParagraphFont"/>
    <w:link w:val="Header"/>
    <w:uiPriority w:val="99"/>
    <w:rsid w:val="00E21719"/>
    <w:rPr>
      <w:rFonts w:ascii="Arial" w:eastAsia="MS Mincho" w:hAnsi="Arial" w:cs="Times New Roman"/>
      <w:sz w:val="20"/>
      <w:szCs w:val="24"/>
      <w:lang w:val="en-US"/>
    </w:rPr>
  </w:style>
  <w:style w:type="paragraph" w:styleId="Footer">
    <w:name w:val="footer"/>
    <w:basedOn w:val="Normal"/>
    <w:link w:val="FooterChar"/>
    <w:uiPriority w:val="99"/>
    <w:unhideWhenUsed/>
    <w:rsid w:val="00E21719"/>
    <w:pPr>
      <w:tabs>
        <w:tab w:val="center" w:pos="4513"/>
        <w:tab w:val="right" w:pos="9026"/>
      </w:tabs>
      <w:spacing w:after="0"/>
    </w:pPr>
  </w:style>
  <w:style w:type="character" w:customStyle="1" w:styleId="FooterChar">
    <w:name w:val="Footer Char"/>
    <w:basedOn w:val="DefaultParagraphFont"/>
    <w:link w:val="Footer"/>
    <w:uiPriority w:val="99"/>
    <w:rsid w:val="00E2171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Stockburn</dc:creator>
  <cp:keywords/>
  <dc:description/>
  <cp:lastModifiedBy>Liz Stockburn</cp:lastModifiedBy>
  <cp:revision>4</cp:revision>
  <dcterms:created xsi:type="dcterms:W3CDTF">2022-06-28T08:48:00Z</dcterms:created>
  <dcterms:modified xsi:type="dcterms:W3CDTF">2022-07-04T13:37:00Z</dcterms:modified>
</cp:coreProperties>
</file>