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7FDD24" w14:textId="77777777" w:rsidR="00EC220B" w:rsidRPr="00B20FDB" w:rsidRDefault="00647310" w:rsidP="00C576BC">
      <w:pPr>
        <w:pStyle w:val="Heading1"/>
        <w:jc w:val="center"/>
        <w:rPr>
          <w:rFonts w:cs="Arial"/>
          <w:sz w:val="24"/>
          <w:szCs w:val="24"/>
        </w:rPr>
      </w:pPr>
      <w:r w:rsidRPr="00B20FDB">
        <w:rPr>
          <w:rFonts w:cs="Arial"/>
          <w:sz w:val="24"/>
          <w:szCs w:val="24"/>
        </w:rPr>
        <w:t>LANCASHIRE COUNTY COUNCIL</w:t>
      </w:r>
    </w:p>
    <w:p w14:paraId="01B5978E" w14:textId="77777777" w:rsidR="00EC220B" w:rsidRPr="00B20FDB" w:rsidRDefault="00EC220B" w:rsidP="00C576BC">
      <w:pPr>
        <w:jc w:val="center"/>
        <w:rPr>
          <w:rFonts w:cs="Arial"/>
          <w:szCs w:val="24"/>
        </w:rPr>
      </w:pPr>
    </w:p>
    <w:p w14:paraId="2E83D876" w14:textId="7928D0FA" w:rsidR="00056F74" w:rsidRPr="00B20FDB" w:rsidRDefault="002D0020" w:rsidP="00C576BC">
      <w:pPr>
        <w:jc w:val="center"/>
        <w:rPr>
          <w:rFonts w:cs="Arial"/>
          <w:b/>
          <w:szCs w:val="24"/>
        </w:rPr>
      </w:pPr>
      <w:r w:rsidRPr="00B20FDB">
        <w:rPr>
          <w:rFonts w:cs="Arial"/>
          <w:b/>
          <w:szCs w:val="24"/>
        </w:rPr>
        <w:t xml:space="preserve">MODEL WHOLE SCHOOL PAY POLICY </w:t>
      </w:r>
      <w:r w:rsidR="00A83425" w:rsidRPr="00B20FDB">
        <w:rPr>
          <w:rFonts w:cs="Arial"/>
          <w:b/>
          <w:szCs w:val="24"/>
        </w:rPr>
        <w:t>20</w:t>
      </w:r>
      <w:r w:rsidR="00A83425">
        <w:rPr>
          <w:rFonts w:cs="Arial"/>
          <w:b/>
          <w:szCs w:val="24"/>
        </w:rPr>
        <w:t>2</w:t>
      </w:r>
      <w:r w:rsidR="002E70F7">
        <w:rPr>
          <w:rFonts w:cs="Arial"/>
          <w:b/>
          <w:szCs w:val="24"/>
        </w:rPr>
        <w:t>5</w:t>
      </w:r>
      <w:r w:rsidRPr="00B20FDB">
        <w:rPr>
          <w:rFonts w:cs="Arial"/>
          <w:b/>
          <w:szCs w:val="24"/>
        </w:rPr>
        <w:t>/</w:t>
      </w:r>
      <w:r w:rsidR="00A83425">
        <w:rPr>
          <w:rFonts w:cs="Arial"/>
          <w:b/>
          <w:szCs w:val="24"/>
        </w:rPr>
        <w:t>2</w:t>
      </w:r>
      <w:r w:rsidR="002E70F7">
        <w:rPr>
          <w:rFonts w:cs="Arial"/>
          <w:b/>
          <w:szCs w:val="24"/>
        </w:rPr>
        <w:t>6</w:t>
      </w:r>
    </w:p>
    <w:p w14:paraId="1313F15A" w14:textId="2E4D02E5" w:rsidR="00EA29E7" w:rsidRPr="00B20FDB" w:rsidRDefault="00056F74" w:rsidP="00C576BC">
      <w:pPr>
        <w:jc w:val="center"/>
        <w:rPr>
          <w:rFonts w:cs="Arial"/>
          <w:b/>
          <w:szCs w:val="24"/>
        </w:rPr>
      </w:pPr>
      <w:r w:rsidRPr="00B20FDB">
        <w:rPr>
          <w:rFonts w:cs="Arial"/>
          <w:b/>
          <w:szCs w:val="24"/>
        </w:rPr>
        <w:t>(Revised</w:t>
      </w:r>
      <w:r w:rsidR="001D63AB" w:rsidRPr="00B20FDB">
        <w:rPr>
          <w:rFonts w:cs="Arial"/>
          <w:b/>
          <w:szCs w:val="24"/>
        </w:rPr>
        <w:t xml:space="preserve"> </w:t>
      </w:r>
      <w:r w:rsidR="00A83425">
        <w:rPr>
          <w:rFonts w:cs="Arial"/>
          <w:b/>
          <w:szCs w:val="24"/>
        </w:rPr>
        <w:t xml:space="preserve">September </w:t>
      </w:r>
      <w:r w:rsidR="004F5753">
        <w:rPr>
          <w:rFonts w:cs="Arial"/>
          <w:b/>
          <w:szCs w:val="24"/>
        </w:rPr>
        <w:t>20</w:t>
      </w:r>
      <w:r w:rsidR="003C25CE">
        <w:rPr>
          <w:rFonts w:cs="Arial"/>
          <w:b/>
          <w:szCs w:val="24"/>
        </w:rPr>
        <w:t>2</w:t>
      </w:r>
      <w:r w:rsidR="002E70F7">
        <w:rPr>
          <w:rFonts w:cs="Arial"/>
          <w:b/>
          <w:szCs w:val="24"/>
        </w:rPr>
        <w:t>5</w:t>
      </w:r>
      <w:r w:rsidRPr="00B20FDB">
        <w:rPr>
          <w:rFonts w:cs="Arial"/>
          <w:b/>
          <w:szCs w:val="24"/>
        </w:rPr>
        <w:t>)</w:t>
      </w:r>
    </w:p>
    <w:p w14:paraId="01A26A15" w14:textId="77777777" w:rsidR="008D5E02" w:rsidRPr="00B20FDB" w:rsidRDefault="008D5E02" w:rsidP="00C576BC">
      <w:pPr>
        <w:jc w:val="both"/>
        <w:rPr>
          <w:rFonts w:cs="Arial"/>
          <w:szCs w:val="24"/>
        </w:rPr>
      </w:pPr>
    </w:p>
    <w:p w14:paraId="4ECC4CF1" w14:textId="77777777" w:rsidR="00727497" w:rsidRPr="00B20FDB" w:rsidRDefault="00EC220B" w:rsidP="00727497">
      <w:pPr>
        <w:numPr>
          <w:ilvl w:val="0"/>
          <w:numId w:val="3"/>
        </w:numPr>
        <w:jc w:val="both"/>
        <w:rPr>
          <w:rFonts w:cs="Arial"/>
          <w:b/>
          <w:szCs w:val="24"/>
        </w:rPr>
      </w:pPr>
      <w:r w:rsidRPr="00B20FDB">
        <w:rPr>
          <w:rFonts w:cs="Arial"/>
          <w:b/>
          <w:szCs w:val="24"/>
        </w:rPr>
        <w:t>GENERAL STATEMENT</w:t>
      </w:r>
    </w:p>
    <w:p w14:paraId="0EB0A4ED" w14:textId="77777777" w:rsidR="00EC220B" w:rsidRPr="00B20FDB" w:rsidRDefault="00EC220B" w:rsidP="00C576BC">
      <w:pPr>
        <w:ind w:left="567"/>
        <w:jc w:val="both"/>
        <w:rPr>
          <w:rFonts w:cs="Arial"/>
          <w:szCs w:val="24"/>
        </w:rPr>
      </w:pPr>
    </w:p>
    <w:p w14:paraId="29B3E234" w14:textId="605F2E17" w:rsidR="00EC220B" w:rsidRPr="00B20FDB" w:rsidRDefault="00EC220B" w:rsidP="00FF40C3">
      <w:pPr>
        <w:jc w:val="both"/>
        <w:rPr>
          <w:rFonts w:cs="Arial"/>
          <w:szCs w:val="24"/>
        </w:rPr>
      </w:pPr>
      <w:r w:rsidRPr="00B20FDB">
        <w:rPr>
          <w:rFonts w:cs="Arial"/>
          <w:szCs w:val="24"/>
        </w:rPr>
        <w:t xml:space="preserve">The Governing </w:t>
      </w:r>
      <w:r w:rsidR="00D91F74">
        <w:rPr>
          <w:rFonts w:cs="Arial"/>
          <w:szCs w:val="24"/>
        </w:rPr>
        <w:t>Board</w:t>
      </w:r>
      <w:r w:rsidRPr="00B20FDB">
        <w:rPr>
          <w:rFonts w:cs="Arial"/>
          <w:szCs w:val="24"/>
        </w:rPr>
        <w:t xml:space="preserve"> </w:t>
      </w:r>
      <w:r w:rsidR="005C5967" w:rsidRPr="00B20FDB">
        <w:rPr>
          <w:rFonts w:cs="Arial"/>
          <w:szCs w:val="24"/>
        </w:rPr>
        <w:t>of</w:t>
      </w:r>
      <w:r w:rsidR="001E64B6">
        <w:rPr>
          <w:rFonts w:cs="Arial"/>
          <w:szCs w:val="24"/>
        </w:rPr>
        <w:t xml:space="preserve"> Hapton Methodist/Church of England Primary School </w:t>
      </w:r>
      <w:r w:rsidRPr="00B20FDB">
        <w:rPr>
          <w:rFonts w:cs="Arial"/>
          <w:szCs w:val="24"/>
        </w:rPr>
        <w:t xml:space="preserve">has adopted </w:t>
      </w:r>
      <w:r w:rsidR="00C15645" w:rsidRPr="00B20FDB">
        <w:rPr>
          <w:rFonts w:cs="Arial"/>
          <w:szCs w:val="24"/>
        </w:rPr>
        <w:t xml:space="preserve">this whole school </w:t>
      </w:r>
      <w:r w:rsidR="00341EA0" w:rsidRPr="00B20FDB">
        <w:rPr>
          <w:rFonts w:cs="Arial"/>
          <w:szCs w:val="24"/>
        </w:rPr>
        <w:t>Pay P</w:t>
      </w:r>
      <w:r w:rsidRPr="00B20FDB">
        <w:rPr>
          <w:rFonts w:cs="Arial"/>
          <w:szCs w:val="24"/>
        </w:rPr>
        <w:t>olicy to provide a clear framework to exercise its powers in relation to the pay of individual members of staff.  These powers will be exercised to take account of the specific needs of the school, in the light of flexibility inherent in the Teachers' Pay &amp; Conditions Document</w:t>
      </w:r>
      <w:r w:rsidR="0087458E">
        <w:rPr>
          <w:rFonts w:cs="Arial"/>
          <w:szCs w:val="24"/>
        </w:rPr>
        <w:t>. A Pay Policy for support staff is attached at A</w:t>
      </w:r>
      <w:r w:rsidR="00E11F3F">
        <w:rPr>
          <w:rFonts w:cs="Arial"/>
          <w:szCs w:val="24"/>
        </w:rPr>
        <w:t>nnex A</w:t>
      </w:r>
      <w:r w:rsidR="0087458E">
        <w:rPr>
          <w:rFonts w:cs="Arial"/>
          <w:szCs w:val="24"/>
        </w:rPr>
        <w:t>.</w:t>
      </w:r>
    </w:p>
    <w:p w14:paraId="74F9B104" w14:textId="77777777" w:rsidR="00B75724" w:rsidRDefault="00B75724">
      <w:pPr>
        <w:jc w:val="both"/>
        <w:rPr>
          <w:rFonts w:cs="Arial"/>
          <w:szCs w:val="24"/>
        </w:rPr>
      </w:pPr>
    </w:p>
    <w:p w14:paraId="2A08D546" w14:textId="1A4D78A2" w:rsidR="0087458E" w:rsidRPr="001E64B6" w:rsidRDefault="0087458E" w:rsidP="00FF40C3">
      <w:pPr>
        <w:tabs>
          <w:tab w:val="left" w:pos="567"/>
        </w:tabs>
        <w:jc w:val="both"/>
        <w:rPr>
          <w:rFonts w:cs="Arial"/>
          <w:szCs w:val="24"/>
        </w:rPr>
      </w:pPr>
      <w:r w:rsidRPr="001E64B6">
        <w:rPr>
          <w:rFonts w:cs="Arial"/>
          <w:szCs w:val="24"/>
        </w:rPr>
        <w:t xml:space="preserve">The Governing </w:t>
      </w:r>
      <w:r w:rsidR="00D91F74" w:rsidRPr="001E64B6">
        <w:rPr>
          <w:rFonts w:cs="Arial"/>
          <w:szCs w:val="24"/>
        </w:rPr>
        <w:t>Board</w:t>
      </w:r>
      <w:r w:rsidRPr="001E64B6">
        <w:rPr>
          <w:rFonts w:cs="Arial"/>
          <w:szCs w:val="24"/>
        </w:rPr>
        <w:t xml:space="preserve"> of </w:t>
      </w:r>
      <w:r w:rsidR="001E64B6" w:rsidRPr="001E64B6">
        <w:rPr>
          <w:rFonts w:cs="Arial"/>
        </w:rPr>
        <w:t xml:space="preserve">Hapton C of E/Methodist Primary School </w:t>
      </w:r>
      <w:r w:rsidRPr="001E64B6">
        <w:rPr>
          <w:rFonts w:cs="Arial"/>
        </w:rPr>
        <w:t xml:space="preserve">has/ adopted the </w:t>
      </w:r>
      <w:r w:rsidR="00451981" w:rsidRPr="001E64B6">
        <w:rPr>
          <w:rFonts w:cs="Arial"/>
        </w:rPr>
        <w:t xml:space="preserve">Foundation </w:t>
      </w:r>
      <w:r w:rsidRPr="001E64B6">
        <w:rPr>
          <w:rFonts w:cs="Arial"/>
        </w:rPr>
        <w:t>Living Wage.</w:t>
      </w:r>
    </w:p>
    <w:p w14:paraId="2FEAAAC8" w14:textId="77777777" w:rsidR="0087458E" w:rsidRPr="00B20FDB" w:rsidRDefault="0087458E">
      <w:pPr>
        <w:jc w:val="both"/>
        <w:rPr>
          <w:rFonts w:cs="Arial"/>
          <w:szCs w:val="24"/>
        </w:rPr>
      </w:pPr>
    </w:p>
    <w:p w14:paraId="58A69804" w14:textId="77777777" w:rsidR="00727497" w:rsidRPr="00B20FDB" w:rsidRDefault="00EC220B" w:rsidP="00727497">
      <w:pPr>
        <w:numPr>
          <w:ilvl w:val="0"/>
          <w:numId w:val="3"/>
        </w:numPr>
        <w:jc w:val="both"/>
        <w:rPr>
          <w:rFonts w:cs="Arial"/>
          <w:b/>
          <w:szCs w:val="24"/>
        </w:rPr>
      </w:pPr>
      <w:r w:rsidRPr="00B20FDB">
        <w:rPr>
          <w:rFonts w:cs="Arial"/>
          <w:b/>
          <w:szCs w:val="24"/>
        </w:rPr>
        <w:t>AIMS</w:t>
      </w:r>
    </w:p>
    <w:p w14:paraId="0A22B7BC" w14:textId="77777777" w:rsidR="00EC220B" w:rsidRPr="00B20FDB" w:rsidRDefault="00EC220B" w:rsidP="00C576BC">
      <w:pPr>
        <w:ind w:left="567"/>
        <w:jc w:val="both"/>
        <w:rPr>
          <w:rFonts w:cs="Arial"/>
          <w:szCs w:val="24"/>
        </w:rPr>
      </w:pPr>
    </w:p>
    <w:p w14:paraId="70EF5872" w14:textId="5931B38C" w:rsidR="00EC220B" w:rsidRPr="00B20FDB" w:rsidRDefault="00EC220B" w:rsidP="00FF40C3">
      <w:pPr>
        <w:jc w:val="both"/>
        <w:rPr>
          <w:rFonts w:cs="Arial"/>
          <w:szCs w:val="24"/>
        </w:rPr>
      </w:pPr>
      <w:r w:rsidRPr="00B20FDB">
        <w:rPr>
          <w:rFonts w:cs="Arial"/>
          <w:szCs w:val="24"/>
        </w:rPr>
        <w:t xml:space="preserve">The Governing </w:t>
      </w:r>
      <w:r w:rsidR="00D91F74">
        <w:rPr>
          <w:rFonts w:cs="Arial"/>
          <w:szCs w:val="24"/>
        </w:rPr>
        <w:t>Board</w:t>
      </w:r>
      <w:r w:rsidRPr="00B20FDB">
        <w:rPr>
          <w:rFonts w:cs="Arial"/>
          <w:szCs w:val="24"/>
        </w:rPr>
        <w:t xml:space="preserve"> will seek:</w:t>
      </w:r>
    </w:p>
    <w:p w14:paraId="2921139D" w14:textId="77777777" w:rsidR="00EC220B" w:rsidRPr="00B20FDB" w:rsidRDefault="00EC220B" w:rsidP="00C576BC">
      <w:pPr>
        <w:ind w:left="567"/>
        <w:jc w:val="both"/>
        <w:rPr>
          <w:rFonts w:cs="Arial"/>
          <w:szCs w:val="24"/>
        </w:rPr>
      </w:pPr>
    </w:p>
    <w:p w14:paraId="74FA2DCC" w14:textId="77777777" w:rsidR="00EC220B" w:rsidRPr="00B20FDB" w:rsidRDefault="00EC220B" w:rsidP="00FF40C3">
      <w:pPr>
        <w:ind w:left="567" w:hanging="567"/>
        <w:jc w:val="both"/>
        <w:rPr>
          <w:rFonts w:cs="Arial"/>
          <w:szCs w:val="24"/>
        </w:rPr>
      </w:pPr>
      <w:r w:rsidRPr="00B20FDB">
        <w:rPr>
          <w:rFonts w:cs="Arial"/>
          <w:szCs w:val="24"/>
        </w:rPr>
        <w:t>-</w:t>
      </w:r>
      <w:r w:rsidRPr="00B20FDB">
        <w:rPr>
          <w:rFonts w:cs="Arial"/>
          <w:szCs w:val="24"/>
        </w:rPr>
        <w:tab/>
        <w:t xml:space="preserve">to maintain and improve the quality of education provided for pupils in the school by having a staffing structure and whole school pay policy which supports the aims/mission statement of the school and the School </w:t>
      </w:r>
      <w:r w:rsidR="004809C1" w:rsidRPr="00B20FDB">
        <w:rPr>
          <w:rFonts w:cs="Arial"/>
          <w:szCs w:val="24"/>
        </w:rPr>
        <w:t>Improvement</w:t>
      </w:r>
      <w:r w:rsidRPr="00B20FDB">
        <w:rPr>
          <w:rFonts w:cs="Arial"/>
          <w:szCs w:val="24"/>
        </w:rPr>
        <w:t xml:space="preserve"> Plan;</w:t>
      </w:r>
    </w:p>
    <w:p w14:paraId="3CBBDB0E" w14:textId="77777777" w:rsidR="00EC220B" w:rsidRPr="00B20FDB" w:rsidRDefault="00EC220B" w:rsidP="00FF40C3">
      <w:pPr>
        <w:jc w:val="both"/>
        <w:rPr>
          <w:rFonts w:cs="Arial"/>
          <w:szCs w:val="24"/>
        </w:rPr>
      </w:pPr>
    </w:p>
    <w:p w14:paraId="0DCF69F4" w14:textId="77777777" w:rsidR="00EC220B" w:rsidRPr="00B20FDB" w:rsidRDefault="00EC220B" w:rsidP="00FF40C3">
      <w:pPr>
        <w:ind w:left="567" w:hanging="567"/>
        <w:jc w:val="both"/>
        <w:rPr>
          <w:rFonts w:cs="Arial"/>
          <w:szCs w:val="24"/>
        </w:rPr>
      </w:pPr>
      <w:r w:rsidRPr="00B20FDB">
        <w:rPr>
          <w:rFonts w:cs="Arial"/>
          <w:szCs w:val="24"/>
        </w:rPr>
        <w:t>-</w:t>
      </w:r>
      <w:r w:rsidRPr="00B20FDB">
        <w:rPr>
          <w:rFonts w:cs="Arial"/>
          <w:szCs w:val="24"/>
        </w:rPr>
        <w:tab/>
        <w:t>to</w:t>
      </w:r>
      <w:r w:rsidR="00BA6387" w:rsidRPr="00B20FDB">
        <w:rPr>
          <w:rFonts w:cs="Arial"/>
          <w:szCs w:val="24"/>
        </w:rPr>
        <w:t xml:space="preserve"> </w:t>
      </w:r>
      <w:r w:rsidRPr="00B20FDB">
        <w:rPr>
          <w:rFonts w:cs="Arial"/>
          <w:szCs w:val="24"/>
        </w:rPr>
        <w:t>ensure that all members of staff receive proper recognition for their work and responsibilities;</w:t>
      </w:r>
    </w:p>
    <w:p w14:paraId="69205C27" w14:textId="77777777" w:rsidR="00EC220B" w:rsidRPr="00B20FDB" w:rsidRDefault="00EC220B" w:rsidP="00FF40C3">
      <w:pPr>
        <w:jc w:val="both"/>
        <w:rPr>
          <w:rFonts w:cs="Arial"/>
          <w:szCs w:val="24"/>
        </w:rPr>
      </w:pPr>
    </w:p>
    <w:p w14:paraId="197C2BF2" w14:textId="77777777" w:rsidR="00EC220B" w:rsidRPr="00B20FDB" w:rsidRDefault="00EC220B" w:rsidP="00FF40C3">
      <w:pPr>
        <w:ind w:left="567" w:hanging="567"/>
        <w:jc w:val="both"/>
        <w:rPr>
          <w:rFonts w:cs="Arial"/>
          <w:szCs w:val="24"/>
        </w:rPr>
      </w:pPr>
      <w:r w:rsidRPr="00B20FDB">
        <w:rPr>
          <w:rFonts w:cs="Arial"/>
          <w:szCs w:val="24"/>
        </w:rPr>
        <w:t>-</w:t>
      </w:r>
      <w:r w:rsidRPr="00B20FDB">
        <w:rPr>
          <w:rFonts w:cs="Arial"/>
          <w:szCs w:val="24"/>
        </w:rPr>
        <w:tab/>
        <w:t>to ensure fair and open treatment of staff within the school and to enhance and maintain staff morale through the management of the pay policy and through an awareness of the impact of decisions on all members of staff and on other schools;</w:t>
      </w:r>
    </w:p>
    <w:p w14:paraId="4BAEAC58" w14:textId="77777777" w:rsidR="00EC220B" w:rsidRPr="00B20FDB" w:rsidRDefault="00EC220B" w:rsidP="00FF40C3">
      <w:pPr>
        <w:jc w:val="both"/>
        <w:rPr>
          <w:rFonts w:cs="Arial"/>
          <w:szCs w:val="24"/>
        </w:rPr>
      </w:pPr>
    </w:p>
    <w:p w14:paraId="0716861C" w14:textId="77777777" w:rsidR="00EC220B" w:rsidRPr="00B20FDB" w:rsidRDefault="00EC220B" w:rsidP="00FF40C3">
      <w:pPr>
        <w:ind w:left="567" w:hanging="567"/>
        <w:jc w:val="both"/>
        <w:rPr>
          <w:rFonts w:cs="Arial"/>
          <w:szCs w:val="24"/>
        </w:rPr>
      </w:pPr>
      <w:r w:rsidRPr="00B20FDB">
        <w:rPr>
          <w:rFonts w:cs="Arial"/>
          <w:szCs w:val="24"/>
        </w:rPr>
        <w:t>-</w:t>
      </w:r>
      <w:r w:rsidRPr="00B20FDB">
        <w:rPr>
          <w:rFonts w:cs="Arial"/>
          <w:szCs w:val="24"/>
        </w:rPr>
        <w:tab/>
        <w:t>to recruit, appoint and retain a well-motivated, high quality staff;</w:t>
      </w:r>
    </w:p>
    <w:p w14:paraId="0623A75C" w14:textId="77777777" w:rsidR="00EC220B" w:rsidRPr="00B20FDB" w:rsidRDefault="00EC220B" w:rsidP="00FF40C3">
      <w:pPr>
        <w:jc w:val="both"/>
        <w:rPr>
          <w:rFonts w:cs="Arial"/>
          <w:szCs w:val="24"/>
        </w:rPr>
      </w:pPr>
    </w:p>
    <w:p w14:paraId="20D816F7" w14:textId="77777777" w:rsidR="00EC220B" w:rsidRPr="00B20FDB" w:rsidRDefault="00EC220B" w:rsidP="00FF40C3">
      <w:pPr>
        <w:ind w:left="567" w:hanging="567"/>
        <w:jc w:val="both"/>
        <w:rPr>
          <w:rFonts w:cs="Arial"/>
          <w:szCs w:val="24"/>
        </w:rPr>
      </w:pPr>
      <w:r w:rsidRPr="00B20FDB">
        <w:rPr>
          <w:rFonts w:cs="Arial"/>
          <w:szCs w:val="24"/>
        </w:rPr>
        <w:t>-</w:t>
      </w:r>
      <w:r w:rsidRPr="00B20FDB">
        <w:rPr>
          <w:rFonts w:cs="Arial"/>
          <w:szCs w:val="24"/>
        </w:rPr>
        <w:tab/>
        <w:t>to use the flexibilities inherent in the national and local conditions of service for staff in a positive and constructive fashion within the resources available;</w:t>
      </w:r>
    </w:p>
    <w:p w14:paraId="1CF5D175" w14:textId="77777777" w:rsidR="00EC220B" w:rsidRPr="00B20FDB" w:rsidRDefault="00EC220B" w:rsidP="00FF40C3">
      <w:pPr>
        <w:jc w:val="both"/>
        <w:rPr>
          <w:rFonts w:cs="Arial"/>
          <w:szCs w:val="24"/>
        </w:rPr>
      </w:pPr>
    </w:p>
    <w:p w14:paraId="1AC4E545" w14:textId="4360C4D4" w:rsidR="00EC220B" w:rsidRDefault="00EC220B" w:rsidP="00FF40C3">
      <w:pPr>
        <w:jc w:val="both"/>
        <w:rPr>
          <w:rFonts w:cs="Arial"/>
          <w:szCs w:val="24"/>
        </w:rPr>
      </w:pPr>
      <w:r w:rsidRPr="00B20FDB">
        <w:rPr>
          <w:rFonts w:cs="Arial"/>
          <w:szCs w:val="24"/>
        </w:rPr>
        <w:t xml:space="preserve">In seeking to apply these aims the Governing </w:t>
      </w:r>
      <w:r w:rsidR="00D91F74">
        <w:rPr>
          <w:rFonts w:cs="Arial"/>
          <w:szCs w:val="24"/>
        </w:rPr>
        <w:t>Board</w:t>
      </w:r>
      <w:r w:rsidRPr="00B20FDB">
        <w:rPr>
          <w:rFonts w:cs="Arial"/>
          <w:szCs w:val="24"/>
        </w:rPr>
        <w:t xml:space="preserve"> will take account of </w:t>
      </w:r>
      <w:r w:rsidR="00341EA0" w:rsidRPr="00B20FDB">
        <w:rPr>
          <w:rFonts w:cs="Arial"/>
          <w:szCs w:val="24"/>
        </w:rPr>
        <w:t xml:space="preserve">advice issued by the </w:t>
      </w:r>
      <w:r w:rsidR="004809C1" w:rsidRPr="00B20FDB">
        <w:rPr>
          <w:rFonts w:cs="Arial"/>
          <w:szCs w:val="24"/>
        </w:rPr>
        <w:t>Local Authority</w:t>
      </w:r>
      <w:r w:rsidR="00341EA0" w:rsidRPr="00B20FDB">
        <w:rPr>
          <w:rFonts w:cs="Arial"/>
          <w:szCs w:val="24"/>
        </w:rPr>
        <w:t xml:space="preserve">, </w:t>
      </w:r>
      <w:r w:rsidRPr="00B20FDB">
        <w:rPr>
          <w:rFonts w:cs="Arial"/>
          <w:szCs w:val="24"/>
        </w:rPr>
        <w:t>Diocesan/Church Authorities and the recognised Trade Unions.</w:t>
      </w:r>
    </w:p>
    <w:p w14:paraId="2687E620" w14:textId="77777777" w:rsidR="00FF40C3" w:rsidRPr="00B20FDB" w:rsidRDefault="00FF40C3" w:rsidP="00FF40C3">
      <w:pPr>
        <w:jc w:val="both"/>
        <w:rPr>
          <w:rFonts w:cs="Arial"/>
          <w:szCs w:val="24"/>
        </w:rPr>
      </w:pPr>
    </w:p>
    <w:p w14:paraId="0E9C4A15" w14:textId="61BF4E1C" w:rsidR="00727497" w:rsidRPr="00B20FDB" w:rsidRDefault="001B5368" w:rsidP="00727497">
      <w:pPr>
        <w:numPr>
          <w:ilvl w:val="0"/>
          <w:numId w:val="3"/>
        </w:numPr>
        <w:jc w:val="both"/>
        <w:rPr>
          <w:rFonts w:cs="Arial"/>
          <w:b/>
          <w:szCs w:val="24"/>
        </w:rPr>
      </w:pPr>
      <w:r>
        <w:rPr>
          <w:rFonts w:cs="Arial"/>
          <w:b/>
          <w:szCs w:val="24"/>
        </w:rPr>
        <w:t xml:space="preserve">PROGRAMME FOR THE PREPARATION OF THE PAY POLICY AND </w:t>
      </w:r>
      <w:r w:rsidR="00EC220B" w:rsidRPr="00B20FDB">
        <w:rPr>
          <w:rFonts w:cs="Arial"/>
          <w:b/>
          <w:szCs w:val="24"/>
        </w:rPr>
        <w:t>CONSULTATION</w:t>
      </w:r>
    </w:p>
    <w:p w14:paraId="1CD2BC15" w14:textId="77777777" w:rsidR="00EC220B" w:rsidRDefault="00EC220B" w:rsidP="00C576BC">
      <w:pPr>
        <w:ind w:left="567"/>
        <w:jc w:val="both"/>
        <w:rPr>
          <w:rFonts w:cs="Arial"/>
          <w:szCs w:val="24"/>
        </w:rPr>
      </w:pPr>
    </w:p>
    <w:p w14:paraId="64AE9312" w14:textId="3B4D28EC" w:rsidR="001B5368" w:rsidRPr="00B20FDB" w:rsidRDefault="001B5368" w:rsidP="001B5368">
      <w:pPr>
        <w:jc w:val="both"/>
        <w:rPr>
          <w:rFonts w:cs="Arial"/>
          <w:szCs w:val="24"/>
        </w:rPr>
      </w:pPr>
      <w:r w:rsidRPr="00B20FDB">
        <w:rPr>
          <w:rFonts w:cs="Arial"/>
          <w:szCs w:val="24"/>
        </w:rPr>
        <w:t xml:space="preserve">A suggested programme for preparing the Whole School Pay Policy is at Annex </w:t>
      </w:r>
      <w:r>
        <w:rPr>
          <w:rFonts w:cs="Arial"/>
          <w:szCs w:val="24"/>
        </w:rPr>
        <w:t>B</w:t>
      </w:r>
      <w:r w:rsidRPr="00B20FDB">
        <w:rPr>
          <w:rFonts w:cs="Arial"/>
          <w:szCs w:val="24"/>
        </w:rPr>
        <w:t>.</w:t>
      </w:r>
    </w:p>
    <w:p w14:paraId="025A7E5E" w14:textId="77777777" w:rsidR="001B5368" w:rsidRPr="00B20FDB" w:rsidRDefault="001B5368" w:rsidP="00C576BC">
      <w:pPr>
        <w:ind w:left="567"/>
        <w:jc w:val="both"/>
        <w:rPr>
          <w:rFonts w:cs="Arial"/>
          <w:szCs w:val="24"/>
        </w:rPr>
      </w:pPr>
    </w:p>
    <w:p w14:paraId="5B862ACC" w14:textId="2B6B656A" w:rsidR="00EC220B" w:rsidRDefault="00EC220B" w:rsidP="00FF40C3">
      <w:pPr>
        <w:jc w:val="both"/>
        <w:rPr>
          <w:rFonts w:cs="Arial"/>
          <w:szCs w:val="24"/>
        </w:rPr>
      </w:pPr>
      <w:r w:rsidRPr="00B20FDB">
        <w:rPr>
          <w:rFonts w:cs="Arial"/>
          <w:szCs w:val="24"/>
        </w:rPr>
        <w:t xml:space="preserve">The </w:t>
      </w:r>
      <w:r w:rsidR="008B56FD" w:rsidRPr="00B20FDB">
        <w:rPr>
          <w:rFonts w:cs="Arial"/>
          <w:szCs w:val="24"/>
        </w:rPr>
        <w:t xml:space="preserve">Governing </w:t>
      </w:r>
      <w:r w:rsidR="00D91F74">
        <w:rPr>
          <w:rFonts w:cs="Arial"/>
          <w:szCs w:val="24"/>
        </w:rPr>
        <w:t>Board</w:t>
      </w:r>
      <w:r w:rsidRPr="00B20FDB">
        <w:rPr>
          <w:rFonts w:cs="Arial"/>
          <w:szCs w:val="24"/>
        </w:rPr>
        <w:t xml:space="preserve"> will consult fully with the Headteacher, members of staff and representatives of their </w:t>
      </w:r>
      <w:r w:rsidR="002466CB" w:rsidRPr="00B20FDB">
        <w:rPr>
          <w:rFonts w:cs="Arial"/>
          <w:szCs w:val="24"/>
        </w:rPr>
        <w:t xml:space="preserve">trade </w:t>
      </w:r>
      <w:r w:rsidRPr="00B20FDB">
        <w:rPr>
          <w:rFonts w:cs="Arial"/>
          <w:szCs w:val="24"/>
        </w:rPr>
        <w:t>unions</w:t>
      </w:r>
      <w:r w:rsidR="005C5967" w:rsidRPr="00B20FDB">
        <w:rPr>
          <w:rFonts w:cs="Arial"/>
          <w:szCs w:val="24"/>
        </w:rPr>
        <w:t>,</w:t>
      </w:r>
      <w:r w:rsidRPr="00B20FDB">
        <w:rPr>
          <w:rFonts w:cs="Arial"/>
          <w:szCs w:val="24"/>
        </w:rPr>
        <w:t xml:space="preserve"> and will seek advice as required from the Authority/Diocese/Church Authority</w:t>
      </w:r>
      <w:r w:rsidR="005C5967" w:rsidRPr="00B20FDB">
        <w:rPr>
          <w:rFonts w:cs="Arial"/>
          <w:szCs w:val="24"/>
        </w:rPr>
        <w:t>,</w:t>
      </w:r>
      <w:r w:rsidRPr="00B20FDB">
        <w:rPr>
          <w:rFonts w:cs="Arial"/>
          <w:szCs w:val="24"/>
        </w:rPr>
        <w:t xml:space="preserve"> both when drafting the pay policy and during each </w:t>
      </w:r>
      <w:r w:rsidRPr="00B20FDB">
        <w:rPr>
          <w:rFonts w:cs="Arial"/>
          <w:szCs w:val="24"/>
        </w:rPr>
        <w:lastRenderedPageBreak/>
        <w:t xml:space="preserve">annual review of the policy. </w:t>
      </w:r>
      <w:r w:rsidR="00B5111E" w:rsidRPr="00B20FDB">
        <w:rPr>
          <w:rFonts w:cs="Arial"/>
          <w:szCs w:val="24"/>
        </w:rPr>
        <w:t>The</w:t>
      </w:r>
      <w:r w:rsidRPr="00B20FDB">
        <w:rPr>
          <w:rFonts w:cs="Arial"/>
          <w:szCs w:val="24"/>
        </w:rPr>
        <w:t xml:space="preserve"> </w:t>
      </w:r>
      <w:r w:rsidR="00B5111E" w:rsidRPr="00B20FDB">
        <w:rPr>
          <w:rFonts w:cs="Arial"/>
          <w:szCs w:val="24"/>
        </w:rPr>
        <w:t xml:space="preserve">mechanisms for such consultation will be </w:t>
      </w:r>
      <w:r w:rsidR="00091767">
        <w:rPr>
          <w:rFonts w:cs="Arial"/>
          <w:szCs w:val="24"/>
        </w:rPr>
        <w:t>that e</w:t>
      </w:r>
      <w:r w:rsidRPr="00B20FDB">
        <w:rPr>
          <w:rFonts w:cs="Arial"/>
          <w:szCs w:val="24"/>
        </w:rPr>
        <w:t xml:space="preserve">very member of staff and governor will be given </w:t>
      </w:r>
      <w:r w:rsidR="006603D3" w:rsidRPr="00B20FDB">
        <w:rPr>
          <w:rFonts w:cs="Arial"/>
          <w:szCs w:val="24"/>
        </w:rPr>
        <w:t xml:space="preserve">access to </w:t>
      </w:r>
      <w:r w:rsidRPr="00B20FDB">
        <w:rPr>
          <w:rFonts w:cs="Arial"/>
          <w:szCs w:val="24"/>
        </w:rPr>
        <w:t xml:space="preserve">a copy of the policy.  </w:t>
      </w:r>
    </w:p>
    <w:p w14:paraId="4524C4A7" w14:textId="77777777" w:rsidR="00EC220B" w:rsidRPr="00B20FDB" w:rsidRDefault="00EC220B" w:rsidP="00C576BC">
      <w:pPr>
        <w:ind w:left="567"/>
        <w:jc w:val="both"/>
        <w:rPr>
          <w:rFonts w:cs="Arial"/>
          <w:szCs w:val="24"/>
        </w:rPr>
      </w:pPr>
    </w:p>
    <w:p w14:paraId="2E990DC4" w14:textId="77777777" w:rsidR="00727497" w:rsidRPr="00B20FDB" w:rsidRDefault="00EC220B" w:rsidP="00727497">
      <w:pPr>
        <w:numPr>
          <w:ilvl w:val="0"/>
          <w:numId w:val="3"/>
        </w:numPr>
        <w:jc w:val="both"/>
        <w:rPr>
          <w:rFonts w:cs="Arial"/>
          <w:b/>
          <w:szCs w:val="24"/>
        </w:rPr>
      </w:pPr>
      <w:r w:rsidRPr="00B20FDB">
        <w:rPr>
          <w:rFonts w:cs="Arial"/>
          <w:b/>
          <w:szCs w:val="24"/>
        </w:rPr>
        <w:t>EQUAL OPPORTUNITIES</w:t>
      </w:r>
    </w:p>
    <w:p w14:paraId="40B1DC8A" w14:textId="77777777" w:rsidR="00EC220B" w:rsidRPr="00B20FDB" w:rsidRDefault="00EC220B" w:rsidP="00C576BC">
      <w:pPr>
        <w:jc w:val="both"/>
        <w:rPr>
          <w:rFonts w:cs="Arial"/>
          <w:szCs w:val="24"/>
        </w:rPr>
      </w:pPr>
    </w:p>
    <w:p w14:paraId="026666CA" w14:textId="16B624D7" w:rsidR="006E0C07" w:rsidRPr="00B20FDB" w:rsidRDefault="001E64B6" w:rsidP="00FF40C3">
      <w:pPr>
        <w:pStyle w:val="NormalWeb"/>
        <w:spacing w:before="0" w:after="0"/>
        <w:ind w:right="-22"/>
        <w:jc w:val="both"/>
        <w:rPr>
          <w:rFonts w:ascii="Arial" w:hAnsi="Arial" w:cs="Arial"/>
          <w:color w:val="auto"/>
        </w:rPr>
      </w:pPr>
      <w:r w:rsidRPr="001E64B6">
        <w:rPr>
          <w:rFonts w:ascii="Arial" w:hAnsi="Arial" w:cs="Arial"/>
        </w:rPr>
        <w:t xml:space="preserve">Hapton C of E/Methodist Primary School </w:t>
      </w:r>
      <w:r w:rsidR="006E0C07" w:rsidRPr="001E64B6">
        <w:rPr>
          <w:rFonts w:ascii="Arial" w:hAnsi="Arial" w:cs="Arial"/>
          <w:color w:val="auto"/>
        </w:rPr>
        <w:t>as an</w:t>
      </w:r>
      <w:r w:rsidR="006E0C07" w:rsidRPr="00B20FDB">
        <w:rPr>
          <w:rFonts w:ascii="Arial" w:hAnsi="Arial" w:cs="Arial"/>
          <w:color w:val="auto"/>
        </w:rPr>
        <w:t xml:space="preserve"> equal opportunity employer</w:t>
      </w:r>
      <w:r w:rsidR="001D63AB" w:rsidRPr="00B20FDB">
        <w:rPr>
          <w:rFonts w:ascii="Arial" w:hAnsi="Arial" w:cs="Arial"/>
          <w:color w:val="auto"/>
        </w:rPr>
        <w:t>,</w:t>
      </w:r>
      <w:r w:rsidR="006E0C07" w:rsidRPr="00B20FDB">
        <w:rPr>
          <w:rFonts w:ascii="Arial" w:hAnsi="Arial" w:cs="Arial"/>
          <w:color w:val="auto"/>
        </w:rPr>
        <w:t xml:space="preserve"> intends that no job applicant or employee will receive less favourable treatment because of their age, disability, gender identity, marriage or civil partnership status, pregnancy or maternity, sex, sexual orientation, race, religion or belief,</w:t>
      </w:r>
      <w:r w:rsidR="004809C1" w:rsidRPr="00B20FDB">
        <w:rPr>
          <w:rFonts w:ascii="Arial" w:hAnsi="Arial" w:cs="Arial"/>
          <w:color w:val="auto"/>
        </w:rPr>
        <w:t xml:space="preserve"> or part-time status</w:t>
      </w:r>
      <w:r w:rsidR="006E0C07" w:rsidRPr="00B20FDB">
        <w:rPr>
          <w:rFonts w:ascii="Arial" w:hAnsi="Arial" w:cs="Arial"/>
          <w:color w:val="auto"/>
        </w:rPr>
        <w:t xml:space="preserve"> unless this can be objectively justified</w:t>
      </w:r>
      <w:r w:rsidR="00006CC8" w:rsidRPr="00B20FDB">
        <w:rPr>
          <w:rFonts w:ascii="Arial" w:hAnsi="Arial" w:cs="Arial"/>
          <w:color w:val="auto"/>
        </w:rPr>
        <w:t>.</w:t>
      </w:r>
    </w:p>
    <w:p w14:paraId="2D81FFE4" w14:textId="77777777" w:rsidR="001D63AB" w:rsidRPr="00B20FDB" w:rsidRDefault="001D63AB" w:rsidP="00C576BC">
      <w:pPr>
        <w:pStyle w:val="NormalWeb"/>
        <w:spacing w:before="0" w:after="0"/>
        <w:ind w:left="567" w:right="-22"/>
        <w:jc w:val="both"/>
        <w:rPr>
          <w:rFonts w:ascii="Arial" w:hAnsi="Arial" w:cs="Arial"/>
          <w:color w:val="auto"/>
        </w:rPr>
      </w:pPr>
    </w:p>
    <w:p w14:paraId="6F42A39F" w14:textId="74C8BBD4" w:rsidR="001D63AB" w:rsidRPr="00B20FDB" w:rsidRDefault="001D63AB" w:rsidP="00FF40C3">
      <w:pPr>
        <w:pStyle w:val="NormalWeb"/>
        <w:spacing w:before="0" w:after="0"/>
        <w:ind w:right="-22"/>
        <w:jc w:val="both"/>
        <w:rPr>
          <w:rFonts w:ascii="ArialMT" w:hAnsi="ArialMT" w:cs="ArialMT"/>
          <w:color w:val="auto"/>
        </w:rPr>
      </w:pPr>
      <w:r w:rsidRPr="00B20FDB">
        <w:rPr>
          <w:rFonts w:ascii="Arial" w:hAnsi="Arial" w:cs="Arial"/>
          <w:color w:val="auto"/>
        </w:rPr>
        <w:t xml:space="preserve">The Governing </w:t>
      </w:r>
      <w:r w:rsidR="00D91F74">
        <w:rPr>
          <w:rFonts w:ascii="Arial" w:hAnsi="Arial" w:cs="Arial"/>
          <w:color w:val="auto"/>
        </w:rPr>
        <w:t>Board</w:t>
      </w:r>
      <w:r w:rsidRPr="00B20FDB">
        <w:rPr>
          <w:rFonts w:ascii="Arial" w:hAnsi="Arial" w:cs="Arial"/>
          <w:color w:val="auto"/>
        </w:rPr>
        <w:t xml:space="preserve"> </w:t>
      </w:r>
      <w:r w:rsidRPr="00B20FDB">
        <w:rPr>
          <w:rFonts w:ascii="ArialMT" w:hAnsi="ArialMT" w:cs="ArialMT"/>
          <w:color w:val="auto"/>
        </w:rPr>
        <w:t xml:space="preserve">will comply with relevant equalities legislation e.g. Equality Act 2010, the Part-time Workers (Prevention of Less Favourable Treatment) Regulations 2000, the Fixed-term Employees (Prevention of Less Favourable Treatment) Regulations 2002 and the Agency Workers Regulations 2010 in relation to pay matters. </w:t>
      </w:r>
    </w:p>
    <w:p w14:paraId="6A8BFAC7" w14:textId="77777777" w:rsidR="001D63AB" w:rsidRPr="00B20FDB" w:rsidRDefault="001D63AB" w:rsidP="00C576BC">
      <w:pPr>
        <w:pStyle w:val="NormalWeb"/>
        <w:spacing w:before="0" w:after="0"/>
        <w:ind w:left="567" w:right="-22"/>
        <w:jc w:val="both"/>
        <w:rPr>
          <w:rFonts w:ascii="ArialMT" w:hAnsi="ArialMT" w:cs="ArialMT"/>
          <w:color w:val="auto"/>
        </w:rPr>
      </w:pPr>
    </w:p>
    <w:p w14:paraId="1720936A" w14:textId="067A6E87" w:rsidR="00341EA0" w:rsidRPr="00B20FDB" w:rsidRDefault="00341EA0" w:rsidP="00FF40C3">
      <w:pPr>
        <w:autoSpaceDE w:val="0"/>
        <w:autoSpaceDN w:val="0"/>
        <w:adjustRightInd w:val="0"/>
        <w:jc w:val="both"/>
        <w:rPr>
          <w:rFonts w:ascii="ArialMT" w:hAnsi="ArialMT" w:cs="ArialMT"/>
          <w:szCs w:val="24"/>
        </w:rPr>
      </w:pPr>
      <w:r w:rsidRPr="00B20FDB">
        <w:rPr>
          <w:rFonts w:ascii="ArialMT" w:hAnsi="ArialMT" w:cs="ArialMT"/>
          <w:szCs w:val="24"/>
        </w:rPr>
        <w:t xml:space="preserve">The </w:t>
      </w:r>
      <w:r w:rsidR="0083758D">
        <w:rPr>
          <w:rFonts w:ascii="ArialMT" w:hAnsi="ArialMT" w:cs="ArialMT"/>
          <w:szCs w:val="24"/>
        </w:rPr>
        <w:t>G</w:t>
      </w:r>
      <w:r w:rsidR="0083758D" w:rsidRPr="00B20FDB">
        <w:rPr>
          <w:rFonts w:ascii="ArialMT" w:hAnsi="ArialMT" w:cs="ArialMT"/>
          <w:szCs w:val="24"/>
        </w:rPr>
        <w:t xml:space="preserve">overning </w:t>
      </w:r>
      <w:r w:rsidR="00D91F74">
        <w:rPr>
          <w:rFonts w:ascii="ArialMT" w:hAnsi="ArialMT" w:cs="ArialMT"/>
          <w:szCs w:val="24"/>
        </w:rPr>
        <w:t>Board</w:t>
      </w:r>
      <w:r w:rsidR="0083758D" w:rsidRPr="00B20FDB">
        <w:rPr>
          <w:rFonts w:ascii="ArialMT" w:hAnsi="ArialMT" w:cs="ArialMT"/>
          <w:szCs w:val="24"/>
        </w:rPr>
        <w:t xml:space="preserve"> </w:t>
      </w:r>
      <w:r w:rsidRPr="00B20FDB">
        <w:rPr>
          <w:rFonts w:ascii="ArialMT" w:hAnsi="ArialMT" w:cs="ArialMT"/>
          <w:szCs w:val="24"/>
        </w:rPr>
        <w:t>will promote equality in all aspects of school life, particularly with regard to all decisions on advertising of posts, appointing, promoting and paying staff, training and staff development.</w:t>
      </w:r>
    </w:p>
    <w:p w14:paraId="57C40B4B" w14:textId="77777777" w:rsidR="001D63AB" w:rsidRPr="00B20FDB" w:rsidRDefault="001D63AB" w:rsidP="00C576BC">
      <w:pPr>
        <w:autoSpaceDE w:val="0"/>
        <w:autoSpaceDN w:val="0"/>
        <w:adjustRightInd w:val="0"/>
        <w:ind w:left="567"/>
        <w:jc w:val="both"/>
        <w:rPr>
          <w:rFonts w:ascii="ArialMT" w:hAnsi="ArialMT" w:cs="ArialMT"/>
          <w:szCs w:val="24"/>
        </w:rPr>
      </w:pPr>
    </w:p>
    <w:p w14:paraId="16F22885" w14:textId="0B2CB494" w:rsidR="00BD1DCF" w:rsidRPr="00B20FDB" w:rsidRDefault="001D63AB" w:rsidP="00FF40C3">
      <w:pPr>
        <w:autoSpaceDE w:val="0"/>
        <w:autoSpaceDN w:val="0"/>
        <w:adjustRightInd w:val="0"/>
        <w:jc w:val="both"/>
        <w:rPr>
          <w:rFonts w:ascii="ArialMT" w:hAnsi="ArialMT" w:cs="ArialMT"/>
          <w:szCs w:val="24"/>
        </w:rPr>
      </w:pPr>
      <w:r w:rsidRPr="00B20FDB">
        <w:rPr>
          <w:rFonts w:ascii="ArialMT" w:hAnsi="ArialMT" w:cs="ArialMT"/>
          <w:szCs w:val="24"/>
        </w:rPr>
        <w:t xml:space="preserve">The </w:t>
      </w:r>
      <w:r w:rsidR="0083758D">
        <w:rPr>
          <w:rFonts w:ascii="ArialMT" w:hAnsi="ArialMT" w:cs="ArialMT"/>
          <w:szCs w:val="24"/>
        </w:rPr>
        <w:t>G</w:t>
      </w:r>
      <w:r w:rsidR="0083758D" w:rsidRPr="00B20FDB">
        <w:rPr>
          <w:rFonts w:ascii="ArialMT" w:hAnsi="ArialMT" w:cs="ArialMT"/>
          <w:szCs w:val="24"/>
        </w:rPr>
        <w:t xml:space="preserve">overning </w:t>
      </w:r>
      <w:r w:rsidR="00D91F74">
        <w:rPr>
          <w:rFonts w:ascii="ArialMT" w:hAnsi="ArialMT" w:cs="ArialMT"/>
          <w:szCs w:val="24"/>
        </w:rPr>
        <w:t>Board</w:t>
      </w:r>
      <w:r w:rsidR="0083758D" w:rsidRPr="00B20FDB">
        <w:rPr>
          <w:rFonts w:ascii="ArialMT" w:hAnsi="ArialMT" w:cs="ArialMT"/>
          <w:szCs w:val="24"/>
        </w:rPr>
        <w:t xml:space="preserve"> </w:t>
      </w:r>
      <w:r w:rsidRPr="00B20FDB">
        <w:rPr>
          <w:rFonts w:ascii="ArialMT" w:hAnsi="ArialMT" w:cs="ArialMT"/>
          <w:szCs w:val="24"/>
        </w:rPr>
        <w:t>will monitor the outcomes of pay decisions, ensuring the school’s continued compliance with equalities legislation.</w:t>
      </w:r>
      <w:r w:rsidR="005C1B79" w:rsidRPr="00B20FDB">
        <w:rPr>
          <w:rFonts w:ascii="ArialMT" w:hAnsi="ArialMT" w:cs="ArialMT"/>
          <w:szCs w:val="24"/>
        </w:rPr>
        <w:t xml:space="preserve"> This information </w:t>
      </w:r>
      <w:r w:rsidR="005C5967" w:rsidRPr="00B20FDB">
        <w:rPr>
          <w:rFonts w:ascii="ArialMT" w:hAnsi="ArialMT" w:cs="ArialMT"/>
          <w:szCs w:val="24"/>
        </w:rPr>
        <w:t>may</w:t>
      </w:r>
      <w:r w:rsidR="005C1B79" w:rsidRPr="00B20FDB">
        <w:rPr>
          <w:rFonts w:ascii="ArialMT" w:hAnsi="ArialMT" w:cs="ArialMT"/>
          <w:szCs w:val="24"/>
        </w:rPr>
        <w:t xml:space="preserve"> be shared with staff and </w:t>
      </w:r>
      <w:r w:rsidR="00F65D01" w:rsidRPr="00B20FDB">
        <w:rPr>
          <w:rFonts w:ascii="ArialMT" w:hAnsi="ArialMT" w:cs="ArialMT"/>
          <w:szCs w:val="24"/>
        </w:rPr>
        <w:t xml:space="preserve">trade </w:t>
      </w:r>
      <w:r w:rsidR="005C1B79" w:rsidRPr="00B20FDB">
        <w:rPr>
          <w:rFonts w:ascii="ArialMT" w:hAnsi="ArialMT" w:cs="ArialMT"/>
          <w:szCs w:val="24"/>
        </w:rPr>
        <w:t>unions upon request.</w:t>
      </w:r>
    </w:p>
    <w:p w14:paraId="63093BD9" w14:textId="77777777" w:rsidR="001D63AB" w:rsidRPr="00B20FDB" w:rsidRDefault="001D63AB" w:rsidP="00C576BC">
      <w:pPr>
        <w:autoSpaceDE w:val="0"/>
        <w:autoSpaceDN w:val="0"/>
        <w:adjustRightInd w:val="0"/>
        <w:ind w:left="567"/>
        <w:jc w:val="both"/>
        <w:rPr>
          <w:rFonts w:ascii="ArialMT" w:hAnsi="ArialMT" w:cs="ArialMT"/>
          <w:sz w:val="22"/>
          <w:szCs w:val="22"/>
        </w:rPr>
      </w:pPr>
    </w:p>
    <w:p w14:paraId="7449E33F" w14:textId="77777777" w:rsidR="00727497" w:rsidRPr="00B20FDB" w:rsidRDefault="00EC220B" w:rsidP="00727497">
      <w:pPr>
        <w:numPr>
          <w:ilvl w:val="0"/>
          <w:numId w:val="3"/>
        </w:numPr>
        <w:jc w:val="both"/>
        <w:rPr>
          <w:rFonts w:cs="Arial"/>
          <w:b/>
          <w:szCs w:val="24"/>
        </w:rPr>
      </w:pPr>
      <w:r w:rsidRPr="00B20FDB">
        <w:rPr>
          <w:rFonts w:cs="Arial"/>
          <w:b/>
          <w:szCs w:val="24"/>
        </w:rPr>
        <w:t>FINANCIAL BASE</w:t>
      </w:r>
    </w:p>
    <w:p w14:paraId="519FEBE9" w14:textId="77777777" w:rsidR="00EC220B" w:rsidRPr="00B20FDB" w:rsidRDefault="00EC220B" w:rsidP="00C576BC">
      <w:pPr>
        <w:ind w:left="567"/>
        <w:jc w:val="both"/>
        <w:rPr>
          <w:rFonts w:cs="Arial"/>
          <w:szCs w:val="24"/>
        </w:rPr>
      </w:pPr>
    </w:p>
    <w:p w14:paraId="7F2A2594" w14:textId="083EB4AC" w:rsidR="00EC220B" w:rsidRDefault="00EC220B" w:rsidP="00FF40C3">
      <w:pPr>
        <w:jc w:val="both"/>
        <w:rPr>
          <w:rFonts w:cs="Arial"/>
          <w:szCs w:val="24"/>
        </w:rPr>
      </w:pPr>
      <w:r w:rsidRPr="00B20FDB">
        <w:rPr>
          <w:rFonts w:cs="Arial"/>
          <w:szCs w:val="24"/>
        </w:rPr>
        <w:t xml:space="preserve">The Governing </w:t>
      </w:r>
      <w:r w:rsidR="00D91F74">
        <w:rPr>
          <w:rFonts w:cs="Arial"/>
          <w:szCs w:val="24"/>
        </w:rPr>
        <w:t>Board</w:t>
      </w:r>
      <w:r w:rsidRPr="00B20FDB">
        <w:rPr>
          <w:rFonts w:cs="Arial"/>
          <w:szCs w:val="24"/>
        </w:rPr>
        <w:t xml:space="preserve"> will allocate monies annually for staff salaries which will cover all planned commitments for the coming year, together with a contingency for unforeseen elements. </w:t>
      </w:r>
      <w:r w:rsidR="005F2D5F">
        <w:rPr>
          <w:rFonts w:cs="Arial"/>
          <w:szCs w:val="24"/>
        </w:rPr>
        <w:t xml:space="preserve">Budgets should be set based on paying the annual pay award in full to all staff and all eligible staff receiving pay progression. Budgetary considerations should not be used as a justification for denying pay progression. </w:t>
      </w:r>
    </w:p>
    <w:p w14:paraId="10C0ECDE" w14:textId="77777777" w:rsidR="001D6F60" w:rsidRDefault="001D6F60" w:rsidP="00FF40C3">
      <w:pPr>
        <w:jc w:val="both"/>
        <w:rPr>
          <w:rFonts w:cs="Arial"/>
          <w:szCs w:val="24"/>
        </w:rPr>
      </w:pPr>
    </w:p>
    <w:p w14:paraId="3F548A52" w14:textId="372E487E" w:rsidR="00727497" w:rsidRPr="00B20FDB" w:rsidRDefault="00EC220B" w:rsidP="00727497">
      <w:pPr>
        <w:numPr>
          <w:ilvl w:val="0"/>
          <w:numId w:val="3"/>
        </w:numPr>
        <w:jc w:val="both"/>
        <w:rPr>
          <w:rFonts w:cs="Arial"/>
          <w:b/>
          <w:szCs w:val="24"/>
        </w:rPr>
      </w:pPr>
      <w:r w:rsidRPr="00B20FDB">
        <w:rPr>
          <w:rFonts w:cs="Arial"/>
          <w:b/>
          <w:szCs w:val="24"/>
        </w:rPr>
        <w:t xml:space="preserve">PAY COMMITTEE </w:t>
      </w:r>
    </w:p>
    <w:p w14:paraId="294B5271" w14:textId="77777777" w:rsidR="00EC220B" w:rsidRPr="00B20FDB" w:rsidRDefault="00EC220B" w:rsidP="00C576BC">
      <w:pPr>
        <w:jc w:val="both"/>
        <w:rPr>
          <w:rFonts w:cs="Arial"/>
          <w:szCs w:val="24"/>
        </w:rPr>
      </w:pPr>
    </w:p>
    <w:p w14:paraId="15BB4124" w14:textId="4CB569BC" w:rsidR="00CC102A" w:rsidRDefault="008B56FD" w:rsidP="00FF40C3">
      <w:pPr>
        <w:jc w:val="both"/>
        <w:rPr>
          <w:rFonts w:cs="Arial"/>
          <w:szCs w:val="24"/>
        </w:rPr>
      </w:pPr>
      <w:r w:rsidRPr="00B20FDB">
        <w:rPr>
          <w:rFonts w:cs="Arial"/>
          <w:szCs w:val="24"/>
        </w:rPr>
        <w:t xml:space="preserve">The Governing </w:t>
      </w:r>
      <w:r w:rsidR="00D91F74">
        <w:rPr>
          <w:rFonts w:cs="Arial"/>
          <w:szCs w:val="24"/>
        </w:rPr>
        <w:t>Board</w:t>
      </w:r>
      <w:r w:rsidR="0083758D" w:rsidRPr="00B20FDB">
        <w:rPr>
          <w:rFonts w:cs="Arial"/>
          <w:szCs w:val="24"/>
        </w:rPr>
        <w:t xml:space="preserve"> </w:t>
      </w:r>
      <w:r w:rsidR="003A3BDF">
        <w:rPr>
          <w:rFonts w:cs="Arial"/>
          <w:szCs w:val="24"/>
        </w:rPr>
        <w:t>has</w:t>
      </w:r>
      <w:r w:rsidRPr="00B20FDB">
        <w:rPr>
          <w:rFonts w:cs="Arial"/>
          <w:szCs w:val="24"/>
        </w:rPr>
        <w:t xml:space="preserve"> establish</w:t>
      </w:r>
      <w:r w:rsidR="003A3BDF">
        <w:rPr>
          <w:rFonts w:cs="Arial"/>
          <w:szCs w:val="24"/>
        </w:rPr>
        <w:t>ed</w:t>
      </w:r>
      <w:r w:rsidRPr="00B20FDB">
        <w:rPr>
          <w:rFonts w:cs="Arial"/>
          <w:szCs w:val="24"/>
        </w:rPr>
        <w:t xml:space="preserve"> a committee with clearly delegated responsibilities to exercise its functions in relation to th</w:t>
      </w:r>
      <w:r w:rsidR="001D63AB" w:rsidRPr="00B20FDB">
        <w:rPr>
          <w:rFonts w:cs="Arial"/>
          <w:szCs w:val="24"/>
        </w:rPr>
        <w:t>is</w:t>
      </w:r>
      <w:r w:rsidRPr="00B20FDB">
        <w:rPr>
          <w:rFonts w:cs="Arial"/>
          <w:szCs w:val="24"/>
        </w:rPr>
        <w:t xml:space="preserve"> Pay Policy. </w:t>
      </w:r>
      <w:r w:rsidR="00CC102A">
        <w:rPr>
          <w:rFonts w:cs="Arial"/>
          <w:szCs w:val="24"/>
        </w:rPr>
        <w:t>Guidance on making Pay Progression decisions is outlined at Annex C.</w:t>
      </w:r>
    </w:p>
    <w:p w14:paraId="7110BA2F" w14:textId="77777777" w:rsidR="00CC102A" w:rsidRDefault="00CC102A" w:rsidP="00FF40C3">
      <w:pPr>
        <w:jc w:val="both"/>
        <w:rPr>
          <w:rFonts w:cs="Arial"/>
          <w:szCs w:val="24"/>
        </w:rPr>
      </w:pPr>
    </w:p>
    <w:p w14:paraId="49A68D0C" w14:textId="4BBEC823" w:rsidR="008B56FD" w:rsidRDefault="008B56FD" w:rsidP="00FF40C3">
      <w:pPr>
        <w:jc w:val="both"/>
        <w:rPr>
          <w:rFonts w:cs="Arial"/>
          <w:szCs w:val="24"/>
        </w:rPr>
      </w:pPr>
      <w:r w:rsidRPr="00B20FDB">
        <w:rPr>
          <w:rFonts w:cs="Arial"/>
          <w:szCs w:val="24"/>
        </w:rPr>
        <w:t xml:space="preserve">This committee </w:t>
      </w:r>
      <w:r w:rsidR="003A3BDF">
        <w:rPr>
          <w:rFonts w:cs="Arial"/>
          <w:szCs w:val="24"/>
        </w:rPr>
        <w:t>comprises the following members:</w:t>
      </w:r>
    </w:p>
    <w:p w14:paraId="5EC5115E" w14:textId="77777777" w:rsidR="003A3BDF" w:rsidRDefault="003A3BDF" w:rsidP="00FF40C3">
      <w:pPr>
        <w:jc w:val="both"/>
        <w:rPr>
          <w:rFonts w:cs="Arial"/>
          <w:szCs w:val="24"/>
        </w:rPr>
      </w:pPr>
    </w:p>
    <w:p w14:paraId="49383CC2" w14:textId="05FD31AB" w:rsidR="003A3BDF" w:rsidRDefault="001E64B6" w:rsidP="00FF40C3">
      <w:pPr>
        <w:jc w:val="both"/>
        <w:rPr>
          <w:rFonts w:cs="Arial"/>
          <w:b/>
          <w:i/>
          <w:szCs w:val="24"/>
        </w:rPr>
      </w:pPr>
      <w:r>
        <w:rPr>
          <w:rFonts w:cs="Arial"/>
          <w:b/>
          <w:i/>
          <w:szCs w:val="24"/>
        </w:rPr>
        <w:t>David Edmondson</w:t>
      </w:r>
    </w:p>
    <w:p w14:paraId="5D671BCD" w14:textId="16365A72" w:rsidR="001E64B6" w:rsidRDefault="001E64B6" w:rsidP="00FF40C3">
      <w:pPr>
        <w:jc w:val="both"/>
        <w:rPr>
          <w:rFonts w:cs="Arial"/>
          <w:b/>
          <w:i/>
          <w:szCs w:val="24"/>
        </w:rPr>
      </w:pPr>
      <w:r>
        <w:rPr>
          <w:rFonts w:cs="Arial"/>
          <w:b/>
          <w:i/>
          <w:szCs w:val="24"/>
        </w:rPr>
        <w:t>Tony Graff</w:t>
      </w:r>
    </w:p>
    <w:p w14:paraId="3E38945E" w14:textId="1932C0FB" w:rsidR="001E64B6" w:rsidRDefault="001E64B6" w:rsidP="00FF40C3">
      <w:pPr>
        <w:jc w:val="both"/>
        <w:rPr>
          <w:rFonts w:cs="Arial"/>
          <w:szCs w:val="24"/>
        </w:rPr>
      </w:pPr>
      <w:r>
        <w:rPr>
          <w:rFonts w:cs="Arial"/>
          <w:b/>
          <w:i/>
          <w:szCs w:val="24"/>
        </w:rPr>
        <w:t>Neville Chadwick</w:t>
      </w:r>
      <w:bookmarkStart w:id="0" w:name="_GoBack"/>
      <w:bookmarkEnd w:id="0"/>
    </w:p>
    <w:p w14:paraId="76AC7A28" w14:textId="77777777" w:rsidR="003A3BDF" w:rsidRDefault="003A3BDF" w:rsidP="00FF40C3">
      <w:pPr>
        <w:jc w:val="both"/>
        <w:rPr>
          <w:rFonts w:cs="Arial"/>
          <w:szCs w:val="24"/>
        </w:rPr>
      </w:pPr>
    </w:p>
    <w:p w14:paraId="51D74A84" w14:textId="4D1841CB" w:rsidR="003A3BDF" w:rsidRPr="003A3BDF" w:rsidRDefault="003A3BDF" w:rsidP="00FF40C3">
      <w:pPr>
        <w:jc w:val="both"/>
        <w:rPr>
          <w:rFonts w:cs="Arial"/>
          <w:szCs w:val="24"/>
        </w:rPr>
      </w:pPr>
      <w:r>
        <w:rPr>
          <w:rFonts w:cs="Arial"/>
          <w:szCs w:val="24"/>
        </w:rPr>
        <w:t xml:space="preserve">The remit of the Pay Committee is outlined at Annex </w:t>
      </w:r>
      <w:r w:rsidR="00A7001D">
        <w:rPr>
          <w:rFonts w:cs="Arial"/>
          <w:szCs w:val="24"/>
        </w:rPr>
        <w:t xml:space="preserve">E </w:t>
      </w:r>
      <w:r>
        <w:rPr>
          <w:rFonts w:cs="Arial"/>
          <w:szCs w:val="24"/>
        </w:rPr>
        <w:t>(i).</w:t>
      </w:r>
    </w:p>
    <w:p w14:paraId="157DD097" w14:textId="77777777" w:rsidR="008B56FD" w:rsidRDefault="008B56FD" w:rsidP="00C576BC">
      <w:pPr>
        <w:ind w:left="567"/>
        <w:jc w:val="both"/>
        <w:rPr>
          <w:rFonts w:cs="Arial"/>
          <w:szCs w:val="24"/>
        </w:rPr>
      </w:pPr>
    </w:p>
    <w:p w14:paraId="3B4FDB8C" w14:textId="77777777" w:rsidR="003A3BDF" w:rsidRPr="00377673" w:rsidRDefault="003A3BDF" w:rsidP="003A3BDF">
      <w:pPr>
        <w:jc w:val="both"/>
        <w:rPr>
          <w:rFonts w:cs="Arial"/>
          <w:b/>
          <w:szCs w:val="24"/>
        </w:rPr>
      </w:pPr>
      <w:r w:rsidRPr="00377673">
        <w:rPr>
          <w:rFonts w:cs="Arial"/>
          <w:b/>
          <w:szCs w:val="24"/>
        </w:rPr>
        <w:t xml:space="preserve">The Committee has delegated responsibility to exercise all discretions in respect of pay. </w:t>
      </w:r>
    </w:p>
    <w:p w14:paraId="01A659E3" w14:textId="77777777" w:rsidR="003A3BDF" w:rsidRDefault="003A3BDF" w:rsidP="003A3BDF">
      <w:pPr>
        <w:tabs>
          <w:tab w:val="left" w:pos="851"/>
        </w:tabs>
        <w:jc w:val="both"/>
        <w:rPr>
          <w:rFonts w:cs="Arial"/>
          <w:szCs w:val="24"/>
        </w:rPr>
      </w:pPr>
    </w:p>
    <w:p w14:paraId="65D30CA4" w14:textId="36A0F325" w:rsidR="003A3BDF" w:rsidRDefault="003A3BDF" w:rsidP="003A3BDF">
      <w:pPr>
        <w:tabs>
          <w:tab w:val="left" w:pos="851"/>
        </w:tabs>
        <w:jc w:val="both"/>
        <w:rPr>
          <w:rFonts w:cs="Arial"/>
          <w:szCs w:val="24"/>
        </w:rPr>
      </w:pPr>
      <w:r>
        <w:rPr>
          <w:rFonts w:cs="Arial"/>
          <w:szCs w:val="24"/>
        </w:rPr>
        <w:lastRenderedPageBreak/>
        <w:t xml:space="preserve">The procedure for appeals against pay determination is outlined at Annex </w:t>
      </w:r>
      <w:r w:rsidR="00A7001D">
        <w:rPr>
          <w:rFonts w:cs="Arial"/>
          <w:szCs w:val="24"/>
        </w:rPr>
        <w:t xml:space="preserve">E </w:t>
      </w:r>
      <w:r>
        <w:rPr>
          <w:rFonts w:cs="Arial"/>
          <w:szCs w:val="24"/>
        </w:rPr>
        <w:t>(ii).</w:t>
      </w:r>
    </w:p>
    <w:p w14:paraId="6C98CBBD" w14:textId="77777777" w:rsidR="003A3BDF" w:rsidRDefault="003A3BDF" w:rsidP="003A3BDF">
      <w:pPr>
        <w:tabs>
          <w:tab w:val="left" w:pos="851"/>
        </w:tabs>
        <w:jc w:val="both"/>
        <w:rPr>
          <w:rFonts w:cs="Arial"/>
          <w:szCs w:val="24"/>
        </w:rPr>
      </w:pPr>
    </w:p>
    <w:p w14:paraId="3CCD0700" w14:textId="579CA995" w:rsidR="003A3BDF" w:rsidRDefault="003A3BDF" w:rsidP="003A3BDF">
      <w:pPr>
        <w:tabs>
          <w:tab w:val="left" w:pos="851"/>
        </w:tabs>
        <w:jc w:val="both"/>
        <w:rPr>
          <w:rFonts w:cs="Arial"/>
          <w:szCs w:val="24"/>
        </w:rPr>
      </w:pPr>
      <w:r>
        <w:rPr>
          <w:rFonts w:cs="Arial"/>
          <w:szCs w:val="24"/>
        </w:rPr>
        <w:t xml:space="preserve">Model terms of reference and the procedure to be followed at meetings of the Pay Appeals Committee are set out at Annex </w:t>
      </w:r>
      <w:r w:rsidR="00A7001D">
        <w:rPr>
          <w:rFonts w:cs="Arial"/>
          <w:szCs w:val="24"/>
        </w:rPr>
        <w:t xml:space="preserve">E </w:t>
      </w:r>
      <w:r>
        <w:rPr>
          <w:rFonts w:cs="Arial"/>
          <w:szCs w:val="24"/>
        </w:rPr>
        <w:t>(iii).</w:t>
      </w:r>
    </w:p>
    <w:p w14:paraId="7B721172" w14:textId="77777777" w:rsidR="003A3BDF" w:rsidRDefault="003A3BDF" w:rsidP="00C576BC">
      <w:pPr>
        <w:ind w:left="567"/>
        <w:jc w:val="both"/>
        <w:rPr>
          <w:rFonts w:cs="Arial"/>
          <w:szCs w:val="24"/>
        </w:rPr>
      </w:pPr>
    </w:p>
    <w:p w14:paraId="318347CD" w14:textId="77777777" w:rsidR="00727497" w:rsidRPr="00B20FDB" w:rsidRDefault="00EC220B" w:rsidP="00727497">
      <w:pPr>
        <w:numPr>
          <w:ilvl w:val="0"/>
          <w:numId w:val="3"/>
        </w:numPr>
        <w:jc w:val="both"/>
        <w:rPr>
          <w:rFonts w:cs="Arial"/>
          <w:b/>
          <w:szCs w:val="24"/>
        </w:rPr>
      </w:pPr>
      <w:r w:rsidRPr="00B20FDB">
        <w:rPr>
          <w:rFonts w:cs="Arial"/>
          <w:b/>
          <w:szCs w:val="24"/>
        </w:rPr>
        <w:t>PRACTICAL CONSIDERATIONS</w:t>
      </w:r>
    </w:p>
    <w:p w14:paraId="77B39B92" w14:textId="77777777" w:rsidR="00EC220B" w:rsidRPr="00B20FDB" w:rsidRDefault="00EC220B" w:rsidP="00C576BC">
      <w:pPr>
        <w:ind w:left="567"/>
        <w:jc w:val="both"/>
        <w:rPr>
          <w:rFonts w:cs="Arial"/>
          <w:szCs w:val="24"/>
        </w:rPr>
      </w:pPr>
    </w:p>
    <w:p w14:paraId="40642A66" w14:textId="77777777" w:rsidR="00727497" w:rsidRPr="00B20FDB" w:rsidRDefault="00EC220B" w:rsidP="00727497">
      <w:pPr>
        <w:numPr>
          <w:ilvl w:val="1"/>
          <w:numId w:val="3"/>
        </w:numPr>
        <w:jc w:val="both"/>
        <w:rPr>
          <w:rFonts w:cs="Arial"/>
          <w:b/>
          <w:szCs w:val="24"/>
        </w:rPr>
      </w:pPr>
      <w:r w:rsidRPr="00B20FDB">
        <w:rPr>
          <w:rFonts w:cs="Arial"/>
          <w:b/>
          <w:szCs w:val="24"/>
        </w:rPr>
        <w:t xml:space="preserve">Job </w:t>
      </w:r>
      <w:r w:rsidR="005B4600" w:rsidRPr="00B20FDB">
        <w:rPr>
          <w:rFonts w:cs="Arial"/>
          <w:b/>
          <w:szCs w:val="24"/>
        </w:rPr>
        <w:t>descriptions</w:t>
      </w:r>
    </w:p>
    <w:p w14:paraId="76ECCFF3" w14:textId="77777777" w:rsidR="00EC220B" w:rsidRPr="00B20FDB" w:rsidRDefault="00EC220B" w:rsidP="00A339CA">
      <w:pPr>
        <w:jc w:val="both"/>
        <w:rPr>
          <w:rFonts w:cs="Arial"/>
          <w:szCs w:val="24"/>
        </w:rPr>
      </w:pPr>
      <w:r w:rsidRPr="00B20FDB">
        <w:rPr>
          <w:rFonts w:cs="Arial"/>
          <w:szCs w:val="24"/>
        </w:rPr>
        <w:t>Each member of staff will be consulted by senior management over the content of their job description and over any subsequent modifications.</w:t>
      </w:r>
    </w:p>
    <w:p w14:paraId="0D297B05" w14:textId="77777777" w:rsidR="007E433B" w:rsidRPr="00B20FDB" w:rsidRDefault="007E433B" w:rsidP="00C576BC">
      <w:pPr>
        <w:ind w:left="567"/>
        <w:jc w:val="both"/>
        <w:rPr>
          <w:rFonts w:cs="Arial"/>
          <w:szCs w:val="24"/>
        </w:rPr>
      </w:pPr>
    </w:p>
    <w:p w14:paraId="0B611F00" w14:textId="40CE750C" w:rsidR="00727497" w:rsidRPr="00B20FDB" w:rsidRDefault="00232E04" w:rsidP="00727497">
      <w:pPr>
        <w:numPr>
          <w:ilvl w:val="1"/>
          <w:numId w:val="3"/>
        </w:numPr>
        <w:jc w:val="both"/>
        <w:rPr>
          <w:rFonts w:cs="Arial"/>
          <w:b/>
          <w:szCs w:val="24"/>
        </w:rPr>
      </w:pPr>
      <w:r w:rsidRPr="00B20FDB">
        <w:rPr>
          <w:rFonts w:cs="Arial"/>
          <w:b/>
          <w:szCs w:val="24"/>
        </w:rPr>
        <w:t>Appraisal</w:t>
      </w:r>
    </w:p>
    <w:p w14:paraId="1444A593" w14:textId="3A7AEB08" w:rsidR="00EC220B" w:rsidRPr="00B20FDB" w:rsidRDefault="00232E04" w:rsidP="00A339CA">
      <w:pPr>
        <w:jc w:val="both"/>
        <w:rPr>
          <w:rFonts w:cs="Arial"/>
          <w:szCs w:val="24"/>
        </w:rPr>
      </w:pPr>
      <w:r w:rsidRPr="00B20FDB">
        <w:rPr>
          <w:rFonts w:cs="Arial"/>
          <w:szCs w:val="24"/>
        </w:rPr>
        <w:t xml:space="preserve">The Governing </w:t>
      </w:r>
      <w:r w:rsidR="00D91F74">
        <w:rPr>
          <w:rFonts w:cs="Arial"/>
          <w:szCs w:val="24"/>
        </w:rPr>
        <w:t>Board</w:t>
      </w:r>
      <w:r w:rsidRPr="00B20FDB">
        <w:rPr>
          <w:rFonts w:cs="Arial"/>
          <w:szCs w:val="24"/>
        </w:rPr>
        <w:t xml:space="preserve"> </w:t>
      </w:r>
      <w:r w:rsidR="003A3BDF">
        <w:rPr>
          <w:rFonts w:cs="Arial"/>
          <w:szCs w:val="24"/>
        </w:rPr>
        <w:t>has</w:t>
      </w:r>
      <w:r w:rsidRPr="00B20FDB">
        <w:rPr>
          <w:rFonts w:cs="Arial"/>
          <w:szCs w:val="24"/>
        </w:rPr>
        <w:t xml:space="preserve"> adopt</w:t>
      </w:r>
      <w:r w:rsidR="003A3BDF">
        <w:rPr>
          <w:rFonts w:cs="Arial"/>
          <w:szCs w:val="24"/>
        </w:rPr>
        <w:t xml:space="preserve">ed </w:t>
      </w:r>
      <w:r w:rsidRPr="00B20FDB">
        <w:rPr>
          <w:rFonts w:cs="Arial"/>
          <w:szCs w:val="24"/>
        </w:rPr>
        <w:t>a document which sets out the appraisal process for teachers</w:t>
      </w:r>
      <w:r w:rsidR="003A3BDF">
        <w:rPr>
          <w:rFonts w:cs="Arial"/>
          <w:szCs w:val="24"/>
        </w:rPr>
        <w:t>,</w:t>
      </w:r>
      <w:r w:rsidR="003A3BDF" w:rsidRPr="00B20FDB">
        <w:rPr>
          <w:rFonts w:cs="Arial"/>
          <w:szCs w:val="24"/>
        </w:rPr>
        <w:t xml:space="preserve"> </w:t>
      </w:r>
      <w:r w:rsidR="003A3BDF">
        <w:rPr>
          <w:rFonts w:cs="Arial"/>
          <w:szCs w:val="24"/>
        </w:rPr>
        <w:t xml:space="preserve">which is </w:t>
      </w:r>
      <w:r w:rsidR="003A3BDF" w:rsidRPr="00B20FDB">
        <w:rPr>
          <w:rFonts w:cs="Arial"/>
          <w:szCs w:val="24"/>
        </w:rPr>
        <w:t>available to teachers employed at the school</w:t>
      </w:r>
      <w:r w:rsidR="00C76351" w:rsidRPr="00B20FDB">
        <w:rPr>
          <w:rFonts w:cs="Arial"/>
          <w:szCs w:val="24"/>
        </w:rPr>
        <w:t>.</w:t>
      </w:r>
    </w:p>
    <w:p w14:paraId="23DE488F" w14:textId="77777777" w:rsidR="00496052" w:rsidRPr="00B20FDB" w:rsidRDefault="00496052" w:rsidP="00C576BC">
      <w:pPr>
        <w:ind w:left="993"/>
        <w:jc w:val="both"/>
        <w:rPr>
          <w:rFonts w:cs="Arial"/>
          <w:szCs w:val="24"/>
        </w:rPr>
      </w:pPr>
    </w:p>
    <w:p w14:paraId="21924AC7" w14:textId="77777777" w:rsidR="00727497" w:rsidRPr="00B20FDB" w:rsidRDefault="00EC220B" w:rsidP="00727497">
      <w:pPr>
        <w:numPr>
          <w:ilvl w:val="1"/>
          <w:numId w:val="3"/>
        </w:numPr>
        <w:jc w:val="both"/>
        <w:rPr>
          <w:rFonts w:cs="Arial"/>
          <w:b/>
          <w:szCs w:val="24"/>
        </w:rPr>
      </w:pPr>
      <w:r w:rsidRPr="00B20FDB">
        <w:rPr>
          <w:rFonts w:cs="Arial"/>
          <w:b/>
          <w:szCs w:val="24"/>
        </w:rPr>
        <w:t xml:space="preserve">Vacant </w:t>
      </w:r>
      <w:r w:rsidR="005B4600" w:rsidRPr="00B20FDB">
        <w:rPr>
          <w:rFonts w:cs="Arial"/>
          <w:b/>
          <w:szCs w:val="24"/>
        </w:rPr>
        <w:t>posts</w:t>
      </w:r>
    </w:p>
    <w:p w14:paraId="77BC4053" w14:textId="0D1EC942" w:rsidR="00EC220B" w:rsidRPr="00B20FDB" w:rsidRDefault="00EC220B" w:rsidP="00A339CA">
      <w:pPr>
        <w:jc w:val="both"/>
        <w:rPr>
          <w:rFonts w:cs="Arial"/>
          <w:szCs w:val="24"/>
        </w:rPr>
      </w:pPr>
      <w:r w:rsidRPr="00B20FDB">
        <w:rPr>
          <w:rFonts w:cs="Arial"/>
          <w:szCs w:val="24"/>
        </w:rPr>
        <w:t>Details and further particulars relating to vacant posts, allowances, enhancements, temporary and acting posts available will be made known to all staff.</w:t>
      </w:r>
      <w:r w:rsidR="003A3BDF">
        <w:rPr>
          <w:rFonts w:cs="Arial"/>
          <w:szCs w:val="24"/>
        </w:rPr>
        <w:t xml:space="preserve"> </w:t>
      </w:r>
    </w:p>
    <w:p w14:paraId="0BFCAF3C" w14:textId="77777777" w:rsidR="00EC220B" w:rsidRPr="00B20FDB" w:rsidRDefault="00EC220B" w:rsidP="00A339CA">
      <w:pPr>
        <w:jc w:val="both"/>
        <w:rPr>
          <w:rFonts w:cs="Arial"/>
          <w:szCs w:val="24"/>
        </w:rPr>
      </w:pPr>
    </w:p>
    <w:p w14:paraId="77DB46AB" w14:textId="77777777" w:rsidR="00EC220B" w:rsidRPr="00B20FDB" w:rsidRDefault="00EC220B" w:rsidP="00A339CA">
      <w:pPr>
        <w:jc w:val="both"/>
        <w:rPr>
          <w:rFonts w:cs="Arial"/>
          <w:szCs w:val="24"/>
        </w:rPr>
      </w:pPr>
      <w:r w:rsidRPr="00B20FDB">
        <w:rPr>
          <w:rFonts w:cs="Arial"/>
          <w:szCs w:val="24"/>
        </w:rPr>
        <w:t xml:space="preserve">Vacancies for Headteacher and Deputy Headteacher will </w:t>
      </w:r>
      <w:r w:rsidR="004B77B4" w:rsidRPr="00B20FDB">
        <w:rPr>
          <w:rFonts w:cs="Arial"/>
          <w:szCs w:val="24"/>
        </w:rPr>
        <w:t xml:space="preserve">normally </w:t>
      </w:r>
      <w:r w:rsidRPr="00B20FDB">
        <w:rPr>
          <w:rFonts w:cs="Arial"/>
          <w:szCs w:val="24"/>
        </w:rPr>
        <w:t>be advertised</w:t>
      </w:r>
      <w:r w:rsidR="004B77B4" w:rsidRPr="00B20FDB">
        <w:rPr>
          <w:rFonts w:cs="Arial"/>
          <w:szCs w:val="24"/>
        </w:rPr>
        <w:t xml:space="preserve">, having regard to the </w:t>
      </w:r>
      <w:r w:rsidR="009A285F" w:rsidRPr="00B20FDB">
        <w:rPr>
          <w:rFonts w:cs="Arial"/>
          <w:szCs w:val="24"/>
        </w:rPr>
        <w:t xml:space="preserve">provisions of the </w:t>
      </w:r>
      <w:r w:rsidR="004B77B4" w:rsidRPr="00B20FDB">
        <w:rPr>
          <w:rFonts w:cs="Arial"/>
          <w:szCs w:val="24"/>
        </w:rPr>
        <w:t>2009 School Staffing Regulations</w:t>
      </w:r>
      <w:r w:rsidRPr="00B20FDB">
        <w:rPr>
          <w:rFonts w:cs="Arial"/>
          <w:szCs w:val="24"/>
        </w:rPr>
        <w:t>.</w:t>
      </w:r>
    </w:p>
    <w:p w14:paraId="3232FEF7" w14:textId="77777777" w:rsidR="00EC220B" w:rsidRPr="00B20FDB" w:rsidRDefault="00EC220B" w:rsidP="00C576BC">
      <w:pPr>
        <w:jc w:val="both"/>
        <w:rPr>
          <w:rFonts w:cs="Arial"/>
          <w:szCs w:val="24"/>
        </w:rPr>
      </w:pPr>
    </w:p>
    <w:p w14:paraId="696C127C" w14:textId="77777777" w:rsidR="00727497" w:rsidRPr="00B20FDB" w:rsidRDefault="005B4600" w:rsidP="00727497">
      <w:pPr>
        <w:numPr>
          <w:ilvl w:val="1"/>
          <w:numId w:val="3"/>
        </w:numPr>
        <w:jc w:val="both"/>
        <w:rPr>
          <w:rFonts w:cs="Arial"/>
          <w:b/>
          <w:szCs w:val="24"/>
        </w:rPr>
      </w:pPr>
      <w:r w:rsidRPr="00B20FDB">
        <w:rPr>
          <w:rFonts w:cs="Arial"/>
          <w:b/>
          <w:szCs w:val="24"/>
        </w:rPr>
        <w:t>Formal recording of decisions</w:t>
      </w:r>
    </w:p>
    <w:p w14:paraId="1F36F570" w14:textId="189755B8" w:rsidR="00EC220B" w:rsidRPr="00B20FDB" w:rsidRDefault="00EC220B" w:rsidP="00A339CA">
      <w:pPr>
        <w:jc w:val="both"/>
        <w:rPr>
          <w:rFonts w:cs="Arial"/>
          <w:szCs w:val="24"/>
        </w:rPr>
      </w:pPr>
      <w:r w:rsidRPr="00B20FDB">
        <w:rPr>
          <w:rFonts w:cs="Arial"/>
          <w:szCs w:val="24"/>
        </w:rPr>
        <w:t xml:space="preserve">Decisions on pay will be formally minuted. </w:t>
      </w:r>
      <w:r w:rsidR="003A3BDF">
        <w:rPr>
          <w:rFonts w:cs="Arial"/>
          <w:szCs w:val="24"/>
        </w:rPr>
        <w:t>P</w:t>
      </w:r>
      <w:r w:rsidRPr="00B20FDB">
        <w:rPr>
          <w:rFonts w:cs="Arial"/>
          <w:szCs w:val="24"/>
        </w:rPr>
        <w:t>ay matters are confidential items.</w:t>
      </w:r>
    </w:p>
    <w:p w14:paraId="1A728F4C" w14:textId="77777777" w:rsidR="00975EDE" w:rsidRPr="00B20FDB" w:rsidRDefault="00975EDE" w:rsidP="00C576BC">
      <w:pPr>
        <w:ind w:left="567"/>
        <w:jc w:val="both"/>
        <w:rPr>
          <w:rFonts w:cs="Arial"/>
          <w:szCs w:val="24"/>
        </w:rPr>
      </w:pPr>
    </w:p>
    <w:p w14:paraId="0BF44E7E" w14:textId="77777777" w:rsidR="00727497" w:rsidRPr="00B20FDB" w:rsidRDefault="00EC220B" w:rsidP="00727497">
      <w:pPr>
        <w:numPr>
          <w:ilvl w:val="1"/>
          <w:numId w:val="3"/>
        </w:numPr>
        <w:jc w:val="both"/>
        <w:rPr>
          <w:rFonts w:cs="Arial"/>
          <w:b/>
          <w:szCs w:val="24"/>
        </w:rPr>
      </w:pPr>
      <w:r w:rsidRPr="00B20FDB">
        <w:rPr>
          <w:rFonts w:cs="Arial"/>
          <w:b/>
          <w:szCs w:val="24"/>
        </w:rPr>
        <w:t>Records</w:t>
      </w:r>
    </w:p>
    <w:p w14:paraId="1A7BEC40" w14:textId="77777777" w:rsidR="00EC220B" w:rsidRPr="00B20FDB" w:rsidRDefault="00EC220B" w:rsidP="00A339CA">
      <w:pPr>
        <w:jc w:val="both"/>
        <w:rPr>
          <w:rFonts w:cs="Arial"/>
          <w:szCs w:val="24"/>
        </w:rPr>
      </w:pPr>
      <w:r w:rsidRPr="00B20FDB">
        <w:rPr>
          <w:rFonts w:cs="Arial"/>
          <w:szCs w:val="24"/>
        </w:rPr>
        <w:t>Records will be maintained of all matters relating to salaries and staff will have the right of access to their personal salary record</w:t>
      </w:r>
      <w:r w:rsidR="00240EEE" w:rsidRPr="00B20FDB">
        <w:rPr>
          <w:rFonts w:cs="Arial"/>
          <w:szCs w:val="24"/>
        </w:rPr>
        <w:t>.</w:t>
      </w:r>
    </w:p>
    <w:p w14:paraId="4B1226EA" w14:textId="77777777" w:rsidR="00EC220B" w:rsidRPr="00B20FDB" w:rsidRDefault="00EC220B" w:rsidP="00C576BC">
      <w:pPr>
        <w:ind w:left="567"/>
        <w:jc w:val="both"/>
        <w:rPr>
          <w:rFonts w:cs="Arial"/>
          <w:szCs w:val="24"/>
        </w:rPr>
      </w:pPr>
    </w:p>
    <w:p w14:paraId="126BAD3C" w14:textId="77777777" w:rsidR="00727497" w:rsidRPr="00B20FDB" w:rsidRDefault="00EC220B" w:rsidP="00727497">
      <w:pPr>
        <w:numPr>
          <w:ilvl w:val="1"/>
          <w:numId w:val="3"/>
        </w:numPr>
        <w:jc w:val="both"/>
        <w:rPr>
          <w:rFonts w:cs="Arial"/>
          <w:b/>
          <w:szCs w:val="24"/>
        </w:rPr>
      </w:pPr>
      <w:r w:rsidRPr="00B20FDB">
        <w:rPr>
          <w:rFonts w:cs="Arial"/>
          <w:b/>
          <w:szCs w:val="24"/>
        </w:rPr>
        <w:t>Review</w:t>
      </w:r>
    </w:p>
    <w:p w14:paraId="3625C733" w14:textId="6BE3CA8D" w:rsidR="00EC220B" w:rsidRPr="00B20FDB" w:rsidRDefault="00EC220B" w:rsidP="00A339CA">
      <w:pPr>
        <w:jc w:val="both"/>
        <w:rPr>
          <w:rFonts w:cs="Arial"/>
          <w:szCs w:val="24"/>
        </w:rPr>
      </w:pPr>
      <w:r w:rsidRPr="00B20FDB">
        <w:rPr>
          <w:rFonts w:cs="Arial"/>
          <w:szCs w:val="24"/>
        </w:rPr>
        <w:t>The Whole School Pay Policy and its application will be reviewed annually</w:t>
      </w:r>
      <w:r w:rsidR="005F2D5F">
        <w:rPr>
          <w:rFonts w:cs="Arial"/>
          <w:szCs w:val="24"/>
        </w:rPr>
        <w:t>, in consultation with the trade unions</w:t>
      </w:r>
      <w:r w:rsidRPr="00B20FDB">
        <w:rPr>
          <w:rFonts w:cs="Arial"/>
          <w:szCs w:val="24"/>
        </w:rPr>
        <w:t>.</w:t>
      </w:r>
    </w:p>
    <w:p w14:paraId="6257D068" w14:textId="77777777" w:rsidR="00EC220B" w:rsidRPr="00B20FDB" w:rsidRDefault="00EC220B" w:rsidP="00A339CA">
      <w:pPr>
        <w:jc w:val="both"/>
        <w:rPr>
          <w:rFonts w:cs="Arial"/>
          <w:szCs w:val="24"/>
        </w:rPr>
      </w:pPr>
    </w:p>
    <w:p w14:paraId="6DB50D7E" w14:textId="77777777" w:rsidR="00727497" w:rsidRPr="00B20FDB" w:rsidRDefault="00EC220B" w:rsidP="00727497">
      <w:pPr>
        <w:numPr>
          <w:ilvl w:val="1"/>
          <w:numId w:val="3"/>
        </w:numPr>
        <w:jc w:val="both"/>
        <w:rPr>
          <w:rFonts w:cs="Arial"/>
          <w:b/>
          <w:szCs w:val="24"/>
        </w:rPr>
      </w:pPr>
      <w:r w:rsidRPr="00B20FDB">
        <w:rPr>
          <w:rFonts w:cs="Arial"/>
          <w:b/>
          <w:szCs w:val="24"/>
        </w:rPr>
        <w:t xml:space="preserve">Annual </w:t>
      </w:r>
      <w:r w:rsidR="005B4600" w:rsidRPr="00B20FDB">
        <w:rPr>
          <w:rFonts w:cs="Arial"/>
          <w:b/>
          <w:szCs w:val="24"/>
        </w:rPr>
        <w:t>reassessment</w:t>
      </w:r>
    </w:p>
    <w:p w14:paraId="1983821E" w14:textId="00C03616" w:rsidR="003A3BDF" w:rsidRPr="003A3BDF" w:rsidRDefault="003A3BDF" w:rsidP="003A3BDF">
      <w:pPr>
        <w:jc w:val="both"/>
        <w:rPr>
          <w:rFonts w:cs="Arial"/>
          <w:szCs w:val="24"/>
        </w:rPr>
      </w:pPr>
      <w:r w:rsidRPr="003A3BDF">
        <w:rPr>
          <w:rFonts w:cs="Arial"/>
          <w:szCs w:val="24"/>
        </w:rPr>
        <w:t>Following the annual cycle of appraisal, the salaries of all teachers will be reassessed and increase</w:t>
      </w:r>
      <w:r w:rsidR="00A83425">
        <w:rPr>
          <w:rFonts w:cs="Arial"/>
          <w:szCs w:val="24"/>
        </w:rPr>
        <w:t>s</w:t>
      </w:r>
      <w:r w:rsidRPr="003A3BDF">
        <w:rPr>
          <w:rFonts w:cs="Arial"/>
          <w:szCs w:val="24"/>
        </w:rPr>
        <w:t xml:space="preserve"> within the Pay Range will be backdated to 1 September. An annual salary statement will be provided to each teacher.</w:t>
      </w:r>
    </w:p>
    <w:p w14:paraId="2BD1A69B" w14:textId="77777777" w:rsidR="00F77139" w:rsidRPr="00B20FDB" w:rsidRDefault="00F77139" w:rsidP="003E4240">
      <w:pPr>
        <w:ind w:left="567"/>
        <w:jc w:val="both"/>
        <w:rPr>
          <w:rFonts w:cs="Arial"/>
          <w:szCs w:val="24"/>
        </w:rPr>
      </w:pPr>
    </w:p>
    <w:p w14:paraId="43E83D2F" w14:textId="77777777" w:rsidR="00727497" w:rsidRPr="00B20FDB" w:rsidRDefault="00EC220B" w:rsidP="00727497">
      <w:pPr>
        <w:numPr>
          <w:ilvl w:val="1"/>
          <w:numId w:val="3"/>
        </w:numPr>
        <w:jc w:val="both"/>
        <w:rPr>
          <w:rFonts w:cs="Arial"/>
          <w:b/>
          <w:szCs w:val="24"/>
        </w:rPr>
      </w:pPr>
      <w:r w:rsidRPr="00B20FDB">
        <w:rPr>
          <w:rFonts w:cs="Arial"/>
          <w:b/>
          <w:szCs w:val="24"/>
        </w:rPr>
        <w:t xml:space="preserve">Staffing </w:t>
      </w:r>
      <w:r w:rsidR="005B4600" w:rsidRPr="00B20FDB">
        <w:rPr>
          <w:rFonts w:cs="Arial"/>
          <w:b/>
          <w:szCs w:val="24"/>
        </w:rPr>
        <w:t>establishment</w:t>
      </w:r>
      <w:r w:rsidRPr="00B20FDB">
        <w:rPr>
          <w:rFonts w:cs="Arial"/>
          <w:b/>
          <w:szCs w:val="24"/>
        </w:rPr>
        <w:t>/</w:t>
      </w:r>
      <w:r w:rsidR="005B4600" w:rsidRPr="00B20FDB">
        <w:rPr>
          <w:rFonts w:cs="Arial"/>
          <w:b/>
          <w:szCs w:val="24"/>
        </w:rPr>
        <w:t>salary structure</w:t>
      </w:r>
    </w:p>
    <w:p w14:paraId="6BCA15A4" w14:textId="77777777" w:rsidR="003A3BDF" w:rsidRPr="00B20FDB" w:rsidRDefault="003A3BDF" w:rsidP="003A3BDF">
      <w:pPr>
        <w:jc w:val="both"/>
        <w:rPr>
          <w:rFonts w:cs="Arial"/>
          <w:szCs w:val="24"/>
        </w:rPr>
      </w:pPr>
      <w:r w:rsidRPr="00B20FDB">
        <w:rPr>
          <w:rFonts w:cs="Arial"/>
          <w:szCs w:val="24"/>
        </w:rPr>
        <w:t xml:space="preserve">A statement of the current staff establishment and structure </w:t>
      </w:r>
      <w:r>
        <w:rPr>
          <w:rFonts w:cs="Arial"/>
          <w:szCs w:val="24"/>
        </w:rPr>
        <w:t>is set out at Annex C.</w:t>
      </w:r>
    </w:p>
    <w:p w14:paraId="4044F167" w14:textId="77777777" w:rsidR="00A339CA" w:rsidRDefault="00A339CA" w:rsidP="00C576BC">
      <w:pPr>
        <w:jc w:val="both"/>
        <w:rPr>
          <w:rFonts w:cs="Arial"/>
          <w:szCs w:val="24"/>
        </w:rPr>
      </w:pPr>
    </w:p>
    <w:p w14:paraId="70826850" w14:textId="77777777" w:rsidR="00727497" w:rsidRPr="00B20FDB" w:rsidRDefault="00EC220B" w:rsidP="008F2C6C">
      <w:pPr>
        <w:numPr>
          <w:ilvl w:val="0"/>
          <w:numId w:val="3"/>
        </w:numPr>
        <w:jc w:val="both"/>
        <w:rPr>
          <w:rFonts w:cs="Arial"/>
          <w:b/>
          <w:szCs w:val="24"/>
        </w:rPr>
      </w:pPr>
      <w:r w:rsidRPr="00B20FDB">
        <w:rPr>
          <w:rFonts w:cs="Arial"/>
          <w:b/>
          <w:szCs w:val="24"/>
        </w:rPr>
        <w:t>APPLICATION OF PAY POLICY - FRAMEWORK FOR TEACHERS</w:t>
      </w:r>
    </w:p>
    <w:p w14:paraId="55E8C3C4" w14:textId="77777777" w:rsidR="00EC220B" w:rsidRPr="00B20FDB" w:rsidRDefault="00EC220B" w:rsidP="00C576BC">
      <w:pPr>
        <w:ind w:left="567"/>
        <w:jc w:val="both"/>
        <w:rPr>
          <w:rFonts w:cs="Arial"/>
          <w:szCs w:val="24"/>
        </w:rPr>
      </w:pPr>
    </w:p>
    <w:p w14:paraId="5DAB1609" w14:textId="3C892BD4" w:rsidR="00EC220B" w:rsidRDefault="004E5C4F" w:rsidP="00C576BC">
      <w:pPr>
        <w:tabs>
          <w:tab w:val="left" w:pos="4678"/>
        </w:tabs>
        <w:ind w:left="567"/>
        <w:jc w:val="both"/>
        <w:rPr>
          <w:rFonts w:cs="Arial"/>
          <w:szCs w:val="24"/>
        </w:rPr>
      </w:pPr>
      <w:r w:rsidRPr="00B20FDB">
        <w:rPr>
          <w:rFonts w:cs="Arial"/>
          <w:szCs w:val="24"/>
        </w:rPr>
        <w:t xml:space="preserve">References in brackets </w:t>
      </w:r>
      <w:r w:rsidR="006C4142" w:rsidRPr="00B20FDB">
        <w:rPr>
          <w:rFonts w:cs="Arial"/>
          <w:szCs w:val="24"/>
        </w:rPr>
        <w:t xml:space="preserve">relate to the </w:t>
      </w:r>
      <w:r w:rsidR="00EC220B" w:rsidRPr="00B20FDB">
        <w:rPr>
          <w:rFonts w:cs="Arial"/>
          <w:szCs w:val="24"/>
        </w:rPr>
        <w:t>School Teachers' Pay &amp; Conditions Document</w:t>
      </w:r>
      <w:r w:rsidR="003769C4" w:rsidRPr="00B20FDB">
        <w:rPr>
          <w:rFonts w:cs="Arial"/>
          <w:szCs w:val="24"/>
        </w:rPr>
        <w:t xml:space="preserve"> </w:t>
      </w:r>
      <w:r w:rsidR="00D745ED">
        <w:rPr>
          <w:rFonts w:cs="Arial"/>
          <w:szCs w:val="24"/>
        </w:rPr>
        <w:t>2025</w:t>
      </w:r>
      <w:r w:rsidR="00BA5576">
        <w:rPr>
          <w:rFonts w:cs="Arial"/>
          <w:szCs w:val="24"/>
        </w:rPr>
        <w:t>.</w:t>
      </w:r>
    </w:p>
    <w:p w14:paraId="13E15386" w14:textId="77777777" w:rsidR="00FB7269" w:rsidRDefault="00FB7269" w:rsidP="00C576BC">
      <w:pPr>
        <w:tabs>
          <w:tab w:val="left" w:pos="4678"/>
        </w:tabs>
        <w:ind w:left="567"/>
        <w:jc w:val="both"/>
        <w:rPr>
          <w:rFonts w:cs="Arial"/>
          <w:szCs w:val="24"/>
        </w:rPr>
      </w:pPr>
    </w:p>
    <w:p w14:paraId="3DB62F28" w14:textId="247DA5DE" w:rsidR="00FB7269" w:rsidRPr="00761959" w:rsidRDefault="00FB7269" w:rsidP="00C576BC">
      <w:pPr>
        <w:tabs>
          <w:tab w:val="left" w:pos="4678"/>
        </w:tabs>
        <w:ind w:left="567"/>
        <w:jc w:val="both"/>
        <w:rPr>
          <w:rFonts w:cs="Arial"/>
          <w:b/>
          <w:bCs/>
          <w:i/>
          <w:iCs/>
          <w:szCs w:val="24"/>
        </w:rPr>
      </w:pPr>
      <w:r w:rsidRPr="00761959">
        <w:rPr>
          <w:rFonts w:cs="Arial"/>
          <w:b/>
          <w:bCs/>
          <w:i/>
          <w:iCs/>
          <w:szCs w:val="24"/>
        </w:rPr>
        <w:t>Summary of changes</w:t>
      </w:r>
    </w:p>
    <w:p w14:paraId="17058338" w14:textId="26CCB4FE" w:rsidR="00FB7269" w:rsidRDefault="00FB7269" w:rsidP="00C576BC">
      <w:pPr>
        <w:tabs>
          <w:tab w:val="left" w:pos="4678"/>
        </w:tabs>
        <w:ind w:left="567"/>
        <w:jc w:val="both"/>
        <w:rPr>
          <w:rFonts w:cs="Arial"/>
          <w:szCs w:val="24"/>
        </w:rPr>
      </w:pPr>
    </w:p>
    <w:p w14:paraId="195F15B6" w14:textId="2090BCA4" w:rsidR="00AB4911" w:rsidRDefault="00FB7269" w:rsidP="00C576BC">
      <w:pPr>
        <w:tabs>
          <w:tab w:val="left" w:pos="4678"/>
        </w:tabs>
        <w:ind w:left="567"/>
        <w:jc w:val="both"/>
        <w:rPr>
          <w:rFonts w:cs="Arial"/>
          <w:szCs w:val="24"/>
        </w:rPr>
      </w:pPr>
      <w:r>
        <w:rPr>
          <w:rFonts w:cs="Arial"/>
          <w:szCs w:val="24"/>
        </w:rPr>
        <w:t xml:space="preserve">From 1 September </w:t>
      </w:r>
      <w:r w:rsidR="00D745ED">
        <w:rPr>
          <w:rFonts w:cs="Arial"/>
          <w:szCs w:val="24"/>
        </w:rPr>
        <w:t>2025</w:t>
      </w:r>
      <w:r w:rsidR="00AB4911">
        <w:rPr>
          <w:rFonts w:cs="Arial"/>
          <w:szCs w:val="24"/>
        </w:rPr>
        <w:t>:</w:t>
      </w:r>
    </w:p>
    <w:p w14:paraId="6E6700A6" w14:textId="77777777" w:rsidR="00AB4911" w:rsidRDefault="00AB4911" w:rsidP="00C576BC">
      <w:pPr>
        <w:tabs>
          <w:tab w:val="left" w:pos="4678"/>
        </w:tabs>
        <w:ind w:left="567"/>
        <w:jc w:val="both"/>
        <w:rPr>
          <w:rFonts w:cs="Arial"/>
          <w:szCs w:val="24"/>
        </w:rPr>
      </w:pPr>
    </w:p>
    <w:p w14:paraId="164845CC" w14:textId="6035F073" w:rsidR="00FB7269" w:rsidRDefault="00D745ED" w:rsidP="00C03919">
      <w:pPr>
        <w:pStyle w:val="ListParagraph"/>
        <w:numPr>
          <w:ilvl w:val="0"/>
          <w:numId w:val="57"/>
        </w:numPr>
        <w:tabs>
          <w:tab w:val="left" w:pos="4678"/>
        </w:tabs>
        <w:ind w:left="1080"/>
        <w:jc w:val="both"/>
        <w:rPr>
          <w:rFonts w:cs="Arial"/>
          <w:szCs w:val="24"/>
        </w:rPr>
      </w:pPr>
      <w:r>
        <w:rPr>
          <w:rFonts w:cs="Arial"/>
          <w:szCs w:val="24"/>
        </w:rPr>
        <w:lastRenderedPageBreak/>
        <w:t>4</w:t>
      </w:r>
      <w:r w:rsidR="00FB7269" w:rsidRPr="00AB4911">
        <w:rPr>
          <w:rFonts w:cs="Arial"/>
          <w:szCs w:val="24"/>
        </w:rPr>
        <w:t>% increase applied to all pay</w:t>
      </w:r>
      <w:r w:rsidR="00995361" w:rsidRPr="00AB4911">
        <w:rPr>
          <w:rFonts w:cs="Arial"/>
          <w:szCs w:val="24"/>
        </w:rPr>
        <w:t>, advisory</w:t>
      </w:r>
      <w:r w:rsidR="00FB7269" w:rsidRPr="00AB4911">
        <w:rPr>
          <w:rFonts w:cs="Arial"/>
          <w:szCs w:val="24"/>
        </w:rPr>
        <w:t xml:space="preserve"> and allowance points.</w:t>
      </w:r>
    </w:p>
    <w:p w14:paraId="215E6DD0" w14:textId="77777777" w:rsidR="00D745ED" w:rsidRDefault="00D745ED" w:rsidP="00D745ED">
      <w:pPr>
        <w:pStyle w:val="ListParagraph"/>
        <w:tabs>
          <w:tab w:val="left" w:pos="4678"/>
        </w:tabs>
        <w:ind w:left="1080"/>
        <w:jc w:val="both"/>
        <w:rPr>
          <w:rFonts w:cs="Arial"/>
          <w:szCs w:val="24"/>
        </w:rPr>
      </w:pPr>
    </w:p>
    <w:p w14:paraId="6FE9DAB1" w14:textId="5222672B" w:rsidR="00D745ED" w:rsidRPr="00AB4911" w:rsidRDefault="00D745ED" w:rsidP="00C03919">
      <w:pPr>
        <w:pStyle w:val="ListParagraph"/>
        <w:numPr>
          <w:ilvl w:val="0"/>
          <w:numId w:val="57"/>
        </w:numPr>
        <w:tabs>
          <w:tab w:val="left" w:pos="4678"/>
        </w:tabs>
        <w:ind w:left="1080"/>
        <w:jc w:val="both"/>
        <w:rPr>
          <w:rFonts w:cs="Arial"/>
          <w:szCs w:val="24"/>
        </w:rPr>
      </w:pPr>
      <w:r>
        <w:rPr>
          <w:rFonts w:cs="Arial"/>
          <w:szCs w:val="24"/>
        </w:rPr>
        <w:t xml:space="preserve">Changes </w:t>
      </w:r>
      <w:r w:rsidR="001D32C1">
        <w:rPr>
          <w:rFonts w:cs="Arial"/>
          <w:szCs w:val="24"/>
        </w:rPr>
        <w:t>in relation</w:t>
      </w:r>
      <w:r>
        <w:rPr>
          <w:rFonts w:cs="Arial"/>
          <w:szCs w:val="24"/>
        </w:rPr>
        <w:t xml:space="preserve"> to the calculation of TLR1 and TLR2 payments </w:t>
      </w:r>
    </w:p>
    <w:p w14:paraId="003E7646" w14:textId="77777777" w:rsidR="003F0964" w:rsidRDefault="003F0964" w:rsidP="00C03919">
      <w:pPr>
        <w:tabs>
          <w:tab w:val="left" w:pos="4678"/>
        </w:tabs>
        <w:ind w:left="360"/>
        <w:jc w:val="both"/>
        <w:rPr>
          <w:rFonts w:cs="Arial"/>
          <w:szCs w:val="24"/>
        </w:rPr>
      </w:pPr>
    </w:p>
    <w:p w14:paraId="68132EE6" w14:textId="77777777" w:rsidR="00FB7269" w:rsidRPr="00B20FDB" w:rsidRDefault="00FB7269" w:rsidP="00C576BC">
      <w:pPr>
        <w:tabs>
          <w:tab w:val="left" w:pos="4678"/>
        </w:tabs>
        <w:ind w:left="567"/>
        <w:jc w:val="both"/>
        <w:rPr>
          <w:rFonts w:cs="Arial"/>
          <w:szCs w:val="24"/>
        </w:rPr>
      </w:pPr>
    </w:p>
    <w:tbl>
      <w:tblPr>
        <w:tblW w:w="9706" w:type="dxa"/>
        <w:tblInd w:w="108" w:type="dxa"/>
        <w:tblLook w:val="04A0" w:firstRow="1" w:lastRow="0" w:firstColumn="1" w:lastColumn="0" w:noHBand="0" w:noVBand="1"/>
      </w:tblPr>
      <w:tblGrid>
        <w:gridCol w:w="567"/>
        <w:gridCol w:w="5137"/>
        <w:gridCol w:w="4002"/>
      </w:tblGrid>
      <w:tr w:rsidR="00E13DDC" w:rsidRPr="00B20FDB" w14:paraId="5EC395AD" w14:textId="77777777" w:rsidTr="00EC5822">
        <w:tc>
          <w:tcPr>
            <w:tcW w:w="567" w:type="dxa"/>
          </w:tcPr>
          <w:p w14:paraId="51325BC3" w14:textId="745290A5" w:rsidR="00727497" w:rsidRPr="00B20FDB" w:rsidRDefault="00E64C3B" w:rsidP="00E64C3B">
            <w:pPr>
              <w:tabs>
                <w:tab w:val="num" w:pos="742"/>
              </w:tabs>
              <w:rPr>
                <w:rFonts w:cs="Arial"/>
                <w:b/>
                <w:szCs w:val="24"/>
              </w:rPr>
            </w:pPr>
            <w:r>
              <w:rPr>
                <w:rFonts w:cs="Arial"/>
                <w:b/>
                <w:szCs w:val="24"/>
              </w:rPr>
              <w:t>1.</w:t>
            </w:r>
          </w:p>
        </w:tc>
        <w:tc>
          <w:tcPr>
            <w:tcW w:w="5137" w:type="dxa"/>
          </w:tcPr>
          <w:p w14:paraId="13F7340A" w14:textId="77777777" w:rsidR="00E13DDC" w:rsidRPr="00522246" w:rsidRDefault="00E13DDC" w:rsidP="004E5C4F">
            <w:pPr>
              <w:ind w:left="-108"/>
              <w:jc w:val="both"/>
              <w:rPr>
                <w:rFonts w:cs="Arial"/>
                <w:b/>
                <w:szCs w:val="24"/>
                <w:u w:val="single"/>
              </w:rPr>
            </w:pPr>
            <w:r w:rsidRPr="00522246">
              <w:rPr>
                <w:rFonts w:cs="Arial"/>
                <w:b/>
                <w:szCs w:val="24"/>
                <w:u w:val="single"/>
              </w:rPr>
              <w:t xml:space="preserve">GROUPING OF THE SCHOOL    </w:t>
            </w:r>
          </w:p>
        </w:tc>
        <w:tc>
          <w:tcPr>
            <w:tcW w:w="4002" w:type="dxa"/>
          </w:tcPr>
          <w:p w14:paraId="0D942234" w14:textId="093745A5" w:rsidR="00E13DDC" w:rsidRPr="003F0964" w:rsidRDefault="00E13DDC" w:rsidP="00C576BC">
            <w:pPr>
              <w:jc w:val="both"/>
              <w:rPr>
                <w:rFonts w:cs="Arial"/>
                <w:b/>
                <w:szCs w:val="24"/>
              </w:rPr>
            </w:pPr>
            <w:r w:rsidRPr="003F0964">
              <w:rPr>
                <w:rFonts w:cs="Arial"/>
                <w:b/>
                <w:szCs w:val="24"/>
              </w:rPr>
              <w:t xml:space="preserve">[Section 2, Part 2 Para </w:t>
            </w:r>
            <w:r w:rsidR="006F2790" w:rsidRPr="003F0964">
              <w:rPr>
                <w:rFonts w:cs="Arial"/>
                <w:b/>
                <w:szCs w:val="24"/>
              </w:rPr>
              <w:t>5</w:t>
            </w:r>
            <w:r w:rsidRPr="003F0964">
              <w:rPr>
                <w:rFonts w:cs="Arial"/>
                <w:b/>
                <w:szCs w:val="24"/>
              </w:rPr>
              <w:t>-</w:t>
            </w:r>
            <w:r w:rsidR="00522246" w:rsidRPr="003F0964">
              <w:rPr>
                <w:rFonts w:cs="Arial"/>
                <w:b/>
                <w:szCs w:val="24"/>
              </w:rPr>
              <w:t>8</w:t>
            </w:r>
            <w:r w:rsidRPr="003F0964">
              <w:rPr>
                <w:rFonts w:cs="Arial"/>
                <w:b/>
                <w:szCs w:val="24"/>
              </w:rPr>
              <w:t xml:space="preserve">] </w:t>
            </w:r>
          </w:p>
          <w:p w14:paraId="06F0CBB5" w14:textId="0D96F1F7" w:rsidR="00E13DDC" w:rsidRPr="00A83425" w:rsidRDefault="00E13DDC" w:rsidP="006F2790">
            <w:pPr>
              <w:jc w:val="both"/>
              <w:rPr>
                <w:rFonts w:cs="Arial"/>
                <w:b/>
                <w:szCs w:val="24"/>
                <w:highlight w:val="yellow"/>
              </w:rPr>
            </w:pPr>
            <w:r w:rsidRPr="006C7096">
              <w:rPr>
                <w:rFonts w:cs="Arial"/>
                <w:b/>
                <w:szCs w:val="24"/>
              </w:rPr>
              <w:t xml:space="preserve">[Section 3, Para </w:t>
            </w:r>
            <w:r w:rsidR="006F2790" w:rsidRPr="006C7096">
              <w:rPr>
                <w:rFonts w:cs="Arial"/>
                <w:b/>
                <w:szCs w:val="24"/>
              </w:rPr>
              <w:t>9</w:t>
            </w:r>
            <w:r w:rsidRPr="006C7096">
              <w:rPr>
                <w:rFonts w:cs="Arial"/>
                <w:b/>
                <w:szCs w:val="24"/>
              </w:rPr>
              <w:t>-</w:t>
            </w:r>
            <w:r w:rsidR="006F2790" w:rsidRPr="006C7096">
              <w:rPr>
                <w:rFonts w:cs="Arial"/>
                <w:b/>
                <w:szCs w:val="24"/>
              </w:rPr>
              <w:t>15</w:t>
            </w:r>
            <w:r w:rsidRPr="006C7096">
              <w:rPr>
                <w:rFonts w:cs="Arial"/>
                <w:b/>
                <w:szCs w:val="24"/>
              </w:rPr>
              <w:t xml:space="preserve">] </w:t>
            </w:r>
          </w:p>
        </w:tc>
      </w:tr>
    </w:tbl>
    <w:p w14:paraId="1051ED29" w14:textId="77777777" w:rsidR="00E13DDC" w:rsidRPr="00B20FDB" w:rsidRDefault="00E13DDC" w:rsidP="00C576BC">
      <w:pPr>
        <w:ind w:left="1134"/>
        <w:jc w:val="both"/>
        <w:rPr>
          <w:rFonts w:cs="Arial"/>
          <w:szCs w:val="24"/>
        </w:rPr>
      </w:pPr>
      <w:r w:rsidRPr="00B20FDB">
        <w:rPr>
          <w:rFonts w:cs="Arial"/>
          <w:szCs w:val="24"/>
        </w:rPr>
        <w:t xml:space="preserve"> </w:t>
      </w:r>
      <w:r w:rsidRPr="00B20FDB">
        <w:rPr>
          <w:rFonts w:cs="Arial"/>
          <w:b/>
          <w:szCs w:val="24"/>
        </w:rPr>
        <w:tab/>
        <w:t xml:space="preserve">  </w:t>
      </w:r>
      <w:r w:rsidRPr="00B20FDB">
        <w:rPr>
          <w:rFonts w:cs="Arial"/>
          <w:b/>
          <w:szCs w:val="24"/>
        </w:rPr>
        <w:tab/>
      </w:r>
    </w:p>
    <w:p w14:paraId="3203F32B" w14:textId="28B28824" w:rsidR="00E13DDC" w:rsidRDefault="00E13DDC" w:rsidP="004E5C4F">
      <w:pPr>
        <w:ind w:left="567"/>
        <w:jc w:val="both"/>
        <w:rPr>
          <w:rFonts w:cs="Arial"/>
          <w:szCs w:val="24"/>
        </w:rPr>
      </w:pPr>
      <w:r w:rsidRPr="006228C2">
        <w:rPr>
          <w:rFonts w:cs="Arial"/>
          <w:szCs w:val="24"/>
        </w:rPr>
        <w:t xml:space="preserve">The </w:t>
      </w:r>
      <w:r w:rsidR="004E5C4F" w:rsidRPr="006228C2">
        <w:rPr>
          <w:rFonts w:cs="Arial"/>
          <w:szCs w:val="24"/>
        </w:rPr>
        <w:t>G</w:t>
      </w:r>
      <w:r w:rsidRPr="006228C2">
        <w:rPr>
          <w:rFonts w:cs="Arial"/>
          <w:szCs w:val="24"/>
        </w:rPr>
        <w:t>roup to which an ordinary school is assigned is determined by its</w:t>
      </w:r>
      <w:r w:rsidRPr="00B20FDB">
        <w:rPr>
          <w:rFonts w:cs="Arial"/>
          <w:szCs w:val="24"/>
        </w:rPr>
        <w:t xml:space="preserve"> </w:t>
      </w:r>
      <w:r w:rsidR="006C4142" w:rsidRPr="00B20FDB">
        <w:rPr>
          <w:rFonts w:cs="Arial"/>
          <w:szCs w:val="24"/>
        </w:rPr>
        <w:t>U</w:t>
      </w:r>
      <w:r w:rsidRPr="00B20FDB">
        <w:rPr>
          <w:rFonts w:cs="Arial"/>
          <w:szCs w:val="24"/>
        </w:rPr>
        <w:t xml:space="preserve">nit </w:t>
      </w:r>
      <w:r w:rsidR="006C4142" w:rsidRPr="00B20FDB">
        <w:rPr>
          <w:rFonts w:cs="Arial"/>
          <w:szCs w:val="24"/>
        </w:rPr>
        <w:t>T</w:t>
      </w:r>
      <w:r w:rsidRPr="00B20FDB">
        <w:rPr>
          <w:rFonts w:cs="Arial"/>
          <w:szCs w:val="24"/>
        </w:rPr>
        <w:t xml:space="preserve">otal. This has an effect on the </w:t>
      </w:r>
      <w:r w:rsidR="00E64C3B">
        <w:rPr>
          <w:rFonts w:cs="Arial"/>
          <w:szCs w:val="24"/>
        </w:rPr>
        <w:t>Pay Range</w:t>
      </w:r>
      <w:r w:rsidR="00E64C3B" w:rsidRPr="00B20FDB">
        <w:rPr>
          <w:rFonts w:cs="Arial"/>
          <w:szCs w:val="24"/>
        </w:rPr>
        <w:t xml:space="preserve"> </w:t>
      </w:r>
      <w:r w:rsidRPr="00B20FDB">
        <w:rPr>
          <w:rFonts w:cs="Arial"/>
          <w:szCs w:val="24"/>
        </w:rPr>
        <w:t xml:space="preserve">available to </w:t>
      </w:r>
      <w:r w:rsidR="004E5C4F" w:rsidRPr="00B20FDB">
        <w:rPr>
          <w:rFonts w:cs="Arial"/>
          <w:szCs w:val="24"/>
        </w:rPr>
        <w:t>the H</w:t>
      </w:r>
      <w:r w:rsidRPr="00B20FDB">
        <w:rPr>
          <w:rFonts w:cs="Arial"/>
          <w:szCs w:val="24"/>
        </w:rPr>
        <w:t xml:space="preserve">eadteacher. </w:t>
      </w:r>
    </w:p>
    <w:p w14:paraId="172E4B0A" w14:textId="77777777" w:rsidR="00FE169E" w:rsidRDefault="00FE169E" w:rsidP="004E5C4F">
      <w:pPr>
        <w:ind w:left="567"/>
        <w:jc w:val="both"/>
        <w:rPr>
          <w:rFonts w:cs="Arial"/>
          <w:szCs w:val="24"/>
        </w:rPr>
      </w:pPr>
    </w:p>
    <w:p w14:paraId="6468EF55" w14:textId="77777777" w:rsidR="00FE169E" w:rsidRPr="00B20FDB" w:rsidRDefault="00FE169E" w:rsidP="00FE169E">
      <w:pPr>
        <w:ind w:left="567"/>
        <w:jc w:val="both"/>
        <w:rPr>
          <w:rFonts w:cs="Arial"/>
          <w:szCs w:val="24"/>
        </w:rPr>
      </w:pPr>
      <w:r>
        <w:rPr>
          <w:rFonts w:cs="Arial"/>
          <w:szCs w:val="24"/>
        </w:rPr>
        <w:t xml:space="preserve">A change in </w:t>
      </w:r>
      <w:r w:rsidRPr="00160F56">
        <w:rPr>
          <w:rFonts w:cs="Arial"/>
          <w:szCs w:val="24"/>
        </w:rPr>
        <w:t>Headteacher</w:t>
      </w:r>
      <w:r>
        <w:rPr>
          <w:rFonts w:cs="Arial"/>
          <w:szCs w:val="24"/>
        </w:rPr>
        <w:t xml:space="preserve"> Group does not automatically result in a change in the Headteacher's Pay Range, particularly where the existing Pay Range already falls within the new Group size.</w:t>
      </w:r>
    </w:p>
    <w:p w14:paraId="5C949814" w14:textId="77777777" w:rsidR="00E13DDC" w:rsidRPr="00B20FDB" w:rsidRDefault="00E13DDC" w:rsidP="00C576BC">
      <w:pPr>
        <w:ind w:left="1134"/>
        <w:jc w:val="both"/>
        <w:rPr>
          <w:rFonts w:cs="Arial"/>
          <w:b/>
          <w:szCs w:val="24"/>
        </w:rPr>
      </w:pPr>
    </w:p>
    <w:p w14:paraId="4B9B20D7" w14:textId="77777777" w:rsidR="00E13DDC" w:rsidRPr="00B20FDB" w:rsidRDefault="00E13DDC" w:rsidP="004E5C4F">
      <w:pPr>
        <w:ind w:left="567"/>
        <w:jc w:val="both"/>
        <w:rPr>
          <w:rFonts w:cs="Arial"/>
          <w:b/>
          <w:szCs w:val="24"/>
        </w:rPr>
      </w:pPr>
      <w:r w:rsidRPr="00B20FDB">
        <w:rPr>
          <w:rFonts w:cs="Arial"/>
          <w:b/>
          <w:szCs w:val="24"/>
        </w:rPr>
        <w:t xml:space="preserve">Mandatory </w:t>
      </w:r>
    </w:p>
    <w:p w14:paraId="6E1DC71C" w14:textId="77777777" w:rsidR="00E13DDC" w:rsidRPr="00B20FDB" w:rsidRDefault="00E13DDC" w:rsidP="004E5C4F">
      <w:pPr>
        <w:ind w:left="567"/>
        <w:jc w:val="both"/>
        <w:rPr>
          <w:rFonts w:cs="Arial"/>
          <w:szCs w:val="24"/>
        </w:rPr>
      </w:pPr>
      <w:r w:rsidRPr="00B20FDB">
        <w:rPr>
          <w:rFonts w:cs="Arial"/>
          <w:szCs w:val="24"/>
        </w:rPr>
        <w:t>The calculation of the unit total shall be carried out:-</w:t>
      </w:r>
    </w:p>
    <w:p w14:paraId="076C73B6" w14:textId="77777777" w:rsidR="00E13DDC" w:rsidRPr="00B20FDB" w:rsidRDefault="00E13DDC" w:rsidP="00C576BC">
      <w:pPr>
        <w:ind w:left="1134"/>
        <w:jc w:val="both"/>
        <w:rPr>
          <w:rFonts w:cs="Arial"/>
          <w:szCs w:val="24"/>
        </w:rPr>
      </w:pPr>
    </w:p>
    <w:p w14:paraId="46771819" w14:textId="034E8C5B" w:rsidR="00727497" w:rsidRPr="00B20FDB" w:rsidRDefault="003E4240" w:rsidP="004E5C4F">
      <w:pPr>
        <w:numPr>
          <w:ilvl w:val="0"/>
          <w:numId w:val="10"/>
        </w:numPr>
        <w:tabs>
          <w:tab w:val="clear" w:pos="1701"/>
          <w:tab w:val="num" w:pos="992"/>
        </w:tabs>
        <w:ind w:left="992" w:hanging="425"/>
        <w:jc w:val="both"/>
        <w:rPr>
          <w:rFonts w:cs="Arial"/>
          <w:szCs w:val="24"/>
        </w:rPr>
      </w:pPr>
      <w:r>
        <w:rPr>
          <w:rFonts w:cs="Arial"/>
          <w:szCs w:val="24"/>
        </w:rPr>
        <w:t xml:space="preserve">where there is </w:t>
      </w:r>
      <w:r w:rsidR="00E13DDC" w:rsidRPr="00B20FDB">
        <w:rPr>
          <w:rFonts w:cs="Arial"/>
          <w:szCs w:val="24"/>
        </w:rPr>
        <w:t xml:space="preserve">a </w:t>
      </w:r>
      <w:r w:rsidR="00904427">
        <w:rPr>
          <w:rFonts w:cs="Arial"/>
          <w:szCs w:val="24"/>
        </w:rPr>
        <w:t xml:space="preserve">significant </w:t>
      </w:r>
      <w:r w:rsidR="00E13DDC" w:rsidRPr="00B20FDB">
        <w:rPr>
          <w:rFonts w:cs="Arial"/>
          <w:szCs w:val="24"/>
        </w:rPr>
        <w:t xml:space="preserve">rise or fall in </w:t>
      </w:r>
      <w:r w:rsidR="006C4142" w:rsidRPr="00B20FDB">
        <w:rPr>
          <w:rFonts w:cs="Arial"/>
          <w:szCs w:val="24"/>
        </w:rPr>
        <w:t>pupil numbers</w:t>
      </w:r>
      <w:r w:rsidR="00970AAF">
        <w:rPr>
          <w:rFonts w:cs="Arial"/>
          <w:szCs w:val="24"/>
        </w:rPr>
        <w:t>. This includes</w:t>
      </w:r>
      <w:r>
        <w:rPr>
          <w:rFonts w:cs="Arial"/>
          <w:szCs w:val="24"/>
        </w:rPr>
        <w:t xml:space="preserve"> when the Headteacher becomes responsible for more than one school on a permanent basis</w:t>
      </w:r>
      <w:r w:rsidR="00E13DDC" w:rsidRPr="00B20FDB">
        <w:rPr>
          <w:rFonts w:cs="Arial"/>
          <w:szCs w:val="24"/>
        </w:rPr>
        <w:t>;</w:t>
      </w:r>
    </w:p>
    <w:p w14:paraId="61E463E0" w14:textId="77777777" w:rsidR="00E13DDC" w:rsidRPr="00B20FDB" w:rsidRDefault="00E13DDC" w:rsidP="004E5C4F">
      <w:pPr>
        <w:tabs>
          <w:tab w:val="num" w:pos="1418"/>
        </w:tabs>
        <w:ind w:left="992" w:hanging="425"/>
        <w:jc w:val="both"/>
        <w:rPr>
          <w:rFonts w:cs="Arial"/>
          <w:szCs w:val="24"/>
        </w:rPr>
      </w:pPr>
    </w:p>
    <w:p w14:paraId="3980F882" w14:textId="4E8A2C47" w:rsidR="00E13DDC" w:rsidRPr="003E4240" w:rsidRDefault="00E13DDC" w:rsidP="00E11F3F">
      <w:pPr>
        <w:numPr>
          <w:ilvl w:val="0"/>
          <w:numId w:val="10"/>
        </w:numPr>
        <w:tabs>
          <w:tab w:val="clear" w:pos="1701"/>
          <w:tab w:val="num" w:pos="992"/>
          <w:tab w:val="num" w:pos="1418"/>
        </w:tabs>
        <w:ind w:left="992" w:hanging="425"/>
        <w:jc w:val="both"/>
        <w:rPr>
          <w:rFonts w:cs="Arial"/>
          <w:szCs w:val="24"/>
        </w:rPr>
      </w:pPr>
      <w:r w:rsidRPr="00B20FDB">
        <w:rPr>
          <w:rFonts w:cs="Arial"/>
          <w:szCs w:val="24"/>
        </w:rPr>
        <w:t>whenever it is proposed to appoint a new Headteacher at the school;</w:t>
      </w:r>
    </w:p>
    <w:p w14:paraId="28BE2BBA" w14:textId="77777777" w:rsidR="00E13DDC" w:rsidRPr="00B20FDB" w:rsidRDefault="00E13DDC" w:rsidP="00C576BC">
      <w:pPr>
        <w:ind w:left="1134"/>
        <w:jc w:val="both"/>
        <w:rPr>
          <w:rFonts w:cs="Arial"/>
          <w:b/>
          <w:szCs w:val="24"/>
        </w:rPr>
      </w:pPr>
    </w:p>
    <w:p w14:paraId="22A04ED2" w14:textId="77777777" w:rsidR="00E13DDC" w:rsidRPr="00B20FDB" w:rsidRDefault="00E13DDC" w:rsidP="004E5C4F">
      <w:pPr>
        <w:ind w:left="567"/>
        <w:jc w:val="both"/>
        <w:rPr>
          <w:rFonts w:cs="Arial"/>
          <w:b/>
          <w:szCs w:val="24"/>
        </w:rPr>
      </w:pPr>
      <w:r w:rsidRPr="00B20FDB">
        <w:rPr>
          <w:rFonts w:cs="Arial"/>
          <w:b/>
          <w:szCs w:val="24"/>
        </w:rPr>
        <w:t>Discretion available</w:t>
      </w:r>
    </w:p>
    <w:p w14:paraId="47218A4F" w14:textId="5B5C2A8C" w:rsidR="00E13DDC" w:rsidRPr="00B20FDB" w:rsidRDefault="00E13DDC" w:rsidP="004E5C4F">
      <w:pPr>
        <w:ind w:left="567"/>
        <w:jc w:val="both"/>
        <w:rPr>
          <w:rFonts w:cs="Arial"/>
          <w:szCs w:val="24"/>
        </w:rPr>
      </w:pPr>
      <w:r w:rsidRPr="00B20FDB">
        <w:rPr>
          <w:rFonts w:cs="Arial"/>
          <w:szCs w:val="24"/>
        </w:rPr>
        <w:t xml:space="preserve">The </w:t>
      </w:r>
      <w:r w:rsidR="00E64C3B">
        <w:rPr>
          <w:rFonts w:cs="Arial"/>
          <w:szCs w:val="24"/>
        </w:rPr>
        <w:t xml:space="preserve">redetermination </w:t>
      </w:r>
      <w:r w:rsidRPr="00B20FDB">
        <w:rPr>
          <w:rFonts w:cs="Arial"/>
          <w:szCs w:val="24"/>
        </w:rPr>
        <w:t xml:space="preserve">of the </w:t>
      </w:r>
      <w:r w:rsidR="00E64C3B">
        <w:rPr>
          <w:rFonts w:cs="Arial"/>
          <w:szCs w:val="24"/>
        </w:rPr>
        <w:t xml:space="preserve">Pay Range for the Headteacher </w:t>
      </w:r>
      <w:r w:rsidRPr="00B20FDB">
        <w:rPr>
          <w:rFonts w:cs="Arial"/>
          <w:szCs w:val="24"/>
        </w:rPr>
        <w:t>may be carried out:-</w:t>
      </w:r>
    </w:p>
    <w:p w14:paraId="6CC3E3C5" w14:textId="77777777" w:rsidR="00E13DDC" w:rsidRPr="00B20FDB" w:rsidRDefault="00E13DDC" w:rsidP="004E5C4F">
      <w:pPr>
        <w:ind w:left="567"/>
        <w:jc w:val="both"/>
        <w:rPr>
          <w:rFonts w:cs="Arial"/>
          <w:szCs w:val="24"/>
        </w:rPr>
      </w:pPr>
    </w:p>
    <w:p w14:paraId="3205EC10" w14:textId="4A6F9251" w:rsidR="003E4240" w:rsidRDefault="003E4240" w:rsidP="003E4240">
      <w:pPr>
        <w:numPr>
          <w:ilvl w:val="0"/>
          <w:numId w:val="10"/>
        </w:numPr>
        <w:tabs>
          <w:tab w:val="clear" w:pos="1701"/>
          <w:tab w:val="num" w:pos="992"/>
        </w:tabs>
        <w:ind w:left="992" w:hanging="425"/>
        <w:jc w:val="both"/>
        <w:rPr>
          <w:rFonts w:cs="Arial"/>
          <w:szCs w:val="24"/>
        </w:rPr>
      </w:pPr>
      <w:r>
        <w:rPr>
          <w:rFonts w:cs="Arial"/>
          <w:szCs w:val="24"/>
        </w:rPr>
        <w:t xml:space="preserve">Whenever the Governing </w:t>
      </w:r>
      <w:r w:rsidR="00D91F74">
        <w:rPr>
          <w:rFonts w:cs="Arial"/>
          <w:szCs w:val="24"/>
        </w:rPr>
        <w:t>Board</w:t>
      </w:r>
      <w:r>
        <w:rPr>
          <w:rFonts w:cs="Arial"/>
          <w:szCs w:val="24"/>
        </w:rPr>
        <w:t xml:space="preserve"> consider it necessary to reflect a significant change in responsibilities of the post</w:t>
      </w:r>
      <w:r w:rsidR="005A33D7">
        <w:rPr>
          <w:rFonts w:cs="Arial"/>
          <w:szCs w:val="24"/>
        </w:rPr>
        <w:t xml:space="preserve">. </w:t>
      </w:r>
      <w:r w:rsidR="005A33D7">
        <w:rPr>
          <w:lang w:eastAsia="en-US"/>
        </w:rPr>
        <w:t xml:space="preserve">It will be for the </w:t>
      </w:r>
      <w:r w:rsidR="00D91F74">
        <w:rPr>
          <w:lang w:eastAsia="en-US"/>
        </w:rPr>
        <w:t>G</w:t>
      </w:r>
      <w:r w:rsidR="005A33D7">
        <w:rPr>
          <w:lang w:eastAsia="en-US"/>
        </w:rPr>
        <w:t xml:space="preserve">overning </w:t>
      </w:r>
      <w:r w:rsidR="00D91F74">
        <w:rPr>
          <w:lang w:eastAsia="en-US"/>
        </w:rPr>
        <w:t>Board</w:t>
      </w:r>
      <w:r w:rsidR="005A33D7">
        <w:rPr>
          <w:lang w:eastAsia="en-US"/>
        </w:rPr>
        <w:t xml:space="preserve"> to determine in the light of a school’s particular circumstances and context the extent to which any change should be regarded as ‘significant’.</w:t>
      </w:r>
      <w:r w:rsidR="005A33D7" w:rsidRPr="00A72DAF">
        <w:rPr>
          <w:lang w:eastAsia="en-US"/>
        </w:rPr>
        <w:t xml:space="preserve"> </w:t>
      </w:r>
      <w:r w:rsidR="005A33D7">
        <w:rPr>
          <w:lang w:eastAsia="en-US"/>
        </w:rPr>
        <w:t xml:space="preserve">In doing so, the </w:t>
      </w:r>
      <w:r w:rsidR="00D91F74">
        <w:rPr>
          <w:lang w:eastAsia="en-US"/>
        </w:rPr>
        <w:t>G</w:t>
      </w:r>
      <w:r w:rsidR="005A33D7">
        <w:rPr>
          <w:lang w:eastAsia="en-US"/>
        </w:rPr>
        <w:t xml:space="preserve">overning </w:t>
      </w:r>
      <w:r w:rsidR="00D91F74">
        <w:rPr>
          <w:lang w:eastAsia="en-US"/>
        </w:rPr>
        <w:t>Board</w:t>
      </w:r>
      <w:r w:rsidR="005A33D7">
        <w:rPr>
          <w:lang w:eastAsia="en-US"/>
        </w:rPr>
        <w:t xml:space="preserve"> will want to pay particular attention to the extent to which the change creates new levels of accountability and responsibility for the leadership group member or members</w:t>
      </w:r>
      <w:r>
        <w:rPr>
          <w:rFonts w:cs="Arial"/>
          <w:szCs w:val="24"/>
        </w:rPr>
        <w:t>;</w:t>
      </w:r>
    </w:p>
    <w:p w14:paraId="283DE014" w14:textId="77777777" w:rsidR="003E4240" w:rsidRDefault="003E4240" w:rsidP="00BA1321">
      <w:pPr>
        <w:ind w:left="992"/>
        <w:jc w:val="both"/>
        <w:rPr>
          <w:rFonts w:cs="Arial"/>
          <w:szCs w:val="24"/>
        </w:rPr>
      </w:pPr>
    </w:p>
    <w:p w14:paraId="68CA36EE" w14:textId="035DBE79" w:rsidR="003E4240" w:rsidRDefault="003E4240" w:rsidP="003E4240">
      <w:pPr>
        <w:numPr>
          <w:ilvl w:val="0"/>
          <w:numId w:val="10"/>
        </w:numPr>
        <w:tabs>
          <w:tab w:val="clear" w:pos="1701"/>
          <w:tab w:val="num" w:pos="992"/>
        </w:tabs>
        <w:ind w:left="992" w:hanging="425"/>
        <w:jc w:val="both"/>
        <w:rPr>
          <w:rFonts w:cs="Arial"/>
          <w:szCs w:val="24"/>
        </w:rPr>
      </w:pPr>
      <w:r>
        <w:rPr>
          <w:rFonts w:cs="Arial"/>
          <w:szCs w:val="24"/>
        </w:rPr>
        <w:t xml:space="preserve">If the Governing </w:t>
      </w:r>
      <w:r w:rsidR="00D91F74">
        <w:rPr>
          <w:rFonts w:cs="Arial"/>
          <w:szCs w:val="24"/>
        </w:rPr>
        <w:t>Board</w:t>
      </w:r>
      <w:r>
        <w:rPr>
          <w:rFonts w:cs="Arial"/>
          <w:szCs w:val="24"/>
        </w:rPr>
        <w:t xml:space="preserve"> determine that this is required to maintain consistency with pay arra</w:t>
      </w:r>
      <w:r w:rsidR="0001655E">
        <w:rPr>
          <w:rFonts w:cs="Arial"/>
          <w:szCs w:val="24"/>
        </w:rPr>
        <w:t>ngements for new appointments o</w:t>
      </w:r>
      <w:r>
        <w:rPr>
          <w:rFonts w:cs="Arial"/>
          <w:szCs w:val="24"/>
        </w:rPr>
        <w:t>n the leadership group, or with a member/members of the leadership group whose responsibilities have significantly changed.</w:t>
      </w:r>
    </w:p>
    <w:p w14:paraId="5832E14C" w14:textId="77777777" w:rsidR="005A33D7" w:rsidRDefault="005A33D7" w:rsidP="005A33D7">
      <w:pPr>
        <w:tabs>
          <w:tab w:val="left" w:pos="3210"/>
        </w:tabs>
        <w:rPr>
          <w:rFonts w:cs="Arial"/>
          <w:szCs w:val="24"/>
        </w:rPr>
      </w:pPr>
    </w:p>
    <w:p w14:paraId="7CAC8D87" w14:textId="4A6A4B22" w:rsidR="00E64C3B" w:rsidRPr="00B20FDB" w:rsidRDefault="00E64C3B" w:rsidP="00F77139">
      <w:pPr>
        <w:ind w:firstLine="567"/>
        <w:rPr>
          <w:rFonts w:cs="Arial"/>
          <w:b/>
          <w:szCs w:val="24"/>
        </w:rPr>
      </w:pPr>
      <w:r w:rsidRPr="00B20FDB">
        <w:rPr>
          <w:rFonts w:cs="Arial"/>
          <w:b/>
          <w:szCs w:val="24"/>
        </w:rPr>
        <w:t>Decision required</w:t>
      </w:r>
    </w:p>
    <w:p w14:paraId="3CC021CF" w14:textId="2EF442D8" w:rsidR="00E64C3B" w:rsidRPr="00B20FDB" w:rsidRDefault="00E64C3B" w:rsidP="00E64C3B">
      <w:pPr>
        <w:tabs>
          <w:tab w:val="left" w:pos="4678"/>
        </w:tabs>
        <w:ind w:left="567"/>
        <w:jc w:val="both"/>
        <w:rPr>
          <w:rFonts w:cs="Arial"/>
          <w:szCs w:val="24"/>
        </w:rPr>
      </w:pPr>
      <w:r>
        <w:rPr>
          <w:rFonts w:cs="Arial"/>
          <w:szCs w:val="24"/>
        </w:rPr>
        <w:t>Whether</w:t>
      </w:r>
      <w:r w:rsidRPr="00B20FDB">
        <w:rPr>
          <w:rFonts w:cs="Arial"/>
          <w:szCs w:val="24"/>
        </w:rPr>
        <w:t xml:space="preserve"> the </w:t>
      </w:r>
      <w:r>
        <w:rPr>
          <w:rFonts w:cs="Arial"/>
          <w:szCs w:val="24"/>
        </w:rPr>
        <w:t>U</w:t>
      </w:r>
      <w:r w:rsidRPr="00B20FDB">
        <w:rPr>
          <w:rFonts w:cs="Arial"/>
          <w:szCs w:val="24"/>
        </w:rPr>
        <w:t xml:space="preserve">nit </w:t>
      </w:r>
      <w:r>
        <w:rPr>
          <w:rFonts w:cs="Arial"/>
          <w:szCs w:val="24"/>
        </w:rPr>
        <w:t>T</w:t>
      </w:r>
      <w:r w:rsidRPr="00B20FDB">
        <w:rPr>
          <w:rFonts w:cs="Arial"/>
          <w:szCs w:val="24"/>
        </w:rPr>
        <w:t>otal</w:t>
      </w:r>
      <w:r>
        <w:rPr>
          <w:rFonts w:cs="Arial"/>
          <w:szCs w:val="24"/>
        </w:rPr>
        <w:t xml:space="preserve">, </w:t>
      </w:r>
      <w:r w:rsidR="003E7E59">
        <w:rPr>
          <w:rFonts w:cs="Arial"/>
          <w:szCs w:val="24"/>
        </w:rPr>
        <w:t>Headteacher</w:t>
      </w:r>
      <w:r>
        <w:rPr>
          <w:rFonts w:cs="Arial"/>
          <w:szCs w:val="24"/>
        </w:rPr>
        <w:t xml:space="preserve"> grouping and Pay Range of the Headteacher needs to </w:t>
      </w:r>
      <w:r w:rsidRPr="00B20FDB">
        <w:rPr>
          <w:rFonts w:cs="Arial"/>
          <w:szCs w:val="24"/>
        </w:rPr>
        <w:t xml:space="preserve">be reviewed, </w:t>
      </w:r>
      <w:r>
        <w:rPr>
          <w:rFonts w:cs="Arial"/>
          <w:szCs w:val="24"/>
        </w:rPr>
        <w:t xml:space="preserve">in accordance with the mandatory and discretionary </w:t>
      </w:r>
      <w:r w:rsidRPr="00B20FDB">
        <w:rPr>
          <w:rFonts w:cs="Arial"/>
          <w:szCs w:val="24"/>
        </w:rPr>
        <w:t>statutory provisions</w:t>
      </w:r>
      <w:r>
        <w:rPr>
          <w:rFonts w:cs="Arial"/>
          <w:szCs w:val="24"/>
        </w:rPr>
        <w:t xml:space="preserve"> above</w:t>
      </w:r>
      <w:r w:rsidRPr="00B20FDB">
        <w:rPr>
          <w:rFonts w:cs="Arial"/>
          <w:szCs w:val="24"/>
        </w:rPr>
        <w:t>.</w:t>
      </w:r>
    </w:p>
    <w:p w14:paraId="150E1F0D" w14:textId="46CD8D22" w:rsidR="00EC5822" w:rsidRDefault="003E4240" w:rsidP="00545583">
      <w:pPr>
        <w:jc w:val="both"/>
        <w:rPr>
          <w:rFonts w:cs="Arial"/>
          <w:b/>
          <w:szCs w:val="24"/>
        </w:rPr>
      </w:pPr>
      <w:r>
        <w:rPr>
          <w:rFonts w:cs="Arial"/>
          <w:szCs w:val="24"/>
        </w:rPr>
        <w:t xml:space="preserve"> </w:t>
      </w:r>
    </w:p>
    <w:p w14:paraId="030E650B" w14:textId="0186378F" w:rsidR="00E13DDC" w:rsidRPr="00B20FDB" w:rsidRDefault="00E13DDC" w:rsidP="004E5C4F">
      <w:pPr>
        <w:ind w:left="567"/>
        <w:jc w:val="both"/>
        <w:rPr>
          <w:rFonts w:cs="Arial"/>
          <w:b/>
          <w:szCs w:val="24"/>
        </w:rPr>
      </w:pPr>
      <w:r w:rsidRPr="00B20FDB">
        <w:rPr>
          <w:rFonts w:cs="Arial"/>
          <w:b/>
          <w:szCs w:val="24"/>
        </w:rPr>
        <w:t>Local Authority policy/practice</w:t>
      </w:r>
    </w:p>
    <w:p w14:paraId="73A5C767" w14:textId="22C72450" w:rsidR="00E13DDC" w:rsidRDefault="00E13DDC" w:rsidP="004E5C4F">
      <w:pPr>
        <w:ind w:left="567"/>
        <w:jc w:val="both"/>
        <w:rPr>
          <w:rFonts w:cs="Arial"/>
          <w:szCs w:val="24"/>
        </w:rPr>
      </w:pPr>
      <w:r w:rsidRPr="00B20FDB">
        <w:rPr>
          <w:rFonts w:cs="Arial"/>
          <w:szCs w:val="24"/>
        </w:rPr>
        <w:t xml:space="preserve">To review </w:t>
      </w:r>
      <w:r w:rsidR="00E64C3B">
        <w:rPr>
          <w:rFonts w:cs="Arial"/>
          <w:szCs w:val="24"/>
        </w:rPr>
        <w:t>the U</w:t>
      </w:r>
      <w:r w:rsidRPr="00B20FDB">
        <w:rPr>
          <w:rFonts w:cs="Arial"/>
          <w:szCs w:val="24"/>
        </w:rPr>
        <w:t xml:space="preserve">nit </w:t>
      </w:r>
      <w:r w:rsidR="00E64C3B">
        <w:rPr>
          <w:rFonts w:cs="Arial"/>
          <w:szCs w:val="24"/>
        </w:rPr>
        <w:t>T</w:t>
      </w:r>
      <w:r w:rsidRPr="00B20FDB">
        <w:rPr>
          <w:rFonts w:cs="Arial"/>
          <w:szCs w:val="24"/>
        </w:rPr>
        <w:t>otal</w:t>
      </w:r>
      <w:r w:rsidR="00E64C3B">
        <w:rPr>
          <w:rFonts w:cs="Arial"/>
          <w:szCs w:val="24"/>
        </w:rPr>
        <w:t xml:space="preserve">, </w:t>
      </w:r>
      <w:r w:rsidR="003E7E59">
        <w:rPr>
          <w:rFonts w:cs="Arial"/>
          <w:szCs w:val="24"/>
        </w:rPr>
        <w:t>Headteacher</w:t>
      </w:r>
      <w:r w:rsidRPr="00B20FDB">
        <w:rPr>
          <w:rFonts w:cs="Arial"/>
          <w:szCs w:val="24"/>
        </w:rPr>
        <w:t xml:space="preserve"> </w:t>
      </w:r>
      <w:r w:rsidR="003E7E59">
        <w:rPr>
          <w:rFonts w:cs="Arial"/>
          <w:szCs w:val="24"/>
        </w:rPr>
        <w:t>gr</w:t>
      </w:r>
      <w:r w:rsidRPr="00B20FDB">
        <w:rPr>
          <w:rFonts w:cs="Arial"/>
          <w:szCs w:val="24"/>
        </w:rPr>
        <w:t>ouping</w:t>
      </w:r>
      <w:r w:rsidR="00E64C3B">
        <w:rPr>
          <w:rFonts w:cs="Arial"/>
          <w:szCs w:val="24"/>
        </w:rPr>
        <w:t xml:space="preserve"> and Pay Range of the Headteacher</w:t>
      </w:r>
      <w:r w:rsidRPr="00B20FDB">
        <w:rPr>
          <w:rFonts w:cs="Arial"/>
          <w:szCs w:val="24"/>
        </w:rPr>
        <w:t xml:space="preserve"> </w:t>
      </w:r>
      <w:r w:rsidR="003E4240">
        <w:rPr>
          <w:rFonts w:cs="Arial"/>
          <w:szCs w:val="24"/>
        </w:rPr>
        <w:t>in accordance with the provisions of the School Teachers Pay and Conditions Document, as outlined above</w:t>
      </w:r>
      <w:r w:rsidRPr="00B20FDB">
        <w:rPr>
          <w:rFonts w:cs="Arial"/>
          <w:szCs w:val="24"/>
        </w:rPr>
        <w:t xml:space="preserve">. </w:t>
      </w:r>
    </w:p>
    <w:p w14:paraId="03E839E3" w14:textId="57400151" w:rsidR="009A2A1B" w:rsidRDefault="009A2A1B">
      <w:pPr>
        <w:rPr>
          <w:rFonts w:cs="Arial"/>
          <w:szCs w:val="24"/>
        </w:rPr>
      </w:pPr>
      <w:r>
        <w:rPr>
          <w:rFonts w:cs="Arial"/>
          <w:szCs w:val="24"/>
        </w:rPr>
        <w:br w:type="page"/>
      </w:r>
    </w:p>
    <w:p w14:paraId="4D7F63DB" w14:textId="77777777" w:rsidR="00571F54" w:rsidRDefault="00571F54" w:rsidP="004E5C4F">
      <w:pPr>
        <w:ind w:left="567"/>
        <w:jc w:val="both"/>
        <w:rPr>
          <w:rFonts w:cs="Arial"/>
          <w:szCs w:val="24"/>
        </w:rPr>
      </w:pPr>
    </w:p>
    <w:tbl>
      <w:tblPr>
        <w:tblW w:w="10098" w:type="dxa"/>
        <w:tblInd w:w="108" w:type="dxa"/>
        <w:tblLook w:val="04A0" w:firstRow="1" w:lastRow="0" w:firstColumn="1" w:lastColumn="0" w:noHBand="0" w:noVBand="1"/>
      </w:tblPr>
      <w:tblGrid>
        <w:gridCol w:w="459"/>
        <w:gridCol w:w="5529"/>
        <w:gridCol w:w="4110"/>
      </w:tblGrid>
      <w:tr w:rsidR="00E13DDC" w:rsidRPr="00B20FDB" w14:paraId="6917EE60" w14:textId="77777777" w:rsidTr="00EC5822">
        <w:tc>
          <w:tcPr>
            <w:tcW w:w="459" w:type="dxa"/>
          </w:tcPr>
          <w:p w14:paraId="6C1F98E3" w14:textId="1E8412C3" w:rsidR="00727497" w:rsidRPr="00B20FDB" w:rsidRDefault="00E64C3B" w:rsidP="00E64C3B">
            <w:pPr>
              <w:jc w:val="both"/>
              <w:rPr>
                <w:rFonts w:cs="Arial"/>
                <w:b/>
                <w:szCs w:val="24"/>
              </w:rPr>
            </w:pPr>
            <w:r>
              <w:rPr>
                <w:rFonts w:cs="Arial"/>
                <w:b/>
                <w:szCs w:val="24"/>
              </w:rPr>
              <w:t>2.</w:t>
            </w:r>
          </w:p>
        </w:tc>
        <w:tc>
          <w:tcPr>
            <w:tcW w:w="5529" w:type="dxa"/>
          </w:tcPr>
          <w:p w14:paraId="13392598" w14:textId="30DF3D48" w:rsidR="00E13DDC" w:rsidRPr="00B20FDB" w:rsidRDefault="007B5255" w:rsidP="00EC5822">
            <w:pPr>
              <w:ind w:left="-108"/>
              <w:rPr>
                <w:rFonts w:cs="Arial"/>
                <w:b/>
                <w:szCs w:val="24"/>
                <w:u w:val="single"/>
              </w:rPr>
            </w:pPr>
            <w:r>
              <w:rPr>
                <w:rFonts w:cs="Arial"/>
                <w:b/>
                <w:szCs w:val="24"/>
                <w:u w:val="single"/>
              </w:rPr>
              <w:t>DETERMINATION OF LEADERSHIP PAY RANGES</w:t>
            </w:r>
          </w:p>
        </w:tc>
        <w:tc>
          <w:tcPr>
            <w:tcW w:w="4110" w:type="dxa"/>
          </w:tcPr>
          <w:p w14:paraId="1263E5B4" w14:textId="7E5548DB" w:rsidR="00E13DDC" w:rsidRPr="00A83425" w:rsidRDefault="00E13DDC" w:rsidP="00C576BC">
            <w:pPr>
              <w:jc w:val="both"/>
              <w:rPr>
                <w:rFonts w:cs="Arial"/>
                <w:b/>
                <w:szCs w:val="24"/>
                <w:highlight w:val="yellow"/>
              </w:rPr>
            </w:pPr>
            <w:r w:rsidRPr="003F0964">
              <w:rPr>
                <w:rFonts w:cs="Arial"/>
                <w:b/>
                <w:szCs w:val="24"/>
              </w:rPr>
              <w:t xml:space="preserve">[Section </w:t>
            </w:r>
            <w:r w:rsidR="005B40E0" w:rsidRPr="003F0964">
              <w:rPr>
                <w:rFonts w:cs="Arial"/>
                <w:b/>
                <w:szCs w:val="24"/>
              </w:rPr>
              <w:t>2</w:t>
            </w:r>
            <w:r w:rsidR="00684D17" w:rsidRPr="003F0964">
              <w:rPr>
                <w:rFonts w:cs="Arial"/>
                <w:b/>
                <w:szCs w:val="24"/>
              </w:rPr>
              <w:t xml:space="preserve">, </w:t>
            </w:r>
            <w:r w:rsidRPr="003F0964">
              <w:rPr>
                <w:rFonts w:cs="Arial"/>
                <w:b/>
                <w:szCs w:val="24"/>
              </w:rPr>
              <w:t>Part 2</w:t>
            </w:r>
            <w:r w:rsidR="00912424" w:rsidRPr="003F0964">
              <w:rPr>
                <w:rFonts w:cs="Arial"/>
                <w:b/>
                <w:szCs w:val="24"/>
              </w:rPr>
              <w:t xml:space="preserve">, para </w:t>
            </w:r>
            <w:r w:rsidR="00912424" w:rsidRPr="006C7096">
              <w:rPr>
                <w:rFonts w:cs="Arial"/>
                <w:b/>
                <w:szCs w:val="24"/>
              </w:rPr>
              <w:t>9</w:t>
            </w:r>
            <w:r w:rsidR="00160F56" w:rsidRPr="006C7096">
              <w:rPr>
                <w:rFonts w:cs="Arial"/>
                <w:b/>
                <w:szCs w:val="24"/>
              </w:rPr>
              <w:t>]</w:t>
            </w:r>
            <w:r w:rsidRPr="00A83425">
              <w:rPr>
                <w:rFonts w:cs="Arial"/>
                <w:b/>
                <w:szCs w:val="24"/>
                <w:highlight w:val="yellow"/>
              </w:rPr>
              <w:t xml:space="preserve">  </w:t>
            </w:r>
          </w:p>
          <w:p w14:paraId="1D6FE7AF" w14:textId="72CD57D6" w:rsidR="00E13DDC" w:rsidRPr="00E64C3B" w:rsidRDefault="00E13DDC" w:rsidP="006F2790">
            <w:pPr>
              <w:jc w:val="both"/>
              <w:rPr>
                <w:rFonts w:cs="Arial"/>
                <w:b/>
                <w:szCs w:val="24"/>
                <w:highlight w:val="yellow"/>
              </w:rPr>
            </w:pPr>
            <w:r w:rsidRPr="006C7096">
              <w:rPr>
                <w:rFonts w:cs="Arial"/>
                <w:b/>
                <w:szCs w:val="24"/>
              </w:rPr>
              <w:t>[Section 3</w:t>
            </w:r>
            <w:r w:rsidR="00684D17" w:rsidRPr="006C7096">
              <w:rPr>
                <w:rFonts w:cs="Arial"/>
                <w:b/>
                <w:szCs w:val="24"/>
              </w:rPr>
              <w:t>,</w:t>
            </w:r>
            <w:r w:rsidRPr="006C7096">
              <w:rPr>
                <w:rFonts w:cs="Arial"/>
                <w:b/>
                <w:szCs w:val="24"/>
              </w:rPr>
              <w:t xml:space="preserve"> </w:t>
            </w:r>
            <w:r w:rsidR="00684D17" w:rsidRPr="006C7096">
              <w:rPr>
                <w:rFonts w:cs="Arial"/>
                <w:b/>
                <w:szCs w:val="24"/>
              </w:rPr>
              <w:t xml:space="preserve">para </w:t>
            </w:r>
            <w:r w:rsidR="006F2790" w:rsidRPr="006C7096">
              <w:rPr>
                <w:rFonts w:cs="Arial"/>
                <w:b/>
                <w:szCs w:val="24"/>
              </w:rPr>
              <w:t>8</w:t>
            </w:r>
            <w:r w:rsidRPr="006C7096">
              <w:rPr>
                <w:rFonts w:cs="Arial"/>
                <w:b/>
                <w:szCs w:val="24"/>
              </w:rPr>
              <w:t>-2</w:t>
            </w:r>
            <w:r w:rsidR="00522246" w:rsidRPr="006C7096">
              <w:rPr>
                <w:rFonts w:cs="Arial"/>
                <w:b/>
                <w:szCs w:val="24"/>
              </w:rPr>
              <w:t>8</w:t>
            </w:r>
            <w:r w:rsidRPr="006C7096">
              <w:rPr>
                <w:rFonts w:cs="Arial"/>
                <w:b/>
                <w:szCs w:val="24"/>
              </w:rPr>
              <w:t>]</w:t>
            </w:r>
          </w:p>
        </w:tc>
      </w:tr>
    </w:tbl>
    <w:p w14:paraId="5620D5DB" w14:textId="77777777" w:rsidR="00E13DDC" w:rsidRPr="00B20FDB" w:rsidRDefault="00E13DDC" w:rsidP="00C576BC">
      <w:pPr>
        <w:tabs>
          <w:tab w:val="left" w:pos="4962"/>
        </w:tabs>
        <w:jc w:val="both"/>
        <w:rPr>
          <w:rFonts w:cs="Arial"/>
          <w:b/>
          <w:szCs w:val="24"/>
          <w:highlight w:val="lightGray"/>
        </w:rPr>
      </w:pPr>
    </w:p>
    <w:p w14:paraId="3C00E13D" w14:textId="3ADB6901" w:rsidR="00B41E1B" w:rsidRPr="00F11641" w:rsidRDefault="00B41E1B" w:rsidP="00B41E1B">
      <w:pPr>
        <w:tabs>
          <w:tab w:val="left" w:pos="4962"/>
        </w:tabs>
        <w:ind w:left="567"/>
        <w:jc w:val="both"/>
        <w:rPr>
          <w:rFonts w:cs="Arial"/>
          <w:szCs w:val="24"/>
        </w:rPr>
      </w:pPr>
      <w:r w:rsidRPr="00F11641">
        <w:rPr>
          <w:rFonts w:cs="Arial"/>
          <w:szCs w:val="24"/>
        </w:rPr>
        <w:t xml:space="preserve">Guidance for </w:t>
      </w:r>
      <w:r w:rsidR="00E64C3B">
        <w:rPr>
          <w:rFonts w:cs="Arial"/>
          <w:szCs w:val="24"/>
        </w:rPr>
        <w:t>the G</w:t>
      </w:r>
      <w:r w:rsidRPr="00F11641">
        <w:rPr>
          <w:rFonts w:cs="Arial"/>
          <w:szCs w:val="24"/>
        </w:rPr>
        <w:t xml:space="preserve">overning </w:t>
      </w:r>
      <w:r w:rsidR="00D91F74">
        <w:rPr>
          <w:rFonts w:cs="Arial"/>
          <w:szCs w:val="24"/>
        </w:rPr>
        <w:t>Board</w:t>
      </w:r>
      <w:r w:rsidRPr="00F11641">
        <w:rPr>
          <w:rFonts w:cs="Arial"/>
          <w:szCs w:val="24"/>
        </w:rPr>
        <w:t xml:space="preserve"> on how to set the </w:t>
      </w:r>
      <w:r>
        <w:rPr>
          <w:rFonts w:cs="Arial"/>
          <w:szCs w:val="24"/>
        </w:rPr>
        <w:t>pa</w:t>
      </w:r>
      <w:r w:rsidRPr="00F11641">
        <w:rPr>
          <w:rFonts w:cs="Arial"/>
          <w:szCs w:val="24"/>
        </w:rPr>
        <w:t xml:space="preserve">y of new Headteachers can be found at Annex </w:t>
      </w:r>
      <w:r w:rsidR="00A7001D">
        <w:rPr>
          <w:rFonts w:cs="Arial"/>
          <w:szCs w:val="24"/>
        </w:rPr>
        <w:t>G</w:t>
      </w:r>
      <w:r w:rsidRPr="00F11641">
        <w:rPr>
          <w:rFonts w:cs="Arial"/>
          <w:szCs w:val="24"/>
        </w:rPr>
        <w:t>.</w:t>
      </w:r>
    </w:p>
    <w:p w14:paraId="39D503D5" w14:textId="77777777" w:rsidR="00B41E1B" w:rsidRDefault="00B41E1B" w:rsidP="004E5C4F">
      <w:pPr>
        <w:ind w:left="1701" w:hanging="1134"/>
        <w:jc w:val="both"/>
        <w:rPr>
          <w:rFonts w:cs="Arial"/>
          <w:b/>
          <w:szCs w:val="24"/>
        </w:rPr>
      </w:pPr>
    </w:p>
    <w:p w14:paraId="44B90B80" w14:textId="77777777" w:rsidR="00E13DDC" w:rsidRPr="00B20FDB" w:rsidRDefault="00E13DDC" w:rsidP="004E5C4F">
      <w:pPr>
        <w:ind w:left="1701" w:hanging="1134"/>
        <w:jc w:val="both"/>
        <w:rPr>
          <w:rFonts w:cs="Arial"/>
          <w:b/>
          <w:szCs w:val="24"/>
        </w:rPr>
      </w:pPr>
      <w:r w:rsidRPr="00B20FDB">
        <w:rPr>
          <w:rFonts w:cs="Arial"/>
          <w:b/>
          <w:szCs w:val="24"/>
        </w:rPr>
        <w:t>Mandatory</w:t>
      </w:r>
    </w:p>
    <w:p w14:paraId="7C13A045" w14:textId="47EB3528" w:rsidR="007B5255" w:rsidRDefault="00E13DDC" w:rsidP="00BA1321">
      <w:pPr>
        <w:numPr>
          <w:ilvl w:val="1"/>
          <w:numId w:val="6"/>
        </w:numPr>
        <w:tabs>
          <w:tab w:val="clear" w:pos="1701"/>
          <w:tab w:val="num" w:pos="993"/>
        </w:tabs>
        <w:ind w:left="993" w:hanging="426"/>
        <w:jc w:val="both"/>
        <w:rPr>
          <w:rFonts w:cs="Arial"/>
          <w:szCs w:val="24"/>
        </w:rPr>
      </w:pPr>
      <w:r w:rsidRPr="007B5255">
        <w:rPr>
          <w:rFonts w:cs="Arial"/>
          <w:szCs w:val="24"/>
        </w:rPr>
        <w:t xml:space="preserve">The Governing </w:t>
      </w:r>
      <w:r w:rsidR="00D91F74">
        <w:rPr>
          <w:rFonts w:cs="Arial"/>
          <w:szCs w:val="24"/>
        </w:rPr>
        <w:t>Board</w:t>
      </w:r>
      <w:r w:rsidRPr="007B5255">
        <w:rPr>
          <w:rFonts w:cs="Arial"/>
          <w:szCs w:val="24"/>
        </w:rPr>
        <w:t xml:space="preserve"> must determine a </w:t>
      </w:r>
      <w:r w:rsidR="003E4240" w:rsidRPr="007B5255">
        <w:rPr>
          <w:rFonts w:cs="Arial"/>
          <w:szCs w:val="24"/>
        </w:rPr>
        <w:t xml:space="preserve">Pay </w:t>
      </w:r>
      <w:r w:rsidRPr="007B5255">
        <w:rPr>
          <w:rFonts w:cs="Arial"/>
          <w:szCs w:val="24"/>
        </w:rPr>
        <w:t xml:space="preserve">Range </w:t>
      </w:r>
      <w:r w:rsidR="007B5255">
        <w:rPr>
          <w:rFonts w:cs="Arial"/>
          <w:szCs w:val="24"/>
        </w:rPr>
        <w:t>for the Headteacher</w:t>
      </w:r>
      <w:r w:rsidR="00CB2B43">
        <w:rPr>
          <w:rFonts w:cs="Arial"/>
          <w:szCs w:val="24"/>
        </w:rPr>
        <w:t xml:space="preserve"> and any</w:t>
      </w:r>
      <w:r w:rsidR="007B5255">
        <w:rPr>
          <w:rFonts w:cs="Arial"/>
          <w:szCs w:val="24"/>
        </w:rPr>
        <w:t xml:space="preserve"> </w:t>
      </w:r>
      <w:r w:rsidR="00CB2B43">
        <w:rPr>
          <w:rFonts w:cs="Arial"/>
          <w:szCs w:val="24"/>
        </w:rPr>
        <w:t>D</w:t>
      </w:r>
      <w:r w:rsidR="007B5255">
        <w:rPr>
          <w:rFonts w:cs="Arial"/>
          <w:szCs w:val="24"/>
        </w:rPr>
        <w:t>eputy</w:t>
      </w:r>
      <w:r w:rsidR="00CB2B43">
        <w:rPr>
          <w:rFonts w:cs="Arial"/>
          <w:szCs w:val="24"/>
        </w:rPr>
        <w:t>/A</w:t>
      </w:r>
      <w:r w:rsidR="007B5255">
        <w:rPr>
          <w:rFonts w:cs="Arial"/>
          <w:szCs w:val="24"/>
        </w:rPr>
        <w:t xml:space="preserve">ssistant </w:t>
      </w:r>
      <w:r w:rsidR="00CB2B43">
        <w:rPr>
          <w:rFonts w:cs="Arial"/>
          <w:szCs w:val="24"/>
        </w:rPr>
        <w:t>H</w:t>
      </w:r>
      <w:r w:rsidR="007B5255">
        <w:rPr>
          <w:rFonts w:cs="Arial"/>
          <w:szCs w:val="24"/>
        </w:rPr>
        <w:t>eadteacher</w:t>
      </w:r>
      <w:r w:rsidR="00CB2B43">
        <w:rPr>
          <w:rFonts w:cs="Arial"/>
          <w:szCs w:val="24"/>
        </w:rPr>
        <w:t>(</w:t>
      </w:r>
      <w:r w:rsidR="007B5255">
        <w:rPr>
          <w:rFonts w:cs="Arial"/>
          <w:szCs w:val="24"/>
        </w:rPr>
        <w:t>s</w:t>
      </w:r>
      <w:r w:rsidR="00CB2B43">
        <w:rPr>
          <w:rFonts w:cs="Arial"/>
          <w:szCs w:val="24"/>
        </w:rPr>
        <w:t>).</w:t>
      </w:r>
      <w:r w:rsidR="007B5255">
        <w:rPr>
          <w:rFonts w:cs="Arial"/>
          <w:szCs w:val="24"/>
        </w:rPr>
        <w:t xml:space="preserve"> </w:t>
      </w:r>
    </w:p>
    <w:p w14:paraId="17F86729" w14:textId="77777777" w:rsidR="007B5255" w:rsidRPr="007B5255" w:rsidRDefault="007B5255" w:rsidP="00BA1321">
      <w:pPr>
        <w:ind w:left="993"/>
        <w:jc w:val="both"/>
        <w:rPr>
          <w:rFonts w:cs="Arial"/>
          <w:szCs w:val="24"/>
        </w:rPr>
      </w:pPr>
    </w:p>
    <w:p w14:paraId="2F9A5F8B" w14:textId="2F5E12B4" w:rsidR="007B5255" w:rsidRPr="00B20FDB" w:rsidRDefault="007B5255" w:rsidP="00C51EDF">
      <w:pPr>
        <w:numPr>
          <w:ilvl w:val="1"/>
          <w:numId w:val="6"/>
        </w:numPr>
        <w:tabs>
          <w:tab w:val="clear" w:pos="1701"/>
          <w:tab w:val="num" w:pos="993"/>
        </w:tabs>
        <w:ind w:left="993" w:hanging="426"/>
        <w:jc w:val="both"/>
        <w:rPr>
          <w:rFonts w:cs="Arial"/>
          <w:szCs w:val="24"/>
        </w:rPr>
      </w:pPr>
      <w:r w:rsidRPr="00C51EDF">
        <w:rPr>
          <w:rFonts w:cs="Arial"/>
          <w:szCs w:val="24"/>
        </w:rPr>
        <w:t xml:space="preserve">When determining </w:t>
      </w:r>
      <w:r w:rsidR="001207EB" w:rsidRPr="00C51EDF">
        <w:rPr>
          <w:rFonts w:cs="Arial"/>
          <w:szCs w:val="24"/>
        </w:rPr>
        <w:t>any</w:t>
      </w:r>
      <w:r w:rsidRPr="00C51EDF">
        <w:rPr>
          <w:rFonts w:cs="Arial"/>
          <w:szCs w:val="24"/>
        </w:rPr>
        <w:t xml:space="preserve"> </w:t>
      </w:r>
      <w:r w:rsidR="001207EB" w:rsidRPr="00C51EDF">
        <w:rPr>
          <w:rFonts w:cs="Arial"/>
          <w:szCs w:val="24"/>
        </w:rPr>
        <w:t>L</w:t>
      </w:r>
      <w:r w:rsidRPr="00C51EDF">
        <w:rPr>
          <w:rFonts w:cs="Arial"/>
          <w:szCs w:val="24"/>
        </w:rPr>
        <w:t xml:space="preserve">eadership </w:t>
      </w:r>
      <w:r w:rsidR="001207EB" w:rsidRPr="00C51EDF">
        <w:rPr>
          <w:rFonts w:cs="Arial"/>
          <w:szCs w:val="24"/>
        </w:rPr>
        <w:t>P</w:t>
      </w:r>
      <w:r w:rsidRPr="00C51EDF">
        <w:rPr>
          <w:rFonts w:cs="Arial"/>
          <w:szCs w:val="24"/>
        </w:rPr>
        <w:t xml:space="preserve">ay </w:t>
      </w:r>
      <w:r w:rsidR="001207EB" w:rsidRPr="00C51EDF">
        <w:rPr>
          <w:rFonts w:cs="Arial"/>
          <w:szCs w:val="24"/>
        </w:rPr>
        <w:t>R</w:t>
      </w:r>
      <w:r w:rsidRPr="00C51EDF">
        <w:rPr>
          <w:rFonts w:cs="Arial"/>
          <w:szCs w:val="24"/>
        </w:rPr>
        <w:t xml:space="preserve">ange, the Governing </w:t>
      </w:r>
      <w:r w:rsidR="00D91F74" w:rsidRPr="00C51EDF">
        <w:rPr>
          <w:rFonts w:cs="Arial"/>
          <w:szCs w:val="24"/>
        </w:rPr>
        <w:t>Board</w:t>
      </w:r>
      <w:r w:rsidRPr="00C51EDF">
        <w:rPr>
          <w:rFonts w:cs="Arial"/>
          <w:szCs w:val="24"/>
        </w:rPr>
        <w:t xml:space="preserve"> must take into account and record all of the permanent responsibilities of the role, any challenges that are specific to the role and all other relevant considerations. In the case of a new appointment, the Governing </w:t>
      </w:r>
      <w:r w:rsidR="00D91F74" w:rsidRPr="00C51EDF">
        <w:rPr>
          <w:rFonts w:cs="Arial"/>
          <w:szCs w:val="24"/>
        </w:rPr>
        <w:t>Board</w:t>
      </w:r>
      <w:r w:rsidRPr="00C51EDF">
        <w:rPr>
          <w:rFonts w:cs="Arial"/>
          <w:szCs w:val="24"/>
        </w:rPr>
        <w:t xml:space="preserve"> may wish to consider adjusting the </w:t>
      </w:r>
      <w:r w:rsidR="00470730" w:rsidRPr="00C51EDF">
        <w:rPr>
          <w:rFonts w:cs="Arial"/>
          <w:szCs w:val="24"/>
        </w:rPr>
        <w:t xml:space="preserve">starting salary within the agreed pay </w:t>
      </w:r>
      <w:r w:rsidRPr="00C51EDF">
        <w:rPr>
          <w:rFonts w:cs="Arial"/>
          <w:szCs w:val="24"/>
        </w:rPr>
        <w:t xml:space="preserve">range to take account of how closely their preferred candidate meets the requirements of the post. </w:t>
      </w:r>
      <w:r>
        <w:rPr>
          <w:rFonts w:cs="Arial"/>
          <w:szCs w:val="24"/>
        </w:rPr>
        <w:t xml:space="preserve">The Governing </w:t>
      </w:r>
      <w:r w:rsidR="00D91F74">
        <w:rPr>
          <w:rFonts w:cs="Arial"/>
          <w:szCs w:val="24"/>
        </w:rPr>
        <w:t>Board</w:t>
      </w:r>
      <w:r>
        <w:rPr>
          <w:rFonts w:cs="Arial"/>
          <w:szCs w:val="24"/>
        </w:rPr>
        <w:t xml:space="preserve"> must ensure that there is appropriate scope within the Pay Range to allow for  progress</w:t>
      </w:r>
      <w:r w:rsidR="001207EB">
        <w:rPr>
          <w:rFonts w:cs="Arial"/>
          <w:szCs w:val="24"/>
        </w:rPr>
        <w:t>ion</w:t>
      </w:r>
      <w:r>
        <w:rPr>
          <w:rFonts w:cs="Arial"/>
          <w:szCs w:val="24"/>
        </w:rPr>
        <w:t xml:space="preserve"> over time.</w:t>
      </w:r>
      <w:r w:rsidR="000C3A8E">
        <w:rPr>
          <w:rFonts w:cs="Arial"/>
          <w:szCs w:val="24"/>
        </w:rPr>
        <w:t xml:space="preserve"> </w:t>
      </w:r>
    </w:p>
    <w:p w14:paraId="1C3590B3" w14:textId="77777777" w:rsidR="00E13DDC" w:rsidRPr="00C51EDF" w:rsidRDefault="00E13DDC" w:rsidP="001A3293">
      <w:pPr>
        <w:ind w:left="993"/>
        <w:jc w:val="both"/>
        <w:rPr>
          <w:rFonts w:cs="Arial"/>
          <w:szCs w:val="24"/>
        </w:rPr>
      </w:pPr>
    </w:p>
    <w:p w14:paraId="4DFCDB00" w14:textId="5C3FF5CA" w:rsidR="007B5255" w:rsidRDefault="00E64C3B" w:rsidP="004E5C4F">
      <w:pPr>
        <w:numPr>
          <w:ilvl w:val="1"/>
          <w:numId w:val="6"/>
        </w:numPr>
        <w:tabs>
          <w:tab w:val="clear" w:pos="1701"/>
          <w:tab w:val="num" w:pos="993"/>
        </w:tabs>
        <w:ind w:left="993" w:hanging="426"/>
        <w:jc w:val="both"/>
        <w:rPr>
          <w:rFonts w:cs="Arial"/>
          <w:szCs w:val="24"/>
        </w:rPr>
      </w:pPr>
      <w:r>
        <w:rPr>
          <w:rFonts w:cs="Arial"/>
          <w:szCs w:val="24"/>
        </w:rPr>
        <w:t xml:space="preserve">The </w:t>
      </w:r>
      <w:r w:rsidR="007B5255">
        <w:rPr>
          <w:rFonts w:cs="Arial"/>
          <w:szCs w:val="24"/>
        </w:rPr>
        <w:t xml:space="preserve">Pay </w:t>
      </w:r>
      <w:r>
        <w:rPr>
          <w:rFonts w:cs="Arial"/>
          <w:szCs w:val="24"/>
        </w:rPr>
        <w:t>R</w:t>
      </w:r>
      <w:r w:rsidR="007B5255">
        <w:rPr>
          <w:rFonts w:cs="Arial"/>
          <w:szCs w:val="24"/>
        </w:rPr>
        <w:t xml:space="preserve">ange for </w:t>
      </w:r>
      <w:r>
        <w:rPr>
          <w:rFonts w:cs="Arial"/>
          <w:szCs w:val="24"/>
        </w:rPr>
        <w:t>the H</w:t>
      </w:r>
      <w:r w:rsidR="007B5255">
        <w:rPr>
          <w:rFonts w:cs="Arial"/>
          <w:szCs w:val="24"/>
        </w:rPr>
        <w:t xml:space="preserve">eadteacher should not normally exceed the maximum of the </w:t>
      </w:r>
      <w:r w:rsidR="001207EB">
        <w:rPr>
          <w:rFonts w:cs="Arial"/>
          <w:szCs w:val="24"/>
        </w:rPr>
        <w:t>H</w:t>
      </w:r>
      <w:r w:rsidR="007B5255">
        <w:rPr>
          <w:rFonts w:cs="Arial"/>
          <w:szCs w:val="24"/>
        </w:rPr>
        <w:t xml:space="preserve">eadteacher </w:t>
      </w:r>
      <w:r w:rsidR="00CB2B43">
        <w:rPr>
          <w:rFonts w:cs="Arial"/>
          <w:szCs w:val="24"/>
        </w:rPr>
        <w:t>Group</w:t>
      </w:r>
      <w:r w:rsidR="007B5255">
        <w:rPr>
          <w:rFonts w:cs="Arial"/>
          <w:szCs w:val="24"/>
        </w:rPr>
        <w:t xml:space="preserve">. However, the Headteacher's pay range (where determined after 1 September 2014) may exceed the maximum where the Governing </w:t>
      </w:r>
      <w:r w:rsidR="00D91F74">
        <w:rPr>
          <w:rFonts w:cs="Arial"/>
          <w:szCs w:val="24"/>
        </w:rPr>
        <w:t>Board</w:t>
      </w:r>
      <w:r w:rsidR="007B5255">
        <w:rPr>
          <w:rFonts w:cs="Arial"/>
          <w:szCs w:val="24"/>
        </w:rPr>
        <w:t xml:space="preserve"> determines that circumstances specific to the role warrant a higher than normal payment. The Governing </w:t>
      </w:r>
      <w:r w:rsidR="00D91F74">
        <w:rPr>
          <w:rFonts w:cs="Arial"/>
          <w:szCs w:val="24"/>
        </w:rPr>
        <w:t>Board</w:t>
      </w:r>
      <w:r w:rsidR="007B5255">
        <w:rPr>
          <w:rFonts w:cs="Arial"/>
          <w:szCs w:val="24"/>
        </w:rPr>
        <w:t xml:space="preserve"> must ensure that the maximum of the Headteacher's pay range and any additional payments do not exceed 25% of the top of the Headteacher </w:t>
      </w:r>
      <w:r w:rsidR="00CB2B43">
        <w:rPr>
          <w:rFonts w:cs="Arial"/>
          <w:szCs w:val="24"/>
        </w:rPr>
        <w:t>Group</w:t>
      </w:r>
      <w:r w:rsidR="007B5255">
        <w:rPr>
          <w:rFonts w:cs="Arial"/>
          <w:szCs w:val="24"/>
        </w:rPr>
        <w:t>.</w:t>
      </w:r>
    </w:p>
    <w:p w14:paraId="786A5CC6" w14:textId="77777777" w:rsidR="004A1E9E" w:rsidRDefault="004A1E9E" w:rsidP="00BA1321">
      <w:pPr>
        <w:pStyle w:val="ListParagraph"/>
        <w:rPr>
          <w:rFonts w:cs="Arial"/>
          <w:szCs w:val="24"/>
        </w:rPr>
      </w:pPr>
    </w:p>
    <w:p w14:paraId="2376069A" w14:textId="470041BB" w:rsidR="004A1E9E" w:rsidRDefault="001207EB" w:rsidP="004A1E9E">
      <w:pPr>
        <w:numPr>
          <w:ilvl w:val="1"/>
          <w:numId w:val="6"/>
        </w:numPr>
        <w:tabs>
          <w:tab w:val="clear" w:pos="1701"/>
          <w:tab w:val="num" w:pos="993"/>
        </w:tabs>
        <w:ind w:left="993" w:hanging="426"/>
        <w:jc w:val="both"/>
        <w:rPr>
          <w:rFonts w:cs="Arial"/>
          <w:szCs w:val="24"/>
        </w:rPr>
      </w:pPr>
      <w:r>
        <w:rPr>
          <w:rFonts w:cs="Arial"/>
          <w:szCs w:val="24"/>
        </w:rPr>
        <w:t>In calculating the 25% limit</w:t>
      </w:r>
      <w:r w:rsidR="004A1E9E" w:rsidRPr="00B20FDB">
        <w:rPr>
          <w:rFonts w:cs="Arial"/>
          <w:szCs w:val="24"/>
        </w:rPr>
        <w:t xml:space="preserve">, the Governing </w:t>
      </w:r>
      <w:r w:rsidR="00D91F74">
        <w:rPr>
          <w:rFonts w:cs="Arial"/>
          <w:szCs w:val="24"/>
        </w:rPr>
        <w:t>Board</w:t>
      </w:r>
      <w:r w:rsidR="004A1E9E" w:rsidRPr="00B20FDB">
        <w:rPr>
          <w:rFonts w:cs="Arial"/>
          <w:szCs w:val="24"/>
        </w:rPr>
        <w:t xml:space="preserve"> need to ensure that this is 25% of the </w:t>
      </w:r>
      <w:r w:rsidR="004A1E9E">
        <w:rPr>
          <w:rFonts w:cs="Arial"/>
          <w:szCs w:val="24"/>
        </w:rPr>
        <w:t xml:space="preserve">maximum of the </w:t>
      </w:r>
      <w:r w:rsidR="00CB2B43">
        <w:rPr>
          <w:rFonts w:cs="Arial"/>
          <w:szCs w:val="24"/>
        </w:rPr>
        <w:t xml:space="preserve">Headteacher </w:t>
      </w:r>
      <w:r w:rsidR="004A1E9E" w:rsidRPr="00B20FDB">
        <w:rPr>
          <w:rFonts w:cs="Arial"/>
          <w:szCs w:val="24"/>
        </w:rPr>
        <w:t>Group</w:t>
      </w:r>
      <w:r w:rsidR="00BA1321">
        <w:rPr>
          <w:rFonts w:cs="Arial"/>
          <w:szCs w:val="24"/>
        </w:rPr>
        <w:t>.</w:t>
      </w:r>
      <w:r w:rsidR="004A1E9E" w:rsidRPr="00B20FDB">
        <w:rPr>
          <w:rFonts w:cs="Arial"/>
          <w:szCs w:val="24"/>
        </w:rPr>
        <w:t xml:space="preserve"> There has been no change in the method by which the</w:t>
      </w:r>
      <w:r w:rsidR="00CB2B43">
        <w:rPr>
          <w:rFonts w:cs="Arial"/>
          <w:szCs w:val="24"/>
        </w:rPr>
        <w:t xml:space="preserve"> Unit Total/Headteacher</w:t>
      </w:r>
      <w:r w:rsidR="004A1E9E" w:rsidRPr="00B20FDB">
        <w:rPr>
          <w:rFonts w:cs="Arial"/>
          <w:szCs w:val="24"/>
        </w:rPr>
        <w:t xml:space="preserve"> </w:t>
      </w:r>
      <w:r>
        <w:rPr>
          <w:rFonts w:cs="Arial"/>
          <w:szCs w:val="24"/>
        </w:rPr>
        <w:t>G</w:t>
      </w:r>
      <w:r w:rsidR="004A1E9E" w:rsidRPr="00B20FDB">
        <w:rPr>
          <w:rFonts w:cs="Arial"/>
          <w:szCs w:val="24"/>
        </w:rPr>
        <w:t xml:space="preserve">roup is calculated, which is outlined at </w:t>
      </w:r>
      <w:r w:rsidR="004A1E9E" w:rsidRPr="00160F56">
        <w:rPr>
          <w:rFonts w:cs="Arial"/>
          <w:szCs w:val="24"/>
        </w:rPr>
        <w:t xml:space="preserve">paragraph </w:t>
      </w:r>
      <w:r w:rsidR="00882814" w:rsidRPr="00160F56">
        <w:rPr>
          <w:rFonts w:cs="Arial"/>
          <w:szCs w:val="24"/>
        </w:rPr>
        <w:t>6</w:t>
      </w:r>
      <w:r w:rsidR="004A1E9E" w:rsidRPr="00160F56">
        <w:rPr>
          <w:rFonts w:cs="Arial"/>
          <w:szCs w:val="24"/>
        </w:rPr>
        <w:t>.1-</w:t>
      </w:r>
      <w:r w:rsidR="00882814" w:rsidRPr="00160F56">
        <w:rPr>
          <w:rFonts w:cs="Arial"/>
          <w:szCs w:val="24"/>
        </w:rPr>
        <w:t>8.5</w:t>
      </w:r>
      <w:r w:rsidR="004A1E9E" w:rsidRPr="00B20FDB">
        <w:rPr>
          <w:rFonts w:cs="Arial"/>
          <w:szCs w:val="24"/>
        </w:rPr>
        <w:t xml:space="preserve"> of the School Teachers Pay and Conditions Document </w:t>
      </w:r>
      <w:r w:rsidR="00D745ED">
        <w:rPr>
          <w:rFonts w:cs="Arial"/>
          <w:szCs w:val="24"/>
        </w:rPr>
        <w:t>2025</w:t>
      </w:r>
      <w:r w:rsidR="004A1E9E" w:rsidRPr="00B20FDB">
        <w:rPr>
          <w:rFonts w:cs="Arial"/>
          <w:szCs w:val="24"/>
        </w:rPr>
        <w:t>.</w:t>
      </w:r>
    </w:p>
    <w:p w14:paraId="01E8005D" w14:textId="77777777" w:rsidR="006627A9" w:rsidRDefault="006627A9" w:rsidP="00BA1321">
      <w:pPr>
        <w:pStyle w:val="ListParagraph"/>
        <w:rPr>
          <w:rFonts w:cs="Arial"/>
          <w:szCs w:val="24"/>
        </w:rPr>
      </w:pPr>
    </w:p>
    <w:p w14:paraId="3C62AF06" w14:textId="0F79BAA7" w:rsidR="006627A9" w:rsidRDefault="006627A9" w:rsidP="00BA1321">
      <w:pPr>
        <w:numPr>
          <w:ilvl w:val="1"/>
          <w:numId w:val="6"/>
        </w:numPr>
        <w:tabs>
          <w:tab w:val="clear" w:pos="1701"/>
          <w:tab w:val="num" w:pos="993"/>
        </w:tabs>
        <w:ind w:left="993" w:hanging="426"/>
        <w:jc w:val="both"/>
        <w:rPr>
          <w:rFonts w:cs="Arial"/>
          <w:szCs w:val="24"/>
        </w:rPr>
      </w:pPr>
      <w:r w:rsidRPr="00D356A0">
        <w:rPr>
          <w:rFonts w:cs="Arial"/>
          <w:szCs w:val="24"/>
        </w:rPr>
        <w:t>For a new appointment</w:t>
      </w:r>
      <w:r>
        <w:rPr>
          <w:rFonts w:cs="Arial"/>
          <w:szCs w:val="24"/>
        </w:rPr>
        <w:t xml:space="preserve"> to the post of </w:t>
      </w:r>
      <w:r w:rsidR="001207EB">
        <w:rPr>
          <w:rFonts w:cs="Arial"/>
          <w:szCs w:val="24"/>
        </w:rPr>
        <w:t>Headteacher</w:t>
      </w:r>
      <w:r w:rsidRPr="00D356A0">
        <w:rPr>
          <w:rFonts w:cs="Arial"/>
          <w:i/>
          <w:szCs w:val="24"/>
        </w:rPr>
        <w:t>,</w:t>
      </w:r>
      <w:r w:rsidRPr="00D356A0">
        <w:rPr>
          <w:rFonts w:cs="Arial"/>
          <w:szCs w:val="24"/>
        </w:rPr>
        <w:t xml:space="preserve"> the Governing </w:t>
      </w:r>
      <w:r w:rsidR="00D91F74">
        <w:rPr>
          <w:rFonts w:cs="Arial"/>
          <w:szCs w:val="24"/>
        </w:rPr>
        <w:t>Board</w:t>
      </w:r>
      <w:r w:rsidRPr="00D356A0">
        <w:rPr>
          <w:rFonts w:cs="Arial"/>
          <w:szCs w:val="24"/>
        </w:rPr>
        <w:t xml:space="preserve"> must review the</w:t>
      </w:r>
      <w:r w:rsidRPr="00D356A0">
        <w:rPr>
          <w:rFonts w:cs="Arial"/>
          <w:i/>
          <w:szCs w:val="24"/>
        </w:rPr>
        <w:t xml:space="preserve"> </w:t>
      </w:r>
      <w:r w:rsidRPr="00D356A0">
        <w:rPr>
          <w:rFonts w:cs="Arial"/>
          <w:szCs w:val="24"/>
        </w:rPr>
        <w:t>salary range taking account of the responsibilities of the post, the social, economic and cultural background of pupils attending the school, whether the post is difficult to fill and the appropriate positions of other leadership group pay ranges.</w:t>
      </w:r>
    </w:p>
    <w:p w14:paraId="3BAAE0C8" w14:textId="77777777" w:rsidR="001207EB" w:rsidRDefault="001207EB" w:rsidP="001207EB">
      <w:pPr>
        <w:pStyle w:val="ListParagraph"/>
        <w:rPr>
          <w:rFonts w:cs="Arial"/>
          <w:szCs w:val="24"/>
        </w:rPr>
      </w:pPr>
    </w:p>
    <w:p w14:paraId="1DE029A8" w14:textId="5D842AE3" w:rsidR="001207EB" w:rsidRPr="006627A9" w:rsidRDefault="001207EB" w:rsidP="00BA1321">
      <w:pPr>
        <w:numPr>
          <w:ilvl w:val="1"/>
          <w:numId w:val="6"/>
        </w:numPr>
        <w:tabs>
          <w:tab w:val="clear" w:pos="1701"/>
          <w:tab w:val="num" w:pos="993"/>
        </w:tabs>
        <w:ind w:left="993" w:hanging="426"/>
        <w:jc w:val="both"/>
        <w:rPr>
          <w:rFonts w:cs="Arial"/>
          <w:szCs w:val="24"/>
        </w:rPr>
      </w:pPr>
      <w:r w:rsidRPr="00D356A0">
        <w:rPr>
          <w:rFonts w:cs="Arial"/>
          <w:szCs w:val="24"/>
        </w:rPr>
        <w:t>For a new appointment</w:t>
      </w:r>
      <w:r>
        <w:rPr>
          <w:rFonts w:cs="Arial"/>
          <w:szCs w:val="24"/>
        </w:rPr>
        <w:t xml:space="preserve"> to the post of Deputy</w:t>
      </w:r>
      <w:r w:rsidR="00CB2B43">
        <w:rPr>
          <w:rFonts w:cs="Arial"/>
          <w:szCs w:val="24"/>
        </w:rPr>
        <w:t>/</w:t>
      </w:r>
      <w:r>
        <w:rPr>
          <w:rFonts w:cs="Arial"/>
          <w:szCs w:val="24"/>
        </w:rPr>
        <w:t>Assistant Headteacher</w:t>
      </w:r>
      <w:r w:rsidRPr="00D356A0">
        <w:rPr>
          <w:rFonts w:cs="Arial"/>
          <w:i/>
          <w:szCs w:val="24"/>
        </w:rPr>
        <w:t>,</w:t>
      </w:r>
      <w:r w:rsidRPr="00D356A0">
        <w:rPr>
          <w:rFonts w:cs="Arial"/>
          <w:szCs w:val="24"/>
        </w:rPr>
        <w:t xml:space="preserve"> the Governing </w:t>
      </w:r>
      <w:r w:rsidR="00D91F74">
        <w:rPr>
          <w:rFonts w:cs="Arial"/>
          <w:szCs w:val="24"/>
        </w:rPr>
        <w:t>Board</w:t>
      </w:r>
      <w:r w:rsidRPr="00D356A0">
        <w:rPr>
          <w:rFonts w:cs="Arial"/>
          <w:szCs w:val="24"/>
        </w:rPr>
        <w:t xml:space="preserve"> must review the</w:t>
      </w:r>
      <w:r w:rsidRPr="00D356A0">
        <w:rPr>
          <w:rFonts w:cs="Arial"/>
          <w:i/>
          <w:szCs w:val="24"/>
        </w:rPr>
        <w:t xml:space="preserve"> </w:t>
      </w:r>
      <w:r w:rsidRPr="00D356A0">
        <w:rPr>
          <w:rFonts w:cs="Arial"/>
          <w:szCs w:val="24"/>
        </w:rPr>
        <w:t xml:space="preserve">salary range taking account of the responsibilities </w:t>
      </w:r>
      <w:r>
        <w:rPr>
          <w:rFonts w:cs="Arial"/>
          <w:szCs w:val="24"/>
        </w:rPr>
        <w:t xml:space="preserve">and challenges of </w:t>
      </w:r>
      <w:r w:rsidRPr="00D356A0">
        <w:rPr>
          <w:rFonts w:cs="Arial"/>
          <w:szCs w:val="24"/>
        </w:rPr>
        <w:t>the post</w:t>
      </w:r>
      <w:r>
        <w:rPr>
          <w:rFonts w:cs="Arial"/>
          <w:szCs w:val="24"/>
        </w:rPr>
        <w:t xml:space="preserve"> and </w:t>
      </w:r>
      <w:r w:rsidRPr="00D356A0">
        <w:rPr>
          <w:rFonts w:cs="Arial"/>
          <w:szCs w:val="24"/>
        </w:rPr>
        <w:t>whether the post is difficult to fill.</w:t>
      </w:r>
    </w:p>
    <w:p w14:paraId="30E15EB6" w14:textId="77777777" w:rsidR="007B5255" w:rsidRDefault="007B5255" w:rsidP="00E11F3F">
      <w:pPr>
        <w:pStyle w:val="ListParagraph"/>
        <w:rPr>
          <w:rFonts w:cs="Arial"/>
          <w:szCs w:val="24"/>
        </w:rPr>
      </w:pPr>
    </w:p>
    <w:p w14:paraId="50FB3B51" w14:textId="4D3150A2" w:rsidR="006627A9" w:rsidRPr="006627A9" w:rsidRDefault="006C4142" w:rsidP="00BA1321">
      <w:pPr>
        <w:numPr>
          <w:ilvl w:val="1"/>
          <w:numId w:val="6"/>
        </w:numPr>
        <w:tabs>
          <w:tab w:val="clear" w:pos="1701"/>
          <w:tab w:val="num" w:pos="993"/>
        </w:tabs>
        <w:ind w:left="993" w:hanging="426"/>
        <w:jc w:val="both"/>
        <w:rPr>
          <w:rFonts w:cs="Arial"/>
          <w:szCs w:val="24"/>
        </w:rPr>
      </w:pPr>
      <w:r w:rsidRPr="00B20FDB">
        <w:rPr>
          <w:rFonts w:cs="Arial"/>
          <w:szCs w:val="24"/>
        </w:rPr>
        <w:t>Once in post, t</w:t>
      </w:r>
      <w:r w:rsidR="00E13DDC" w:rsidRPr="00B20FDB">
        <w:rPr>
          <w:rFonts w:cs="Arial"/>
          <w:szCs w:val="24"/>
        </w:rPr>
        <w:t>he Headteacher</w:t>
      </w:r>
      <w:r w:rsidR="007B5255">
        <w:rPr>
          <w:rFonts w:cs="Arial"/>
          <w:szCs w:val="24"/>
        </w:rPr>
        <w:t>, Deputy or Assistant Headteacher</w:t>
      </w:r>
      <w:r w:rsidR="00E13DDC" w:rsidRPr="00B20FDB">
        <w:rPr>
          <w:rFonts w:cs="Arial"/>
          <w:szCs w:val="24"/>
        </w:rPr>
        <w:t xml:space="preserve">'s overall performance must be reviewed by the </w:t>
      </w:r>
      <w:r w:rsidR="007B5255">
        <w:rPr>
          <w:rFonts w:cs="Arial"/>
          <w:szCs w:val="24"/>
        </w:rPr>
        <w:t>Appraisal Committee/Headteacher</w:t>
      </w:r>
      <w:r w:rsidR="004E5C4F" w:rsidRPr="00B20FDB">
        <w:rPr>
          <w:rFonts w:cs="Arial"/>
          <w:szCs w:val="24"/>
        </w:rPr>
        <w:t>,</w:t>
      </w:r>
      <w:r w:rsidR="00E13DDC" w:rsidRPr="00B20FDB">
        <w:rPr>
          <w:rFonts w:cs="Arial"/>
          <w:szCs w:val="24"/>
        </w:rPr>
        <w:t xml:space="preserve"> with particular reference to the quality of the Headteacher</w:t>
      </w:r>
      <w:r w:rsidR="007B5255">
        <w:rPr>
          <w:rFonts w:cs="Arial"/>
          <w:szCs w:val="24"/>
        </w:rPr>
        <w:t>, Deputy or Assistant Headteacher</w:t>
      </w:r>
      <w:r w:rsidR="007B5255" w:rsidRPr="00B20FDB">
        <w:rPr>
          <w:rFonts w:cs="Arial"/>
          <w:szCs w:val="24"/>
        </w:rPr>
        <w:t xml:space="preserve">'s </w:t>
      </w:r>
      <w:r w:rsidR="00E13DDC" w:rsidRPr="00B20FDB">
        <w:rPr>
          <w:rFonts w:cs="Arial"/>
          <w:szCs w:val="24"/>
        </w:rPr>
        <w:t xml:space="preserve">leadership and management and the progress made by pupils at the school, in accordance with the school's policy on </w:t>
      </w:r>
      <w:r w:rsidR="00E13DDC" w:rsidRPr="00B20FDB">
        <w:rPr>
          <w:rFonts w:cs="Arial"/>
          <w:szCs w:val="24"/>
        </w:rPr>
        <w:lastRenderedPageBreak/>
        <w:t xml:space="preserve">appraisal. The </w:t>
      </w:r>
      <w:r w:rsidR="00BA1321">
        <w:rPr>
          <w:rFonts w:cs="Arial"/>
          <w:szCs w:val="24"/>
        </w:rPr>
        <w:t>Appraisal Committee</w:t>
      </w:r>
      <w:r w:rsidR="00BA1321" w:rsidRPr="00B20FDB">
        <w:rPr>
          <w:rFonts w:cs="Arial"/>
          <w:szCs w:val="24"/>
        </w:rPr>
        <w:t xml:space="preserve"> </w:t>
      </w:r>
      <w:r w:rsidR="00E13DDC" w:rsidRPr="00B20FDB">
        <w:rPr>
          <w:rFonts w:cs="Arial"/>
          <w:szCs w:val="24"/>
        </w:rPr>
        <w:t>and Headteacher</w:t>
      </w:r>
      <w:r w:rsidR="007B5255">
        <w:rPr>
          <w:rFonts w:cs="Arial"/>
          <w:szCs w:val="24"/>
        </w:rPr>
        <w:t>/</w:t>
      </w:r>
      <w:r w:rsidR="001207EB">
        <w:rPr>
          <w:rFonts w:cs="Arial"/>
          <w:szCs w:val="24"/>
        </w:rPr>
        <w:t xml:space="preserve"> </w:t>
      </w:r>
      <w:r w:rsidR="007B5255">
        <w:rPr>
          <w:rFonts w:cs="Arial"/>
          <w:szCs w:val="24"/>
        </w:rPr>
        <w:t>Headteacher and Deputy/Assistant Headteacher</w:t>
      </w:r>
      <w:r w:rsidR="00E13DDC" w:rsidRPr="00B20FDB">
        <w:rPr>
          <w:rFonts w:cs="Arial"/>
          <w:szCs w:val="24"/>
        </w:rPr>
        <w:t xml:space="preserve"> must seek to agree performance objectives. If agreement cannot be reached, the </w:t>
      </w:r>
      <w:r w:rsidR="00BA1321">
        <w:rPr>
          <w:rFonts w:cs="Arial"/>
          <w:szCs w:val="24"/>
        </w:rPr>
        <w:t>Appraisal Committee</w:t>
      </w:r>
      <w:r w:rsidR="00ED39D6">
        <w:rPr>
          <w:rFonts w:cs="Arial"/>
          <w:szCs w:val="24"/>
        </w:rPr>
        <w:t xml:space="preserve"> (for the Headteacher)</w:t>
      </w:r>
      <w:r w:rsidR="007B5255">
        <w:rPr>
          <w:rFonts w:cs="Arial"/>
          <w:szCs w:val="24"/>
        </w:rPr>
        <w:t>/Headteacher</w:t>
      </w:r>
      <w:r w:rsidR="00E13DDC" w:rsidRPr="00B20FDB">
        <w:rPr>
          <w:rFonts w:cs="Arial"/>
          <w:szCs w:val="24"/>
        </w:rPr>
        <w:t xml:space="preserve"> </w:t>
      </w:r>
      <w:r w:rsidR="00ED39D6">
        <w:rPr>
          <w:rFonts w:cs="Arial"/>
          <w:szCs w:val="24"/>
        </w:rPr>
        <w:t xml:space="preserve">(for other members of the Leadership Group) </w:t>
      </w:r>
      <w:r w:rsidR="00E13DDC" w:rsidRPr="00B20FDB">
        <w:rPr>
          <w:rFonts w:cs="Arial"/>
          <w:szCs w:val="24"/>
        </w:rPr>
        <w:t xml:space="preserve">have the power to set performance objectives. </w:t>
      </w:r>
    </w:p>
    <w:p w14:paraId="511F6C0A" w14:textId="77777777" w:rsidR="00E13DDC" w:rsidRPr="00B20FDB" w:rsidRDefault="00E13DDC" w:rsidP="004E5C4F">
      <w:pPr>
        <w:pStyle w:val="ListParagraph"/>
        <w:tabs>
          <w:tab w:val="num" w:pos="993"/>
        </w:tabs>
        <w:ind w:left="993" w:hanging="426"/>
        <w:jc w:val="both"/>
        <w:rPr>
          <w:rFonts w:cs="Arial"/>
          <w:szCs w:val="24"/>
        </w:rPr>
      </w:pPr>
    </w:p>
    <w:p w14:paraId="3D809EC3" w14:textId="45A43CD6" w:rsidR="00727497" w:rsidRPr="00911515" w:rsidRDefault="00911515" w:rsidP="00911515">
      <w:pPr>
        <w:pStyle w:val="ListParagraph"/>
        <w:numPr>
          <w:ilvl w:val="1"/>
          <w:numId w:val="6"/>
        </w:numPr>
        <w:tabs>
          <w:tab w:val="clear" w:pos="1701"/>
          <w:tab w:val="left" w:pos="567"/>
        </w:tabs>
        <w:autoSpaceDE w:val="0"/>
        <w:autoSpaceDN w:val="0"/>
        <w:adjustRightInd w:val="0"/>
        <w:ind w:left="993" w:hanging="426"/>
        <w:jc w:val="both"/>
        <w:rPr>
          <w:rFonts w:ascii="ArialMT" w:hAnsi="ArialMT" w:cs="ArialMT"/>
          <w:szCs w:val="24"/>
        </w:rPr>
      </w:pPr>
      <w:r w:rsidRPr="00911515">
        <w:rPr>
          <w:rFonts w:ascii="ArialMT" w:hAnsi="ArialMT" w:cs="ArialMT"/>
          <w:szCs w:val="24"/>
        </w:rPr>
        <w:t xml:space="preserve">A written pay recommendation is required for every </w:t>
      </w:r>
      <w:r w:rsidRPr="00911515">
        <w:rPr>
          <w:rFonts w:cs="Arial"/>
          <w:szCs w:val="24"/>
        </w:rPr>
        <w:t>member of the Leadership Pay Range</w:t>
      </w:r>
      <w:r w:rsidRPr="00911515">
        <w:rPr>
          <w:rFonts w:ascii="ArialMT" w:hAnsi="ArialMT" w:cs="ArialMT"/>
          <w:szCs w:val="24"/>
        </w:rPr>
        <w:t xml:space="preserve"> following the outcome of the school's appraisal arrangements. </w:t>
      </w:r>
      <w:r w:rsidR="00C03919">
        <w:rPr>
          <w:rFonts w:ascii="ArialMT" w:hAnsi="ArialMT" w:cs="ArialMT"/>
          <w:szCs w:val="24"/>
        </w:rPr>
        <w:t>The Governing Board may decide to withhold pay prog</w:t>
      </w:r>
      <w:r w:rsidR="00DC6A30" w:rsidRPr="00911515">
        <w:rPr>
          <w:rFonts w:cs="Arial"/>
          <w:szCs w:val="24"/>
        </w:rPr>
        <w:t xml:space="preserve">ression </w:t>
      </w:r>
      <w:r w:rsidR="00C03919">
        <w:rPr>
          <w:rFonts w:cs="Arial"/>
          <w:szCs w:val="24"/>
        </w:rPr>
        <w:t xml:space="preserve">if a </w:t>
      </w:r>
      <w:r w:rsidR="00C03919" w:rsidRPr="00B20FDB">
        <w:rPr>
          <w:rFonts w:cs="Arial"/>
          <w:szCs w:val="24"/>
        </w:rPr>
        <w:t>Headteacher</w:t>
      </w:r>
      <w:r w:rsidR="00C03919">
        <w:rPr>
          <w:rFonts w:cs="Arial"/>
          <w:szCs w:val="24"/>
        </w:rPr>
        <w:t>, Deputy or Assistant Headteacher is in c</w:t>
      </w:r>
      <w:r w:rsidR="00403DCC" w:rsidRPr="00911515">
        <w:rPr>
          <w:rFonts w:cs="Arial"/>
          <w:szCs w:val="24"/>
        </w:rPr>
        <w:t xml:space="preserve">apability </w:t>
      </w:r>
      <w:r w:rsidR="00C03919">
        <w:rPr>
          <w:rFonts w:cs="Arial"/>
          <w:szCs w:val="24"/>
        </w:rPr>
        <w:t>proceedings</w:t>
      </w:r>
      <w:r w:rsidR="00E13DDC" w:rsidRPr="00911515">
        <w:rPr>
          <w:rFonts w:cs="Arial"/>
          <w:szCs w:val="24"/>
        </w:rPr>
        <w:t xml:space="preserve">. </w:t>
      </w:r>
    </w:p>
    <w:p w14:paraId="0A578499" w14:textId="77777777" w:rsidR="00E13DDC" w:rsidRPr="00B20FDB" w:rsidRDefault="00E13DDC" w:rsidP="004E5C4F">
      <w:pPr>
        <w:tabs>
          <w:tab w:val="num" w:pos="993"/>
        </w:tabs>
        <w:ind w:left="993" w:hanging="426"/>
        <w:jc w:val="both"/>
        <w:rPr>
          <w:rFonts w:cs="Arial"/>
          <w:szCs w:val="24"/>
        </w:rPr>
      </w:pPr>
    </w:p>
    <w:p w14:paraId="4FC9D70A" w14:textId="56917524" w:rsidR="00FF40C3" w:rsidRDefault="00E13DDC" w:rsidP="00FF40C3">
      <w:pPr>
        <w:numPr>
          <w:ilvl w:val="1"/>
          <w:numId w:val="6"/>
        </w:numPr>
        <w:tabs>
          <w:tab w:val="clear" w:pos="1701"/>
          <w:tab w:val="num" w:pos="993"/>
        </w:tabs>
        <w:ind w:left="993" w:hanging="426"/>
        <w:jc w:val="both"/>
        <w:rPr>
          <w:rFonts w:cs="Arial"/>
          <w:szCs w:val="24"/>
        </w:rPr>
      </w:pPr>
      <w:r w:rsidRPr="00B20FDB">
        <w:rPr>
          <w:rFonts w:cs="Arial"/>
          <w:szCs w:val="24"/>
        </w:rPr>
        <w:t xml:space="preserve">Any redetermination of the </w:t>
      </w:r>
      <w:r w:rsidR="007B5255">
        <w:rPr>
          <w:rFonts w:cs="Arial"/>
          <w:szCs w:val="24"/>
        </w:rPr>
        <w:t>pay range</w:t>
      </w:r>
      <w:r w:rsidR="007B5255" w:rsidRPr="00B20FDB">
        <w:rPr>
          <w:rFonts w:cs="Arial"/>
          <w:szCs w:val="24"/>
        </w:rPr>
        <w:t xml:space="preserve"> </w:t>
      </w:r>
      <w:r w:rsidRPr="00B20FDB">
        <w:rPr>
          <w:rFonts w:cs="Arial"/>
          <w:szCs w:val="24"/>
        </w:rPr>
        <w:t xml:space="preserve">should </w:t>
      </w:r>
      <w:r w:rsidR="005A33D7">
        <w:rPr>
          <w:rFonts w:cs="Arial"/>
          <w:szCs w:val="24"/>
        </w:rPr>
        <w:t xml:space="preserve">only </w:t>
      </w:r>
      <w:r w:rsidRPr="00B20FDB">
        <w:rPr>
          <w:rFonts w:cs="Arial"/>
          <w:szCs w:val="24"/>
        </w:rPr>
        <w:t xml:space="preserve">be for </w:t>
      </w:r>
      <w:r w:rsidR="007B5255">
        <w:rPr>
          <w:rFonts w:cs="Arial"/>
          <w:szCs w:val="24"/>
        </w:rPr>
        <w:t xml:space="preserve">the </w:t>
      </w:r>
      <w:r w:rsidRPr="00B20FDB">
        <w:rPr>
          <w:rFonts w:cs="Arial"/>
          <w:szCs w:val="24"/>
        </w:rPr>
        <w:t>reasons specified in the School Teacher Pay and Conditions Document</w:t>
      </w:r>
      <w:r w:rsidR="004E5C4F" w:rsidRPr="00B20FDB">
        <w:rPr>
          <w:rFonts w:cs="Arial"/>
          <w:szCs w:val="24"/>
        </w:rPr>
        <w:t xml:space="preserve">, and outlined in </w:t>
      </w:r>
      <w:r w:rsidR="004E5C4F" w:rsidRPr="001207EB">
        <w:rPr>
          <w:rFonts w:cs="Arial"/>
          <w:szCs w:val="24"/>
        </w:rPr>
        <w:t xml:space="preserve">Section </w:t>
      </w:r>
      <w:r w:rsidR="00E17EB7">
        <w:rPr>
          <w:rFonts w:cs="Arial"/>
          <w:szCs w:val="24"/>
        </w:rPr>
        <w:t>H</w:t>
      </w:r>
      <w:r w:rsidR="004E5C4F" w:rsidRPr="001207EB">
        <w:rPr>
          <w:rFonts w:cs="Arial"/>
          <w:szCs w:val="24"/>
        </w:rPr>
        <w:t>1</w:t>
      </w:r>
      <w:r w:rsidR="004E5C4F" w:rsidRPr="00B20FDB">
        <w:rPr>
          <w:rFonts w:cs="Arial"/>
          <w:szCs w:val="24"/>
        </w:rPr>
        <w:t xml:space="preserve"> above</w:t>
      </w:r>
      <w:r w:rsidRPr="00B20FDB">
        <w:rPr>
          <w:rFonts w:cs="Arial"/>
          <w:szCs w:val="24"/>
        </w:rPr>
        <w:t xml:space="preserve">.  Any redetermination should not be for reasons </w:t>
      </w:r>
      <w:r w:rsidR="004A1E9E">
        <w:rPr>
          <w:rFonts w:cs="Arial"/>
          <w:szCs w:val="24"/>
        </w:rPr>
        <w:t xml:space="preserve">of retention, or </w:t>
      </w:r>
      <w:r w:rsidRPr="00B20FDB">
        <w:rPr>
          <w:rFonts w:cs="Arial"/>
          <w:szCs w:val="24"/>
        </w:rPr>
        <w:t xml:space="preserve">associated with </w:t>
      </w:r>
      <w:r w:rsidR="004A1E9E">
        <w:rPr>
          <w:rFonts w:cs="Arial"/>
          <w:szCs w:val="24"/>
        </w:rPr>
        <w:t xml:space="preserve">the </w:t>
      </w:r>
      <w:r w:rsidRPr="00B20FDB">
        <w:rPr>
          <w:rFonts w:cs="Arial"/>
          <w:szCs w:val="24"/>
        </w:rPr>
        <w:t>performance of the postholder</w:t>
      </w:r>
      <w:r w:rsidR="004E5C4F" w:rsidRPr="00B20FDB">
        <w:rPr>
          <w:rFonts w:cs="Arial"/>
          <w:szCs w:val="24"/>
        </w:rPr>
        <w:t>,</w:t>
      </w:r>
      <w:r w:rsidRPr="00B20FDB">
        <w:rPr>
          <w:rFonts w:cs="Arial"/>
          <w:szCs w:val="24"/>
        </w:rPr>
        <w:t xml:space="preserve"> and should not take account of the salary of the serving Headteacher</w:t>
      </w:r>
      <w:r w:rsidR="004A1E9E">
        <w:rPr>
          <w:rFonts w:cs="Arial"/>
          <w:szCs w:val="24"/>
        </w:rPr>
        <w:t>, Deputy or Assistant Headteacher</w:t>
      </w:r>
      <w:r w:rsidRPr="00B20FDB">
        <w:rPr>
          <w:rFonts w:cs="Arial"/>
          <w:szCs w:val="24"/>
        </w:rPr>
        <w:t>.</w:t>
      </w:r>
    </w:p>
    <w:p w14:paraId="39CEDE1C" w14:textId="77777777" w:rsidR="00FF40C3" w:rsidRPr="00FF40C3" w:rsidRDefault="00FF40C3" w:rsidP="00FF40C3">
      <w:pPr>
        <w:jc w:val="both"/>
        <w:rPr>
          <w:rFonts w:cs="Arial"/>
          <w:szCs w:val="24"/>
        </w:rPr>
      </w:pPr>
    </w:p>
    <w:p w14:paraId="08637CA9" w14:textId="35A2A77B" w:rsidR="004A1E9E" w:rsidRDefault="004A1E9E" w:rsidP="004D5B78">
      <w:pPr>
        <w:numPr>
          <w:ilvl w:val="1"/>
          <w:numId w:val="6"/>
        </w:numPr>
        <w:tabs>
          <w:tab w:val="clear" w:pos="1701"/>
          <w:tab w:val="num" w:pos="993"/>
        </w:tabs>
        <w:ind w:left="993" w:hanging="426"/>
        <w:jc w:val="both"/>
        <w:rPr>
          <w:rFonts w:cs="Arial"/>
          <w:szCs w:val="24"/>
        </w:rPr>
      </w:pPr>
      <w:r>
        <w:rPr>
          <w:rFonts w:cs="Arial"/>
          <w:szCs w:val="24"/>
        </w:rPr>
        <w:t xml:space="preserve">The Governing </w:t>
      </w:r>
      <w:r w:rsidR="00D91F74">
        <w:rPr>
          <w:rFonts w:cs="Arial"/>
          <w:szCs w:val="24"/>
        </w:rPr>
        <w:t>Board</w:t>
      </w:r>
      <w:r>
        <w:rPr>
          <w:rFonts w:cs="Arial"/>
          <w:szCs w:val="24"/>
        </w:rPr>
        <w:t xml:space="preserve"> may determine that a</w:t>
      </w:r>
      <w:r w:rsidR="00CB2B43">
        <w:rPr>
          <w:rFonts w:cs="Arial"/>
          <w:szCs w:val="24"/>
        </w:rPr>
        <w:t xml:space="preserve"> Temporary P</w:t>
      </w:r>
      <w:r>
        <w:rPr>
          <w:rFonts w:cs="Arial"/>
          <w:szCs w:val="24"/>
        </w:rPr>
        <w:t xml:space="preserve">ayment </w:t>
      </w:r>
      <w:r w:rsidR="00CB2B43">
        <w:rPr>
          <w:rFonts w:cs="Arial"/>
          <w:szCs w:val="24"/>
        </w:rPr>
        <w:t xml:space="preserve">should </w:t>
      </w:r>
      <w:r>
        <w:rPr>
          <w:rFonts w:cs="Arial"/>
          <w:szCs w:val="24"/>
        </w:rPr>
        <w:t xml:space="preserve">be </w:t>
      </w:r>
      <w:r w:rsidR="00CB2B43">
        <w:rPr>
          <w:rFonts w:cs="Arial"/>
          <w:szCs w:val="24"/>
        </w:rPr>
        <w:t xml:space="preserve">paid </w:t>
      </w:r>
      <w:r>
        <w:rPr>
          <w:rFonts w:cs="Arial"/>
          <w:szCs w:val="24"/>
        </w:rPr>
        <w:t xml:space="preserve">to a Headteacher for </w:t>
      </w:r>
      <w:r w:rsidR="00CB2B43">
        <w:rPr>
          <w:rFonts w:cs="Arial"/>
          <w:szCs w:val="24"/>
        </w:rPr>
        <w:t xml:space="preserve">a </w:t>
      </w:r>
      <w:r>
        <w:rPr>
          <w:rFonts w:cs="Arial"/>
          <w:szCs w:val="24"/>
        </w:rPr>
        <w:t xml:space="preserve">clearly temporary </w:t>
      </w:r>
      <w:r w:rsidR="00CB2B43">
        <w:rPr>
          <w:rFonts w:cs="Arial"/>
          <w:szCs w:val="24"/>
        </w:rPr>
        <w:t xml:space="preserve">responsibility </w:t>
      </w:r>
      <w:r>
        <w:rPr>
          <w:rFonts w:cs="Arial"/>
          <w:szCs w:val="24"/>
        </w:rPr>
        <w:t xml:space="preserve">or </w:t>
      </w:r>
      <w:r w:rsidR="00CB2B43">
        <w:rPr>
          <w:rFonts w:cs="Arial"/>
          <w:szCs w:val="24"/>
        </w:rPr>
        <w:t xml:space="preserve">duty </w:t>
      </w:r>
      <w:r>
        <w:rPr>
          <w:rFonts w:cs="Arial"/>
          <w:szCs w:val="24"/>
        </w:rPr>
        <w:t xml:space="preserve">that </w:t>
      </w:r>
      <w:r w:rsidR="00CB2B43">
        <w:rPr>
          <w:rFonts w:cs="Arial"/>
          <w:szCs w:val="24"/>
        </w:rPr>
        <w:t xml:space="preserve">is </w:t>
      </w:r>
      <w:r>
        <w:rPr>
          <w:rFonts w:cs="Arial"/>
          <w:szCs w:val="24"/>
        </w:rPr>
        <w:t xml:space="preserve">in addition to the post for which their salary has been determined. In each case, the Governing </w:t>
      </w:r>
      <w:r w:rsidR="00D91F74">
        <w:rPr>
          <w:rFonts w:cs="Arial"/>
          <w:szCs w:val="24"/>
        </w:rPr>
        <w:t>Board</w:t>
      </w:r>
      <w:r>
        <w:rPr>
          <w:rFonts w:cs="Arial"/>
          <w:szCs w:val="24"/>
        </w:rPr>
        <w:t xml:space="preserve"> must not have previously take such reason or circumstance into account when determining the Headteacher's pay range.</w:t>
      </w:r>
      <w:r w:rsidR="001207EB">
        <w:rPr>
          <w:rFonts w:cs="Arial"/>
          <w:szCs w:val="24"/>
        </w:rPr>
        <w:t xml:space="preserve"> </w:t>
      </w:r>
      <w:r w:rsidR="00CB2B43">
        <w:rPr>
          <w:rFonts w:cs="Arial"/>
          <w:szCs w:val="24"/>
        </w:rPr>
        <w:t xml:space="preserve">If a Governing </w:t>
      </w:r>
      <w:r w:rsidR="00D91F74">
        <w:rPr>
          <w:rFonts w:cs="Arial"/>
          <w:szCs w:val="24"/>
        </w:rPr>
        <w:t>Board</w:t>
      </w:r>
      <w:r w:rsidR="00CB2B43">
        <w:rPr>
          <w:rFonts w:cs="Arial"/>
          <w:szCs w:val="24"/>
        </w:rPr>
        <w:t xml:space="preserve"> determines that it would be appropriate to award a Temporary Payment, the total sum of salary and other payments made to the Headteacher</w:t>
      </w:r>
      <w:r w:rsidR="008D738D">
        <w:rPr>
          <w:rFonts w:cs="Arial"/>
          <w:szCs w:val="24"/>
        </w:rPr>
        <w:t xml:space="preserve"> must not exceed 25% above the maximum of the Headteacher Group</w:t>
      </w:r>
      <w:r w:rsidR="00081537">
        <w:rPr>
          <w:rFonts w:cs="Arial"/>
          <w:szCs w:val="24"/>
        </w:rPr>
        <w:t xml:space="preserve">. </w:t>
      </w:r>
      <w:r w:rsidR="00081537" w:rsidRPr="00577C1E">
        <w:rPr>
          <w:rFonts w:cs="Arial"/>
          <w:szCs w:val="24"/>
        </w:rPr>
        <w:t xml:space="preserve">When a Temporary Payment is made, the value of and the reasons for the payment should be recorded within the minutes of the full Governing </w:t>
      </w:r>
      <w:r w:rsidR="00D91F74">
        <w:rPr>
          <w:rFonts w:cs="Arial"/>
          <w:szCs w:val="24"/>
        </w:rPr>
        <w:t>Board</w:t>
      </w:r>
      <w:r w:rsidR="00081537" w:rsidRPr="00577C1E">
        <w:rPr>
          <w:rFonts w:cs="Arial"/>
          <w:szCs w:val="24"/>
        </w:rPr>
        <w:t xml:space="preserve"> or a Committee thereof</w:t>
      </w:r>
      <w:r w:rsidR="00506863">
        <w:rPr>
          <w:rFonts w:cs="Arial"/>
          <w:szCs w:val="24"/>
        </w:rPr>
        <w:t xml:space="preserve"> (Section 2, Part 2, Paragraph 10</w:t>
      </w:r>
      <w:r w:rsidR="00B340C6">
        <w:rPr>
          <w:rFonts w:cs="Arial"/>
          <w:szCs w:val="24"/>
        </w:rPr>
        <w:t xml:space="preserve"> of the School Teachers Pay and Conditions Document</w:t>
      </w:r>
      <w:r w:rsidR="00506863">
        <w:rPr>
          <w:rFonts w:cs="Arial"/>
          <w:szCs w:val="24"/>
        </w:rPr>
        <w:t>)</w:t>
      </w:r>
      <w:r w:rsidR="00081537" w:rsidRPr="00577C1E">
        <w:rPr>
          <w:rFonts w:cs="Arial"/>
          <w:szCs w:val="24"/>
        </w:rPr>
        <w:t>.</w:t>
      </w:r>
    </w:p>
    <w:p w14:paraId="1CC95511" w14:textId="77777777" w:rsidR="00F6433D" w:rsidRDefault="00F6433D" w:rsidP="00F6433D">
      <w:pPr>
        <w:pStyle w:val="ListParagraph"/>
        <w:rPr>
          <w:rFonts w:cs="Arial"/>
          <w:szCs w:val="24"/>
        </w:rPr>
      </w:pPr>
    </w:p>
    <w:p w14:paraId="533E6C30" w14:textId="6EAAA53E" w:rsidR="00F6433D" w:rsidRPr="00F6433D" w:rsidRDefault="00F6433D" w:rsidP="00F6433D">
      <w:pPr>
        <w:numPr>
          <w:ilvl w:val="1"/>
          <w:numId w:val="6"/>
        </w:numPr>
        <w:tabs>
          <w:tab w:val="clear" w:pos="1701"/>
          <w:tab w:val="num" w:pos="993"/>
        </w:tabs>
        <w:ind w:left="993" w:hanging="426"/>
        <w:jc w:val="both"/>
        <w:rPr>
          <w:rFonts w:cs="Arial"/>
          <w:szCs w:val="24"/>
        </w:rPr>
      </w:pPr>
      <w:r>
        <w:rPr>
          <w:rFonts w:cs="Arial"/>
          <w:szCs w:val="24"/>
        </w:rPr>
        <w:t>R</w:t>
      </w:r>
      <w:r w:rsidR="009F1143">
        <w:rPr>
          <w:rFonts w:cs="Arial"/>
          <w:szCs w:val="24"/>
        </w:rPr>
        <w:t>ecruitment and r</w:t>
      </w:r>
      <w:r>
        <w:rPr>
          <w:rFonts w:cs="Arial"/>
          <w:szCs w:val="24"/>
        </w:rPr>
        <w:t xml:space="preserve">etention payments </w:t>
      </w:r>
      <w:r w:rsidR="009F1143">
        <w:rPr>
          <w:rFonts w:cs="Arial"/>
          <w:szCs w:val="24"/>
        </w:rPr>
        <w:t xml:space="preserve">may not be awarded to </w:t>
      </w:r>
      <w:r>
        <w:rPr>
          <w:rFonts w:cs="Arial"/>
          <w:szCs w:val="24"/>
        </w:rPr>
        <w:t>members of the Leadership Group</w:t>
      </w:r>
      <w:r w:rsidR="009F1143">
        <w:rPr>
          <w:rFonts w:cs="Arial"/>
          <w:szCs w:val="24"/>
        </w:rPr>
        <w:t>, other than as reimbursement of reasonably incurred housing or relocation costs</w:t>
      </w:r>
      <w:r>
        <w:rPr>
          <w:rFonts w:cs="Arial"/>
          <w:szCs w:val="24"/>
        </w:rPr>
        <w:t>.</w:t>
      </w:r>
    </w:p>
    <w:p w14:paraId="6BB20B13" w14:textId="77777777" w:rsidR="004A1E9E" w:rsidRDefault="004A1E9E" w:rsidP="004D5B78">
      <w:pPr>
        <w:pStyle w:val="ListParagraph"/>
        <w:rPr>
          <w:rFonts w:cs="Arial"/>
          <w:szCs w:val="24"/>
        </w:rPr>
      </w:pPr>
    </w:p>
    <w:p w14:paraId="285FD423" w14:textId="2E06B6C5" w:rsidR="004A1E9E" w:rsidRDefault="004A1E9E" w:rsidP="004D5B78">
      <w:pPr>
        <w:numPr>
          <w:ilvl w:val="1"/>
          <w:numId w:val="6"/>
        </w:numPr>
        <w:tabs>
          <w:tab w:val="clear" w:pos="1701"/>
          <w:tab w:val="num" w:pos="993"/>
        </w:tabs>
        <w:ind w:left="993" w:hanging="426"/>
        <w:jc w:val="both"/>
        <w:rPr>
          <w:rFonts w:cs="Arial"/>
          <w:szCs w:val="24"/>
        </w:rPr>
      </w:pPr>
      <w:r>
        <w:rPr>
          <w:rFonts w:cs="Arial"/>
          <w:szCs w:val="24"/>
        </w:rPr>
        <w:t>Where</w:t>
      </w:r>
      <w:r w:rsidR="006A25BB">
        <w:rPr>
          <w:rFonts w:cs="Arial"/>
          <w:szCs w:val="24"/>
        </w:rPr>
        <w:t>,</w:t>
      </w:r>
      <w:r>
        <w:rPr>
          <w:rFonts w:cs="Arial"/>
          <w:szCs w:val="24"/>
        </w:rPr>
        <w:t xml:space="preserve"> in accordance with the provisions of an earlier Document</w:t>
      </w:r>
      <w:r w:rsidR="006A25BB">
        <w:rPr>
          <w:rFonts w:cs="Arial"/>
          <w:szCs w:val="24"/>
        </w:rPr>
        <w:t>,</w:t>
      </w:r>
      <w:r>
        <w:rPr>
          <w:rFonts w:cs="Arial"/>
          <w:szCs w:val="24"/>
        </w:rPr>
        <w:t xml:space="preserve"> the Governing </w:t>
      </w:r>
      <w:r w:rsidR="00D91F74">
        <w:rPr>
          <w:rFonts w:cs="Arial"/>
          <w:szCs w:val="24"/>
        </w:rPr>
        <w:t>Board</w:t>
      </w:r>
      <w:r>
        <w:rPr>
          <w:rFonts w:cs="Arial"/>
          <w:szCs w:val="24"/>
        </w:rPr>
        <w:t xml:space="preserve"> has determined a </w:t>
      </w:r>
      <w:r w:rsidR="008D738D">
        <w:rPr>
          <w:rFonts w:cs="Arial"/>
          <w:szCs w:val="24"/>
        </w:rPr>
        <w:t>Pay Range</w:t>
      </w:r>
      <w:r>
        <w:rPr>
          <w:rFonts w:cs="Arial"/>
          <w:szCs w:val="24"/>
        </w:rPr>
        <w:t xml:space="preserve">, the maximum of which exceeds the highest salary payable under this Document, it must continue to pay any salary determined by reference to that pay range until such time as it reassesses the pay range for its leadership posts under the provisions of </w:t>
      </w:r>
      <w:r w:rsidR="008D738D">
        <w:rPr>
          <w:rFonts w:cs="Arial"/>
          <w:szCs w:val="24"/>
        </w:rPr>
        <w:t xml:space="preserve">the most recent </w:t>
      </w:r>
      <w:r w:rsidR="008412D0">
        <w:rPr>
          <w:rFonts w:cs="Arial"/>
          <w:szCs w:val="24"/>
        </w:rPr>
        <w:t xml:space="preserve">Pay and Conditions </w:t>
      </w:r>
      <w:r>
        <w:rPr>
          <w:rFonts w:cs="Arial"/>
          <w:szCs w:val="24"/>
        </w:rPr>
        <w:t>Document.</w:t>
      </w:r>
    </w:p>
    <w:p w14:paraId="4A8B84D7" w14:textId="77777777" w:rsidR="00433D2A" w:rsidRDefault="00433D2A" w:rsidP="00433D2A">
      <w:pPr>
        <w:pStyle w:val="ListParagraph"/>
        <w:rPr>
          <w:rFonts w:cs="Arial"/>
          <w:szCs w:val="24"/>
        </w:rPr>
      </w:pPr>
    </w:p>
    <w:p w14:paraId="6805D891" w14:textId="77777777" w:rsidR="00E13DDC" w:rsidRPr="00B20FDB" w:rsidRDefault="00E13DDC" w:rsidP="004E5C4F">
      <w:pPr>
        <w:pStyle w:val="Heading1"/>
        <w:ind w:left="567"/>
        <w:rPr>
          <w:rFonts w:cs="Arial"/>
          <w:sz w:val="24"/>
          <w:szCs w:val="24"/>
        </w:rPr>
      </w:pPr>
      <w:r w:rsidRPr="00B20FDB">
        <w:rPr>
          <w:rFonts w:cs="Arial"/>
          <w:sz w:val="24"/>
          <w:szCs w:val="24"/>
        </w:rPr>
        <w:t>Discretions available</w:t>
      </w:r>
    </w:p>
    <w:p w14:paraId="64809880" w14:textId="65C031F5" w:rsidR="00BE591B" w:rsidRDefault="00E13DDC" w:rsidP="00BE591B">
      <w:pPr>
        <w:numPr>
          <w:ilvl w:val="0"/>
          <w:numId w:val="10"/>
        </w:numPr>
        <w:tabs>
          <w:tab w:val="clear" w:pos="1701"/>
          <w:tab w:val="left" w:pos="993"/>
        </w:tabs>
        <w:ind w:left="993" w:hanging="426"/>
        <w:jc w:val="both"/>
        <w:rPr>
          <w:rFonts w:cs="Arial"/>
          <w:szCs w:val="24"/>
        </w:rPr>
      </w:pPr>
      <w:r w:rsidRPr="00B20FDB">
        <w:rPr>
          <w:rFonts w:cs="Arial"/>
          <w:szCs w:val="24"/>
        </w:rPr>
        <w:t>To re-determine</w:t>
      </w:r>
      <w:r w:rsidR="004A1E9E">
        <w:rPr>
          <w:rFonts w:cs="Arial"/>
          <w:szCs w:val="24"/>
        </w:rPr>
        <w:t xml:space="preserve"> the Headteacher</w:t>
      </w:r>
      <w:r w:rsidR="006627A9">
        <w:rPr>
          <w:rFonts w:cs="Arial"/>
          <w:szCs w:val="24"/>
        </w:rPr>
        <w:t>, Deputy or Assistant Headteacher</w:t>
      </w:r>
      <w:r w:rsidR="004A1E9E">
        <w:rPr>
          <w:rFonts w:cs="Arial"/>
          <w:szCs w:val="24"/>
        </w:rPr>
        <w:t xml:space="preserve"> pay range</w:t>
      </w:r>
      <w:r w:rsidR="004D5B78">
        <w:rPr>
          <w:rFonts w:cs="Arial"/>
          <w:szCs w:val="24"/>
        </w:rPr>
        <w:t xml:space="preserve"> </w:t>
      </w:r>
      <w:r w:rsidRPr="00B20FDB">
        <w:rPr>
          <w:rFonts w:cs="Arial"/>
          <w:szCs w:val="24"/>
        </w:rPr>
        <w:t xml:space="preserve">in accordance with the </w:t>
      </w:r>
      <w:r w:rsidRPr="00BE591B">
        <w:rPr>
          <w:rFonts w:cs="Arial"/>
          <w:szCs w:val="24"/>
        </w:rPr>
        <w:t xml:space="preserve">School Teachers Pay and Conditions Document </w:t>
      </w:r>
      <w:r w:rsidR="00D745ED">
        <w:rPr>
          <w:rFonts w:cs="Arial"/>
          <w:szCs w:val="24"/>
        </w:rPr>
        <w:t>2025</w:t>
      </w:r>
      <w:r w:rsidR="004A1E9E" w:rsidRPr="00BE591B">
        <w:rPr>
          <w:rFonts w:cs="Arial"/>
          <w:szCs w:val="24"/>
        </w:rPr>
        <w:t>,</w:t>
      </w:r>
      <w:r w:rsidR="004A1E9E">
        <w:rPr>
          <w:rFonts w:cs="Arial"/>
          <w:szCs w:val="24"/>
        </w:rPr>
        <w:t xml:space="preserve"> which states that such re-determination should only take place for the reasons outlined in Section </w:t>
      </w:r>
      <w:r w:rsidR="00095F60">
        <w:rPr>
          <w:rFonts w:cs="Arial"/>
          <w:szCs w:val="24"/>
        </w:rPr>
        <w:t>H</w:t>
      </w:r>
      <w:r w:rsidR="004A1E9E">
        <w:rPr>
          <w:rFonts w:cs="Arial"/>
          <w:szCs w:val="24"/>
        </w:rPr>
        <w:t>1</w:t>
      </w:r>
      <w:r w:rsidR="000C3A8E">
        <w:rPr>
          <w:rFonts w:cs="Arial"/>
          <w:szCs w:val="24"/>
        </w:rPr>
        <w:t>.</w:t>
      </w:r>
    </w:p>
    <w:p w14:paraId="7A160483" w14:textId="77777777" w:rsidR="00BE591B" w:rsidRDefault="00BE591B" w:rsidP="00BE591B">
      <w:pPr>
        <w:tabs>
          <w:tab w:val="left" w:pos="993"/>
        </w:tabs>
        <w:ind w:left="993"/>
        <w:jc w:val="both"/>
        <w:rPr>
          <w:rFonts w:cs="Arial"/>
          <w:szCs w:val="24"/>
        </w:rPr>
      </w:pPr>
    </w:p>
    <w:p w14:paraId="41500C52" w14:textId="34674D87" w:rsidR="009B2356" w:rsidRPr="00BE591B" w:rsidRDefault="00160A03" w:rsidP="00BE591B">
      <w:pPr>
        <w:numPr>
          <w:ilvl w:val="0"/>
          <w:numId w:val="10"/>
        </w:numPr>
        <w:tabs>
          <w:tab w:val="clear" w:pos="1701"/>
          <w:tab w:val="left" w:pos="993"/>
        </w:tabs>
        <w:ind w:left="993" w:hanging="426"/>
        <w:jc w:val="both"/>
        <w:rPr>
          <w:rFonts w:cs="Arial"/>
          <w:szCs w:val="24"/>
        </w:rPr>
      </w:pPr>
      <w:r w:rsidRPr="00BE591B">
        <w:rPr>
          <w:rFonts w:cs="Arial"/>
          <w:szCs w:val="24"/>
        </w:rPr>
        <w:lastRenderedPageBreak/>
        <w:t xml:space="preserve">Schools can choose whether or not to retain some or all elements of performance-related pay, but can only withhold pay progression in the event of poor performance as set out in their Pay Policy. The Pay Policy should clearly set out how pay progression will be awarded and the criteria that will be used to assess performance. </w:t>
      </w:r>
    </w:p>
    <w:p w14:paraId="66A1990F" w14:textId="77777777" w:rsidR="00BE591B" w:rsidRDefault="00BE591B" w:rsidP="009B2356">
      <w:pPr>
        <w:ind w:left="567"/>
        <w:jc w:val="both"/>
        <w:rPr>
          <w:rFonts w:cs="Arial"/>
          <w:b/>
          <w:szCs w:val="24"/>
        </w:rPr>
      </w:pPr>
    </w:p>
    <w:p w14:paraId="178634F8" w14:textId="39B818F1" w:rsidR="009B2356" w:rsidRPr="00B20FDB" w:rsidRDefault="009B2356" w:rsidP="009B2356">
      <w:pPr>
        <w:ind w:left="567"/>
        <w:jc w:val="both"/>
        <w:rPr>
          <w:rFonts w:cs="Arial"/>
          <w:b/>
          <w:szCs w:val="24"/>
        </w:rPr>
      </w:pPr>
      <w:r w:rsidRPr="00B20FDB">
        <w:rPr>
          <w:rFonts w:cs="Arial"/>
          <w:b/>
          <w:szCs w:val="24"/>
        </w:rPr>
        <w:t>Decisions required</w:t>
      </w:r>
    </w:p>
    <w:p w14:paraId="3AD3DB18" w14:textId="5D974B89" w:rsidR="009B2356" w:rsidRPr="00433D2A" w:rsidRDefault="009B2356" w:rsidP="009B2356">
      <w:pPr>
        <w:numPr>
          <w:ilvl w:val="0"/>
          <w:numId w:val="46"/>
        </w:numPr>
        <w:tabs>
          <w:tab w:val="num" w:pos="993"/>
          <w:tab w:val="left" w:pos="5103"/>
        </w:tabs>
        <w:ind w:left="993" w:hanging="426"/>
        <w:jc w:val="both"/>
        <w:rPr>
          <w:rFonts w:asciiTheme="minorHAnsi" w:hAnsiTheme="minorHAnsi" w:cs="Arial"/>
          <w:sz w:val="22"/>
          <w:szCs w:val="24"/>
        </w:rPr>
      </w:pPr>
      <w:r>
        <w:rPr>
          <w:rFonts w:cs="Arial"/>
          <w:szCs w:val="24"/>
        </w:rPr>
        <w:t xml:space="preserve">To determine the reference points within the Leadership Pay Range (LPR) </w:t>
      </w:r>
      <w:r>
        <w:rPr>
          <w:szCs w:val="24"/>
        </w:rPr>
        <w:t xml:space="preserve">between the statutory minimum and maximum. The Governing </w:t>
      </w:r>
      <w:r w:rsidR="00D91F74">
        <w:rPr>
          <w:szCs w:val="24"/>
        </w:rPr>
        <w:t>Board</w:t>
      </w:r>
      <w:r>
        <w:rPr>
          <w:szCs w:val="24"/>
        </w:rPr>
        <w:t xml:space="preserve"> could adopt a longer range, or a model with more or fewer points than the Local Authority's model.</w:t>
      </w:r>
    </w:p>
    <w:p w14:paraId="6AF9FDD9" w14:textId="77777777" w:rsidR="00433D2A" w:rsidRPr="00433D2A" w:rsidRDefault="00433D2A" w:rsidP="00433D2A">
      <w:pPr>
        <w:ind w:left="1134"/>
        <w:jc w:val="both"/>
        <w:rPr>
          <w:rFonts w:cs="Arial"/>
          <w:szCs w:val="24"/>
        </w:rPr>
      </w:pPr>
    </w:p>
    <w:p w14:paraId="4BAD6167" w14:textId="77777777" w:rsidR="009B2356" w:rsidRDefault="009B2356" w:rsidP="009B2356">
      <w:pPr>
        <w:numPr>
          <w:ilvl w:val="0"/>
          <w:numId w:val="10"/>
        </w:numPr>
        <w:tabs>
          <w:tab w:val="clear" w:pos="1701"/>
          <w:tab w:val="num" w:pos="993"/>
        </w:tabs>
        <w:ind w:left="993" w:hanging="426"/>
        <w:jc w:val="both"/>
        <w:rPr>
          <w:rFonts w:cs="Arial"/>
          <w:szCs w:val="24"/>
        </w:rPr>
      </w:pPr>
      <w:r w:rsidRPr="00B20FDB">
        <w:rPr>
          <w:rFonts w:cs="Arial"/>
          <w:szCs w:val="24"/>
        </w:rPr>
        <w:t xml:space="preserve">To determine the </w:t>
      </w:r>
      <w:r>
        <w:rPr>
          <w:rFonts w:cs="Arial"/>
          <w:szCs w:val="24"/>
        </w:rPr>
        <w:t>pay range of the Headteacher, Deputy Headteacher(s) and Assistant Headteacher(s)</w:t>
      </w:r>
      <w:r w:rsidRPr="00B20FDB">
        <w:rPr>
          <w:rFonts w:cs="Arial"/>
          <w:szCs w:val="24"/>
        </w:rPr>
        <w:t>.</w:t>
      </w:r>
    </w:p>
    <w:p w14:paraId="557E820F" w14:textId="77777777" w:rsidR="009B2356" w:rsidRDefault="009B2356" w:rsidP="009B2356">
      <w:pPr>
        <w:tabs>
          <w:tab w:val="left" w:pos="993"/>
        </w:tabs>
        <w:ind w:left="993"/>
        <w:jc w:val="both"/>
        <w:rPr>
          <w:rFonts w:cs="Arial"/>
          <w:szCs w:val="24"/>
        </w:rPr>
      </w:pPr>
    </w:p>
    <w:p w14:paraId="71506AE3" w14:textId="77777777" w:rsidR="009B2356" w:rsidRPr="00E5612F" w:rsidRDefault="009B2356" w:rsidP="009B2356">
      <w:pPr>
        <w:numPr>
          <w:ilvl w:val="0"/>
          <w:numId w:val="10"/>
        </w:numPr>
        <w:tabs>
          <w:tab w:val="clear" w:pos="1701"/>
          <w:tab w:val="left" w:pos="993"/>
        </w:tabs>
        <w:ind w:left="993" w:hanging="426"/>
        <w:jc w:val="both"/>
        <w:rPr>
          <w:rFonts w:cs="Arial"/>
          <w:szCs w:val="24"/>
        </w:rPr>
      </w:pPr>
      <w:r w:rsidRPr="00E5612F">
        <w:rPr>
          <w:lang w:eastAsia="en-US"/>
        </w:rPr>
        <w:t xml:space="preserve">To determine, where additional payments are made, whether existing reference points are utilised. If so, a decision is required as to whether the Headteacher range should be extended beyond 8 points or the bottom of the range should be uplifted accordingly to maintain an 8 point range. </w:t>
      </w:r>
    </w:p>
    <w:p w14:paraId="352186D1" w14:textId="77777777" w:rsidR="009B2356" w:rsidRPr="00B20FDB" w:rsidRDefault="009B2356" w:rsidP="009B2356">
      <w:pPr>
        <w:jc w:val="both"/>
        <w:rPr>
          <w:rFonts w:cs="Arial"/>
          <w:szCs w:val="24"/>
        </w:rPr>
      </w:pPr>
    </w:p>
    <w:p w14:paraId="623DDF9C" w14:textId="3B0B1AF4" w:rsidR="009B2356" w:rsidRPr="00882814" w:rsidRDefault="009B2356" w:rsidP="009B2356">
      <w:pPr>
        <w:numPr>
          <w:ilvl w:val="0"/>
          <w:numId w:val="10"/>
        </w:numPr>
        <w:tabs>
          <w:tab w:val="clear" w:pos="1701"/>
          <w:tab w:val="num" w:pos="993"/>
        </w:tabs>
        <w:ind w:left="993" w:hanging="426"/>
        <w:jc w:val="both"/>
        <w:rPr>
          <w:rFonts w:cs="Arial"/>
          <w:szCs w:val="24"/>
        </w:rPr>
      </w:pPr>
      <w:r w:rsidRPr="00B20FDB">
        <w:rPr>
          <w:rFonts w:cs="Arial"/>
          <w:szCs w:val="24"/>
        </w:rPr>
        <w:t>Whether or not to award an annual increase</w:t>
      </w:r>
      <w:r>
        <w:rPr>
          <w:rFonts w:cs="Arial"/>
          <w:szCs w:val="24"/>
        </w:rPr>
        <w:t xml:space="preserve"> within the pay range</w:t>
      </w:r>
      <w:r w:rsidRPr="00B20FDB">
        <w:rPr>
          <w:rFonts w:cs="Arial"/>
          <w:szCs w:val="24"/>
        </w:rPr>
        <w:t>, following the appraisal</w:t>
      </w:r>
      <w:r>
        <w:rPr>
          <w:rFonts w:cs="Arial"/>
          <w:szCs w:val="24"/>
        </w:rPr>
        <w:t xml:space="preserve"> process, and if so, to determine the extent to which salary can be increased, up to the top of the pay range</w:t>
      </w:r>
      <w:r w:rsidR="008D209C">
        <w:rPr>
          <w:rFonts w:cs="Arial"/>
          <w:szCs w:val="24"/>
        </w:rPr>
        <w:t>.</w:t>
      </w:r>
      <w:r>
        <w:rPr>
          <w:rFonts w:cs="Arial"/>
          <w:szCs w:val="24"/>
        </w:rPr>
        <w:t xml:space="preserve"> </w:t>
      </w:r>
    </w:p>
    <w:p w14:paraId="7AB83BC9" w14:textId="77777777" w:rsidR="009B2356" w:rsidRPr="00B20FDB" w:rsidRDefault="009B2356" w:rsidP="009B2356">
      <w:pPr>
        <w:tabs>
          <w:tab w:val="num" w:pos="993"/>
        </w:tabs>
        <w:ind w:left="993" w:hanging="426"/>
        <w:jc w:val="both"/>
        <w:rPr>
          <w:rFonts w:cs="Arial"/>
          <w:szCs w:val="24"/>
        </w:rPr>
      </w:pPr>
    </w:p>
    <w:p w14:paraId="08DA7F3D" w14:textId="5DF3BBA6" w:rsidR="009B2356" w:rsidRDefault="009B2356" w:rsidP="009B2356">
      <w:pPr>
        <w:numPr>
          <w:ilvl w:val="0"/>
          <w:numId w:val="10"/>
        </w:numPr>
        <w:tabs>
          <w:tab w:val="clear" w:pos="1701"/>
          <w:tab w:val="num" w:pos="993"/>
        </w:tabs>
        <w:ind w:left="993" w:hanging="426"/>
        <w:jc w:val="both"/>
        <w:rPr>
          <w:rFonts w:cs="Arial"/>
          <w:szCs w:val="24"/>
        </w:rPr>
      </w:pPr>
      <w:r w:rsidRPr="00B20FDB">
        <w:rPr>
          <w:rFonts w:cs="Arial"/>
          <w:szCs w:val="24"/>
        </w:rPr>
        <w:t xml:space="preserve">To determine whether any </w:t>
      </w:r>
      <w:r>
        <w:rPr>
          <w:rFonts w:cs="Arial"/>
          <w:szCs w:val="24"/>
        </w:rPr>
        <w:t>Temporary Payment</w:t>
      </w:r>
      <w:r w:rsidRPr="00B20FDB">
        <w:rPr>
          <w:rFonts w:cs="Arial"/>
          <w:szCs w:val="24"/>
        </w:rPr>
        <w:t xml:space="preserve"> will be made to the Headteacher and if so, the reason for the payment, the value of such payment and the duration for which the payment will be made</w:t>
      </w:r>
      <w:r w:rsidRPr="006F2790">
        <w:rPr>
          <w:rFonts w:cs="Arial"/>
          <w:szCs w:val="24"/>
        </w:rPr>
        <w:t xml:space="preserve">, and to ensure such information is recorded within the minutes of the full Governing </w:t>
      </w:r>
      <w:r w:rsidR="00D91F74">
        <w:rPr>
          <w:rFonts w:cs="Arial"/>
          <w:szCs w:val="24"/>
        </w:rPr>
        <w:t>Board</w:t>
      </w:r>
      <w:r w:rsidRPr="006F2790">
        <w:rPr>
          <w:rFonts w:cs="Arial"/>
          <w:szCs w:val="24"/>
        </w:rPr>
        <w:t xml:space="preserve"> or a sub-committee thereof.</w:t>
      </w:r>
    </w:p>
    <w:p w14:paraId="32CEAE7A" w14:textId="77777777" w:rsidR="00EC5822" w:rsidRPr="00B20FDB" w:rsidRDefault="00EC5822" w:rsidP="006A0FB4">
      <w:pPr>
        <w:jc w:val="both"/>
        <w:rPr>
          <w:rFonts w:cs="Arial"/>
          <w:szCs w:val="24"/>
        </w:rPr>
      </w:pPr>
    </w:p>
    <w:p w14:paraId="1BA77F79" w14:textId="1F2E469C" w:rsidR="004E5C4F" w:rsidRDefault="004E5C4F" w:rsidP="004E5C4F">
      <w:pPr>
        <w:ind w:left="567"/>
        <w:jc w:val="both"/>
        <w:rPr>
          <w:rFonts w:cs="Arial"/>
          <w:b/>
          <w:szCs w:val="24"/>
        </w:rPr>
      </w:pPr>
      <w:r w:rsidRPr="00B20FDB">
        <w:rPr>
          <w:rFonts w:cs="Arial"/>
          <w:b/>
          <w:szCs w:val="24"/>
        </w:rPr>
        <w:t>Local Authority policy/practice</w:t>
      </w:r>
    </w:p>
    <w:p w14:paraId="4D57A2D1" w14:textId="77777777" w:rsidR="006A0FB4" w:rsidRPr="00B20FDB" w:rsidRDefault="006A0FB4" w:rsidP="004E5C4F">
      <w:pPr>
        <w:ind w:left="567"/>
        <w:jc w:val="both"/>
        <w:rPr>
          <w:rFonts w:cs="Arial"/>
          <w:b/>
          <w:szCs w:val="24"/>
        </w:rPr>
      </w:pPr>
    </w:p>
    <w:p w14:paraId="1518515B" w14:textId="41640840" w:rsidR="001D6F60" w:rsidRDefault="00882814" w:rsidP="005C7F50">
      <w:pPr>
        <w:numPr>
          <w:ilvl w:val="0"/>
          <w:numId w:val="10"/>
        </w:numPr>
        <w:tabs>
          <w:tab w:val="clear" w:pos="1701"/>
          <w:tab w:val="num" w:pos="993"/>
        </w:tabs>
        <w:ind w:left="993" w:hanging="426"/>
        <w:jc w:val="both"/>
        <w:rPr>
          <w:rFonts w:cs="Arial"/>
          <w:szCs w:val="24"/>
        </w:rPr>
      </w:pPr>
      <w:r>
        <w:rPr>
          <w:rFonts w:cs="Arial"/>
          <w:szCs w:val="24"/>
        </w:rPr>
        <w:t>The Local Authority's reference points within the Leadership Group Pay Range are</w:t>
      </w:r>
      <w:r w:rsidR="001D32C1">
        <w:rPr>
          <w:rFonts w:cs="Arial"/>
          <w:szCs w:val="24"/>
        </w:rPr>
        <w:t xml:space="preserve"> outlined overleaf</w:t>
      </w:r>
      <w:r>
        <w:rPr>
          <w:rFonts w:cs="Arial"/>
          <w:szCs w:val="24"/>
        </w:rPr>
        <w:t>:</w:t>
      </w:r>
    </w:p>
    <w:p w14:paraId="52E6230A" w14:textId="0014219A" w:rsidR="00C618EA" w:rsidRDefault="00C618EA">
      <w:pPr>
        <w:rPr>
          <w:rFonts w:cs="Arial"/>
          <w:szCs w:val="24"/>
        </w:rPr>
      </w:pPr>
      <w:r>
        <w:rPr>
          <w:rFonts w:cs="Arial"/>
          <w:szCs w:val="24"/>
        </w:rPr>
        <w:br w:type="page"/>
      </w:r>
    </w:p>
    <w:p w14:paraId="1F59D26F" w14:textId="77777777" w:rsidR="006A0FB4" w:rsidRDefault="006A0FB4" w:rsidP="006A0FB4">
      <w:pPr>
        <w:ind w:left="567"/>
        <w:jc w:val="both"/>
        <w:rPr>
          <w:rFonts w:cs="Arial"/>
          <w:szCs w:val="24"/>
        </w:rPr>
      </w:pPr>
    </w:p>
    <w:tbl>
      <w:tblPr>
        <w:tblW w:w="87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09"/>
        <w:gridCol w:w="2976"/>
        <w:gridCol w:w="2977"/>
        <w:gridCol w:w="709"/>
        <w:gridCol w:w="709"/>
      </w:tblGrid>
      <w:tr w:rsidR="00EC5822" w:rsidRPr="00F77139" w14:paraId="745F7B58" w14:textId="77777777" w:rsidTr="001E64B6">
        <w:trPr>
          <w:trHeight w:val="158"/>
        </w:trPr>
        <w:tc>
          <w:tcPr>
            <w:tcW w:w="710" w:type="dxa"/>
            <w:vMerge w:val="restart"/>
            <w:tcBorders>
              <w:top w:val="single" w:sz="4" w:space="0" w:color="auto"/>
            </w:tcBorders>
            <w:textDirection w:val="btLr"/>
          </w:tcPr>
          <w:p w14:paraId="5FE0D720" w14:textId="77777777" w:rsidR="00EC5822" w:rsidRPr="00F77139" w:rsidRDefault="00EC5822" w:rsidP="001E64B6">
            <w:pPr>
              <w:pStyle w:val="Default"/>
              <w:ind w:left="113" w:right="113"/>
              <w:jc w:val="center"/>
              <w:rPr>
                <w:b/>
                <w:sz w:val="22"/>
                <w:szCs w:val="22"/>
              </w:rPr>
            </w:pPr>
            <w:r>
              <w:br w:type="page"/>
            </w:r>
          </w:p>
        </w:tc>
        <w:tc>
          <w:tcPr>
            <w:tcW w:w="709" w:type="dxa"/>
            <w:vMerge w:val="restart"/>
            <w:textDirection w:val="btLr"/>
          </w:tcPr>
          <w:p w14:paraId="4FA9BE84" w14:textId="77777777" w:rsidR="00EC5822" w:rsidRPr="00F77139" w:rsidRDefault="00EC5822" w:rsidP="001E64B6">
            <w:pPr>
              <w:pStyle w:val="Default"/>
              <w:ind w:left="113" w:right="113"/>
              <w:jc w:val="center"/>
              <w:rPr>
                <w:b/>
                <w:sz w:val="22"/>
                <w:szCs w:val="22"/>
              </w:rPr>
            </w:pPr>
          </w:p>
        </w:tc>
        <w:tc>
          <w:tcPr>
            <w:tcW w:w="2976" w:type="dxa"/>
            <w:shd w:val="clear" w:color="auto" w:fill="D9D9D9" w:themeFill="background1" w:themeFillShade="D9"/>
            <w:vAlign w:val="center"/>
          </w:tcPr>
          <w:p w14:paraId="3DFEAA44" w14:textId="77777777" w:rsidR="00EC5822" w:rsidRPr="00F77139" w:rsidRDefault="00EC5822" w:rsidP="001E64B6">
            <w:pPr>
              <w:pStyle w:val="Default"/>
              <w:jc w:val="center"/>
              <w:rPr>
                <w:b/>
                <w:sz w:val="22"/>
                <w:szCs w:val="22"/>
              </w:rPr>
            </w:pPr>
            <w:r>
              <w:rPr>
                <w:b/>
                <w:bCs/>
                <w:sz w:val="22"/>
                <w:szCs w:val="22"/>
              </w:rPr>
              <w:t>LPR Reference point</w:t>
            </w:r>
          </w:p>
        </w:tc>
        <w:tc>
          <w:tcPr>
            <w:tcW w:w="2977" w:type="dxa"/>
            <w:shd w:val="clear" w:color="auto" w:fill="D9D9D9" w:themeFill="background1" w:themeFillShade="D9"/>
            <w:vAlign w:val="center"/>
          </w:tcPr>
          <w:p w14:paraId="6DD6C426" w14:textId="77777777" w:rsidR="00EC5822" w:rsidRPr="00C05E2B" w:rsidRDefault="00EC5822" w:rsidP="001E64B6">
            <w:pPr>
              <w:pStyle w:val="Default"/>
              <w:jc w:val="center"/>
              <w:rPr>
                <w:b/>
                <w:sz w:val="22"/>
                <w:szCs w:val="22"/>
              </w:rPr>
            </w:pPr>
            <w:r w:rsidRPr="00C05E2B">
              <w:rPr>
                <w:b/>
                <w:bCs/>
                <w:sz w:val="22"/>
                <w:szCs w:val="22"/>
              </w:rPr>
              <w:t>Annual Salary</w:t>
            </w:r>
          </w:p>
        </w:tc>
        <w:tc>
          <w:tcPr>
            <w:tcW w:w="709" w:type="dxa"/>
            <w:vMerge w:val="restart"/>
          </w:tcPr>
          <w:p w14:paraId="632FD0A7" w14:textId="77777777" w:rsidR="00EC5822" w:rsidRPr="00F77139" w:rsidRDefault="00EC5822" w:rsidP="001E64B6">
            <w:pPr>
              <w:pStyle w:val="Default"/>
              <w:jc w:val="center"/>
              <w:rPr>
                <w:b/>
                <w:sz w:val="22"/>
                <w:szCs w:val="22"/>
              </w:rPr>
            </w:pPr>
          </w:p>
        </w:tc>
        <w:tc>
          <w:tcPr>
            <w:tcW w:w="709" w:type="dxa"/>
            <w:vMerge w:val="restart"/>
          </w:tcPr>
          <w:p w14:paraId="3C647168" w14:textId="77777777" w:rsidR="00EC5822" w:rsidRPr="00F77139" w:rsidRDefault="00EC5822" w:rsidP="001E64B6">
            <w:pPr>
              <w:pStyle w:val="Default"/>
              <w:jc w:val="center"/>
              <w:rPr>
                <w:b/>
                <w:sz w:val="22"/>
                <w:szCs w:val="22"/>
              </w:rPr>
            </w:pPr>
          </w:p>
        </w:tc>
      </w:tr>
      <w:tr w:rsidR="002E70F7" w:rsidRPr="00F77139" w14:paraId="70163EA9" w14:textId="77777777" w:rsidTr="001E64B6">
        <w:trPr>
          <w:trHeight w:val="225"/>
        </w:trPr>
        <w:tc>
          <w:tcPr>
            <w:tcW w:w="710" w:type="dxa"/>
            <w:vMerge/>
            <w:textDirection w:val="btLr"/>
          </w:tcPr>
          <w:p w14:paraId="0E0BD3A3" w14:textId="77777777" w:rsidR="002E70F7" w:rsidRPr="00F77139" w:rsidRDefault="002E70F7" w:rsidP="002E70F7">
            <w:pPr>
              <w:pStyle w:val="Default"/>
              <w:ind w:left="113" w:right="113"/>
              <w:jc w:val="center"/>
              <w:rPr>
                <w:sz w:val="22"/>
                <w:szCs w:val="22"/>
              </w:rPr>
            </w:pPr>
          </w:p>
        </w:tc>
        <w:tc>
          <w:tcPr>
            <w:tcW w:w="709" w:type="dxa"/>
            <w:vMerge/>
            <w:textDirection w:val="btLr"/>
          </w:tcPr>
          <w:p w14:paraId="76C2C0A5" w14:textId="77777777" w:rsidR="002E70F7" w:rsidRPr="00F77139" w:rsidRDefault="002E70F7" w:rsidP="002E70F7">
            <w:pPr>
              <w:pStyle w:val="Default"/>
              <w:ind w:left="113" w:right="113"/>
              <w:jc w:val="center"/>
              <w:rPr>
                <w:sz w:val="22"/>
                <w:szCs w:val="22"/>
              </w:rPr>
            </w:pPr>
          </w:p>
        </w:tc>
        <w:tc>
          <w:tcPr>
            <w:tcW w:w="2976" w:type="dxa"/>
            <w:vAlign w:val="center"/>
          </w:tcPr>
          <w:p w14:paraId="28656F22" w14:textId="77777777" w:rsidR="002E70F7" w:rsidRPr="00F77139" w:rsidRDefault="002E70F7" w:rsidP="002E70F7">
            <w:pPr>
              <w:pStyle w:val="Default"/>
              <w:ind w:left="-22"/>
              <w:jc w:val="center"/>
              <w:rPr>
                <w:b/>
                <w:sz w:val="22"/>
                <w:szCs w:val="22"/>
              </w:rPr>
            </w:pPr>
            <w:r>
              <w:rPr>
                <w:b/>
                <w:bCs/>
                <w:sz w:val="22"/>
                <w:szCs w:val="22"/>
              </w:rPr>
              <w:t>LPR1</w:t>
            </w:r>
          </w:p>
        </w:tc>
        <w:tc>
          <w:tcPr>
            <w:tcW w:w="2977" w:type="dxa"/>
            <w:vAlign w:val="bottom"/>
          </w:tcPr>
          <w:p w14:paraId="56652220" w14:textId="5C87D056" w:rsidR="002E70F7" w:rsidRPr="00C618EA" w:rsidRDefault="002E70F7" w:rsidP="002E70F7">
            <w:pPr>
              <w:pStyle w:val="Default"/>
              <w:jc w:val="center"/>
              <w:rPr>
                <w:sz w:val="22"/>
                <w:szCs w:val="22"/>
              </w:rPr>
            </w:pPr>
            <w:r>
              <w:rPr>
                <w:sz w:val="22"/>
                <w:szCs w:val="22"/>
              </w:rPr>
              <w:t>£51,773</w:t>
            </w:r>
          </w:p>
        </w:tc>
        <w:tc>
          <w:tcPr>
            <w:tcW w:w="709" w:type="dxa"/>
            <w:vMerge/>
          </w:tcPr>
          <w:p w14:paraId="00DAF700" w14:textId="77777777" w:rsidR="002E70F7" w:rsidRPr="00F77139" w:rsidRDefault="002E70F7" w:rsidP="002E70F7">
            <w:pPr>
              <w:pStyle w:val="Default"/>
              <w:jc w:val="center"/>
              <w:rPr>
                <w:sz w:val="22"/>
                <w:szCs w:val="22"/>
              </w:rPr>
            </w:pPr>
          </w:p>
        </w:tc>
        <w:tc>
          <w:tcPr>
            <w:tcW w:w="709" w:type="dxa"/>
            <w:vMerge/>
          </w:tcPr>
          <w:p w14:paraId="6B427884" w14:textId="77777777" w:rsidR="002E70F7" w:rsidRPr="00F77139" w:rsidRDefault="002E70F7" w:rsidP="002E70F7">
            <w:pPr>
              <w:pStyle w:val="Default"/>
              <w:jc w:val="center"/>
              <w:rPr>
                <w:sz w:val="22"/>
                <w:szCs w:val="22"/>
              </w:rPr>
            </w:pPr>
          </w:p>
        </w:tc>
      </w:tr>
      <w:tr w:rsidR="002E70F7" w:rsidRPr="00F77139" w14:paraId="31F552C1" w14:textId="77777777" w:rsidTr="001E64B6">
        <w:trPr>
          <w:trHeight w:val="225"/>
        </w:trPr>
        <w:tc>
          <w:tcPr>
            <w:tcW w:w="710" w:type="dxa"/>
            <w:vMerge/>
            <w:textDirection w:val="btLr"/>
          </w:tcPr>
          <w:p w14:paraId="206ED58E" w14:textId="77777777" w:rsidR="002E70F7" w:rsidRPr="00F77139" w:rsidRDefault="002E70F7" w:rsidP="002E70F7">
            <w:pPr>
              <w:pStyle w:val="Default"/>
              <w:ind w:left="113" w:right="113"/>
              <w:jc w:val="center"/>
              <w:rPr>
                <w:sz w:val="22"/>
                <w:szCs w:val="22"/>
              </w:rPr>
            </w:pPr>
          </w:p>
        </w:tc>
        <w:tc>
          <w:tcPr>
            <w:tcW w:w="709" w:type="dxa"/>
            <w:vMerge/>
            <w:textDirection w:val="btLr"/>
          </w:tcPr>
          <w:p w14:paraId="57035B50" w14:textId="77777777" w:rsidR="002E70F7" w:rsidRPr="00F77139" w:rsidRDefault="002E70F7" w:rsidP="002E70F7">
            <w:pPr>
              <w:pStyle w:val="Default"/>
              <w:ind w:left="113" w:right="113"/>
              <w:jc w:val="center"/>
              <w:rPr>
                <w:sz w:val="22"/>
                <w:szCs w:val="22"/>
              </w:rPr>
            </w:pPr>
          </w:p>
        </w:tc>
        <w:tc>
          <w:tcPr>
            <w:tcW w:w="2976" w:type="dxa"/>
            <w:vAlign w:val="center"/>
          </w:tcPr>
          <w:p w14:paraId="36D2E4C7" w14:textId="77777777" w:rsidR="002E70F7" w:rsidRPr="00F77139" w:rsidRDefault="002E70F7" w:rsidP="002E70F7">
            <w:pPr>
              <w:pStyle w:val="Default"/>
              <w:ind w:left="-22"/>
              <w:jc w:val="center"/>
              <w:rPr>
                <w:b/>
                <w:sz w:val="22"/>
                <w:szCs w:val="22"/>
              </w:rPr>
            </w:pPr>
            <w:r>
              <w:rPr>
                <w:b/>
                <w:bCs/>
                <w:sz w:val="22"/>
                <w:szCs w:val="22"/>
              </w:rPr>
              <w:t>LPR2</w:t>
            </w:r>
          </w:p>
        </w:tc>
        <w:tc>
          <w:tcPr>
            <w:tcW w:w="2977" w:type="dxa"/>
            <w:vAlign w:val="bottom"/>
          </w:tcPr>
          <w:p w14:paraId="539F8287" w14:textId="61506894" w:rsidR="002E70F7" w:rsidRPr="00C618EA" w:rsidRDefault="002E70F7" w:rsidP="002E70F7">
            <w:pPr>
              <w:pStyle w:val="Default"/>
              <w:jc w:val="center"/>
              <w:rPr>
                <w:sz w:val="22"/>
                <w:szCs w:val="22"/>
              </w:rPr>
            </w:pPr>
            <w:r>
              <w:rPr>
                <w:sz w:val="22"/>
                <w:szCs w:val="22"/>
              </w:rPr>
              <w:t>£53,069</w:t>
            </w:r>
          </w:p>
        </w:tc>
        <w:tc>
          <w:tcPr>
            <w:tcW w:w="709" w:type="dxa"/>
            <w:vMerge/>
          </w:tcPr>
          <w:p w14:paraId="295F65E3" w14:textId="77777777" w:rsidR="002E70F7" w:rsidRPr="00F77139" w:rsidRDefault="002E70F7" w:rsidP="002E70F7">
            <w:pPr>
              <w:pStyle w:val="Default"/>
              <w:jc w:val="center"/>
              <w:rPr>
                <w:sz w:val="22"/>
                <w:szCs w:val="22"/>
              </w:rPr>
            </w:pPr>
          </w:p>
        </w:tc>
        <w:tc>
          <w:tcPr>
            <w:tcW w:w="709" w:type="dxa"/>
            <w:vMerge/>
          </w:tcPr>
          <w:p w14:paraId="4BD47E12" w14:textId="77777777" w:rsidR="002E70F7" w:rsidRPr="00F77139" w:rsidRDefault="002E70F7" w:rsidP="002E70F7">
            <w:pPr>
              <w:pStyle w:val="Default"/>
              <w:jc w:val="center"/>
              <w:rPr>
                <w:sz w:val="22"/>
                <w:szCs w:val="22"/>
              </w:rPr>
            </w:pPr>
          </w:p>
        </w:tc>
      </w:tr>
      <w:tr w:rsidR="002E70F7" w:rsidRPr="00F77139" w14:paraId="584A3EFA" w14:textId="77777777" w:rsidTr="001E64B6">
        <w:trPr>
          <w:trHeight w:val="225"/>
        </w:trPr>
        <w:tc>
          <w:tcPr>
            <w:tcW w:w="710" w:type="dxa"/>
            <w:vMerge/>
            <w:textDirection w:val="btLr"/>
          </w:tcPr>
          <w:p w14:paraId="2B748444" w14:textId="77777777" w:rsidR="002E70F7" w:rsidRPr="00F77139" w:rsidRDefault="002E70F7" w:rsidP="002E70F7">
            <w:pPr>
              <w:pStyle w:val="Default"/>
              <w:ind w:left="113" w:right="113"/>
              <w:jc w:val="center"/>
              <w:rPr>
                <w:sz w:val="22"/>
                <w:szCs w:val="22"/>
              </w:rPr>
            </w:pPr>
          </w:p>
        </w:tc>
        <w:tc>
          <w:tcPr>
            <w:tcW w:w="709" w:type="dxa"/>
            <w:vMerge/>
            <w:textDirection w:val="btLr"/>
          </w:tcPr>
          <w:p w14:paraId="3002E97D" w14:textId="77777777" w:rsidR="002E70F7" w:rsidRPr="00F77139" w:rsidRDefault="002E70F7" w:rsidP="002E70F7">
            <w:pPr>
              <w:pStyle w:val="Default"/>
              <w:ind w:left="113" w:right="113"/>
              <w:jc w:val="center"/>
              <w:rPr>
                <w:sz w:val="22"/>
                <w:szCs w:val="22"/>
              </w:rPr>
            </w:pPr>
          </w:p>
        </w:tc>
        <w:tc>
          <w:tcPr>
            <w:tcW w:w="2976" w:type="dxa"/>
            <w:vAlign w:val="center"/>
          </w:tcPr>
          <w:p w14:paraId="7AC43081" w14:textId="77777777" w:rsidR="002E70F7" w:rsidRPr="00F77139" w:rsidRDefault="002E70F7" w:rsidP="002E70F7">
            <w:pPr>
              <w:pStyle w:val="Default"/>
              <w:ind w:left="-22"/>
              <w:jc w:val="center"/>
              <w:rPr>
                <w:b/>
                <w:sz w:val="22"/>
                <w:szCs w:val="22"/>
              </w:rPr>
            </w:pPr>
            <w:r>
              <w:rPr>
                <w:b/>
                <w:bCs/>
                <w:sz w:val="22"/>
                <w:szCs w:val="22"/>
              </w:rPr>
              <w:t>LPR3</w:t>
            </w:r>
          </w:p>
        </w:tc>
        <w:tc>
          <w:tcPr>
            <w:tcW w:w="2977" w:type="dxa"/>
            <w:vAlign w:val="bottom"/>
          </w:tcPr>
          <w:p w14:paraId="5385CBBC" w14:textId="64C8E0D6" w:rsidR="002E70F7" w:rsidRPr="00C618EA" w:rsidRDefault="002E70F7" w:rsidP="002E70F7">
            <w:pPr>
              <w:pStyle w:val="Default"/>
              <w:jc w:val="center"/>
              <w:rPr>
                <w:sz w:val="22"/>
                <w:szCs w:val="22"/>
              </w:rPr>
            </w:pPr>
            <w:r>
              <w:rPr>
                <w:sz w:val="22"/>
                <w:szCs w:val="22"/>
              </w:rPr>
              <w:t>£54,394</w:t>
            </w:r>
          </w:p>
        </w:tc>
        <w:tc>
          <w:tcPr>
            <w:tcW w:w="709" w:type="dxa"/>
            <w:vMerge/>
          </w:tcPr>
          <w:p w14:paraId="4EE5C356" w14:textId="77777777" w:rsidR="002E70F7" w:rsidRPr="00F77139" w:rsidRDefault="002E70F7" w:rsidP="002E70F7">
            <w:pPr>
              <w:pStyle w:val="Default"/>
              <w:jc w:val="center"/>
              <w:rPr>
                <w:sz w:val="22"/>
                <w:szCs w:val="22"/>
              </w:rPr>
            </w:pPr>
          </w:p>
        </w:tc>
        <w:tc>
          <w:tcPr>
            <w:tcW w:w="709" w:type="dxa"/>
            <w:vMerge/>
          </w:tcPr>
          <w:p w14:paraId="5F83A47D" w14:textId="77777777" w:rsidR="002E70F7" w:rsidRPr="00F77139" w:rsidRDefault="002E70F7" w:rsidP="002E70F7">
            <w:pPr>
              <w:pStyle w:val="Default"/>
              <w:jc w:val="center"/>
              <w:rPr>
                <w:sz w:val="22"/>
                <w:szCs w:val="22"/>
              </w:rPr>
            </w:pPr>
          </w:p>
        </w:tc>
      </w:tr>
      <w:tr w:rsidR="002E70F7" w:rsidRPr="00F77139" w14:paraId="6282335B" w14:textId="77777777" w:rsidTr="001E64B6">
        <w:trPr>
          <w:trHeight w:val="225"/>
        </w:trPr>
        <w:tc>
          <w:tcPr>
            <w:tcW w:w="710" w:type="dxa"/>
            <w:vMerge/>
            <w:textDirection w:val="btLr"/>
          </w:tcPr>
          <w:p w14:paraId="335EE86B" w14:textId="77777777" w:rsidR="002E70F7" w:rsidRPr="00F77139" w:rsidRDefault="002E70F7" w:rsidP="002E70F7">
            <w:pPr>
              <w:pStyle w:val="Default"/>
              <w:ind w:left="113" w:right="113"/>
              <w:jc w:val="center"/>
              <w:rPr>
                <w:sz w:val="22"/>
                <w:szCs w:val="22"/>
              </w:rPr>
            </w:pPr>
          </w:p>
        </w:tc>
        <w:tc>
          <w:tcPr>
            <w:tcW w:w="709" w:type="dxa"/>
            <w:vMerge/>
            <w:textDirection w:val="btLr"/>
          </w:tcPr>
          <w:p w14:paraId="5B07246A" w14:textId="77777777" w:rsidR="002E70F7" w:rsidRPr="00F77139" w:rsidRDefault="002E70F7" w:rsidP="002E70F7">
            <w:pPr>
              <w:pStyle w:val="Default"/>
              <w:ind w:left="113" w:right="113"/>
              <w:jc w:val="center"/>
              <w:rPr>
                <w:sz w:val="22"/>
                <w:szCs w:val="22"/>
              </w:rPr>
            </w:pPr>
          </w:p>
        </w:tc>
        <w:tc>
          <w:tcPr>
            <w:tcW w:w="2976" w:type="dxa"/>
            <w:vAlign w:val="center"/>
          </w:tcPr>
          <w:p w14:paraId="3C0CE4A7" w14:textId="77777777" w:rsidR="002E70F7" w:rsidRPr="00F77139" w:rsidRDefault="002E70F7" w:rsidP="002E70F7">
            <w:pPr>
              <w:pStyle w:val="Default"/>
              <w:ind w:left="-22"/>
              <w:jc w:val="center"/>
              <w:rPr>
                <w:b/>
                <w:sz w:val="22"/>
                <w:szCs w:val="22"/>
              </w:rPr>
            </w:pPr>
            <w:r>
              <w:rPr>
                <w:b/>
                <w:bCs/>
                <w:sz w:val="22"/>
                <w:szCs w:val="22"/>
              </w:rPr>
              <w:t>LPR4</w:t>
            </w:r>
          </w:p>
        </w:tc>
        <w:tc>
          <w:tcPr>
            <w:tcW w:w="2977" w:type="dxa"/>
            <w:vAlign w:val="bottom"/>
          </w:tcPr>
          <w:p w14:paraId="55ACB4F5" w14:textId="0966613D" w:rsidR="002E70F7" w:rsidRPr="00C618EA" w:rsidRDefault="002E70F7" w:rsidP="002E70F7">
            <w:pPr>
              <w:pStyle w:val="Default"/>
              <w:jc w:val="center"/>
              <w:rPr>
                <w:sz w:val="22"/>
                <w:szCs w:val="22"/>
              </w:rPr>
            </w:pPr>
            <w:r>
              <w:rPr>
                <w:sz w:val="22"/>
                <w:szCs w:val="22"/>
              </w:rPr>
              <w:t>£55,747</w:t>
            </w:r>
          </w:p>
        </w:tc>
        <w:tc>
          <w:tcPr>
            <w:tcW w:w="709" w:type="dxa"/>
            <w:vMerge/>
          </w:tcPr>
          <w:p w14:paraId="5DA6F01F" w14:textId="77777777" w:rsidR="002E70F7" w:rsidRPr="00F77139" w:rsidRDefault="002E70F7" w:rsidP="002E70F7">
            <w:pPr>
              <w:pStyle w:val="Default"/>
              <w:jc w:val="center"/>
              <w:rPr>
                <w:sz w:val="22"/>
                <w:szCs w:val="22"/>
              </w:rPr>
            </w:pPr>
          </w:p>
        </w:tc>
        <w:tc>
          <w:tcPr>
            <w:tcW w:w="709" w:type="dxa"/>
            <w:vMerge/>
          </w:tcPr>
          <w:p w14:paraId="6856BC49" w14:textId="77777777" w:rsidR="002E70F7" w:rsidRPr="00F77139" w:rsidRDefault="002E70F7" w:rsidP="002E70F7">
            <w:pPr>
              <w:pStyle w:val="Default"/>
              <w:jc w:val="center"/>
              <w:rPr>
                <w:sz w:val="22"/>
                <w:szCs w:val="22"/>
              </w:rPr>
            </w:pPr>
          </w:p>
        </w:tc>
      </w:tr>
      <w:tr w:rsidR="002E70F7" w:rsidRPr="00F77139" w14:paraId="7634E732" w14:textId="77777777" w:rsidTr="001E64B6">
        <w:trPr>
          <w:trHeight w:val="225"/>
        </w:trPr>
        <w:tc>
          <w:tcPr>
            <w:tcW w:w="710" w:type="dxa"/>
            <w:vMerge/>
            <w:textDirection w:val="btLr"/>
          </w:tcPr>
          <w:p w14:paraId="37F9070C" w14:textId="77777777" w:rsidR="002E70F7" w:rsidRPr="00F77139" w:rsidRDefault="002E70F7" w:rsidP="002E70F7">
            <w:pPr>
              <w:pStyle w:val="Default"/>
              <w:ind w:left="113" w:right="113"/>
              <w:jc w:val="center"/>
              <w:rPr>
                <w:sz w:val="22"/>
                <w:szCs w:val="22"/>
              </w:rPr>
            </w:pPr>
          </w:p>
        </w:tc>
        <w:tc>
          <w:tcPr>
            <w:tcW w:w="709" w:type="dxa"/>
            <w:vMerge/>
            <w:textDirection w:val="btLr"/>
          </w:tcPr>
          <w:p w14:paraId="67901ACB" w14:textId="77777777" w:rsidR="002E70F7" w:rsidRPr="00F77139" w:rsidRDefault="002E70F7" w:rsidP="002E70F7">
            <w:pPr>
              <w:pStyle w:val="Default"/>
              <w:ind w:left="113" w:right="113"/>
              <w:jc w:val="center"/>
              <w:rPr>
                <w:sz w:val="22"/>
                <w:szCs w:val="22"/>
              </w:rPr>
            </w:pPr>
          </w:p>
        </w:tc>
        <w:tc>
          <w:tcPr>
            <w:tcW w:w="2976" w:type="dxa"/>
            <w:vAlign w:val="center"/>
          </w:tcPr>
          <w:p w14:paraId="1E60C9DF" w14:textId="77777777" w:rsidR="002E70F7" w:rsidRPr="00F77139" w:rsidRDefault="002E70F7" w:rsidP="002E70F7">
            <w:pPr>
              <w:pStyle w:val="Default"/>
              <w:ind w:left="-22"/>
              <w:jc w:val="center"/>
              <w:rPr>
                <w:b/>
                <w:sz w:val="22"/>
                <w:szCs w:val="22"/>
              </w:rPr>
            </w:pPr>
            <w:r>
              <w:rPr>
                <w:b/>
                <w:bCs/>
                <w:sz w:val="22"/>
                <w:szCs w:val="22"/>
              </w:rPr>
              <w:t>LPR5</w:t>
            </w:r>
          </w:p>
        </w:tc>
        <w:tc>
          <w:tcPr>
            <w:tcW w:w="2977" w:type="dxa"/>
            <w:vAlign w:val="bottom"/>
          </w:tcPr>
          <w:p w14:paraId="022D279D" w14:textId="37AD1F6D" w:rsidR="002E70F7" w:rsidRPr="00C618EA" w:rsidRDefault="002E70F7" w:rsidP="002E70F7">
            <w:pPr>
              <w:pStyle w:val="Default"/>
              <w:jc w:val="center"/>
              <w:rPr>
                <w:sz w:val="22"/>
                <w:szCs w:val="22"/>
              </w:rPr>
            </w:pPr>
            <w:r>
              <w:rPr>
                <w:sz w:val="22"/>
                <w:szCs w:val="22"/>
              </w:rPr>
              <w:t>£57,137</w:t>
            </w:r>
          </w:p>
        </w:tc>
        <w:tc>
          <w:tcPr>
            <w:tcW w:w="709" w:type="dxa"/>
            <w:vMerge/>
          </w:tcPr>
          <w:p w14:paraId="19555CF9" w14:textId="77777777" w:rsidR="002E70F7" w:rsidRPr="00F77139" w:rsidRDefault="002E70F7" w:rsidP="002E70F7">
            <w:pPr>
              <w:pStyle w:val="Default"/>
              <w:jc w:val="center"/>
              <w:rPr>
                <w:sz w:val="22"/>
                <w:szCs w:val="22"/>
              </w:rPr>
            </w:pPr>
          </w:p>
        </w:tc>
        <w:tc>
          <w:tcPr>
            <w:tcW w:w="709" w:type="dxa"/>
            <w:vMerge/>
          </w:tcPr>
          <w:p w14:paraId="7ADC7301" w14:textId="77777777" w:rsidR="002E70F7" w:rsidRPr="00F77139" w:rsidRDefault="002E70F7" w:rsidP="002E70F7">
            <w:pPr>
              <w:pStyle w:val="Default"/>
              <w:jc w:val="center"/>
              <w:rPr>
                <w:sz w:val="22"/>
                <w:szCs w:val="22"/>
              </w:rPr>
            </w:pPr>
          </w:p>
        </w:tc>
      </w:tr>
      <w:tr w:rsidR="002E70F7" w:rsidRPr="00F77139" w14:paraId="3572C221" w14:textId="77777777" w:rsidTr="001E64B6">
        <w:trPr>
          <w:trHeight w:val="225"/>
        </w:trPr>
        <w:tc>
          <w:tcPr>
            <w:tcW w:w="710" w:type="dxa"/>
            <w:vMerge w:val="restart"/>
            <w:shd w:val="clear" w:color="auto" w:fill="D9D9D9" w:themeFill="background1" w:themeFillShade="D9"/>
            <w:textDirection w:val="btLr"/>
          </w:tcPr>
          <w:p w14:paraId="6696507D" w14:textId="77777777" w:rsidR="002E70F7" w:rsidRPr="00F77139" w:rsidRDefault="002E70F7" w:rsidP="002E70F7">
            <w:pPr>
              <w:pStyle w:val="Default"/>
              <w:ind w:left="113" w:right="113"/>
              <w:jc w:val="center"/>
              <w:rPr>
                <w:b/>
                <w:sz w:val="22"/>
                <w:szCs w:val="22"/>
              </w:rPr>
            </w:pPr>
            <w:r>
              <w:rPr>
                <w:b/>
                <w:sz w:val="22"/>
                <w:szCs w:val="22"/>
              </w:rPr>
              <w:t>Group 1</w:t>
            </w:r>
          </w:p>
        </w:tc>
        <w:tc>
          <w:tcPr>
            <w:tcW w:w="709" w:type="dxa"/>
            <w:vMerge/>
            <w:textDirection w:val="btLr"/>
          </w:tcPr>
          <w:p w14:paraId="2F9AB7D5" w14:textId="77777777" w:rsidR="002E70F7" w:rsidRPr="00F77139" w:rsidRDefault="002E70F7" w:rsidP="002E70F7">
            <w:pPr>
              <w:pStyle w:val="Default"/>
              <w:ind w:left="113" w:right="113"/>
              <w:jc w:val="center"/>
              <w:rPr>
                <w:b/>
                <w:sz w:val="22"/>
                <w:szCs w:val="22"/>
              </w:rPr>
            </w:pPr>
          </w:p>
        </w:tc>
        <w:tc>
          <w:tcPr>
            <w:tcW w:w="2976" w:type="dxa"/>
            <w:vAlign w:val="center"/>
          </w:tcPr>
          <w:p w14:paraId="5D8B39D9" w14:textId="77777777" w:rsidR="002E70F7" w:rsidRPr="00F77139" w:rsidRDefault="002E70F7" w:rsidP="002E70F7">
            <w:pPr>
              <w:pStyle w:val="Default"/>
              <w:ind w:left="-22"/>
              <w:jc w:val="center"/>
              <w:rPr>
                <w:b/>
                <w:sz w:val="22"/>
                <w:szCs w:val="22"/>
              </w:rPr>
            </w:pPr>
            <w:r>
              <w:rPr>
                <w:b/>
                <w:bCs/>
                <w:sz w:val="22"/>
                <w:szCs w:val="22"/>
              </w:rPr>
              <w:t>LPR6</w:t>
            </w:r>
          </w:p>
        </w:tc>
        <w:tc>
          <w:tcPr>
            <w:tcW w:w="2977" w:type="dxa"/>
            <w:vAlign w:val="bottom"/>
          </w:tcPr>
          <w:p w14:paraId="41372102" w14:textId="079B7044" w:rsidR="002E70F7" w:rsidRPr="00C618EA" w:rsidRDefault="002E70F7" w:rsidP="002E70F7">
            <w:pPr>
              <w:pStyle w:val="Default"/>
              <w:jc w:val="center"/>
              <w:rPr>
                <w:sz w:val="22"/>
                <w:szCs w:val="22"/>
              </w:rPr>
            </w:pPr>
            <w:r>
              <w:rPr>
                <w:sz w:val="22"/>
                <w:szCs w:val="22"/>
              </w:rPr>
              <w:t>£58,569</w:t>
            </w:r>
          </w:p>
        </w:tc>
        <w:tc>
          <w:tcPr>
            <w:tcW w:w="709" w:type="dxa"/>
            <w:vMerge/>
          </w:tcPr>
          <w:p w14:paraId="7AFA2822" w14:textId="77777777" w:rsidR="002E70F7" w:rsidRPr="00F77139" w:rsidRDefault="002E70F7" w:rsidP="002E70F7">
            <w:pPr>
              <w:pStyle w:val="Default"/>
              <w:jc w:val="center"/>
              <w:rPr>
                <w:b/>
                <w:sz w:val="22"/>
                <w:szCs w:val="22"/>
              </w:rPr>
            </w:pPr>
          </w:p>
        </w:tc>
        <w:tc>
          <w:tcPr>
            <w:tcW w:w="709" w:type="dxa"/>
            <w:vMerge/>
          </w:tcPr>
          <w:p w14:paraId="69E29B75" w14:textId="77777777" w:rsidR="002E70F7" w:rsidRPr="00F77139" w:rsidRDefault="002E70F7" w:rsidP="002E70F7">
            <w:pPr>
              <w:pStyle w:val="Default"/>
              <w:jc w:val="center"/>
              <w:rPr>
                <w:b/>
                <w:sz w:val="22"/>
                <w:szCs w:val="22"/>
              </w:rPr>
            </w:pPr>
          </w:p>
        </w:tc>
      </w:tr>
      <w:tr w:rsidR="002E70F7" w:rsidRPr="00F77139" w14:paraId="78D9787F" w14:textId="77777777" w:rsidTr="001E64B6">
        <w:trPr>
          <w:trHeight w:val="225"/>
        </w:trPr>
        <w:tc>
          <w:tcPr>
            <w:tcW w:w="710" w:type="dxa"/>
            <w:vMerge/>
            <w:shd w:val="clear" w:color="auto" w:fill="D9D9D9" w:themeFill="background1" w:themeFillShade="D9"/>
          </w:tcPr>
          <w:p w14:paraId="0E8E31AD" w14:textId="77777777" w:rsidR="002E70F7" w:rsidRPr="00F77139" w:rsidRDefault="002E70F7" w:rsidP="002E70F7">
            <w:pPr>
              <w:pStyle w:val="Default"/>
              <w:jc w:val="center"/>
              <w:rPr>
                <w:b/>
                <w:sz w:val="22"/>
                <w:szCs w:val="22"/>
              </w:rPr>
            </w:pPr>
          </w:p>
        </w:tc>
        <w:tc>
          <w:tcPr>
            <w:tcW w:w="709" w:type="dxa"/>
            <w:vMerge/>
          </w:tcPr>
          <w:p w14:paraId="00146A7B" w14:textId="77777777" w:rsidR="002E70F7" w:rsidRPr="00F77139" w:rsidRDefault="002E70F7" w:rsidP="002E70F7">
            <w:pPr>
              <w:pStyle w:val="Default"/>
              <w:jc w:val="center"/>
              <w:rPr>
                <w:b/>
                <w:sz w:val="22"/>
                <w:szCs w:val="22"/>
              </w:rPr>
            </w:pPr>
          </w:p>
        </w:tc>
        <w:tc>
          <w:tcPr>
            <w:tcW w:w="2976" w:type="dxa"/>
            <w:vAlign w:val="center"/>
          </w:tcPr>
          <w:p w14:paraId="2A459FBD" w14:textId="77777777" w:rsidR="002E70F7" w:rsidRPr="00F77139" w:rsidRDefault="002E70F7" w:rsidP="002E70F7">
            <w:pPr>
              <w:pStyle w:val="Default"/>
              <w:ind w:left="-22"/>
              <w:jc w:val="center"/>
              <w:rPr>
                <w:b/>
                <w:sz w:val="22"/>
                <w:szCs w:val="22"/>
              </w:rPr>
            </w:pPr>
            <w:r>
              <w:rPr>
                <w:b/>
                <w:bCs/>
                <w:sz w:val="22"/>
                <w:szCs w:val="22"/>
              </w:rPr>
              <w:t>LPR7</w:t>
            </w:r>
          </w:p>
        </w:tc>
        <w:tc>
          <w:tcPr>
            <w:tcW w:w="2977" w:type="dxa"/>
            <w:vAlign w:val="bottom"/>
          </w:tcPr>
          <w:p w14:paraId="4C0DF233" w14:textId="712EA81B" w:rsidR="002E70F7" w:rsidRPr="00C618EA" w:rsidRDefault="002E70F7" w:rsidP="002E70F7">
            <w:pPr>
              <w:pStyle w:val="Default"/>
              <w:jc w:val="center"/>
              <w:rPr>
                <w:sz w:val="22"/>
                <w:szCs w:val="22"/>
              </w:rPr>
            </w:pPr>
            <w:r>
              <w:rPr>
                <w:sz w:val="22"/>
                <w:szCs w:val="22"/>
              </w:rPr>
              <w:t>£60,145</w:t>
            </w:r>
          </w:p>
        </w:tc>
        <w:tc>
          <w:tcPr>
            <w:tcW w:w="709" w:type="dxa"/>
            <w:vMerge/>
          </w:tcPr>
          <w:p w14:paraId="4E115C27" w14:textId="77777777" w:rsidR="002E70F7" w:rsidRPr="00F77139" w:rsidRDefault="002E70F7" w:rsidP="002E70F7">
            <w:pPr>
              <w:pStyle w:val="Default"/>
              <w:jc w:val="center"/>
              <w:rPr>
                <w:b/>
                <w:sz w:val="22"/>
                <w:szCs w:val="22"/>
              </w:rPr>
            </w:pPr>
          </w:p>
        </w:tc>
        <w:tc>
          <w:tcPr>
            <w:tcW w:w="709" w:type="dxa"/>
            <w:vMerge/>
          </w:tcPr>
          <w:p w14:paraId="0B0924E7" w14:textId="77777777" w:rsidR="002E70F7" w:rsidRPr="00F77139" w:rsidRDefault="002E70F7" w:rsidP="002E70F7">
            <w:pPr>
              <w:pStyle w:val="Default"/>
              <w:jc w:val="center"/>
              <w:rPr>
                <w:b/>
                <w:sz w:val="22"/>
                <w:szCs w:val="22"/>
              </w:rPr>
            </w:pPr>
          </w:p>
        </w:tc>
      </w:tr>
      <w:tr w:rsidR="002E70F7" w:rsidRPr="00F77139" w14:paraId="46932BFD" w14:textId="77777777" w:rsidTr="001E64B6">
        <w:trPr>
          <w:trHeight w:val="225"/>
        </w:trPr>
        <w:tc>
          <w:tcPr>
            <w:tcW w:w="710" w:type="dxa"/>
            <w:vMerge/>
            <w:shd w:val="clear" w:color="auto" w:fill="D9D9D9" w:themeFill="background1" w:themeFillShade="D9"/>
          </w:tcPr>
          <w:p w14:paraId="49F0A463" w14:textId="77777777" w:rsidR="002E70F7" w:rsidRPr="00F77139" w:rsidRDefault="002E70F7" w:rsidP="002E70F7">
            <w:pPr>
              <w:pStyle w:val="Default"/>
              <w:jc w:val="center"/>
              <w:rPr>
                <w:b/>
                <w:sz w:val="22"/>
                <w:szCs w:val="22"/>
              </w:rPr>
            </w:pPr>
          </w:p>
        </w:tc>
        <w:tc>
          <w:tcPr>
            <w:tcW w:w="709" w:type="dxa"/>
            <w:vMerge w:val="restart"/>
            <w:shd w:val="clear" w:color="auto" w:fill="D9D9D9" w:themeFill="background1" w:themeFillShade="D9"/>
            <w:textDirection w:val="btLr"/>
          </w:tcPr>
          <w:p w14:paraId="2FDF345F" w14:textId="77777777" w:rsidR="002E70F7" w:rsidRPr="00F77139" w:rsidRDefault="002E70F7" w:rsidP="002E70F7">
            <w:pPr>
              <w:pStyle w:val="Default"/>
              <w:ind w:left="113" w:right="113"/>
              <w:jc w:val="center"/>
              <w:rPr>
                <w:b/>
                <w:sz w:val="22"/>
                <w:szCs w:val="22"/>
              </w:rPr>
            </w:pPr>
            <w:r w:rsidRPr="00F77139">
              <w:rPr>
                <w:b/>
                <w:sz w:val="22"/>
                <w:szCs w:val="22"/>
              </w:rPr>
              <w:t>Group 2</w:t>
            </w:r>
          </w:p>
        </w:tc>
        <w:tc>
          <w:tcPr>
            <w:tcW w:w="2976" w:type="dxa"/>
            <w:vAlign w:val="center"/>
          </w:tcPr>
          <w:p w14:paraId="20E8E227" w14:textId="77777777" w:rsidR="002E70F7" w:rsidRPr="00F77139" w:rsidRDefault="002E70F7" w:rsidP="002E70F7">
            <w:pPr>
              <w:pStyle w:val="Default"/>
              <w:ind w:left="-22"/>
              <w:jc w:val="center"/>
              <w:rPr>
                <w:b/>
                <w:sz w:val="22"/>
                <w:szCs w:val="22"/>
              </w:rPr>
            </w:pPr>
            <w:r>
              <w:rPr>
                <w:b/>
                <w:bCs/>
                <w:sz w:val="22"/>
                <w:szCs w:val="22"/>
              </w:rPr>
              <w:t>LPR8</w:t>
            </w:r>
          </w:p>
        </w:tc>
        <w:tc>
          <w:tcPr>
            <w:tcW w:w="2977" w:type="dxa"/>
            <w:vAlign w:val="bottom"/>
          </w:tcPr>
          <w:p w14:paraId="2138AA24" w14:textId="25F417FC" w:rsidR="002E70F7" w:rsidRPr="00C618EA" w:rsidRDefault="002E70F7" w:rsidP="002E70F7">
            <w:pPr>
              <w:pStyle w:val="Default"/>
              <w:jc w:val="center"/>
              <w:rPr>
                <w:sz w:val="22"/>
                <w:szCs w:val="22"/>
              </w:rPr>
            </w:pPr>
            <w:r>
              <w:rPr>
                <w:sz w:val="22"/>
                <w:szCs w:val="22"/>
              </w:rPr>
              <w:t>£61,534</w:t>
            </w:r>
          </w:p>
        </w:tc>
        <w:tc>
          <w:tcPr>
            <w:tcW w:w="709" w:type="dxa"/>
            <w:vMerge/>
          </w:tcPr>
          <w:p w14:paraId="15E3F4DB" w14:textId="77777777" w:rsidR="002E70F7" w:rsidRPr="00F77139" w:rsidRDefault="002E70F7" w:rsidP="002E70F7">
            <w:pPr>
              <w:pStyle w:val="Default"/>
              <w:jc w:val="center"/>
              <w:rPr>
                <w:b/>
                <w:sz w:val="22"/>
                <w:szCs w:val="22"/>
              </w:rPr>
            </w:pPr>
          </w:p>
        </w:tc>
        <w:tc>
          <w:tcPr>
            <w:tcW w:w="709" w:type="dxa"/>
            <w:vMerge/>
          </w:tcPr>
          <w:p w14:paraId="65353DDD" w14:textId="77777777" w:rsidR="002E70F7" w:rsidRPr="00F77139" w:rsidRDefault="002E70F7" w:rsidP="002E70F7">
            <w:pPr>
              <w:pStyle w:val="Default"/>
              <w:jc w:val="center"/>
              <w:rPr>
                <w:b/>
                <w:sz w:val="22"/>
                <w:szCs w:val="22"/>
              </w:rPr>
            </w:pPr>
          </w:p>
        </w:tc>
      </w:tr>
      <w:tr w:rsidR="002E70F7" w:rsidRPr="00F77139" w14:paraId="3F1BB6E2" w14:textId="77777777" w:rsidTr="001E64B6">
        <w:trPr>
          <w:trHeight w:val="225"/>
        </w:trPr>
        <w:tc>
          <w:tcPr>
            <w:tcW w:w="710" w:type="dxa"/>
            <w:vMerge/>
            <w:shd w:val="clear" w:color="auto" w:fill="D9D9D9" w:themeFill="background1" w:themeFillShade="D9"/>
          </w:tcPr>
          <w:p w14:paraId="170B678C" w14:textId="77777777" w:rsidR="002E70F7" w:rsidRPr="00F77139" w:rsidRDefault="002E70F7" w:rsidP="002E70F7">
            <w:pPr>
              <w:pStyle w:val="Default"/>
              <w:jc w:val="center"/>
              <w:rPr>
                <w:b/>
                <w:sz w:val="22"/>
                <w:szCs w:val="22"/>
              </w:rPr>
            </w:pPr>
          </w:p>
        </w:tc>
        <w:tc>
          <w:tcPr>
            <w:tcW w:w="709" w:type="dxa"/>
            <w:vMerge/>
            <w:shd w:val="clear" w:color="auto" w:fill="D9D9D9" w:themeFill="background1" w:themeFillShade="D9"/>
          </w:tcPr>
          <w:p w14:paraId="2B902926" w14:textId="77777777" w:rsidR="002E70F7" w:rsidRPr="00F77139" w:rsidRDefault="002E70F7" w:rsidP="002E70F7">
            <w:pPr>
              <w:pStyle w:val="Default"/>
              <w:jc w:val="center"/>
              <w:rPr>
                <w:b/>
                <w:sz w:val="22"/>
                <w:szCs w:val="22"/>
              </w:rPr>
            </w:pPr>
          </w:p>
        </w:tc>
        <w:tc>
          <w:tcPr>
            <w:tcW w:w="2976" w:type="dxa"/>
            <w:vAlign w:val="center"/>
          </w:tcPr>
          <w:p w14:paraId="54874EA0" w14:textId="77777777" w:rsidR="002E70F7" w:rsidRPr="00F77139" w:rsidRDefault="002E70F7" w:rsidP="002E70F7">
            <w:pPr>
              <w:pStyle w:val="Default"/>
              <w:ind w:left="-22"/>
              <w:jc w:val="center"/>
              <w:rPr>
                <w:b/>
                <w:sz w:val="22"/>
                <w:szCs w:val="22"/>
              </w:rPr>
            </w:pPr>
            <w:r>
              <w:rPr>
                <w:b/>
                <w:bCs/>
                <w:sz w:val="22"/>
                <w:szCs w:val="22"/>
              </w:rPr>
              <w:t>LPR9</w:t>
            </w:r>
          </w:p>
        </w:tc>
        <w:tc>
          <w:tcPr>
            <w:tcW w:w="2977" w:type="dxa"/>
            <w:vAlign w:val="bottom"/>
          </w:tcPr>
          <w:p w14:paraId="65E03653" w14:textId="2048E1E9" w:rsidR="002E70F7" w:rsidRPr="00C618EA" w:rsidRDefault="002E70F7" w:rsidP="002E70F7">
            <w:pPr>
              <w:pStyle w:val="Default"/>
              <w:jc w:val="center"/>
              <w:rPr>
                <w:sz w:val="22"/>
                <w:szCs w:val="22"/>
              </w:rPr>
            </w:pPr>
            <w:r>
              <w:rPr>
                <w:sz w:val="22"/>
                <w:szCs w:val="22"/>
              </w:rPr>
              <w:t>£63,070</w:t>
            </w:r>
          </w:p>
        </w:tc>
        <w:tc>
          <w:tcPr>
            <w:tcW w:w="709" w:type="dxa"/>
            <w:vMerge/>
          </w:tcPr>
          <w:p w14:paraId="65910510" w14:textId="77777777" w:rsidR="002E70F7" w:rsidRPr="00F77139" w:rsidRDefault="002E70F7" w:rsidP="002E70F7">
            <w:pPr>
              <w:pStyle w:val="Default"/>
              <w:jc w:val="center"/>
              <w:rPr>
                <w:b/>
                <w:sz w:val="22"/>
                <w:szCs w:val="22"/>
              </w:rPr>
            </w:pPr>
          </w:p>
        </w:tc>
        <w:tc>
          <w:tcPr>
            <w:tcW w:w="709" w:type="dxa"/>
            <w:vMerge/>
          </w:tcPr>
          <w:p w14:paraId="077C1AC5" w14:textId="77777777" w:rsidR="002E70F7" w:rsidRPr="00F77139" w:rsidRDefault="002E70F7" w:rsidP="002E70F7">
            <w:pPr>
              <w:pStyle w:val="Default"/>
              <w:jc w:val="center"/>
              <w:rPr>
                <w:b/>
                <w:sz w:val="22"/>
                <w:szCs w:val="22"/>
              </w:rPr>
            </w:pPr>
          </w:p>
        </w:tc>
      </w:tr>
      <w:tr w:rsidR="002E70F7" w:rsidRPr="00F77139" w14:paraId="2D2A5429" w14:textId="77777777" w:rsidTr="001E64B6">
        <w:trPr>
          <w:trHeight w:val="225"/>
        </w:trPr>
        <w:tc>
          <w:tcPr>
            <w:tcW w:w="710" w:type="dxa"/>
            <w:vMerge/>
            <w:shd w:val="clear" w:color="auto" w:fill="D9D9D9" w:themeFill="background1" w:themeFillShade="D9"/>
          </w:tcPr>
          <w:p w14:paraId="2543C23D" w14:textId="77777777" w:rsidR="002E70F7" w:rsidRPr="00F77139" w:rsidRDefault="002E70F7" w:rsidP="002E70F7">
            <w:pPr>
              <w:pStyle w:val="Default"/>
              <w:jc w:val="center"/>
              <w:rPr>
                <w:b/>
                <w:sz w:val="22"/>
                <w:szCs w:val="22"/>
              </w:rPr>
            </w:pPr>
          </w:p>
        </w:tc>
        <w:tc>
          <w:tcPr>
            <w:tcW w:w="709" w:type="dxa"/>
            <w:vMerge/>
            <w:shd w:val="clear" w:color="auto" w:fill="D9D9D9" w:themeFill="background1" w:themeFillShade="D9"/>
          </w:tcPr>
          <w:p w14:paraId="337F523D" w14:textId="77777777" w:rsidR="002E70F7" w:rsidRPr="00F77139" w:rsidRDefault="002E70F7" w:rsidP="002E70F7">
            <w:pPr>
              <w:pStyle w:val="Default"/>
              <w:jc w:val="center"/>
              <w:rPr>
                <w:b/>
                <w:sz w:val="22"/>
                <w:szCs w:val="22"/>
              </w:rPr>
            </w:pPr>
          </w:p>
        </w:tc>
        <w:tc>
          <w:tcPr>
            <w:tcW w:w="2976" w:type="dxa"/>
            <w:vAlign w:val="center"/>
          </w:tcPr>
          <w:p w14:paraId="3682AADA" w14:textId="77777777" w:rsidR="002E70F7" w:rsidRPr="00F77139" w:rsidRDefault="002E70F7" w:rsidP="002E70F7">
            <w:pPr>
              <w:pStyle w:val="Default"/>
              <w:ind w:left="-22"/>
              <w:jc w:val="center"/>
              <w:rPr>
                <w:b/>
                <w:sz w:val="22"/>
                <w:szCs w:val="22"/>
              </w:rPr>
            </w:pPr>
            <w:r>
              <w:rPr>
                <w:b/>
                <w:bCs/>
                <w:sz w:val="22"/>
                <w:szCs w:val="22"/>
              </w:rPr>
              <w:t>LPR10</w:t>
            </w:r>
          </w:p>
        </w:tc>
        <w:tc>
          <w:tcPr>
            <w:tcW w:w="2977" w:type="dxa"/>
            <w:vAlign w:val="bottom"/>
          </w:tcPr>
          <w:p w14:paraId="4DE14BFB" w14:textId="270F6670" w:rsidR="002E70F7" w:rsidRPr="00C618EA" w:rsidRDefault="002E70F7" w:rsidP="002E70F7">
            <w:pPr>
              <w:pStyle w:val="Default"/>
              <w:jc w:val="center"/>
              <w:rPr>
                <w:sz w:val="22"/>
                <w:szCs w:val="22"/>
              </w:rPr>
            </w:pPr>
            <w:r>
              <w:rPr>
                <w:sz w:val="22"/>
                <w:szCs w:val="22"/>
              </w:rPr>
              <w:t>£64,691</w:t>
            </w:r>
          </w:p>
        </w:tc>
        <w:tc>
          <w:tcPr>
            <w:tcW w:w="709" w:type="dxa"/>
            <w:vMerge/>
          </w:tcPr>
          <w:p w14:paraId="572CAD68" w14:textId="77777777" w:rsidR="002E70F7" w:rsidRPr="00F77139" w:rsidRDefault="002E70F7" w:rsidP="002E70F7">
            <w:pPr>
              <w:pStyle w:val="Default"/>
              <w:jc w:val="center"/>
              <w:rPr>
                <w:b/>
                <w:sz w:val="22"/>
                <w:szCs w:val="22"/>
              </w:rPr>
            </w:pPr>
          </w:p>
        </w:tc>
        <w:tc>
          <w:tcPr>
            <w:tcW w:w="709" w:type="dxa"/>
            <w:vMerge/>
          </w:tcPr>
          <w:p w14:paraId="680544B9" w14:textId="77777777" w:rsidR="002E70F7" w:rsidRPr="00F77139" w:rsidRDefault="002E70F7" w:rsidP="002E70F7">
            <w:pPr>
              <w:pStyle w:val="Default"/>
              <w:jc w:val="center"/>
              <w:rPr>
                <w:b/>
                <w:sz w:val="22"/>
                <w:szCs w:val="22"/>
              </w:rPr>
            </w:pPr>
          </w:p>
        </w:tc>
      </w:tr>
      <w:tr w:rsidR="002E70F7" w:rsidRPr="00F77139" w14:paraId="5C0BEAEF" w14:textId="77777777" w:rsidTr="001E64B6">
        <w:trPr>
          <w:trHeight w:val="225"/>
        </w:trPr>
        <w:tc>
          <w:tcPr>
            <w:tcW w:w="710" w:type="dxa"/>
            <w:vMerge/>
            <w:shd w:val="clear" w:color="auto" w:fill="D9D9D9" w:themeFill="background1" w:themeFillShade="D9"/>
          </w:tcPr>
          <w:p w14:paraId="4BEB7266" w14:textId="77777777" w:rsidR="002E70F7" w:rsidRPr="00F77139" w:rsidRDefault="002E70F7" w:rsidP="002E70F7">
            <w:pPr>
              <w:pStyle w:val="Default"/>
              <w:jc w:val="center"/>
              <w:rPr>
                <w:b/>
                <w:sz w:val="22"/>
                <w:szCs w:val="22"/>
              </w:rPr>
            </w:pPr>
          </w:p>
        </w:tc>
        <w:tc>
          <w:tcPr>
            <w:tcW w:w="709" w:type="dxa"/>
            <w:vMerge/>
            <w:shd w:val="clear" w:color="auto" w:fill="D9D9D9" w:themeFill="background1" w:themeFillShade="D9"/>
          </w:tcPr>
          <w:p w14:paraId="2290942A" w14:textId="77777777" w:rsidR="002E70F7" w:rsidRPr="00F77139" w:rsidRDefault="002E70F7" w:rsidP="002E70F7">
            <w:pPr>
              <w:pStyle w:val="Default"/>
              <w:jc w:val="center"/>
              <w:rPr>
                <w:b/>
                <w:sz w:val="22"/>
                <w:szCs w:val="22"/>
              </w:rPr>
            </w:pPr>
          </w:p>
        </w:tc>
        <w:tc>
          <w:tcPr>
            <w:tcW w:w="2976" w:type="dxa"/>
            <w:vAlign w:val="center"/>
          </w:tcPr>
          <w:p w14:paraId="1F90D252" w14:textId="77777777" w:rsidR="002E70F7" w:rsidRPr="00F77139" w:rsidRDefault="002E70F7" w:rsidP="002E70F7">
            <w:pPr>
              <w:pStyle w:val="Default"/>
              <w:ind w:left="-22"/>
              <w:jc w:val="center"/>
              <w:rPr>
                <w:b/>
                <w:sz w:val="22"/>
                <w:szCs w:val="22"/>
              </w:rPr>
            </w:pPr>
            <w:r>
              <w:rPr>
                <w:b/>
                <w:bCs/>
                <w:sz w:val="22"/>
                <w:szCs w:val="22"/>
              </w:rPr>
              <w:t>LPR11</w:t>
            </w:r>
          </w:p>
        </w:tc>
        <w:tc>
          <w:tcPr>
            <w:tcW w:w="2977" w:type="dxa"/>
            <w:vAlign w:val="bottom"/>
          </w:tcPr>
          <w:p w14:paraId="11E15D12" w14:textId="14D99269" w:rsidR="002E70F7" w:rsidRPr="00C618EA" w:rsidRDefault="002E70F7" w:rsidP="002E70F7">
            <w:pPr>
              <w:pStyle w:val="Default"/>
              <w:jc w:val="center"/>
              <w:rPr>
                <w:sz w:val="22"/>
                <w:szCs w:val="22"/>
              </w:rPr>
            </w:pPr>
            <w:r>
              <w:rPr>
                <w:sz w:val="22"/>
                <w:szCs w:val="22"/>
              </w:rPr>
              <w:t>£66,368</w:t>
            </w:r>
          </w:p>
        </w:tc>
        <w:tc>
          <w:tcPr>
            <w:tcW w:w="709" w:type="dxa"/>
            <w:vMerge w:val="restart"/>
            <w:shd w:val="clear" w:color="auto" w:fill="D9D9D9" w:themeFill="background1" w:themeFillShade="D9"/>
            <w:textDirection w:val="btLr"/>
          </w:tcPr>
          <w:p w14:paraId="0DBC47BF" w14:textId="77777777" w:rsidR="002E70F7" w:rsidRPr="00F77139" w:rsidRDefault="002E70F7" w:rsidP="002E70F7">
            <w:pPr>
              <w:pStyle w:val="Default"/>
              <w:ind w:left="113" w:right="113"/>
              <w:jc w:val="center"/>
              <w:rPr>
                <w:b/>
                <w:sz w:val="22"/>
                <w:szCs w:val="22"/>
              </w:rPr>
            </w:pPr>
            <w:r w:rsidRPr="00F77139">
              <w:rPr>
                <w:b/>
                <w:sz w:val="22"/>
                <w:szCs w:val="22"/>
              </w:rPr>
              <w:t>Group 3</w:t>
            </w:r>
          </w:p>
        </w:tc>
        <w:tc>
          <w:tcPr>
            <w:tcW w:w="709" w:type="dxa"/>
            <w:vMerge/>
          </w:tcPr>
          <w:p w14:paraId="0B191373" w14:textId="77777777" w:rsidR="002E70F7" w:rsidRPr="00F77139" w:rsidRDefault="002E70F7" w:rsidP="002E70F7">
            <w:pPr>
              <w:pStyle w:val="Default"/>
              <w:jc w:val="center"/>
              <w:rPr>
                <w:b/>
                <w:sz w:val="22"/>
                <w:szCs w:val="22"/>
              </w:rPr>
            </w:pPr>
          </w:p>
        </w:tc>
      </w:tr>
      <w:tr w:rsidR="002E70F7" w:rsidRPr="00F77139" w14:paraId="046D3E98" w14:textId="77777777" w:rsidTr="001E64B6">
        <w:trPr>
          <w:trHeight w:val="225"/>
        </w:trPr>
        <w:tc>
          <w:tcPr>
            <w:tcW w:w="710" w:type="dxa"/>
            <w:vMerge/>
            <w:shd w:val="clear" w:color="auto" w:fill="D9D9D9" w:themeFill="background1" w:themeFillShade="D9"/>
          </w:tcPr>
          <w:p w14:paraId="5040A997" w14:textId="77777777" w:rsidR="002E70F7" w:rsidRPr="00F77139" w:rsidRDefault="002E70F7" w:rsidP="002E70F7">
            <w:pPr>
              <w:pStyle w:val="Default"/>
              <w:jc w:val="center"/>
              <w:rPr>
                <w:b/>
                <w:sz w:val="22"/>
                <w:szCs w:val="22"/>
              </w:rPr>
            </w:pPr>
          </w:p>
        </w:tc>
        <w:tc>
          <w:tcPr>
            <w:tcW w:w="709" w:type="dxa"/>
            <w:vMerge/>
            <w:shd w:val="clear" w:color="auto" w:fill="D9D9D9" w:themeFill="background1" w:themeFillShade="D9"/>
          </w:tcPr>
          <w:p w14:paraId="5BB6ECBB" w14:textId="77777777" w:rsidR="002E70F7" w:rsidRPr="00F77139" w:rsidRDefault="002E70F7" w:rsidP="002E70F7">
            <w:pPr>
              <w:pStyle w:val="Default"/>
              <w:jc w:val="center"/>
              <w:rPr>
                <w:b/>
                <w:sz w:val="22"/>
                <w:szCs w:val="22"/>
              </w:rPr>
            </w:pPr>
          </w:p>
        </w:tc>
        <w:tc>
          <w:tcPr>
            <w:tcW w:w="2976" w:type="dxa"/>
            <w:vAlign w:val="center"/>
          </w:tcPr>
          <w:p w14:paraId="13A4AAD6" w14:textId="77777777" w:rsidR="002E70F7" w:rsidRPr="00F77139" w:rsidRDefault="002E70F7" w:rsidP="002E70F7">
            <w:pPr>
              <w:pStyle w:val="Default"/>
              <w:ind w:left="-22"/>
              <w:jc w:val="center"/>
              <w:rPr>
                <w:b/>
                <w:sz w:val="22"/>
                <w:szCs w:val="22"/>
              </w:rPr>
            </w:pPr>
            <w:r>
              <w:rPr>
                <w:b/>
                <w:bCs/>
                <w:sz w:val="22"/>
                <w:szCs w:val="22"/>
              </w:rPr>
              <w:t>LPR12</w:t>
            </w:r>
          </w:p>
        </w:tc>
        <w:tc>
          <w:tcPr>
            <w:tcW w:w="2977" w:type="dxa"/>
            <w:vAlign w:val="bottom"/>
          </w:tcPr>
          <w:p w14:paraId="2F3A929C" w14:textId="79D270B3" w:rsidR="002E70F7" w:rsidRPr="00C618EA" w:rsidRDefault="002E70F7" w:rsidP="002E70F7">
            <w:pPr>
              <w:pStyle w:val="Default"/>
              <w:jc w:val="center"/>
              <w:rPr>
                <w:sz w:val="22"/>
                <w:szCs w:val="22"/>
              </w:rPr>
            </w:pPr>
            <w:r>
              <w:rPr>
                <w:sz w:val="22"/>
                <w:szCs w:val="22"/>
              </w:rPr>
              <w:t>£67,898</w:t>
            </w:r>
          </w:p>
        </w:tc>
        <w:tc>
          <w:tcPr>
            <w:tcW w:w="709" w:type="dxa"/>
            <w:vMerge/>
            <w:shd w:val="clear" w:color="auto" w:fill="D9D9D9" w:themeFill="background1" w:themeFillShade="D9"/>
          </w:tcPr>
          <w:p w14:paraId="75172D5B" w14:textId="77777777" w:rsidR="002E70F7" w:rsidRPr="00F77139" w:rsidRDefault="002E70F7" w:rsidP="002E70F7">
            <w:pPr>
              <w:pStyle w:val="Default"/>
              <w:jc w:val="center"/>
              <w:rPr>
                <w:b/>
                <w:sz w:val="22"/>
                <w:szCs w:val="22"/>
              </w:rPr>
            </w:pPr>
          </w:p>
        </w:tc>
        <w:tc>
          <w:tcPr>
            <w:tcW w:w="709" w:type="dxa"/>
            <w:vMerge/>
          </w:tcPr>
          <w:p w14:paraId="1533EF3A" w14:textId="77777777" w:rsidR="002E70F7" w:rsidRPr="00F77139" w:rsidRDefault="002E70F7" w:rsidP="002E70F7">
            <w:pPr>
              <w:pStyle w:val="Default"/>
              <w:jc w:val="center"/>
              <w:rPr>
                <w:b/>
                <w:sz w:val="22"/>
                <w:szCs w:val="22"/>
              </w:rPr>
            </w:pPr>
          </w:p>
        </w:tc>
      </w:tr>
      <w:tr w:rsidR="002E70F7" w:rsidRPr="00F77139" w14:paraId="336F25FA" w14:textId="77777777" w:rsidTr="001E64B6">
        <w:trPr>
          <w:trHeight w:val="225"/>
        </w:trPr>
        <w:tc>
          <w:tcPr>
            <w:tcW w:w="710" w:type="dxa"/>
            <w:vMerge/>
            <w:shd w:val="clear" w:color="auto" w:fill="D9D9D9" w:themeFill="background1" w:themeFillShade="D9"/>
          </w:tcPr>
          <w:p w14:paraId="6E06FB5F" w14:textId="77777777" w:rsidR="002E70F7" w:rsidRPr="00F77139" w:rsidRDefault="002E70F7" w:rsidP="002E70F7">
            <w:pPr>
              <w:pStyle w:val="Default"/>
              <w:jc w:val="center"/>
              <w:rPr>
                <w:b/>
                <w:sz w:val="22"/>
                <w:szCs w:val="22"/>
              </w:rPr>
            </w:pPr>
          </w:p>
        </w:tc>
        <w:tc>
          <w:tcPr>
            <w:tcW w:w="709" w:type="dxa"/>
            <w:vMerge/>
            <w:shd w:val="clear" w:color="auto" w:fill="D9D9D9" w:themeFill="background1" w:themeFillShade="D9"/>
          </w:tcPr>
          <w:p w14:paraId="1CE66785" w14:textId="77777777" w:rsidR="002E70F7" w:rsidRPr="00F77139" w:rsidRDefault="002E70F7" w:rsidP="002E70F7">
            <w:pPr>
              <w:pStyle w:val="Default"/>
              <w:jc w:val="center"/>
              <w:rPr>
                <w:b/>
                <w:sz w:val="22"/>
                <w:szCs w:val="22"/>
              </w:rPr>
            </w:pPr>
          </w:p>
        </w:tc>
        <w:tc>
          <w:tcPr>
            <w:tcW w:w="2976" w:type="dxa"/>
            <w:vAlign w:val="center"/>
          </w:tcPr>
          <w:p w14:paraId="4E1E2478" w14:textId="77777777" w:rsidR="002E70F7" w:rsidRPr="00F77139" w:rsidRDefault="002E70F7" w:rsidP="002E70F7">
            <w:pPr>
              <w:pStyle w:val="Default"/>
              <w:ind w:left="-22"/>
              <w:jc w:val="center"/>
              <w:rPr>
                <w:b/>
                <w:sz w:val="22"/>
                <w:szCs w:val="22"/>
              </w:rPr>
            </w:pPr>
            <w:r>
              <w:rPr>
                <w:b/>
                <w:bCs/>
                <w:sz w:val="22"/>
                <w:szCs w:val="22"/>
              </w:rPr>
              <w:t>LPR13</w:t>
            </w:r>
          </w:p>
        </w:tc>
        <w:tc>
          <w:tcPr>
            <w:tcW w:w="2977" w:type="dxa"/>
            <w:vAlign w:val="bottom"/>
          </w:tcPr>
          <w:p w14:paraId="7569F08C" w14:textId="193A89D3" w:rsidR="002E70F7" w:rsidRPr="00C618EA" w:rsidRDefault="002E70F7" w:rsidP="002E70F7">
            <w:pPr>
              <w:pStyle w:val="Default"/>
              <w:jc w:val="center"/>
              <w:rPr>
                <w:sz w:val="22"/>
                <w:szCs w:val="22"/>
              </w:rPr>
            </w:pPr>
            <w:r>
              <w:rPr>
                <w:sz w:val="22"/>
                <w:szCs w:val="22"/>
              </w:rPr>
              <w:t>£69,596</w:t>
            </w:r>
          </w:p>
        </w:tc>
        <w:tc>
          <w:tcPr>
            <w:tcW w:w="709" w:type="dxa"/>
            <w:vMerge/>
            <w:shd w:val="clear" w:color="auto" w:fill="D9D9D9" w:themeFill="background1" w:themeFillShade="D9"/>
          </w:tcPr>
          <w:p w14:paraId="7C3E2CB5" w14:textId="77777777" w:rsidR="002E70F7" w:rsidRPr="00F77139" w:rsidRDefault="002E70F7" w:rsidP="002E70F7">
            <w:pPr>
              <w:pStyle w:val="Default"/>
              <w:jc w:val="center"/>
              <w:rPr>
                <w:b/>
                <w:sz w:val="22"/>
                <w:szCs w:val="22"/>
              </w:rPr>
            </w:pPr>
          </w:p>
        </w:tc>
        <w:tc>
          <w:tcPr>
            <w:tcW w:w="709" w:type="dxa"/>
            <w:vMerge/>
          </w:tcPr>
          <w:p w14:paraId="784613B6" w14:textId="77777777" w:rsidR="002E70F7" w:rsidRPr="00F77139" w:rsidRDefault="002E70F7" w:rsidP="002E70F7">
            <w:pPr>
              <w:pStyle w:val="Default"/>
              <w:jc w:val="center"/>
              <w:rPr>
                <w:b/>
                <w:sz w:val="22"/>
                <w:szCs w:val="22"/>
              </w:rPr>
            </w:pPr>
          </w:p>
        </w:tc>
      </w:tr>
      <w:tr w:rsidR="002E70F7" w:rsidRPr="00F77139" w14:paraId="42D6011A" w14:textId="77777777" w:rsidTr="001E64B6">
        <w:trPr>
          <w:trHeight w:val="225"/>
        </w:trPr>
        <w:tc>
          <w:tcPr>
            <w:tcW w:w="710" w:type="dxa"/>
            <w:vMerge/>
            <w:shd w:val="clear" w:color="auto" w:fill="D9D9D9" w:themeFill="background1" w:themeFillShade="D9"/>
          </w:tcPr>
          <w:p w14:paraId="4A10C136" w14:textId="77777777" w:rsidR="002E70F7" w:rsidRPr="00F77139" w:rsidRDefault="002E70F7" w:rsidP="002E70F7">
            <w:pPr>
              <w:pStyle w:val="Default"/>
              <w:jc w:val="center"/>
              <w:rPr>
                <w:b/>
                <w:sz w:val="22"/>
                <w:szCs w:val="22"/>
              </w:rPr>
            </w:pPr>
          </w:p>
        </w:tc>
        <w:tc>
          <w:tcPr>
            <w:tcW w:w="709" w:type="dxa"/>
            <w:vMerge/>
            <w:shd w:val="clear" w:color="auto" w:fill="D9D9D9" w:themeFill="background1" w:themeFillShade="D9"/>
          </w:tcPr>
          <w:p w14:paraId="7FD102D7" w14:textId="77777777" w:rsidR="002E70F7" w:rsidRPr="00F77139" w:rsidRDefault="002E70F7" w:rsidP="002E70F7">
            <w:pPr>
              <w:pStyle w:val="Default"/>
              <w:jc w:val="center"/>
              <w:rPr>
                <w:b/>
                <w:sz w:val="22"/>
                <w:szCs w:val="22"/>
              </w:rPr>
            </w:pPr>
          </w:p>
        </w:tc>
        <w:tc>
          <w:tcPr>
            <w:tcW w:w="2976" w:type="dxa"/>
            <w:vAlign w:val="center"/>
          </w:tcPr>
          <w:p w14:paraId="1066E439" w14:textId="77777777" w:rsidR="002E70F7" w:rsidRPr="00F77139" w:rsidRDefault="002E70F7" w:rsidP="002E70F7">
            <w:pPr>
              <w:pStyle w:val="Default"/>
              <w:ind w:left="-22"/>
              <w:jc w:val="center"/>
              <w:rPr>
                <w:b/>
                <w:sz w:val="22"/>
                <w:szCs w:val="22"/>
              </w:rPr>
            </w:pPr>
            <w:r>
              <w:rPr>
                <w:b/>
                <w:bCs/>
                <w:sz w:val="22"/>
                <w:szCs w:val="22"/>
              </w:rPr>
              <w:t>LPR14</w:t>
            </w:r>
          </w:p>
        </w:tc>
        <w:tc>
          <w:tcPr>
            <w:tcW w:w="2977" w:type="dxa"/>
            <w:vAlign w:val="bottom"/>
          </w:tcPr>
          <w:p w14:paraId="564E2AC2" w14:textId="75C634CC" w:rsidR="002E70F7" w:rsidRPr="00C618EA" w:rsidRDefault="002E70F7" w:rsidP="002E70F7">
            <w:pPr>
              <w:pStyle w:val="Default"/>
              <w:jc w:val="center"/>
              <w:rPr>
                <w:sz w:val="22"/>
                <w:szCs w:val="22"/>
              </w:rPr>
            </w:pPr>
            <w:r>
              <w:rPr>
                <w:sz w:val="22"/>
                <w:szCs w:val="22"/>
              </w:rPr>
              <w:t>£71,330</w:t>
            </w:r>
          </w:p>
        </w:tc>
        <w:tc>
          <w:tcPr>
            <w:tcW w:w="709" w:type="dxa"/>
            <w:vMerge/>
            <w:shd w:val="clear" w:color="auto" w:fill="D9D9D9" w:themeFill="background1" w:themeFillShade="D9"/>
          </w:tcPr>
          <w:p w14:paraId="0FCB3C55" w14:textId="77777777" w:rsidR="002E70F7" w:rsidRPr="00F77139" w:rsidRDefault="002E70F7" w:rsidP="002E70F7">
            <w:pPr>
              <w:pStyle w:val="Default"/>
              <w:jc w:val="center"/>
              <w:rPr>
                <w:b/>
                <w:sz w:val="22"/>
                <w:szCs w:val="22"/>
              </w:rPr>
            </w:pPr>
          </w:p>
        </w:tc>
        <w:tc>
          <w:tcPr>
            <w:tcW w:w="709" w:type="dxa"/>
            <w:vMerge w:val="restart"/>
            <w:shd w:val="clear" w:color="auto" w:fill="D9D9D9" w:themeFill="background1" w:themeFillShade="D9"/>
            <w:textDirection w:val="btLr"/>
          </w:tcPr>
          <w:p w14:paraId="02D632EB" w14:textId="77777777" w:rsidR="002E70F7" w:rsidRPr="00F77139" w:rsidRDefault="002E70F7" w:rsidP="002E70F7">
            <w:pPr>
              <w:pStyle w:val="Default"/>
              <w:ind w:left="113" w:right="113"/>
              <w:jc w:val="center"/>
              <w:rPr>
                <w:b/>
                <w:sz w:val="22"/>
                <w:szCs w:val="22"/>
              </w:rPr>
            </w:pPr>
            <w:r w:rsidRPr="00F77139">
              <w:rPr>
                <w:b/>
                <w:sz w:val="22"/>
                <w:szCs w:val="22"/>
              </w:rPr>
              <w:t>Group 4</w:t>
            </w:r>
          </w:p>
          <w:p w14:paraId="6E6C1106" w14:textId="77777777" w:rsidR="002E70F7" w:rsidRPr="00F77139" w:rsidRDefault="002E70F7" w:rsidP="002E70F7">
            <w:pPr>
              <w:pStyle w:val="Default"/>
              <w:ind w:left="113" w:right="113"/>
              <w:jc w:val="center"/>
              <w:rPr>
                <w:b/>
                <w:sz w:val="22"/>
                <w:szCs w:val="22"/>
              </w:rPr>
            </w:pPr>
          </w:p>
        </w:tc>
      </w:tr>
      <w:tr w:rsidR="002E70F7" w:rsidRPr="00F77139" w14:paraId="576CA0A0" w14:textId="77777777" w:rsidTr="001E64B6">
        <w:trPr>
          <w:trHeight w:val="225"/>
        </w:trPr>
        <w:tc>
          <w:tcPr>
            <w:tcW w:w="710" w:type="dxa"/>
            <w:vMerge/>
            <w:shd w:val="clear" w:color="auto" w:fill="D9D9D9" w:themeFill="background1" w:themeFillShade="D9"/>
          </w:tcPr>
          <w:p w14:paraId="26F51ED5"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24ACA9CC" w14:textId="77777777" w:rsidR="002E70F7" w:rsidRPr="00F77139" w:rsidRDefault="002E70F7" w:rsidP="002E70F7">
            <w:pPr>
              <w:pStyle w:val="Default"/>
              <w:jc w:val="center"/>
              <w:rPr>
                <w:sz w:val="22"/>
                <w:szCs w:val="22"/>
              </w:rPr>
            </w:pPr>
          </w:p>
        </w:tc>
        <w:tc>
          <w:tcPr>
            <w:tcW w:w="2976" w:type="dxa"/>
            <w:vAlign w:val="center"/>
          </w:tcPr>
          <w:p w14:paraId="0EFAB77A" w14:textId="77777777" w:rsidR="002E70F7" w:rsidRPr="00F77139" w:rsidRDefault="002E70F7" w:rsidP="002E70F7">
            <w:pPr>
              <w:pStyle w:val="Default"/>
              <w:ind w:left="-22"/>
              <w:jc w:val="center"/>
              <w:rPr>
                <w:b/>
                <w:sz w:val="22"/>
                <w:szCs w:val="22"/>
              </w:rPr>
            </w:pPr>
            <w:r>
              <w:rPr>
                <w:b/>
                <w:bCs/>
                <w:sz w:val="22"/>
                <w:szCs w:val="22"/>
              </w:rPr>
              <w:t>LPR15</w:t>
            </w:r>
          </w:p>
        </w:tc>
        <w:tc>
          <w:tcPr>
            <w:tcW w:w="2977" w:type="dxa"/>
            <w:vAlign w:val="bottom"/>
          </w:tcPr>
          <w:p w14:paraId="435D77EC" w14:textId="4FE46B72" w:rsidR="002E70F7" w:rsidRPr="00C618EA" w:rsidRDefault="002E70F7" w:rsidP="002E70F7">
            <w:pPr>
              <w:pStyle w:val="Default"/>
              <w:jc w:val="center"/>
              <w:rPr>
                <w:sz w:val="22"/>
                <w:szCs w:val="22"/>
              </w:rPr>
            </w:pPr>
            <w:r>
              <w:rPr>
                <w:sz w:val="22"/>
                <w:szCs w:val="22"/>
              </w:rPr>
              <w:t>£73,105</w:t>
            </w:r>
          </w:p>
        </w:tc>
        <w:tc>
          <w:tcPr>
            <w:tcW w:w="709" w:type="dxa"/>
            <w:vMerge/>
            <w:shd w:val="clear" w:color="auto" w:fill="D9D9D9" w:themeFill="background1" w:themeFillShade="D9"/>
          </w:tcPr>
          <w:p w14:paraId="73CE5FD7"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4F3FA368" w14:textId="77777777" w:rsidR="002E70F7" w:rsidRPr="00F77139" w:rsidRDefault="002E70F7" w:rsidP="002E70F7">
            <w:pPr>
              <w:pStyle w:val="Default"/>
              <w:jc w:val="center"/>
              <w:rPr>
                <w:sz w:val="22"/>
                <w:szCs w:val="22"/>
              </w:rPr>
            </w:pPr>
          </w:p>
        </w:tc>
      </w:tr>
      <w:tr w:rsidR="002E70F7" w:rsidRPr="00F77139" w14:paraId="657FB6F8" w14:textId="77777777" w:rsidTr="001E64B6">
        <w:trPr>
          <w:trHeight w:val="225"/>
        </w:trPr>
        <w:tc>
          <w:tcPr>
            <w:tcW w:w="710" w:type="dxa"/>
            <w:vMerge/>
            <w:shd w:val="clear" w:color="auto" w:fill="D9D9D9" w:themeFill="background1" w:themeFillShade="D9"/>
          </w:tcPr>
          <w:p w14:paraId="7D5AFDC7"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26C6AB76" w14:textId="77777777" w:rsidR="002E70F7" w:rsidRPr="00F77139" w:rsidRDefault="002E70F7" w:rsidP="002E70F7">
            <w:pPr>
              <w:pStyle w:val="Default"/>
              <w:jc w:val="center"/>
              <w:rPr>
                <w:sz w:val="22"/>
                <w:szCs w:val="22"/>
              </w:rPr>
            </w:pPr>
          </w:p>
        </w:tc>
        <w:tc>
          <w:tcPr>
            <w:tcW w:w="2976" w:type="dxa"/>
            <w:vAlign w:val="center"/>
          </w:tcPr>
          <w:p w14:paraId="2EACA490" w14:textId="77777777" w:rsidR="002E70F7" w:rsidRPr="00F77139" w:rsidRDefault="002E70F7" w:rsidP="002E70F7">
            <w:pPr>
              <w:pStyle w:val="Default"/>
              <w:ind w:left="-22"/>
              <w:jc w:val="center"/>
              <w:rPr>
                <w:b/>
                <w:sz w:val="22"/>
                <w:szCs w:val="22"/>
              </w:rPr>
            </w:pPr>
            <w:r>
              <w:rPr>
                <w:b/>
                <w:bCs/>
                <w:sz w:val="22"/>
                <w:szCs w:val="22"/>
              </w:rPr>
              <w:t>LPR16</w:t>
            </w:r>
          </w:p>
        </w:tc>
        <w:tc>
          <w:tcPr>
            <w:tcW w:w="2977" w:type="dxa"/>
            <w:vAlign w:val="bottom"/>
          </w:tcPr>
          <w:p w14:paraId="3031E1DC" w14:textId="08FADFA4" w:rsidR="002E70F7" w:rsidRPr="00C618EA" w:rsidRDefault="002E70F7" w:rsidP="002E70F7">
            <w:pPr>
              <w:pStyle w:val="Default"/>
              <w:jc w:val="center"/>
              <w:rPr>
                <w:sz w:val="22"/>
                <w:szCs w:val="22"/>
              </w:rPr>
            </w:pPr>
            <w:r>
              <w:rPr>
                <w:sz w:val="22"/>
                <w:szCs w:val="22"/>
              </w:rPr>
              <w:t>£75,050</w:t>
            </w:r>
          </w:p>
        </w:tc>
        <w:tc>
          <w:tcPr>
            <w:tcW w:w="709" w:type="dxa"/>
            <w:vMerge/>
            <w:shd w:val="clear" w:color="auto" w:fill="D9D9D9" w:themeFill="background1" w:themeFillShade="D9"/>
          </w:tcPr>
          <w:p w14:paraId="04B27B95"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4E3BC19E" w14:textId="77777777" w:rsidR="002E70F7" w:rsidRPr="00F77139" w:rsidRDefault="002E70F7" w:rsidP="002E70F7">
            <w:pPr>
              <w:pStyle w:val="Default"/>
              <w:jc w:val="center"/>
              <w:rPr>
                <w:sz w:val="22"/>
                <w:szCs w:val="22"/>
              </w:rPr>
            </w:pPr>
          </w:p>
        </w:tc>
      </w:tr>
      <w:tr w:rsidR="002E70F7" w:rsidRPr="00F77139" w14:paraId="25140356" w14:textId="77777777" w:rsidTr="001E64B6">
        <w:trPr>
          <w:trHeight w:val="225"/>
        </w:trPr>
        <w:tc>
          <w:tcPr>
            <w:tcW w:w="710" w:type="dxa"/>
            <w:vMerge/>
            <w:shd w:val="clear" w:color="auto" w:fill="D9D9D9" w:themeFill="background1" w:themeFillShade="D9"/>
          </w:tcPr>
          <w:p w14:paraId="6F9B297F"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2E93F26F" w14:textId="77777777" w:rsidR="002E70F7" w:rsidRPr="00F77139" w:rsidRDefault="002E70F7" w:rsidP="002E70F7">
            <w:pPr>
              <w:pStyle w:val="Default"/>
              <w:jc w:val="center"/>
              <w:rPr>
                <w:sz w:val="22"/>
                <w:szCs w:val="22"/>
              </w:rPr>
            </w:pPr>
          </w:p>
        </w:tc>
        <w:tc>
          <w:tcPr>
            <w:tcW w:w="2976" w:type="dxa"/>
            <w:vAlign w:val="center"/>
          </w:tcPr>
          <w:p w14:paraId="7CC86B8E" w14:textId="77777777" w:rsidR="002E70F7" w:rsidRPr="00F77139" w:rsidRDefault="002E70F7" w:rsidP="002E70F7">
            <w:pPr>
              <w:pStyle w:val="Default"/>
              <w:ind w:left="-22"/>
              <w:jc w:val="center"/>
              <w:rPr>
                <w:b/>
                <w:sz w:val="22"/>
                <w:szCs w:val="22"/>
              </w:rPr>
            </w:pPr>
            <w:r>
              <w:rPr>
                <w:b/>
                <w:bCs/>
                <w:sz w:val="22"/>
                <w:szCs w:val="22"/>
              </w:rPr>
              <w:t>LPR17</w:t>
            </w:r>
          </w:p>
        </w:tc>
        <w:tc>
          <w:tcPr>
            <w:tcW w:w="2977" w:type="dxa"/>
            <w:vAlign w:val="bottom"/>
          </w:tcPr>
          <w:p w14:paraId="2FD3219F" w14:textId="1B624749" w:rsidR="002E70F7" w:rsidRPr="00C618EA" w:rsidRDefault="002E70F7" w:rsidP="002E70F7">
            <w:pPr>
              <w:pStyle w:val="Default"/>
              <w:jc w:val="center"/>
              <w:rPr>
                <w:sz w:val="22"/>
                <w:szCs w:val="22"/>
              </w:rPr>
            </w:pPr>
            <w:r>
              <w:rPr>
                <w:sz w:val="22"/>
                <w:szCs w:val="22"/>
              </w:rPr>
              <w:t>£76,772</w:t>
            </w:r>
          </w:p>
        </w:tc>
        <w:tc>
          <w:tcPr>
            <w:tcW w:w="709" w:type="dxa"/>
            <w:vMerge/>
            <w:shd w:val="clear" w:color="auto" w:fill="D9D9D9" w:themeFill="background1" w:themeFillShade="D9"/>
          </w:tcPr>
          <w:p w14:paraId="51BD8E21"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700258C2" w14:textId="77777777" w:rsidR="002E70F7" w:rsidRPr="00F77139" w:rsidRDefault="002E70F7" w:rsidP="002E70F7">
            <w:pPr>
              <w:pStyle w:val="Default"/>
              <w:jc w:val="center"/>
              <w:rPr>
                <w:sz w:val="22"/>
                <w:szCs w:val="22"/>
              </w:rPr>
            </w:pPr>
          </w:p>
        </w:tc>
      </w:tr>
      <w:tr w:rsidR="002E70F7" w:rsidRPr="00F77139" w14:paraId="07F82D3E" w14:textId="77777777" w:rsidTr="001E64B6">
        <w:trPr>
          <w:trHeight w:val="225"/>
        </w:trPr>
        <w:tc>
          <w:tcPr>
            <w:tcW w:w="710" w:type="dxa"/>
            <w:vMerge/>
            <w:shd w:val="clear" w:color="auto" w:fill="D9D9D9" w:themeFill="background1" w:themeFillShade="D9"/>
          </w:tcPr>
          <w:p w14:paraId="0BD0D3A3"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6553BC13" w14:textId="77777777" w:rsidR="002E70F7" w:rsidRPr="00F77139" w:rsidRDefault="002E70F7" w:rsidP="002E70F7">
            <w:pPr>
              <w:pStyle w:val="Default"/>
              <w:jc w:val="center"/>
              <w:rPr>
                <w:sz w:val="22"/>
                <w:szCs w:val="22"/>
              </w:rPr>
            </w:pPr>
          </w:p>
        </w:tc>
        <w:tc>
          <w:tcPr>
            <w:tcW w:w="2976" w:type="dxa"/>
            <w:vAlign w:val="center"/>
          </w:tcPr>
          <w:p w14:paraId="58631704" w14:textId="77777777" w:rsidR="002E70F7" w:rsidRPr="00F77139" w:rsidRDefault="002E70F7" w:rsidP="002E70F7">
            <w:pPr>
              <w:pStyle w:val="Default"/>
              <w:jc w:val="center"/>
              <w:rPr>
                <w:b/>
                <w:sz w:val="22"/>
                <w:szCs w:val="22"/>
              </w:rPr>
            </w:pPr>
            <w:r>
              <w:rPr>
                <w:b/>
                <w:bCs/>
                <w:sz w:val="22"/>
                <w:szCs w:val="22"/>
              </w:rPr>
              <w:t>LPR18(a)</w:t>
            </w:r>
          </w:p>
        </w:tc>
        <w:tc>
          <w:tcPr>
            <w:tcW w:w="2977" w:type="dxa"/>
            <w:vAlign w:val="bottom"/>
          </w:tcPr>
          <w:p w14:paraId="6C76E6CB" w14:textId="2455718B" w:rsidR="002E70F7" w:rsidRPr="00C618EA" w:rsidRDefault="002E70F7" w:rsidP="002E70F7">
            <w:pPr>
              <w:pStyle w:val="Default"/>
              <w:jc w:val="center"/>
              <w:rPr>
                <w:b/>
                <w:sz w:val="22"/>
                <w:szCs w:val="22"/>
              </w:rPr>
            </w:pPr>
            <w:r>
              <w:rPr>
                <w:sz w:val="22"/>
                <w:szCs w:val="22"/>
              </w:rPr>
              <w:t>£77,924</w:t>
            </w:r>
          </w:p>
        </w:tc>
        <w:tc>
          <w:tcPr>
            <w:tcW w:w="709" w:type="dxa"/>
            <w:vMerge/>
            <w:shd w:val="clear" w:color="auto" w:fill="D9D9D9" w:themeFill="background1" w:themeFillShade="D9"/>
          </w:tcPr>
          <w:p w14:paraId="2880DAA1"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72502714" w14:textId="77777777" w:rsidR="002E70F7" w:rsidRPr="00F77139" w:rsidRDefault="002E70F7" w:rsidP="002E70F7">
            <w:pPr>
              <w:pStyle w:val="Default"/>
              <w:jc w:val="center"/>
              <w:rPr>
                <w:sz w:val="22"/>
                <w:szCs w:val="22"/>
              </w:rPr>
            </w:pPr>
          </w:p>
        </w:tc>
      </w:tr>
      <w:tr w:rsidR="002E70F7" w:rsidRPr="00F77139" w14:paraId="63AAAF67" w14:textId="77777777" w:rsidTr="001E64B6">
        <w:trPr>
          <w:trHeight w:val="225"/>
        </w:trPr>
        <w:tc>
          <w:tcPr>
            <w:tcW w:w="710" w:type="dxa"/>
            <w:vMerge w:val="restart"/>
            <w:shd w:val="clear" w:color="auto" w:fill="D9D9D9" w:themeFill="background1" w:themeFillShade="D9"/>
            <w:textDirection w:val="btLr"/>
          </w:tcPr>
          <w:p w14:paraId="56EC6A7B" w14:textId="77777777" w:rsidR="002E70F7" w:rsidRPr="00F77139" w:rsidRDefault="002E70F7" w:rsidP="002E70F7">
            <w:pPr>
              <w:pStyle w:val="Default"/>
              <w:ind w:left="113" w:right="113"/>
              <w:jc w:val="center"/>
              <w:rPr>
                <w:b/>
                <w:sz w:val="22"/>
                <w:szCs w:val="22"/>
              </w:rPr>
            </w:pPr>
            <w:r w:rsidRPr="00F77139">
              <w:rPr>
                <w:b/>
                <w:sz w:val="22"/>
                <w:szCs w:val="22"/>
              </w:rPr>
              <w:t>Group 5</w:t>
            </w:r>
          </w:p>
        </w:tc>
        <w:tc>
          <w:tcPr>
            <w:tcW w:w="709" w:type="dxa"/>
            <w:vMerge/>
            <w:shd w:val="clear" w:color="auto" w:fill="D9D9D9" w:themeFill="background1" w:themeFillShade="D9"/>
          </w:tcPr>
          <w:p w14:paraId="46BDCB0C" w14:textId="77777777" w:rsidR="002E70F7" w:rsidRPr="00F77139" w:rsidRDefault="002E70F7" w:rsidP="002E70F7">
            <w:pPr>
              <w:pStyle w:val="Default"/>
              <w:jc w:val="center"/>
              <w:rPr>
                <w:sz w:val="22"/>
                <w:szCs w:val="22"/>
              </w:rPr>
            </w:pPr>
          </w:p>
        </w:tc>
        <w:tc>
          <w:tcPr>
            <w:tcW w:w="2976" w:type="dxa"/>
            <w:vAlign w:val="center"/>
          </w:tcPr>
          <w:p w14:paraId="7A236771" w14:textId="77777777" w:rsidR="002E70F7" w:rsidRPr="00F77139" w:rsidRDefault="002E70F7" w:rsidP="002E70F7">
            <w:pPr>
              <w:pStyle w:val="Default"/>
              <w:jc w:val="center"/>
              <w:rPr>
                <w:b/>
                <w:sz w:val="22"/>
                <w:szCs w:val="22"/>
              </w:rPr>
            </w:pPr>
            <w:r>
              <w:rPr>
                <w:b/>
                <w:bCs/>
                <w:sz w:val="22"/>
                <w:szCs w:val="22"/>
              </w:rPr>
              <w:t>LPR18(b)</w:t>
            </w:r>
          </w:p>
        </w:tc>
        <w:tc>
          <w:tcPr>
            <w:tcW w:w="2977" w:type="dxa"/>
            <w:vAlign w:val="bottom"/>
          </w:tcPr>
          <w:p w14:paraId="3B446352" w14:textId="7CF1B9E8" w:rsidR="002E70F7" w:rsidRPr="00C618EA" w:rsidRDefault="002E70F7" w:rsidP="002E70F7">
            <w:pPr>
              <w:pStyle w:val="Default"/>
              <w:jc w:val="center"/>
              <w:rPr>
                <w:b/>
                <w:sz w:val="22"/>
                <w:szCs w:val="22"/>
              </w:rPr>
            </w:pPr>
            <w:r>
              <w:rPr>
                <w:sz w:val="22"/>
                <w:szCs w:val="22"/>
              </w:rPr>
              <w:t>£78,702</w:t>
            </w:r>
          </w:p>
        </w:tc>
        <w:tc>
          <w:tcPr>
            <w:tcW w:w="709" w:type="dxa"/>
            <w:vMerge/>
            <w:shd w:val="clear" w:color="auto" w:fill="D9D9D9" w:themeFill="background1" w:themeFillShade="D9"/>
          </w:tcPr>
          <w:p w14:paraId="49A311A3"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0FE873AF" w14:textId="77777777" w:rsidR="002E70F7" w:rsidRPr="00F77139" w:rsidRDefault="002E70F7" w:rsidP="002E70F7">
            <w:pPr>
              <w:pStyle w:val="Default"/>
              <w:jc w:val="center"/>
              <w:rPr>
                <w:sz w:val="22"/>
                <w:szCs w:val="22"/>
              </w:rPr>
            </w:pPr>
          </w:p>
        </w:tc>
      </w:tr>
      <w:tr w:rsidR="002E70F7" w:rsidRPr="00F77139" w14:paraId="28CDB4A6" w14:textId="77777777" w:rsidTr="001E64B6">
        <w:trPr>
          <w:trHeight w:val="225"/>
        </w:trPr>
        <w:tc>
          <w:tcPr>
            <w:tcW w:w="710" w:type="dxa"/>
            <w:vMerge/>
            <w:shd w:val="clear" w:color="auto" w:fill="D9D9D9" w:themeFill="background1" w:themeFillShade="D9"/>
          </w:tcPr>
          <w:p w14:paraId="2617F06A"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7F6EDEDB" w14:textId="77777777" w:rsidR="002E70F7" w:rsidRPr="00F77139" w:rsidRDefault="002E70F7" w:rsidP="002E70F7">
            <w:pPr>
              <w:pStyle w:val="Default"/>
              <w:jc w:val="center"/>
              <w:rPr>
                <w:sz w:val="22"/>
                <w:szCs w:val="22"/>
              </w:rPr>
            </w:pPr>
          </w:p>
        </w:tc>
        <w:tc>
          <w:tcPr>
            <w:tcW w:w="2976" w:type="dxa"/>
            <w:vAlign w:val="center"/>
          </w:tcPr>
          <w:p w14:paraId="5B687B48" w14:textId="77777777" w:rsidR="002E70F7" w:rsidRPr="00F77139" w:rsidRDefault="002E70F7" w:rsidP="002E70F7">
            <w:pPr>
              <w:pStyle w:val="Default"/>
              <w:jc w:val="center"/>
              <w:rPr>
                <w:b/>
                <w:sz w:val="22"/>
                <w:szCs w:val="22"/>
              </w:rPr>
            </w:pPr>
            <w:r>
              <w:rPr>
                <w:b/>
                <w:bCs/>
                <w:sz w:val="22"/>
                <w:szCs w:val="22"/>
              </w:rPr>
              <w:t>LPR19</w:t>
            </w:r>
          </w:p>
        </w:tc>
        <w:tc>
          <w:tcPr>
            <w:tcW w:w="2977" w:type="dxa"/>
            <w:vAlign w:val="bottom"/>
          </w:tcPr>
          <w:p w14:paraId="524E5F95" w14:textId="6076065F" w:rsidR="002E70F7" w:rsidRPr="00C618EA" w:rsidRDefault="002E70F7" w:rsidP="002E70F7">
            <w:pPr>
              <w:pStyle w:val="Default"/>
              <w:jc w:val="center"/>
              <w:rPr>
                <w:sz w:val="22"/>
                <w:szCs w:val="22"/>
              </w:rPr>
            </w:pPr>
            <w:r>
              <w:rPr>
                <w:sz w:val="22"/>
                <w:szCs w:val="22"/>
              </w:rPr>
              <w:t>£80,655</w:t>
            </w:r>
          </w:p>
        </w:tc>
        <w:tc>
          <w:tcPr>
            <w:tcW w:w="709" w:type="dxa"/>
            <w:vMerge/>
            <w:shd w:val="clear" w:color="auto" w:fill="D9D9D9" w:themeFill="background1" w:themeFillShade="D9"/>
          </w:tcPr>
          <w:p w14:paraId="23B5BC95"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0E1077B9" w14:textId="77777777" w:rsidR="002E70F7" w:rsidRPr="00F77139" w:rsidRDefault="002E70F7" w:rsidP="002E70F7">
            <w:pPr>
              <w:pStyle w:val="Default"/>
              <w:jc w:val="center"/>
              <w:rPr>
                <w:sz w:val="22"/>
                <w:szCs w:val="22"/>
              </w:rPr>
            </w:pPr>
          </w:p>
        </w:tc>
      </w:tr>
      <w:tr w:rsidR="002E70F7" w:rsidRPr="00F77139" w14:paraId="2B744DFB" w14:textId="77777777" w:rsidTr="001E64B6">
        <w:trPr>
          <w:trHeight w:val="225"/>
        </w:trPr>
        <w:tc>
          <w:tcPr>
            <w:tcW w:w="710" w:type="dxa"/>
            <w:vMerge/>
            <w:shd w:val="clear" w:color="auto" w:fill="D9D9D9" w:themeFill="background1" w:themeFillShade="D9"/>
          </w:tcPr>
          <w:p w14:paraId="7697FFDF"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403FF75C" w14:textId="77777777" w:rsidR="002E70F7" w:rsidRPr="00F77139" w:rsidRDefault="002E70F7" w:rsidP="002E70F7">
            <w:pPr>
              <w:pStyle w:val="Default"/>
              <w:jc w:val="center"/>
              <w:rPr>
                <w:sz w:val="22"/>
                <w:szCs w:val="22"/>
              </w:rPr>
            </w:pPr>
          </w:p>
        </w:tc>
        <w:tc>
          <w:tcPr>
            <w:tcW w:w="2976" w:type="dxa"/>
            <w:vAlign w:val="center"/>
          </w:tcPr>
          <w:p w14:paraId="71016D3E" w14:textId="77777777" w:rsidR="002E70F7" w:rsidRPr="00F77139" w:rsidRDefault="002E70F7" w:rsidP="002E70F7">
            <w:pPr>
              <w:pStyle w:val="Default"/>
              <w:jc w:val="center"/>
              <w:rPr>
                <w:b/>
                <w:sz w:val="22"/>
                <w:szCs w:val="22"/>
              </w:rPr>
            </w:pPr>
            <w:r>
              <w:rPr>
                <w:b/>
                <w:bCs/>
                <w:sz w:val="22"/>
                <w:szCs w:val="22"/>
              </w:rPr>
              <w:t>LPR20</w:t>
            </w:r>
          </w:p>
        </w:tc>
        <w:tc>
          <w:tcPr>
            <w:tcW w:w="2977" w:type="dxa"/>
            <w:vAlign w:val="bottom"/>
          </w:tcPr>
          <w:p w14:paraId="5EC8E825" w14:textId="2ADF458D" w:rsidR="002E70F7" w:rsidRPr="00C618EA" w:rsidRDefault="002E70F7" w:rsidP="002E70F7">
            <w:pPr>
              <w:pStyle w:val="Default"/>
              <w:jc w:val="center"/>
              <w:rPr>
                <w:b/>
                <w:sz w:val="22"/>
                <w:szCs w:val="22"/>
              </w:rPr>
            </w:pPr>
            <w:r>
              <w:rPr>
                <w:sz w:val="22"/>
                <w:szCs w:val="22"/>
              </w:rPr>
              <w:t>£82,654</w:t>
            </w:r>
          </w:p>
        </w:tc>
        <w:tc>
          <w:tcPr>
            <w:tcW w:w="709" w:type="dxa"/>
            <w:vMerge/>
            <w:shd w:val="clear" w:color="auto" w:fill="D9D9D9" w:themeFill="background1" w:themeFillShade="D9"/>
          </w:tcPr>
          <w:p w14:paraId="5C7EC0C3"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05B5D335" w14:textId="77777777" w:rsidR="002E70F7" w:rsidRPr="00F77139" w:rsidRDefault="002E70F7" w:rsidP="002E70F7">
            <w:pPr>
              <w:pStyle w:val="Default"/>
              <w:jc w:val="center"/>
              <w:rPr>
                <w:sz w:val="22"/>
                <w:szCs w:val="22"/>
              </w:rPr>
            </w:pPr>
          </w:p>
        </w:tc>
      </w:tr>
      <w:tr w:rsidR="002E70F7" w:rsidRPr="00F77139" w14:paraId="6A2F5C83" w14:textId="77777777" w:rsidTr="001E64B6">
        <w:trPr>
          <w:trHeight w:val="225"/>
        </w:trPr>
        <w:tc>
          <w:tcPr>
            <w:tcW w:w="710" w:type="dxa"/>
            <w:vMerge/>
            <w:shd w:val="clear" w:color="auto" w:fill="D9D9D9" w:themeFill="background1" w:themeFillShade="D9"/>
          </w:tcPr>
          <w:p w14:paraId="27E052BA"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63D27A6B" w14:textId="77777777" w:rsidR="002E70F7" w:rsidRPr="00F77139" w:rsidRDefault="002E70F7" w:rsidP="002E70F7">
            <w:pPr>
              <w:pStyle w:val="Default"/>
              <w:jc w:val="center"/>
              <w:rPr>
                <w:sz w:val="22"/>
                <w:szCs w:val="22"/>
              </w:rPr>
            </w:pPr>
          </w:p>
        </w:tc>
        <w:tc>
          <w:tcPr>
            <w:tcW w:w="2976" w:type="dxa"/>
            <w:vAlign w:val="center"/>
          </w:tcPr>
          <w:p w14:paraId="1CAF3457" w14:textId="77777777" w:rsidR="002E70F7" w:rsidRPr="00F77139" w:rsidRDefault="002E70F7" w:rsidP="002E70F7">
            <w:pPr>
              <w:pStyle w:val="Default"/>
              <w:jc w:val="center"/>
              <w:rPr>
                <w:b/>
                <w:sz w:val="22"/>
                <w:szCs w:val="22"/>
              </w:rPr>
            </w:pPr>
            <w:r>
              <w:rPr>
                <w:b/>
                <w:bCs/>
                <w:sz w:val="22"/>
                <w:szCs w:val="22"/>
              </w:rPr>
              <w:t>LPR21(a)</w:t>
            </w:r>
          </w:p>
        </w:tc>
        <w:tc>
          <w:tcPr>
            <w:tcW w:w="2977" w:type="dxa"/>
            <w:vAlign w:val="bottom"/>
          </w:tcPr>
          <w:p w14:paraId="08779C70" w14:textId="527C004C" w:rsidR="002E70F7" w:rsidRPr="00C618EA" w:rsidRDefault="002E70F7" w:rsidP="002E70F7">
            <w:pPr>
              <w:pStyle w:val="Default"/>
              <w:jc w:val="center"/>
              <w:rPr>
                <w:b/>
                <w:sz w:val="22"/>
                <w:szCs w:val="22"/>
              </w:rPr>
            </w:pPr>
            <w:r>
              <w:rPr>
                <w:sz w:val="22"/>
                <w:szCs w:val="22"/>
              </w:rPr>
              <w:t>£83,860</w:t>
            </w:r>
          </w:p>
        </w:tc>
        <w:tc>
          <w:tcPr>
            <w:tcW w:w="709" w:type="dxa"/>
            <w:vMerge/>
            <w:shd w:val="clear" w:color="auto" w:fill="D9D9D9" w:themeFill="background1" w:themeFillShade="D9"/>
          </w:tcPr>
          <w:p w14:paraId="6FB93C51"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304BE224" w14:textId="77777777" w:rsidR="002E70F7" w:rsidRPr="00F77139" w:rsidRDefault="002E70F7" w:rsidP="002E70F7">
            <w:pPr>
              <w:pStyle w:val="Default"/>
              <w:jc w:val="center"/>
              <w:rPr>
                <w:sz w:val="22"/>
                <w:szCs w:val="22"/>
              </w:rPr>
            </w:pPr>
          </w:p>
        </w:tc>
      </w:tr>
      <w:tr w:rsidR="002E70F7" w:rsidRPr="00F77139" w14:paraId="57B369FE" w14:textId="77777777" w:rsidTr="001E64B6">
        <w:trPr>
          <w:trHeight w:val="225"/>
        </w:trPr>
        <w:tc>
          <w:tcPr>
            <w:tcW w:w="710" w:type="dxa"/>
            <w:vMerge/>
            <w:shd w:val="clear" w:color="auto" w:fill="D9D9D9" w:themeFill="background1" w:themeFillShade="D9"/>
          </w:tcPr>
          <w:p w14:paraId="35FCFAD6" w14:textId="77777777" w:rsidR="002E70F7" w:rsidRPr="00F77139" w:rsidRDefault="002E70F7" w:rsidP="002E70F7">
            <w:pPr>
              <w:pStyle w:val="Default"/>
              <w:jc w:val="center"/>
              <w:rPr>
                <w:sz w:val="22"/>
                <w:szCs w:val="22"/>
              </w:rPr>
            </w:pPr>
          </w:p>
        </w:tc>
        <w:tc>
          <w:tcPr>
            <w:tcW w:w="709" w:type="dxa"/>
            <w:vMerge w:val="restart"/>
            <w:shd w:val="clear" w:color="auto" w:fill="D9D9D9" w:themeFill="background1" w:themeFillShade="D9"/>
            <w:textDirection w:val="btLr"/>
          </w:tcPr>
          <w:p w14:paraId="452FB723" w14:textId="77777777" w:rsidR="002E70F7" w:rsidRPr="00F77139" w:rsidRDefault="002E70F7" w:rsidP="002E70F7">
            <w:pPr>
              <w:pStyle w:val="Default"/>
              <w:ind w:left="113" w:right="113"/>
              <w:jc w:val="center"/>
              <w:rPr>
                <w:b/>
                <w:sz w:val="22"/>
                <w:szCs w:val="22"/>
              </w:rPr>
            </w:pPr>
            <w:r w:rsidRPr="00F77139">
              <w:rPr>
                <w:b/>
                <w:sz w:val="22"/>
                <w:szCs w:val="22"/>
              </w:rPr>
              <w:t>Group 6</w:t>
            </w:r>
          </w:p>
        </w:tc>
        <w:tc>
          <w:tcPr>
            <w:tcW w:w="2976" w:type="dxa"/>
            <w:vAlign w:val="center"/>
          </w:tcPr>
          <w:p w14:paraId="529199EC" w14:textId="77777777" w:rsidR="002E70F7" w:rsidRPr="00F77139" w:rsidRDefault="002E70F7" w:rsidP="002E70F7">
            <w:pPr>
              <w:pStyle w:val="Default"/>
              <w:jc w:val="center"/>
              <w:rPr>
                <w:b/>
                <w:sz w:val="22"/>
                <w:szCs w:val="22"/>
              </w:rPr>
            </w:pPr>
            <w:r>
              <w:rPr>
                <w:b/>
                <w:bCs/>
                <w:sz w:val="22"/>
                <w:szCs w:val="22"/>
              </w:rPr>
              <w:t>LPR21(b)</w:t>
            </w:r>
          </w:p>
        </w:tc>
        <w:tc>
          <w:tcPr>
            <w:tcW w:w="2977" w:type="dxa"/>
            <w:vAlign w:val="bottom"/>
          </w:tcPr>
          <w:p w14:paraId="36CAD544" w14:textId="7A2447C9" w:rsidR="002E70F7" w:rsidRPr="00C618EA" w:rsidRDefault="002E70F7" w:rsidP="002E70F7">
            <w:pPr>
              <w:pStyle w:val="Default"/>
              <w:jc w:val="center"/>
              <w:rPr>
                <w:b/>
                <w:sz w:val="22"/>
                <w:szCs w:val="22"/>
              </w:rPr>
            </w:pPr>
            <w:r>
              <w:rPr>
                <w:sz w:val="22"/>
                <w:szCs w:val="22"/>
              </w:rPr>
              <w:t>£84,699</w:t>
            </w:r>
          </w:p>
        </w:tc>
        <w:tc>
          <w:tcPr>
            <w:tcW w:w="709" w:type="dxa"/>
            <w:vMerge/>
            <w:shd w:val="clear" w:color="auto" w:fill="D9D9D9" w:themeFill="background1" w:themeFillShade="D9"/>
          </w:tcPr>
          <w:p w14:paraId="1E646613"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0CACAE9D" w14:textId="77777777" w:rsidR="002E70F7" w:rsidRPr="00F77139" w:rsidRDefault="002E70F7" w:rsidP="002E70F7">
            <w:pPr>
              <w:pStyle w:val="Default"/>
              <w:jc w:val="center"/>
              <w:rPr>
                <w:sz w:val="22"/>
                <w:szCs w:val="22"/>
              </w:rPr>
            </w:pPr>
          </w:p>
        </w:tc>
      </w:tr>
      <w:tr w:rsidR="002E70F7" w:rsidRPr="00F77139" w14:paraId="258D10FE" w14:textId="77777777" w:rsidTr="001E64B6">
        <w:trPr>
          <w:trHeight w:val="225"/>
        </w:trPr>
        <w:tc>
          <w:tcPr>
            <w:tcW w:w="710" w:type="dxa"/>
            <w:vMerge/>
            <w:shd w:val="clear" w:color="auto" w:fill="D9D9D9" w:themeFill="background1" w:themeFillShade="D9"/>
          </w:tcPr>
          <w:p w14:paraId="18F60E84"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32979E3E" w14:textId="77777777" w:rsidR="002E70F7" w:rsidRPr="00F77139" w:rsidRDefault="002E70F7" w:rsidP="002E70F7">
            <w:pPr>
              <w:pStyle w:val="Default"/>
              <w:jc w:val="center"/>
              <w:rPr>
                <w:sz w:val="22"/>
                <w:szCs w:val="22"/>
              </w:rPr>
            </w:pPr>
          </w:p>
        </w:tc>
        <w:tc>
          <w:tcPr>
            <w:tcW w:w="2976" w:type="dxa"/>
            <w:vAlign w:val="center"/>
          </w:tcPr>
          <w:p w14:paraId="7D9E8484" w14:textId="77777777" w:rsidR="002E70F7" w:rsidRPr="00F77139" w:rsidRDefault="002E70F7" w:rsidP="002E70F7">
            <w:pPr>
              <w:pStyle w:val="Default"/>
              <w:jc w:val="center"/>
              <w:rPr>
                <w:b/>
                <w:sz w:val="22"/>
                <w:szCs w:val="22"/>
              </w:rPr>
            </w:pPr>
            <w:r>
              <w:rPr>
                <w:b/>
                <w:bCs/>
                <w:sz w:val="22"/>
                <w:szCs w:val="22"/>
              </w:rPr>
              <w:t>LPR22</w:t>
            </w:r>
          </w:p>
        </w:tc>
        <w:tc>
          <w:tcPr>
            <w:tcW w:w="2977" w:type="dxa"/>
            <w:vAlign w:val="bottom"/>
          </w:tcPr>
          <w:p w14:paraId="454EAD8B" w14:textId="5CE2E49A" w:rsidR="002E70F7" w:rsidRPr="00C618EA" w:rsidRDefault="002E70F7" w:rsidP="002E70F7">
            <w:pPr>
              <w:pStyle w:val="Default"/>
              <w:jc w:val="center"/>
              <w:rPr>
                <w:sz w:val="22"/>
                <w:szCs w:val="22"/>
              </w:rPr>
            </w:pPr>
            <w:r>
              <w:rPr>
                <w:sz w:val="22"/>
                <w:szCs w:val="22"/>
              </w:rPr>
              <w:t>£86,803</w:t>
            </w:r>
          </w:p>
        </w:tc>
        <w:tc>
          <w:tcPr>
            <w:tcW w:w="709" w:type="dxa"/>
            <w:vMerge/>
            <w:shd w:val="clear" w:color="auto" w:fill="D9D9D9" w:themeFill="background1" w:themeFillShade="D9"/>
          </w:tcPr>
          <w:p w14:paraId="7664956B"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0BC5279B" w14:textId="77777777" w:rsidR="002E70F7" w:rsidRPr="00F77139" w:rsidRDefault="002E70F7" w:rsidP="002E70F7">
            <w:pPr>
              <w:pStyle w:val="Default"/>
              <w:jc w:val="center"/>
              <w:rPr>
                <w:sz w:val="22"/>
                <w:szCs w:val="22"/>
              </w:rPr>
            </w:pPr>
          </w:p>
        </w:tc>
      </w:tr>
      <w:tr w:rsidR="002E70F7" w:rsidRPr="00F77139" w14:paraId="104AFCE5" w14:textId="77777777" w:rsidTr="001E64B6">
        <w:trPr>
          <w:trHeight w:val="225"/>
        </w:trPr>
        <w:tc>
          <w:tcPr>
            <w:tcW w:w="710" w:type="dxa"/>
            <w:vMerge/>
            <w:shd w:val="clear" w:color="auto" w:fill="D9D9D9" w:themeFill="background1" w:themeFillShade="D9"/>
          </w:tcPr>
          <w:p w14:paraId="2FD1B624"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1B456310" w14:textId="77777777" w:rsidR="002E70F7" w:rsidRPr="00F77139" w:rsidRDefault="002E70F7" w:rsidP="002E70F7">
            <w:pPr>
              <w:pStyle w:val="Default"/>
              <w:jc w:val="center"/>
              <w:rPr>
                <w:sz w:val="22"/>
                <w:szCs w:val="22"/>
              </w:rPr>
            </w:pPr>
          </w:p>
        </w:tc>
        <w:tc>
          <w:tcPr>
            <w:tcW w:w="2976" w:type="dxa"/>
            <w:vAlign w:val="center"/>
          </w:tcPr>
          <w:p w14:paraId="4FF62A70" w14:textId="77777777" w:rsidR="002E70F7" w:rsidRPr="00F77139" w:rsidRDefault="002E70F7" w:rsidP="002E70F7">
            <w:pPr>
              <w:pStyle w:val="Default"/>
              <w:jc w:val="center"/>
              <w:rPr>
                <w:b/>
                <w:sz w:val="22"/>
                <w:szCs w:val="22"/>
              </w:rPr>
            </w:pPr>
            <w:r>
              <w:rPr>
                <w:b/>
                <w:bCs/>
                <w:sz w:val="22"/>
                <w:szCs w:val="22"/>
              </w:rPr>
              <w:t>LPR23</w:t>
            </w:r>
          </w:p>
        </w:tc>
        <w:tc>
          <w:tcPr>
            <w:tcW w:w="2977" w:type="dxa"/>
            <w:vAlign w:val="bottom"/>
          </w:tcPr>
          <w:p w14:paraId="31C6EB6C" w14:textId="0768C815" w:rsidR="002E70F7" w:rsidRPr="00C618EA" w:rsidRDefault="002E70F7" w:rsidP="002E70F7">
            <w:pPr>
              <w:pStyle w:val="Default"/>
              <w:jc w:val="center"/>
              <w:rPr>
                <w:b/>
                <w:sz w:val="22"/>
                <w:szCs w:val="22"/>
              </w:rPr>
            </w:pPr>
            <w:r>
              <w:rPr>
                <w:sz w:val="22"/>
                <w:szCs w:val="22"/>
              </w:rPr>
              <w:t>£88,951</w:t>
            </w:r>
          </w:p>
        </w:tc>
        <w:tc>
          <w:tcPr>
            <w:tcW w:w="709" w:type="dxa"/>
            <w:vMerge/>
            <w:shd w:val="clear" w:color="auto" w:fill="D9D9D9" w:themeFill="background1" w:themeFillShade="D9"/>
          </w:tcPr>
          <w:p w14:paraId="374254D1"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06BCB3D1" w14:textId="77777777" w:rsidR="002E70F7" w:rsidRPr="00F77139" w:rsidRDefault="002E70F7" w:rsidP="002E70F7">
            <w:pPr>
              <w:pStyle w:val="Default"/>
              <w:jc w:val="center"/>
              <w:rPr>
                <w:sz w:val="22"/>
                <w:szCs w:val="22"/>
              </w:rPr>
            </w:pPr>
          </w:p>
        </w:tc>
      </w:tr>
      <w:tr w:rsidR="002E70F7" w:rsidRPr="00F77139" w14:paraId="59BF27C5" w14:textId="77777777" w:rsidTr="001E64B6">
        <w:trPr>
          <w:trHeight w:val="225"/>
        </w:trPr>
        <w:tc>
          <w:tcPr>
            <w:tcW w:w="710" w:type="dxa"/>
            <w:vMerge/>
            <w:shd w:val="clear" w:color="auto" w:fill="D9D9D9" w:themeFill="background1" w:themeFillShade="D9"/>
          </w:tcPr>
          <w:p w14:paraId="27D497DD"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21D2B561" w14:textId="77777777" w:rsidR="002E70F7" w:rsidRPr="00F77139" w:rsidRDefault="002E70F7" w:rsidP="002E70F7">
            <w:pPr>
              <w:pStyle w:val="Default"/>
              <w:jc w:val="center"/>
              <w:rPr>
                <w:sz w:val="22"/>
                <w:szCs w:val="22"/>
              </w:rPr>
            </w:pPr>
          </w:p>
        </w:tc>
        <w:tc>
          <w:tcPr>
            <w:tcW w:w="2976" w:type="dxa"/>
            <w:vAlign w:val="center"/>
          </w:tcPr>
          <w:p w14:paraId="2B8517A4" w14:textId="77777777" w:rsidR="002E70F7" w:rsidRPr="00F77139" w:rsidRDefault="002E70F7" w:rsidP="002E70F7">
            <w:pPr>
              <w:pStyle w:val="Default"/>
              <w:jc w:val="center"/>
              <w:rPr>
                <w:b/>
                <w:sz w:val="22"/>
                <w:szCs w:val="22"/>
              </w:rPr>
            </w:pPr>
            <w:r>
              <w:rPr>
                <w:b/>
                <w:bCs/>
                <w:sz w:val="22"/>
                <w:szCs w:val="22"/>
              </w:rPr>
              <w:t>LPR24(a)</w:t>
            </w:r>
          </w:p>
        </w:tc>
        <w:tc>
          <w:tcPr>
            <w:tcW w:w="2977" w:type="dxa"/>
            <w:vAlign w:val="bottom"/>
          </w:tcPr>
          <w:p w14:paraId="2BE8BA68" w14:textId="59D082D4" w:rsidR="002E70F7" w:rsidRPr="00C618EA" w:rsidRDefault="002E70F7" w:rsidP="002E70F7">
            <w:pPr>
              <w:pStyle w:val="Default"/>
              <w:jc w:val="center"/>
              <w:rPr>
                <w:b/>
                <w:sz w:val="22"/>
                <w:szCs w:val="22"/>
              </w:rPr>
            </w:pPr>
            <w:r>
              <w:rPr>
                <w:sz w:val="22"/>
                <w:szCs w:val="22"/>
              </w:rPr>
              <w:t>£90,255</w:t>
            </w:r>
          </w:p>
        </w:tc>
        <w:tc>
          <w:tcPr>
            <w:tcW w:w="709" w:type="dxa"/>
            <w:vMerge/>
            <w:shd w:val="clear" w:color="auto" w:fill="D9D9D9" w:themeFill="background1" w:themeFillShade="D9"/>
          </w:tcPr>
          <w:p w14:paraId="1A43FABB"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3CF68E55" w14:textId="77777777" w:rsidR="002E70F7" w:rsidRPr="00F77139" w:rsidRDefault="002E70F7" w:rsidP="002E70F7">
            <w:pPr>
              <w:pStyle w:val="Default"/>
              <w:jc w:val="center"/>
              <w:rPr>
                <w:sz w:val="22"/>
                <w:szCs w:val="22"/>
              </w:rPr>
            </w:pPr>
          </w:p>
        </w:tc>
      </w:tr>
      <w:tr w:rsidR="002E70F7" w:rsidRPr="00F77139" w14:paraId="35F9ABFB" w14:textId="77777777" w:rsidTr="001E64B6">
        <w:trPr>
          <w:trHeight w:val="225"/>
        </w:trPr>
        <w:tc>
          <w:tcPr>
            <w:tcW w:w="710" w:type="dxa"/>
            <w:vMerge/>
            <w:shd w:val="clear" w:color="auto" w:fill="D9D9D9" w:themeFill="background1" w:themeFillShade="D9"/>
          </w:tcPr>
          <w:p w14:paraId="1565A90E"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7813348E" w14:textId="77777777" w:rsidR="002E70F7" w:rsidRPr="00F77139" w:rsidRDefault="002E70F7" w:rsidP="002E70F7">
            <w:pPr>
              <w:pStyle w:val="Default"/>
              <w:jc w:val="center"/>
              <w:rPr>
                <w:sz w:val="22"/>
                <w:szCs w:val="22"/>
              </w:rPr>
            </w:pPr>
          </w:p>
        </w:tc>
        <w:tc>
          <w:tcPr>
            <w:tcW w:w="2976" w:type="dxa"/>
            <w:vAlign w:val="center"/>
          </w:tcPr>
          <w:p w14:paraId="13D42DD0" w14:textId="77777777" w:rsidR="002E70F7" w:rsidRPr="00F77139" w:rsidRDefault="002E70F7" w:rsidP="002E70F7">
            <w:pPr>
              <w:pStyle w:val="Default"/>
              <w:jc w:val="center"/>
              <w:rPr>
                <w:b/>
                <w:sz w:val="22"/>
                <w:szCs w:val="22"/>
              </w:rPr>
            </w:pPr>
            <w:r>
              <w:rPr>
                <w:b/>
                <w:bCs/>
                <w:sz w:val="22"/>
                <w:szCs w:val="22"/>
              </w:rPr>
              <w:t>LPR24(b)</w:t>
            </w:r>
          </w:p>
        </w:tc>
        <w:tc>
          <w:tcPr>
            <w:tcW w:w="2977" w:type="dxa"/>
            <w:vAlign w:val="bottom"/>
          </w:tcPr>
          <w:p w14:paraId="4DEE52B6" w14:textId="2F37D782" w:rsidR="002E70F7" w:rsidRPr="00C618EA" w:rsidRDefault="002E70F7" w:rsidP="002E70F7">
            <w:pPr>
              <w:pStyle w:val="Default"/>
              <w:jc w:val="center"/>
              <w:rPr>
                <w:b/>
                <w:sz w:val="22"/>
                <w:szCs w:val="22"/>
              </w:rPr>
            </w:pPr>
            <w:r>
              <w:rPr>
                <w:sz w:val="22"/>
                <w:szCs w:val="22"/>
              </w:rPr>
              <w:t>£91,158</w:t>
            </w:r>
          </w:p>
        </w:tc>
        <w:tc>
          <w:tcPr>
            <w:tcW w:w="709" w:type="dxa"/>
            <w:vMerge w:val="restart"/>
            <w:shd w:val="clear" w:color="auto" w:fill="D9D9D9" w:themeFill="background1" w:themeFillShade="D9"/>
            <w:textDirection w:val="btLr"/>
          </w:tcPr>
          <w:p w14:paraId="4AE7FB44" w14:textId="77777777" w:rsidR="002E70F7" w:rsidRPr="00F77139" w:rsidRDefault="002E70F7" w:rsidP="002E70F7">
            <w:pPr>
              <w:pStyle w:val="Default"/>
              <w:ind w:left="113" w:right="113"/>
              <w:jc w:val="center"/>
              <w:rPr>
                <w:b/>
                <w:sz w:val="22"/>
                <w:szCs w:val="22"/>
              </w:rPr>
            </w:pPr>
            <w:r w:rsidRPr="00F77139">
              <w:rPr>
                <w:b/>
                <w:sz w:val="22"/>
                <w:szCs w:val="22"/>
              </w:rPr>
              <w:t>Group 7</w:t>
            </w:r>
          </w:p>
        </w:tc>
        <w:tc>
          <w:tcPr>
            <w:tcW w:w="709" w:type="dxa"/>
            <w:vMerge/>
            <w:shd w:val="clear" w:color="auto" w:fill="D9D9D9" w:themeFill="background1" w:themeFillShade="D9"/>
          </w:tcPr>
          <w:p w14:paraId="409F2FCD" w14:textId="77777777" w:rsidR="002E70F7" w:rsidRPr="00F77139" w:rsidRDefault="002E70F7" w:rsidP="002E70F7">
            <w:pPr>
              <w:pStyle w:val="Default"/>
              <w:jc w:val="center"/>
              <w:rPr>
                <w:sz w:val="22"/>
                <w:szCs w:val="22"/>
              </w:rPr>
            </w:pPr>
          </w:p>
        </w:tc>
      </w:tr>
      <w:tr w:rsidR="002E70F7" w:rsidRPr="00F77139" w14:paraId="61E18B20" w14:textId="77777777" w:rsidTr="001E64B6">
        <w:trPr>
          <w:trHeight w:val="225"/>
        </w:trPr>
        <w:tc>
          <w:tcPr>
            <w:tcW w:w="710" w:type="dxa"/>
            <w:vMerge/>
            <w:shd w:val="clear" w:color="auto" w:fill="D9D9D9" w:themeFill="background1" w:themeFillShade="D9"/>
          </w:tcPr>
          <w:p w14:paraId="46479439"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430E38F5" w14:textId="77777777" w:rsidR="002E70F7" w:rsidRPr="00F77139" w:rsidRDefault="002E70F7" w:rsidP="002E70F7">
            <w:pPr>
              <w:pStyle w:val="Default"/>
              <w:jc w:val="center"/>
              <w:rPr>
                <w:sz w:val="22"/>
                <w:szCs w:val="22"/>
              </w:rPr>
            </w:pPr>
          </w:p>
        </w:tc>
        <w:tc>
          <w:tcPr>
            <w:tcW w:w="2976" w:type="dxa"/>
            <w:vAlign w:val="center"/>
          </w:tcPr>
          <w:p w14:paraId="13ABD836" w14:textId="77777777" w:rsidR="002E70F7" w:rsidRPr="00F77139" w:rsidRDefault="002E70F7" w:rsidP="002E70F7">
            <w:pPr>
              <w:pStyle w:val="Default"/>
              <w:jc w:val="center"/>
              <w:rPr>
                <w:b/>
                <w:sz w:val="22"/>
                <w:szCs w:val="22"/>
              </w:rPr>
            </w:pPr>
            <w:r>
              <w:rPr>
                <w:b/>
                <w:bCs/>
                <w:sz w:val="22"/>
                <w:szCs w:val="22"/>
              </w:rPr>
              <w:t>LPR25</w:t>
            </w:r>
          </w:p>
        </w:tc>
        <w:tc>
          <w:tcPr>
            <w:tcW w:w="2977" w:type="dxa"/>
            <w:vAlign w:val="bottom"/>
          </w:tcPr>
          <w:p w14:paraId="429254DA" w14:textId="0C535D90" w:rsidR="002E70F7" w:rsidRPr="00C618EA" w:rsidRDefault="002E70F7" w:rsidP="002E70F7">
            <w:pPr>
              <w:pStyle w:val="Default"/>
              <w:jc w:val="center"/>
              <w:rPr>
                <w:b/>
                <w:sz w:val="22"/>
                <w:szCs w:val="22"/>
              </w:rPr>
            </w:pPr>
            <w:r>
              <w:rPr>
                <w:sz w:val="22"/>
                <w:szCs w:val="22"/>
              </w:rPr>
              <w:t>£93,424</w:t>
            </w:r>
          </w:p>
        </w:tc>
        <w:tc>
          <w:tcPr>
            <w:tcW w:w="709" w:type="dxa"/>
            <w:vMerge/>
            <w:shd w:val="clear" w:color="auto" w:fill="D9D9D9" w:themeFill="background1" w:themeFillShade="D9"/>
          </w:tcPr>
          <w:p w14:paraId="02CE02BF"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344BFACE" w14:textId="77777777" w:rsidR="002E70F7" w:rsidRPr="00F77139" w:rsidRDefault="002E70F7" w:rsidP="002E70F7">
            <w:pPr>
              <w:pStyle w:val="Default"/>
              <w:jc w:val="center"/>
              <w:rPr>
                <w:sz w:val="22"/>
                <w:szCs w:val="22"/>
              </w:rPr>
            </w:pPr>
          </w:p>
        </w:tc>
      </w:tr>
      <w:tr w:rsidR="002E70F7" w:rsidRPr="00F77139" w14:paraId="62FC6DB4" w14:textId="77777777" w:rsidTr="001E64B6">
        <w:trPr>
          <w:trHeight w:val="225"/>
        </w:trPr>
        <w:tc>
          <w:tcPr>
            <w:tcW w:w="710" w:type="dxa"/>
            <w:vMerge/>
            <w:shd w:val="clear" w:color="auto" w:fill="D9D9D9" w:themeFill="background1" w:themeFillShade="D9"/>
          </w:tcPr>
          <w:p w14:paraId="24A336C0"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24781B59" w14:textId="77777777" w:rsidR="002E70F7" w:rsidRPr="00F77139" w:rsidRDefault="002E70F7" w:rsidP="002E70F7">
            <w:pPr>
              <w:pStyle w:val="Default"/>
              <w:jc w:val="center"/>
              <w:rPr>
                <w:sz w:val="22"/>
                <w:szCs w:val="22"/>
              </w:rPr>
            </w:pPr>
          </w:p>
        </w:tc>
        <w:tc>
          <w:tcPr>
            <w:tcW w:w="2976" w:type="dxa"/>
            <w:vAlign w:val="center"/>
          </w:tcPr>
          <w:p w14:paraId="2EBDF6A1" w14:textId="77777777" w:rsidR="002E70F7" w:rsidRPr="00F77139" w:rsidRDefault="002E70F7" w:rsidP="002E70F7">
            <w:pPr>
              <w:pStyle w:val="Default"/>
              <w:jc w:val="center"/>
              <w:rPr>
                <w:b/>
                <w:sz w:val="22"/>
                <w:szCs w:val="22"/>
              </w:rPr>
            </w:pPr>
            <w:r>
              <w:rPr>
                <w:b/>
                <w:bCs/>
                <w:sz w:val="22"/>
                <w:szCs w:val="22"/>
              </w:rPr>
              <w:t>LPR26</w:t>
            </w:r>
          </w:p>
        </w:tc>
        <w:tc>
          <w:tcPr>
            <w:tcW w:w="2977" w:type="dxa"/>
            <w:vAlign w:val="bottom"/>
          </w:tcPr>
          <w:p w14:paraId="48AB5B66" w14:textId="75390DCA" w:rsidR="002E70F7" w:rsidRPr="00C618EA" w:rsidRDefault="002E70F7" w:rsidP="002E70F7">
            <w:pPr>
              <w:pStyle w:val="Default"/>
              <w:jc w:val="center"/>
              <w:rPr>
                <w:b/>
                <w:sz w:val="22"/>
                <w:szCs w:val="22"/>
              </w:rPr>
            </w:pPr>
            <w:r>
              <w:rPr>
                <w:sz w:val="22"/>
                <w:szCs w:val="22"/>
              </w:rPr>
              <w:t>£95,735</w:t>
            </w:r>
          </w:p>
        </w:tc>
        <w:tc>
          <w:tcPr>
            <w:tcW w:w="709" w:type="dxa"/>
            <w:vMerge/>
            <w:shd w:val="clear" w:color="auto" w:fill="D9D9D9" w:themeFill="background1" w:themeFillShade="D9"/>
          </w:tcPr>
          <w:p w14:paraId="70DE3AE2"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1885E059" w14:textId="77777777" w:rsidR="002E70F7" w:rsidRPr="00F77139" w:rsidRDefault="002E70F7" w:rsidP="002E70F7">
            <w:pPr>
              <w:pStyle w:val="Default"/>
              <w:jc w:val="center"/>
              <w:rPr>
                <w:sz w:val="22"/>
                <w:szCs w:val="22"/>
              </w:rPr>
            </w:pPr>
          </w:p>
        </w:tc>
      </w:tr>
      <w:tr w:rsidR="002E70F7" w:rsidRPr="00F77139" w14:paraId="2AFADC64" w14:textId="77777777" w:rsidTr="001E64B6">
        <w:trPr>
          <w:trHeight w:val="225"/>
        </w:trPr>
        <w:tc>
          <w:tcPr>
            <w:tcW w:w="710" w:type="dxa"/>
            <w:vMerge/>
            <w:shd w:val="clear" w:color="auto" w:fill="D9D9D9" w:themeFill="background1" w:themeFillShade="D9"/>
          </w:tcPr>
          <w:p w14:paraId="09097526"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4ADFF5B7" w14:textId="77777777" w:rsidR="002E70F7" w:rsidRPr="00F77139" w:rsidRDefault="002E70F7" w:rsidP="002E70F7">
            <w:pPr>
              <w:pStyle w:val="Default"/>
              <w:jc w:val="center"/>
              <w:rPr>
                <w:sz w:val="22"/>
                <w:szCs w:val="22"/>
              </w:rPr>
            </w:pPr>
          </w:p>
        </w:tc>
        <w:tc>
          <w:tcPr>
            <w:tcW w:w="2976" w:type="dxa"/>
            <w:vAlign w:val="center"/>
          </w:tcPr>
          <w:p w14:paraId="0CE24F31" w14:textId="77777777" w:rsidR="002E70F7" w:rsidRPr="00F77139" w:rsidRDefault="002E70F7" w:rsidP="002E70F7">
            <w:pPr>
              <w:pStyle w:val="Default"/>
              <w:jc w:val="center"/>
              <w:rPr>
                <w:b/>
                <w:sz w:val="22"/>
                <w:szCs w:val="22"/>
              </w:rPr>
            </w:pPr>
            <w:r>
              <w:rPr>
                <w:b/>
                <w:bCs/>
                <w:sz w:val="22"/>
                <w:szCs w:val="22"/>
              </w:rPr>
              <w:t>LPR27</w:t>
            </w:r>
          </w:p>
        </w:tc>
        <w:tc>
          <w:tcPr>
            <w:tcW w:w="2977" w:type="dxa"/>
            <w:vAlign w:val="bottom"/>
          </w:tcPr>
          <w:p w14:paraId="6104B8E1" w14:textId="28D2EC3B" w:rsidR="002E70F7" w:rsidRPr="00C618EA" w:rsidRDefault="002E70F7" w:rsidP="002E70F7">
            <w:pPr>
              <w:pStyle w:val="Default"/>
              <w:jc w:val="center"/>
              <w:rPr>
                <w:b/>
                <w:sz w:val="22"/>
                <w:szCs w:val="22"/>
              </w:rPr>
            </w:pPr>
            <w:r>
              <w:rPr>
                <w:sz w:val="22"/>
                <w:szCs w:val="22"/>
              </w:rPr>
              <w:t>£97,136</w:t>
            </w:r>
          </w:p>
        </w:tc>
        <w:tc>
          <w:tcPr>
            <w:tcW w:w="709" w:type="dxa"/>
            <w:vMerge/>
            <w:shd w:val="clear" w:color="auto" w:fill="D9D9D9" w:themeFill="background1" w:themeFillShade="D9"/>
          </w:tcPr>
          <w:p w14:paraId="0D3584C8"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5933957E" w14:textId="77777777" w:rsidR="002E70F7" w:rsidRPr="00F77139" w:rsidRDefault="002E70F7" w:rsidP="002E70F7">
            <w:pPr>
              <w:pStyle w:val="Default"/>
              <w:jc w:val="center"/>
              <w:rPr>
                <w:sz w:val="22"/>
                <w:szCs w:val="22"/>
              </w:rPr>
            </w:pPr>
          </w:p>
        </w:tc>
      </w:tr>
      <w:tr w:rsidR="002E70F7" w:rsidRPr="00F77139" w14:paraId="6A2B6140" w14:textId="77777777" w:rsidTr="001E64B6">
        <w:trPr>
          <w:trHeight w:val="225"/>
        </w:trPr>
        <w:tc>
          <w:tcPr>
            <w:tcW w:w="710" w:type="dxa"/>
            <w:vMerge/>
            <w:shd w:val="clear" w:color="auto" w:fill="D9D9D9" w:themeFill="background1" w:themeFillShade="D9"/>
          </w:tcPr>
          <w:p w14:paraId="74E5A518"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28FB6F79" w14:textId="77777777" w:rsidR="002E70F7" w:rsidRPr="00F77139" w:rsidRDefault="002E70F7" w:rsidP="002E70F7">
            <w:pPr>
              <w:pStyle w:val="Default"/>
              <w:jc w:val="center"/>
              <w:rPr>
                <w:sz w:val="22"/>
                <w:szCs w:val="22"/>
              </w:rPr>
            </w:pPr>
          </w:p>
        </w:tc>
        <w:tc>
          <w:tcPr>
            <w:tcW w:w="2976" w:type="dxa"/>
            <w:vAlign w:val="center"/>
          </w:tcPr>
          <w:p w14:paraId="50F04235" w14:textId="77777777" w:rsidR="002E70F7" w:rsidRPr="00F77139" w:rsidRDefault="002E70F7" w:rsidP="002E70F7">
            <w:pPr>
              <w:pStyle w:val="Default"/>
              <w:jc w:val="center"/>
              <w:rPr>
                <w:b/>
                <w:sz w:val="22"/>
                <w:szCs w:val="22"/>
              </w:rPr>
            </w:pPr>
            <w:r>
              <w:rPr>
                <w:b/>
                <w:bCs/>
                <w:sz w:val="22"/>
                <w:szCs w:val="22"/>
              </w:rPr>
              <w:t>LPR28</w:t>
            </w:r>
          </w:p>
        </w:tc>
        <w:tc>
          <w:tcPr>
            <w:tcW w:w="2977" w:type="dxa"/>
            <w:vAlign w:val="bottom"/>
          </w:tcPr>
          <w:p w14:paraId="2C28CF82" w14:textId="3EBD5200" w:rsidR="002E70F7" w:rsidRPr="00C618EA" w:rsidRDefault="002E70F7" w:rsidP="002E70F7">
            <w:pPr>
              <w:pStyle w:val="Default"/>
              <w:jc w:val="center"/>
              <w:rPr>
                <w:b/>
                <w:sz w:val="22"/>
                <w:szCs w:val="22"/>
              </w:rPr>
            </w:pPr>
            <w:r>
              <w:rPr>
                <w:sz w:val="22"/>
                <w:szCs w:val="22"/>
              </w:rPr>
              <w:t>£100,540</w:t>
            </w:r>
          </w:p>
        </w:tc>
        <w:tc>
          <w:tcPr>
            <w:tcW w:w="709" w:type="dxa"/>
            <w:vMerge/>
            <w:shd w:val="clear" w:color="auto" w:fill="D9D9D9" w:themeFill="background1" w:themeFillShade="D9"/>
          </w:tcPr>
          <w:p w14:paraId="34AD896A" w14:textId="77777777" w:rsidR="002E70F7" w:rsidRPr="00F77139" w:rsidRDefault="002E70F7" w:rsidP="002E70F7">
            <w:pPr>
              <w:pStyle w:val="Default"/>
              <w:jc w:val="center"/>
              <w:rPr>
                <w:sz w:val="22"/>
                <w:szCs w:val="22"/>
              </w:rPr>
            </w:pPr>
          </w:p>
        </w:tc>
        <w:tc>
          <w:tcPr>
            <w:tcW w:w="709" w:type="dxa"/>
            <w:vMerge w:val="restart"/>
            <w:shd w:val="clear" w:color="auto" w:fill="D9D9D9" w:themeFill="background1" w:themeFillShade="D9"/>
            <w:textDirection w:val="btLr"/>
          </w:tcPr>
          <w:p w14:paraId="007D8386" w14:textId="77777777" w:rsidR="002E70F7" w:rsidRPr="00F77139" w:rsidRDefault="002E70F7" w:rsidP="002E70F7">
            <w:pPr>
              <w:pStyle w:val="Default"/>
              <w:ind w:left="113" w:right="113"/>
              <w:jc w:val="center"/>
              <w:rPr>
                <w:sz w:val="22"/>
                <w:szCs w:val="22"/>
              </w:rPr>
            </w:pPr>
            <w:r w:rsidRPr="00F77139">
              <w:rPr>
                <w:b/>
                <w:sz w:val="22"/>
                <w:szCs w:val="22"/>
              </w:rPr>
              <w:t>Group 8</w:t>
            </w:r>
          </w:p>
        </w:tc>
      </w:tr>
      <w:tr w:rsidR="002E70F7" w:rsidRPr="00F77139" w14:paraId="68B13A38" w14:textId="77777777" w:rsidTr="001E64B6">
        <w:trPr>
          <w:trHeight w:val="225"/>
        </w:trPr>
        <w:tc>
          <w:tcPr>
            <w:tcW w:w="710" w:type="dxa"/>
            <w:vMerge/>
            <w:shd w:val="clear" w:color="auto" w:fill="D9D9D9" w:themeFill="background1" w:themeFillShade="D9"/>
          </w:tcPr>
          <w:p w14:paraId="1D3ECF96"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0DAE6BB0" w14:textId="77777777" w:rsidR="002E70F7" w:rsidRPr="00F77139" w:rsidRDefault="002E70F7" w:rsidP="002E70F7">
            <w:pPr>
              <w:pStyle w:val="Default"/>
              <w:jc w:val="center"/>
              <w:rPr>
                <w:sz w:val="22"/>
                <w:szCs w:val="22"/>
              </w:rPr>
            </w:pPr>
          </w:p>
        </w:tc>
        <w:tc>
          <w:tcPr>
            <w:tcW w:w="2976" w:type="dxa"/>
            <w:vAlign w:val="center"/>
          </w:tcPr>
          <w:p w14:paraId="7765E945" w14:textId="77777777" w:rsidR="002E70F7" w:rsidRPr="00F77139" w:rsidRDefault="002E70F7" w:rsidP="002E70F7">
            <w:pPr>
              <w:pStyle w:val="Default"/>
              <w:jc w:val="center"/>
              <w:rPr>
                <w:b/>
                <w:sz w:val="22"/>
                <w:szCs w:val="22"/>
              </w:rPr>
            </w:pPr>
            <w:r>
              <w:rPr>
                <w:b/>
                <w:bCs/>
                <w:sz w:val="22"/>
                <w:szCs w:val="22"/>
              </w:rPr>
              <w:t>LPR29</w:t>
            </w:r>
          </w:p>
        </w:tc>
        <w:tc>
          <w:tcPr>
            <w:tcW w:w="2977" w:type="dxa"/>
            <w:vAlign w:val="bottom"/>
          </w:tcPr>
          <w:p w14:paraId="1BB2EDF6" w14:textId="7FFF972C" w:rsidR="002E70F7" w:rsidRPr="00C618EA" w:rsidRDefault="002E70F7" w:rsidP="002E70F7">
            <w:pPr>
              <w:pStyle w:val="Default"/>
              <w:jc w:val="center"/>
              <w:rPr>
                <w:b/>
                <w:sz w:val="22"/>
                <w:szCs w:val="22"/>
              </w:rPr>
            </w:pPr>
            <w:r>
              <w:rPr>
                <w:sz w:val="22"/>
                <w:szCs w:val="22"/>
              </w:rPr>
              <w:t>£103,030</w:t>
            </w:r>
          </w:p>
        </w:tc>
        <w:tc>
          <w:tcPr>
            <w:tcW w:w="709" w:type="dxa"/>
            <w:vMerge/>
            <w:shd w:val="clear" w:color="auto" w:fill="D9D9D9" w:themeFill="background1" w:themeFillShade="D9"/>
          </w:tcPr>
          <w:p w14:paraId="3A5FAD71"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extDirection w:val="btLr"/>
          </w:tcPr>
          <w:p w14:paraId="038D8EF0" w14:textId="77777777" w:rsidR="002E70F7" w:rsidRPr="00F77139" w:rsidRDefault="002E70F7" w:rsidP="002E70F7">
            <w:pPr>
              <w:pStyle w:val="Default"/>
              <w:ind w:left="113" w:right="113"/>
              <w:jc w:val="center"/>
              <w:rPr>
                <w:b/>
                <w:sz w:val="22"/>
                <w:szCs w:val="22"/>
              </w:rPr>
            </w:pPr>
          </w:p>
        </w:tc>
      </w:tr>
      <w:tr w:rsidR="002E70F7" w:rsidRPr="00F77139" w14:paraId="0518018A" w14:textId="77777777" w:rsidTr="001E64B6">
        <w:trPr>
          <w:trHeight w:val="225"/>
        </w:trPr>
        <w:tc>
          <w:tcPr>
            <w:tcW w:w="710" w:type="dxa"/>
            <w:vMerge/>
            <w:shd w:val="clear" w:color="auto" w:fill="D9D9D9" w:themeFill="background1" w:themeFillShade="D9"/>
          </w:tcPr>
          <w:p w14:paraId="7213568D"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6AEC41C0" w14:textId="77777777" w:rsidR="002E70F7" w:rsidRPr="00F77139" w:rsidRDefault="002E70F7" w:rsidP="002E70F7">
            <w:pPr>
              <w:pStyle w:val="Default"/>
              <w:jc w:val="center"/>
              <w:rPr>
                <w:sz w:val="22"/>
                <w:szCs w:val="22"/>
              </w:rPr>
            </w:pPr>
          </w:p>
        </w:tc>
        <w:tc>
          <w:tcPr>
            <w:tcW w:w="2976" w:type="dxa"/>
            <w:vAlign w:val="center"/>
          </w:tcPr>
          <w:p w14:paraId="04A35D90" w14:textId="77777777" w:rsidR="002E70F7" w:rsidRPr="00F77139" w:rsidRDefault="002E70F7" w:rsidP="002E70F7">
            <w:pPr>
              <w:pStyle w:val="Default"/>
              <w:jc w:val="center"/>
              <w:rPr>
                <w:b/>
                <w:sz w:val="22"/>
                <w:szCs w:val="22"/>
              </w:rPr>
            </w:pPr>
            <w:r>
              <w:rPr>
                <w:b/>
                <w:bCs/>
                <w:sz w:val="22"/>
                <w:szCs w:val="22"/>
              </w:rPr>
              <w:t>LPR30</w:t>
            </w:r>
          </w:p>
        </w:tc>
        <w:tc>
          <w:tcPr>
            <w:tcW w:w="2977" w:type="dxa"/>
            <w:vAlign w:val="bottom"/>
          </w:tcPr>
          <w:p w14:paraId="0A4905B4" w14:textId="0B5776A3" w:rsidR="002E70F7" w:rsidRPr="00C618EA" w:rsidRDefault="002E70F7" w:rsidP="002E70F7">
            <w:pPr>
              <w:pStyle w:val="Default"/>
              <w:jc w:val="center"/>
              <w:rPr>
                <w:b/>
                <w:sz w:val="22"/>
                <w:szCs w:val="22"/>
              </w:rPr>
            </w:pPr>
            <w:r>
              <w:rPr>
                <w:sz w:val="22"/>
                <w:szCs w:val="22"/>
              </w:rPr>
              <w:t>£105,595</w:t>
            </w:r>
          </w:p>
        </w:tc>
        <w:tc>
          <w:tcPr>
            <w:tcW w:w="709" w:type="dxa"/>
            <w:vMerge/>
            <w:shd w:val="clear" w:color="auto" w:fill="D9D9D9" w:themeFill="background1" w:themeFillShade="D9"/>
          </w:tcPr>
          <w:p w14:paraId="2E6C7A32"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1298A5A9" w14:textId="77777777" w:rsidR="002E70F7" w:rsidRPr="00F77139" w:rsidRDefault="002E70F7" w:rsidP="002E70F7">
            <w:pPr>
              <w:pStyle w:val="Default"/>
              <w:jc w:val="center"/>
              <w:rPr>
                <w:sz w:val="22"/>
                <w:szCs w:val="22"/>
              </w:rPr>
            </w:pPr>
          </w:p>
        </w:tc>
      </w:tr>
      <w:tr w:rsidR="002E70F7" w:rsidRPr="00F77139" w14:paraId="23CB76C8" w14:textId="77777777" w:rsidTr="001E64B6">
        <w:trPr>
          <w:trHeight w:val="225"/>
        </w:trPr>
        <w:tc>
          <w:tcPr>
            <w:tcW w:w="710" w:type="dxa"/>
            <w:vMerge/>
            <w:shd w:val="clear" w:color="auto" w:fill="D9D9D9" w:themeFill="background1" w:themeFillShade="D9"/>
          </w:tcPr>
          <w:p w14:paraId="04FFC701"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638229DB" w14:textId="77777777" w:rsidR="002E70F7" w:rsidRPr="00F77139" w:rsidRDefault="002E70F7" w:rsidP="002E70F7">
            <w:pPr>
              <w:pStyle w:val="Default"/>
              <w:jc w:val="center"/>
              <w:rPr>
                <w:sz w:val="22"/>
                <w:szCs w:val="22"/>
              </w:rPr>
            </w:pPr>
          </w:p>
        </w:tc>
        <w:tc>
          <w:tcPr>
            <w:tcW w:w="2976" w:type="dxa"/>
            <w:vAlign w:val="center"/>
          </w:tcPr>
          <w:p w14:paraId="138CB51E" w14:textId="77777777" w:rsidR="002E70F7" w:rsidRPr="00F77139" w:rsidRDefault="002E70F7" w:rsidP="002E70F7">
            <w:pPr>
              <w:pStyle w:val="Default"/>
              <w:jc w:val="center"/>
              <w:rPr>
                <w:b/>
                <w:sz w:val="22"/>
                <w:szCs w:val="22"/>
              </w:rPr>
            </w:pPr>
            <w:r>
              <w:rPr>
                <w:b/>
                <w:bCs/>
                <w:sz w:val="22"/>
                <w:szCs w:val="22"/>
              </w:rPr>
              <w:t>LPR31</w:t>
            </w:r>
          </w:p>
        </w:tc>
        <w:tc>
          <w:tcPr>
            <w:tcW w:w="2977" w:type="dxa"/>
            <w:vAlign w:val="bottom"/>
          </w:tcPr>
          <w:p w14:paraId="180CEB5C" w14:textId="356F043C" w:rsidR="002E70F7" w:rsidRPr="00C618EA" w:rsidRDefault="002E70F7" w:rsidP="002E70F7">
            <w:pPr>
              <w:pStyle w:val="Default"/>
              <w:jc w:val="center"/>
              <w:rPr>
                <w:sz w:val="22"/>
                <w:szCs w:val="22"/>
              </w:rPr>
            </w:pPr>
            <w:r>
              <w:rPr>
                <w:sz w:val="22"/>
                <w:szCs w:val="22"/>
              </w:rPr>
              <w:t>£107,131</w:t>
            </w:r>
          </w:p>
        </w:tc>
        <w:tc>
          <w:tcPr>
            <w:tcW w:w="709" w:type="dxa"/>
            <w:vMerge/>
            <w:shd w:val="clear" w:color="auto" w:fill="D9D9D9" w:themeFill="background1" w:themeFillShade="D9"/>
          </w:tcPr>
          <w:p w14:paraId="42ADE963"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24DF40F3" w14:textId="77777777" w:rsidR="002E70F7" w:rsidRPr="00F77139" w:rsidRDefault="002E70F7" w:rsidP="002E70F7">
            <w:pPr>
              <w:pStyle w:val="Default"/>
              <w:jc w:val="center"/>
              <w:rPr>
                <w:sz w:val="22"/>
                <w:szCs w:val="22"/>
              </w:rPr>
            </w:pPr>
          </w:p>
        </w:tc>
      </w:tr>
      <w:tr w:rsidR="002E70F7" w:rsidRPr="00F77139" w14:paraId="4381208C" w14:textId="77777777" w:rsidTr="001E64B6">
        <w:trPr>
          <w:trHeight w:val="225"/>
        </w:trPr>
        <w:tc>
          <w:tcPr>
            <w:tcW w:w="710" w:type="dxa"/>
            <w:vMerge w:val="restart"/>
          </w:tcPr>
          <w:p w14:paraId="4F989B97"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2C95CDE4" w14:textId="77777777" w:rsidR="002E70F7" w:rsidRPr="00F77139" w:rsidRDefault="002E70F7" w:rsidP="002E70F7">
            <w:pPr>
              <w:pStyle w:val="Default"/>
              <w:jc w:val="center"/>
              <w:rPr>
                <w:sz w:val="22"/>
                <w:szCs w:val="22"/>
              </w:rPr>
            </w:pPr>
          </w:p>
        </w:tc>
        <w:tc>
          <w:tcPr>
            <w:tcW w:w="2976" w:type="dxa"/>
            <w:vAlign w:val="center"/>
          </w:tcPr>
          <w:p w14:paraId="0A087C19" w14:textId="77777777" w:rsidR="002E70F7" w:rsidRPr="00F77139" w:rsidRDefault="002E70F7" w:rsidP="002E70F7">
            <w:pPr>
              <w:pStyle w:val="Default"/>
              <w:jc w:val="center"/>
              <w:rPr>
                <w:b/>
                <w:sz w:val="22"/>
                <w:szCs w:val="22"/>
              </w:rPr>
            </w:pPr>
            <w:r>
              <w:rPr>
                <w:b/>
                <w:bCs/>
                <w:sz w:val="22"/>
                <w:szCs w:val="22"/>
              </w:rPr>
              <w:t>LPR32</w:t>
            </w:r>
          </w:p>
        </w:tc>
        <w:tc>
          <w:tcPr>
            <w:tcW w:w="2977" w:type="dxa"/>
            <w:vAlign w:val="bottom"/>
          </w:tcPr>
          <w:p w14:paraId="028D7D83" w14:textId="7F025466" w:rsidR="002E70F7" w:rsidRPr="00C618EA" w:rsidRDefault="002E70F7" w:rsidP="002E70F7">
            <w:pPr>
              <w:pStyle w:val="Default"/>
              <w:jc w:val="center"/>
              <w:rPr>
                <w:sz w:val="22"/>
                <w:szCs w:val="22"/>
              </w:rPr>
            </w:pPr>
            <w:r>
              <w:rPr>
                <w:sz w:val="22"/>
                <w:szCs w:val="22"/>
              </w:rPr>
              <w:t>£110,892</w:t>
            </w:r>
          </w:p>
        </w:tc>
        <w:tc>
          <w:tcPr>
            <w:tcW w:w="709" w:type="dxa"/>
            <w:vMerge/>
            <w:shd w:val="clear" w:color="auto" w:fill="D9D9D9" w:themeFill="background1" w:themeFillShade="D9"/>
          </w:tcPr>
          <w:p w14:paraId="0914C76F"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7D33B3AE" w14:textId="77777777" w:rsidR="002E70F7" w:rsidRPr="00F77139" w:rsidRDefault="002E70F7" w:rsidP="002E70F7">
            <w:pPr>
              <w:pStyle w:val="Default"/>
              <w:jc w:val="center"/>
              <w:rPr>
                <w:sz w:val="22"/>
                <w:szCs w:val="22"/>
              </w:rPr>
            </w:pPr>
          </w:p>
        </w:tc>
      </w:tr>
      <w:tr w:rsidR="002E70F7" w:rsidRPr="00F77139" w14:paraId="0841543A" w14:textId="77777777" w:rsidTr="001E64B6">
        <w:trPr>
          <w:trHeight w:val="225"/>
        </w:trPr>
        <w:tc>
          <w:tcPr>
            <w:tcW w:w="710" w:type="dxa"/>
            <w:vMerge/>
          </w:tcPr>
          <w:p w14:paraId="4BCA7FA3"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328F75D2" w14:textId="77777777" w:rsidR="002E70F7" w:rsidRPr="00F77139" w:rsidRDefault="002E70F7" w:rsidP="002E70F7">
            <w:pPr>
              <w:pStyle w:val="Default"/>
              <w:jc w:val="center"/>
              <w:rPr>
                <w:sz w:val="22"/>
                <w:szCs w:val="22"/>
              </w:rPr>
            </w:pPr>
          </w:p>
        </w:tc>
        <w:tc>
          <w:tcPr>
            <w:tcW w:w="2976" w:type="dxa"/>
            <w:vAlign w:val="center"/>
          </w:tcPr>
          <w:p w14:paraId="44A7B874" w14:textId="77777777" w:rsidR="002E70F7" w:rsidRPr="00F77139" w:rsidRDefault="002E70F7" w:rsidP="002E70F7">
            <w:pPr>
              <w:pStyle w:val="Default"/>
              <w:jc w:val="center"/>
              <w:rPr>
                <w:b/>
                <w:sz w:val="22"/>
                <w:szCs w:val="22"/>
              </w:rPr>
            </w:pPr>
            <w:r>
              <w:rPr>
                <w:b/>
                <w:bCs/>
                <w:sz w:val="22"/>
                <w:szCs w:val="22"/>
              </w:rPr>
              <w:t>LPR33</w:t>
            </w:r>
          </w:p>
        </w:tc>
        <w:tc>
          <w:tcPr>
            <w:tcW w:w="2977" w:type="dxa"/>
            <w:vAlign w:val="bottom"/>
          </w:tcPr>
          <w:p w14:paraId="715C18B3" w14:textId="176CCEC2" w:rsidR="002E70F7" w:rsidRPr="00C618EA" w:rsidRDefault="002E70F7" w:rsidP="002E70F7">
            <w:pPr>
              <w:pStyle w:val="Default"/>
              <w:jc w:val="center"/>
              <w:rPr>
                <w:sz w:val="22"/>
                <w:szCs w:val="22"/>
              </w:rPr>
            </w:pPr>
            <w:r>
              <w:rPr>
                <w:sz w:val="22"/>
                <w:szCs w:val="22"/>
              </w:rPr>
              <w:t>£113,646</w:t>
            </w:r>
          </w:p>
        </w:tc>
        <w:tc>
          <w:tcPr>
            <w:tcW w:w="709" w:type="dxa"/>
            <w:vMerge/>
            <w:shd w:val="clear" w:color="auto" w:fill="D9D9D9" w:themeFill="background1" w:themeFillShade="D9"/>
          </w:tcPr>
          <w:p w14:paraId="752C6DB4"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44799B23" w14:textId="77777777" w:rsidR="002E70F7" w:rsidRPr="00F77139" w:rsidRDefault="002E70F7" w:rsidP="002E70F7">
            <w:pPr>
              <w:pStyle w:val="Default"/>
              <w:jc w:val="center"/>
              <w:rPr>
                <w:sz w:val="22"/>
                <w:szCs w:val="22"/>
              </w:rPr>
            </w:pPr>
          </w:p>
        </w:tc>
      </w:tr>
      <w:tr w:rsidR="002E70F7" w:rsidRPr="00F77139" w14:paraId="7D8B8129" w14:textId="77777777" w:rsidTr="001E64B6">
        <w:trPr>
          <w:trHeight w:val="225"/>
        </w:trPr>
        <w:tc>
          <w:tcPr>
            <w:tcW w:w="710" w:type="dxa"/>
            <w:vMerge/>
          </w:tcPr>
          <w:p w14:paraId="4D48E5A0"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009DF994" w14:textId="77777777" w:rsidR="002E70F7" w:rsidRPr="00F77139" w:rsidRDefault="002E70F7" w:rsidP="002E70F7">
            <w:pPr>
              <w:pStyle w:val="Default"/>
              <w:jc w:val="center"/>
              <w:rPr>
                <w:sz w:val="22"/>
                <w:szCs w:val="22"/>
              </w:rPr>
            </w:pPr>
          </w:p>
        </w:tc>
        <w:tc>
          <w:tcPr>
            <w:tcW w:w="2976" w:type="dxa"/>
            <w:vAlign w:val="center"/>
          </w:tcPr>
          <w:p w14:paraId="477C5D0F" w14:textId="77777777" w:rsidR="002E70F7" w:rsidRPr="00F77139" w:rsidRDefault="002E70F7" w:rsidP="002E70F7">
            <w:pPr>
              <w:pStyle w:val="Default"/>
              <w:jc w:val="center"/>
              <w:rPr>
                <w:b/>
                <w:sz w:val="22"/>
                <w:szCs w:val="22"/>
              </w:rPr>
            </w:pPr>
            <w:r>
              <w:rPr>
                <w:b/>
                <w:bCs/>
                <w:sz w:val="22"/>
                <w:szCs w:val="22"/>
              </w:rPr>
              <w:t>LPR34</w:t>
            </w:r>
          </w:p>
        </w:tc>
        <w:tc>
          <w:tcPr>
            <w:tcW w:w="2977" w:type="dxa"/>
            <w:vAlign w:val="bottom"/>
          </w:tcPr>
          <w:p w14:paraId="090AEE6E" w14:textId="4444AC23" w:rsidR="002E70F7" w:rsidRPr="00C618EA" w:rsidRDefault="002E70F7" w:rsidP="002E70F7">
            <w:pPr>
              <w:pStyle w:val="Default"/>
              <w:jc w:val="center"/>
              <w:rPr>
                <w:sz w:val="22"/>
                <w:szCs w:val="22"/>
              </w:rPr>
            </w:pPr>
            <w:r>
              <w:rPr>
                <w:sz w:val="22"/>
                <w:szCs w:val="22"/>
              </w:rPr>
              <w:t>£116,456</w:t>
            </w:r>
          </w:p>
        </w:tc>
        <w:tc>
          <w:tcPr>
            <w:tcW w:w="709" w:type="dxa"/>
            <w:vMerge/>
            <w:shd w:val="clear" w:color="auto" w:fill="D9D9D9" w:themeFill="background1" w:themeFillShade="D9"/>
          </w:tcPr>
          <w:p w14:paraId="0369B912"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09EDA97B" w14:textId="77777777" w:rsidR="002E70F7" w:rsidRPr="00F77139" w:rsidRDefault="002E70F7" w:rsidP="002E70F7">
            <w:pPr>
              <w:pStyle w:val="Default"/>
              <w:jc w:val="center"/>
              <w:rPr>
                <w:sz w:val="22"/>
                <w:szCs w:val="22"/>
              </w:rPr>
            </w:pPr>
          </w:p>
        </w:tc>
      </w:tr>
      <w:tr w:rsidR="002E70F7" w:rsidRPr="00F77139" w14:paraId="7D1F3E19" w14:textId="77777777" w:rsidTr="001E64B6">
        <w:trPr>
          <w:trHeight w:val="225"/>
        </w:trPr>
        <w:tc>
          <w:tcPr>
            <w:tcW w:w="710" w:type="dxa"/>
            <w:vMerge/>
          </w:tcPr>
          <w:p w14:paraId="6BE70BE9"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19C0D9F7" w14:textId="77777777" w:rsidR="002E70F7" w:rsidRPr="00F77139" w:rsidRDefault="002E70F7" w:rsidP="002E70F7">
            <w:pPr>
              <w:pStyle w:val="Default"/>
              <w:jc w:val="center"/>
              <w:rPr>
                <w:sz w:val="22"/>
                <w:szCs w:val="22"/>
              </w:rPr>
            </w:pPr>
          </w:p>
        </w:tc>
        <w:tc>
          <w:tcPr>
            <w:tcW w:w="2976" w:type="dxa"/>
            <w:vAlign w:val="center"/>
          </w:tcPr>
          <w:p w14:paraId="16769700" w14:textId="77777777" w:rsidR="002E70F7" w:rsidRPr="00F77139" w:rsidRDefault="002E70F7" w:rsidP="002E70F7">
            <w:pPr>
              <w:pStyle w:val="Default"/>
              <w:jc w:val="center"/>
              <w:rPr>
                <w:b/>
                <w:sz w:val="22"/>
                <w:szCs w:val="22"/>
              </w:rPr>
            </w:pPr>
            <w:r>
              <w:rPr>
                <w:b/>
                <w:bCs/>
                <w:sz w:val="22"/>
                <w:szCs w:val="22"/>
              </w:rPr>
              <w:t>LPR35</w:t>
            </w:r>
          </w:p>
        </w:tc>
        <w:tc>
          <w:tcPr>
            <w:tcW w:w="2977" w:type="dxa"/>
            <w:vAlign w:val="bottom"/>
          </w:tcPr>
          <w:p w14:paraId="5E8B8C4D" w14:textId="198C9561" w:rsidR="002E70F7" w:rsidRPr="00C618EA" w:rsidRDefault="002E70F7" w:rsidP="002E70F7">
            <w:pPr>
              <w:pStyle w:val="Default"/>
              <w:jc w:val="center"/>
              <w:rPr>
                <w:sz w:val="22"/>
                <w:szCs w:val="22"/>
              </w:rPr>
            </w:pPr>
            <w:r>
              <w:rPr>
                <w:sz w:val="22"/>
                <w:szCs w:val="22"/>
              </w:rPr>
              <w:t>£118,169</w:t>
            </w:r>
          </w:p>
        </w:tc>
        <w:tc>
          <w:tcPr>
            <w:tcW w:w="709" w:type="dxa"/>
            <w:vMerge/>
            <w:shd w:val="clear" w:color="auto" w:fill="D9D9D9" w:themeFill="background1" w:themeFillShade="D9"/>
          </w:tcPr>
          <w:p w14:paraId="2A9253BF"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4AA37DD5" w14:textId="77777777" w:rsidR="002E70F7" w:rsidRPr="00F77139" w:rsidRDefault="002E70F7" w:rsidP="002E70F7">
            <w:pPr>
              <w:pStyle w:val="Default"/>
              <w:jc w:val="center"/>
              <w:rPr>
                <w:sz w:val="22"/>
                <w:szCs w:val="22"/>
              </w:rPr>
            </w:pPr>
          </w:p>
        </w:tc>
      </w:tr>
      <w:tr w:rsidR="002E70F7" w:rsidRPr="00F77139" w14:paraId="112299EB" w14:textId="77777777" w:rsidTr="001E64B6">
        <w:trPr>
          <w:trHeight w:val="225"/>
        </w:trPr>
        <w:tc>
          <w:tcPr>
            <w:tcW w:w="710" w:type="dxa"/>
            <w:vMerge/>
          </w:tcPr>
          <w:p w14:paraId="329E509A" w14:textId="77777777" w:rsidR="002E70F7" w:rsidRPr="00F77139" w:rsidRDefault="002E70F7" w:rsidP="002E70F7">
            <w:pPr>
              <w:pStyle w:val="Default"/>
              <w:jc w:val="center"/>
              <w:rPr>
                <w:sz w:val="22"/>
                <w:szCs w:val="22"/>
              </w:rPr>
            </w:pPr>
          </w:p>
        </w:tc>
        <w:tc>
          <w:tcPr>
            <w:tcW w:w="709" w:type="dxa"/>
            <w:vMerge w:val="restart"/>
          </w:tcPr>
          <w:p w14:paraId="7E86DFCF" w14:textId="77777777" w:rsidR="002E70F7" w:rsidRPr="00F77139" w:rsidRDefault="002E70F7" w:rsidP="002E70F7">
            <w:pPr>
              <w:pStyle w:val="Default"/>
              <w:jc w:val="center"/>
              <w:rPr>
                <w:sz w:val="22"/>
                <w:szCs w:val="22"/>
              </w:rPr>
            </w:pPr>
          </w:p>
        </w:tc>
        <w:tc>
          <w:tcPr>
            <w:tcW w:w="2976" w:type="dxa"/>
            <w:vAlign w:val="center"/>
          </w:tcPr>
          <w:p w14:paraId="17450D6D" w14:textId="77777777" w:rsidR="002E70F7" w:rsidRPr="00F77139" w:rsidRDefault="002E70F7" w:rsidP="002E70F7">
            <w:pPr>
              <w:pStyle w:val="Default"/>
              <w:jc w:val="center"/>
              <w:rPr>
                <w:b/>
                <w:sz w:val="22"/>
                <w:szCs w:val="22"/>
              </w:rPr>
            </w:pPr>
            <w:r>
              <w:rPr>
                <w:b/>
                <w:bCs/>
                <w:sz w:val="22"/>
                <w:szCs w:val="22"/>
              </w:rPr>
              <w:t>LPR36</w:t>
            </w:r>
          </w:p>
        </w:tc>
        <w:tc>
          <w:tcPr>
            <w:tcW w:w="2977" w:type="dxa"/>
            <w:vAlign w:val="bottom"/>
          </w:tcPr>
          <w:p w14:paraId="4F20C093" w14:textId="414B7BD6" w:rsidR="002E70F7" w:rsidRPr="00C618EA" w:rsidRDefault="002E70F7" w:rsidP="002E70F7">
            <w:pPr>
              <w:pStyle w:val="Default"/>
              <w:jc w:val="center"/>
              <w:rPr>
                <w:sz w:val="22"/>
                <w:szCs w:val="22"/>
              </w:rPr>
            </w:pPr>
            <w:r>
              <w:rPr>
                <w:sz w:val="22"/>
                <w:szCs w:val="22"/>
              </w:rPr>
              <w:t>£122,306</w:t>
            </w:r>
          </w:p>
        </w:tc>
        <w:tc>
          <w:tcPr>
            <w:tcW w:w="709" w:type="dxa"/>
            <w:vMerge/>
            <w:shd w:val="clear" w:color="auto" w:fill="D9D9D9" w:themeFill="background1" w:themeFillShade="D9"/>
          </w:tcPr>
          <w:p w14:paraId="3688A729"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3381AEFB" w14:textId="77777777" w:rsidR="002E70F7" w:rsidRPr="00F77139" w:rsidRDefault="002E70F7" w:rsidP="002E70F7">
            <w:pPr>
              <w:pStyle w:val="Default"/>
              <w:jc w:val="center"/>
              <w:rPr>
                <w:sz w:val="22"/>
                <w:szCs w:val="22"/>
              </w:rPr>
            </w:pPr>
          </w:p>
        </w:tc>
      </w:tr>
      <w:tr w:rsidR="002E70F7" w:rsidRPr="00F77139" w14:paraId="36D1A83F" w14:textId="77777777" w:rsidTr="001E64B6">
        <w:trPr>
          <w:trHeight w:val="225"/>
        </w:trPr>
        <w:tc>
          <w:tcPr>
            <w:tcW w:w="710" w:type="dxa"/>
            <w:vMerge/>
          </w:tcPr>
          <w:p w14:paraId="777791D4" w14:textId="77777777" w:rsidR="002E70F7" w:rsidRPr="00F77139" w:rsidRDefault="002E70F7" w:rsidP="002E70F7">
            <w:pPr>
              <w:pStyle w:val="Default"/>
              <w:jc w:val="center"/>
              <w:rPr>
                <w:sz w:val="22"/>
                <w:szCs w:val="22"/>
              </w:rPr>
            </w:pPr>
          </w:p>
        </w:tc>
        <w:tc>
          <w:tcPr>
            <w:tcW w:w="709" w:type="dxa"/>
            <w:vMerge/>
          </w:tcPr>
          <w:p w14:paraId="41225A77" w14:textId="77777777" w:rsidR="002E70F7" w:rsidRPr="00F77139" w:rsidRDefault="002E70F7" w:rsidP="002E70F7">
            <w:pPr>
              <w:pStyle w:val="Default"/>
              <w:jc w:val="center"/>
              <w:rPr>
                <w:sz w:val="22"/>
                <w:szCs w:val="22"/>
              </w:rPr>
            </w:pPr>
          </w:p>
        </w:tc>
        <w:tc>
          <w:tcPr>
            <w:tcW w:w="2976" w:type="dxa"/>
            <w:vAlign w:val="center"/>
          </w:tcPr>
          <w:p w14:paraId="5DF56929" w14:textId="77777777" w:rsidR="002E70F7" w:rsidRPr="00F77139" w:rsidRDefault="002E70F7" w:rsidP="002E70F7">
            <w:pPr>
              <w:pStyle w:val="Default"/>
              <w:jc w:val="center"/>
              <w:rPr>
                <w:b/>
                <w:sz w:val="22"/>
                <w:szCs w:val="22"/>
              </w:rPr>
            </w:pPr>
            <w:r>
              <w:rPr>
                <w:b/>
                <w:bCs/>
                <w:sz w:val="22"/>
                <w:szCs w:val="22"/>
              </w:rPr>
              <w:t>LPR37</w:t>
            </w:r>
          </w:p>
        </w:tc>
        <w:tc>
          <w:tcPr>
            <w:tcW w:w="2977" w:type="dxa"/>
            <w:vAlign w:val="bottom"/>
          </w:tcPr>
          <w:p w14:paraId="2AD0333F" w14:textId="07DA932B" w:rsidR="002E70F7" w:rsidRPr="00C618EA" w:rsidRDefault="002E70F7" w:rsidP="002E70F7">
            <w:pPr>
              <w:pStyle w:val="Default"/>
              <w:jc w:val="center"/>
              <w:rPr>
                <w:sz w:val="22"/>
                <w:szCs w:val="22"/>
              </w:rPr>
            </w:pPr>
            <w:r>
              <w:rPr>
                <w:sz w:val="22"/>
                <w:szCs w:val="22"/>
              </w:rPr>
              <w:t>£125,345</w:t>
            </w:r>
          </w:p>
        </w:tc>
        <w:tc>
          <w:tcPr>
            <w:tcW w:w="709" w:type="dxa"/>
            <w:vMerge/>
            <w:shd w:val="clear" w:color="auto" w:fill="D9D9D9" w:themeFill="background1" w:themeFillShade="D9"/>
          </w:tcPr>
          <w:p w14:paraId="104ABA34"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1DD606DA" w14:textId="77777777" w:rsidR="002E70F7" w:rsidRPr="00F77139" w:rsidRDefault="002E70F7" w:rsidP="002E70F7">
            <w:pPr>
              <w:pStyle w:val="Default"/>
              <w:jc w:val="center"/>
              <w:rPr>
                <w:sz w:val="22"/>
                <w:szCs w:val="22"/>
              </w:rPr>
            </w:pPr>
          </w:p>
        </w:tc>
      </w:tr>
      <w:tr w:rsidR="002E70F7" w:rsidRPr="00F77139" w14:paraId="4C125F38" w14:textId="77777777" w:rsidTr="001E64B6">
        <w:trPr>
          <w:trHeight w:val="225"/>
        </w:trPr>
        <w:tc>
          <w:tcPr>
            <w:tcW w:w="710" w:type="dxa"/>
            <w:vMerge/>
          </w:tcPr>
          <w:p w14:paraId="24304491" w14:textId="77777777" w:rsidR="002E70F7" w:rsidRPr="00F77139" w:rsidRDefault="002E70F7" w:rsidP="002E70F7">
            <w:pPr>
              <w:pStyle w:val="Default"/>
              <w:jc w:val="center"/>
              <w:rPr>
                <w:sz w:val="22"/>
                <w:szCs w:val="22"/>
              </w:rPr>
            </w:pPr>
          </w:p>
        </w:tc>
        <w:tc>
          <w:tcPr>
            <w:tcW w:w="709" w:type="dxa"/>
            <w:vMerge/>
          </w:tcPr>
          <w:p w14:paraId="6AC333AF" w14:textId="77777777" w:rsidR="002E70F7" w:rsidRPr="00F77139" w:rsidRDefault="002E70F7" w:rsidP="002E70F7">
            <w:pPr>
              <w:pStyle w:val="Default"/>
              <w:jc w:val="center"/>
              <w:rPr>
                <w:sz w:val="22"/>
                <w:szCs w:val="22"/>
              </w:rPr>
            </w:pPr>
          </w:p>
        </w:tc>
        <w:tc>
          <w:tcPr>
            <w:tcW w:w="2976" w:type="dxa"/>
            <w:vAlign w:val="center"/>
          </w:tcPr>
          <w:p w14:paraId="5DA2A593" w14:textId="77777777" w:rsidR="002E70F7" w:rsidRPr="00F77139" w:rsidRDefault="002E70F7" w:rsidP="002E70F7">
            <w:pPr>
              <w:pStyle w:val="Default"/>
              <w:jc w:val="center"/>
              <w:rPr>
                <w:b/>
                <w:sz w:val="22"/>
                <w:szCs w:val="22"/>
              </w:rPr>
            </w:pPr>
            <w:r>
              <w:rPr>
                <w:b/>
                <w:bCs/>
                <w:sz w:val="22"/>
                <w:szCs w:val="22"/>
              </w:rPr>
              <w:t>LPR38</w:t>
            </w:r>
          </w:p>
        </w:tc>
        <w:tc>
          <w:tcPr>
            <w:tcW w:w="2977" w:type="dxa"/>
            <w:vAlign w:val="bottom"/>
          </w:tcPr>
          <w:p w14:paraId="43B6F2E9" w14:textId="674C849A" w:rsidR="002E70F7" w:rsidRPr="00C618EA" w:rsidRDefault="002E70F7" w:rsidP="002E70F7">
            <w:pPr>
              <w:pStyle w:val="Default"/>
              <w:jc w:val="center"/>
              <w:rPr>
                <w:sz w:val="22"/>
                <w:szCs w:val="22"/>
              </w:rPr>
            </w:pPr>
            <w:r>
              <w:rPr>
                <w:sz w:val="22"/>
                <w:szCs w:val="22"/>
              </w:rPr>
              <w:t>£128,447</w:t>
            </w:r>
          </w:p>
        </w:tc>
        <w:tc>
          <w:tcPr>
            <w:tcW w:w="709" w:type="dxa"/>
            <w:vMerge/>
            <w:shd w:val="clear" w:color="auto" w:fill="D9D9D9" w:themeFill="background1" w:themeFillShade="D9"/>
          </w:tcPr>
          <w:p w14:paraId="5C91ADCF"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5BC5BDE2" w14:textId="77777777" w:rsidR="002E70F7" w:rsidRPr="00F77139" w:rsidRDefault="002E70F7" w:rsidP="002E70F7">
            <w:pPr>
              <w:pStyle w:val="Default"/>
              <w:jc w:val="center"/>
              <w:rPr>
                <w:sz w:val="22"/>
                <w:szCs w:val="22"/>
              </w:rPr>
            </w:pPr>
          </w:p>
        </w:tc>
      </w:tr>
      <w:tr w:rsidR="002E70F7" w:rsidRPr="00F77139" w14:paraId="23B5A5AF" w14:textId="77777777" w:rsidTr="001E64B6">
        <w:trPr>
          <w:trHeight w:val="225"/>
        </w:trPr>
        <w:tc>
          <w:tcPr>
            <w:tcW w:w="710" w:type="dxa"/>
            <w:vMerge/>
          </w:tcPr>
          <w:p w14:paraId="77DBB232" w14:textId="77777777" w:rsidR="002E70F7" w:rsidRPr="00F77139" w:rsidRDefault="002E70F7" w:rsidP="002E70F7">
            <w:pPr>
              <w:pStyle w:val="Default"/>
              <w:jc w:val="center"/>
              <w:rPr>
                <w:sz w:val="22"/>
                <w:szCs w:val="22"/>
              </w:rPr>
            </w:pPr>
          </w:p>
        </w:tc>
        <w:tc>
          <w:tcPr>
            <w:tcW w:w="709" w:type="dxa"/>
            <w:vMerge/>
          </w:tcPr>
          <w:p w14:paraId="4250139D" w14:textId="77777777" w:rsidR="002E70F7" w:rsidRPr="00F77139" w:rsidRDefault="002E70F7" w:rsidP="002E70F7">
            <w:pPr>
              <w:pStyle w:val="Default"/>
              <w:jc w:val="center"/>
              <w:rPr>
                <w:sz w:val="22"/>
                <w:szCs w:val="22"/>
              </w:rPr>
            </w:pPr>
          </w:p>
        </w:tc>
        <w:tc>
          <w:tcPr>
            <w:tcW w:w="2976" w:type="dxa"/>
            <w:vAlign w:val="center"/>
          </w:tcPr>
          <w:p w14:paraId="150D33CC" w14:textId="77777777" w:rsidR="002E70F7" w:rsidRPr="00F77139" w:rsidRDefault="002E70F7" w:rsidP="002E70F7">
            <w:pPr>
              <w:pStyle w:val="Default"/>
              <w:jc w:val="center"/>
              <w:rPr>
                <w:b/>
                <w:sz w:val="22"/>
                <w:szCs w:val="22"/>
              </w:rPr>
            </w:pPr>
            <w:r>
              <w:rPr>
                <w:b/>
                <w:bCs/>
                <w:sz w:val="22"/>
                <w:szCs w:val="22"/>
              </w:rPr>
              <w:t>LPR39</w:t>
            </w:r>
          </w:p>
        </w:tc>
        <w:tc>
          <w:tcPr>
            <w:tcW w:w="2977" w:type="dxa"/>
            <w:vAlign w:val="bottom"/>
          </w:tcPr>
          <w:p w14:paraId="3688D0B5" w14:textId="7D87F9AF" w:rsidR="002E70F7" w:rsidRPr="00C618EA" w:rsidRDefault="002E70F7" w:rsidP="002E70F7">
            <w:pPr>
              <w:pStyle w:val="Default"/>
              <w:jc w:val="center"/>
              <w:rPr>
                <w:sz w:val="22"/>
                <w:szCs w:val="22"/>
              </w:rPr>
            </w:pPr>
            <w:r>
              <w:rPr>
                <w:sz w:val="22"/>
                <w:szCs w:val="22"/>
              </w:rPr>
              <w:t>£130,274</w:t>
            </w:r>
          </w:p>
        </w:tc>
        <w:tc>
          <w:tcPr>
            <w:tcW w:w="709" w:type="dxa"/>
            <w:vMerge/>
            <w:shd w:val="clear" w:color="auto" w:fill="D9D9D9" w:themeFill="background1" w:themeFillShade="D9"/>
          </w:tcPr>
          <w:p w14:paraId="39BB810D"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6952ACA2" w14:textId="77777777" w:rsidR="002E70F7" w:rsidRPr="00F77139" w:rsidRDefault="002E70F7" w:rsidP="002E70F7">
            <w:pPr>
              <w:pStyle w:val="Default"/>
              <w:jc w:val="center"/>
              <w:rPr>
                <w:sz w:val="22"/>
                <w:szCs w:val="22"/>
              </w:rPr>
            </w:pPr>
          </w:p>
        </w:tc>
      </w:tr>
      <w:tr w:rsidR="002E70F7" w:rsidRPr="00F77139" w14:paraId="727D9200" w14:textId="77777777" w:rsidTr="001E64B6">
        <w:trPr>
          <w:trHeight w:val="225"/>
        </w:trPr>
        <w:tc>
          <w:tcPr>
            <w:tcW w:w="710" w:type="dxa"/>
            <w:vMerge/>
          </w:tcPr>
          <w:p w14:paraId="0AA1F475" w14:textId="77777777" w:rsidR="002E70F7" w:rsidRPr="00F77139" w:rsidRDefault="002E70F7" w:rsidP="002E70F7">
            <w:pPr>
              <w:pStyle w:val="Default"/>
              <w:jc w:val="center"/>
              <w:rPr>
                <w:sz w:val="22"/>
                <w:szCs w:val="22"/>
              </w:rPr>
            </w:pPr>
          </w:p>
        </w:tc>
        <w:tc>
          <w:tcPr>
            <w:tcW w:w="709" w:type="dxa"/>
            <w:vMerge/>
          </w:tcPr>
          <w:p w14:paraId="022BE3BB" w14:textId="77777777" w:rsidR="002E70F7" w:rsidRPr="00F77139" w:rsidRDefault="002E70F7" w:rsidP="002E70F7">
            <w:pPr>
              <w:pStyle w:val="Default"/>
              <w:jc w:val="center"/>
              <w:rPr>
                <w:sz w:val="22"/>
                <w:szCs w:val="22"/>
              </w:rPr>
            </w:pPr>
          </w:p>
        </w:tc>
        <w:tc>
          <w:tcPr>
            <w:tcW w:w="2976" w:type="dxa"/>
            <w:vAlign w:val="center"/>
          </w:tcPr>
          <w:p w14:paraId="68CC2B63" w14:textId="77777777" w:rsidR="002E70F7" w:rsidRPr="00F77139" w:rsidRDefault="002E70F7" w:rsidP="002E70F7">
            <w:pPr>
              <w:pStyle w:val="Default"/>
              <w:jc w:val="center"/>
              <w:rPr>
                <w:b/>
                <w:sz w:val="22"/>
                <w:szCs w:val="22"/>
              </w:rPr>
            </w:pPr>
            <w:r>
              <w:rPr>
                <w:b/>
                <w:bCs/>
                <w:sz w:val="22"/>
                <w:szCs w:val="22"/>
              </w:rPr>
              <w:t>LPR40</w:t>
            </w:r>
          </w:p>
        </w:tc>
        <w:tc>
          <w:tcPr>
            <w:tcW w:w="2977" w:type="dxa"/>
            <w:vAlign w:val="bottom"/>
          </w:tcPr>
          <w:p w14:paraId="7BA9667B" w14:textId="6482A46F" w:rsidR="002E70F7" w:rsidRPr="00C618EA" w:rsidRDefault="002E70F7" w:rsidP="002E70F7">
            <w:pPr>
              <w:pStyle w:val="Default"/>
              <w:jc w:val="center"/>
              <w:rPr>
                <w:sz w:val="22"/>
                <w:szCs w:val="22"/>
              </w:rPr>
            </w:pPr>
            <w:r>
              <w:rPr>
                <w:sz w:val="22"/>
                <w:szCs w:val="22"/>
              </w:rPr>
              <w:t>£134,860</w:t>
            </w:r>
          </w:p>
        </w:tc>
        <w:tc>
          <w:tcPr>
            <w:tcW w:w="709" w:type="dxa"/>
            <w:vMerge w:val="restart"/>
          </w:tcPr>
          <w:p w14:paraId="2CCD74A5"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6100B070" w14:textId="77777777" w:rsidR="002E70F7" w:rsidRPr="00F77139" w:rsidRDefault="002E70F7" w:rsidP="002E70F7">
            <w:pPr>
              <w:pStyle w:val="Default"/>
              <w:jc w:val="center"/>
              <w:rPr>
                <w:sz w:val="22"/>
                <w:szCs w:val="22"/>
              </w:rPr>
            </w:pPr>
          </w:p>
        </w:tc>
      </w:tr>
      <w:tr w:rsidR="002E70F7" w:rsidRPr="00F77139" w14:paraId="1BED6401" w14:textId="77777777" w:rsidTr="001E64B6">
        <w:trPr>
          <w:trHeight w:val="225"/>
        </w:trPr>
        <w:tc>
          <w:tcPr>
            <w:tcW w:w="710" w:type="dxa"/>
            <w:vMerge/>
          </w:tcPr>
          <w:p w14:paraId="5656F79E" w14:textId="77777777" w:rsidR="002E70F7" w:rsidRPr="00F77139" w:rsidRDefault="002E70F7" w:rsidP="002E70F7">
            <w:pPr>
              <w:pStyle w:val="Default"/>
              <w:jc w:val="center"/>
              <w:rPr>
                <w:sz w:val="22"/>
                <w:szCs w:val="22"/>
              </w:rPr>
            </w:pPr>
          </w:p>
        </w:tc>
        <w:tc>
          <w:tcPr>
            <w:tcW w:w="709" w:type="dxa"/>
            <w:vMerge/>
          </w:tcPr>
          <w:p w14:paraId="61665EB5" w14:textId="77777777" w:rsidR="002E70F7" w:rsidRPr="00F77139" w:rsidRDefault="002E70F7" w:rsidP="002E70F7">
            <w:pPr>
              <w:pStyle w:val="Default"/>
              <w:jc w:val="center"/>
              <w:rPr>
                <w:sz w:val="22"/>
                <w:szCs w:val="22"/>
              </w:rPr>
            </w:pPr>
          </w:p>
        </w:tc>
        <w:tc>
          <w:tcPr>
            <w:tcW w:w="2976" w:type="dxa"/>
            <w:vAlign w:val="center"/>
          </w:tcPr>
          <w:p w14:paraId="2F4C3EB1" w14:textId="77777777" w:rsidR="002E70F7" w:rsidRPr="00F77139" w:rsidRDefault="002E70F7" w:rsidP="002E70F7">
            <w:pPr>
              <w:pStyle w:val="Default"/>
              <w:jc w:val="center"/>
              <w:rPr>
                <w:b/>
                <w:sz w:val="22"/>
                <w:szCs w:val="22"/>
              </w:rPr>
            </w:pPr>
            <w:r>
              <w:rPr>
                <w:b/>
                <w:bCs/>
                <w:sz w:val="22"/>
                <w:szCs w:val="22"/>
              </w:rPr>
              <w:t>LPR41</w:t>
            </w:r>
          </w:p>
        </w:tc>
        <w:tc>
          <w:tcPr>
            <w:tcW w:w="2977" w:type="dxa"/>
            <w:vAlign w:val="bottom"/>
          </w:tcPr>
          <w:p w14:paraId="1B0DC639" w14:textId="02EB2BE4" w:rsidR="002E70F7" w:rsidRPr="00C618EA" w:rsidRDefault="002E70F7" w:rsidP="002E70F7">
            <w:pPr>
              <w:pStyle w:val="Default"/>
              <w:jc w:val="center"/>
              <w:rPr>
                <w:sz w:val="22"/>
                <w:szCs w:val="22"/>
              </w:rPr>
            </w:pPr>
            <w:r>
              <w:rPr>
                <w:sz w:val="22"/>
                <w:szCs w:val="22"/>
              </w:rPr>
              <w:t>£138,230</w:t>
            </w:r>
          </w:p>
        </w:tc>
        <w:tc>
          <w:tcPr>
            <w:tcW w:w="709" w:type="dxa"/>
            <w:vMerge/>
          </w:tcPr>
          <w:p w14:paraId="7A7A3BD7"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3E569DB8" w14:textId="77777777" w:rsidR="002E70F7" w:rsidRPr="00F77139" w:rsidRDefault="002E70F7" w:rsidP="002E70F7">
            <w:pPr>
              <w:pStyle w:val="Default"/>
              <w:jc w:val="center"/>
              <w:rPr>
                <w:sz w:val="22"/>
                <w:szCs w:val="22"/>
              </w:rPr>
            </w:pPr>
          </w:p>
        </w:tc>
      </w:tr>
      <w:tr w:rsidR="002E70F7" w:rsidRPr="00F77139" w14:paraId="1E694348" w14:textId="77777777" w:rsidTr="001E64B6">
        <w:trPr>
          <w:trHeight w:val="225"/>
        </w:trPr>
        <w:tc>
          <w:tcPr>
            <w:tcW w:w="710" w:type="dxa"/>
            <w:vMerge/>
          </w:tcPr>
          <w:p w14:paraId="7D222AC3" w14:textId="77777777" w:rsidR="002E70F7" w:rsidRPr="00F77139" w:rsidRDefault="002E70F7" w:rsidP="002E70F7">
            <w:pPr>
              <w:pStyle w:val="Default"/>
              <w:jc w:val="center"/>
              <w:rPr>
                <w:sz w:val="22"/>
                <w:szCs w:val="22"/>
              </w:rPr>
            </w:pPr>
          </w:p>
        </w:tc>
        <w:tc>
          <w:tcPr>
            <w:tcW w:w="709" w:type="dxa"/>
            <w:vMerge/>
          </w:tcPr>
          <w:p w14:paraId="22CF8815" w14:textId="77777777" w:rsidR="002E70F7" w:rsidRPr="00F77139" w:rsidRDefault="002E70F7" w:rsidP="002E70F7">
            <w:pPr>
              <w:pStyle w:val="Default"/>
              <w:jc w:val="center"/>
              <w:rPr>
                <w:sz w:val="22"/>
                <w:szCs w:val="22"/>
              </w:rPr>
            </w:pPr>
          </w:p>
        </w:tc>
        <w:tc>
          <w:tcPr>
            <w:tcW w:w="2976" w:type="dxa"/>
            <w:vAlign w:val="center"/>
          </w:tcPr>
          <w:p w14:paraId="0EA4503E" w14:textId="77777777" w:rsidR="002E70F7" w:rsidRPr="00F77139" w:rsidRDefault="002E70F7" w:rsidP="002E70F7">
            <w:pPr>
              <w:pStyle w:val="Default"/>
              <w:jc w:val="center"/>
              <w:rPr>
                <w:b/>
                <w:sz w:val="22"/>
                <w:szCs w:val="22"/>
              </w:rPr>
            </w:pPr>
            <w:r>
              <w:rPr>
                <w:b/>
                <w:bCs/>
                <w:sz w:val="22"/>
                <w:szCs w:val="22"/>
              </w:rPr>
              <w:t>LPR42</w:t>
            </w:r>
          </w:p>
        </w:tc>
        <w:tc>
          <w:tcPr>
            <w:tcW w:w="2977" w:type="dxa"/>
            <w:vAlign w:val="bottom"/>
          </w:tcPr>
          <w:p w14:paraId="50A7205B" w14:textId="12FF7D15" w:rsidR="002E70F7" w:rsidRPr="00C618EA" w:rsidRDefault="002E70F7" w:rsidP="002E70F7">
            <w:pPr>
              <w:pStyle w:val="Default"/>
              <w:jc w:val="center"/>
              <w:rPr>
                <w:sz w:val="22"/>
                <w:szCs w:val="22"/>
              </w:rPr>
            </w:pPr>
            <w:r>
              <w:rPr>
                <w:sz w:val="22"/>
                <w:szCs w:val="22"/>
              </w:rPr>
              <w:t>£141,693</w:t>
            </w:r>
          </w:p>
        </w:tc>
        <w:tc>
          <w:tcPr>
            <w:tcW w:w="709" w:type="dxa"/>
            <w:vMerge/>
          </w:tcPr>
          <w:p w14:paraId="369127FD"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79B7E215" w14:textId="77777777" w:rsidR="002E70F7" w:rsidRPr="00F77139" w:rsidRDefault="002E70F7" w:rsidP="002E70F7">
            <w:pPr>
              <w:pStyle w:val="Default"/>
              <w:jc w:val="center"/>
              <w:rPr>
                <w:sz w:val="22"/>
                <w:szCs w:val="22"/>
              </w:rPr>
            </w:pPr>
          </w:p>
        </w:tc>
      </w:tr>
      <w:tr w:rsidR="002E70F7" w:rsidRPr="00F77139" w14:paraId="52AAF77F" w14:textId="77777777" w:rsidTr="001E64B6">
        <w:trPr>
          <w:trHeight w:val="225"/>
        </w:trPr>
        <w:tc>
          <w:tcPr>
            <w:tcW w:w="710" w:type="dxa"/>
            <w:vMerge/>
          </w:tcPr>
          <w:p w14:paraId="4746DA2D" w14:textId="77777777" w:rsidR="002E70F7" w:rsidRPr="00F77139" w:rsidRDefault="002E70F7" w:rsidP="002E70F7">
            <w:pPr>
              <w:pStyle w:val="Default"/>
              <w:jc w:val="center"/>
              <w:rPr>
                <w:sz w:val="22"/>
                <w:szCs w:val="22"/>
              </w:rPr>
            </w:pPr>
          </w:p>
        </w:tc>
        <w:tc>
          <w:tcPr>
            <w:tcW w:w="709" w:type="dxa"/>
            <w:vMerge/>
          </w:tcPr>
          <w:p w14:paraId="042CD2F5" w14:textId="77777777" w:rsidR="002E70F7" w:rsidRPr="00F77139" w:rsidRDefault="002E70F7" w:rsidP="002E70F7">
            <w:pPr>
              <w:pStyle w:val="Default"/>
              <w:jc w:val="center"/>
              <w:rPr>
                <w:sz w:val="22"/>
                <w:szCs w:val="22"/>
              </w:rPr>
            </w:pPr>
          </w:p>
        </w:tc>
        <w:tc>
          <w:tcPr>
            <w:tcW w:w="2976" w:type="dxa"/>
            <w:vAlign w:val="center"/>
          </w:tcPr>
          <w:p w14:paraId="46A5B5FA" w14:textId="77777777" w:rsidR="002E70F7" w:rsidRPr="00F77139" w:rsidRDefault="002E70F7" w:rsidP="002E70F7">
            <w:pPr>
              <w:pStyle w:val="Default"/>
              <w:jc w:val="center"/>
              <w:rPr>
                <w:b/>
                <w:sz w:val="22"/>
                <w:szCs w:val="22"/>
              </w:rPr>
            </w:pPr>
            <w:r>
              <w:rPr>
                <w:b/>
                <w:bCs/>
                <w:sz w:val="22"/>
                <w:szCs w:val="22"/>
              </w:rPr>
              <w:t>LPR43</w:t>
            </w:r>
          </w:p>
        </w:tc>
        <w:tc>
          <w:tcPr>
            <w:tcW w:w="2977" w:type="dxa"/>
            <w:vAlign w:val="bottom"/>
          </w:tcPr>
          <w:p w14:paraId="5E4321C4" w14:textId="6E6E4B65" w:rsidR="002E70F7" w:rsidRPr="00C618EA" w:rsidRDefault="002E70F7" w:rsidP="002E70F7">
            <w:pPr>
              <w:pStyle w:val="Default"/>
              <w:jc w:val="center"/>
              <w:rPr>
                <w:sz w:val="22"/>
                <w:szCs w:val="22"/>
              </w:rPr>
            </w:pPr>
            <w:r>
              <w:rPr>
                <w:sz w:val="22"/>
                <w:szCs w:val="22"/>
              </w:rPr>
              <w:t>£143,796</w:t>
            </w:r>
          </w:p>
        </w:tc>
        <w:tc>
          <w:tcPr>
            <w:tcW w:w="709" w:type="dxa"/>
            <w:vMerge/>
          </w:tcPr>
          <w:p w14:paraId="50735643" w14:textId="77777777" w:rsidR="002E70F7" w:rsidRPr="00F77139" w:rsidRDefault="002E70F7" w:rsidP="002E70F7">
            <w:pPr>
              <w:pStyle w:val="Default"/>
              <w:jc w:val="center"/>
              <w:rPr>
                <w:sz w:val="22"/>
                <w:szCs w:val="22"/>
              </w:rPr>
            </w:pPr>
          </w:p>
        </w:tc>
        <w:tc>
          <w:tcPr>
            <w:tcW w:w="709" w:type="dxa"/>
            <w:vMerge/>
            <w:shd w:val="clear" w:color="auto" w:fill="D9D9D9" w:themeFill="background1" w:themeFillShade="D9"/>
          </w:tcPr>
          <w:p w14:paraId="73C11E0E" w14:textId="77777777" w:rsidR="002E70F7" w:rsidRPr="00F77139" w:rsidRDefault="002E70F7" w:rsidP="002E70F7">
            <w:pPr>
              <w:pStyle w:val="Default"/>
              <w:jc w:val="center"/>
              <w:rPr>
                <w:sz w:val="22"/>
                <w:szCs w:val="22"/>
              </w:rPr>
            </w:pPr>
          </w:p>
        </w:tc>
      </w:tr>
    </w:tbl>
    <w:p w14:paraId="092903D4" w14:textId="77777777" w:rsidR="006E798B" w:rsidRDefault="006E798B" w:rsidP="00A73617">
      <w:pPr>
        <w:tabs>
          <w:tab w:val="left" w:pos="993"/>
        </w:tabs>
        <w:jc w:val="both"/>
        <w:rPr>
          <w:rFonts w:cs="Arial"/>
          <w:szCs w:val="24"/>
        </w:rPr>
      </w:pPr>
    </w:p>
    <w:p w14:paraId="0403A2A2" w14:textId="7FF3DC80" w:rsidR="00F62F30" w:rsidRPr="009B2356" w:rsidRDefault="005502ED" w:rsidP="00BA5576">
      <w:pPr>
        <w:rPr>
          <w:rFonts w:cs="Arial"/>
          <w:sz w:val="20"/>
        </w:rPr>
      </w:pPr>
      <w:r>
        <w:rPr>
          <w:rFonts w:cs="Arial"/>
          <w:sz w:val="20"/>
        </w:rPr>
        <w:t>(a)</w:t>
      </w:r>
      <w:r w:rsidRPr="009B2356">
        <w:rPr>
          <w:rFonts w:cs="Arial"/>
          <w:sz w:val="20"/>
        </w:rPr>
        <w:t xml:space="preserve"> </w:t>
      </w:r>
      <w:r w:rsidR="00F62F30" w:rsidRPr="009B2356">
        <w:rPr>
          <w:rFonts w:cs="Arial"/>
          <w:sz w:val="20"/>
        </w:rPr>
        <w:t xml:space="preserve">applies where the reference point is the top of the </w:t>
      </w:r>
      <w:r w:rsidR="00C30F15" w:rsidRPr="009B2356">
        <w:rPr>
          <w:rFonts w:cs="Arial"/>
          <w:sz w:val="20"/>
        </w:rPr>
        <w:t xml:space="preserve">Headteacher's </w:t>
      </w:r>
      <w:r w:rsidR="00F62F30" w:rsidRPr="009B2356">
        <w:rPr>
          <w:rFonts w:cs="Arial"/>
          <w:sz w:val="20"/>
        </w:rPr>
        <w:t>Pay Range</w:t>
      </w:r>
    </w:p>
    <w:p w14:paraId="3580E0A2" w14:textId="225F9B30" w:rsidR="00F62F30" w:rsidRPr="009B2356" w:rsidRDefault="005502ED" w:rsidP="00BA5576">
      <w:pPr>
        <w:rPr>
          <w:rFonts w:cs="Arial"/>
          <w:sz w:val="20"/>
        </w:rPr>
      </w:pPr>
      <w:r>
        <w:rPr>
          <w:rFonts w:cs="Arial"/>
          <w:sz w:val="20"/>
        </w:rPr>
        <w:t>(b)</w:t>
      </w:r>
      <w:r w:rsidR="00F62F30" w:rsidRPr="009B2356">
        <w:rPr>
          <w:rFonts w:cs="Arial"/>
          <w:sz w:val="20"/>
        </w:rPr>
        <w:t xml:space="preserve"> applies where the reference point is </w:t>
      </w:r>
      <w:r w:rsidR="00B62CC5" w:rsidRPr="009B2356">
        <w:rPr>
          <w:rFonts w:cs="Arial"/>
          <w:sz w:val="20"/>
        </w:rPr>
        <w:t xml:space="preserve">within the </w:t>
      </w:r>
      <w:r w:rsidR="00C30F15" w:rsidRPr="009B2356">
        <w:rPr>
          <w:rFonts w:cs="Arial"/>
          <w:sz w:val="20"/>
        </w:rPr>
        <w:t xml:space="preserve">Headteacher's </w:t>
      </w:r>
      <w:r w:rsidR="00B62CC5" w:rsidRPr="009B2356">
        <w:rPr>
          <w:rFonts w:cs="Arial"/>
          <w:sz w:val="20"/>
        </w:rPr>
        <w:t xml:space="preserve">Pay Range </w:t>
      </w:r>
      <w:r w:rsidR="00BA5576" w:rsidRPr="009B2356">
        <w:rPr>
          <w:rFonts w:cs="Arial"/>
          <w:sz w:val="20"/>
        </w:rPr>
        <w:t>b</w:t>
      </w:r>
      <w:r w:rsidR="00B62CC5" w:rsidRPr="009B2356">
        <w:rPr>
          <w:rFonts w:cs="Arial"/>
          <w:sz w:val="20"/>
        </w:rPr>
        <w:t xml:space="preserve">ut not at </w:t>
      </w:r>
      <w:r w:rsidR="00F62F30" w:rsidRPr="009B2356">
        <w:rPr>
          <w:rFonts w:cs="Arial"/>
          <w:sz w:val="20"/>
        </w:rPr>
        <w:t>the top</w:t>
      </w:r>
    </w:p>
    <w:p w14:paraId="74D725F9" w14:textId="77777777" w:rsidR="002D1AAF" w:rsidRPr="00F62F30" w:rsidRDefault="002D1AAF" w:rsidP="00F62F30">
      <w:pPr>
        <w:rPr>
          <w:rFonts w:cs="Arial"/>
          <w:szCs w:val="24"/>
        </w:rPr>
      </w:pPr>
    </w:p>
    <w:p w14:paraId="09587D06" w14:textId="0C911BFA" w:rsidR="006E0576" w:rsidRDefault="006E0576" w:rsidP="006E0576">
      <w:pPr>
        <w:numPr>
          <w:ilvl w:val="0"/>
          <w:numId w:val="40"/>
        </w:numPr>
        <w:tabs>
          <w:tab w:val="num" w:pos="993"/>
        </w:tabs>
        <w:ind w:left="993"/>
        <w:jc w:val="both"/>
        <w:rPr>
          <w:rFonts w:cs="Arial"/>
          <w:szCs w:val="24"/>
        </w:rPr>
      </w:pPr>
      <w:r>
        <w:rPr>
          <w:rFonts w:cs="Arial"/>
          <w:szCs w:val="24"/>
        </w:rPr>
        <w:lastRenderedPageBreak/>
        <w:t xml:space="preserve">To </w:t>
      </w:r>
      <w:r w:rsidR="005502ED">
        <w:rPr>
          <w:rFonts w:cs="Arial"/>
          <w:szCs w:val="24"/>
        </w:rPr>
        <w:t>have</w:t>
      </w:r>
      <w:r>
        <w:rPr>
          <w:rFonts w:cs="Arial"/>
          <w:szCs w:val="24"/>
        </w:rPr>
        <w:t xml:space="preserve"> 8 point pay range</w:t>
      </w:r>
      <w:r w:rsidR="005502ED">
        <w:rPr>
          <w:rFonts w:cs="Arial"/>
          <w:szCs w:val="24"/>
        </w:rPr>
        <w:t>s</w:t>
      </w:r>
      <w:r>
        <w:rPr>
          <w:rFonts w:cs="Arial"/>
          <w:szCs w:val="24"/>
        </w:rPr>
        <w:t xml:space="preserve"> within the Leadership Range for new Headteacher posts or re-determined Headteacher </w:t>
      </w:r>
      <w:r w:rsidR="005502ED">
        <w:rPr>
          <w:rFonts w:cs="Arial"/>
          <w:szCs w:val="24"/>
        </w:rPr>
        <w:t xml:space="preserve">pay </w:t>
      </w:r>
      <w:r>
        <w:rPr>
          <w:rFonts w:cs="Arial"/>
          <w:szCs w:val="24"/>
        </w:rPr>
        <w:t>ranges, and 6 point pay range</w:t>
      </w:r>
      <w:r w:rsidR="005502ED">
        <w:rPr>
          <w:rFonts w:cs="Arial"/>
          <w:szCs w:val="24"/>
        </w:rPr>
        <w:t>s</w:t>
      </w:r>
      <w:r>
        <w:rPr>
          <w:rFonts w:cs="Arial"/>
          <w:szCs w:val="24"/>
        </w:rPr>
        <w:t xml:space="preserve"> within the Leadership Range for other members of the Leadership Group, for both new posts or re-determined salary ranges.</w:t>
      </w:r>
    </w:p>
    <w:p w14:paraId="1DFEB5EC" w14:textId="77777777" w:rsidR="009B2356" w:rsidRDefault="009B2356" w:rsidP="009B2356">
      <w:pPr>
        <w:tabs>
          <w:tab w:val="num" w:pos="993"/>
        </w:tabs>
        <w:ind w:left="993"/>
        <w:jc w:val="both"/>
        <w:rPr>
          <w:rFonts w:cs="Arial"/>
          <w:szCs w:val="24"/>
        </w:rPr>
      </w:pPr>
    </w:p>
    <w:p w14:paraId="5E60C557" w14:textId="7887794B" w:rsidR="00050E69" w:rsidRDefault="00050E69" w:rsidP="00EA72BE">
      <w:pPr>
        <w:numPr>
          <w:ilvl w:val="0"/>
          <w:numId w:val="40"/>
        </w:numPr>
        <w:tabs>
          <w:tab w:val="num" w:pos="993"/>
        </w:tabs>
        <w:autoSpaceDE w:val="0"/>
        <w:autoSpaceDN w:val="0"/>
        <w:adjustRightInd w:val="0"/>
        <w:ind w:left="993"/>
        <w:jc w:val="both"/>
        <w:rPr>
          <w:rFonts w:ascii="ArialMT" w:hAnsi="ArialMT" w:cs="ArialMT"/>
          <w:szCs w:val="24"/>
        </w:rPr>
      </w:pPr>
      <w:r w:rsidRPr="00B20FDB">
        <w:rPr>
          <w:rFonts w:cs="Arial"/>
          <w:szCs w:val="24"/>
        </w:rPr>
        <w:t>The L</w:t>
      </w:r>
      <w:r>
        <w:rPr>
          <w:rFonts w:cs="Arial"/>
          <w:szCs w:val="24"/>
        </w:rPr>
        <w:t xml:space="preserve">ocal </w:t>
      </w:r>
      <w:r w:rsidRPr="00B20FDB">
        <w:rPr>
          <w:rFonts w:cs="Arial"/>
          <w:szCs w:val="24"/>
        </w:rPr>
        <w:t>A</w:t>
      </w:r>
      <w:r>
        <w:rPr>
          <w:rFonts w:cs="Arial"/>
          <w:szCs w:val="24"/>
        </w:rPr>
        <w:t>uthority</w:t>
      </w:r>
      <w:r w:rsidRPr="00B20FDB">
        <w:rPr>
          <w:rFonts w:cs="Arial"/>
          <w:szCs w:val="24"/>
        </w:rPr>
        <w:t xml:space="preserve"> practice is that </w:t>
      </w:r>
      <w:r>
        <w:rPr>
          <w:rFonts w:cs="Arial"/>
          <w:szCs w:val="24"/>
        </w:rPr>
        <w:t>those paid on the Leadership Pay Range</w:t>
      </w:r>
      <w:r w:rsidRPr="00B20FDB">
        <w:rPr>
          <w:rFonts w:cs="Arial"/>
          <w:szCs w:val="24"/>
        </w:rPr>
        <w:t xml:space="preserve"> will move up </w:t>
      </w:r>
      <w:r>
        <w:rPr>
          <w:rFonts w:cs="Arial"/>
          <w:szCs w:val="24"/>
        </w:rPr>
        <w:t>p</w:t>
      </w:r>
      <w:r w:rsidRPr="00B20FDB">
        <w:rPr>
          <w:rFonts w:cs="Arial"/>
          <w:szCs w:val="24"/>
        </w:rPr>
        <w:t xml:space="preserve">ay </w:t>
      </w:r>
      <w:r>
        <w:rPr>
          <w:rFonts w:cs="Arial"/>
          <w:szCs w:val="24"/>
        </w:rPr>
        <w:t>r</w:t>
      </w:r>
      <w:r w:rsidRPr="00B20FDB">
        <w:rPr>
          <w:rFonts w:cs="Arial"/>
          <w:szCs w:val="24"/>
        </w:rPr>
        <w:t>ange one point at a time, to the top of the range</w:t>
      </w:r>
      <w:r w:rsidRPr="00B20FDB">
        <w:rPr>
          <w:rFonts w:ascii="ArialMT" w:hAnsi="ArialMT" w:cs="ArialMT"/>
          <w:szCs w:val="24"/>
        </w:rPr>
        <w:t>.</w:t>
      </w:r>
      <w:r>
        <w:rPr>
          <w:rFonts w:ascii="ArialMT" w:hAnsi="ArialMT" w:cs="ArialMT"/>
          <w:szCs w:val="24"/>
        </w:rPr>
        <w:t xml:space="preserve"> </w:t>
      </w:r>
    </w:p>
    <w:p w14:paraId="49973F14" w14:textId="77777777" w:rsidR="00050E69" w:rsidRPr="00B20FDB" w:rsidRDefault="00050E69" w:rsidP="00EA72BE">
      <w:pPr>
        <w:autoSpaceDE w:val="0"/>
        <w:autoSpaceDN w:val="0"/>
        <w:adjustRightInd w:val="0"/>
        <w:jc w:val="both"/>
        <w:rPr>
          <w:rFonts w:ascii="ArialMT" w:hAnsi="ArialMT" w:cs="ArialMT"/>
          <w:szCs w:val="24"/>
        </w:rPr>
      </w:pPr>
    </w:p>
    <w:p w14:paraId="7BB81417" w14:textId="560AD1DF" w:rsidR="00C03919" w:rsidRPr="00C03919" w:rsidRDefault="00C03919" w:rsidP="00C03919">
      <w:pPr>
        <w:pStyle w:val="ListParagraph"/>
        <w:numPr>
          <w:ilvl w:val="0"/>
          <w:numId w:val="40"/>
        </w:numPr>
        <w:tabs>
          <w:tab w:val="left" w:pos="567"/>
          <w:tab w:val="num" w:pos="993"/>
        </w:tabs>
        <w:autoSpaceDE w:val="0"/>
        <w:autoSpaceDN w:val="0"/>
        <w:adjustRightInd w:val="0"/>
        <w:ind w:left="993" w:hanging="426"/>
        <w:jc w:val="both"/>
        <w:rPr>
          <w:rFonts w:ascii="ArialMT" w:hAnsi="ArialMT" w:cs="ArialMT"/>
          <w:szCs w:val="24"/>
        </w:rPr>
      </w:pPr>
      <w:r w:rsidRPr="00C03919">
        <w:rPr>
          <w:rFonts w:cs="Arial"/>
          <w:szCs w:val="24"/>
        </w:rPr>
        <w:t xml:space="preserve">Pay progression should be awarded, unless the individual is subject to the </w:t>
      </w:r>
      <w:r>
        <w:rPr>
          <w:rFonts w:cs="Arial"/>
          <w:szCs w:val="24"/>
        </w:rPr>
        <w:t>c</w:t>
      </w:r>
      <w:r w:rsidRPr="00C03919">
        <w:rPr>
          <w:rFonts w:cs="Arial"/>
          <w:szCs w:val="24"/>
        </w:rPr>
        <w:t xml:space="preserve">apability </w:t>
      </w:r>
      <w:r>
        <w:rPr>
          <w:rFonts w:cs="Arial"/>
          <w:szCs w:val="24"/>
        </w:rPr>
        <w:t>proceedings</w:t>
      </w:r>
      <w:r w:rsidRPr="00C03919">
        <w:rPr>
          <w:rFonts w:cs="Arial"/>
          <w:szCs w:val="24"/>
        </w:rPr>
        <w:t xml:space="preserve">. </w:t>
      </w:r>
    </w:p>
    <w:p w14:paraId="46CAFB36" w14:textId="77777777" w:rsidR="00C03919" w:rsidRPr="002A4984" w:rsidRDefault="00C03919" w:rsidP="002A4984">
      <w:pPr>
        <w:pStyle w:val="ListParagraph"/>
        <w:rPr>
          <w:rFonts w:cs="Arial"/>
          <w:szCs w:val="24"/>
        </w:rPr>
      </w:pPr>
    </w:p>
    <w:p w14:paraId="1BCEE2D5" w14:textId="337C2DD8" w:rsidR="009B2356" w:rsidRDefault="002A4984" w:rsidP="009B2356">
      <w:pPr>
        <w:numPr>
          <w:ilvl w:val="0"/>
          <w:numId w:val="40"/>
        </w:numPr>
        <w:tabs>
          <w:tab w:val="num" w:pos="993"/>
        </w:tabs>
        <w:ind w:left="993"/>
        <w:jc w:val="both"/>
        <w:rPr>
          <w:rFonts w:cs="Arial"/>
          <w:szCs w:val="24"/>
        </w:rPr>
      </w:pPr>
      <w:r w:rsidRPr="0010315E">
        <w:rPr>
          <w:rFonts w:cs="Arial"/>
          <w:szCs w:val="24"/>
        </w:rPr>
        <w:t>Any change in Headteacher Pay Range does not automatically result in a change in the salary point of the Headteacher, Deputy or Assistant Headteacher</w:t>
      </w:r>
      <w:bookmarkStart w:id="1" w:name="_Hlk203567462"/>
      <w:r w:rsidR="005F2D5F">
        <w:rPr>
          <w:rFonts w:cs="Arial"/>
          <w:szCs w:val="24"/>
        </w:rPr>
        <w:t>, unless their salary point is below the minimum of the new range</w:t>
      </w:r>
      <w:r w:rsidRPr="0010315E">
        <w:rPr>
          <w:rFonts w:cs="Arial"/>
          <w:szCs w:val="24"/>
        </w:rPr>
        <w:t xml:space="preserve">. </w:t>
      </w:r>
    </w:p>
    <w:bookmarkEnd w:id="1"/>
    <w:p w14:paraId="5FB01109" w14:textId="77777777" w:rsidR="0010315E" w:rsidRDefault="0010315E" w:rsidP="00933020">
      <w:pPr>
        <w:pStyle w:val="ListParagraph"/>
        <w:rPr>
          <w:rFonts w:cs="Arial"/>
          <w:szCs w:val="24"/>
        </w:rPr>
      </w:pPr>
    </w:p>
    <w:p w14:paraId="72812687" w14:textId="3E2BBBA4" w:rsidR="0010315E" w:rsidRPr="009B2356" w:rsidRDefault="0010315E" w:rsidP="009B2356">
      <w:pPr>
        <w:numPr>
          <w:ilvl w:val="0"/>
          <w:numId w:val="40"/>
        </w:numPr>
        <w:tabs>
          <w:tab w:val="num" w:pos="993"/>
        </w:tabs>
        <w:ind w:left="993"/>
        <w:jc w:val="both"/>
        <w:rPr>
          <w:rFonts w:cs="Arial"/>
          <w:szCs w:val="24"/>
        </w:rPr>
      </w:pPr>
      <w:r>
        <w:rPr>
          <w:rFonts w:cs="Arial"/>
          <w:szCs w:val="24"/>
        </w:rPr>
        <w:t>In addition, there shall not be any movement up a redetermined pay range until the academic year following the date that the redetermination was made, unless the minimum point of the redetermined pay range is higher than the maximum point of the previous pay range.</w:t>
      </w:r>
    </w:p>
    <w:p w14:paraId="21E18259" w14:textId="77777777" w:rsidR="004E5C4F" w:rsidRPr="00B20FDB" w:rsidRDefault="004E5C4F" w:rsidP="00BA5576">
      <w:pPr>
        <w:jc w:val="both"/>
        <w:rPr>
          <w:rFonts w:cs="Arial"/>
          <w:szCs w:val="24"/>
        </w:rPr>
      </w:pPr>
    </w:p>
    <w:tbl>
      <w:tblPr>
        <w:tblW w:w="9848" w:type="dxa"/>
        <w:tblInd w:w="108" w:type="dxa"/>
        <w:tblLook w:val="04A0" w:firstRow="1" w:lastRow="0" w:firstColumn="1" w:lastColumn="0" w:noHBand="0" w:noVBand="1"/>
      </w:tblPr>
      <w:tblGrid>
        <w:gridCol w:w="567"/>
        <w:gridCol w:w="4995"/>
        <w:gridCol w:w="4286"/>
      </w:tblGrid>
      <w:tr w:rsidR="00E13DDC" w:rsidRPr="00B20FDB" w14:paraId="70AF64DF" w14:textId="77777777" w:rsidTr="00EC5822">
        <w:tc>
          <w:tcPr>
            <w:tcW w:w="567" w:type="dxa"/>
          </w:tcPr>
          <w:p w14:paraId="030312D3" w14:textId="4F19DE3B" w:rsidR="00727497" w:rsidRPr="00B20FDB" w:rsidRDefault="00A46D27" w:rsidP="00A46D27">
            <w:pPr>
              <w:jc w:val="center"/>
              <w:rPr>
                <w:rFonts w:cs="Arial"/>
                <w:b/>
                <w:szCs w:val="24"/>
              </w:rPr>
            </w:pPr>
            <w:r>
              <w:rPr>
                <w:rFonts w:cs="Arial"/>
                <w:b/>
                <w:szCs w:val="24"/>
              </w:rPr>
              <w:t xml:space="preserve">3. </w:t>
            </w:r>
          </w:p>
        </w:tc>
        <w:tc>
          <w:tcPr>
            <w:tcW w:w="4995" w:type="dxa"/>
          </w:tcPr>
          <w:p w14:paraId="27F5D4DD" w14:textId="77777777" w:rsidR="00E13DDC" w:rsidRPr="00522246" w:rsidRDefault="00E13DDC" w:rsidP="005C7F50">
            <w:pPr>
              <w:ind w:left="-108"/>
              <w:jc w:val="both"/>
              <w:rPr>
                <w:rFonts w:cs="Arial"/>
                <w:b/>
                <w:szCs w:val="24"/>
                <w:u w:val="single"/>
              </w:rPr>
            </w:pPr>
            <w:r w:rsidRPr="00522246">
              <w:rPr>
                <w:rFonts w:cs="Arial"/>
                <w:b/>
                <w:szCs w:val="24"/>
                <w:u w:val="single"/>
              </w:rPr>
              <w:t xml:space="preserve">DIFFERENTIALS/RELATIVITIES   </w:t>
            </w:r>
          </w:p>
        </w:tc>
        <w:tc>
          <w:tcPr>
            <w:tcW w:w="4286" w:type="dxa"/>
          </w:tcPr>
          <w:p w14:paraId="1CF3DC36" w14:textId="6A532A65" w:rsidR="00E13DDC" w:rsidRPr="006F2790" w:rsidRDefault="00E13DDC" w:rsidP="005B40E0">
            <w:pPr>
              <w:jc w:val="both"/>
              <w:rPr>
                <w:rFonts w:cs="Arial"/>
                <w:b/>
                <w:szCs w:val="24"/>
              </w:rPr>
            </w:pPr>
            <w:r w:rsidRPr="003F0964">
              <w:rPr>
                <w:rFonts w:cs="Arial"/>
                <w:b/>
                <w:szCs w:val="24"/>
              </w:rPr>
              <w:t>[Section 2</w:t>
            </w:r>
            <w:r w:rsidR="00684D17" w:rsidRPr="003F0964">
              <w:rPr>
                <w:rFonts w:cs="Arial"/>
                <w:b/>
                <w:szCs w:val="24"/>
              </w:rPr>
              <w:t xml:space="preserve">, </w:t>
            </w:r>
            <w:r w:rsidRPr="003F0964">
              <w:rPr>
                <w:rFonts w:cs="Arial"/>
                <w:b/>
                <w:szCs w:val="24"/>
              </w:rPr>
              <w:t xml:space="preserve">Part </w:t>
            </w:r>
            <w:r w:rsidR="005B40E0" w:rsidRPr="003F0964">
              <w:rPr>
                <w:rFonts w:cs="Arial"/>
                <w:b/>
                <w:szCs w:val="24"/>
              </w:rPr>
              <w:t xml:space="preserve">2, Para </w:t>
            </w:r>
            <w:r w:rsidR="00522246" w:rsidRPr="003F0964">
              <w:rPr>
                <w:rFonts w:cs="Arial"/>
                <w:b/>
                <w:szCs w:val="24"/>
              </w:rPr>
              <w:t>9.4</w:t>
            </w:r>
            <w:r w:rsidRPr="003F0964">
              <w:rPr>
                <w:rFonts w:cs="Arial"/>
                <w:b/>
                <w:szCs w:val="24"/>
              </w:rPr>
              <w:t>]</w:t>
            </w:r>
          </w:p>
          <w:p w14:paraId="5253B764" w14:textId="77777777" w:rsidR="005B40E0" w:rsidRPr="006F2790" w:rsidRDefault="005B40E0" w:rsidP="005B40E0">
            <w:pPr>
              <w:jc w:val="both"/>
              <w:rPr>
                <w:rFonts w:cs="Arial"/>
                <w:b/>
                <w:szCs w:val="24"/>
              </w:rPr>
            </w:pPr>
          </w:p>
        </w:tc>
      </w:tr>
    </w:tbl>
    <w:p w14:paraId="754571CB" w14:textId="3F4CF921" w:rsidR="00497E4A" w:rsidRDefault="00497E4A" w:rsidP="005C7F50">
      <w:pPr>
        <w:ind w:left="567"/>
        <w:jc w:val="both"/>
        <w:rPr>
          <w:rFonts w:cs="Arial"/>
          <w:szCs w:val="24"/>
        </w:rPr>
      </w:pPr>
      <w:r>
        <w:rPr>
          <w:rFonts w:cs="Arial"/>
          <w:szCs w:val="24"/>
        </w:rPr>
        <w:t xml:space="preserve">The pay range for a </w:t>
      </w:r>
      <w:r w:rsidR="00AC7053">
        <w:rPr>
          <w:rFonts w:cs="Arial"/>
          <w:szCs w:val="24"/>
        </w:rPr>
        <w:t>d</w:t>
      </w:r>
      <w:r>
        <w:rPr>
          <w:rFonts w:cs="Arial"/>
          <w:szCs w:val="24"/>
        </w:rPr>
        <w:t xml:space="preserve">eputy or </w:t>
      </w:r>
      <w:r w:rsidR="00AC7053">
        <w:rPr>
          <w:rFonts w:cs="Arial"/>
          <w:szCs w:val="24"/>
        </w:rPr>
        <w:t>a</w:t>
      </w:r>
      <w:r>
        <w:rPr>
          <w:rFonts w:cs="Arial"/>
          <w:szCs w:val="24"/>
        </w:rPr>
        <w:t xml:space="preserve">ssistant </w:t>
      </w:r>
      <w:r w:rsidR="00AC7053">
        <w:rPr>
          <w:rFonts w:cs="Arial"/>
          <w:szCs w:val="24"/>
        </w:rPr>
        <w:t>h</w:t>
      </w:r>
      <w:r>
        <w:rPr>
          <w:rFonts w:cs="Arial"/>
          <w:szCs w:val="24"/>
        </w:rPr>
        <w:t xml:space="preserve">eadteacher should only overlap the </w:t>
      </w:r>
      <w:r w:rsidR="00037AD6">
        <w:rPr>
          <w:rFonts w:cs="Arial"/>
          <w:szCs w:val="24"/>
        </w:rPr>
        <w:t>h</w:t>
      </w:r>
      <w:r>
        <w:rPr>
          <w:rFonts w:cs="Arial"/>
          <w:szCs w:val="24"/>
        </w:rPr>
        <w:t>eadteacher's pay range in exceptional circumstances.</w:t>
      </w:r>
    </w:p>
    <w:p w14:paraId="6BD88D1F" w14:textId="3819B7DE" w:rsidR="00E13DDC" w:rsidRDefault="00E13DDC" w:rsidP="00C576BC">
      <w:pPr>
        <w:ind w:left="1134"/>
        <w:jc w:val="both"/>
        <w:rPr>
          <w:rFonts w:cs="Arial"/>
          <w:szCs w:val="24"/>
        </w:rPr>
      </w:pPr>
      <w:bookmarkStart w:id="2" w:name="sjh"/>
      <w:bookmarkEnd w:id="2"/>
    </w:p>
    <w:p w14:paraId="00B4C712" w14:textId="65291D5D" w:rsidR="009B2356" w:rsidRPr="00B20FDB" w:rsidRDefault="009B2356" w:rsidP="009B2356">
      <w:pPr>
        <w:ind w:left="567"/>
        <w:jc w:val="both"/>
        <w:rPr>
          <w:rFonts w:cs="Arial"/>
          <w:b/>
          <w:szCs w:val="24"/>
        </w:rPr>
      </w:pPr>
      <w:r w:rsidRPr="00B20FDB">
        <w:rPr>
          <w:rFonts w:cs="Arial"/>
          <w:b/>
          <w:szCs w:val="24"/>
        </w:rPr>
        <w:t>Local Authority policy/practice</w:t>
      </w:r>
    </w:p>
    <w:p w14:paraId="345D3261" w14:textId="2CD43AD0" w:rsidR="009B2356" w:rsidRDefault="009B2356" w:rsidP="009B2356">
      <w:pPr>
        <w:pStyle w:val="ListParagraph"/>
        <w:numPr>
          <w:ilvl w:val="0"/>
          <w:numId w:val="10"/>
        </w:numPr>
        <w:tabs>
          <w:tab w:val="clear" w:pos="1701"/>
          <w:tab w:val="num" w:pos="993"/>
        </w:tabs>
        <w:ind w:left="993" w:hanging="426"/>
        <w:jc w:val="both"/>
        <w:rPr>
          <w:rFonts w:cs="Arial"/>
          <w:szCs w:val="24"/>
        </w:rPr>
      </w:pPr>
      <w:r w:rsidRPr="006A25BB">
        <w:rPr>
          <w:rFonts w:cs="Arial"/>
          <w:szCs w:val="24"/>
        </w:rPr>
        <w:t>Within the Local Authority, there shall be no overlap between the pay ranges of the Headteacher and any Deputy or Assistant Headteacher</w:t>
      </w:r>
      <w:r w:rsidR="003D1BD1">
        <w:rPr>
          <w:rFonts w:cs="Arial"/>
          <w:szCs w:val="24"/>
        </w:rPr>
        <w:t>, unless exceptional circumstances apply</w:t>
      </w:r>
      <w:r w:rsidRPr="006A25BB">
        <w:rPr>
          <w:rFonts w:cs="Arial"/>
          <w:szCs w:val="24"/>
        </w:rPr>
        <w:t>.</w:t>
      </w:r>
    </w:p>
    <w:p w14:paraId="766290B5" w14:textId="77777777" w:rsidR="009B2356" w:rsidRDefault="009B2356" w:rsidP="009B2356">
      <w:pPr>
        <w:pStyle w:val="ListParagraph"/>
        <w:ind w:left="993"/>
        <w:jc w:val="both"/>
        <w:rPr>
          <w:rFonts w:cs="Arial"/>
          <w:szCs w:val="24"/>
        </w:rPr>
      </w:pPr>
    </w:p>
    <w:p w14:paraId="3E5673AA" w14:textId="77777777" w:rsidR="009B2356" w:rsidRDefault="009B2356" w:rsidP="009B2356">
      <w:pPr>
        <w:pStyle w:val="ListParagraph"/>
        <w:numPr>
          <w:ilvl w:val="0"/>
          <w:numId w:val="10"/>
        </w:numPr>
        <w:tabs>
          <w:tab w:val="clear" w:pos="1701"/>
          <w:tab w:val="num" w:pos="993"/>
        </w:tabs>
        <w:ind w:left="993" w:hanging="426"/>
        <w:jc w:val="both"/>
        <w:rPr>
          <w:rFonts w:cs="Arial"/>
          <w:szCs w:val="24"/>
        </w:rPr>
      </w:pPr>
      <w:r w:rsidRPr="006A25BB">
        <w:rPr>
          <w:rFonts w:cs="Arial"/>
          <w:szCs w:val="24"/>
        </w:rPr>
        <w:t>The pay ranges of Deputy and Assistant Headteachers can overlap, dependent upon the level of responsibilities of the postholders.</w:t>
      </w:r>
    </w:p>
    <w:p w14:paraId="15A02564" w14:textId="77777777" w:rsidR="009B2356" w:rsidRPr="006A25BB" w:rsidRDefault="009B2356" w:rsidP="009B2356">
      <w:pPr>
        <w:pStyle w:val="ListParagraph"/>
        <w:rPr>
          <w:rFonts w:cs="Arial"/>
          <w:szCs w:val="24"/>
        </w:rPr>
      </w:pPr>
    </w:p>
    <w:p w14:paraId="3BC71EA2" w14:textId="77777777" w:rsidR="009B2356" w:rsidRPr="006A25BB" w:rsidRDefault="009B2356" w:rsidP="009B2356">
      <w:pPr>
        <w:pStyle w:val="ListParagraph"/>
        <w:numPr>
          <w:ilvl w:val="0"/>
          <w:numId w:val="10"/>
        </w:numPr>
        <w:tabs>
          <w:tab w:val="clear" w:pos="1701"/>
          <w:tab w:val="num" w:pos="993"/>
        </w:tabs>
        <w:ind w:left="993" w:hanging="426"/>
        <w:jc w:val="both"/>
        <w:rPr>
          <w:rFonts w:cs="Arial"/>
          <w:szCs w:val="24"/>
        </w:rPr>
      </w:pPr>
      <w:r w:rsidRPr="006A25BB">
        <w:rPr>
          <w:rFonts w:cs="Arial"/>
          <w:szCs w:val="24"/>
        </w:rPr>
        <w:t>Any differentials will be based on substantive and protected salaries.</w:t>
      </w:r>
    </w:p>
    <w:p w14:paraId="5CB2702B" w14:textId="77777777" w:rsidR="009B2356" w:rsidRPr="00B20FDB" w:rsidRDefault="009B2356" w:rsidP="00C576BC">
      <w:pPr>
        <w:ind w:left="1134"/>
        <w:jc w:val="both"/>
        <w:rPr>
          <w:rFonts w:cs="Arial"/>
          <w:szCs w:val="24"/>
        </w:rPr>
      </w:pPr>
    </w:p>
    <w:tbl>
      <w:tblPr>
        <w:tblW w:w="9074" w:type="dxa"/>
        <w:tblInd w:w="108" w:type="dxa"/>
        <w:tblLook w:val="04A0" w:firstRow="1" w:lastRow="0" w:firstColumn="1" w:lastColumn="0" w:noHBand="0" w:noVBand="1"/>
      </w:tblPr>
      <w:tblGrid>
        <w:gridCol w:w="459"/>
        <w:gridCol w:w="5103"/>
        <w:gridCol w:w="3512"/>
      </w:tblGrid>
      <w:tr w:rsidR="0063343E" w:rsidRPr="00B20FDB" w14:paraId="36ADCCC1" w14:textId="77777777" w:rsidTr="00EC5822">
        <w:tc>
          <w:tcPr>
            <w:tcW w:w="459" w:type="dxa"/>
          </w:tcPr>
          <w:p w14:paraId="6DAAC9A2" w14:textId="2A9C6123" w:rsidR="00727497" w:rsidRPr="00B20FDB" w:rsidRDefault="00A46D27" w:rsidP="00126435">
            <w:pPr>
              <w:rPr>
                <w:rFonts w:cs="Arial"/>
                <w:b/>
                <w:szCs w:val="24"/>
              </w:rPr>
            </w:pPr>
            <w:r>
              <w:rPr>
                <w:rFonts w:cs="Arial"/>
                <w:b/>
                <w:szCs w:val="24"/>
              </w:rPr>
              <w:t>4.</w:t>
            </w:r>
          </w:p>
        </w:tc>
        <w:tc>
          <w:tcPr>
            <w:tcW w:w="5103" w:type="dxa"/>
          </w:tcPr>
          <w:p w14:paraId="248FF5A7" w14:textId="0559DB99" w:rsidR="0063343E" w:rsidRPr="00B20FDB" w:rsidRDefault="006D486E" w:rsidP="00EC5822">
            <w:pPr>
              <w:ind w:left="-108"/>
              <w:jc w:val="both"/>
              <w:rPr>
                <w:rFonts w:cs="Arial"/>
                <w:b/>
                <w:szCs w:val="24"/>
                <w:u w:val="single"/>
              </w:rPr>
            </w:pPr>
            <w:r w:rsidRPr="00B20FDB">
              <w:rPr>
                <w:rFonts w:cs="Arial"/>
                <w:b/>
                <w:szCs w:val="24"/>
                <w:u w:val="single"/>
              </w:rPr>
              <w:t>MAIN PAY RANGE</w:t>
            </w:r>
            <w:r w:rsidR="00073427" w:rsidRPr="00B20FDB">
              <w:rPr>
                <w:rFonts w:cs="Arial"/>
                <w:b/>
                <w:szCs w:val="24"/>
                <w:u w:val="single"/>
              </w:rPr>
              <w:t>/UPPER PAY RANGE</w:t>
            </w:r>
          </w:p>
        </w:tc>
        <w:tc>
          <w:tcPr>
            <w:tcW w:w="3512" w:type="dxa"/>
          </w:tcPr>
          <w:p w14:paraId="168429D0" w14:textId="5216BBA5" w:rsidR="007D15A7" w:rsidRPr="003F0964" w:rsidRDefault="005B40E0" w:rsidP="005B40E0">
            <w:pPr>
              <w:jc w:val="both"/>
              <w:rPr>
                <w:rFonts w:cs="Arial"/>
                <w:b/>
                <w:szCs w:val="24"/>
              </w:rPr>
            </w:pPr>
            <w:r w:rsidRPr="003F0964">
              <w:rPr>
                <w:rFonts w:cs="Arial"/>
                <w:b/>
                <w:szCs w:val="24"/>
              </w:rPr>
              <w:t xml:space="preserve">[Section 2, Part 3 Para </w:t>
            </w:r>
            <w:r w:rsidR="006F2790" w:rsidRPr="003F0964">
              <w:rPr>
                <w:rFonts w:cs="Arial"/>
                <w:b/>
                <w:szCs w:val="24"/>
              </w:rPr>
              <w:t>12</w:t>
            </w:r>
            <w:r w:rsidR="007D15A7" w:rsidRPr="003F0964">
              <w:rPr>
                <w:rFonts w:cs="Arial"/>
                <w:b/>
                <w:szCs w:val="24"/>
              </w:rPr>
              <w:t>-15</w:t>
            </w:r>
            <w:r w:rsidRPr="003F0964">
              <w:rPr>
                <w:rFonts w:cs="Arial"/>
                <w:b/>
                <w:szCs w:val="24"/>
              </w:rPr>
              <w:t>]</w:t>
            </w:r>
          </w:p>
          <w:p w14:paraId="41CFBD51" w14:textId="14CC0EDE" w:rsidR="005B40E0" w:rsidRPr="006F2790" w:rsidRDefault="007D15A7" w:rsidP="005B40E0">
            <w:pPr>
              <w:jc w:val="both"/>
              <w:rPr>
                <w:rFonts w:cs="Arial"/>
                <w:b/>
                <w:szCs w:val="24"/>
              </w:rPr>
            </w:pPr>
            <w:r w:rsidRPr="006C7096">
              <w:rPr>
                <w:rFonts w:cs="Arial"/>
                <w:b/>
                <w:szCs w:val="24"/>
              </w:rPr>
              <w:t xml:space="preserve">[Section 3, Para </w:t>
            </w:r>
            <w:r w:rsidR="006F2790" w:rsidRPr="006C7096">
              <w:rPr>
                <w:rFonts w:cs="Arial"/>
                <w:b/>
                <w:szCs w:val="24"/>
              </w:rPr>
              <w:t>2</w:t>
            </w:r>
            <w:r w:rsidR="00B9677D" w:rsidRPr="006C7096">
              <w:rPr>
                <w:rFonts w:cs="Arial"/>
                <w:b/>
                <w:szCs w:val="24"/>
              </w:rPr>
              <w:t>9</w:t>
            </w:r>
            <w:r w:rsidRPr="006C7096">
              <w:rPr>
                <w:rFonts w:cs="Arial"/>
                <w:b/>
                <w:szCs w:val="24"/>
              </w:rPr>
              <w:t>-</w:t>
            </w:r>
            <w:r w:rsidR="006F2790" w:rsidRPr="006C7096">
              <w:rPr>
                <w:rFonts w:cs="Arial"/>
                <w:b/>
                <w:szCs w:val="24"/>
              </w:rPr>
              <w:t>3</w:t>
            </w:r>
            <w:r w:rsidR="00B9677D" w:rsidRPr="006C7096">
              <w:rPr>
                <w:rFonts w:cs="Arial"/>
                <w:b/>
                <w:szCs w:val="24"/>
              </w:rPr>
              <w:t>2</w:t>
            </w:r>
            <w:r w:rsidRPr="006C7096">
              <w:rPr>
                <w:rFonts w:cs="Arial"/>
                <w:b/>
                <w:szCs w:val="24"/>
              </w:rPr>
              <w:t>]</w:t>
            </w:r>
            <w:r w:rsidR="005B40E0" w:rsidRPr="006F2790">
              <w:rPr>
                <w:rFonts w:cs="Arial"/>
                <w:b/>
                <w:szCs w:val="24"/>
              </w:rPr>
              <w:t xml:space="preserve"> </w:t>
            </w:r>
          </w:p>
          <w:p w14:paraId="599EA85D" w14:textId="77777777" w:rsidR="0063343E" w:rsidRPr="006F2790" w:rsidRDefault="0063343E" w:rsidP="005B40E0">
            <w:pPr>
              <w:jc w:val="both"/>
              <w:rPr>
                <w:rFonts w:cs="Arial"/>
                <w:b/>
                <w:szCs w:val="24"/>
              </w:rPr>
            </w:pPr>
          </w:p>
        </w:tc>
      </w:tr>
    </w:tbl>
    <w:p w14:paraId="1E90609C" w14:textId="77777777" w:rsidR="006D486E" w:rsidRPr="00B20FDB" w:rsidRDefault="006D486E" w:rsidP="000F0BAA">
      <w:pPr>
        <w:ind w:left="567"/>
        <w:jc w:val="both"/>
        <w:rPr>
          <w:rFonts w:cs="Arial"/>
          <w:b/>
          <w:szCs w:val="24"/>
          <w:u w:val="single"/>
        </w:rPr>
      </w:pPr>
      <w:r w:rsidRPr="00B20FDB">
        <w:rPr>
          <w:rFonts w:cs="Arial"/>
          <w:b/>
          <w:szCs w:val="24"/>
          <w:u w:val="single"/>
        </w:rPr>
        <w:t>Pay on appointment</w:t>
      </w:r>
    </w:p>
    <w:p w14:paraId="08BD2358" w14:textId="0DA60388" w:rsidR="00A4626D" w:rsidRPr="00B20FDB" w:rsidRDefault="00F31A46" w:rsidP="000F0BAA">
      <w:pPr>
        <w:autoSpaceDE w:val="0"/>
        <w:autoSpaceDN w:val="0"/>
        <w:adjustRightInd w:val="0"/>
        <w:ind w:left="567"/>
        <w:jc w:val="both"/>
        <w:rPr>
          <w:rFonts w:cs="Arial"/>
          <w:szCs w:val="24"/>
        </w:rPr>
      </w:pPr>
      <w:r w:rsidRPr="00B20FDB">
        <w:rPr>
          <w:rFonts w:cs="Arial"/>
          <w:szCs w:val="24"/>
        </w:rPr>
        <w:t xml:space="preserve">The </w:t>
      </w:r>
      <w:r w:rsidR="000F0BAA" w:rsidRPr="00B20FDB">
        <w:rPr>
          <w:rFonts w:cs="Arial"/>
          <w:szCs w:val="24"/>
        </w:rPr>
        <w:t>G</w:t>
      </w:r>
      <w:r w:rsidRPr="00B20FDB">
        <w:rPr>
          <w:rFonts w:cs="Arial"/>
          <w:szCs w:val="24"/>
        </w:rPr>
        <w:t xml:space="preserve">overning </w:t>
      </w:r>
      <w:r w:rsidR="00D91F74">
        <w:rPr>
          <w:rFonts w:cs="Arial"/>
          <w:szCs w:val="24"/>
        </w:rPr>
        <w:t>Board</w:t>
      </w:r>
      <w:r w:rsidRPr="00B20FDB">
        <w:rPr>
          <w:rFonts w:cs="Arial"/>
          <w:szCs w:val="24"/>
        </w:rPr>
        <w:t xml:space="preserve"> will determine the starting salary for any vacant classroom teacher post</w:t>
      </w:r>
      <w:r w:rsidR="006D486E" w:rsidRPr="00B20FDB">
        <w:rPr>
          <w:rFonts w:cs="Arial"/>
          <w:szCs w:val="24"/>
        </w:rPr>
        <w:t xml:space="preserve"> from </w:t>
      </w:r>
      <w:r w:rsidR="00EC5DC8" w:rsidRPr="00B20FDB">
        <w:rPr>
          <w:rFonts w:cs="Arial"/>
          <w:szCs w:val="24"/>
        </w:rPr>
        <w:t xml:space="preserve">the minimum of </w:t>
      </w:r>
      <w:r w:rsidRPr="00B20FDB">
        <w:rPr>
          <w:rFonts w:cs="Arial"/>
          <w:szCs w:val="24"/>
        </w:rPr>
        <w:t xml:space="preserve">the </w:t>
      </w:r>
      <w:r w:rsidR="000F0BAA" w:rsidRPr="00B20FDB">
        <w:rPr>
          <w:rFonts w:cs="Arial"/>
          <w:szCs w:val="24"/>
        </w:rPr>
        <w:t>M</w:t>
      </w:r>
      <w:r w:rsidRPr="00B20FDB">
        <w:rPr>
          <w:rFonts w:cs="Arial"/>
          <w:szCs w:val="24"/>
        </w:rPr>
        <w:t xml:space="preserve">ain </w:t>
      </w:r>
      <w:r w:rsidR="000F0BAA" w:rsidRPr="00B20FDB">
        <w:rPr>
          <w:rFonts w:cs="Arial"/>
          <w:szCs w:val="24"/>
        </w:rPr>
        <w:t>P</w:t>
      </w:r>
      <w:r w:rsidRPr="00B20FDB">
        <w:rPr>
          <w:rFonts w:cs="Arial"/>
          <w:szCs w:val="24"/>
        </w:rPr>
        <w:t xml:space="preserve">ay </w:t>
      </w:r>
      <w:r w:rsidR="000F0BAA" w:rsidRPr="00B20FDB">
        <w:rPr>
          <w:rFonts w:cs="Arial"/>
          <w:szCs w:val="24"/>
        </w:rPr>
        <w:t>R</w:t>
      </w:r>
      <w:r w:rsidRPr="00B20FDB">
        <w:rPr>
          <w:rFonts w:cs="Arial"/>
          <w:szCs w:val="24"/>
        </w:rPr>
        <w:t xml:space="preserve">ange </w:t>
      </w:r>
      <w:r w:rsidRPr="00506863">
        <w:rPr>
          <w:rFonts w:cs="Arial"/>
          <w:szCs w:val="24"/>
        </w:rPr>
        <w:t>(</w:t>
      </w:r>
      <w:r w:rsidR="003E3B04">
        <w:rPr>
          <w:rFonts w:cs="Arial"/>
          <w:szCs w:val="24"/>
        </w:rPr>
        <w:t>£</w:t>
      </w:r>
      <w:r w:rsidR="00995361">
        <w:rPr>
          <w:rFonts w:cs="Arial"/>
          <w:szCs w:val="24"/>
        </w:rPr>
        <w:t>3</w:t>
      </w:r>
      <w:r w:rsidR="008412D0">
        <w:rPr>
          <w:rFonts w:cs="Arial"/>
          <w:szCs w:val="24"/>
        </w:rPr>
        <w:t>2,916</w:t>
      </w:r>
      <w:r w:rsidR="00EC5DC8" w:rsidRPr="00506863">
        <w:rPr>
          <w:rFonts w:cs="Arial"/>
          <w:szCs w:val="24"/>
        </w:rPr>
        <w:t xml:space="preserve">) </w:t>
      </w:r>
      <w:r w:rsidRPr="00506863">
        <w:rPr>
          <w:rFonts w:cs="Arial"/>
          <w:szCs w:val="24"/>
        </w:rPr>
        <w:t xml:space="preserve">to </w:t>
      </w:r>
      <w:r w:rsidR="00EC5DC8" w:rsidRPr="00506863">
        <w:rPr>
          <w:rFonts w:cs="Arial"/>
          <w:szCs w:val="24"/>
        </w:rPr>
        <w:t xml:space="preserve">the maximum of the </w:t>
      </w:r>
      <w:r w:rsidR="000F0BAA" w:rsidRPr="00506863">
        <w:rPr>
          <w:rFonts w:cs="Arial"/>
          <w:szCs w:val="24"/>
        </w:rPr>
        <w:t>U</w:t>
      </w:r>
      <w:r w:rsidRPr="00506863">
        <w:rPr>
          <w:rFonts w:cs="Arial"/>
          <w:szCs w:val="24"/>
        </w:rPr>
        <w:t xml:space="preserve">pper </w:t>
      </w:r>
      <w:r w:rsidR="000F0BAA" w:rsidRPr="00506863">
        <w:rPr>
          <w:rFonts w:cs="Arial"/>
          <w:szCs w:val="24"/>
        </w:rPr>
        <w:t>P</w:t>
      </w:r>
      <w:r w:rsidRPr="00506863">
        <w:rPr>
          <w:rFonts w:cs="Arial"/>
          <w:szCs w:val="24"/>
        </w:rPr>
        <w:t xml:space="preserve">ay </w:t>
      </w:r>
      <w:r w:rsidR="000F0BAA" w:rsidRPr="00506863">
        <w:rPr>
          <w:rFonts w:cs="Arial"/>
          <w:szCs w:val="24"/>
        </w:rPr>
        <w:t>R</w:t>
      </w:r>
      <w:r w:rsidRPr="00506863">
        <w:rPr>
          <w:rFonts w:cs="Arial"/>
          <w:szCs w:val="24"/>
        </w:rPr>
        <w:t>ange (</w:t>
      </w:r>
      <w:r w:rsidR="003E3B04">
        <w:rPr>
          <w:rFonts w:cs="Arial"/>
          <w:szCs w:val="24"/>
        </w:rPr>
        <w:t>£</w:t>
      </w:r>
      <w:r w:rsidR="008412D0">
        <w:rPr>
          <w:rFonts w:cs="Arial"/>
          <w:szCs w:val="24"/>
        </w:rPr>
        <w:t>51,048</w:t>
      </w:r>
      <w:r w:rsidR="00EC5DC8" w:rsidRPr="00506863">
        <w:rPr>
          <w:rFonts w:cs="Arial"/>
          <w:szCs w:val="24"/>
        </w:rPr>
        <w:t>)</w:t>
      </w:r>
      <w:r w:rsidRPr="00506863">
        <w:rPr>
          <w:rFonts w:cs="Arial"/>
          <w:szCs w:val="24"/>
        </w:rPr>
        <w:t>. The</w:t>
      </w:r>
      <w:r w:rsidRPr="00B20FDB">
        <w:rPr>
          <w:rFonts w:cs="Arial"/>
          <w:szCs w:val="24"/>
        </w:rPr>
        <w:t xml:space="preserve"> range should be stated within the advert/appointment documentation</w:t>
      </w:r>
      <w:r w:rsidR="00325E98" w:rsidRPr="00B20FDB">
        <w:rPr>
          <w:rFonts w:cs="Arial"/>
          <w:szCs w:val="24"/>
        </w:rPr>
        <w:t xml:space="preserve">, and </w:t>
      </w:r>
      <w:r w:rsidR="00F65D01" w:rsidRPr="00B20FDB">
        <w:rPr>
          <w:rFonts w:cs="Arial"/>
          <w:szCs w:val="24"/>
        </w:rPr>
        <w:t>the starting</w:t>
      </w:r>
      <w:r w:rsidR="00A4626D" w:rsidRPr="00B20FDB">
        <w:rPr>
          <w:rFonts w:cs="Arial"/>
          <w:szCs w:val="24"/>
        </w:rPr>
        <w:t xml:space="preserve"> salary must be </w:t>
      </w:r>
      <w:r w:rsidR="00325E98" w:rsidRPr="00B20FDB">
        <w:rPr>
          <w:rFonts w:cs="Arial"/>
          <w:szCs w:val="24"/>
        </w:rPr>
        <w:t>expressly stated</w:t>
      </w:r>
      <w:r w:rsidR="00A4626D" w:rsidRPr="00B20FDB">
        <w:rPr>
          <w:rFonts w:cs="Arial"/>
          <w:szCs w:val="24"/>
        </w:rPr>
        <w:t xml:space="preserve"> when any offer of employment is made.</w:t>
      </w:r>
    </w:p>
    <w:p w14:paraId="5B018936" w14:textId="77777777" w:rsidR="00EC5DC8" w:rsidRPr="00B20FDB" w:rsidRDefault="00EC5DC8" w:rsidP="00C576BC">
      <w:pPr>
        <w:autoSpaceDE w:val="0"/>
        <w:autoSpaceDN w:val="0"/>
        <w:adjustRightInd w:val="0"/>
        <w:ind w:left="993"/>
        <w:jc w:val="both"/>
        <w:rPr>
          <w:rFonts w:cs="Arial"/>
          <w:szCs w:val="24"/>
        </w:rPr>
      </w:pPr>
    </w:p>
    <w:p w14:paraId="64F9B6D4" w14:textId="1DF4E0EF" w:rsidR="00842059" w:rsidRPr="00B20FDB" w:rsidRDefault="00A4626D" w:rsidP="000F0BAA">
      <w:pPr>
        <w:ind w:left="567"/>
        <w:jc w:val="both"/>
        <w:rPr>
          <w:rFonts w:cs="Arial"/>
          <w:szCs w:val="24"/>
        </w:rPr>
      </w:pPr>
      <w:r w:rsidRPr="00B20FDB">
        <w:rPr>
          <w:rFonts w:cs="Arial"/>
          <w:szCs w:val="24"/>
        </w:rPr>
        <w:t>A</w:t>
      </w:r>
      <w:r w:rsidR="00842059" w:rsidRPr="00B20FDB">
        <w:rPr>
          <w:rFonts w:cs="Arial"/>
          <w:szCs w:val="24"/>
        </w:rPr>
        <w:t xml:space="preserve"> Governing </w:t>
      </w:r>
      <w:r w:rsidR="00D91F74">
        <w:rPr>
          <w:rFonts w:cs="Arial"/>
          <w:szCs w:val="24"/>
        </w:rPr>
        <w:t>Board</w:t>
      </w:r>
      <w:r w:rsidR="00842059" w:rsidRPr="00B20FDB">
        <w:rPr>
          <w:rFonts w:cs="Arial"/>
          <w:szCs w:val="24"/>
        </w:rPr>
        <w:t xml:space="preserve"> may wish to take into account the existing salary of the teacher when determining the starting salary </w:t>
      </w:r>
      <w:r w:rsidRPr="00B20FDB">
        <w:rPr>
          <w:rFonts w:cs="Arial"/>
          <w:szCs w:val="24"/>
        </w:rPr>
        <w:t xml:space="preserve">to offer </w:t>
      </w:r>
      <w:r w:rsidR="00842059" w:rsidRPr="00B20FDB">
        <w:rPr>
          <w:rFonts w:cs="Arial"/>
          <w:szCs w:val="24"/>
        </w:rPr>
        <w:t>the successful candidate.</w:t>
      </w:r>
      <w:r w:rsidRPr="00B20FDB">
        <w:rPr>
          <w:rFonts w:cs="Arial"/>
          <w:szCs w:val="24"/>
        </w:rPr>
        <w:t xml:space="preserve"> However, there should be no assumption that a teacher will be paid at the same salary as they were being paid in a previous School.</w:t>
      </w:r>
    </w:p>
    <w:p w14:paraId="6044F8E9" w14:textId="77777777" w:rsidR="00EC5822" w:rsidRDefault="00EC5822" w:rsidP="000F0BAA">
      <w:pPr>
        <w:autoSpaceDE w:val="0"/>
        <w:autoSpaceDN w:val="0"/>
        <w:adjustRightInd w:val="0"/>
        <w:ind w:left="567"/>
        <w:jc w:val="both"/>
        <w:rPr>
          <w:rFonts w:cs="Arial"/>
          <w:szCs w:val="24"/>
        </w:rPr>
      </w:pPr>
    </w:p>
    <w:p w14:paraId="0B444132" w14:textId="3E08522A" w:rsidR="00EC5DC8" w:rsidRPr="00B20FDB" w:rsidRDefault="00EC5DC8" w:rsidP="000F0BAA">
      <w:pPr>
        <w:autoSpaceDE w:val="0"/>
        <w:autoSpaceDN w:val="0"/>
        <w:adjustRightInd w:val="0"/>
        <w:ind w:left="567"/>
        <w:jc w:val="both"/>
        <w:rPr>
          <w:rFonts w:cs="Arial"/>
          <w:szCs w:val="24"/>
        </w:rPr>
      </w:pPr>
      <w:r w:rsidRPr="00B20FDB">
        <w:rPr>
          <w:rFonts w:cs="Arial"/>
          <w:szCs w:val="24"/>
        </w:rPr>
        <w:t xml:space="preserve">In determining the starting salary </w:t>
      </w:r>
      <w:r w:rsidR="00842059" w:rsidRPr="00B20FDB">
        <w:rPr>
          <w:rFonts w:cs="Arial"/>
          <w:szCs w:val="24"/>
        </w:rPr>
        <w:t xml:space="preserve">to offer </w:t>
      </w:r>
      <w:r w:rsidRPr="00B20FDB">
        <w:rPr>
          <w:rFonts w:cs="Arial"/>
          <w:szCs w:val="24"/>
        </w:rPr>
        <w:t xml:space="preserve">the successful candidate, the Headteacher/Governing </w:t>
      </w:r>
      <w:r w:rsidR="00D91F74">
        <w:rPr>
          <w:rFonts w:cs="Arial"/>
          <w:szCs w:val="24"/>
        </w:rPr>
        <w:t>Board</w:t>
      </w:r>
      <w:r w:rsidRPr="00B20FDB">
        <w:rPr>
          <w:rFonts w:cs="Arial"/>
          <w:szCs w:val="24"/>
        </w:rPr>
        <w:t xml:space="preserve"> may take into account a range of factors, including:</w:t>
      </w:r>
    </w:p>
    <w:p w14:paraId="5485C4E6" w14:textId="77777777" w:rsidR="00EC5DC8" w:rsidRPr="00B20FDB" w:rsidRDefault="00EC5DC8" w:rsidP="00C576BC">
      <w:pPr>
        <w:autoSpaceDE w:val="0"/>
        <w:autoSpaceDN w:val="0"/>
        <w:adjustRightInd w:val="0"/>
        <w:ind w:left="993"/>
        <w:jc w:val="both"/>
        <w:rPr>
          <w:rFonts w:cs="Arial"/>
          <w:szCs w:val="24"/>
        </w:rPr>
      </w:pPr>
    </w:p>
    <w:p w14:paraId="2ADF8C10" w14:textId="77777777" w:rsidR="00727497" w:rsidRPr="00B20FDB" w:rsidRDefault="00EC5DC8" w:rsidP="000569B9">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 xml:space="preserve">the requirements of the post (i.e. </w:t>
      </w:r>
      <w:r w:rsidR="006D476E" w:rsidRPr="00B20FDB">
        <w:rPr>
          <w:rFonts w:cs="Arial"/>
          <w:szCs w:val="24"/>
        </w:rPr>
        <w:t>the level of relevant qualifications, skills and experience of the successful candidate</w:t>
      </w:r>
      <w:r w:rsidR="00073427" w:rsidRPr="00B20FDB">
        <w:rPr>
          <w:rFonts w:cs="Arial"/>
          <w:szCs w:val="24"/>
        </w:rPr>
        <w:t>, including the extent to which they meet the desirable criteria for the post</w:t>
      </w:r>
      <w:r w:rsidRPr="00B20FDB">
        <w:rPr>
          <w:rFonts w:cs="Arial"/>
          <w:szCs w:val="24"/>
        </w:rPr>
        <w:t>)</w:t>
      </w:r>
      <w:r w:rsidR="006D476E" w:rsidRPr="00B20FDB">
        <w:rPr>
          <w:rFonts w:cs="Arial"/>
          <w:szCs w:val="24"/>
        </w:rPr>
        <w:t>;</w:t>
      </w:r>
    </w:p>
    <w:p w14:paraId="5D0D19DA" w14:textId="77777777" w:rsidR="00727497" w:rsidRPr="00B20FDB" w:rsidRDefault="00EC5DC8" w:rsidP="000569B9">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any relevant specialist knowledge that the candidate possesses;</w:t>
      </w:r>
    </w:p>
    <w:p w14:paraId="5AA5AA71" w14:textId="77777777" w:rsidR="00727497" w:rsidRPr="00B20FDB" w:rsidRDefault="006D476E" w:rsidP="000569B9">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the currency of any relevant experience</w:t>
      </w:r>
      <w:r w:rsidR="006D486E" w:rsidRPr="00B20FDB">
        <w:rPr>
          <w:rFonts w:cs="Arial"/>
          <w:szCs w:val="24"/>
        </w:rPr>
        <w:t>;</w:t>
      </w:r>
    </w:p>
    <w:p w14:paraId="2088A09F" w14:textId="77777777" w:rsidR="00727497" w:rsidRPr="00B20FDB" w:rsidRDefault="00EC5DC8" w:rsidP="000569B9">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the wider school context;</w:t>
      </w:r>
    </w:p>
    <w:p w14:paraId="3486B8FF" w14:textId="77777777" w:rsidR="00727497" w:rsidRPr="00B20FDB" w:rsidRDefault="006D476E" w:rsidP="000569B9">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any market conditions that may apply;</w:t>
      </w:r>
    </w:p>
    <w:p w14:paraId="2F73E22F" w14:textId="77777777" w:rsidR="00727497" w:rsidRPr="00B20FDB" w:rsidRDefault="006D476E" w:rsidP="000569B9">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internal pay relativities of other teaching staff within School;</w:t>
      </w:r>
    </w:p>
    <w:p w14:paraId="0BB8ECDC" w14:textId="77777777" w:rsidR="00684D17" w:rsidRPr="00B20FDB" w:rsidRDefault="00F31A46" w:rsidP="00325E98">
      <w:pPr>
        <w:autoSpaceDE w:val="0"/>
        <w:autoSpaceDN w:val="0"/>
        <w:adjustRightInd w:val="0"/>
        <w:ind w:left="993"/>
        <w:jc w:val="both"/>
        <w:rPr>
          <w:rFonts w:cs="Arial"/>
          <w:szCs w:val="24"/>
        </w:rPr>
      </w:pPr>
      <w:r w:rsidRPr="00B20FDB">
        <w:rPr>
          <w:rFonts w:cs="Arial"/>
          <w:szCs w:val="24"/>
        </w:rPr>
        <w:t xml:space="preserve"> </w:t>
      </w:r>
    </w:p>
    <w:p w14:paraId="506367D9" w14:textId="77777777" w:rsidR="00EC220B" w:rsidRPr="00B20FDB" w:rsidRDefault="009E7D4C" w:rsidP="000F0BAA">
      <w:pPr>
        <w:tabs>
          <w:tab w:val="left" w:pos="567"/>
        </w:tabs>
        <w:jc w:val="both"/>
        <w:rPr>
          <w:rFonts w:cs="Arial"/>
          <w:b/>
          <w:szCs w:val="24"/>
          <w:u w:val="single"/>
        </w:rPr>
      </w:pPr>
      <w:r w:rsidRPr="00B20FDB">
        <w:rPr>
          <w:rFonts w:cs="Arial"/>
          <w:b/>
          <w:szCs w:val="24"/>
        </w:rPr>
        <w:tab/>
      </w:r>
      <w:r w:rsidR="00073427" w:rsidRPr="00B20FDB">
        <w:rPr>
          <w:rFonts w:cs="Arial"/>
          <w:b/>
          <w:szCs w:val="24"/>
          <w:u w:val="single"/>
        </w:rPr>
        <w:t>Pay progression within the Main Pay Range</w:t>
      </w:r>
    </w:p>
    <w:p w14:paraId="07481A19" w14:textId="640EDFB4" w:rsidR="00073427" w:rsidRPr="00B20FDB" w:rsidRDefault="00073427" w:rsidP="00FF40C3">
      <w:pPr>
        <w:tabs>
          <w:tab w:val="left" w:pos="567"/>
        </w:tabs>
        <w:autoSpaceDE w:val="0"/>
        <w:autoSpaceDN w:val="0"/>
        <w:adjustRightInd w:val="0"/>
        <w:ind w:left="567" w:hanging="567"/>
        <w:jc w:val="both"/>
        <w:rPr>
          <w:rFonts w:cs="Arial"/>
          <w:szCs w:val="24"/>
        </w:rPr>
      </w:pPr>
      <w:r w:rsidRPr="00B20FDB">
        <w:rPr>
          <w:rFonts w:cs="Arial"/>
          <w:i/>
          <w:szCs w:val="24"/>
        </w:rPr>
        <w:tab/>
      </w:r>
      <w:r w:rsidR="004F220D" w:rsidRPr="00B20FDB">
        <w:rPr>
          <w:rFonts w:cs="Arial"/>
          <w:szCs w:val="24"/>
        </w:rPr>
        <w:t xml:space="preserve">The Governing </w:t>
      </w:r>
      <w:r w:rsidR="00D91F74">
        <w:rPr>
          <w:rFonts w:cs="Arial"/>
          <w:szCs w:val="24"/>
        </w:rPr>
        <w:t>Board</w:t>
      </w:r>
      <w:r w:rsidR="004F220D" w:rsidRPr="00B20FDB">
        <w:rPr>
          <w:rFonts w:cs="Arial"/>
          <w:szCs w:val="24"/>
        </w:rPr>
        <w:t xml:space="preserve"> will determine </w:t>
      </w:r>
      <w:r w:rsidR="00D53101" w:rsidRPr="00B20FDB">
        <w:rPr>
          <w:rFonts w:cs="Arial"/>
          <w:szCs w:val="24"/>
        </w:rPr>
        <w:t xml:space="preserve">pay </w:t>
      </w:r>
      <w:r w:rsidR="004F220D" w:rsidRPr="00B20FDB">
        <w:rPr>
          <w:rFonts w:cs="Arial"/>
          <w:szCs w:val="24"/>
        </w:rPr>
        <w:t>reference points within the Main Pay Range</w:t>
      </w:r>
      <w:r w:rsidR="000508CB" w:rsidRPr="00B20FDB">
        <w:rPr>
          <w:rFonts w:cs="Arial"/>
          <w:szCs w:val="24"/>
        </w:rPr>
        <w:t>, which outline the salary structure within the Main Pay Range</w:t>
      </w:r>
      <w:r w:rsidR="004F220D" w:rsidRPr="00B20FDB">
        <w:rPr>
          <w:rFonts w:cs="Arial"/>
          <w:szCs w:val="24"/>
        </w:rPr>
        <w:t>.</w:t>
      </w:r>
      <w:r w:rsidR="00FF3D90">
        <w:rPr>
          <w:rFonts w:cs="Arial"/>
          <w:szCs w:val="24"/>
        </w:rPr>
        <w:t xml:space="preserve"> The School Teacher Pay and Conditions Document </w:t>
      </w:r>
      <w:r w:rsidR="00AE7280">
        <w:rPr>
          <w:rFonts w:cs="Arial"/>
          <w:szCs w:val="24"/>
        </w:rPr>
        <w:t>contains an</w:t>
      </w:r>
      <w:r w:rsidR="00FF3D90">
        <w:rPr>
          <w:rFonts w:cs="Arial"/>
          <w:szCs w:val="24"/>
        </w:rPr>
        <w:t xml:space="preserve"> advisory pay point</w:t>
      </w:r>
      <w:r w:rsidR="00AE7280">
        <w:rPr>
          <w:rFonts w:cs="Arial"/>
          <w:szCs w:val="24"/>
        </w:rPr>
        <w:t xml:space="preserve"> structure</w:t>
      </w:r>
      <w:r w:rsidR="00FF3D90">
        <w:rPr>
          <w:rFonts w:cs="Arial"/>
          <w:szCs w:val="24"/>
        </w:rPr>
        <w:t xml:space="preserve"> for the Main Pay Range. Th</w:t>
      </w:r>
      <w:r w:rsidR="00AE7280">
        <w:rPr>
          <w:rFonts w:cs="Arial"/>
          <w:szCs w:val="24"/>
        </w:rPr>
        <w:t>is is</w:t>
      </w:r>
      <w:r w:rsidR="00FF3D90">
        <w:rPr>
          <w:rFonts w:cs="Arial"/>
          <w:szCs w:val="24"/>
        </w:rPr>
        <w:t xml:space="preserve"> not mandatory.</w:t>
      </w:r>
    </w:p>
    <w:p w14:paraId="741DDB90" w14:textId="0439E093" w:rsidR="004F220D" w:rsidRPr="00B20FDB" w:rsidRDefault="004F220D" w:rsidP="000F0BAA">
      <w:pPr>
        <w:tabs>
          <w:tab w:val="left" w:pos="567"/>
        </w:tabs>
        <w:ind w:left="567" w:hanging="567"/>
        <w:jc w:val="both"/>
        <w:rPr>
          <w:rFonts w:cs="Arial"/>
          <w:szCs w:val="24"/>
        </w:rPr>
      </w:pPr>
    </w:p>
    <w:p w14:paraId="387D2324" w14:textId="649698EA" w:rsidR="001F7954" w:rsidRDefault="000F0BAA" w:rsidP="000F0BAA">
      <w:pPr>
        <w:tabs>
          <w:tab w:val="left" w:pos="567"/>
        </w:tabs>
        <w:autoSpaceDE w:val="0"/>
        <w:autoSpaceDN w:val="0"/>
        <w:adjustRightInd w:val="0"/>
        <w:ind w:left="567" w:hanging="567"/>
        <w:jc w:val="both"/>
        <w:rPr>
          <w:rFonts w:ascii="ArialMT" w:hAnsi="ArialMT" w:cs="ArialMT"/>
          <w:szCs w:val="24"/>
        </w:rPr>
      </w:pPr>
      <w:r w:rsidRPr="00B20FDB">
        <w:rPr>
          <w:rFonts w:ascii="ArialMT" w:hAnsi="ArialMT" w:cs="ArialMT"/>
          <w:szCs w:val="24"/>
        </w:rPr>
        <w:tab/>
      </w:r>
      <w:r w:rsidR="001F7954" w:rsidRPr="00B20FDB">
        <w:rPr>
          <w:rFonts w:ascii="ArialMT" w:hAnsi="ArialMT" w:cs="ArialMT"/>
          <w:szCs w:val="24"/>
        </w:rPr>
        <w:t xml:space="preserve">The </w:t>
      </w:r>
      <w:r w:rsidR="002C2285">
        <w:rPr>
          <w:rFonts w:ascii="ArialMT" w:hAnsi="ArialMT" w:cs="ArialMT"/>
          <w:szCs w:val="24"/>
        </w:rPr>
        <w:t xml:space="preserve">Governing </w:t>
      </w:r>
      <w:r w:rsidR="00D91F74">
        <w:rPr>
          <w:rFonts w:ascii="ArialMT" w:hAnsi="ArialMT" w:cs="ArialMT"/>
          <w:szCs w:val="24"/>
        </w:rPr>
        <w:t>Board</w:t>
      </w:r>
      <w:r w:rsidR="001F7954" w:rsidRPr="00B20FDB">
        <w:rPr>
          <w:rFonts w:ascii="ArialMT" w:hAnsi="ArialMT" w:cs="ArialMT"/>
          <w:szCs w:val="24"/>
        </w:rPr>
        <w:t xml:space="preserve"> must consider annually whether or not to increase the salary of teachers who have completed a year of employment since the previous annual pay determination and, if so, to what salary within the </w:t>
      </w:r>
      <w:r w:rsidR="000508CB" w:rsidRPr="00B20FDB">
        <w:rPr>
          <w:rFonts w:ascii="ArialMT" w:hAnsi="ArialMT" w:cs="ArialMT"/>
          <w:szCs w:val="24"/>
        </w:rPr>
        <w:t>Main P</w:t>
      </w:r>
      <w:r w:rsidR="001F7954" w:rsidRPr="00B20FDB">
        <w:rPr>
          <w:rFonts w:ascii="ArialMT" w:hAnsi="ArialMT" w:cs="ArialMT"/>
          <w:szCs w:val="24"/>
        </w:rPr>
        <w:t xml:space="preserve">ay </w:t>
      </w:r>
      <w:r w:rsidR="000508CB" w:rsidRPr="00B20FDB">
        <w:rPr>
          <w:rFonts w:ascii="ArialMT" w:hAnsi="ArialMT" w:cs="ArialMT"/>
          <w:szCs w:val="24"/>
        </w:rPr>
        <w:t>R</w:t>
      </w:r>
      <w:r w:rsidR="001F7954" w:rsidRPr="00B20FDB">
        <w:rPr>
          <w:rFonts w:ascii="ArialMT" w:hAnsi="ArialMT" w:cs="ArialMT"/>
          <w:szCs w:val="24"/>
        </w:rPr>
        <w:t>ange.</w:t>
      </w:r>
    </w:p>
    <w:p w14:paraId="7B2FA012" w14:textId="77777777" w:rsidR="00DC6A30" w:rsidRDefault="00DC6A30" w:rsidP="000F0BAA">
      <w:pPr>
        <w:tabs>
          <w:tab w:val="left" w:pos="567"/>
        </w:tabs>
        <w:autoSpaceDE w:val="0"/>
        <w:autoSpaceDN w:val="0"/>
        <w:adjustRightInd w:val="0"/>
        <w:ind w:left="567" w:hanging="567"/>
        <w:jc w:val="both"/>
        <w:rPr>
          <w:rFonts w:ascii="ArialMT" w:hAnsi="ArialMT" w:cs="ArialMT"/>
          <w:szCs w:val="24"/>
        </w:rPr>
      </w:pPr>
    </w:p>
    <w:p w14:paraId="054E2580" w14:textId="226BC279" w:rsidR="001F7954" w:rsidRPr="0042622E" w:rsidRDefault="00DC6A30" w:rsidP="0042622E">
      <w:pPr>
        <w:tabs>
          <w:tab w:val="left" w:pos="567"/>
        </w:tabs>
        <w:autoSpaceDE w:val="0"/>
        <w:autoSpaceDN w:val="0"/>
        <w:adjustRightInd w:val="0"/>
        <w:ind w:left="567" w:hanging="567"/>
        <w:jc w:val="both"/>
        <w:rPr>
          <w:rFonts w:ascii="ArialMT" w:hAnsi="ArialMT" w:cs="ArialMT"/>
          <w:szCs w:val="24"/>
        </w:rPr>
      </w:pPr>
      <w:r>
        <w:rPr>
          <w:rFonts w:ascii="ArialMT" w:hAnsi="ArialMT" w:cs="ArialMT"/>
          <w:szCs w:val="24"/>
        </w:rPr>
        <w:tab/>
        <w:t>A written pay recommendation is required for every teacher following the outcome of the school's appraisal arrangements.</w:t>
      </w:r>
      <w:r w:rsidR="0042622E">
        <w:rPr>
          <w:rFonts w:ascii="ArialMT" w:hAnsi="ArialMT" w:cs="ArialMT"/>
          <w:szCs w:val="24"/>
        </w:rPr>
        <w:t xml:space="preserve"> </w:t>
      </w:r>
      <w:r w:rsidR="00C03919" w:rsidRPr="00C618EA">
        <w:rPr>
          <w:rFonts w:cs="Arial"/>
          <w:szCs w:val="24"/>
        </w:rPr>
        <w:t xml:space="preserve">The Governing Board may decide to withhold pay progression if a teacher is in capability proceedings. </w:t>
      </w:r>
    </w:p>
    <w:p w14:paraId="22014830" w14:textId="77777777" w:rsidR="001F7954" w:rsidRPr="00B20FDB" w:rsidRDefault="001F7954" w:rsidP="000F0BAA">
      <w:pPr>
        <w:autoSpaceDE w:val="0"/>
        <w:autoSpaceDN w:val="0"/>
        <w:adjustRightInd w:val="0"/>
        <w:ind w:left="567"/>
        <w:jc w:val="both"/>
        <w:rPr>
          <w:rFonts w:ascii="ArialMT" w:hAnsi="ArialMT" w:cs="ArialMT"/>
          <w:szCs w:val="24"/>
        </w:rPr>
      </w:pPr>
    </w:p>
    <w:p w14:paraId="350D54B1" w14:textId="732AC36D" w:rsidR="004744B3" w:rsidRPr="00B20FDB" w:rsidRDefault="004744B3" w:rsidP="000F0BAA">
      <w:pPr>
        <w:autoSpaceDE w:val="0"/>
        <w:autoSpaceDN w:val="0"/>
        <w:adjustRightInd w:val="0"/>
        <w:ind w:left="567"/>
        <w:jc w:val="both"/>
        <w:rPr>
          <w:rFonts w:ascii="Arial-ItalicMT" w:hAnsi="Arial-ItalicMT" w:cs="Arial-ItalicMT"/>
          <w:iCs/>
          <w:szCs w:val="24"/>
        </w:rPr>
      </w:pPr>
      <w:r w:rsidRPr="00AA41BA">
        <w:rPr>
          <w:rFonts w:ascii="Arial-ItalicMT" w:hAnsi="Arial-ItalicMT" w:cs="Arial-ItalicMT"/>
          <w:iCs/>
          <w:szCs w:val="24"/>
        </w:rPr>
        <w:t xml:space="preserve">In the case of Early Career Teachers (ECTs), the Governing Board </w:t>
      </w:r>
      <w:r w:rsidR="00AA41BA">
        <w:rPr>
          <w:rFonts w:ascii="Arial-ItalicMT" w:hAnsi="Arial-ItalicMT" w:cs="Arial-ItalicMT"/>
          <w:iCs/>
          <w:szCs w:val="24"/>
        </w:rPr>
        <w:t xml:space="preserve">should </w:t>
      </w:r>
      <w:r w:rsidRPr="00AA41BA">
        <w:rPr>
          <w:rFonts w:ascii="Arial-ItalicMT" w:hAnsi="Arial-ItalicMT" w:cs="Arial-ItalicMT"/>
          <w:iCs/>
          <w:szCs w:val="24"/>
        </w:rPr>
        <w:t>determine</w:t>
      </w:r>
      <w:r w:rsidRPr="008F0050">
        <w:rPr>
          <w:rFonts w:ascii="Arial-ItalicMT" w:hAnsi="Arial-ItalicMT" w:cs="Arial-ItalicMT"/>
          <w:iCs/>
          <w:szCs w:val="24"/>
        </w:rPr>
        <w:t xml:space="preserve"> the teacher's performance and any pay recommendation </w:t>
      </w:r>
      <w:r w:rsidR="00AA41BA">
        <w:rPr>
          <w:rFonts w:ascii="Arial-ItalicMT" w:hAnsi="Arial-ItalicMT" w:cs="Arial-ItalicMT"/>
          <w:iCs/>
          <w:szCs w:val="24"/>
        </w:rPr>
        <w:t>using</w:t>
      </w:r>
      <w:r w:rsidRPr="00AA41BA">
        <w:rPr>
          <w:rFonts w:ascii="Arial-ItalicMT" w:hAnsi="Arial-ItalicMT" w:cs="Arial-ItalicMT"/>
          <w:iCs/>
          <w:szCs w:val="24"/>
        </w:rPr>
        <w:t xml:space="preserve"> the statutory induction process. This change does not preven</w:t>
      </w:r>
      <w:r w:rsidRPr="008F0050">
        <w:rPr>
          <w:rFonts w:ascii="Arial-ItalicMT" w:hAnsi="Arial-ItalicMT" w:cs="Arial-ItalicMT"/>
          <w:iCs/>
          <w:szCs w:val="24"/>
        </w:rPr>
        <w:t xml:space="preserve">t a school from awarding pay progression to ECTs </w:t>
      </w:r>
      <w:r w:rsidR="008F0050">
        <w:rPr>
          <w:rFonts w:ascii="Arial-ItalicMT" w:hAnsi="Arial-ItalicMT" w:cs="Arial-ItalicMT"/>
          <w:iCs/>
          <w:szCs w:val="24"/>
        </w:rPr>
        <w:t>during the induction period</w:t>
      </w:r>
      <w:r w:rsidRPr="008F0050">
        <w:rPr>
          <w:rFonts w:ascii="Arial-ItalicMT" w:hAnsi="Arial-ItalicMT" w:cs="Arial-ItalicMT"/>
          <w:iCs/>
          <w:szCs w:val="24"/>
        </w:rPr>
        <w:t>.</w:t>
      </w:r>
    </w:p>
    <w:p w14:paraId="460BB4E8" w14:textId="77777777" w:rsidR="004F220D" w:rsidRPr="00B20FDB" w:rsidRDefault="004F220D" w:rsidP="00C576BC">
      <w:pPr>
        <w:tabs>
          <w:tab w:val="left" w:pos="993"/>
        </w:tabs>
        <w:jc w:val="both"/>
        <w:rPr>
          <w:rFonts w:cs="Arial"/>
          <w:b/>
          <w:szCs w:val="24"/>
          <w:u w:val="single"/>
        </w:rPr>
      </w:pPr>
    </w:p>
    <w:p w14:paraId="7DFB39A8" w14:textId="6BD23349" w:rsidR="008F0050" w:rsidRDefault="001F7954" w:rsidP="008F0050">
      <w:pPr>
        <w:ind w:left="567"/>
        <w:jc w:val="both"/>
      </w:pPr>
      <w:r w:rsidRPr="00B20FDB">
        <w:t xml:space="preserve">Any pay increase awarded to a teacher on the </w:t>
      </w:r>
      <w:r w:rsidR="000F0BAA" w:rsidRPr="00B20FDB">
        <w:t>M</w:t>
      </w:r>
      <w:r w:rsidRPr="00B20FDB">
        <w:t xml:space="preserve">ain </w:t>
      </w:r>
      <w:r w:rsidR="000F0BAA" w:rsidRPr="00B20FDB">
        <w:t>P</w:t>
      </w:r>
      <w:r w:rsidRPr="00B20FDB">
        <w:t xml:space="preserve">ay </w:t>
      </w:r>
      <w:r w:rsidR="000F0BAA" w:rsidRPr="00B20FDB">
        <w:t>R</w:t>
      </w:r>
      <w:r w:rsidRPr="00B20FDB">
        <w:t xml:space="preserve">ange, the </w:t>
      </w:r>
      <w:r w:rsidR="000F0BAA" w:rsidRPr="00B20FDB">
        <w:t>U</w:t>
      </w:r>
      <w:r w:rsidRPr="00B20FDB">
        <w:t xml:space="preserve">pper </w:t>
      </w:r>
      <w:r w:rsidR="000F0BAA" w:rsidRPr="00B20FDB">
        <w:t>P</w:t>
      </w:r>
      <w:r w:rsidRPr="00B20FDB">
        <w:t xml:space="preserve">ay </w:t>
      </w:r>
      <w:r w:rsidR="000F0BAA" w:rsidRPr="00B20FDB">
        <w:t>R</w:t>
      </w:r>
      <w:r w:rsidRPr="00B20FDB">
        <w:t xml:space="preserve">ange, or the </w:t>
      </w:r>
      <w:r w:rsidR="000F0BAA" w:rsidRPr="00B20FDB">
        <w:t>U</w:t>
      </w:r>
      <w:r w:rsidRPr="00B20FDB">
        <w:t xml:space="preserve">nqualified </w:t>
      </w:r>
      <w:r w:rsidR="000F0BAA" w:rsidRPr="00B20FDB">
        <w:t>T</w:t>
      </w:r>
      <w:r w:rsidRPr="00B20FDB">
        <w:t xml:space="preserve">eacher </w:t>
      </w:r>
      <w:r w:rsidR="000F0BAA" w:rsidRPr="00B20FDB">
        <w:t>P</w:t>
      </w:r>
      <w:r w:rsidRPr="00B20FDB">
        <w:t xml:space="preserve">ay </w:t>
      </w:r>
      <w:r w:rsidR="000F0BAA" w:rsidRPr="00B20FDB">
        <w:t>R</w:t>
      </w:r>
      <w:r w:rsidRPr="00B20FDB">
        <w:t>ange</w:t>
      </w:r>
      <w:r w:rsidR="000F0BAA" w:rsidRPr="00B20FDB">
        <w:t>,</w:t>
      </w:r>
      <w:r w:rsidRPr="00B20FDB">
        <w:t xml:space="preserve"> or any movement between those pay ranges, must be permanent for as long as the teacher remains employed within the same school</w:t>
      </w:r>
      <w:r w:rsidR="008F0050">
        <w:t>.</w:t>
      </w:r>
    </w:p>
    <w:p w14:paraId="26E1162F" w14:textId="68516582" w:rsidR="006228C2" w:rsidRDefault="006228C2" w:rsidP="00F6433D">
      <w:pPr>
        <w:ind w:firstLine="567"/>
        <w:rPr>
          <w:rFonts w:cs="Arial"/>
          <w:b/>
          <w:szCs w:val="24"/>
          <w:u w:val="single"/>
        </w:rPr>
      </w:pPr>
    </w:p>
    <w:p w14:paraId="7D5D6FC3" w14:textId="34E2412A" w:rsidR="00556FC0" w:rsidRPr="00B20FDB" w:rsidRDefault="006456E9" w:rsidP="00F6433D">
      <w:pPr>
        <w:ind w:firstLine="567"/>
        <w:rPr>
          <w:rFonts w:cs="Arial"/>
          <w:b/>
          <w:szCs w:val="24"/>
          <w:u w:val="single"/>
        </w:rPr>
      </w:pPr>
      <w:r>
        <w:rPr>
          <w:rFonts w:cs="Arial"/>
          <w:b/>
          <w:szCs w:val="24"/>
          <w:u w:val="single"/>
        </w:rPr>
        <w:t>Requests</w:t>
      </w:r>
      <w:r w:rsidRPr="00B20FDB">
        <w:rPr>
          <w:rFonts w:cs="Arial"/>
          <w:b/>
          <w:szCs w:val="24"/>
          <w:u w:val="single"/>
        </w:rPr>
        <w:t xml:space="preserve"> </w:t>
      </w:r>
      <w:r w:rsidR="00556FC0" w:rsidRPr="00B20FDB">
        <w:rPr>
          <w:rFonts w:cs="Arial"/>
          <w:b/>
          <w:szCs w:val="24"/>
          <w:u w:val="single"/>
        </w:rPr>
        <w:t>to be paid on the Upper Pay Range</w:t>
      </w:r>
    </w:p>
    <w:p w14:paraId="32E101C1" w14:textId="2F420C16" w:rsidR="00556FC0" w:rsidRPr="00B20FDB" w:rsidRDefault="00D429B0" w:rsidP="00F51F4A">
      <w:pPr>
        <w:autoSpaceDE w:val="0"/>
        <w:autoSpaceDN w:val="0"/>
        <w:adjustRightInd w:val="0"/>
        <w:ind w:left="567"/>
        <w:jc w:val="both"/>
        <w:rPr>
          <w:rFonts w:cs="Arial"/>
          <w:szCs w:val="24"/>
        </w:rPr>
      </w:pPr>
      <w:r>
        <w:rPr>
          <w:rFonts w:cs="Arial"/>
          <w:szCs w:val="24"/>
        </w:rPr>
        <w:t>A</w:t>
      </w:r>
      <w:r w:rsidR="00556FC0" w:rsidRPr="00B20FDB">
        <w:rPr>
          <w:rFonts w:cs="Arial"/>
          <w:szCs w:val="24"/>
        </w:rPr>
        <w:t xml:space="preserve">ny qualified teacher can </w:t>
      </w:r>
      <w:r w:rsidR="00571F54">
        <w:rPr>
          <w:rFonts w:cs="Arial"/>
          <w:szCs w:val="24"/>
        </w:rPr>
        <w:t>request that they are considered</w:t>
      </w:r>
      <w:r w:rsidR="00571F54" w:rsidRPr="00B20FDB">
        <w:rPr>
          <w:rFonts w:cs="Arial"/>
          <w:szCs w:val="24"/>
        </w:rPr>
        <w:t xml:space="preserve"> </w:t>
      </w:r>
      <w:r w:rsidR="00556FC0" w:rsidRPr="00B20FDB">
        <w:rPr>
          <w:rFonts w:cs="Arial"/>
          <w:szCs w:val="24"/>
        </w:rPr>
        <w:t xml:space="preserve">to be paid on the Upper Pay Range. </w:t>
      </w:r>
      <w:r w:rsidR="00571F54">
        <w:rPr>
          <w:rFonts w:cs="Arial"/>
          <w:szCs w:val="24"/>
        </w:rPr>
        <w:t>The request</w:t>
      </w:r>
      <w:r w:rsidR="00F6433D">
        <w:rPr>
          <w:rFonts w:cs="Arial"/>
          <w:szCs w:val="24"/>
        </w:rPr>
        <w:t xml:space="preserve"> </w:t>
      </w:r>
      <w:r w:rsidR="00556FC0" w:rsidRPr="00B20FDB">
        <w:rPr>
          <w:rFonts w:cs="Arial"/>
          <w:szCs w:val="24"/>
        </w:rPr>
        <w:t xml:space="preserve">should include the results of </w:t>
      </w:r>
      <w:r w:rsidR="001043C8" w:rsidRPr="00B20FDB">
        <w:rPr>
          <w:rFonts w:cs="Arial"/>
          <w:szCs w:val="24"/>
        </w:rPr>
        <w:t>appraisal</w:t>
      </w:r>
      <w:r w:rsidR="00556FC0" w:rsidRPr="00B20FDB">
        <w:rPr>
          <w:rFonts w:cs="Arial"/>
          <w:szCs w:val="24"/>
        </w:rPr>
        <w:t>, including any recommendation on pay and summary of evidence designed to demonstrate that the applicant has met the criteria</w:t>
      </w:r>
      <w:r w:rsidR="00DA6F66" w:rsidRPr="00B20FDB">
        <w:rPr>
          <w:rFonts w:cs="Arial"/>
          <w:szCs w:val="24"/>
        </w:rPr>
        <w:t xml:space="preserve"> (e.g. </w:t>
      </w:r>
      <w:hyperlink r:id="rId8" w:history="1">
        <w:r w:rsidR="00DA6F66" w:rsidRPr="00604FCB">
          <w:rPr>
            <w:rStyle w:val="Hyperlink"/>
            <w:rFonts w:cs="Arial"/>
            <w:szCs w:val="24"/>
          </w:rPr>
          <w:t>Teacher Standards</w:t>
        </w:r>
      </w:hyperlink>
      <w:r w:rsidR="00604FCB">
        <w:rPr>
          <w:rFonts w:cs="Arial"/>
          <w:szCs w:val="24"/>
        </w:rPr>
        <w:t xml:space="preserve">, </w:t>
      </w:r>
      <w:r w:rsidR="003D1BD1">
        <w:rPr>
          <w:rFonts w:cs="Arial"/>
          <w:szCs w:val="24"/>
        </w:rPr>
        <w:t xml:space="preserve">LCC </w:t>
      </w:r>
      <w:r w:rsidR="00DA6F66" w:rsidRPr="00B20FDB">
        <w:rPr>
          <w:rFonts w:cs="Arial"/>
          <w:szCs w:val="24"/>
        </w:rPr>
        <w:t>post-threshold standards</w:t>
      </w:r>
      <w:r w:rsidR="00BD2CFF" w:rsidRPr="00B20FDB">
        <w:rPr>
          <w:rFonts w:cs="Arial"/>
          <w:szCs w:val="24"/>
        </w:rPr>
        <w:t xml:space="preserve"> (see </w:t>
      </w:r>
      <w:r w:rsidR="00A7001D">
        <w:rPr>
          <w:rFonts w:cs="Arial"/>
          <w:szCs w:val="24"/>
        </w:rPr>
        <w:t>A</w:t>
      </w:r>
      <w:r w:rsidR="00C618EA">
        <w:rPr>
          <w:rFonts w:cs="Arial"/>
          <w:szCs w:val="24"/>
        </w:rPr>
        <w:t>ppendix A of the A</w:t>
      </w:r>
      <w:r w:rsidR="00A7001D">
        <w:rPr>
          <w:rFonts w:cs="Arial"/>
          <w:szCs w:val="24"/>
        </w:rPr>
        <w:t>ppraisal Policy</w:t>
      </w:r>
      <w:r w:rsidR="00BD2CFF" w:rsidRPr="00B20FDB">
        <w:rPr>
          <w:rFonts w:cs="Arial"/>
          <w:szCs w:val="24"/>
        </w:rPr>
        <w:t>)</w:t>
      </w:r>
      <w:r w:rsidR="00DA6F66" w:rsidRPr="00B20FDB">
        <w:rPr>
          <w:rFonts w:cs="Arial"/>
          <w:szCs w:val="24"/>
        </w:rPr>
        <w:t>, or other school-based criteria)</w:t>
      </w:r>
      <w:r w:rsidR="00556FC0" w:rsidRPr="00B20FDB">
        <w:rPr>
          <w:rFonts w:cs="Arial"/>
          <w:szCs w:val="24"/>
        </w:rPr>
        <w:t xml:space="preserve">. </w:t>
      </w:r>
    </w:p>
    <w:p w14:paraId="7D0D0EB8" w14:textId="77777777" w:rsidR="00556FC0" w:rsidRPr="00B20FDB" w:rsidRDefault="00556FC0" w:rsidP="00C576BC">
      <w:pPr>
        <w:autoSpaceDE w:val="0"/>
        <w:autoSpaceDN w:val="0"/>
        <w:adjustRightInd w:val="0"/>
        <w:ind w:left="993"/>
        <w:jc w:val="both"/>
        <w:rPr>
          <w:rFonts w:cs="Arial"/>
          <w:b/>
          <w:bCs/>
          <w:szCs w:val="24"/>
        </w:rPr>
      </w:pPr>
    </w:p>
    <w:p w14:paraId="78FA9F3A" w14:textId="1BDE0AC1" w:rsidR="001D38E5" w:rsidRPr="00B20FDB" w:rsidRDefault="00556FC0" w:rsidP="00F51F4A">
      <w:pPr>
        <w:autoSpaceDE w:val="0"/>
        <w:autoSpaceDN w:val="0"/>
        <w:adjustRightInd w:val="0"/>
        <w:ind w:left="567"/>
        <w:jc w:val="both"/>
        <w:rPr>
          <w:rFonts w:cs="Arial"/>
          <w:szCs w:val="24"/>
        </w:rPr>
      </w:pPr>
      <w:r w:rsidRPr="00B20FDB">
        <w:rPr>
          <w:rFonts w:cs="Arial"/>
          <w:szCs w:val="24"/>
        </w:rPr>
        <w:t xml:space="preserve">One </w:t>
      </w:r>
      <w:r w:rsidR="00571F54">
        <w:rPr>
          <w:rFonts w:cs="Arial"/>
          <w:szCs w:val="24"/>
        </w:rPr>
        <w:t>request can</w:t>
      </w:r>
      <w:r w:rsidRPr="00B20FDB">
        <w:rPr>
          <w:rFonts w:cs="Arial"/>
          <w:szCs w:val="24"/>
        </w:rPr>
        <w:t xml:space="preserve"> be submitted annually. The closing date for </w:t>
      </w:r>
      <w:r w:rsidR="00F6433D">
        <w:rPr>
          <w:rFonts w:cs="Arial"/>
          <w:szCs w:val="24"/>
        </w:rPr>
        <w:t xml:space="preserve">requests </w:t>
      </w:r>
      <w:r w:rsidRPr="00B20FDB">
        <w:rPr>
          <w:rFonts w:cs="Arial"/>
          <w:szCs w:val="24"/>
        </w:rPr>
        <w:t xml:space="preserve">is </w:t>
      </w:r>
      <w:r w:rsidR="001D38E5" w:rsidRPr="00B20FDB">
        <w:rPr>
          <w:rFonts w:cs="Arial"/>
          <w:szCs w:val="24"/>
        </w:rPr>
        <w:t>31 October</w:t>
      </w:r>
      <w:r w:rsidR="00F51F4A" w:rsidRPr="00B20FDB">
        <w:rPr>
          <w:rFonts w:cs="Arial"/>
          <w:szCs w:val="24"/>
        </w:rPr>
        <w:t>,</w:t>
      </w:r>
      <w:r w:rsidR="001D38E5" w:rsidRPr="00B20FDB">
        <w:rPr>
          <w:rFonts w:cs="Arial"/>
          <w:szCs w:val="24"/>
        </w:rPr>
        <w:t xml:space="preserve"> unless exceptional circumstances apply.</w:t>
      </w:r>
    </w:p>
    <w:p w14:paraId="41BB73F9" w14:textId="77777777" w:rsidR="001D38E5" w:rsidRPr="00B20FDB" w:rsidRDefault="001D38E5" w:rsidP="00F51F4A">
      <w:pPr>
        <w:autoSpaceDE w:val="0"/>
        <w:autoSpaceDN w:val="0"/>
        <w:adjustRightInd w:val="0"/>
        <w:ind w:left="567"/>
        <w:jc w:val="both"/>
        <w:rPr>
          <w:rFonts w:cs="Arial"/>
          <w:szCs w:val="24"/>
        </w:rPr>
      </w:pPr>
    </w:p>
    <w:p w14:paraId="4F5CF3B1" w14:textId="67F67602" w:rsidR="00556FC0" w:rsidRPr="00B20FDB" w:rsidRDefault="001D38E5" w:rsidP="00F51F4A">
      <w:pPr>
        <w:autoSpaceDE w:val="0"/>
        <w:autoSpaceDN w:val="0"/>
        <w:adjustRightInd w:val="0"/>
        <w:ind w:left="567"/>
        <w:jc w:val="both"/>
        <w:rPr>
          <w:rFonts w:cs="Arial"/>
          <w:szCs w:val="24"/>
        </w:rPr>
      </w:pPr>
      <w:r w:rsidRPr="00B20FDB">
        <w:rPr>
          <w:rFonts w:cs="Arial"/>
          <w:szCs w:val="24"/>
        </w:rPr>
        <w:lastRenderedPageBreak/>
        <w:t>The teacher should s</w:t>
      </w:r>
      <w:r w:rsidR="00556FC0" w:rsidRPr="00B20FDB">
        <w:rPr>
          <w:rFonts w:cs="Arial"/>
          <w:szCs w:val="24"/>
        </w:rPr>
        <w:t>ubmit the</w:t>
      </w:r>
      <w:r w:rsidRPr="00B20FDB">
        <w:rPr>
          <w:rFonts w:cs="Arial"/>
          <w:szCs w:val="24"/>
        </w:rPr>
        <w:t>ir</w:t>
      </w:r>
      <w:r w:rsidR="00556FC0" w:rsidRPr="00B20FDB">
        <w:rPr>
          <w:rFonts w:cs="Arial"/>
          <w:szCs w:val="24"/>
        </w:rPr>
        <w:t xml:space="preserve"> </w:t>
      </w:r>
      <w:r w:rsidR="00571F54">
        <w:rPr>
          <w:rFonts w:cs="Arial"/>
          <w:szCs w:val="24"/>
        </w:rPr>
        <w:t>request</w:t>
      </w:r>
      <w:r w:rsidR="00571F54" w:rsidRPr="00B20FDB">
        <w:rPr>
          <w:rFonts w:cs="Arial"/>
          <w:szCs w:val="24"/>
        </w:rPr>
        <w:t xml:space="preserve"> </w:t>
      </w:r>
      <w:r w:rsidR="00556FC0" w:rsidRPr="00B20FDB">
        <w:rPr>
          <w:rFonts w:cs="Arial"/>
          <w:szCs w:val="24"/>
        </w:rPr>
        <w:t xml:space="preserve">and supporting evidence to the </w:t>
      </w:r>
      <w:r w:rsidR="00F51F4A" w:rsidRPr="00B20FDB">
        <w:rPr>
          <w:rFonts w:cs="Arial"/>
          <w:szCs w:val="24"/>
        </w:rPr>
        <w:t>H</w:t>
      </w:r>
      <w:r w:rsidR="00556FC0" w:rsidRPr="00B20FDB">
        <w:rPr>
          <w:rFonts w:cs="Arial"/>
          <w:szCs w:val="24"/>
        </w:rPr>
        <w:t>eadteacher</w:t>
      </w:r>
      <w:r w:rsidRPr="00B20FDB">
        <w:rPr>
          <w:rFonts w:cs="Arial"/>
          <w:szCs w:val="24"/>
        </w:rPr>
        <w:t xml:space="preserve">. </w:t>
      </w:r>
      <w:r w:rsidR="00556FC0" w:rsidRPr="00B20FDB">
        <w:rPr>
          <w:rFonts w:cs="Arial"/>
          <w:szCs w:val="24"/>
        </w:rPr>
        <w:t xml:space="preserve">The </w:t>
      </w:r>
      <w:r w:rsidR="00F51F4A" w:rsidRPr="00B20FDB">
        <w:rPr>
          <w:rFonts w:cs="Arial"/>
          <w:szCs w:val="24"/>
        </w:rPr>
        <w:t>H</w:t>
      </w:r>
      <w:r w:rsidRPr="00B20FDB">
        <w:rPr>
          <w:rFonts w:cs="Arial"/>
          <w:szCs w:val="24"/>
        </w:rPr>
        <w:t>eadteacher/</w:t>
      </w:r>
      <w:r w:rsidR="00F51F4A" w:rsidRPr="00B20FDB">
        <w:rPr>
          <w:rFonts w:cs="Arial"/>
          <w:szCs w:val="24"/>
        </w:rPr>
        <w:t>R</w:t>
      </w:r>
      <w:r w:rsidRPr="00B20FDB">
        <w:rPr>
          <w:rFonts w:cs="Arial"/>
          <w:szCs w:val="24"/>
        </w:rPr>
        <w:t>eviewer should</w:t>
      </w:r>
      <w:r w:rsidR="00556FC0" w:rsidRPr="00B20FDB">
        <w:rPr>
          <w:rFonts w:cs="Arial"/>
          <w:szCs w:val="24"/>
        </w:rPr>
        <w:t xml:space="preserve"> </w:t>
      </w:r>
      <w:r w:rsidR="005F2D5F">
        <w:rPr>
          <w:rFonts w:cs="Arial"/>
          <w:szCs w:val="24"/>
        </w:rPr>
        <w:t xml:space="preserve">make </w:t>
      </w:r>
      <w:r w:rsidR="00556FC0" w:rsidRPr="00B20FDB">
        <w:rPr>
          <w:rFonts w:cs="Arial"/>
          <w:szCs w:val="24"/>
        </w:rPr>
        <w:t xml:space="preserve">a recommendation to the </w:t>
      </w:r>
      <w:r w:rsidR="00F51F4A" w:rsidRPr="00B20FDB">
        <w:rPr>
          <w:rFonts w:cs="Arial"/>
          <w:szCs w:val="24"/>
        </w:rPr>
        <w:t>P</w:t>
      </w:r>
      <w:r w:rsidR="00556FC0" w:rsidRPr="00B20FDB">
        <w:rPr>
          <w:rFonts w:cs="Arial"/>
          <w:szCs w:val="24"/>
        </w:rPr>
        <w:t xml:space="preserve">ay </w:t>
      </w:r>
      <w:r w:rsidR="00F51F4A" w:rsidRPr="00B20FDB">
        <w:rPr>
          <w:rFonts w:cs="Arial"/>
          <w:szCs w:val="24"/>
        </w:rPr>
        <w:t>C</w:t>
      </w:r>
      <w:r w:rsidR="00556FC0" w:rsidRPr="00B20FDB">
        <w:rPr>
          <w:rFonts w:cs="Arial"/>
          <w:szCs w:val="24"/>
        </w:rPr>
        <w:t xml:space="preserve">ommittee of the </w:t>
      </w:r>
      <w:r w:rsidRPr="00B20FDB">
        <w:rPr>
          <w:rFonts w:cs="Arial"/>
          <w:szCs w:val="24"/>
        </w:rPr>
        <w:t xml:space="preserve">Governing </w:t>
      </w:r>
      <w:r w:rsidR="00D91F74">
        <w:rPr>
          <w:rFonts w:cs="Arial"/>
          <w:szCs w:val="24"/>
        </w:rPr>
        <w:t>Board</w:t>
      </w:r>
      <w:r w:rsidRPr="00B20FDB">
        <w:rPr>
          <w:rFonts w:cs="Arial"/>
          <w:szCs w:val="24"/>
        </w:rPr>
        <w:t>. If the Headteacher is not the reviewer, t</w:t>
      </w:r>
      <w:r w:rsidR="00556FC0" w:rsidRPr="00B20FDB">
        <w:rPr>
          <w:rFonts w:cs="Arial"/>
          <w:szCs w:val="24"/>
        </w:rPr>
        <w:t xml:space="preserve">he </w:t>
      </w:r>
      <w:r w:rsidR="00571F54">
        <w:rPr>
          <w:rFonts w:cs="Arial"/>
          <w:szCs w:val="24"/>
        </w:rPr>
        <w:t>request</w:t>
      </w:r>
      <w:r w:rsidR="00556FC0" w:rsidRPr="00B20FDB">
        <w:rPr>
          <w:rFonts w:cs="Arial"/>
          <w:szCs w:val="24"/>
        </w:rPr>
        <w:t xml:space="preserve">, evidence and recommendation will be passed </w:t>
      </w:r>
      <w:r w:rsidRPr="00B20FDB">
        <w:rPr>
          <w:rFonts w:cs="Arial"/>
          <w:szCs w:val="24"/>
        </w:rPr>
        <w:t xml:space="preserve">to </w:t>
      </w:r>
      <w:r w:rsidR="00D53F6E">
        <w:rPr>
          <w:rFonts w:cs="Arial"/>
          <w:szCs w:val="24"/>
        </w:rPr>
        <w:t xml:space="preserve">the Headteacher </w:t>
      </w:r>
      <w:r w:rsidRPr="00B20FDB">
        <w:rPr>
          <w:rFonts w:cs="Arial"/>
          <w:szCs w:val="24"/>
        </w:rPr>
        <w:t>for moderation</w:t>
      </w:r>
      <w:r w:rsidR="00556FC0" w:rsidRPr="00B20FDB">
        <w:rPr>
          <w:rFonts w:cs="Arial"/>
          <w:szCs w:val="24"/>
        </w:rPr>
        <w:t xml:space="preserve"> purposes</w:t>
      </w:r>
      <w:r w:rsidRPr="00B20FDB">
        <w:rPr>
          <w:rFonts w:cs="Arial"/>
          <w:szCs w:val="24"/>
        </w:rPr>
        <w:t>.</w:t>
      </w:r>
      <w:r w:rsidR="00556FC0" w:rsidRPr="00B20FDB">
        <w:rPr>
          <w:rFonts w:cs="Arial"/>
          <w:szCs w:val="24"/>
        </w:rPr>
        <w:t xml:space="preserve"> </w:t>
      </w:r>
      <w:r w:rsidRPr="00B20FDB">
        <w:rPr>
          <w:rFonts w:cs="Arial"/>
          <w:szCs w:val="24"/>
        </w:rPr>
        <w:t>It is the responsibility of t</w:t>
      </w:r>
      <w:r w:rsidR="00556FC0" w:rsidRPr="00B20FDB">
        <w:rPr>
          <w:rFonts w:cs="Arial"/>
          <w:szCs w:val="24"/>
        </w:rPr>
        <w:t xml:space="preserve">he </w:t>
      </w:r>
      <w:r w:rsidR="00F51F4A" w:rsidRPr="00B20FDB">
        <w:rPr>
          <w:rFonts w:cs="Arial"/>
          <w:szCs w:val="24"/>
        </w:rPr>
        <w:t>P</w:t>
      </w:r>
      <w:r w:rsidR="00556FC0" w:rsidRPr="00B20FDB">
        <w:rPr>
          <w:rFonts w:cs="Arial"/>
          <w:szCs w:val="24"/>
        </w:rPr>
        <w:t xml:space="preserve">ay </w:t>
      </w:r>
      <w:r w:rsidR="00F51F4A" w:rsidRPr="00B20FDB">
        <w:rPr>
          <w:rFonts w:cs="Arial"/>
          <w:szCs w:val="24"/>
        </w:rPr>
        <w:t>C</w:t>
      </w:r>
      <w:r w:rsidR="00556FC0" w:rsidRPr="00B20FDB">
        <w:rPr>
          <w:rFonts w:cs="Arial"/>
          <w:szCs w:val="24"/>
        </w:rPr>
        <w:t xml:space="preserve">ommittee </w:t>
      </w:r>
      <w:r w:rsidRPr="00B20FDB">
        <w:rPr>
          <w:rFonts w:cs="Arial"/>
          <w:szCs w:val="24"/>
        </w:rPr>
        <w:t>to</w:t>
      </w:r>
      <w:r w:rsidR="00556FC0" w:rsidRPr="00B20FDB">
        <w:rPr>
          <w:rFonts w:cs="Arial"/>
          <w:szCs w:val="24"/>
        </w:rPr>
        <w:t xml:space="preserve"> make the final decisi</w:t>
      </w:r>
      <w:r w:rsidR="00DA6F66" w:rsidRPr="00B20FDB">
        <w:rPr>
          <w:rFonts w:cs="Arial"/>
          <w:szCs w:val="24"/>
        </w:rPr>
        <w:t>on, advised by the H</w:t>
      </w:r>
      <w:r w:rsidRPr="00B20FDB">
        <w:rPr>
          <w:rFonts w:cs="Arial"/>
          <w:szCs w:val="24"/>
        </w:rPr>
        <w:t>eadteacher.</w:t>
      </w:r>
    </w:p>
    <w:p w14:paraId="3BFDBE25" w14:textId="77777777" w:rsidR="001D38E5" w:rsidRPr="00B20FDB" w:rsidRDefault="001D38E5" w:rsidP="00F51F4A">
      <w:pPr>
        <w:autoSpaceDE w:val="0"/>
        <w:autoSpaceDN w:val="0"/>
        <w:adjustRightInd w:val="0"/>
        <w:ind w:left="567"/>
        <w:jc w:val="both"/>
        <w:rPr>
          <w:rFonts w:cs="Arial"/>
          <w:szCs w:val="24"/>
        </w:rPr>
      </w:pPr>
    </w:p>
    <w:p w14:paraId="10745A0D" w14:textId="1F61177E" w:rsidR="001043C8" w:rsidRPr="00B20FDB" w:rsidRDefault="001043C8" w:rsidP="00F51F4A">
      <w:pPr>
        <w:autoSpaceDE w:val="0"/>
        <w:autoSpaceDN w:val="0"/>
        <w:adjustRightInd w:val="0"/>
        <w:ind w:left="567"/>
        <w:jc w:val="both"/>
        <w:rPr>
          <w:rFonts w:cs="Arial"/>
          <w:szCs w:val="24"/>
        </w:rPr>
      </w:pPr>
      <w:r w:rsidRPr="00B20FDB">
        <w:rPr>
          <w:rFonts w:cs="Arial"/>
          <w:szCs w:val="24"/>
        </w:rPr>
        <w:t xml:space="preserve">The procedure for notification of decisions and appeals is outlined at </w:t>
      </w:r>
      <w:r w:rsidR="002D1AAF">
        <w:rPr>
          <w:rFonts w:cs="Arial"/>
          <w:szCs w:val="24"/>
        </w:rPr>
        <w:t xml:space="preserve">Annex </w:t>
      </w:r>
      <w:r w:rsidR="00A7001D">
        <w:rPr>
          <w:rFonts w:cs="Arial"/>
          <w:szCs w:val="24"/>
        </w:rPr>
        <w:t xml:space="preserve">E </w:t>
      </w:r>
      <w:r w:rsidR="002D1AAF">
        <w:rPr>
          <w:rFonts w:cs="Arial"/>
          <w:szCs w:val="24"/>
        </w:rPr>
        <w:t>(ii)</w:t>
      </w:r>
      <w:r w:rsidRPr="00B20FDB">
        <w:rPr>
          <w:rFonts w:cs="Arial"/>
          <w:szCs w:val="24"/>
        </w:rPr>
        <w:t>.</w:t>
      </w:r>
    </w:p>
    <w:p w14:paraId="5AAF5892" w14:textId="77777777" w:rsidR="001D38E5" w:rsidRPr="00B20FDB" w:rsidRDefault="001D38E5" w:rsidP="00F51F4A">
      <w:pPr>
        <w:autoSpaceDE w:val="0"/>
        <w:autoSpaceDN w:val="0"/>
        <w:adjustRightInd w:val="0"/>
        <w:ind w:left="567"/>
        <w:jc w:val="both"/>
        <w:rPr>
          <w:rFonts w:cs="Arial"/>
          <w:szCs w:val="24"/>
        </w:rPr>
      </w:pPr>
    </w:p>
    <w:p w14:paraId="13E5CD8E" w14:textId="7C15DA94" w:rsidR="00556FC0" w:rsidRPr="00B20FDB" w:rsidRDefault="00556FC0" w:rsidP="00F51F4A">
      <w:pPr>
        <w:autoSpaceDE w:val="0"/>
        <w:autoSpaceDN w:val="0"/>
        <w:adjustRightInd w:val="0"/>
        <w:ind w:left="567"/>
        <w:jc w:val="both"/>
        <w:rPr>
          <w:rFonts w:cs="Arial"/>
          <w:szCs w:val="24"/>
        </w:rPr>
      </w:pPr>
      <w:r w:rsidRPr="00B20FDB">
        <w:rPr>
          <w:rFonts w:cs="Arial"/>
          <w:szCs w:val="24"/>
        </w:rPr>
        <w:t xml:space="preserve">Successful applicants will move to </w:t>
      </w:r>
      <w:r w:rsidRPr="00A7001D">
        <w:rPr>
          <w:rFonts w:cs="Arial"/>
          <w:szCs w:val="24"/>
        </w:rPr>
        <w:t>the minimum</w:t>
      </w:r>
      <w:r w:rsidR="00A7001D">
        <w:rPr>
          <w:rFonts w:cs="Arial"/>
          <w:szCs w:val="24"/>
        </w:rPr>
        <w:t>/first point</w:t>
      </w:r>
      <w:r w:rsidRPr="00A7001D">
        <w:rPr>
          <w:rFonts w:cs="Arial"/>
          <w:szCs w:val="24"/>
        </w:rPr>
        <w:t xml:space="preserve"> of the</w:t>
      </w:r>
      <w:r w:rsidRPr="00B20FDB">
        <w:rPr>
          <w:rFonts w:cs="Arial"/>
          <w:szCs w:val="24"/>
        </w:rPr>
        <w:t xml:space="preserve"> UPR on 1 September of the year</w:t>
      </w:r>
      <w:r w:rsidR="00BC670E" w:rsidRPr="00B20FDB">
        <w:rPr>
          <w:rFonts w:cs="Arial"/>
          <w:szCs w:val="24"/>
        </w:rPr>
        <w:t xml:space="preserve"> in which the application was successful</w:t>
      </w:r>
      <w:r w:rsidRPr="00B20FDB">
        <w:rPr>
          <w:rFonts w:cs="Arial"/>
          <w:szCs w:val="24"/>
        </w:rPr>
        <w:t>.</w:t>
      </w:r>
    </w:p>
    <w:p w14:paraId="720B855E" w14:textId="77777777" w:rsidR="00556FC0" w:rsidRPr="00B20FDB" w:rsidRDefault="00556FC0" w:rsidP="00C576BC">
      <w:pPr>
        <w:autoSpaceDE w:val="0"/>
        <w:autoSpaceDN w:val="0"/>
        <w:adjustRightInd w:val="0"/>
        <w:ind w:left="993"/>
        <w:jc w:val="both"/>
        <w:rPr>
          <w:rFonts w:cs="Arial"/>
          <w:b/>
          <w:bCs/>
          <w:szCs w:val="24"/>
        </w:rPr>
      </w:pPr>
    </w:p>
    <w:p w14:paraId="3F085D9C" w14:textId="77777777" w:rsidR="00556FC0" w:rsidRPr="00B20FDB" w:rsidRDefault="001D38E5" w:rsidP="00F51F4A">
      <w:pPr>
        <w:autoSpaceDE w:val="0"/>
        <w:autoSpaceDN w:val="0"/>
        <w:adjustRightInd w:val="0"/>
        <w:ind w:left="567"/>
        <w:jc w:val="both"/>
        <w:rPr>
          <w:rFonts w:cs="Arial"/>
          <w:szCs w:val="24"/>
        </w:rPr>
      </w:pPr>
      <w:r w:rsidRPr="00B20FDB">
        <w:rPr>
          <w:rFonts w:cs="Arial"/>
          <w:szCs w:val="24"/>
        </w:rPr>
        <w:t>For an application to be successful, t</w:t>
      </w:r>
      <w:r w:rsidR="00556FC0" w:rsidRPr="00B20FDB">
        <w:rPr>
          <w:rFonts w:cs="Arial"/>
          <w:szCs w:val="24"/>
        </w:rPr>
        <w:t xml:space="preserve">he teacher will be required to </w:t>
      </w:r>
      <w:r w:rsidRPr="00B20FDB">
        <w:rPr>
          <w:rFonts w:cs="Arial"/>
          <w:szCs w:val="24"/>
        </w:rPr>
        <w:t>demonstrate that:</w:t>
      </w:r>
    </w:p>
    <w:p w14:paraId="3EFC0A41" w14:textId="77777777" w:rsidR="00BC670E" w:rsidRPr="00B20FDB" w:rsidRDefault="00BC670E" w:rsidP="00C576BC">
      <w:pPr>
        <w:autoSpaceDE w:val="0"/>
        <w:autoSpaceDN w:val="0"/>
        <w:adjustRightInd w:val="0"/>
        <w:ind w:left="993"/>
        <w:jc w:val="both"/>
        <w:rPr>
          <w:rFonts w:cs="Arial"/>
          <w:szCs w:val="24"/>
        </w:rPr>
      </w:pPr>
    </w:p>
    <w:p w14:paraId="4AC93FE3" w14:textId="77777777" w:rsidR="00727497" w:rsidRPr="00B20FDB" w:rsidRDefault="00556FC0" w:rsidP="000569B9">
      <w:pPr>
        <w:numPr>
          <w:ilvl w:val="0"/>
          <w:numId w:val="31"/>
        </w:numPr>
        <w:tabs>
          <w:tab w:val="left" w:pos="993"/>
        </w:tabs>
        <w:autoSpaceDE w:val="0"/>
        <w:autoSpaceDN w:val="0"/>
        <w:adjustRightInd w:val="0"/>
        <w:ind w:left="993" w:hanging="426"/>
        <w:jc w:val="both"/>
        <w:rPr>
          <w:rFonts w:cs="Arial"/>
          <w:szCs w:val="24"/>
        </w:rPr>
      </w:pPr>
      <w:r w:rsidRPr="00B20FDB">
        <w:rPr>
          <w:rFonts w:cs="Arial"/>
          <w:szCs w:val="24"/>
        </w:rPr>
        <w:t>the</w:t>
      </w:r>
      <w:r w:rsidR="001D38E5" w:rsidRPr="00B20FDB">
        <w:rPr>
          <w:rFonts w:cs="Arial"/>
          <w:szCs w:val="24"/>
        </w:rPr>
        <w:t xml:space="preserve">y are </w:t>
      </w:r>
      <w:r w:rsidRPr="00B20FDB">
        <w:rPr>
          <w:rFonts w:cs="Arial"/>
          <w:szCs w:val="24"/>
        </w:rPr>
        <w:t>highly competent in all elements of the relevant standards; and</w:t>
      </w:r>
    </w:p>
    <w:p w14:paraId="25A4D769" w14:textId="77777777" w:rsidR="00727497" w:rsidRPr="00B20FDB" w:rsidRDefault="00556FC0" w:rsidP="000569B9">
      <w:pPr>
        <w:numPr>
          <w:ilvl w:val="0"/>
          <w:numId w:val="31"/>
        </w:numPr>
        <w:tabs>
          <w:tab w:val="left" w:pos="993"/>
        </w:tabs>
        <w:autoSpaceDE w:val="0"/>
        <w:autoSpaceDN w:val="0"/>
        <w:adjustRightInd w:val="0"/>
        <w:ind w:left="993" w:hanging="426"/>
        <w:jc w:val="both"/>
        <w:rPr>
          <w:rFonts w:cs="Arial"/>
          <w:szCs w:val="24"/>
        </w:rPr>
      </w:pPr>
      <w:r w:rsidRPr="00B20FDB">
        <w:rPr>
          <w:rFonts w:cs="Arial"/>
          <w:szCs w:val="24"/>
        </w:rPr>
        <w:t>the</w:t>
      </w:r>
      <w:r w:rsidR="001D38E5" w:rsidRPr="00B20FDB">
        <w:rPr>
          <w:rFonts w:cs="Arial"/>
          <w:szCs w:val="24"/>
        </w:rPr>
        <w:t>ir</w:t>
      </w:r>
      <w:r w:rsidRPr="00B20FDB">
        <w:rPr>
          <w:rFonts w:cs="Arial"/>
          <w:szCs w:val="24"/>
        </w:rPr>
        <w:t xml:space="preserve"> achievements and contribution to the school are substantial and sustained.</w:t>
      </w:r>
    </w:p>
    <w:p w14:paraId="3FE898DB" w14:textId="77777777" w:rsidR="00556FC0" w:rsidRPr="00B20FDB" w:rsidRDefault="00556FC0" w:rsidP="00C576BC">
      <w:pPr>
        <w:autoSpaceDE w:val="0"/>
        <w:autoSpaceDN w:val="0"/>
        <w:adjustRightInd w:val="0"/>
        <w:ind w:left="993"/>
        <w:jc w:val="both"/>
        <w:rPr>
          <w:rFonts w:cs="Arial"/>
          <w:szCs w:val="24"/>
        </w:rPr>
      </w:pPr>
    </w:p>
    <w:p w14:paraId="593CEEDC" w14:textId="77777777" w:rsidR="00556FC0" w:rsidRPr="00B20FDB" w:rsidRDefault="00556FC0" w:rsidP="00F51F4A">
      <w:pPr>
        <w:autoSpaceDE w:val="0"/>
        <w:autoSpaceDN w:val="0"/>
        <w:adjustRightInd w:val="0"/>
        <w:ind w:left="567"/>
        <w:jc w:val="both"/>
        <w:rPr>
          <w:rFonts w:cs="Arial"/>
          <w:szCs w:val="24"/>
        </w:rPr>
      </w:pPr>
      <w:r w:rsidRPr="00B20FDB">
        <w:rPr>
          <w:rFonts w:cs="Arial"/>
          <w:szCs w:val="24"/>
        </w:rPr>
        <w:t>In this school, th</w:t>
      </w:r>
      <w:r w:rsidR="008B2825" w:rsidRPr="00B20FDB">
        <w:rPr>
          <w:rFonts w:cs="Arial"/>
          <w:szCs w:val="24"/>
        </w:rPr>
        <w:t xml:space="preserve">ese may be </w:t>
      </w:r>
      <w:r w:rsidR="00BE070D" w:rsidRPr="00B20FDB">
        <w:rPr>
          <w:rFonts w:cs="Arial"/>
          <w:szCs w:val="24"/>
        </w:rPr>
        <w:t>defined as</w:t>
      </w:r>
      <w:r w:rsidRPr="00B20FDB">
        <w:rPr>
          <w:rFonts w:cs="Arial"/>
          <w:szCs w:val="24"/>
        </w:rPr>
        <w:t>:</w:t>
      </w:r>
    </w:p>
    <w:p w14:paraId="11A45DF1" w14:textId="77777777" w:rsidR="00556FC0" w:rsidRDefault="00556FC0" w:rsidP="00C576BC">
      <w:pPr>
        <w:autoSpaceDE w:val="0"/>
        <w:autoSpaceDN w:val="0"/>
        <w:adjustRightInd w:val="0"/>
        <w:ind w:left="993"/>
        <w:jc w:val="both"/>
        <w:rPr>
          <w:rFonts w:cs="Arial"/>
          <w:szCs w:val="24"/>
        </w:rPr>
      </w:pPr>
    </w:p>
    <w:tbl>
      <w:tblPr>
        <w:tblStyle w:val="TableGrid"/>
        <w:tblW w:w="0" w:type="auto"/>
        <w:tblInd w:w="567" w:type="dxa"/>
        <w:tblLook w:val="04A0" w:firstRow="1" w:lastRow="0" w:firstColumn="1" w:lastColumn="0" w:noHBand="0" w:noVBand="1"/>
      </w:tblPr>
      <w:tblGrid>
        <w:gridCol w:w="1555"/>
        <w:gridCol w:w="6894"/>
      </w:tblGrid>
      <w:tr w:rsidR="009966A5" w14:paraId="2FA6C758" w14:textId="77777777" w:rsidTr="00EA72BE">
        <w:tc>
          <w:tcPr>
            <w:tcW w:w="1555" w:type="dxa"/>
          </w:tcPr>
          <w:p w14:paraId="2BBB2DBE" w14:textId="53823B06" w:rsidR="009966A5" w:rsidRDefault="009966A5" w:rsidP="009966A5">
            <w:pPr>
              <w:autoSpaceDE w:val="0"/>
              <w:autoSpaceDN w:val="0"/>
              <w:adjustRightInd w:val="0"/>
              <w:jc w:val="both"/>
              <w:rPr>
                <w:rFonts w:cs="Arial"/>
                <w:szCs w:val="24"/>
              </w:rPr>
            </w:pPr>
            <w:r w:rsidRPr="00B20FDB">
              <w:rPr>
                <w:rFonts w:cs="Arial"/>
                <w:szCs w:val="24"/>
              </w:rPr>
              <w:t>“highly competent”</w:t>
            </w:r>
          </w:p>
        </w:tc>
        <w:tc>
          <w:tcPr>
            <w:tcW w:w="6894" w:type="dxa"/>
          </w:tcPr>
          <w:p w14:paraId="46D68B32" w14:textId="7072909E" w:rsidR="009966A5" w:rsidRDefault="009966A5" w:rsidP="009966A5">
            <w:pPr>
              <w:autoSpaceDE w:val="0"/>
              <w:autoSpaceDN w:val="0"/>
              <w:adjustRightInd w:val="0"/>
              <w:jc w:val="both"/>
              <w:rPr>
                <w:rFonts w:cs="Arial"/>
                <w:szCs w:val="24"/>
              </w:rPr>
            </w:pPr>
            <w:r w:rsidRPr="00B20FDB">
              <w:rPr>
                <w:rFonts w:cs="Arial"/>
                <w:szCs w:val="24"/>
              </w:rPr>
              <w:t>the teacher’s performance is assessed as having excellent depth and breadth of knowledge, skill and understanding of the Teacher Standards in the particular role they are fulfilling and the context in which they are working.</w:t>
            </w:r>
          </w:p>
        </w:tc>
      </w:tr>
      <w:tr w:rsidR="009966A5" w14:paraId="2CEDBC3E" w14:textId="77777777" w:rsidTr="00EA72BE">
        <w:tc>
          <w:tcPr>
            <w:tcW w:w="1555" w:type="dxa"/>
          </w:tcPr>
          <w:p w14:paraId="2C3A4E11" w14:textId="1176BE21" w:rsidR="009966A5" w:rsidRDefault="009966A5" w:rsidP="009966A5">
            <w:pPr>
              <w:autoSpaceDE w:val="0"/>
              <w:autoSpaceDN w:val="0"/>
              <w:adjustRightInd w:val="0"/>
              <w:jc w:val="both"/>
              <w:rPr>
                <w:rFonts w:cs="Arial"/>
                <w:szCs w:val="24"/>
              </w:rPr>
            </w:pPr>
            <w:r w:rsidRPr="00B20FDB">
              <w:rPr>
                <w:rFonts w:cs="Arial"/>
                <w:szCs w:val="24"/>
              </w:rPr>
              <w:t>“substantial”</w:t>
            </w:r>
          </w:p>
        </w:tc>
        <w:tc>
          <w:tcPr>
            <w:tcW w:w="6894" w:type="dxa"/>
          </w:tcPr>
          <w:p w14:paraId="53D1A682" w14:textId="241D2408" w:rsidR="009966A5" w:rsidRDefault="009966A5" w:rsidP="009966A5">
            <w:pPr>
              <w:autoSpaceDE w:val="0"/>
              <w:autoSpaceDN w:val="0"/>
              <w:adjustRightInd w:val="0"/>
              <w:jc w:val="both"/>
              <w:rPr>
                <w:rFonts w:cs="Arial"/>
                <w:szCs w:val="24"/>
              </w:rPr>
            </w:pPr>
            <w:r w:rsidRPr="00B20FDB">
              <w:rPr>
                <w:rFonts w:cs="Arial"/>
                <w:szCs w:val="24"/>
              </w:rPr>
              <w:t>the teacher’s achievements and contribution to the school are significant, not just in raising standards of teaching and learning in their own classroom, or with their own groups of children, but also in making a significant wider contribution to school improvement, which impacts on pupil progress and the effectiveness of staff and colleagues.</w:t>
            </w:r>
          </w:p>
        </w:tc>
      </w:tr>
      <w:tr w:rsidR="009966A5" w14:paraId="6562F70F" w14:textId="77777777" w:rsidTr="00EA72BE">
        <w:tc>
          <w:tcPr>
            <w:tcW w:w="1555" w:type="dxa"/>
          </w:tcPr>
          <w:p w14:paraId="375B6965" w14:textId="40CAB659" w:rsidR="009966A5" w:rsidRDefault="009966A5" w:rsidP="009966A5">
            <w:pPr>
              <w:autoSpaceDE w:val="0"/>
              <w:autoSpaceDN w:val="0"/>
              <w:adjustRightInd w:val="0"/>
              <w:jc w:val="both"/>
              <w:rPr>
                <w:rFonts w:cs="Arial"/>
                <w:szCs w:val="24"/>
              </w:rPr>
            </w:pPr>
            <w:r w:rsidRPr="00B20FDB">
              <w:rPr>
                <w:rFonts w:cs="Arial"/>
                <w:szCs w:val="24"/>
              </w:rPr>
              <w:t>“sustained”</w:t>
            </w:r>
          </w:p>
        </w:tc>
        <w:tc>
          <w:tcPr>
            <w:tcW w:w="6894" w:type="dxa"/>
          </w:tcPr>
          <w:p w14:paraId="48E71D7C" w14:textId="5A0C3364" w:rsidR="009966A5" w:rsidRDefault="009966A5" w:rsidP="009966A5">
            <w:pPr>
              <w:autoSpaceDE w:val="0"/>
              <w:autoSpaceDN w:val="0"/>
              <w:adjustRightInd w:val="0"/>
              <w:jc w:val="both"/>
              <w:rPr>
                <w:rFonts w:cs="Arial"/>
                <w:szCs w:val="24"/>
              </w:rPr>
            </w:pPr>
            <w:r w:rsidRPr="00B20FDB">
              <w:rPr>
                <w:rFonts w:cs="Arial"/>
                <w:szCs w:val="24"/>
              </w:rPr>
              <w:t>the teacher must have had two consecutive successful appraisal reports in this school and have made good progress towards their objectives during this period. They will have been expected to have shown that their teaching expertise has grown over the relevant period and is consistently good to outstanding.</w:t>
            </w:r>
          </w:p>
        </w:tc>
      </w:tr>
    </w:tbl>
    <w:p w14:paraId="0CBF3404" w14:textId="77777777" w:rsidR="009966A5" w:rsidRDefault="009966A5" w:rsidP="00EA72BE">
      <w:pPr>
        <w:autoSpaceDE w:val="0"/>
        <w:autoSpaceDN w:val="0"/>
        <w:adjustRightInd w:val="0"/>
        <w:ind w:left="567"/>
        <w:jc w:val="both"/>
        <w:rPr>
          <w:rFonts w:cs="Arial"/>
          <w:szCs w:val="24"/>
        </w:rPr>
      </w:pPr>
    </w:p>
    <w:p w14:paraId="6534EE61" w14:textId="77777777" w:rsidR="00556FC0" w:rsidRPr="00B20FDB" w:rsidRDefault="00556FC0" w:rsidP="00F51F4A">
      <w:pPr>
        <w:tabs>
          <w:tab w:val="left" w:pos="993"/>
        </w:tabs>
        <w:ind w:left="567"/>
        <w:jc w:val="both"/>
        <w:rPr>
          <w:rFonts w:cs="Arial"/>
          <w:szCs w:val="24"/>
        </w:rPr>
      </w:pPr>
      <w:r w:rsidRPr="00B20FDB">
        <w:rPr>
          <w:rFonts w:cs="Arial"/>
          <w:szCs w:val="24"/>
        </w:rPr>
        <w:t xml:space="preserve">If a teacher is simultaneously employed at another school(s), </w:t>
      </w:r>
      <w:r w:rsidR="00BC670E" w:rsidRPr="00B20FDB">
        <w:rPr>
          <w:rFonts w:cs="Arial"/>
          <w:szCs w:val="24"/>
        </w:rPr>
        <w:t xml:space="preserve">the UPR application within each school is considered separately, and neither school </w:t>
      </w:r>
      <w:r w:rsidRPr="00B20FDB">
        <w:rPr>
          <w:rFonts w:cs="Arial"/>
          <w:szCs w:val="24"/>
        </w:rPr>
        <w:t>will be bou</w:t>
      </w:r>
      <w:r w:rsidR="00BC670E" w:rsidRPr="00B20FDB">
        <w:rPr>
          <w:rFonts w:cs="Arial"/>
          <w:szCs w:val="24"/>
        </w:rPr>
        <w:t xml:space="preserve">nd by any pay decision made by the </w:t>
      </w:r>
      <w:r w:rsidRPr="00B20FDB">
        <w:rPr>
          <w:rFonts w:cs="Arial"/>
          <w:szCs w:val="24"/>
        </w:rPr>
        <w:t>other school.</w:t>
      </w:r>
    </w:p>
    <w:p w14:paraId="3AA9F600" w14:textId="77777777" w:rsidR="00556FC0" w:rsidRPr="00B20FDB" w:rsidRDefault="00556FC0" w:rsidP="00C576BC">
      <w:pPr>
        <w:tabs>
          <w:tab w:val="left" w:pos="993"/>
        </w:tabs>
        <w:ind w:left="993" w:hanging="993"/>
        <w:jc w:val="both"/>
        <w:rPr>
          <w:rFonts w:cs="Arial"/>
          <w:szCs w:val="24"/>
        </w:rPr>
      </w:pPr>
    </w:p>
    <w:p w14:paraId="254F3405" w14:textId="77777777" w:rsidR="00BC670E" w:rsidRPr="00B20FDB" w:rsidRDefault="00BC670E" w:rsidP="00F51F4A">
      <w:pPr>
        <w:tabs>
          <w:tab w:val="left" w:pos="567"/>
        </w:tabs>
        <w:jc w:val="both"/>
        <w:rPr>
          <w:rFonts w:cs="Arial"/>
          <w:b/>
          <w:szCs w:val="24"/>
          <w:u w:val="single"/>
        </w:rPr>
      </w:pPr>
      <w:r w:rsidRPr="00B20FDB">
        <w:rPr>
          <w:rFonts w:cs="Arial"/>
          <w:b/>
          <w:szCs w:val="24"/>
        </w:rPr>
        <w:tab/>
      </w:r>
      <w:r w:rsidRPr="00B20FDB">
        <w:rPr>
          <w:rFonts w:cs="Arial"/>
          <w:b/>
          <w:szCs w:val="24"/>
          <w:u w:val="single"/>
        </w:rPr>
        <w:t>Progression within the Upper Pay Range</w:t>
      </w:r>
    </w:p>
    <w:p w14:paraId="4CD371F9" w14:textId="2B985D5C" w:rsidR="00556FC0" w:rsidRPr="00B20FDB" w:rsidRDefault="00BC670E" w:rsidP="006A25BB">
      <w:pPr>
        <w:tabs>
          <w:tab w:val="left" w:pos="567"/>
        </w:tabs>
        <w:autoSpaceDE w:val="0"/>
        <w:autoSpaceDN w:val="0"/>
        <w:adjustRightInd w:val="0"/>
        <w:ind w:left="567" w:hanging="567"/>
        <w:jc w:val="both"/>
        <w:rPr>
          <w:rFonts w:cs="Arial"/>
          <w:szCs w:val="24"/>
        </w:rPr>
      </w:pPr>
      <w:r w:rsidRPr="00B20FDB">
        <w:rPr>
          <w:rFonts w:ascii="Arial-BoldMT" w:hAnsi="Arial-BoldMT" w:cs="Arial-BoldMT"/>
          <w:bCs/>
          <w:i/>
          <w:szCs w:val="24"/>
        </w:rPr>
        <w:tab/>
      </w:r>
      <w:r w:rsidR="00556FC0" w:rsidRPr="00B20FDB">
        <w:rPr>
          <w:rFonts w:cs="Arial"/>
          <w:szCs w:val="24"/>
        </w:rPr>
        <w:t xml:space="preserve">The Governing </w:t>
      </w:r>
      <w:r w:rsidR="00D91F74">
        <w:rPr>
          <w:rFonts w:cs="Arial"/>
          <w:szCs w:val="24"/>
        </w:rPr>
        <w:t>Board</w:t>
      </w:r>
      <w:r w:rsidR="00556FC0" w:rsidRPr="00B20FDB">
        <w:rPr>
          <w:rFonts w:cs="Arial"/>
          <w:szCs w:val="24"/>
        </w:rPr>
        <w:t xml:space="preserve"> will determine</w:t>
      </w:r>
      <w:r w:rsidR="008B2825" w:rsidRPr="00B20FDB">
        <w:rPr>
          <w:rFonts w:cs="Arial"/>
          <w:szCs w:val="24"/>
        </w:rPr>
        <w:t xml:space="preserve"> the pay</w:t>
      </w:r>
      <w:r w:rsidR="00556FC0" w:rsidRPr="00B20FDB">
        <w:rPr>
          <w:rFonts w:cs="Arial"/>
          <w:szCs w:val="24"/>
        </w:rPr>
        <w:t xml:space="preserve"> reference points within the </w:t>
      </w:r>
      <w:r w:rsidR="00EE2414" w:rsidRPr="00B20FDB">
        <w:rPr>
          <w:rFonts w:cs="Arial"/>
          <w:szCs w:val="24"/>
        </w:rPr>
        <w:t>Upper</w:t>
      </w:r>
      <w:r w:rsidR="00556FC0" w:rsidRPr="00B20FDB">
        <w:rPr>
          <w:rFonts w:cs="Arial"/>
          <w:szCs w:val="24"/>
        </w:rPr>
        <w:t xml:space="preserve"> Pay Range.</w:t>
      </w:r>
      <w:r w:rsidR="00FF3D90">
        <w:rPr>
          <w:rFonts w:cs="Arial"/>
          <w:szCs w:val="24"/>
        </w:rPr>
        <w:t xml:space="preserve"> The School Teacher Pay and Conditions Document </w:t>
      </w:r>
      <w:r w:rsidR="00AE7280">
        <w:rPr>
          <w:rFonts w:cs="Arial"/>
          <w:szCs w:val="24"/>
        </w:rPr>
        <w:t xml:space="preserve">contains an </w:t>
      </w:r>
      <w:r w:rsidR="00FF3D90">
        <w:rPr>
          <w:rFonts w:cs="Arial"/>
          <w:szCs w:val="24"/>
        </w:rPr>
        <w:t>advisory pay point</w:t>
      </w:r>
      <w:r w:rsidR="00AE7280">
        <w:rPr>
          <w:rFonts w:cs="Arial"/>
          <w:szCs w:val="24"/>
        </w:rPr>
        <w:t xml:space="preserve"> structure</w:t>
      </w:r>
      <w:r w:rsidR="00FF3D90">
        <w:rPr>
          <w:rFonts w:cs="Arial"/>
          <w:szCs w:val="24"/>
        </w:rPr>
        <w:t xml:space="preserve"> for the Upper Pay Range. </w:t>
      </w:r>
      <w:r w:rsidR="00AE7280">
        <w:rPr>
          <w:rFonts w:cs="Arial"/>
          <w:szCs w:val="24"/>
        </w:rPr>
        <w:t>This is</w:t>
      </w:r>
      <w:r w:rsidR="00FF3D90">
        <w:rPr>
          <w:rFonts w:cs="Arial"/>
          <w:szCs w:val="24"/>
        </w:rPr>
        <w:t xml:space="preserve"> not mandatory.</w:t>
      </w:r>
    </w:p>
    <w:p w14:paraId="66C8475E" w14:textId="77777777" w:rsidR="00556FC0" w:rsidRPr="00B20FDB" w:rsidRDefault="00556FC0" w:rsidP="00F51F4A">
      <w:pPr>
        <w:tabs>
          <w:tab w:val="left" w:pos="567"/>
        </w:tabs>
        <w:ind w:left="567"/>
        <w:jc w:val="both"/>
        <w:rPr>
          <w:rFonts w:cs="Arial"/>
          <w:szCs w:val="24"/>
        </w:rPr>
      </w:pPr>
    </w:p>
    <w:p w14:paraId="2C66C481" w14:textId="71ADCAF3" w:rsidR="00556FC0" w:rsidRPr="00B20FDB" w:rsidRDefault="00556FC0" w:rsidP="00F51F4A">
      <w:pPr>
        <w:tabs>
          <w:tab w:val="left" w:pos="567"/>
        </w:tabs>
        <w:autoSpaceDE w:val="0"/>
        <w:autoSpaceDN w:val="0"/>
        <w:adjustRightInd w:val="0"/>
        <w:ind w:left="567"/>
        <w:jc w:val="both"/>
        <w:rPr>
          <w:rFonts w:ascii="ArialMT" w:hAnsi="ArialMT" w:cs="ArialMT"/>
          <w:szCs w:val="24"/>
        </w:rPr>
      </w:pPr>
      <w:r w:rsidRPr="00B20FDB">
        <w:rPr>
          <w:rFonts w:ascii="ArialMT" w:hAnsi="ArialMT" w:cs="ArialMT"/>
          <w:szCs w:val="24"/>
        </w:rPr>
        <w:t xml:space="preserve">The </w:t>
      </w:r>
      <w:r w:rsidR="002C2285">
        <w:rPr>
          <w:rFonts w:ascii="ArialMT" w:hAnsi="ArialMT" w:cs="ArialMT"/>
          <w:szCs w:val="24"/>
        </w:rPr>
        <w:t xml:space="preserve">Governing </w:t>
      </w:r>
      <w:r w:rsidR="00D91F74">
        <w:rPr>
          <w:rFonts w:ascii="ArialMT" w:hAnsi="ArialMT" w:cs="ArialMT"/>
          <w:szCs w:val="24"/>
        </w:rPr>
        <w:t>Board</w:t>
      </w:r>
      <w:r w:rsidR="00D3343D">
        <w:rPr>
          <w:rFonts w:ascii="ArialMT" w:hAnsi="ArialMT" w:cs="ArialMT"/>
          <w:szCs w:val="24"/>
        </w:rPr>
        <w:t xml:space="preserve"> </w:t>
      </w:r>
      <w:r w:rsidRPr="00B20FDB">
        <w:rPr>
          <w:rFonts w:ascii="ArialMT" w:hAnsi="ArialMT" w:cs="ArialMT"/>
          <w:szCs w:val="24"/>
        </w:rPr>
        <w:t xml:space="preserve">must consider </w:t>
      </w:r>
      <w:r w:rsidR="00C03919">
        <w:rPr>
          <w:rFonts w:ascii="ArialMT" w:hAnsi="ArialMT" w:cs="ArialMT"/>
          <w:szCs w:val="24"/>
        </w:rPr>
        <w:t xml:space="preserve">annually </w:t>
      </w:r>
      <w:r w:rsidRPr="00B20FDB">
        <w:rPr>
          <w:rFonts w:ascii="ArialMT" w:hAnsi="ArialMT" w:cs="ArialMT"/>
          <w:szCs w:val="24"/>
        </w:rPr>
        <w:t xml:space="preserve">whether </w:t>
      </w:r>
      <w:r w:rsidR="00EE2414" w:rsidRPr="00B20FDB">
        <w:rPr>
          <w:rFonts w:ascii="ArialMT" w:hAnsi="ArialMT" w:cs="ArialMT"/>
          <w:szCs w:val="24"/>
        </w:rPr>
        <w:t xml:space="preserve">there should be any </w:t>
      </w:r>
      <w:r w:rsidR="00A7001D">
        <w:rPr>
          <w:rFonts w:ascii="ArialMT" w:hAnsi="ArialMT" w:cs="ArialMT"/>
          <w:szCs w:val="24"/>
        </w:rPr>
        <w:t xml:space="preserve">progression </w:t>
      </w:r>
      <w:r w:rsidR="00EE2414" w:rsidRPr="00B20FDB">
        <w:rPr>
          <w:rFonts w:ascii="ArialMT" w:hAnsi="ArialMT" w:cs="ArialMT"/>
          <w:szCs w:val="24"/>
        </w:rPr>
        <w:t xml:space="preserve">on the Upper Pay Range. </w:t>
      </w:r>
    </w:p>
    <w:p w14:paraId="7D8D5D27" w14:textId="77777777" w:rsidR="00EE2414" w:rsidRDefault="00EE2414" w:rsidP="00F51F4A">
      <w:pPr>
        <w:tabs>
          <w:tab w:val="left" w:pos="567"/>
        </w:tabs>
        <w:autoSpaceDE w:val="0"/>
        <w:autoSpaceDN w:val="0"/>
        <w:adjustRightInd w:val="0"/>
        <w:ind w:left="567"/>
        <w:jc w:val="both"/>
        <w:rPr>
          <w:rFonts w:ascii="ArialMT" w:hAnsi="ArialMT" w:cs="ArialMT"/>
          <w:szCs w:val="24"/>
        </w:rPr>
      </w:pPr>
    </w:p>
    <w:p w14:paraId="69B9254F" w14:textId="610B2A36" w:rsidR="0042622E" w:rsidRPr="0042622E" w:rsidRDefault="00EA72BE" w:rsidP="0042622E">
      <w:pPr>
        <w:tabs>
          <w:tab w:val="left" w:pos="567"/>
        </w:tabs>
        <w:autoSpaceDE w:val="0"/>
        <w:autoSpaceDN w:val="0"/>
        <w:adjustRightInd w:val="0"/>
        <w:ind w:left="567" w:hanging="567"/>
        <w:jc w:val="both"/>
        <w:rPr>
          <w:rFonts w:ascii="ArialMT" w:hAnsi="ArialMT" w:cs="ArialMT"/>
          <w:szCs w:val="24"/>
        </w:rPr>
      </w:pPr>
      <w:r>
        <w:rPr>
          <w:rFonts w:ascii="ArialMT" w:hAnsi="ArialMT" w:cs="ArialMT"/>
          <w:szCs w:val="24"/>
        </w:rPr>
        <w:lastRenderedPageBreak/>
        <w:tab/>
        <w:t>A written pay recommendation is required for every teacher following the outcome of the school's appraisal arrangements.</w:t>
      </w:r>
      <w:r w:rsidR="0042622E">
        <w:rPr>
          <w:rFonts w:ascii="ArialMT" w:hAnsi="ArialMT" w:cs="ArialMT"/>
          <w:szCs w:val="24"/>
        </w:rPr>
        <w:t xml:space="preserve"> The Governing Board may decide to withhold pay prog</w:t>
      </w:r>
      <w:r w:rsidR="0042622E" w:rsidRPr="00911515">
        <w:rPr>
          <w:rFonts w:cs="Arial"/>
          <w:szCs w:val="24"/>
        </w:rPr>
        <w:t>ression</w:t>
      </w:r>
      <w:r w:rsidR="0042622E">
        <w:rPr>
          <w:rFonts w:cs="Arial"/>
          <w:szCs w:val="24"/>
        </w:rPr>
        <w:t xml:space="preserve"> within the Upper Pay Range</w:t>
      </w:r>
      <w:r w:rsidR="0042622E" w:rsidRPr="00911515">
        <w:rPr>
          <w:rFonts w:cs="Arial"/>
          <w:szCs w:val="24"/>
        </w:rPr>
        <w:t xml:space="preserve"> </w:t>
      </w:r>
      <w:r w:rsidR="0042622E">
        <w:rPr>
          <w:rFonts w:cs="Arial"/>
          <w:szCs w:val="24"/>
        </w:rPr>
        <w:t>if the teacher is in c</w:t>
      </w:r>
      <w:r w:rsidR="0042622E" w:rsidRPr="00911515">
        <w:rPr>
          <w:rFonts w:cs="Arial"/>
          <w:szCs w:val="24"/>
        </w:rPr>
        <w:t xml:space="preserve">apability </w:t>
      </w:r>
      <w:r w:rsidR="0042622E">
        <w:rPr>
          <w:rFonts w:cs="Arial"/>
          <w:szCs w:val="24"/>
        </w:rPr>
        <w:t>proceedings</w:t>
      </w:r>
      <w:r w:rsidR="0042622E" w:rsidRPr="00911515">
        <w:rPr>
          <w:rFonts w:cs="Arial"/>
          <w:szCs w:val="24"/>
        </w:rPr>
        <w:t xml:space="preserve">. </w:t>
      </w:r>
    </w:p>
    <w:p w14:paraId="78658556" w14:textId="77777777" w:rsidR="0042622E" w:rsidRPr="00B20FDB" w:rsidRDefault="0042622E" w:rsidP="00C576BC">
      <w:pPr>
        <w:pStyle w:val="Default"/>
        <w:ind w:left="993"/>
        <w:jc w:val="both"/>
        <w:rPr>
          <w:color w:val="auto"/>
        </w:rPr>
      </w:pPr>
    </w:p>
    <w:p w14:paraId="4A852E91" w14:textId="7EF03353" w:rsidR="00556FC0" w:rsidRDefault="00556FC0" w:rsidP="00F51F4A">
      <w:pPr>
        <w:pStyle w:val="Default"/>
        <w:ind w:left="567"/>
        <w:jc w:val="both"/>
        <w:rPr>
          <w:color w:val="auto"/>
        </w:rPr>
      </w:pPr>
      <w:r w:rsidRPr="00B20FDB">
        <w:rPr>
          <w:color w:val="auto"/>
        </w:rPr>
        <w:t xml:space="preserve">Any pay increase awarded to a teacher on the </w:t>
      </w:r>
      <w:r w:rsidR="00743A53" w:rsidRPr="00B20FDB">
        <w:rPr>
          <w:color w:val="auto"/>
        </w:rPr>
        <w:t>Upper</w:t>
      </w:r>
      <w:r w:rsidRPr="00B20FDB">
        <w:rPr>
          <w:color w:val="auto"/>
        </w:rPr>
        <w:t xml:space="preserve"> </w:t>
      </w:r>
      <w:r w:rsidR="00743A53" w:rsidRPr="00B20FDB">
        <w:rPr>
          <w:color w:val="auto"/>
        </w:rPr>
        <w:t>P</w:t>
      </w:r>
      <w:r w:rsidRPr="00B20FDB">
        <w:rPr>
          <w:color w:val="auto"/>
        </w:rPr>
        <w:t xml:space="preserve">ay </w:t>
      </w:r>
      <w:r w:rsidR="00743A53" w:rsidRPr="00B20FDB">
        <w:rPr>
          <w:color w:val="auto"/>
        </w:rPr>
        <w:t>R</w:t>
      </w:r>
      <w:r w:rsidRPr="00B20FDB">
        <w:rPr>
          <w:color w:val="auto"/>
        </w:rPr>
        <w:t>ange</w:t>
      </w:r>
      <w:r w:rsidR="00743A53" w:rsidRPr="00B20FDB">
        <w:rPr>
          <w:color w:val="auto"/>
        </w:rPr>
        <w:t xml:space="preserve"> </w:t>
      </w:r>
      <w:r w:rsidRPr="00B20FDB">
        <w:rPr>
          <w:color w:val="auto"/>
        </w:rPr>
        <w:t>must be permanent for as long as the teacher remains employed within the same school.</w:t>
      </w:r>
    </w:p>
    <w:p w14:paraId="6EDD46E0" w14:textId="77777777" w:rsidR="00A35FCE" w:rsidRDefault="00A35FCE" w:rsidP="00F51F4A">
      <w:pPr>
        <w:pStyle w:val="Default"/>
        <w:ind w:left="567"/>
        <w:jc w:val="both"/>
        <w:rPr>
          <w:color w:val="auto"/>
        </w:rPr>
      </w:pPr>
    </w:p>
    <w:p w14:paraId="4376D5DD" w14:textId="765B88A3" w:rsidR="001043C8" w:rsidRPr="00B20FDB" w:rsidRDefault="001043C8" w:rsidP="00F51F4A">
      <w:pPr>
        <w:tabs>
          <w:tab w:val="left" w:pos="567"/>
        </w:tabs>
        <w:ind w:left="567"/>
        <w:jc w:val="both"/>
        <w:rPr>
          <w:rFonts w:cs="Arial"/>
          <w:b/>
          <w:szCs w:val="24"/>
        </w:rPr>
      </w:pPr>
      <w:r w:rsidRPr="00B20FDB">
        <w:rPr>
          <w:rFonts w:cs="Arial"/>
          <w:b/>
          <w:szCs w:val="24"/>
        </w:rPr>
        <w:t>Discretions</w:t>
      </w:r>
      <w:r w:rsidR="00F51F4A" w:rsidRPr="00B20FDB">
        <w:rPr>
          <w:rFonts w:cs="Arial"/>
          <w:b/>
          <w:szCs w:val="24"/>
        </w:rPr>
        <w:t xml:space="preserve"> available</w:t>
      </w:r>
      <w:r w:rsidR="00263F4D" w:rsidRPr="00B20FDB">
        <w:rPr>
          <w:rFonts w:cs="Arial"/>
          <w:b/>
          <w:szCs w:val="24"/>
        </w:rPr>
        <w:t>/decisions required</w:t>
      </w:r>
    </w:p>
    <w:p w14:paraId="69FB0B20" w14:textId="2436AA87" w:rsidR="000569B9" w:rsidRDefault="001043C8" w:rsidP="000569B9">
      <w:pPr>
        <w:numPr>
          <w:ilvl w:val="0"/>
          <w:numId w:val="40"/>
        </w:numPr>
        <w:tabs>
          <w:tab w:val="left" w:pos="567"/>
          <w:tab w:val="num" w:pos="993"/>
        </w:tabs>
        <w:ind w:left="993" w:hanging="426"/>
        <w:jc w:val="both"/>
        <w:rPr>
          <w:szCs w:val="24"/>
        </w:rPr>
      </w:pPr>
      <w:r w:rsidRPr="00B20FDB">
        <w:rPr>
          <w:szCs w:val="24"/>
        </w:rPr>
        <w:t xml:space="preserve">To determine the discretionary </w:t>
      </w:r>
      <w:r w:rsidR="008B2825" w:rsidRPr="00B20FDB">
        <w:rPr>
          <w:szCs w:val="24"/>
        </w:rPr>
        <w:t xml:space="preserve">pay </w:t>
      </w:r>
      <w:r w:rsidRPr="00B20FDB">
        <w:rPr>
          <w:szCs w:val="24"/>
        </w:rPr>
        <w:t xml:space="preserve">reference points on the </w:t>
      </w:r>
      <w:r w:rsidR="006A25BB">
        <w:rPr>
          <w:szCs w:val="24"/>
        </w:rPr>
        <w:t xml:space="preserve">Main and </w:t>
      </w:r>
      <w:r w:rsidRPr="00B20FDB">
        <w:rPr>
          <w:szCs w:val="24"/>
        </w:rPr>
        <w:t>Upper Pay Range</w:t>
      </w:r>
      <w:r w:rsidR="006A25BB">
        <w:rPr>
          <w:szCs w:val="24"/>
        </w:rPr>
        <w:t>s between the statutory minima and maxima</w:t>
      </w:r>
      <w:r w:rsidRPr="00B20FDB">
        <w:rPr>
          <w:szCs w:val="24"/>
        </w:rPr>
        <w:t xml:space="preserve">. </w:t>
      </w:r>
      <w:r w:rsidR="00A35FCE">
        <w:rPr>
          <w:szCs w:val="24"/>
        </w:rPr>
        <w:t xml:space="preserve">The </w:t>
      </w:r>
      <w:r w:rsidRPr="00B20FDB">
        <w:rPr>
          <w:szCs w:val="24"/>
        </w:rPr>
        <w:t>Govern</w:t>
      </w:r>
      <w:r w:rsidR="00A35FCE">
        <w:rPr>
          <w:szCs w:val="24"/>
        </w:rPr>
        <w:t xml:space="preserve">ing </w:t>
      </w:r>
      <w:r w:rsidR="00D91F74">
        <w:rPr>
          <w:szCs w:val="24"/>
        </w:rPr>
        <w:t>Board</w:t>
      </w:r>
      <w:r w:rsidRPr="00B20FDB">
        <w:rPr>
          <w:szCs w:val="24"/>
        </w:rPr>
        <w:t xml:space="preserve"> could adopt</w:t>
      </w:r>
      <w:r w:rsidR="003C25CE">
        <w:rPr>
          <w:szCs w:val="24"/>
        </w:rPr>
        <w:t xml:space="preserve"> the advisory pay points outlined in the School Teacher Pay and Conditions Document </w:t>
      </w:r>
      <w:r w:rsidR="00D745ED">
        <w:rPr>
          <w:szCs w:val="24"/>
        </w:rPr>
        <w:t>2025</w:t>
      </w:r>
      <w:r w:rsidR="00EA72BE" w:rsidRPr="00B20FDB">
        <w:rPr>
          <w:szCs w:val="24"/>
        </w:rPr>
        <w:t xml:space="preserve"> </w:t>
      </w:r>
      <w:r w:rsidRPr="00B20FDB">
        <w:rPr>
          <w:szCs w:val="24"/>
        </w:rPr>
        <w:t>or</w:t>
      </w:r>
      <w:r w:rsidR="003C25CE">
        <w:rPr>
          <w:szCs w:val="24"/>
        </w:rPr>
        <w:t xml:space="preserve"> could determine their own</w:t>
      </w:r>
      <w:r w:rsidRPr="00B20FDB">
        <w:rPr>
          <w:szCs w:val="24"/>
        </w:rPr>
        <w:t xml:space="preserve"> model with more or fewer points.</w:t>
      </w:r>
    </w:p>
    <w:p w14:paraId="5CA13A09" w14:textId="77777777" w:rsidR="007E03CF" w:rsidRDefault="007E03CF" w:rsidP="00604FCB">
      <w:pPr>
        <w:pStyle w:val="Default"/>
        <w:tabs>
          <w:tab w:val="left" w:pos="567"/>
        </w:tabs>
        <w:ind w:left="993"/>
        <w:jc w:val="both"/>
        <w:rPr>
          <w:color w:val="auto"/>
        </w:rPr>
      </w:pPr>
    </w:p>
    <w:p w14:paraId="1EC868D7" w14:textId="7ABB2B85" w:rsidR="00DE0404" w:rsidRPr="008F0050" w:rsidRDefault="007E03CF" w:rsidP="007E03CF">
      <w:pPr>
        <w:pStyle w:val="Default"/>
        <w:numPr>
          <w:ilvl w:val="0"/>
          <w:numId w:val="40"/>
        </w:numPr>
        <w:tabs>
          <w:tab w:val="left" w:pos="567"/>
          <w:tab w:val="num" w:pos="993"/>
        </w:tabs>
        <w:ind w:left="993" w:hanging="426"/>
        <w:jc w:val="both"/>
        <w:rPr>
          <w:color w:val="auto"/>
        </w:rPr>
      </w:pPr>
      <w:r w:rsidRPr="00B20FDB">
        <w:rPr>
          <w:color w:val="auto"/>
        </w:rPr>
        <w:t>To determine the starting salary for vacant teacher posts</w:t>
      </w:r>
      <w:r>
        <w:rPr>
          <w:color w:val="auto"/>
        </w:rPr>
        <w:t xml:space="preserve"> and whether pay portability will be applied</w:t>
      </w:r>
      <w:r w:rsidRPr="00B20FDB">
        <w:rPr>
          <w:color w:val="auto"/>
        </w:rPr>
        <w:t>.</w:t>
      </w:r>
    </w:p>
    <w:p w14:paraId="003A4A9D" w14:textId="77777777" w:rsidR="00ED39D6" w:rsidRDefault="00ED39D6" w:rsidP="00565D42">
      <w:pPr>
        <w:pStyle w:val="ListParagraph"/>
      </w:pPr>
    </w:p>
    <w:p w14:paraId="66F9ABCB" w14:textId="77777777" w:rsidR="000569B9" w:rsidRPr="00B20FDB" w:rsidRDefault="001043C8" w:rsidP="000569B9">
      <w:pPr>
        <w:numPr>
          <w:ilvl w:val="0"/>
          <w:numId w:val="40"/>
        </w:numPr>
        <w:tabs>
          <w:tab w:val="left" w:pos="567"/>
          <w:tab w:val="num" w:pos="993"/>
        </w:tabs>
        <w:ind w:left="993" w:hanging="426"/>
        <w:jc w:val="both"/>
        <w:rPr>
          <w:szCs w:val="24"/>
        </w:rPr>
      </w:pPr>
      <w:r w:rsidRPr="00B20FDB">
        <w:rPr>
          <w:rFonts w:cs="Arial"/>
          <w:szCs w:val="24"/>
        </w:rPr>
        <w:t>To determine how to define "highly competent", "sustained" and "substantial".</w:t>
      </w:r>
    </w:p>
    <w:p w14:paraId="1340785F" w14:textId="77777777" w:rsidR="000569B9" w:rsidRPr="00B20FDB" w:rsidRDefault="000569B9" w:rsidP="000569B9">
      <w:pPr>
        <w:pStyle w:val="ListParagraph"/>
        <w:rPr>
          <w:rFonts w:cs="Arial"/>
          <w:szCs w:val="24"/>
        </w:rPr>
      </w:pPr>
    </w:p>
    <w:p w14:paraId="2B567E06" w14:textId="77777777" w:rsidR="000569B9" w:rsidRPr="00B20FDB" w:rsidRDefault="001043C8" w:rsidP="000569B9">
      <w:pPr>
        <w:numPr>
          <w:ilvl w:val="0"/>
          <w:numId w:val="40"/>
        </w:numPr>
        <w:tabs>
          <w:tab w:val="left" w:pos="567"/>
          <w:tab w:val="num" w:pos="993"/>
        </w:tabs>
        <w:ind w:left="993" w:hanging="426"/>
        <w:jc w:val="both"/>
        <w:rPr>
          <w:szCs w:val="24"/>
        </w:rPr>
      </w:pPr>
      <w:r w:rsidRPr="00B20FDB">
        <w:rPr>
          <w:rFonts w:cs="Arial"/>
          <w:szCs w:val="24"/>
        </w:rPr>
        <w:t>Whether there are limitations in relation to which point of the Main Pay Range a teacher must be paid on before applying for the Upper Pay Range.</w:t>
      </w:r>
    </w:p>
    <w:p w14:paraId="302D77C9" w14:textId="77777777" w:rsidR="000569B9" w:rsidRPr="00B20FDB" w:rsidRDefault="000569B9" w:rsidP="000569B9">
      <w:pPr>
        <w:pStyle w:val="ListParagraph"/>
        <w:rPr>
          <w:rFonts w:cs="Arial"/>
          <w:szCs w:val="24"/>
        </w:rPr>
      </w:pPr>
    </w:p>
    <w:p w14:paraId="5B59180F" w14:textId="15E540A4" w:rsidR="001043C8" w:rsidRPr="00DC6A30" w:rsidRDefault="000569B9" w:rsidP="000569B9">
      <w:pPr>
        <w:numPr>
          <w:ilvl w:val="0"/>
          <w:numId w:val="40"/>
        </w:numPr>
        <w:tabs>
          <w:tab w:val="left" w:pos="567"/>
          <w:tab w:val="num" w:pos="993"/>
        </w:tabs>
        <w:ind w:left="993" w:hanging="426"/>
        <w:jc w:val="both"/>
        <w:rPr>
          <w:szCs w:val="24"/>
        </w:rPr>
      </w:pPr>
      <w:r w:rsidRPr="00B20FDB">
        <w:rPr>
          <w:rFonts w:cs="Arial"/>
          <w:szCs w:val="24"/>
        </w:rPr>
        <w:t xml:space="preserve">To determine what evidence is required </w:t>
      </w:r>
      <w:r w:rsidR="001043C8" w:rsidRPr="00B20FDB">
        <w:rPr>
          <w:rFonts w:cs="Arial"/>
          <w:szCs w:val="24"/>
        </w:rPr>
        <w:t>when considering applications for the UPR</w:t>
      </w:r>
      <w:r w:rsidR="007E08EF">
        <w:rPr>
          <w:rFonts w:cs="Arial"/>
          <w:szCs w:val="24"/>
        </w:rPr>
        <w:t>.</w:t>
      </w:r>
    </w:p>
    <w:p w14:paraId="7046BC2B" w14:textId="77777777" w:rsidR="00DC6A30" w:rsidRDefault="00DC6A30" w:rsidP="00EA72BE">
      <w:pPr>
        <w:pStyle w:val="ListParagraph"/>
        <w:rPr>
          <w:szCs w:val="24"/>
        </w:rPr>
      </w:pPr>
    </w:p>
    <w:p w14:paraId="1F1745E5" w14:textId="0B7949FD" w:rsidR="00DC6A30" w:rsidRPr="00C618EA" w:rsidRDefault="00DC6A30" w:rsidP="00EA72BE">
      <w:pPr>
        <w:numPr>
          <w:ilvl w:val="0"/>
          <w:numId w:val="40"/>
        </w:numPr>
        <w:tabs>
          <w:tab w:val="num" w:pos="993"/>
        </w:tabs>
        <w:ind w:left="993" w:hanging="426"/>
        <w:jc w:val="both"/>
        <w:rPr>
          <w:rFonts w:cs="Arial"/>
          <w:szCs w:val="24"/>
        </w:rPr>
      </w:pPr>
      <w:r w:rsidRPr="00C618EA">
        <w:rPr>
          <w:rFonts w:cs="Arial"/>
          <w:szCs w:val="24"/>
        </w:rPr>
        <w:t>Schools can choose whether or not to retain some or all elements of performance-related pay</w:t>
      </w:r>
      <w:r w:rsidR="00911515" w:rsidRPr="00C618EA">
        <w:rPr>
          <w:rFonts w:cs="Arial"/>
          <w:szCs w:val="24"/>
        </w:rPr>
        <w:t xml:space="preserve"> for teachers on the Main Pay Range</w:t>
      </w:r>
      <w:r w:rsidRPr="00C618EA">
        <w:rPr>
          <w:rFonts w:cs="Arial"/>
          <w:szCs w:val="24"/>
        </w:rPr>
        <w:t xml:space="preserve">, but can only withhold pay progression in the event of poor performance as set out in their Pay Policy. The Pay Policy should clearly set out how pay progression will be awarded and the criteria that will be used to assess performance. </w:t>
      </w:r>
    </w:p>
    <w:p w14:paraId="3B69FBC4" w14:textId="77777777" w:rsidR="006A25BB" w:rsidRDefault="006A25BB" w:rsidP="006A25BB">
      <w:pPr>
        <w:pStyle w:val="ListParagraph"/>
        <w:rPr>
          <w:szCs w:val="24"/>
        </w:rPr>
      </w:pPr>
    </w:p>
    <w:p w14:paraId="6243EB46" w14:textId="77777777" w:rsidR="006A25BB" w:rsidRPr="00B20FDB" w:rsidRDefault="006A25BB" w:rsidP="006A25BB">
      <w:pPr>
        <w:ind w:left="567"/>
        <w:jc w:val="both"/>
        <w:rPr>
          <w:rFonts w:cs="Arial"/>
          <w:b/>
          <w:szCs w:val="24"/>
        </w:rPr>
      </w:pPr>
      <w:r w:rsidRPr="00B20FDB">
        <w:rPr>
          <w:rFonts w:cs="Arial"/>
          <w:b/>
          <w:szCs w:val="24"/>
        </w:rPr>
        <w:t>Local Authority policy/practice</w:t>
      </w:r>
    </w:p>
    <w:p w14:paraId="6191A0F0" w14:textId="77777777" w:rsidR="00037AD6" w:rsidRDefault="00037AD6" w:rsidP="00F6433D">
      <w:pPr>
        <w:tabs>
          <w:tab w:val="left" w:pos="567"/>
        </w:tabs>
        <w:ind w:left="993"/>
        <w:jc w:val="both"/>
        <w:rPr>
          <w:rFonts w:cs="Arial"/>
          <w:szCs w:val="24"/>
        </w:rPr>
      </w:pPr>
    </w:p>
    <w:p w14:paraId="7C9D4C80" w14:textId="4718368B" w:rsidR="00E23FA3" w:rsidRDefault="00E23FA3" w:rsidP="00E23FA3">
      <w:pPr>
        <w:numPr>
          <w:ilvl w:val="0"/>
          <w:numId w:val="40"/>
        </w:numPr>
        <w:tabs>
          <w:tab w:val="num" w:pos="993"/>
        </w:tabs>
        <w:autoSpaceDE w:val="0"/>
        <w:autoSpaceDN w:val="0"/>
        <w:adjustRightInd w:val="0"/>
        <w:ind w:left="993" w:hanging="426"/>
        <w:jc w:val="both"/>
        <w:rPr>
          <w:rFonts w:ascii="ArialMT" w:hAnsi="ArialMT" w:cs="ArialMT"/>
          <w:szCs w:val="24"/>
        </w:rPr>
      </w:pPr>
      <w:r>
        <w:rPr>
          <w:rFonts w:ascii="ArialMT" w:hAnsi="ArialMT" w:cs="ArialMT"/>
          <w:szCs w:val="24"/>
        </w:rPr>
        <w:t>The Local Authority has adopted the advisory pay points for the Main Pay Range.</w:t>
      </w:r>
    </w:p>
    <w:p w14:paraId="35619BA8" w14:textId="77777777" w:rsidR="00E23FA3" w:rsidRDefault="00E23FA3" w:rsidP="00EC5822">
      <w:pPr>
        <w:tabs>
          <w:tab w:val="left" w:pos="567"/>
        </w:tabs>
        <w:ind w:left="993"/>
        <w:jc w:val="both"/>
        <w:rPr>
          <w:rFonts w:cs="Arial"/>
          <w:szCs w:val="24"/>
        </w:rPr>
      </w:pPr>
    </w:p>
    <w:p w14:paraId="0D1446CC" w14:textId="4780DB15" w:rsidR="006A25BB" w:rsidRPr="00B20FDB" w:rsidRDefault="006A25BB" w:rsidP="006A25BB">
      <w:pPr>
        <w:numPr>
          <w:ilvl w:val="0"/>
          <w:numId w:val="40"/>
        </w:numPr>
        <w:tabs>
          <w:tab w:val="left" w:pos="567"/>
          <w:tab w:val="num" w:pos="993"/>
        </w:tabs>
        <w:ind w:left="993" w:hanging="426"/>
        <w:jc w:val="both"/>
        <w:rPr>
          <w:rFonts w:cs="Arial"/>
          <w:szCs w:val="24"/>
        </w:rPr>
      </w:pPr>
      <w:r w:rsidRPr="00B20FDB">
        <w:rPr>
          <w:rFonts w:cs="Arial"/>
          <w:szCs w:val="24"/>
        </w:rPr>
        <w:t xml:space="preserve">The </w:t>
      </w:r>
      <w:r w:rsidR="001C0085">
        <w:rPr>
          <w:rFonts w:cs="Arial"/>
          <w:szCs w:val="24"/>
        </w:rPr>
        <w:t xml:space="preserve">advisory pay points </w:t>
      </w:r>
      <w:r w:rsidRPr="00B20FDB">
        <w:rPr>
          <w:rFonts w:cs="Arial"/>
          <w:szCs w:val="24"/>
        </w:rPr>
        <w:t>within the Main Pay Range are:</w:t>
      </w:r>
    </w:p>
    <w:p w14:paraId="5DECC50B" w14:textId="77777777" w:rsidR="006A25BB" w:rsidRPr="00B20FDB" w:rsidRDefault="006A25BB" w:rsidP="006A25BB">
      <w:pPr>
        <w:tabs>
          <w:tab w:val="left" w:pos="993"/>
        </w:tabs>
        <w:ind w:left="993"/>
        <w:jc w:val="both"/>
        <w:rPr>
          <w:rFonts w:cs="Arial"/>
          <w:szCs w:val="24"/>
        </w:rPr>
      </w:pPr>
    </w:p>
    <w:tbl>
      <w:tblPr>
        <w:tblW w:w="7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1593"/>
        <w:gridCol w:w="1594"/>
        <w:gridCol w:w="777"/>
        <w:gridCol w:w="1560"/>
        <w:gridCol w:w="1559"/>
      </w:tblGrid>
      <w:tr w:rsidR="003C1455" w:rsidRPr="00506863" w14:paraId="30674413" w14:textId="77777777" w:rsidTr="005F6621">
        <w:trPr>
          <w:trHeight w:val="900"/>
          <w:jc w:val="center"/>
        </w:trPr>
        <w:tc>
          <w:tcPr>
            <w:tcW w:w="889" w:type="dxa"/>
            <w:tcBorders>
              <w:top w:val="nil"/>
              <w:left w:val="nil"/>
              <w:bottom w:val="nil"/>
            </w:tcBorders>
          </w:tcPr>
          <w:p w14:paraId="0D69BB75" w14:textId="77777777" w:rsidR="003C1455" w:rsidRPr="00506863" w:rsidRDefault="003C1455" w:rsidP="003C1455">
            <w:pPr>
              <w:pStyle w:val="Default"/>
              <w:jc w:val="center"/>
              <w:rPr>
                <w:b/>
                <w:bCs/>
                <w:iCs/>
                <w:color w:val="auto"/>
              </w:rPr>
            </w:pPr>
          </w:p>
        </w:tc>
        <w:tc>
          <w:tcPr>
            <w:tcW w:w="1593" w:type="dxa"/>
          </w:tcPr>
          <w:p w14:paraId="5D817677" w14:textId="267263C1" w:rsidR="003C1455" w:rsidRPr="00506863" w:rsidRDefault="003C1455" w:rsidP="003C1455">
            <w:pPr>
              <w:pStyle w:val="Default"/>
              <w:jc w:val="center"/>
              <w:rPr>
                <w:b/>
                <w:bCs/>
                <w:iCs/>
                <w:color w:val="auto"/>
              </w:rPr>
            </w:pPr>
            <w:r w:rsidRPr="00506863">
              <w:rPr>
                <w:b/>
                <w:bCs/>
                <w:iCs/>
                <w:color w:val="auto"/>
              </w:rPr>
              <w:t>MPR reference point</w:t>
            </w:r>
          </w:p>
        </w:tc>
        <w:tc>
          <w:tcPr>
            <w:tcW w:w="1594" w:type="dxa"/>
          </w:tcPr>
          <w:p w14:paraId="1F99B926" w14:textId="77777777" w:rsidR="003C1455" w:rsidRDefault="003C1455" w:rsidP="003C1455">
            <w:pPr>
              <w:pStyle w:val="Default"/>
              <w:jc w:val="center"/>
              <w:rPr>
                <w:b/>
                <w:bCs/>
                <w:iCs/>
                <w:color w:val="auto"/>
              </w:rPr>
            </w:pPr>
            <w:r w:rsidRPr="00506863">
              <w:rPr>
                <w:b/>
                <w:bCs/>
                <w:iCs/>
                <w:color w:val="auto"/>
              </w:rPr>
              <w:t xml:space="preserve">Annual </w:t>
            </w:r>
          </w:p>
          <w:p w14:paraId="1F5CCF8F" w14:textId="77777777" w:rsidR="003C1455" w:rsidRDefault="003C1455" w:rsidP="003C1455">
            <w:pPr>
              <w:pStyle w:val="Default"/>
              <w:jc w:val="center"/>
              <w:rPr>
                <w:b/>
                <w:bCs/>
                <w:iCs/>
                <w:color w:val="auto"/>
              </w:rPr>
            </w:pPr>
            <w:r w:rsidRPr="00506863">
              <w:rPr>
                <w:b/>
                <w:bCs/>
                <w:iCs/>
                <w:color w:val="auto"/>
              </w:rPr>
              <w:t xml:space="preserve">Salary </w:t>
            </w:r>
          </w:p>
          <w:p w14:paraId="44D1D153" w14:textId="451A5C89" w:rsidR="003C1455" w:rsidRPr="00506863" w:rsidRDefault="003C1455" w:rsidP="003C1455">
            <w:pPr>
              <w:pStyle w:val="Default"/>
              <w:jc w:val="center"/>
              <w:rPr>
                <w:b/>
                <w:bCs/>
                <w:iCs/>
                <w:color w:val="auto"/>
              </w:rPr>
            </w:pPr>
            <w:r w:rsidRPr="00506863">
              <w:rPr>
                <w:b/>
                <w:bCs/>
                <w:iCs/>
                <w:color w:val="auto"/>
              </w:rPr>
              <w:t>(£)</w:t>
            </w:r>
          </w:p>
        </w:tc>
        <w:tc>
          <w:tcPr>
            <w:tcW w:w="777" w:type="dxa"/>
            <w:tcBorders>
              <w:top w:val="nil"/>
              <w:bottom w:val="nil"/>
            </w:tcBorders>
          </w:tcPr>
          <w:p w14:paraId="1A2B5E41" w14:textId="77777777" w:rsidR="003C1455" w:rsidRPr="00506863" w:rsidRDefault="003C1455" w:rsidP="003C1455">
            <w:pPr>
              <w:pStyle w:val="Default"/>
              <w:jc w:val="center"/>
              <w:rPr>
                <w:b/>
                <w:bCs/>
                <w:iCs/>
                <w:color w:val="auto"/>
              </w:rPr>
            </w:pPr>
          </w:p>
        </w:tc>
        <w:tc>
          <w:tcPr>
            <w:tcW w:w="1560" w:type="dxa"/>
          </w:tcPr>
          <w:p w14:paraId="5F501508" w14:textId="0EC79853" w:rsidR="003C1455" w:rsidRPr="00506863" w:rsidRDefault="003C1455" w:rsidP="003C1455">
            <w:pPr>
              <w:pStyle w:val="Default"/>
              <w:jc w:val="center"/>
              <w:rPr>
                <w:color w:val="auto"/>
              </w:rPr>
            </w:pPr>
            <w:r w:rsidRPr="00506863">
              <w:rPr>
                <w:b/>
                <w:bCs/>
                <w:iCs/>
                <w:color w:val="auto"/>
              </w:rPr>
              <w:t>MPR reference point</w:t>
            </w:r>
          </w:p>
        </w:tc>
        <w:tc>
          <w:tcPr>
            <w:tcW w:w="1559" w:type="dxa"/>
          </w:tcPr>
          <w:p w14:paraId="124F30AA" w14:textId="77777777" w:rsidR="003C1455" w:rsidRDefault="003C1455" w:rsidP="003C1455">
            <w:pPr>
              <w:pStyle w:val="Default"/>
              <w:jc w:val="center"/>
              <w:rPr>
                <w:b/>
                <w:bCs/>
                <w:iCs/>
                <w:color w:val="auto"/>
              </w:rPr>
            </w:pPr>
            <w:r w:rsidRPr="00506863">
              <w:rPr>
                <w:b/>
                <w:bCs/>
                <w:iCs/>
                <w:color w:val="auto"/>
              </w:rPr>
              <w:t xml:space="preserve">Annual Salary </w:t>
            </w:r>
          </w:p>
          <w:p w14:paraId="1E43AC2D" w14:textId="7D005F26" w:rsidR="003C1455" w:rsidRPr="00506863" w:rsidRDefault="003C1455" w:rsidP="003C1455">
            <w:pPr>
              <w:pStyle w:val="Default"/>
              <w:jc w:val="center"/>
              <w:rPr>
                <w:color w:val="auto"/>
              </w:rPr>
            </w:pPr>
            <w:r w:rsidRPr="00506863">
              <w:rPr>
                <w:b/>
                <w:bCs/>
                <w:iCs/>
                <w:color w:val="auto"/>
              </w:rPr>
              <w:t>(£)</w:t>
            </w:r>
          </w:p>
        </w:tc>
      </w:tr>
      <w:tr w:rsidR="002E70F7" w:rsidRPr="00506863" w14:paraId="19FC57DE" w14:textId="77777777" w:rsidTr="003C1455">
        <w:trPr>
          <w:trHeight w:val="225"/>
          <w:jc w:val="center"/>
        </w:trPr>
        <w:tc>
          <w:tcPr>
            <w:tcW w:w="889" w:type="dxa"/>
            <w:tcBorders>
              <w:top w:val="nil"/>
              <w:left w:val="nil"/>
              <w:bottom w:val="nil"/>
            </w:tcBorders>
          </w:tcPr>
          <w:p w14:paraId="0EE5C6A4" w14:textId="77777777" w:rsidR="002E70F7" w:rsidRDefault="002E70F7" w:rsidP="002E70F7">
            <w:pPr>
              <w:pStyle w:val="Default"/>
              <w:jc w:val="center"/>
              <w:rPr>
                <w:b/>
                <w:bCs/>
              </w:rPr>
            </w:pPr>
          </w:p>
        </w:tc>
        <w:tc>
          <w:tcPr>
            <w:tcW w:w="1593" w:type="dxa"/>
            <w:vAlign w:val="center"/>
          </w:tcPr>
          <w:p w14:paraId="0CC1B3E7" w14:textId="2C4930E7" w:rsidR="002E70F7" w:rsidRDefault="002E70F7" w:rsidP="002E70F7">
            <w:pPr>
              <w:pStyle w:val="Default"/>
              <w:jc w:val="center"/>
              <w:rPr>
                <w:b/>
                <w:bCs/>
              </w:rPr>
            </w:pPr>
            <w:r>
              <w:rPr>
                <w:b/>
                <w:bCs/>
              </w:rPr>
              <w:t>MPR1</w:t>
            </w:r>
          </w:p>
        </w:tc>
        <w:tc>
          <w:tcPr>
            <w:tcW w:w="1594" w:type="dxa"/>
            <w:vAlign w:val="bottom"/>
          </w:tcPr>
          <w:p w14:paraId="13E098D6" w14:textId="0AF5DABA" w:rsidR="002E70F7" w:rsidRPr="00C618EA" w:rsidRDefault="002E70F7" w:rsidP="002E70F7">
            <w:pPr>
              <w:pStyle w:val="Default"/>
              <w:jc w:val="center"/>
              <w:rPr>
                <w:b/>
                <w:bCs/>
              </w:rPr>
            </w:pPr>
            <w:r>
              <w:rPr>
                <w:sz w:val="22"/>
                <w:szCs w:val="22"/>
              </w:rPr>
              <w:t>£32,916</w:t>
            </w:r>
          </w:p>
        </w:tc>
        <w:tc>
          <w:tcPr>
            <w:tcW w:w="777" w:type="dxa"/>
            <w:tcBorders>
              <w:top w:val="nil"/>
              <w:bottom w:val="nil"/>
            </w:tcBorders>
          </w:tcPr>
          <w:p w14:paraId="7A44D574" w14:textId="77777777" w:rsidR="002E70F7" w:rsidRDefault="002E70F7" w:rsidP="002E70F7">
            <w:pPr>
              <w:pStyle w:val="Default"/>
              <w:jc w:val="center"/>
              <w:rPr>
                <w:b/>
                <w:bCs/>
              </w:rPr>
            </w:pPr>
          </w:p>
        </w:tc>
        <w:tc>
          <w:tcPr>
            <w:tcW w:w="1560" w:type="dxa"/>
            <w:vAlign w:val="center"/>
          </w:tcPr>
          <w:p w14:paraId="04AB55E3" w14:textId="0CCB9CA3" w:rsidR="002E70F7" w:rsidRPr="00506863" w:rsidRDefault="002E70F7" w:rsidP="002E70F7">
            <w:pPr>
              <w:pStyle w:val="Default"/>
              <w:jc w:val="center"/>
              <w:rPr>
                <w:b/>
                <w:color w:val="auto"/>
              </w:rPr>
            </w:pPr>
            <w:r>
              <w:rPr>
                <w:b/>
                <w:bCs/>
              </w:rPr>
              <w:t>MPR4</w:t>
            </w:r>
          </w:p>
        </w:tc>
        <w:tc>
          <w:tcPr>
            <w:tcW w:w="1559" w:type="dxa"/>
            <w:vAlign w:val="bottom"/>
          </w:tcPr>
          <w:p w14:paraId="3C0A95CB" w14:textId="0226DC06" w:rsidR="002E70F7" w:rsidRPr="00C618EA" w:rsidRDefault="002E70F7" w:rsidP="002E70F7">
            <w:pPr>
              <w:pStyle w:val="Default"/>
              <w:jc w:val="center"/>
              <w:rPr>
                <w:color w:val="auto"/>
              </w:rPr>
            </w:pPr>
            <w:r>
              <w:rPr>
                <w:sz w:val="22"/>
                <w:szCs w:val="22"/>
              </w:rPr>
              <w:t>£39,556</w:t>
            </w:r>
          </w:p>
        </w:tc>
      </w:tr>
      <w:tr w:rsidR="002E70F7" w:rsidRPr="00506863" w14:paraId="476C878C" w14:textId="77777777" w:rsidTr="003C1455">
        <w:trPr>
          <w:trHeight w:val="225"/>
          <w:jc w:val="center"/>
        </w:trPr>
        <w:tc>
          <w:tcPr>
            <w:tcW w:w="889" w:type="dxa"/>
            <w:tcBorders>
              <w:top w:val="nil"/>
              <w:left w:val="nil"/>
              <w:bottom w:val="nil"/>
            </w:tcBorders>
          </w:tcPr>
          <w:p w14:paraId="129CEA86" w14:textId="77777777" w:rsidR="002E70F7" w:rsidRDefault="002E70F7" w:rsidP="002E70F7">
            <w:pPr>
              <w:pStyle w:val="Default"/>
              <w:jc w:val="center"/>
              <w:rPr>
                <w:b/>
                <w:bCs/>
              </w:rPr>
            </w:pPr>
          </w:p>
        </w:tc>
        <w:tc>
          <w:tcPr>
            <w:tcW w:w="1593" w:type="dxa"/>
            <w:vAlign w:val="center"/>
          </w:tcPr>
          <w:p w14:paraId="15049B8E" w14:textId="20024850" w:rsidR="002E70F7" w:rsidRDefault="002E70F7" w:rsidP="002E70F7">
            <w:pPr>
              <w:pStyle w:val="Default"/>
              <w:jc w:val="center"/>
              <w:rPr>
                <w:b/>
                <w:bCs/>
              </w:rPr>
            </w:pPr>
            <w:r>
              <w:rPr>
                <w:b/>
                <w:bCs/>
              </w:rPr>
              <w:t>MPR2</w:t>
            </w:r>
          </w:p>
        </w:tc>
        <w:tc>
          <w:tcPr>
            <w:tcW w:w="1594" w:type="dxa"/>
            <w:vAlign w:val="bottom"/>
          </w:tcPr>
          <w:p w14:paraId="739BF9B6" w14:textId="68A5EA83" w:rsidR="002E70F7" w:rsidRPr="00C618EA" w:rsidRDefault="002E70F7" w:rsidP="002E70F7">
            <w:pPr>
              <w:pStyle w:val="Default"/>
              <w:jc w:val="center"/>
              <w:rPr>
                <w:b/>
                <w:bCs/>
              </w:rPr>
            </w:pPr>
            <w:r>
              <w:rPr>
                <w:sz w:val="22"/>
                <w:szCs w:val="22"/>
              </w:rPr>
              <w:t>£34,823</w:t>
            </w:r>
          </w:p>
        </w:tc>
        <w:tc>
          <w:tcPr>
            <w:tcW w:w="777" w:type="dxa"/>
            <w:tcBorders>
              <w:top w:val="nil"/>
              <w:bottom w:val="nil"/>
            </w:tcBorders>
          </w:tcPr>
          <w:p w14:paraId="34355621" w14:textId="77777777" w:rsidR="002E70F7" w:rsidRDefault="002E70F7" w:rsidP="002E70F7">
            <w:pPr>
              <w:pStyle w:val="Default"/>
              <w:jc w:val="center"/>
              <w:rPr>
                <w:b/>
                <w:bCs/>
              </w:rPr>
            </w:pPr>
          </w:p>
        </w:tc>
        <w:tc>
          <w:tcPr>
            <w:tcW w:w="1560" w:type="dxa"/>
            <w:vAlign w:val="center"/>
          </w:tcPr>
          <w:p w14:paraId="00C3ACD4" w14:textId="3DBDC4D8" w:rsidR="002E70F7" w:rsidRPr="00506863" w:rsidRDefault="002E70F7" w:rsidP="002E70F7">
            <w:pPr>
              <w:pStyle w:val="Default"/>
              <w:jc w:val="center"/>
              <w:rPr>
                <w:b/>
                <w:color w:val="auto"/>
              </w:rPr>
            </w:pPr>
            <w:r>
              <w:rPr>
                <w:b/>
                <w:bCs/>
              </w:rPr>
              <w:t>MPR5</w:t>
            </w:r>
          </w:p>
        </w:tc>
        <w:tc>
          <w:tcPr>
            <w:tcW w:w="1559" w:type="dxa"/>
            <w:vAlign w:val="bottom"/>
          </w:tcPr>
          <w:p w14:paraId="6DC9F7F0" w14:textId="38B5F08F" w:rsidR="002E70F7" w:rsidRPr="00C618EA" w:rsidRDefault="002E70F7" w:rsidP="002E70F7">
            <w:pPr>
              <w:pStyle w:val="Default"/>
              <w:jc w:val="center"/>
              <w:rPr>
                <w:color w:val="auto"/>
              </w:rPr>
            </w:pPr>
            <w:r>
              <w:rPr>
                <w:sz w:val="22"/>
                <w:szCs w:val="22"/>
              </w:rPr>
              <w:t>£42,057</w:t>
            </w:r>
          </w:p>
        </w:tc>
      </w:tr>
      <w:tr w:rsidR="002E70F7" w:rsidRPr="00506863" w14:paraId="55B8FD0F" w14:textId="77777777" w:rsidTr="003C1455">
        <w:trPr>
          <w:trHeight w:val="225"/>
          <w:jc w:val="center"/>
        </w:trPr>
        <w:tc>
          <w:tcPr>
            <w:tcW w:w="889" w:type="dxa"/>
            <w:tcBorders>
              <w:top w:val="nil"/>
              <w:left w:val="nil"/>
              <w:bottom w:val="nil"/>
            </w:tcBorders>
          </w:tcPr>
          <w:p w14:paraId="61D1B8FC" w14:textId="77777777" w:rsidR="002E70F7" w:rsidRDefault="002E70F7" w:rsidP="002E70F7">
            <w:pPr>
              <w:pStyle w:val="Default"/>
              <w:jc w:val="center"/>
              <w:rPr>
                <w:b/>
                <w:bCs/>
              </w:rPr>
            </w:pPr>
          </w:p>
        </w:tc>
        <w:tc>
          <w:tcPr>
            <w:tcW w:w="1593" w:type="dxa"/>
            <w:vAlign w:val="center"/>
          </w:tcPr>
          <w:p w14:paraId="0DD897F0" w14:textId="28DDD8C5" w:rsidR="002E70F7" w:rsidRDefault="002E70F7" w:rsidP="002E70F7">
            <w:pPr>
              <w:pStyle w:val="Default"/>
              <w:jc w:val="center"/>
              <w:rPr>
                <w:b/>
                <w:bCs/>
              </w:rPr>
            </w:pPr>
            <w:r>
              <w:rPr>
                <w:b/>
                <w:bCs/>
              </w:rPr>
              <w:t>MPR3</w:t>
            </w:r>
          </w:p>
        </w:tc>
        <w:tc>
          <w:tcPr>
            <w:tcW w:w="1594" w:type="dxa"/>
            <w:vAlign w:val="bottom"/>
          </w:tcPr>
          <w:p w14:paraId="2405C629" w14:textId="3DB3EB49" w:rsidR="002E70F7" w:rsidRPr="00C618EA" w:rsidRDefault="002E70F7" w:rsidP="002E70F7">
            <w:pPr>
              <w:pStyle w:val="Default"/>
              <w:jc w:val="center"/>
              <w:rPr>
                <w:b/>
                <w:bCs/>
              </w:rPr>
            </w:pPr>
            <w:r>
              <w:rPr>
                <w:sz w:val="22"/>
                <w:szCs w:val="22"/>
              </w:rPr>
              <w:t>£37,101</w:t>
            </w:r>
          </w:p>
        </w:tc>
        <w:tc>
          <w:tcPr>
            <w:tcW w:w="777" w:type="dxa"/>
            <w:tcBorders>
              <w:top w:val="nil"/>
              <w:bottom w:val="nil"/>
            </w:tcBorders>
          </w:tcPr>
          <w:p w14:paraId="1D437A44" w14:textId="77777777" w:rsidR="002E70F7" w:rsidRDefault="002E70F7" w:rsidP="002E70F7">
            <w:pPr>
              <w:pStyle w:val="Default"/>
              <w:jc w:val="center"/>
              <w:rPr>
                <w:b/>
                <w:bCs/>
              </w:rPr>
            </w:pPr>
          </w:p>
        </w:tc>
        <w:tc>
          <w:tcPr>
            <w:tcW w:w="1560" w:type="dxa"/>
            <w:vAlign w:val="center"/>
          </w:tcPr>
          <w:p w14:paraId="2998E193" w14:textId="7D360AA6" w:rsidR="002E70F7" w:rsidRPr="00506863" w:rsidRDefault="002E70F7" w:rsidP="002E70F7">
            <w:pPr>
              <w:pStyle w:val="Default"/>
              <w:jc w:val="center"/>
              <w:rPr>
                <w:b/>
                <w:color w:val="auto"/>
              </w:rPr>
            </w:pPr>
            <w:r>
              <w:rPr>
                <w:b/>
                <w:bCs/>
              </w:rPr>
              <w:t>MPR6</w:t>
            </w:r>
          </w:p>
        </w:tc>
        <w:tc>
          <w:tcPr>
            <w:tcW w:w="1559" w:type="dxa"/>
            <w:vAlign w:val="bottom"/>
          </w:tcPr>
          <w:p w14:paraId="69128477" w14:textId="76510BE5" w:rsidR="002E70F7" w:rsidRPr="00C618EA" w:rsidRDefault="002E70F7" w:rsidP="002E70F7">
            <w:pPr>
              <w:pStyle w:val="Default"/>
              <w:jc w:val="center"/>
              <w:rPr>
                <w:color w:val="auto"/>
              </w:rPr>
            </w:pPr>
            <w:r>
              <w:rPr>
                <w:sz w:val="22"/>
                <w:szCs w:val="22"/>
              </w:rPr>
              <w:t>£45,352</w:t>
            </w:r>
          </w:p>
        </w:tc>
      </w:tr>
    </w:tbl>
    <w:p w14:paraId="34D10A62" w14:textId="77777777" w:rsidR="006A25BB" w:rsidRDefault="006A25BB" w:rsidP="006A25BB">
      <w:pPr>
        <w:tabs>
          <w:tab w:val="left" w:pos="993"/>
        </w:tabs>
        <w:jc w:val="both"/>
        <w:rPr>
          <w:rFonts w:cs="Arial"/>
          <w:szCs w:val="24"/>
        </w:rPr>
      </w:pPr>
    </w:p>
    <w:p w14:paraId="24906B05" w14:textId="510DF2D0" w:rsidR="00037AD6" w:rsidRDefault="00037AD6" w:rsidP="00037AD6">
      <w:pPr>
        <w:numPr>
          <w:ilvl w:val="0"/>
          <w:numId w:val="40"/>
        </w:numPr>
        <w:tabs>
          <w:tab w:val="num" w:pos="993"/>
        </w:tabs>
        <w:autoSpaceDE w:val="0"/>
        <w:autoSpaceDN w:val="0"/>
        <w:adjustRightInd w:val="0"/>
        <w:ind w:left="993" w:hanging="426"/>
        <w:jc w:val="both"/>
        <w:rPr>
          <w:rFonts w:ascii="ArialMT" w:hAnsi="ArialMT" w:cs="ArialMT"/>
          <w:szCs w:val="24"/>
        </w:rPr>
      </w:pPr>
      <w:r>
        <w:rPr>
          <w:rFonts w:ascii="ArialMT" w:hAnsi="ArialMT" w:cs="ArialMT"/>
          <w:szCs w:val="24"/>
        </w:rPr>
        <w:t xml:space="preserve">The Local Authority has </w:t>
      </w:r>
      <w:r w:rsidR="001C0085">
        <w:rPr>
          <w:rFonts w:ascii="ArialMT" w:hAnsi="ArialMT" w:cs="ArialMT"/>
          <w:szCs w:val="24"/>
        </w:rPr>
        <w:t>adopted the advisory pay points for the Upper Pay Range</w:t>
      </w:r>
      <w:r w:rsidR="004C3794">
        <w:rPr>
          <w:rFonts w:ascii="ArialMT" w:hAnsi="ArialMT" w:cs="ArialMT"/>
          <w:szCs w:val="24"/>
        </w:rPr>
        <w:t>.</w:t>
      </w:r>
    </w:p>
    <w:p w14:paraId="3A9CC1E3" w14:textId="77777777" w:rsidR="00037AD6" w:rsidRPr="00B20FDB" w:rsidRDefault="00037AD6" w:rsidP="006A25BB">
      <w:pPr>
        <w:tabs>
          <w:tab w:val="left" w:pos="993"/>
        </w:tabs>
        <w:jc w:val="both"/>
        <w:rPr>
          <w:rFonts w:cs="Arial"/>
          <w:szCs w:val="24"/>
        </w:rPr>
      </w:pPr>
    </w:p>
    <w:p w14:paraId="066D0B6A" w14:textId="315AE866" w:rsidR="00DB45C8" w:rsidRDefault="001043C8" w:rsidP="00A86CF2">
      <w:pPr>
        <w:numPr>
          <w:ilvl w:val="0"/>
          <w:numId w:val="40"/>
        </w:numPr>
        <w:tabs>
          <w:tab w:val="left" w:pos="567"/>
          <w:tab w:val="num" w:pos="993"/>
        </w:tabs>
        <w:ind w:left="993" w:hanging="426"/>
        <w:jc w:val="both"/>
        <w:rPr>
          <w:rFonts w:cs="Arial"/>
          <w:szCs w:val="24"/>
        </w:rPr>
      </w:pPr>
      <w:r w:rsidRPr="00B20FDB">
        <w:rPr>
          <w:rFonts w:cs="Arial"/>
          <w:szCs w:val="24"/>
        </w:rPr>
        <w:lastRenderedPageBreak/>
        <w:t xml:space="preserve">The </w:t>
      </w:r>
      <w:r w:rsidR="001C0085">
        <w:rPr>
          <w:rFonts w:cs="Arial"/>
          <w:szCs w:val="24"/>
        </w:rPr>
        <w:t xml:space="preserve">advisory pay </w:t>
      </w:r>
      <w:r w:rsidRPr="00B20FDB">
        <w:rPr>
          <w:rFonts w:cs="Arial"/>
          <w:szCs w:val="24"/>
        </w:rPr>
        <w:t>points within the Upper Pay Range are:</w:t>
      </w:r>
    </w:p>
    <w:p w14:paraId="0792716B" w14:textId="77777777" w:rsidR="006A0FB4" w:rsidRDefault="006A0FB4" w:rsidP="006A0FB4">
      <w:pPr>
        <w:tabs>
          <w:tab w:val="left" w:pos="567"/>
        </w:tabs>
        <w:jc w:val="both"/>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tblGrid>
      <w:tr w:rsidR="001043C8" w:rsidRPr="00506863" w14:paraId="01C0FADE" w14:textId="77777777" w:rsidTr="00F77139">
        <w:trPr>
          <w:trHeight w:val="996"/>
          <w:jc w:val="center"/>
        </w:trPr>
        <w:tc>
          <w:tcPr>
            <w:tcW w:w="1559" w:type="dxa"/>
          </w:tcPr>
          <w:p w14:paraId="73E55F6C" w14:textId="5010D8D3" w:rsidR="001043C8" w:rsidRPr="00506863" w:rsidRDefault="00817B85" w:rsidP="006C7485">
            <w:pPr>
              <w:pStyle w:val="Default"/>
              <w:jc w:val="center"/>
              <w:rPr>
                <w:color w:val="auto"/>
              </w:rPr>
            </w:pPr>
            <w:r>
              <w:br w:type="page"/>
            </w:r>
            <w:r w:rsidR="00DB45C8">
              <w:br w:type="page"/>
            </w:r>
            <w:r w:rsidR="001043C8" w:rsidRPr="00506863">
              <w:rPr>
                <w:b/>
                <w:bCs/>
                <w:iCs/>
                <w:color w:val="auto"/>
              </w:rPr>
              <w:t>UPR reference point</w:t>
            </w:r>
          </w:p>
        </w:tc>
        <w:tc>
          <w:tcPr>
            <w:tcW w:w="1559" w:type="dxa"/>
          </w:tcPr>
          <w:p w14:paraId="418AB7FB" w14:textId="2613CA5C" w:rsidR="001043C8" w:rsidRPr="00506863" w:rsidRDefault="001043C8" w:rsidP="006C7485">
            <w:pPr>
              <w:pStyle w:val="Default"/>
              <w:jc w:val="center"/>
              <w:rPr>
                <w:color w:val="auto"/>
              </w:rPr>
            </w:pPr>
            <w:r w:rsidRPr="00506863">
              <w:rPr>
                <w:b/>
                <w:bCs/>
                <w:iCs/>
                <w:color w:val="auto"/>
              </w:rPr>
              <w:t>Annual Salary (£)</w:t>
            </w:r>
          </w:p>
        </w:tc>
      </w:tr>
      <w:tr w:rsidR="002E70F7" w:rsidRPr="00506863" w14:paraId="6425B4A5" w14:textId="77777777" w:rsidTr="006E113F">
        <w:trPr>
          <w:trHeight w:val="225"/>
          <w:jc w:val="center"/>
        </w:trPr>
        <w:tc>
          <w:tcPr>
            <w:tcW w:w="1559" w:type="dxa"/>
            <w:vAlign w:val="center"/>
          </w:tcPr>
          <w:p w14:paraId="6364D297" w14:textId="6A78981B" w:rsidR="002E70F7" w:rsidRPr="00506863" w:rsidRDefault="002E70F7" w:rsidP="002E70F7">
            <w:pPr>
              <w:pStyle w:val="Default"/>
              <w:jc w:val="center"/>
              <w:rPr>
                <w:b/>
                <w:color w:val="auto"/>
              </w:rPr>
            </w:pPr>
            <w:r>
              <w:rPr>
                <w:b/>
                <w:bCs/>
              </w:rPr>
              <w:t>UPR1</w:t>
            </w:r>
          </w:p>
        </w:tc>
        <w:tc>
          <w:tcPr>
            <w:tcW w:w="1559" w:type="dxa"/>
            <w:vAlign w:val="bottom"/>
          </w:tcPr>
          <w:p w14:paraId="2DEFD0B0" w14:textId="37CBBC2A" w:rsidR="002E70F7" w:rsidRPr="00C618EA" w:rsidRDefault="002E70F7" w:rsidP="002E70F7">
            <w:pPr>
              <w:pStyle w:val="Default"/>
              <w:jc w:val="center"/>
              <w:rPr>
                <w:color w:val="auto"/>
              </w:rPr>
            </w:pPr>
            <w:r>
              <w:rPr>
                <w:sz w:val="22"/>
                <w:szCs w:val="22"/>
              </w:rPr>
              <w:t>£47,472</w:t>
            </w:r>
          </w:p>
        </w:tc>
      </w:tr>
      <w:tr w:rsidR="002E70F7" w:rsidRPr="00506863" w14:paraId="51824B4E" w14:textId="77777777" w:rsidTr="006E113F">
        <w:trPr>
          <w:trHeight w:val="225"/>
          <w:jc w:val="center"/>
        </w:trPr>
        <w:tc>
          <w:tcPr>
            <w:tcW w:w="1559" w:type="dxa"/>
            <w:vAlign w:val="center"/>
          </w:tcPr>
          <w:p w14:paraId="15900D70" w14:textId="00F3B882" w:rsidR="002E70F7" w:rsidRPr="00506863" w:rsidRDefault="002E70F7" w:rsidP="002E70F7">
            <w:pPr>
              <w:pStyle w:val="Default"/>
              <w:jc w:val="center"/>
              <w:rPr>
                <w:b/>
                <w:color w:val="auto"/>
              </w:rPr>
            </w:pPr>
            <w:r>
              <w:rPr>
                <w:b/>
                <w:bCs/>
              </w:rPr>
              <w:t>UPR2</w:t>
            </w:r>
          </w:p>
        </w:tc>
        <w:tc>
          <w:tcPr>
            <w:tcW w:w="1559" w:type="dxa"/>
            <w:vAlign w:val="bottom"/>
          </w:tcPr>
          <w:p w14:paraId="52603FF4" w14:textId="3A173221" w:rsidR="002E70F7" w:rsidRPr="00C618EA" w:rsidRDefault="002E70F7" w:rsidP="002E70F7">
            <w:pPr>
              <w:pStyle w:val="Default"/>
              <w:jc w:val="center"/>
              <w:rPr>
                <w:color w:val="auto"/>
              </w:rPr>
            </w:pPr>
            <w:r>
              <w:rPr>
                <w:sz w:val="22"/>
                <w:szCs w:val="22"/>
              </w:rPr>
              <w:t>£49,232</w:t>
            </w:r>
          </w:p>
        </w:tc>
      </w:tr>
      <w:tr w:rsidR="002E70F7" w:rsidRPr="00B20FDB" w14:paraId="7AFCC11E" w14:textId="77777777" w:rsidTr="006E113F">
        <w:trPr>
          <w:trHeight w:val="225"/>
          <w:jc w:val="center"/>
        </w:trPr>
        <w:tc>
          <w:tcPr>
            <w:tcW w:w="1559" w:type="dxa"/>
            <w:vAlign w:val="center"/>
          </w:tcPr>
          <w:p w14:paraId="0E8FDD1C" w14:textId="31928811" w:rsidR="002E70F7" w:rsidRPr="00506863" w:rsidRDefault="002E70F7" w:rsidP="002E70F7">
            <w:pPr>
              <w:pStyle w:val="Default"/>
              <w:jc w:val="center"/>
              <w:rPr>
                <w:b/>
                <w:color w:val="auto"/>
              </w:rPr>
            </w:pPr>
            <w:r>
              <w:rPr>
                <w:b/>
                <w:bCs/>
              </w:rPr>
              <w:t>UPR3</w:t>
            </w:r>
          </w:p>
        </w:tc>
        <w:tc>
          <w:tcPr>
            <w:tcW w:w="1559" w:type="dxa"/>
            <w:vAlign w:val="bottom"/>
          </w:tcPr>
          <w:p w14:paraId="4022329E" w14:textId="2C9C9369" w:rsidR="002E70F7" w:rsidRPr="00C618EA" w:rsidRDefault="002E70F7" w:rsidP="002E70F7">
            <w:pPr>
              <w:pStyle w:val="Default"/>
              <w:jc w:val="center"/>
              <w:rPr>
                <w:color w:val="auto"/>
              </w:rPr>
            </w:pPr>
            <w:r>
              <w:rPr>
                <w:sz w:val="22"/>
                <w:szCs w:val="22"/>
              </w:rPr>
              <w:t>£51,048</w:t>
            </w:r>
          </w:p>
        </w:tc>
      </w:tr>
    </w:tbl>
    <w:p w14:paraId="1CCC6457" w14:textId="77777777" w:rsidR="004C3C41" w:rsidRDefault="004C3C41" w:rsidP="004C3C41">
      <w:pPr>
        <w:autoSpaceDE w:val="0"/>
        <w:autoSpaceDN w:val="0"/>
        <w:adjustRightInd w:val="0"/>
        <w:ind w:left="567"/>
        <w:jc w:val="both"/>
        <w:rPr>
          <w:rFonts w:ascii="ArialMT" w:hAnsi="ArialMT" w:cs="ArialMT"/>
          <w:szCs w:val="24"/>
        </w:rPr>
      </w:pPr>
    </w:p>
    <w:p w14:paraId="169C1F50" w14:textId="77777777" w:rsidR="004C3C41" w:rsidRPr="00A86CF2" w:rsidRDefault="004C3C41" w:rsidP="004C3C41">
      <w:pPr>
        <w:numPr>
          <w:ilvl w:val="0"/>
          <w:numId w:val="40"/>
        </w:numPr>
        <w:tabs>
          <w:tab w:val="num" w:pos="993"/>
        </w:tabs>
        <w:autoSpaceDE w:val="0"/>
        <w:autoSpaceDN w:val="0"/>
        <w:adjustRightInd w:val="0"/>
        <w:ind w:left="993" w:hanging="426"/>
        <w:jc w:val="both"/>
        <w:rPr>
          <w:rFonts w:ascii="ArialMT" w:hAnsi="ArialMT" w:cs="ArialMT"/>
          <w:szCs w:val="24"/>
        </w:rPr>
      </w:pPr>
      <w:r>
        <w:rPr>
          <w:rFonts w:ascii="ArialMT" w:hAnsi="ArialMT" w:cs="ArialMT"/>
          <w:szCs w:val="24"/>
        </w:rPr>
        <w:t>The Local Authority will determine starting salaries for vacant teacher posts in line with the factors outlined above.</w:t>
      </w:r>
    </w:p>
    <w:p w14:paraId="7E6A0A63" w14:textId="77777777" w:rsidR="004C3C41" w:rsidRPr="00A86CF2" w:rsidRDefault="004C3C41" w:rsidP="004C3C41">
      <w:pPr>
        <w:autoSpaceDE w:val="0"/>
        <w:autoSpaceDN w:val="0"/>
        <w:adjustRightInd w:val="0"/>
        <w:ind w:left="993"/>
        <w:jc w:val="both"/>
        <w:rPr>
          <w:rFonts w:ascii="ArialMT" w:hAnsi="ArialMT" w:cs="ArialMT"/>
          <w:szCs w:val="24"/>
        </w:rPr>
      </w:pPr>
    </w:p>
    <w:p w14:paraId="451D7F5C" w14:textId="19D3F2D0" w:rsidR="004C3C41" w:rsidRPr="0042622E" w:rsidRDefault="004C3C41" w:rsidP="004C3C41">
      <w:pPr>
        <w:numPr>
          <w:ilvl w:val="0"/>
          <w:numId w:val="40"/>
        </w:numPr>
        <w:tabs>
          <w:tab w:val="num" w:pos="993"/>
        </w:tabs>
        <w:autoSpaceDE w:val="0"/>
        <w:autoSpaceDN w:val="0"/>
        <w:adjustRightInd w:val="0"/>
        <w:ind w:left="993" w:hanging="426"/>
        <w:jc w:val="both"/>
        <w:rPr>
          <w:rFonts w:ascii="ArialMT" w:hAnsi="ArialMT" w:cs="ArialMT"/>
          <w:szCs w:val="24"/>
        </w:rPr>
      </w:pPr>
      <w:r w:rsidRPr="00B20FDB">
        <w:rPr>
          <w:rFonts w:cs="Arial"/>
          <w:szCs w:val="24"/>
        </w:rPr>
        <w:t>The L</w:t>
      </w:r>
      <w:r w:rsidR="004C2155">
        <w:rPr>
          <w:rFonts w:cs="Arial"/>
          <w:szCs w:val="24"/>
        </w:rPr>
        <w:t xml:space="preserve">ocal </w:t>
      </w:r>
      <w:r w:rsidRPr="00B20FDB">
        <w:rPr>
          <w:rFonts w:cs="Arial"/>
          <w:szCs w:val="24"/>
        </w:rPr>
        <w:t>A</w:t>
      </w:r>
      <w:r w:rsidR="004C2155">
        <w:rPr>
          <w:rFonts w:cs="Arial"/>
          <w:szCs w:val="24"/>
        </w:rPr>
        <w:t>uthority</w:t>
      </w:r>
      <w:r w:rsidRPr="00B20FDB">
        <w:rPr>
          <w:rFonts w:cs="Arial"/>
          <w:szCs w:val="24"/>
        </w:rPr>
        <w:t xml:space="preserve"> practice is that teachers will move up the Main </w:t>
      </w:r>
      <w:r w:rsidR="007E08EF">
        <w:rPr>
          <w:rFonts w:cs="Arial"/>
          <w:szCs w:val="24"/>
        </w:rPr>
        <w:t xml:space="preserve">and Upper </w:t>
      </w:r>
      <w:r w:rsidRPr="00B20FDB">
        <w:rPr>
          <w:rFonts w:cs="Arial"/>
          <w:szCs w:val="24"/>
        </w:rPr>
        <w:t>Pay Range one point at a time, to the top of the range</w:t>
      </w:r>
      <w:r w:rsidR="00B071F8">
        <w:rPr>
          <w:rFonts w:cs="Arial"/>
          <w:szCs w:val="24"/>
        </w:rPr>
        <w:t>.</w:t>
      </w:r>
    </w:p>
    <w:p w14:paraId="7DFBD8CA" w14:textId="77777777" w:rsidR="0042622E" w:rsidRDefault="0042622E" w:rsidP="0042622E">
      <w:pPr>
        <w:pStyle w:val="ListParagraph"/>
        <w:rPr>
          <w:rFonts w:ascii="ArialMT" w:hAnsi="ArialMT" w:cs="ArialMT"/>
          <w:szCs w:val="24"/>
        </w:rPr>
      </w:pPr>
    </w:p>
    <w:p w14:paraId="014638C0" w14:textId="5C7BB0D3" w:rsidR="0042622E" w:rsidRPr="0042622E" w:rsidRDefault="0042622E" w:rsidP="0042622E">
      <w:pPr>
        <w:pStyle w:val="ListParagraph"/>
        <w:numPr>
          <w:ilvl w:val="0"/>
          <w:numId w:val="40"/>
        </w:numPr>
        <w:tabs>
          <w:tab w:val="left" w:pos="567"/>
          <w:tab w:val="num" w:pos="993"/>
        </w:tabs>
        <w:autoSpaceDE w:val="0"/>
        <w:autoSpaceDN w:val="0"/>
        <w:adjustRightInd w:val="0"/>
        <w:ind w:left="993" w:hanging="426"/>
        <w:jc w:val="both"/>
        <w:rPr>
          <w:rFonts w:ascii="ArialMT" w:hAnsi="ArialMT" w:cs="ArialMT"/>
          <w:szCs w:val="24"/>
        </w:rPr>
      </w:pPr>
      <w:bookmarkStart w:id="3" w:name="_Hlk182921060"/>
      <w:r>
        <w:rPr>
          <w:rFonts w:ascii="ArialMT" w:hAnsi="ArialMT" w:cs="ArialMT"/>
          <w:szCs w:val="24"/>
        </w:rPr>
        <w:t xml:space="preserve">Pay progression within the Main and Upper Pay Range </w:t>
      </w:r>
      <w:r w:rsidRPr="00C03919">
        <w:rPr>
          <w:rFonts w:cs="Arial"/>
          <w:szCs w:val="24"/>
        </w:rPr>
        <w:t xml:space="preserve">should be awarded, unless the individual is subject to the </w:t>
      </w:r>
      <w:r>
        <w:rPr>
          <w:rFonts w:cs="Arial"/>
          <w:szCs w:val="24"/>
        </w:rPr>
        <w:t>c</w:t>
      </w:r>
      <w:r w:rsidRPr="00C03919">
        <w:rPr>
          <w:rFonts w:cs="Arial"/>
          <w:szCs w:val="24"/>
        </w:rPr>
        <w:t xml:space="preserve">apability </w:t>
      </w:r>
      <w:r>
        <w:rPr>
          <w:rFonts w:cs="Arial"/>
          <w:szCs w:val="24"/>
        </w:rPr>
        <w:t>proceedings</w:t>
      </w:r>
      <w:r w:rsidRPr="00C03919">
        <w:rPr>
          <w:rFonts w:cs="Arial"/>
          <w:szCs w:val="24"/>
        </w:rPr>
        <w:t xml:space="preserve">. </w:t>
      </w:r>
    </w:p>
    <w:bookmarkEnd w:id="3"/>
    <w:p w14:paraId="0BCFBA83" w14:textId="16F3557F" w:rsidR="000569B9" w:rsidRPr="00C87AC0" w:rsidRDefault="000569B9" w:rsidP="00C618EA">
      <w:pPr>
        <w:tabs>
          <w:tab w:val="left" w:pos="567"/>
        </w:tabs>
        <w:jc w:val="both"/>
        <w:rPr>
          <w:rFonts w:cs="Arial"/>
          <w:szCs w:val="24"/>
        </w:rPr>
      </w:pPr>
    </w:p>
    <w:p w14:paraId="29A3B6B0" w14:textId="6C0861C0" w:rsidR="000569B9" w:rsidRPr="00B20FDB" w:rsidRDefault="001043C8" w:rsidP="000569B9">
      <w:pPr>
        <w:numPr>
          <w:ilvl w:val="0"/>
          <w:numId w:val="40"/>
        </w:numPr>
        <w:tabs>
          <w:tab w:val="left" w:pos="567"/>
          <w:tab w:val="num" w:pos="993"/>
        </w:tabs>
        <w:ind w:left="993" w:hanging="426"/>
        <w:jc w:val="both"/>
        <w:rPr>
          <w:rFonts w:cs="Arial"/>
          <w:szCs w:val="24"/>
        </w:rPr>
      </w:pPr>
      <w:r w:rsidRPr="00B20FDB">
        <w:rPr>
          <w:rFonts w:cs="Arial"/>
          <w:szCs w:val="24"/>
        </w:rPr>
        <w:t>The L</w:t>
      </w:r>
      <w:r w:rsidR="00F215E4">
        <w:rPr>
          <w:rFonts w:cs="Arial"/>
          <w:szCs w:val="24"/>
        </w:rPr>
        <w:t xml:space="preserve">ocal </w:t>
      </w:r>
      <w:r w:rsidRPr="00B20FDB">
        <w:rPr>
          <w:rFonts w:cs="Arial"/>
          <w:szCs w:val="24"/>
        </w:rPr>
        <w:t>A</w:t>
      </w:r>
      <w:r w:rsidR="00F215E4">
        <w:rPr>
          <w:rFonts w:cs="Arial"/>
          <w:szCs w:val="24"/>
        </w:rPr>
        <w:t>uthority</w:t>
      </w:r>
      <w:r w:rsidRPr="00B20FDB">
        <w:rPr>
          <w:rFonts w:cs="Arial"/>
          <w:szCs w:val="24"/>
        </w:rPr>
        <w:t xml:space="preserve"> requires a Teacher to be at the top of the Main Pay Range in order to apply for UPR, unless exceptional circumstances apply.</w:t>
      </w:r>
    </w:p>
    <w:p w14:paraId="08A443ED" w14:textId="77777777" w:rsidR="000569B9" w:rsidRPr="00B20FDB" w:rsidRDefault="000569B9" w:rsidP="000569B9">
      <w:pPr>
        <w:pStyle w:val="ListParagraph"/>
        <w:rPr>
          <w:rFonts w:cs="Arial"/>
          <w:szCs w:val="24"/>
        </w:rPr>
      </w:pPr>
    </w:p>
    <w:p w14:paraId="2D40C618" w14:textId="7C569863" w:rsidR="000569B9" w:rsidRPr="00C618EA" w:rsidRDefault="001043C8" w:rsidP="00C618EA">
      <w:pPr>
        <w:numPr>
          <w:ilvl w:val="0"/>
          <w:numId w:val="40"/>
        </w:numPr>
        <w:tabs>
          <w:tab w:val="left" w:pos="567"/>
          <w:tab w:val="num" w:pos="993"/>
        </w:tabs>
        <w:ind w:left="993" w:hanging="426"/>
        <w:jc w:val="both"/>
        <w:rPr>
          <w:rFonts w:cs="Arial"/>
          <w:szCs w:val="24"/>
        </w:rPr>
      </w:pPr>
      <w:r w:rsidRPr="00A7001D">
        <w:rPr>
          <w:rFonts w:cs="Arial"/>
          <w:szCs w:val="24"/>
        </w:rPr>
        <w:t xml:space="preserve">Two consecutive successful appraisals are required as part of the application </w:t>
      </w:r>
      <w:r w:rsidR="00956665" w:rsidRPr="00A7001D">
        <w:rPr>
          <w:rFonts w:cs="Arial"/>
          <w:szCs w:val="24"/>
        </w:rPr>
        <w:t xml:space="preserve">process </w:t>
      </w:r>
      <w:r w:rsidRPr="00A7001D">
        <w:rPr>
          <w:rFonts w:cs="Arial"/>
          <w:szCs w:val="24"/>
        </w:rPr>
        <w:t>for UPR1.</w:t>
      </w:r>
    </w:p>
    <w:p w14:paraId="7AC5D64F" w14:textId="77777777" w:rsidR="00EE5537" w:rsidRDefault="00EE5537" w:rsidP="00EE5537">
      <w:pPr>
        <w:pStyle w:val="ListParagraph"/>
        <w:rPr>
          <w:rFonts w:cs="Arial"/>
          <w:szCs w:val="24"/>
        </w:rPr>
      </w:pPr>
    </w:p>
    <w:p w14:paraId="7299AF21" w14:textId="78FE4CE7" w:rsidR="00EE5537" w:rsidRPr="00EE5537" w:rsidRDefault="00EE5537" w:rsidP="00EE5537">
      <w:pPr>
        <w:numPr>
          <w:ilvl w:val="0"/>
          <w:numId w:val="40"/>
        </w:numPr>
        <w:tabs>
          <w:tab w:val="left" w:pos="567"/>
          <w:tab w:val="num" w:pos="993"/>
        </w:tabs>
        <w:ind w:left="993" w:hanging="426"/>
        <w:jc w:val="both"/>
        <w:rPr>
          <w:rFonts w:cs="Arial"/>
          <w:szCs w:val="24"/>
        </w:rPr>
      </w:pPr>
      <w:r>
        <w:rPr>
          <w:rFonts w:cs="Arial"/>
          <w:szCs w:val="24"/>
        </w:rPr>
        <w:t xml:space="preserve">In the Autumn term following the successful completion of </w:t>
      </w:r>
      <w:r w:rsidR="008F0050">
        <w:rPr>
          <w:rFonts w:cs="Arial"/>
          <w:szCs w:val="24"/>
        </w:rPr>
        <w:t xml:space="preserve">each ECT </w:t>
      </w:r>
      <w:r>
        <w:rPr>
          <w:rFonts w:cs="Arial"/>
          <w:szCs w:val="24"/>
        </w:rPr>
        <w:t xml:space="preserve">induction </w:t>
      </w:r>
      <w:r w:rsidR="008F0050">
        <w:rPr>
          <w:rFonts w:cs="Arial"/>
          <w:szCs w:val="24"/>
        </w:rPr>
        <w:t>year</w:t>
      </w:r>
      <w:r>
        <w:rPr>
          <w:rFonts w:cs="Arial"/>
          <w:szCs w:val="24"/>
        </w:rPr>
        <w:t xml:space="preserve">, a teacher </w:t>
      </w:r>
      <w:r w:rsidR="008F0050">
        <w:rPr>
          <w:rFonts w:cs="Arial"/>
          <w:szCs w:val="24"/>
        </w:rPr>
        <w:t xml:space="preserve">may be considered for pay progression </w:t>
      </w:r>
      <w:r w:rsidR="008F0050">
        <w:rPr>
          <w:rFonts w:ascii="Arial-ItalicMT" w:hAnsi="Arial-ItalicMT" w:cs="Arial-ItalicMT"/>
          <w:iCs/>
          <w:szCs w:val="24"/>
        </w:rPr>
        <w:t>using</w:t>
      </w:r>
      <w:r w:rsidR="008F0050" w:rsidRPr="00AA41BA">
        <w:rPr>
          <w:rFonts w:ascii="Arial-ItalicMT" w:hAnsi="Arial-ItalicMT" w:cs="Arial-ItalicMT"/>
          <w:iCs/>
          <w:szCs w:val="24"/>
        </w:rPr>
        <w:t xml:space="preserve"> the statutory induction process. </w:t>
      </w:r>
      <w:r w:rsidR="008F0050">
        <w:rPr>
          <w:rFonts w:ascii="Arial-ItalicMT" w:hAnsi="Arial-ItalicMT" w:cs="Arial-ItalicMT"/>
          <w:iCs/>
          <w:szCs w:val="24"/>
        </w:rPr>
        <w:t xml:space="preserve">Any pay progression awarded </w:t>
      </w:r>
      <w:r>
        <w:rPr>
          <w:rFonts w:cs="Arial"/>
          <w:szCs w:val="24"/>
        </w:rPr>
        <w:t>will be backdated to 1 September in the same way as for other teachers eligible for salary progression.</w:t>
      </w:r>
    </w:p>
    <w:p w14:paraId="75B21860" w14:textId="77777777" w:rsidR="006C2BDA" w:rsidRPr="00B20FDB" w:rsidRDefault="006C2BDA" w:rsidP="00C576BC">
      <w:pPr>
        <w:jc w:val="both"/>
        <w:rPr>
          <w:rFonts w:cs="Arial"/>
          <w:szCs w:val="24"/>
        </w:rPr>
      </w:pPr>
    </w:p>
    <w:tbl>
      <w:tblPr>
        <w:tblW w:w="9289" w:type="dxa"/>
        <w:tblInd w:w="108" w:type="dxa"/>
        <w:tblLook w:val="04A0" w:firstRow="1" w:lastRow="0" w:firstColumn="1" w:lastColumn="0" w:noHBand="0" w:noVBand="1"/>
      </w:tblPr>
      <w:tblGrid>
        <w:gridCol w:w="510"/>
        <w:gridCol w:w="5336"/>
        <w:gridCol w:w="3443"/>
      </w:tblGrid>
      <w:tr w:rsidR="006C2BDA" w:rsidRPr="00B20FDB" w14:paraId="490DFF10" w14:textId="77777777" w:rsidTr="00EC5822">
        <w:tc>
          <w:tcPr>
            <w:tcW w:w="510" w:type="dxa"/>
          </w:tcPr>
          <w:p w14:paraId="4C5E1A07" w14:textId="4F711ACD" w:rsidR="00727497" w:rsidRPr="00911515" w:rsidRDefault="004C2155" w:rsidP="00126435">
            <w:pPr>
              <w:jc w:val="both"/>
              <w:rPr>
                <w:rFonts w:cs="Arial"/>
                <w:b/>
                <w:szCs w:val="24"/>
              </w:rPr>
            </w:pPr>
            <w:r w:rsidRPr="00911515">
              <w:rPr>
                <w:rFonts w:cs="Arial"/>
                <w:b/>
                <w:szCs w:val="24"/>
              </w:rPr>
              <w:t>5.</w:t>
            </w:r>
          </w:p>
        </w:tc>
        <w:tc>
          <w:tcPr>
            <w:tcW w:w="5336" w:type="dxa"/>
          </w:tcPr>
          <w:p w14:paraId="511961D2" w14:textId="77777777" w:rsidR="006C2BDA" w:rsidRPr="00911515" w:rsidRDefault="006C2BDA" w:rsidP="000569B9">
            <w:pPr>
              <w:ind w:left="-108"/>
              <w:jc w:val="both"/>
              <w:rPr>
                <w:rFonts w:cs="Arial"/>
                <w:b/>
                <w:szCs w:val="24"/>
                <w:u w:val="single"/>
              </w:rPr>
            </w:pPr>
            <w:r w:rsidRPr="00911515">
              <w:rPr>
                <w:rFonts w:cs="Arial"/>
                <w:b/>
                <w:szCs w:val="24"/>
                <w:u w:val="single"/>
              </w:rPr>
              <w:t>LEADING PRACTITIONERS</w:t>
            </w:r>
          </w:p>
        </w:tc>
        <w:tc>
          <w:tcPr>
            <w:tcW w:w="3443" w:type="dxa"/>
          </w:tcPr>
          <w:p w14:paraId="55CAA8FA" w14:textId="1F49E115" w:rsidR="006C2BDA" w:rsidRPr="003F0964" w:rsidRDefault="006C2BDA" w:rsidP="00C576BC">
            <w:pPr>
              <w:jc w:val="both"/>
              <w:rPr>
                <w:rFonts w:cs="Arial"/>
                <w:b/>
                <w:szCs w:val="24"/>
              </w:rPr>
            </w:pPr>
            <w:r w:rsidRPr="003F0964">
              <w:rPr>
                <w:rFonts w:cs="Arial"/>
                <w:b/>
                <w:szCs w:val="24"/>
              </w:rPr>
              <w:t>[Section 2, Part 3</w:t>
            </w:r>
            <w:r w:rsidRPr="003F0964">
              <w:rPr>
                <w:rFonts w:cs="Arial"/>
                <w:szCs w:val="24"/>
              </w:rPr>
              <w:t xml:space="preserve"> </w:t>
            </w:r>
            <w:r w:rsidRPr="003F0964">
              <w:rPr>
                <w:rFonts w:cs="Arial"/>
                <w:b/>
                <w:szCs w:val="24"/>
              </w:rPr>
              <w:t>Para 1</w:t>
            </w:r>
            <w:r w:rsidR="007D15A7" w:rsidRPr="003F0964">
              <w:rPr>
                <w:rFonts w:cs="Arial"/>
                <w:b/>
                <w:szCs w:val="24"/>
              </w:rPr>
              <w:t>6</w:t>
            </w:r>
            <w:r w:rsidRPr="003F0964">
              <w:rPr>
                <w:rFonts w:cs="Arial"/>
                <w:b/>
                <w:szCs w:val="24"/>
              </w:rPr>
              <w:t xml:space="preserve">] </w:t>
            </w:r>
          </w:p>
          <w:p w14:paraId="5AC16A0B" w14:textId="32D25F1D" w:rsidR="006C2BDA" w:rsidRPr="00B071F8" w:rsidRDefault="006C2BDA" w:rsidP="00EC551C">
            <w:pPr>
              <w:jc w:val="both"/>
              <w:rPr>
                <w:rFonts w:cs="Arial"/>
                <w:b/>
                <w:szCs w:val="24"/>
                <w:highlight w:val="yellow"/>
              </w:rPr>
            </w:pPr>
            <w:r w:rsidRPr="006C7096">
              <w:rPr>
                <w:rFonts w:cs="Arial"/>
                <w:b/>
                <w:szCs w:val="24"/>
              </w:rPr>
              <w:t xml:space="preserve">[Section 3 Para </w:t>
            </w:r>
            <w:r w:rsidR="00EC551C" w:rsidRPr="006C7096">
              <w:rPr>
                <w:rFonts w:cs="Arial"/>
                <w:b/>
                <w:szCs w:val="24"/>
              </w:rPr>
              <w:t>33-37</w:t>
            </w:r>
            <w:r w:rsidRPr="006C7096">
              <w:rPr>
                <w:rFonts w:cs="Arial"/>
                <w:b/>
                <w:szCs w:val="24"/>
              </w:rPr>
              <w:t xml:space="preserve">] </w:t>
            </w:r>
          </w:p>
        </w:tc>
      </w:tr>
    </w:tbl>
    <w:p w14:paraId="38FEE533" w14:textId="77777777" w:rsidR="006C2BDA" w:rsidRPr="00B20FDB" w:rsidRDefault="006C2BDA" w:rsidP="00C576BC">
      <w:pPr>
        <w:pStyle w:val="BodyText"/>
        <w:tabs>
          <w:tab w:val="left" w:pos="5103"/>
        </w:tabs>
        <w:rPr>
          <w:rFonts w:cs="Arial"/>
          <w:i w:val="0"/>
          <w:sz w:val="24"/>
          <w:szCs w:val="24"/>
        </w:rPr>
      </w:pPr>
    </w:p>
    <w:p w14:paraId="2801C7C2" w14:textId="054FD046" w:rsidR="003D7542" w:rsidRPr="00B20FDB" w:rsidRDefault="004C3C41" w:rsidP="000569B9">
      <w:pPr>
        <w:pStyle w:val="Default"/>
        <w:ind w:left="567"/>
        <w:jc w:val="both"/>
        <w:rPr>
          <w:color w:val="auto"/>
        </w:rPr>
      </w:pPr>
      <w:r>
        <w:rPr>
          <w:color w:val="auto"/>
        </w:rPr>
        <w:t>S</w:t>
      </w:r>
      <w:r w:rsidR="003D7542" w:rsidRPr="00B20FDB">
        <w:rPr>
          <w:color w:val="auto"/>
        </w:rPr>
        <w:t>chools can create posts whose primary purpose is modelling and leading</w:t>
      </w:r>
      <w:r w:rsidR="00E50C84" w:rsidRPr="00B20FDB">
        <w:rPr>
          <w:color w:val="auto"/>
        </w:rPr>
        <w:t xml:space="preserve"> the improvement of teaching skills, </w:t>
      </w:r>
      <w:r w:rsidR="003D7542" w:rsidRPr="00B20FDB">
        <w:rPr>
          <w:color w:val="auto"/>
        </w:rPr>
        <w:t xml:space="preserve">paid above the maximum of the </w:t>
      </w:r>
      <w:r w:rsidR="000569B9" w:rsidRPr="00B20FDB">
        <w:rPr>
          <w:color w:val="auto"/>
        </w:rPr>
        <w:t>U</w:t>
      </w:r>
      <w:r w:rsidR="003D7542" w:rsidRPr="00B20FDB">
        <w:rPr>
          <w:color w:val="auto"/>
        </w:rPr>
        <w:t xml:space="preserve">pper </w:t>
      </w:r>
      <w:r w:rsidR="000569B9" w:rsidRPr="00B20FDB">
        <w:rPr>
          <w:color w:val="auto"/>
        </w:rPr>
        <w:t>P</w:t>
      </w:r>
      <w:r w:rsidR="003D7542" w:rsidRPr="00B20FDB">
        <w:rPr>
          <w:color w:val="auto"/>
        </w:rPr>
        <w:t xml:space="preserve">ay </w:t>
      </w:r>
      <w:r w:rsidR="000569B9" w:rsidRPr="00B20FDB">
        <w:rPr>
          <w:color w:val="auto"/>
        </w:rPr>
        <w:t>R</w:t>
      </w:r>
      <w:r w:rsidR="003D7542" w:rsidRPr="00B20FDB">
        <w:rPr>
          <w:color w:val="auto"/>
        </w:rPr>
        <w:t>ange</w:t>
      </w:r>
      <w:r w:rsidR="000569B9" w:rsidRPr="00B20FDB">
        <w:rPr>
          <w:color w:val="auto"/>
        </w:rPr>
        <w:t>, known as Leading Practitioners</w:t>
      </w:r>
      <w:r w:rsidR="003D7542" w:rsidRPr="00B20FDB">
        <w:rPr>
          <w:color w:val="auto"/>
        </w:rPr>
        <w:t xml:space="preserve">. </w:t>
      </w:r>
    </w:p>
    <w:p w14:paraId="67592495" w14:textId="77777777" w:rsidR="003D7542" w:rsidRPr="00B20FDB" w:rsidRDefault="003D7542" w:rsidP="00C576BC">
      <w:pPr>
        <w:pStyle w:val="Default"/>
        <w:ind w:left="993"/>
        <w:jc w:val="both"/>
        <w:rPr>
          <w:color w:val="auto"/>
        </w:rPr>
      </w:pPr>
    </w:p>
    <w:p w14:paraId="61DD506D" w14:textId="0796B79F" w:rsidR="003D7542" w:rsidRPr="00B20FDB" w:rsidRDefault="003D7542" w:rsidP="000569B9">
      <w:pPr>
        <w:pStyle w:val="Default"/>
        <w:ind w:left="567"/>
        <w:jc w:val="both"/>
        <w:rPr>
          <w:color w:val="auto"/>
        </w:rPr>
      </w:pPr>
      <w:r w:rsidRPr="00B20FDB">
        <w:rPr>
          <w:color w:val="auto"/>
        </w:rPr>
        <w:t xml:space="preserve">The pay range for </w:t>
      </w:r>
      <w:r w:rsidR="000569B9" w:rsidRPr="00B20FDB">
        <w:rPr>
          <w:color w:val="auto"/>
        </w:rPr>
        <w:t>L</w:t>
      </w:r>
      <w:r w:rsidRPr="00B20FDB">
        <w:rPr>
          <w:color w:val="auto"/>
        </w:rPr>
        <w:t xml:space="preserve">eading </w:t>
      </w:r>
      <w:r w:rsidR="000569B9" w:rsidRPr="00B20FDB">
        <w:rPr>
          <w:color w:val="auto"/>
        </w:rPr>
        <w:t>P</w:t>
      </w:r>
      <w:r w:rsidRPr="00B20FDB">
        <w:rPr>
          <w:color w:val="auto"/>
        </w:rPr>
        <w:t xml:space="preserve">ractitioners </w:t>
      </w:r>
      <w:r w:rsidR="001043C8" w:rsidRPr="00B20FDB">
        <w:rPr>
          <w:color w:val="auto"/>
        </w:rPr>
        <w:t>covers a significant salary range.</w:t>
      </w:r>
      <w:r w:rsidRPr="00B20FDB">
        <w:rPr>
          <w:color w:val="auto"/>
        </w:rPr>
        <w:t xml:space="preserve"> Schools will need to determine a</w:t>
      </w:r>
      <w:r w:rsidR="000569B9" w:rsidRPr="00B20FDB">
        <w:rPr>
          <w:color w:val="auto"/>
        </w:rPr>
        <w:t xml:space="preserve"> salary</w:t>
      </w:r>
      <w:r w:rsidRPr="00B20FDB">
        <w:rPr>
          <w:color w:val="auto"/>
        </w:rPr>
        <w:t xml:space="preserve"> range for each post within the minimum and maximum of the overall range </w:t>
      </w:r>
      <w:r w:rsidRPr="00506863">
        <w:rPr>
          <w:color w:val="auto"/>
        </w:rPr>
        <w:t>(£</w:t>
      </w:r>
      <w:r w:rsidR="008412D0">
        <w:rPr>
          <w:color w:val="auto"/>
        </w:rPr>
        <w:t>52,026</w:t>
      </w:r>
      <w:r w:rsidRPr="00506863">
        <w:rPr>
          <w:color w:val="auto"/>
        </w:rPr>
        <w:t xml:space="preserve"> to £</w:t>
      </w:r>
      <w:r w:rsidR="00995361">
        <w:rPr>
          <w:color w:val="auto"/>
        </w:rPr>
        <w:t>7</w:t>
      </w:r>
      <w:r w:rsidR="008412D0">
        <w:rPr>
          <w:color w:val="auto"/>
        </w:rPr>
        <w:t>9,092</w:t>
      </w:r>
      <w:r w:rsidRPr="00506863">
        <w:rPr>
          <w:color w:val="auto"/>
        </w:rPr>
        <w:t>).</w:t>
      </w:r>
    </w:p>
    <w:p w14:paraId="02635FCF" w14:textId="77777777" w:rsidR="003D7542" w:rsidRPr="00B20FDB" w:rsidRDefault="003D7542" w:rsidP="00C576BC">
      <w:pPr>
        <w:pStyle w:val="Default"/>
        <w:ind w:left="993"/>
        <w:jc w:val="both"/>
        <w:rPr>
          <w:color w:val="auto"/>
        </w:rPr>
      </w:pPr>
    </w:p>
    <w:p w14:paraId="395F457E" w14:textId="34EF5DA5" w:rsidR="00BD2CFF" w:rsidRPr="00B20FDB" w:rsidRDefault="00BD2CFF" w:rsidP="000569B9">
      <w:pPr>
        <w:pStyle w:val="Default"/>
        <w:ind w:left="567"/>
        <w:jc w:val="both"/>
        <w:rPr>
          <w:color w:val="auto"/>
        </w:rPr>
      </w:pPr>
      <w:r w:rsidRPr="00B20FDB">
        <w:rPr>
          <w:color w:val="auto"/>
        </w:rPr>
        <w:t xml:space="preserve">The Governing </w:t>
      </w:r>
      <w:r w:rsidR="00D91F74">
        <w:rPr>
          <w:color w:val="auto"/>
        </w:rPr>
        <w:t>Board</w:t>
      </w:r>
      <w:r w:rsidRPr="00B20FDB">
        <w:rPr>
          <w:color w:val="auto"/>
        </w:rPr>
        <w:t xml:space="preserve"> ar</w:t>
      </w:r>
      <w:r w:rsidR="001E210D">
        <w:rPr>
          <w:color w:val="auto"/>
        </w:rPr>
        <w:t>e not required to create a post</w:t>
      </w:r>
      <w:r w:rsidRPr="00B20FDB">
        <w:rPr>
          <w:color w:val="auto"/>
        </w:rPr>
        <w:t>(s) of Leading Practitioner, nor are they required to match a teacher's existing salary range upon appointment.</w:t>
      </w:r>
    </w:p>
    <w:p w14:paraId="16F9BC95" w14:textId="77777777" w:rsidR="000569B9" w:rsidRPr="00B20FDB" w:rsidRDefault="000569B9" w:rsidP="000569B9">
      <w:pPr>
        <w:pStyle w:val="Default"/>
        <w:ind w:left="567"/>
        <w:jc w:val="both"/>
        <w:rPr>
          <w:color w:val="auto"/>
        </w:rPr>
      </w:pPr>
    </w:p>
    <w:p w14:paraId="05C46764" w14:textId="32BB5EAE" w:rsidR="003D7542" w:rsidRPr="00B20FDB" w:rsidRDefault="003D7542" w:rsidP="000569B9">
      <w:pPr>
        <w:pStyle w:val="Default"/>
        <w:ind w:left="567"/>
        <w:jc w:val="both"/>
        <w:rPr>
          <w:color w:val="auto"/>
        </w:rPr>
      </w:pPr>
      <w:r w:rsidRPr="00B20FDB">
        <w:rPr>
          <w:color w:val="auto"/>
        </w:rPr>
        <w:t>When determining the salary range</w:t>
      </w:r>
      <w:r w:rsidR="000569B9" w:rsidRPr="00B20FDB">
        <w:rPr>
          <w:color w:val="auto"/>
        </w:rPr>
        <w:t xml:space="preserve"> of a Leading Practitioner</w:t>
      </w:r>
      <w:r w:rsidRPr="00B20FDB">
        <w:rPr>
          <w:color w:val="auto"/>
        </w:rPr>
        <w:t xml:space="preserve">, the Governing </w:t>
      </w:r>
      <w:r w:rsidR="00D91F74">
        <w:rPr>
          <w:color w:val="auto"/>
        </w:rPr>
        <w:t>Board</w:t>
      </w:r>
      <w:r w:rsidRPr="00B20FDB">
        <w:rPr>
          <w:color w:val="auto"/>
        </w:rPr>
        <w:t xml:space="preserve"> should take into account the challenge and demands of an individual post and be mindful of internal pay relativities. If more than one such post is established, the </w:t>
      </w:r>
      <w:r w:rsidR="000569B9" w:rsidRPr="00B20FDB">
        <w:rPr>
          <w:color w:val="auto"/>
        </w:rPr>
        <w:t>salary</w:t>
      </w:r>
      <w:r w:rsidRPr="00B20FDB">
        <w:rPr>
          <w:color w:val="auto"/>
        </w:rPr>
        <w:t xml:space="preserve"> ranges should be determined separately for each post </w:t>
      </w:r>
      <w:r w:rsidRPr="00B20FDB">
        <w:rPr>
          <w:color w:val="auto"/>
        </w:rPr>
        <w:lastRenderedPageBreak/>
        <w:t>and need not be identical. Salaries should be for specific posts, and will not be portable between different schools or different posts within the same school.</w:t>
      </w:r>
    </w:p>
    <w:p w14:paraId="5ABF10D6" w14:textId="77777777" w:rsidR="003D7542" w:rsidRPr="00B20FDB" w:rsidRDefault="003D7542" w:rsidP="000569B9">
      <w:pPr>
        <w:pStyle w:val="Default"/>
        <w:ind w:left="567"/>
        <w:jc w:val="both"/>
        <w:rPr>
          <w:color w:val="auto"/>
        </w:rPr>
      </w:pPr>
    </w:p>
    <w:p w14:paraId="6EF5D3B5" w14:textId="77777777" w:rsidR="003D7542" w:rsidRPr="00B20FDB" w:rsidRDefault="003D7542" w:rsidP="000569B9">
      <w:pPr>
        <w:pStyle w:val="Default"/>
        <w:ind w:left="567"/>
        <w:jc w:val="both"/>
        <w:rPr>
          <w:color w:val="auto"/>
        </w:rPr>
      </w:pPr>
      <w:r w:rsidRPr="00B20FDB">
        <w:rPr>
          <w:color w:val="auto"/>
        </w:rPr>
        <w:t xml:space="preserve">Teachers on the pay range for </w:t>
      </w:r>
      <w:r w:rsidR="000569B9" w:rsidRPr="00B20FDB">
        <w:rPr>
          <w:color w:val="auto"/>
        </w:rPr>
        <w:t>L</w:t>
      </w:r>
      <w:r w:rsidRPr="00B20FDB">
        <w:rPr>
          <w:color w:val="auto"/>
        </w:rPr>
        <w:t xml:space="preserve">eading </w:t>
      </w:r>
      <w:r w:rsidR="000569B9" w:rsidRPr="00B20FDB">
        <w:rPr>
          <w:color w:val="auto"/>
        </w:rPr>
        <w:t>P</w:t>
      </w:r>
      <w:r w:rsidRPr="00B20FDB">
        <w:rPr>
          <w:color w:val="auto"/>
        </w:rPr>
        <w:t xml:space="preserve">ractitioners must be an exemplar of teaching skills, lead the improvement of teaching skills in their school and carry out the professional responsibilities of a teacher other than a </w:t>
      </w:r>
      <w:r w:rsidR="000569B9" w:rsidRPr="00B20FDB">
        <w:rPr>
          <w:color w:val="auto"/>
        </w:rPr>
        <w:t>H</w:t>
      </w:r>
      <w:r w:rsidRPr="00B20FDB">
        <w:rPr>
          <w:color w:val="auto"/>
        </w:rPr>
        <w:t xml:space="preserve">eadteacher, including those responsibilities delegated by the </w:t>
      </w:r>
      <w:r w:rsidR="000569B9" w:rsidRPr="00B20FDB">
        <w:rPr>
          <w:color w:val="auto"/>
        </w:rPr>
        <w:t>Head</w:t>
      </w:r>
      <w:r w:rsidRPr="00B20FDB">
        <w:rPr>
          <w:color w:val="auto"/>
        </w:rPr>
        <w:t xml:space="preserve">teacher. </w:t>
      </w:r>
    </w:p>
    <w:p w14:paraId="67C7AB28" w14:textId="77777777" w:rsidR="003D7542" w:rsidRPr="00B20FDB" w:rsidRDefault="003D7542" w:rsidP="000569B9">
      <w:pPr>
        <w:pStyle w:val="Default"/>
        <w:ind w:left="567"/>
        <w:jc w:val="both"/>
        <w:rPr>
          <w:color w:val="auto"/>
        </w:rPr>
      </w:pPr>
    </w:p>
    <w:p w14:paraId="71FE06A7" w14:textId="77777777" w:rsidR="003D7542" w:rsidRPr="00B20FDB" w:rsidRDefault="003D7542" w:rsidP="000569B9">
      <w:pPr>
        <w:pStyle w:val="Default"/>
        <w:ind w:left="567"/>
        <w:jc w:val="both"/>
        <w:rPr>
          <w:color w:val="auto"/>
        </w:rPr>
      </w:pPr>
      <w:r w:rsidRPr="00B20FDB">
        <w:rPr>
          <w:color w:val="auto"/>
        </w:rPr>
        <w:t xml:space="preserve">A </w:t>
      </w:r>
      <w:r w:rsidR="000569B9" w:rsidRPr="00B20FDB">
        <w:rPr>
          <w:color w:val="auto"/>
        </w:rPr>
        <w:t>T</w:t>
      </w:r>
      <w:r w:rsidRPr="00B20FDB">
        <w:rPr>
          <w:color w:val="auto"/>
        </w:rPr>
        <w:t xml:space="preserve">eacher on the pay range for </w:t>
      </w:r>
      <w:r w:rsidR="000569B9" w:rsidRPr="00B20FDB">
        <w:rPr>
          <w:color w:val="auto"/>
        </w:rPr>
        <w:t>L</w:t>
      </w:r>
      <w:r w:rsidRPr="00B20FDB">
        <w:rPr>
          <w:color w:val="auto"/>
        </w:rPr>
        <w:t xml:space="preserve">eading </w:t>
      </w:r>
      <w:r w:rsidR="000569B9" w:rsidRPr="00B20FDB">
        <w:rPr>
          <w:color w:val="auto"/>
        </w:rPr>
        <w:t>P</w:t>
      </w:r>
      <w:r w:rsidRPr="00B20FDB">
        <w:rPr>
          <w:color w:val="auto"/>
        </w:rPr>
        <w:t xml:space="preserve">ractitioners must take a leadership role in developing, implementing, and evaluating policies and practice in their workplace that contribute to school improvement. This might include: </w:t>
      </w:r>
    </w:p>
    <w:p w14:paraId="39522ECD" w14:textId="77777777" w:rsidR="003D7542" w:rsidRPr="00B20FDB" w:rsidRDefault="003D7542" w:rsidP="000569B9">
      <w:pPr>
        <w:pStyle w:val="Default"/>
        <w:ind w:left="567"/>
        <w:jc w:val="both"/>
        <w:rPr>
          <w:color w:val="auto"/>
        </w:rPr>
      </w:pPr>
    </w:p>
    <w:p w14:paraId="20DA4B50" w14:textId="4ED93433" w:rsidR="003D7542" w:rsidRPr="00B20FDB" w:rsidRDefault="003D7542" w:rsidP="000569B9">
      <w:pPr>
        <w:pStyle w:val="Default"/>
        <w:tabs>
          <w:tab w:val="left" w:pos="1560"/>
        </w:tabs>
        <w:ind w:left="993" w:hanging="426"/>
        <w:jc w:val="both"/>
        <w:rPr>
          <w:color w:val="auto"/>
        </w:rPr>
      </w:pPr>
      <w:r w:rsidRPr="00B20FDB">
        <w:rPr>
          <w:color w:val="auto"/>
        </w:rPr>
        <w:t xml:space="preserve">(a) </w:t>
      </w:r>
      <w:r w:rsidRPr="00B20FDB">
        <w:rPr>
          <w:color w:val="auto"/>
        </w:rPr>
        <w:tab/>
        <w:t xml:space="preserve">coaching, mentoring and induction of teachers, including trainees and </w:t>
      </w:r>
      <w:r w:rsidR="00981E53">
        <w:rPr>
          <w:color w:val="auto"/>
        </w:rPr>
        <w:t>ECT</w:t>
      </w:r>
      <w:r w:rsidRPr="00B20FDB">
        <w:rPr>
          <w:color w:val="auto"/>
        </w:rPr>
        <w:t xml:space="preserve">s </w:t>
      </w:r>
    </w:p>
    <w:p w14:paraId="7187F18F" w14:textId="77777777" w:rsidR="003D7542" w:rsidRPr="00B20FDB" w:rsidRDefault="003D7542" w:rsidP="000569B9">
      <w:pPr>
        <w:pStyle w:val="Default"/>
        <w:tabs>
          <w:tab w:val="left" w:pos="1560"/>
        </w:tabs>
        <w:ind w:left="993" w:hanging="426"/>
        <w:jc w:val="both"/>
        <w:rPr>
          <w:color w:val="auto"/>
        </w:rPr>
      </w:pPr>
    </w:p>
    <w:p w14:paraId="074AEF51" w14:textId="77777777" w:rsidR="003D7542" w:rsidRPr="00B20FDB" w:rsidRDefault="003D7542" w:rsidP="000569B9">
      <w:pPr>
        <w:pStyle w:val="Default"/>
        <w:tabs>
          <w:tab w:val="left" w:pos="1560"/>
        </w:tabs>
        <w:ind w:left="993" w:hanging="426"/>
        <w:jc w:val="both"/>
        <w:rPr>
          <w:color w:val="auto"/>
        </w:rPr>
      </w:pPr>
      <w:r w:rsidRPr="00B20FDB">
        <w:rPr>
          <w:color w:val="auto"/>
        </w:rPr>
        <w:t xml:space="preserve">(b) </w:t>
      </w:r>
      <w:r w:rsidRPr="00B20FDB">
        <w:rPr>
          <w:color w:val="auto"/>
        </w:rPr>
        <w:tab/>
        <w:t xml:space="preserve">disseminating materials and advising on practice, research and continuing professional development provision </w:t>
      </w:r>
    </w:p>
    <w:p w14:paraId="60CBAD59" w14:textId="77777777" w:rsidR="003D7542" w:rsidRPr="00B20FDB" w:rsidRDefault="003D7542" w:rsidP="000569B9">
      <w:pPr>
        <w:pStyle w:val="Default"/>
        <w:tabs>
          <w:tab w:val="left" w:pos="1560"/>
        </w:tabs>
        <w:ind w:left="993" w:hanging="426"/>
        <w:jc w:val="both"/>
        <w:rPr>
          <w:color w:val="auto"/>
        </w:rPr>
      </w:pPr>
    </w:p>
    <w:p w14:paraId="00C60EA5" w14:textId="77777777" w:rsidR="003D7542" w:rsidRPr="00B20FDB" w:rsidRDefault="003D7542" w:rsidP="000569B9">
      <w:pPr>
        <w:pStyle w:val="Default"/>
        <w:tabs>
          <w:tab w:val="left" w:pos="1560"/>
        </w:tabs>
        <w:ind w:left="993" w:hanging="426"/>
        <w:jc w:val="both"/>
        <w:rPr>
          <w:color w:val="auto"/>
        </w:rPr>
      </w:pPr>
      <w:r w:rsidRPr="00B20FDB">
        <w:rPr>
          <w:color w:val="auto"/>
        </w:rPr>
        <w:t xml:space="preserve">(c) </w:t>
      </w:r>
      <w:r w:rsidRPr="00B20FDB">
        <w:rPr>
          <w:color w:val="auto"/>
        </w:rPr>
        <w:tab/>
        <w:t xml:space="preserve">assessment and impact evaluation, including through demonstration lessons and classroom observation </w:t>
      </w:r>
    </w:p>
    <w:p w14:paraId="492C8537" w14:textId="77777777" w:rsidR="003D7542" w:rsidRPr="00B20FDB" w:rsidRDefault="003D7542" w:rsidP="000569B9">
      <w:pPr>
        <w:pStyle w:val="Default"/>
        <w:tabs>
          <w:tab w:val="left" w:pos="1560"/>
        </w:tabs>
        <w:ind w:left="993" w:hanging="426"/>
        <w:jc w:val="both"/>
        <w:rPr>
          <w:color w:val="auto"/>
        </w:rPr>
      </w:pPr>
    </w:p>
    <w:p w14:paraId="4BFF6E71" w14:textId="77777777" w:rsidR="003D7542" w:rsidRPr="00B20FDB" w:rsidRDefault="003D7542" w:rsidP="000569B9">
      <w:pPr>
        <w:pStyle w:val="Default"/>
        <w:tabs>
          <w:tab w:val="left" w:pos="1560"/>
        </w:tabs>
        <w:ind w:left="993" w:hanging="426"/>
        <w:jc w:val="both"/>
        <w:rPr>
          <w:color w:val="auto"/>
        </w:rPr>
      </w:pPr>
      <w:r w:rsidRPr="00B20FDB">
        <w:rPr>
          <w:color w:val="auto"/>
        </w:rPr>
        <w:t xml:space="preserve">(d) </w:t>
      </w:r>
      <w:r w:rsidRPr="00B20FDB">
        <w:rPr>
          <w:color w:val="auto"/>
        </w:rPr>
        <w:tab/>
        <w:t>helping teachers who are experiencing difficulties</w:t>
      </w:r>
      <w:r w:rsidR="00CD1C77" w:rsidRPr="00B20FDB">
        <w:rPr>
          <w:color w:val="auto"/>
        </w:rPr>
        <w:t xml:space="preserve"> within their role</w:t>
      </w:r>
      <w:r w:rsidRPr="00B20FDB">
        <w:rPr>
          <w:color w:val="auto"/>
        </w:rPr>
        <w:t xml:space="preserve">. </w:t>
      </w:r>
    </w:p>
    <w:p w14:paraId="213CB3BA" w14:textId="77777777" w:rsidR="003D7542" w:rsidRPr="00B20FDB" w:rsidRDefault="003D7542" w:rsidP="00C576BC">
      <w:pPr>
        <w:pStyle w:val="Default"/>
        <w:jc w:val="both"/>
        <w:rPr>
          <w:color w:val="auto"/>
        </w:rPr>
      </w:pPr>
    </w:p>
    <w:p w14:paraId="30C7B5C5" w14:textId="08098C3F" w:rsidR="003D7542" w:rsidRPr="00B20FDB" w:rsidRDefault="003D7542" w:rsidP="000569B9">
      <w:pPr>
        <w:pStyle w:val="Default"/>
        <w:ind w:left="567"/>
        <w:jc w:val="both"/>
        <w:rPr>
          <w:color w:val="auto"/>
        </w:rPr>
      </w:pPr>
      <w:r w:rsidRPr="00B20FDB">
        <w:rPr>
          <w:color w:val="auto"/>
        </w:rPr>
        <w:t xml:space="preserve">They may also take on this role in other schools or in relation to teachers from other schools, with the agreement of the Governing </w:t>
      </w:r>
      <w:r w:rsidR="00D91F74">
        <w:rPr>
          <w:color w:val="auto"/>
        </w:rPr>
        <w:t>Board</w:t>
      </w:r>
      <w:r w:rsidRPr="00B20FDB">
        <w:rPr>
          <w:color w:val="auto"/>
        </w:rPr>
        <w:t xml:space="preserve">. </w:t>
      </w:r>
    </w:p>
    <w:p w14:paraId="7895202D" w14:textId="77777777" w:rsidR="003D7542" w:rsidRPr="00B20FDB" w:rsidRDefault="003D7542" w:rsidP="000569B9">
      <w:pPr>
        <w:pStyle w:val="Default"/>
        <w:ind w:left="567"/>
        <w:jc w:val="both"/>
        <w:rPr>
          <w:color w:val="auto"/>
        </w:rPr>
      </w:pPr>
    </w:p>
    <w:p w14:paraId="3DAE3EEF" w14:textId="77777777" w:rsidR="00817B85" w:rsidRDefault="003D7542" w:rsidP="00817B85">
      <w:pPr>
        <w:pStyle w:val="Default"/>
        <w:ind w:left="567"/>
        <w:jc w:val="both"/>
        <w:rPr>
          <w:color w:val="auto"/>
        </w:rPr>
      </w:pPr>
      <w:r w:rsidRPr="00B20FDB">
        <w:rPr>
          <w:color w:val="auto"/>
        </w:rPr>
        <w:t xml:space="preserve">To be eligible for appointment to these posts, the individual must have QTS. A successful candidate will normally be expected to have a sustained track record of successful performance as a teacher on the </w:t>
      </w:r>
      <w:r w:rsidR="00CD1C77" w:rsidRPr="00B20FDB">
        <w:rPr>
          <w:color w:val="auto"/>
        </w:rPr>
        <w:t>U</w:t>
      </w:r>
      <w:r w:rsidRPr="00B20FDB">
        <w:rPr>
          <w:color w:val="auto"/>
        </w:rPr>
        <w:t xml:space="preserve">pper </w:t>
      </w:r>
      <w:r w:rsidR="00CD1C77" w:rsidRPr="00B20FDB">
        <w:rPr>
          <w:color w:val="auto"/>
        </w:rPr>
        <w:t>P</w:t>
      </w:r>
      <w:r w:rsidRPr="00B20FDB">
        <w:rPr>
          <w:color w:val="auto"/>
        </w:rPr>
        <w:t xml:space="preserve">ay </w:t>
      </w:r>
      <w:r w:rsidR="00CD1C77" w:rsidRPr="00B20FDB">
        <w:rPr>
          <w:color w:val="auto"/>
        </w:rPr>
        <w:t>R</w:t>
      </w:r>
      <w:r w:rsidRPr="00B20FDB">
        <w:rPr>
          <w:color w:val="auto"/>
        </w:rPr>
        <w:t xml:space="preserve">ange, to demonstrate excellence in teaching and to have contributed to leading the improvement of teaching skills. </w:t>
      </w:r>
    </w:p>
    <w:p w14:paraId="081DA183" w14:textId="77777777" w:rsidR="00817B85" w:rsidRDefault="00817B85" w:rsidP="00817B85">
      <w:pPr>
        <w:pStyle w:val="Default"/>
        <w:ind w:left="567"/>
        <w:jc w:val="both"/>
        <w:rPr>
          <w:color w:val="auto"/>
        </w:rPr>
      </w:pPr>
    </w:p>
    <w:p w14:paraId="1C00DCC6" w14:textId="73C9D37D" w:rsidR="00370CB3" w:rsidRPr="00B20FDB" w:rsidRDefault="00370CB3" w:rsidP="00817B85">
      <w:pPr>
        <w:pStyle w:val="Default"/>
        <w:ind w:left="567"/>
        <w:jc w:val="both"/>
        <w:rPr>
          <w:b/>
          <w:bCs/>
          <w:u w:val="single"/>
        </w:rPr>
      </w:pPr>
      <w:r w:rsidRPr="00B20FDB">
        <w:rPr>
          <w:b/>
          <w:bCs/>
          <w:u w:val="single"/>
        </w:rPr>
        <w:t xml:space="preserve">Pay progression within the Leading Practitioner Pay Range </w:t>
      </w:r>
    </w:p>
    <w:p w14:paraId="06632A14" w14:textId="77777777" w:rsidR="00411477" w:rsidRDefault="00411477" w:rsidP="000569B9">
      <w:pPr>
        <w:autoSpaceDE w:val="0"/>
        <w:autoSpaceDN w:val="0"/>
        <w:adjustRightInd w:val="0"/>
        <w:ind w:left="567"/>
        <w:jc w:val="both"/>
        <w:rPr>
          <w:rFonts w:cs="Arial"/>
          <w:szCs w:val="24"/>
        </w:rPr>
      </w:pPr>
      <w:r w:rsidRPr="00B20FDB">
        <w:rPr>
          <w:rFonts w:cs="Arial"/>
          <w:szCs w:val="24"/>
        </w:rPr>
        <w:t xml:space="preserve">The </w:t>
      </w:r>
      <w:r w:rsidR="000569B9" w:rsidRPr="00B20FDB">
        <w:rPr>
          <w:rFonts w:cs="Arial"/>
          <w:szCs w:val="24"/>
        </w:rPr>
        <w:t>Head</w:t>
      </w:r>
      <w:r w:rsidRPr="00B20FDB">
        <w:rPr>
          <w:rFonts w:cs="Arial"/>
          <w:szCs w:val="24"/>
        </w:rPr>
        <w:t>teacher will agre</w:t>
      </w:r>
      <w:r w:rsidR="00BE070D" w:rsidRPr="00B20FDB">
        <w:rPr>
          <w:rFonts w:cs="Arial"/>
          <w:szCs w:val="24"/>
        </w:rPr>
        <w:t>e appraisal objectives for the L</w:t>
      </w:r>
      <w:r w:rsidRPr="00B20FDB">
        <w:rPr>
          <w:rFonts w:cs="Arial"/>
          <w:szCs w:val="24"/>
        </w:rPr>
        <w:t>eadin</w:t>
      </w:r>
      <w:r w:rsidR="00BE070D" w:rsidRPr="00B20FDB">
        <w:rPr>
          <w:rFonts w:cs="Arial"/>
          <w:szCs w:val="24"/>
        </w:rPr>
        <w:t>g P</w:t>
      </w:r>
      <w:r w:rsidRPr="00B20FDB">
        <w:rPr>
          <w:rFonts w:cs="Arial"/>
          <w:szCs w:val="24"/>
        </w:rPr>
        <w:t>ractitioner.</w:t>
      </w:r>
      <w:r w:rsidR="001043C8" w:rsidRPr="00B20FDB">
        <w:rPr>
          <w:rFonts w:cs="Arial"/>
          <w:szCs w:val="24"/>
        </w:rPr>
        <w:t xml:space="preserve"> If no agreement can be reached, the Headteacher can set the objectives.</w:t>
      </w:r>
    </w:p>
    <w:p w14:paraId="1114F625" w14:textId="77777777" w:rsidR="00911515" w:rsidRDefault="00911515" w:rsidP="000569B9">
      <w:pPr>
        <w:autoSpaceDE w:val="0"/>
        <w:autoSpaceDN w:val="0"/>
        <w:adjustRightInd w:val="0"/>
        <w:ind w:left="567"/>
        <w:jc w:val="both"/>
        <w:rPr>
          <w:rFonts w:cs="Arial"/>
          <w:szCs w:val="24"/>
        </w:rPr>
      </w:pPr>
    </w:p>
    <w:p w14:paraId="3E53709E" w14:textId="3AA39A62" w:rsidR="00911515" w:rsidRPr="00B20FDB" w:rsidRDefault="007E08EF" w:rsidP="000569B9">
      <w:pPr>
        <w:autoSpaceDE w:val="0"/>
        <w:autoSpaceDN w:val="0"/>
        <w:adjustRightInd w:val="0"/>
        <w:ind w:left="567"/>
        <w:jc w:val="both"/>
        <w:rPr>
          <w:rFonts w:cs="Arial"/>
          <w:szCs w:val="24"/>
        </w:rPr>
      </w:pPr>
      <w:r>
        <w:rPr>
          <w:rFonts w:ascii="ArialMT" w:hAnsi="ArialMT" w:cs="ArialMT"/>
          <w:szCs w:val="24"/>
        </w:rPr>
        <w:t>The Governing Board may decide to withhold pay prog</w:t>
      </w:r>
      <w:r w:rsidRPr="00911515">
        <w:rPr>
          <w:rFonts w:cs="Arial"/>
          <w:szCs w:val="24"/>
        </w:rPr>
        <w:t xml:space="preserve">ression </w:t>
      </w:r>
      <w:r>
        <w:rPr>
          <w:rFonts w:cs="Arial"/>
          <w:szCs w:val="24"/>
        </w:rPr>
        <w:t xml:space="preserve">if a </w:t>
      </w:r>
      <w:r w:rsidR="00AE5186">
        <w:rPr>
          <w:rFonts w:cs="Arial"/>
          <w:szCs w:val="24"/>
        </w:rPr>
        <w:t>Leading Practitioner</w:t>
      </w:r>
      <w:r>
        <w:rPr>
          <w:rFonts w:cs="Arial"/>
          <w:szCs w:val="24"/>
        </w:rPr>
        <w:t xml:space="preserve"> is in c</w:t>
      </w:r>
      <w:r w:rsidRPr="00911515">
        <w:rPr>
          <w:rFonts w:cs="Arial"/>
          <w:szCs w:val="24"/>
        </w:rPr>
        <w:t xml:space="preserve">apability </w:t>
      </w:r>
      <w:r>
        <w:rPr>
          <w:rFonts w:cs="Arial"/>
          <w:szCs w:val="24"/>
        </w:rPr>
        <w:t>proceedings</w:t>
      </w:r>
      <w:r w:rsidRPr="00911515">
        <w:rPr>
          <w:rFonts w:cs="Arial"/>
          <w:szCs w:val="24"/>
        </w:rPr>
        <w:t xml:space="preserve">. </w:t>
      </w:r>
    </w:p>
    <w:p w14:paraId="2551F498" w14:textId="77777777" w:rsidR="003D7542" w:rsidRPr="00B20FDB" w:rsidRDefault="003D7542" w:rsidP="000569B9">
      <w:pPr>
        <w:autoSpaceDE w:val="0"/>
        <w:autoSpaceDN w:val="0"/>
        <w:adjustRightInd w:val="0"/>
        <w:ind w:left="567"/>
        <w:jc w:val="both"/>
        <w:rPr>
          <w:rFonts w:cs="Arial"/>
          <w:szCs w:val="24"/>
        </w:rPr>
      </w:pPr>
    </w:p>
    <w:p w14:paraId="07B7AD8C" w14:textId="77777777" w:rsidR="001043C8" w:rsidRPr="00B20FDB" w:rsidRDefault="001043C8" w:rsidP="000569B9">
      <w:pPr>
        <w:tabs>
          <w:tab w:val="left" w:pos="5103"/>
        </w:tabs>
        <w:ind w:left="567"/>
        <w:jc w:val="both"/>
        <w:rPr>
          <w:rFonts w:cs="Arial"/>
          <w:b/>
          <w:szCs w:val="24"/>
        </w:rPr>
      </w:pPr>
      <w:r w:rsidRPr="00B20FDB">
        <w:rPr>
          <w:rFonts w:cs="Arial"/>
          <w:b/>
          <w:szCs w:val="24"/>
        </w:rPr>
        <w:t>Discretions available</w:t>
      </w:r>
      <w:r w:rsidR="00263F4D" w:rsidRPr="00B20FDB">
        <w:rPr>
          <w:rFonts w:cs="Arial"/>
          <w:b/>
          <w:szCs w:val="24"/>
        </w:rPr>
        <w:t>/decisions required</w:t>
      </w:r>
    </w:p>
    <w:p w14:paraId="32F74178" w14:textId="0CEB2F5B" w:rsidR="000569B9" w:rsidRDefault="001043C8" w:rsidP="000569B9">
      <w:pPr>
        <w:numPr>
          <w:ilvl w:val="0"/>
          <w:numId w:val="40"/>
        </w:numPr>
        <w:tabs>
          <w:tab w:val="num" w:pos="993"/>
          <w:tab w:val="left" w:pos="5103"/>
        </w:tabs>
        <w:ind w:left="993" w:hanging="426"/>
        <w:jc w:val="both"/>
        <w:rPr>
          <w:rFonts w:cs="Arial"/>
          <w:szCs w:val="24"/>
        </w:rPr>
      </w:pPr>
      <w:r w:rsidRPr="00B20FDB">
        <w:rPr>
          <w:rFonts w:cs="Arial"/>
          <w:szCs w:val="24"/>
        </w:rPr>
        <w:t xml:space="preserve">Whether the Governing </w:t>
      </w:r>
      <w:r w:rsidR="00D91F74">
        <w:rPr>
          <w:rFonts w:cs="Arial"/>
          <w:szCs w:val="24"/>
        </w:rPr>
        <w:t>Board</w:t>
      </w:r>
      <w:r w:rsidRPr="00B20FDB">
        <w:rPr>
          <w:rFonts w:cs="Arial"/>
          <w:szCs w:val="24"/>
        </w:rPr>
        <w:t xml:space="preserve"> wi</w:t>
      </w:r>
      <w:r w:rsidR="00CD1C77" w:rsidRPr="00B20FDB">
        <w:rPr>
          <w:rFonts w:cs="Arial"/>
          <w:szCs w:val="24"/>
        </w:rPr>
        <w:t>s</w:t>
      </w:r>
      <w:r w:rsidRPr="00B20FDB">
        <w:rPr>
          <w:rFonts w:cs="Arial"/>
          <w:szCs w:val="24"/>
        </w:rPr>
        <w:t xml:space="preserve">h to </w:t>
      </w:r>
      <w:r w:rsidR="009432DC" w:rsidRPr="00B20FDB">
        <w:rPr>
          <w:rFonts w:cs="Arial"/>
          <w:szCs w:val="24"/>
        </w:rPr>
        <w:t xml:space="preserve">review their staffing structure and </w:t>
      </w:r>
      <w:r w:rsidRPr="00B20FDB">
        <w:rPr>
          <w:rFonts w:cs="Arial"/>
          <w:szCs w:val="24"/>
        </w:rPr>
        <w:t>establish posts of Leading Practitioner.</w:t>
      </w:r>
    </w:p>
    <w:p w14:paraId="28454D7C" w14:textId="77777777" w:rsidR="000569B9" w:rsidRPr="00B20FDB" w:rsidRDefault="000569B9" w:rsidP="000569B9">
      <w:pPr>
        <w:tabs>
          <w:tab w:val="num" w:pos="993"/>
          <w:tab w:val="left" w:pos="5103"/>
        </w:tabs>
        <w:ind w:left="993"/>
        <w:jc w:val="both"/>
        <w:rPr>
          <w:rFonts w:cs="Arial"/>
          <w:szCs w:val="24"/>
        </w:rPr>
      </w:pPr>
    </w:p>
    <w:p w14:paraId="05BA44C0" w14:textId="1D87068B" w:rsidR="000569B9" w:rsidRPr="00344FAC" w:rsidRDefault="001043C8" w:rsidP="000569B9">
      <w:pPr>
        <w:numPr>
          <w:ilvl w:val="0"/>
          <w:numId w:val="40"/>
        </w:numPr>
        <w:tabs>
          <w:tab w:val="num" w:pos="993"/>
          <w:tab w:val="left" w:pos="5103"/>
        </w:tabs>
        <w:ind w:left="993" w:hanging="426"/>
        <w:jc w:val="both"/>
        <w:rPr>
          <w:rFonts w:cs="Arial"/>
          <w:szCs w:val="24"/>
        </w:rPr>
      </w:pPr>
      <w:r w:rsidRPr="00B20FDB">
        <w:rPr>
          <w:szCs w:val="24"/>
        </w:rPr>
        <w:t xml:space="preserve">To determine the discretionary reference points on the Leading Practitioner pay range between the statutory minimum and maximum. </w:t>
      </w:r>
      <w:r w:rsidR="003931F1">
        <w:rPr>
          <w:szCs w:val="24"/>
        </w:rPr>
        <w:t xml:space="preserve">The Governing </w:t>
      </w:r>
      <w:r w:rsidR="00D91F74">
        <w:rPr>
          <w:szCs w:val="24"/>
        </w:rPr>
        <w:t>Board</w:t>
      </w:r>
      <w:r w:rsidR="003931F1">
        <w:rPr>
          <w:szCs w:val="24"/>
        </w:rPr>
        <w:t xml:space="preserve"> </w:t>
      </w:r>
      <w:r w:rsidRPr="00B20FDB">
        <w:rPr>
          <w:szCs w:val="24"/>
        </w:rPr>
        <w:t>could adopt a longer range, or a model with more or fewer points than the Local Authority's model.</w:t>
      </w:r>
    </w:p>
    <w:p w14:paraId="4C00BEEB" w14:textId="77777777" w:rsidR="00344FAC" w:rsidRDefault="00344FAC" w:rsidP="00344FAC">
      <w:pPr>
        <w:pStyle w:val="ListParagraph"/>
        <w:rPr>
          <w:rFonts w:cs="Arial"/>
          <w:szCs w:val="24"/>
        </w:rPr>
      </w:pPr>
    </w:p>
    <w:p w14:paraId="53A913C3" w14:textId="22121EB1" w:rsidR="00344FAC" w:rsidRPr="00433D2A" w:rsidRDefault="00344FAC" w:rsidP="00345AE8">
      <w:pPr>
        <w:numPr>
          <w:ilvl w:val="0"/>
          <w:numId w:val="40"/>
        </w:numPr>
        <w:ind w:left="993" w:hanging="426"/>
        <w:jc w:val="both"/>
        <w:rPr>
          <w:rFonts w:cs="Arial"/>
          <w:szCs w:val="24"/>
        </w:rPr>
      </w:pPr>
      <w:r w:rsidRPr="006A25BB">
        <w:t xml:space="preserve">To determine whether </w:t>
      </w:r>
      <w:r>
        <w:t xml:space="preserve">the pay award </w:t>
      </w:r>
      <w:r w:rsidRPr="006A25BB">
        <w:t>should be applied to all reference points</w:t>
      </w:r>
      <w:r>
        <w:rPr>
          <w:rFonts w:ascii="ArialMT" w:hAnsi="ArialMT" w:cs="ArialMT"/>
          <w:szCs w:val="24"/>
        </w:rPr>
        <w:t>,</w:t>
      </w:r>
      <w:r w:rsidRPr="006A25BB">
        <w:t xml:space="preserve"> or only the statutory minimum and maximum of the </w:t>
      </w:r>
      <w:r>
        <w:t xml:space="preserve">Leading Practitioner </w:t>
      </w:r>
      <w:r w:rsidRPr="006A25BB">
        <w:t>Pay Range.</w:t>
      </w:r>
    </w:p>
    <w:p w14:paraId="6012CAF3" w14:textId="77777777" w:rsidR="00344FAC" w:rsidRPr="00882814" w:rsidRDefault="00344FAC" w:rsidP="00344FAC">
      <w:pPr>
        <w:tabs>
          <w:tab w:val="left" w:pos="5103"/>
        </w:tabs>
        <w:ind w:left="993"/>
        <w:jc w:val="both"/>
        <w:rPr>
          <w:rFonts w:cs="Arial"/>
          <w:szCs w:val="24"/>
        </w:rPr>
      </w:pPr>
    </w:p>
    <w:p w14:paraId="2B2A430A" w14:textId="77777777" w:rsidR="000569B9" w:rsidRPr="00B20FDB" w:rsidRDefault="001043C8" w:rsidP="000569B9">
      <w:pPr>
        <w:numPr>
          <w:ilvl w:val="0"/>
          <w:numId w:val="40"/>
        </w:numPr>
        <w:tabs>
          <w:tab w:val="num" w:pos="993"/>
          <w:tab w:val="left" w:pos="5103"/>
        </w:tabs>
        <w:ind w:left="993" w:hanging="426"/>
        <w:jc w:val="both"/>
        <w:rPr>
          <w:rFonts w:cs="Arial"/>
          <w:szCs w:val="24"/>
        </w:rPr>
      </w:pPr>
      <w:r w:rsidRPr="00B20FDB">
        <w:rPr>
          <w:rFonts w:cs="Arial"/>
          <w:szCs w:val="24"/>
        </w:rPr>
        <w:t>To determine the pay range for any Leading Practitioner post.</w:t>
      </w:r>
    </w:p>
    <w:p w14:paraId="0F5A94FA" w14:textId="77777777" w:rsidR="000569B9" w:rsidRPr="00B20FDB" w:rsidRDefault="000569B9" w:rsidP="000569B9">
      <w:pPr>
        <w:pStyle w:val="ListParagraph"/>
        <w:rPr>
          <w:rFonts w:cs="Arial"/>
          <w:szCs w:val="24"/>
        </w:rPr>
      </w:pPr>
    </w:p>
    <w:p w14:paraId="3E8E00CE" w14:textId="61BCC5FB" w:rsidR="00911515" w:rsidRPr="00C618EA" w:rsidRDefault="00911515" w:rsidP="00911515">
      <w:pPr>
        <w:numPr>
          <w:ilvl w:val="0"/>
          <w:numId w:val="40"/>
        </w:numPr>
        <w:tabs>
          <w:tab w:val="left" w:pos="1560"/>
          <w:tab w:val="num" w:pos="1701"/>
        </w:tabs>
        <w:ind w:left="993" w:hanging="426"/>
        <w:jc w:val="both"/>
        <w:rPr>
          <w:rFonts w:cs="Arial"/>
          <w:szCs w:val="24"/>
        </w:rPr>
      </w:pPr>
      <w:r w:rsidRPr="00C618EA">
        <w:rPr>
          <w:rFonts w:cs="Arial"/>
          <w:szCs w:val="24"/>
        </w:rPr>
        <w:t xml:space="preserve">Schools can choose whether or not to retain some or all elements of performance-related pay, but can only withhold pay progression in the event of poor performance as set out in their Pay Policy. The Pay Policy should clearly set out how pay progression will be awarded and the criteria that will be used to assess performance. </w:t>
      </w:r>
    </w:p>
    <w:p w14:paraId="48A7A301" w14:textId="77777777" w:rsidR="00411477" w:rsidRPr="00B20FDB" w:rsidRDefault="00411477" w:rsidP="00C576BC">
      <w:pPr>
        <w:tabs>
          <w:tab w:val="left" w:pos="5103"/>
        </w:tabs>
        <w:ind w:left="993"/>
        <w:jc w:val="both"/>
        <w:rPr>
          <w:rFonts w:cs="Arial"/>
          <w:b/>
          <w:i/>
          <w:szCs w:val="24"/>
        </w:rPr>
      </w:pPr>
    </w:p>
    <w:p w14:paraId="62253B8C" w14:textId="77777777" w:rsidR="00CA7636" w:rsidRPr="00B20FDB" w:rsidRDefault="00CA7636" w:rsidP="000569B9">
      <w:pPr>
        <w:tabs>
          <w:tab w:val="left" w:pos="5103"/>
        </w:tabs>
        <w:ind w:left="567"/>
        <w:jc w:val="both"/>
        <w:rPr>
          <w:rFonts w:cs="Arial"/>
          <w:b/>
          <w:szCs w:val="24"/>
        </w:rPr>
      </w:pPr>
      <w:r w:rsidRPr="00B20FDB">
        <w:rPr>
          <w:rFonts w:cs="Arial"/>
          <w:b/>
          <w:szCs w:val="24"/>
        </w:rPr>
        <w:t>Local Authority policy</w:t>
      </w:r>
      <w:r w:rsidR="00DB12B9" w:rsidRPr="00B20FDB">
        <w:rPr>
          <w:rFonts w:cs="Arial"/>
          <w:b/>
          <w:szCs w:val="24"/>
        </w:rPr>
        <w:t>/practice</w:t>
      </w:r>
    </w:p>
    <w:p w14:paraId="47710B71" w14:textId="4287E03B" w:rsidR="00BA5576" w:rsidRDefault="00BA5576" w:rsidP="00BA5576">
      <w:pPr>
        <w:numPr>
          <w:ilvl w:val="0"/>
          <w:numId w:val="40"/>
        </w:numPr>
        <w:tabs>
          <w:tab w:val="left" w:pos="567"/>
          <w:tab w:val="num" w:pos="993"/>
          <w:tab w:val="left" w:pos="5103"/>
        </w:tabs>
        <w:ind w:left="993" w:hanging="426"/>
        <w:jc w:val="both"/>
        <w:rPr>
          <w:rFonts w:cs="Arial"/>
          <w:szCs w:val="24"/>
        </w:rPr>
      </w:pPr>
      <w:r w:rsidRPr="00B20FDB">
        <w:rPr>
          <w:rFonts w:cs="Arial"/>
          <w:szCs w:val="24"/>
        </w:rPr>
        <w:t>To establish posts of Leading Practitioner as required, consisting of 5-points on the pay range.</w:t>
      </w:r>
    </w:p>
    <w:p w14:paraId="56D0BA67" w14:textId="77777777" w:rsidR="00BA5576" w:rsidRPr="00B20FDB" w:rsidRDefault="00BA5576" w:rsidP="00BA5576">
      <w:pPr>
        <w:tabs>
          <w:tab w:val="left" w:pos="567"/>
          <w:tab w:val="num" w:pos="993"/>
          <w:tab w:val="left" w:pos="5103"/>
        </w:tabs>
        <w:ind w:left="993"/>
        <w:jc w:val="both"/>
        <w:rPr>
          <w:rFonts w:cs="Arial"/>
          <w:szCs w:val="24"/>
        </w:rPr>
      </w:pPr>
    </w:p>
    <w:p w14:paraId="208BDEC8" w14:textId="77777777" w:rsidR="00BA5576" w:rsidRDefault="00BA5576" w:rsidP="00BA5576">
      <w:pPr>
        <w:numPr>
          <w:ilvl w:val="0"/>
          <w:numId w:val="40"/>
        </w:numPr>
        <w:tabs>
          <w:tab w:val="left" w:pos="567"/>
          <w:tab w:val="num" w:pos="993"/>
          <w:tab w:val="left" w:pos="5103"/>
        </w:tabs>
        <w:ind w:left="993" w:hanging="426"/>
        <w:jc w:val="both"/>
        <w:rPr>
          <w:rFonts w:cs="Arial"/>
          <w:szCs w:val="24"/>
        </w:rPr>
      </w:pPr>
      <w:r w:rsidRPr="00B20FDB">
        <w:rPr>
          <w:rFonts w:cs="Arial"/>
          <w:szCs w:val="24"/>
        </w:rPr>
        <w:t>A teacher appointed as a Leading Practitioner for the first time will be placed on the lowest point on their 5-point salary range.</w:t>
      </w:r>
    </w:p>
    <w:p w14:paraId="72471925" w14:textId="77777777" w:rsidR="0042622E" w:rsidRDefault="0042622E" w:rsidP="0042622E">
      <w:pPr>
        <w:pStyle w:val="ListParagraph"/>
        <w:rPr>
          <w:rFonts w:cs="Arial"/>
          <w:szCs w:val="24"/>
        </w:rPr>
      </w:pPr>
    </w:p>
    <w:p w14:paraId="5235BAAB" w14:textId="55C05333" w:rsidR="0042622E" w:rsidRPr="00B20FDB" w:rsidRDefault="0042622E" w:rsidP="00BA5576">
      <w:pPr>
        <w:numPr>
          <w:ilvl w:val="0"/>
          <w:numId w:val="40"/>
        </w:numPr>
        <w:tabs>
          <w:tab w:val="left" w:pos="567"/>
          <w:tab w:val="num" w:pos="993"/>
          <w:tab w:val="left" w:pos="5103"/>
        </w:tabs>
        <w:ind w:left="993" w:hanging="426"/>
        <w:jc w:val="both"/>
        <w:rPr>
          <w:rFonts w:cs="Arial"/>
          <w:szCs w:val="24"/>
        </w:rPr>
      </w:pPr>
      <w:bookmarkStart w:id="4" w:name="_Hlk182921092"/>
      <w:r>
        <w:rPr>
          <w:rFonts w:cs="Arial"/>
          <w:szCs w:val="24"/>
        </w:rPr>
        <w:t>Pay progression should be awarded, unless the teacher is subject to capability proceedings.</w:t>
      </w:r>
    </w:p>
    <w:bookmarkEnd w:id="4"/>
    <w:p w14:paraId="406D981B" w14:textId="77777777" w:rsidR="00BA5576" w:rsidRPr="00B20FDB" w:rsidRDefault="00BA5576" w:rsidP="00C576BC">
      <w:pPr>
        <w:tabs>
          <w:tab w:val="left" w:pos="5103"/>
        </w:tabs>
        <w:ind w:left="993"/>
        <w:jc w:val="both"/>
        <w:rPr>
          <w:rFonts w:cs="Arial"/>
          <w:b/>
          <w:szCs w:val="24"/>
        </w:rPr>
      </w:pPr>
    </w:p>
    <w:p w14:paraId="0E8E465D" w14:textId="77777777" w:rsidR="001043C8" w:rsidRPr="00B20FDB" w:rsidRDefault="001043C8" w:rsidP="000569B9">
      <w:pPr>
        <w:numPr>
          <w:ilvl w:val="0"/>
          <w:numId w:val="40"/>
        </w:numPr>
        <w:tabs>
          <w:tab w:val="left" w:pos="567"/>
          <w:tab w:val="num" w:pos="993"/>
        </w:tabs>
        <w:ind w:left="993" w:hanging="426"/>
        <w:jc w:val="both"/>
        <w:rPr>
          <w:rFonts w:cs="Arial"/>
          <w:szCs w:val="24"/>
        </w:rPr>
      </w:pPr>
      <w:r w:rsidRPr="00B20FDB">
        <w:rPr>
          <w:rFonts w:cs="Arial"/>
          <w:szCs w:val="24"/>
        </w:rPr>
        <w:t>The Local Authority's reference points within the Leading Practitioner Pay Range are:</w:t>
      </w:r>
    </w:p>
    <w:p w14:paraId="032E1B61" w14:textId="77777777" w:rsidR="001043C8" w:rsidRPr="00B20FDB" w:rsidRDefault="001043C8" w:rsidP="00C576BC">
      <w:pPr>
        <w:tabs>
          <w:tab w:val="left" w:pos="993"/>
          <w:tab w:val="left" w:pos="5103"/>
        </w:tabs>
        <w:ind w:left="993" w:hanging="567"/>
        <w:jc w:val="both"/>
        <w:rPr>
          <w:rFonts w:cs="Arial"/>
          <w:b/>
          <w:i/>
          <w:szCs w:val="24"/>
        </w:rPr>
      </w:pP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466"/>
        <w:gridCol w:w="1466"/>
        <w:gridCol w:w="284"/>
        <w:gridCol w:w="1842"/>
        <w:gridCol w:w="1417"/>
      </w:tblGrid>
      <w:tr w:rsidR="007B6D8E" w:rsidRPr="00B20FDB" w14:paraId="18CAE2C0" w14:textId="77777777" w:rsidTr="001A3293">
        <w:trPr>
          <w:trHeight w:val="996"/>
          <w:jc w:val="center"/>
        </w:trPr>
        <w:tc>
          <w:tcPr>
            <w:tcW w:w="612" w:type="dxa"/>
            <w:tcBorders>
              <w:top w:val="nil"/>
              <w:left w:val="nil"/>
              <w:bottom w:val="nil"/>
            </w:tcBorders>
          </w:tcPr>
          <w:p w14:paraId="1ADD178E" w14:textId="77777777" w:rsidR="007B6D8E" w:rsidRPr="00B20FDB" w:rsidRDefault="007B6D8E" w:rsidP="00A73617">
            <w:pPr>
              <w:pStyle w:val="Default"/>
              <w:tabs>
                <w:tab w:val="left" w:pos="993"/>
              </w:tabs>
              <w:jc w:val="center"/>
              <w:rPr>
                <w:b/>
                <w:bCs/>
                <w:i/>
                <w:iCs/>
                <w:color w:val="auto"/>
                <w:sz w:val="23"/>
                <w:szCs w:val="23"/>
              </w:rPr>
            </w:pPr>
          </w:p>
        </w:tc>
        <w:tc>
          <w:tcPr>
            <w:tcW w:w="1466" w:type="dxa"/>
          </w:tcPr>
          <w:p w14:paraId="2EDD68B9" w14:textId="2D6CCF62" w:rsidR="007B6D8E" w:rsidRPr="006A0FB4" w:rsidRDefault="007B6D8E" w:rsidP="00A73617">
            <w:pPr>
              <w:pStyle w:val="Default"/>
              <w:tabs>
                <w:tab w:val="left" w:pos="993"/>
              </w:tabs>
              <w:jc w:val="center"/>
              <w:rPr>
                <w:color w:val="auto"/>
                <w:sz w:val="23"/>
                <w:szCs w:val="23"/>
              </w:rPr>
            </w:pPr>
            <w:r w:rsidRPr="006A0FB4">
              <w:rPr>
                <w:sz w:val="23"/>
                <w:szCs w:val="23"/>
              </w:rPr>
              <w:br w:type="page"/>
            </w:r>
            <w:r w:rsidRPr="006A0FB4">
              <w:rPr>
                <w:b/>
                <w:bCs/>
                <w:iCs/>
                <w:color w:val="auto"/>
                <w:sz w:val="23"/>
                <w:szCs w:val="23"/>
              </w:rPr>
              <w:t>LPPR reference point</w:t>
            </w:r>
          </w:p>
        </w:tc>
        <w:tc>
          <w:tcPr>
            <w:tcW w:w="1466" w:type="dxa"/>
          </w:tcPr>
          <w:p w14:paraId="5FDBA9F3" w14:textId="77777777" w:rsidR="007B6D8E" w:rsidRPr="006A0FB4" w:rsidRDefault="007B6D8E" w:rsidP="00A73617">
            <w:pPr>
              <w:pStyle w:val="Default"/>
              <w:tabs>
                <w:tab w:val="left" w:pos="993"/>
              </w:tabs>
              <w:jc w:val="center"/>
              <w:rPr>
                <w:b/>
                <w:bCs/>
                <w:iCs/>
                <w:color w:val="auto"/>
                <w:sz w:val="23"/>
                <w:szCs w:val="23"/>
              </w:rPr>
            </w:pPr>
            <w:r w:rsidRPr="006A0FB4">
              <w:rPr>
                <w:b/>
                <w:bCs/>
                <w:iCs/>
                <w:color w:val="auto"/>
                <w:sz w:val="23"/>
                <w:szCs w:val="23"/>
              </w:rPr>
              <w:t xml:space="preserve">Annual Salary </w:t>
            </w:r>
          </w:p>
          <w:p w14:paraId="7F074C48" w14:textId="0913BF13" w:rsidR="007B6D8E" w:rsidRPr="006A0FB4" w:rsidRDefault="007B6D8E" w:rsidP="00A73617">
            <w:pPr>
              <w:pStyle w:val="Default"/>
              <w:tabs>
                <w:tab w:val="left" w:pos="993"/>
              </w:tabs>
              <w:jc w:val="center"/>
              <w:rPr>
                <w:color w:val="auto"/>
                <w:sz w:val="23"/>
                <w:szCs w:val="23"/>
              </w:rPr>
            </w:pPr>
            <w:r w:rsidRPr="006A0FB4">
              <w:rPr>
                <w:b/>
                <w:bCs/>
                <w:iCs/>
                <w:color w:val="auto"/>
                <w:sz w:val="23"/>
                <w:szCs w:val="23"/>
              </w:rPr>
              <w:t>(£)</w:t>
            </w:r>
          </w:p>
        </w:tc>
        <w:tc>
          <w:tcPr>
            <w:tcW w:w="284" w:type="dxa"/>
            <w:tcBorders>
              <w:top w:val="nil"/>
              <w:bottom w:val="nil"/>
            </w:tcBorders>
          </w:tcPr>
          <w:p w14:paraId="677E9A2E" w14:textId="77777777" w:rsidR="007B6D8E" w:rsidRPr="006A0FB4" w:rsidRDefault="007B6D8E" w:rsidP="00A73617">
            <w:pPr>
              <w:pStyle w:val="Default"/>
              <w:tabs>
                <w:tab w:val="left" w:pos="993"/>
              </w:tabs>
              <w:jc w:val="center"/>
              <w:rPr>
                <w:sz w:val="23"/>
                <w:szCs w:val="23"/>
              </w:rPr>
            </w:pPr>
          </w:p>
        </w:tc>
        <w:tc>
          <w:tcPr>
            <w:tcW w:w="1842" w:type="dxa"/>
          </w:tcPr>
          <w:p w14:paraId="56066682" w14:textId="32404AB4" w:rsidR="007B6D8E" w:rsidRPr="006A0FB4" w:rsidRDefault="007B6D8E" w:rsidP="00A73617">
            <w:pPr>
              <w:pStyle w:val="Default"/>
              <w:tabs>
                <w:tab w:val="left" w:pos="993"/>
              </w:tabs>
              <w:jc w:val="center"/>
              <w:rPr>
                <w:color w:val="auto"/>
                <w:sz w:val="23"/>
                <w:szCs w:val="23"/>
              </w:rPr>
            </w:pPr>
            <w:r w:rsidRPr="006A0FB4">
              <w:rPr>
                <w:sz w:val="23"/>
                <w:szCs w:val="23"/>
              </w:rPr>
              <w:br w:type="page"/>
            </w:r>
            <w:r w:rsidRPr="006A0FB4">
              <w:rPr>
                <w:b/>
                <w:bCs/>
                <w:iCs/>
                <w:color w:val="auto"/>
                <w:sz w:val="23"/>
                <w:szCs w:val="23"/>
              </w:rPr>
              <w:t>LPPR reference point</w:t>
            </w:r>
          </w:p>
        </w:tc>
        <w:tc>
          <w:tcPr>
            <w:tcW w:w="1417" w:type="dxa"/>
          </w:tcPr>
          <w:p w14:paraId="334FD0E5" w14:textId="77777777" w:rsidR="007B6D8E" w:rsidRPr="006A0FB4" w:rsidRDefault="007B6D8E" w:rsidP="00A73617">
            <w:pPr>
              <w:pStyle w:val="Default"/>
              <w:tabs>
                <w:tab w:val="left" w:pos="993"/>
              </w:tabs>
              <w:jc w:val="center"/>
              <w:rPr>
                <w:b/>
                <w:bCs/>
                <w:iCs/>
                <w:color w:val="auto"/>
                <w:sz w:val="23"/>
                <w:szCs w:val="23"/>
              </w:rPr>
            </w:pPr>
            <w:r w:rsidRPr="006A0FB4">
              <w:rPr>
                <w:b/>
                <w:bCs/>
                <w:iCs/>
                <w:color w:val="auto"/>
                <w:sz w:val="23"/>
                <w:szCs w:val="23"/>
              </w:rPr>
              <w:t xml:space="preserve">Annual Salary </w:t>
            </w:r>
          </w:p>
          <w:p w14:paraId="4E9768E9" w14:textId="180DAE12" w:rsidR="007B6D8E" w:rsidRPr="006A0FB4" w:rsidRDefault="007B6D8E" w:rsidP="00A73617">
            <w:pPr>
              <w:pStyle w:val="Default"/>
              <w:tabs>
                <w:tab w:val="left" w:pos="993"/>
              </w:tabs>
              <w:jc w:val="center"/>
              <w:rPr>
                <w:color w:val="auto"/>
                <w:sz w:val="23"/>
                <w:szCs w:val="23"/>
              </w:rPr>
            </w:pPr>
            <w:r w:rsidRPr="006A0FB4">
              <w:rPr>
                <w:b/>
                <w:bCs/>
                <w:iCs/>
                <w:color w:val="auto"/>
                <w:sz w:val="23"/>
                <w:szCs w:val="23"/>
              </w:rPr>
              <w:t>(£)</w:t>
            </w:r>
          </w:p>
        </w:tc>
      </w:tr>
      <w:tr w:rsidR="002E70F7" w:rsidRPr="00B20FDB" w14:paraId="095DE3D0" w14:textId="77777777" w:rsidTr="001A3293">
        <w:trPr>
          <w:trHeight w:val="225"/>
          <w:jc w:val="center"/>
        </w:trPr>
        <w:tc>
          <w:tcPr>
            <w:tcW w:w="612" w:type="dxa"/>
            <w:tcBorders>
              <w:top w:val="nil"/>
              <w:left w:val="nil"/>
              <w:bottom w:val="nil"/>
            </w:tcBorders>
          </w:tcPr>
          <w:p w14:paraId="3A69A55C" w14:textId="77777777" w:rsidR="002E70F7" w:rsidRPr="00B20FDB" w:rsidRDefault="002E70F7" w:rsidP="002E70F7">
            <w:pPr>
              <w:pStyle w:val="Default"/>
              <w:tabs>
                <w:tab w:val="left" w:pos="993"/>
              </w:tabs>
              <w:jc w:val="center"/>
              <w:rPr>
                <w:color w:val="auto"/>
                <w:sz w:val="23"/>
                <w:szCs w:val="23"/>
              </w:rPr>
            </w:pPr>
          </w:p>
        </w:tc>
        <w:tc>
          <w:tcPr>
            <w:tcW w:w="1466" w:type="dxa"/>
            <w:vAlign w:val="center"/>
          </w:tcPr>
          <w:p w14:paraId="01F98A73" w14:textId="1C5C48B0" w:rsidR="002E70F7" w:rsidRPr="006A0FB4" w:rsidRDefault="002E70F7" w:rsidP="002E70F7">
            <w:pPr>
              <w:pStyle w:val="Default"/>
              <w:tabs>
                <w:tab w:val="left" w:pos="993"/>
              </w:tabs>
              <w:jc w:val="center"/>
              <w:rPr>
                <w:b/>
                <w:color w:val="auto"/>
                <w:sz w:val="23"/>
                <w:szCs w:val="23"/>
              </w:rPr>
            </w:pPr>
            <w:r w:rsidRPr="006A0FB4">
              <w:rPr>
                <w:b/>
                <w:bCs/>
                <w:sz w:val="23"/>
                <w:szCs w:val="23"/>
              </w:rPr>
              <w:t>LPPR1</w:t>
            </w:r>
          </w:p>
        </w:tc>
        <w:tc>
          <w:tcPr>
            <w:tcW w:w="1466" w:type="dxa"/>
            <w:vAlign w:val="center"/>
          </w:tcPr>
          <w:p w14:paraId="5D4110F4" w14:textId="598C4132" w:rsidR="002E70F7" w:rsidRPr="00C618EA" w:rsidRDefault="002E70F7" w:rsidP="002E70F7">
            <w:pPr>
              <w:pStyle w:val="Default"/>
              <w:jc w:val="center"/>
              <w:rPr>
                <w:sz w:val="23"/>
                <w:szCs w:val="23"/>
              </w:rPr>
            </w:pPr>
            <w:r>
              <w:rPr>
                <w:sz w:val="22"/>
                <w:szCs w:val="22"/>
              </w:rPr>
              <w:t>£52,026</w:t>
            </w:r>
          </w:p>
        </w:tc>
        <w:tc>
          <w:tcPr>
            <w:tcW w:w="284" w:type="dxa"/>
            <w:tcBorders>
              <w:top w:val="nil"/>
              <w:bottom w:val="nil"/>
            </w:tcBorders>
          </w:tcPr>
          <w:p w14:paraId="00D714AC" w14:textId="77777777" w:rsidR="002E70F7" w:rsidRPr="006A0FB4" w:rsidRDefault="002E70F7" w:rsidP="002E70F7">
            <w:pPr>
              <w:pStyle w:val="Default"/>
              <w:tabs>
                <w:tab w:val="left" w:pos="993"/>
              </w:tabs>
              <w:jc w:val="center"/>
              <w:rPr>
                <w:b/>
                <w:color w:val="auto"/>
                <w:sz w:val="23"/>
                <w:szCs w:val="23"/>
              </w:rPr>
            </w:pPr>
          </w:p>
        </w:tc>
        <w:tc>
          <w:tcPr>
            <w:tcW w:w="1842" w:type="dxa"/>
            <w:vAlign w:val="center"/>
          </w:tcPr>
          <w:p w14:paraId="24343CCF" w14:textId="625B6793" w:rsidR="002E70F7" w:rsidRPr="006A0FB4" w:rsidRDefault="002E70F7" w:rsidP="002E70F7">
            <w:pPr>
              <w:pStyle w:val="Default"/>
              <w:tabs>
                <w:tab w:val="left" w:pos="993"/>
              </w:tabs>
              <w:jc w:val="center"/>
              <w:rPr>
                <w:b/>
                <w:color w:val="auto"/>
                <w:sz w:val="23"/>
                <w:szCs w:val="23"/>
              </w:rPr>
            </w:pPr>
            <w:r w:rsidRPr="006A0FB4">
              <w:rPr>
                <w:b/>
                <w:bCs/>
                <w:sz w:val="23"/>
                <w:szCs w:val="23"/>
              </w:rPr>
              <w:t>LPPR10</w:t>
            </w:r>
          </w:p>
        </w:tc>
        <w:tc>
          <w:tcPr>
            <w:tcW w:w="1417" w:type="dxa"/>
            <w:vAlign w:val="center"/>
          </w:tcPr>
          <w:p w14:paraId="030D855A" w14:textId="4C6C4EEB" w:rsidR="002E70F7" w:rsidRPr="00C618EA" w:rsidRDefault="002E70F7" w:rsidP="002E70F7">
            <w:pPr>
              <w:pStyle w:val="Default"/>
              <w:jc w:val="center"/>
              <w:rPr>
                <w:sz w:val="23"/>
                <w:szCs w:val="23"/>
              </w:rPr>
            </w:pPr>
            <w:r>
              <w:rPr>
                <w:sz w:val="22"/>
                <w:szCs w:val="22"/>
              </w:rPr>
              <w:t>£65,008</w:t>
            </w:r>
          </w:p>
        </w:tc>
      </w:tr>
      <w:tr w:rsidR="002E70F7" w:rsidRPr="00B20FDB" w14:paraId="4E057979" w14:textId="77777777" w:rsidTr="001A3293">
        <w:trPr>
          <w:trHeight w:val="225"/>
          <w:jc w:val="center"/>
        </w:trPr>
        <w:tc>
          <w:tcPr>
            <w:tcW w:w="612" w:type="dxa"/>
            <w:tcBorders>
              <w:top w:val="nil"/>
              <w:left w:val="nil"/>
              <w:bottom w:val="nil"/>
            </w:tcBorders>
          </w:tcPr>
          <w:p w14:paraId="71F9458D" w14:textId="77777777" w:rsidR="002E70F7" w:rsidRPr="00B20FDB" w:rsidRDefault="002E70F7" w:rsidP="002E70F7">
            <w:pPr>
              <w:pStyle w:val="Default"/>
              <w:tabs>
                <w:tab w:val="left" w:pos="993"/>
              </w:tabs>
              <w:jc w:val="center"/>
              <w:rPr>
                <w:color w:val="auto"/>
                <w:sz w:val="23"/>
                <w:szCs w:val="23"/>
              </w:rPr>
            </w:pPr>
          </w:p>
        </w:tc>
        <w:tc>
          <w:tcPr>
            <w:tcW w:w="1466" w:type="dxa"/>
            <w:vAlign w:val="center"/>
          </w:tcPr>
          <w:p w14:paraId="02EE2BC3" w14:textId="35A58DC7" w:rsidR="002E70F7" w:rsidRPr="006A0FB4" w:rsidRDefault="002E70F7" w:rsidP="002E70F7">
            <w:pPr>
              <w:pStyle w:val="Default"/>
              <w:tabs>
                <w:tab w:val="left" w:pos="993"/>
              </w:tabs>
              <w:jc w:val="center"/>
              <w:rPr>
                <w:b/>
                <w:color w:val="auto"/>
                <w:sz w:val="23"/>
                <w:szCs w:val="23"/>
              </w:rPr>
            </w:pPr>
            <w:r w:rsidRPr="006A0FB4">
              <w:rPr>
                <w:b/>
                <w:bCs/>
                <w:sz w:val="23"/>
                <w:szCs w:val="23"/>
              </w:rPr>
              <w:t>LPPR2</w:t>
            </w:r>
          </w:p>
        </w:tc>
        <w:tc>
          <w:tcPr>
            <w:tcW w:w="1466" w:type="dxa"/>
            <w:vAlign w:val="center"/>
          </w:tcPr>
          <w:p w14:paraId="06117CEF" w14:textId="19A0CB63" w:rsidR="002E70F7" w:rsidRPr="00C618EA" w:rsidRDefault="002E70F7" w:rsidP="002E70F7">
            <w:pPr>
              <w:pStyle w:val="Default"/>
              <w:jc w:val="center"/>
              <w:rPr>
                <w:sz w:val="23"/>
                <w:szCs w:val="23"/>
              </w:rPr>
            </w:pPr>
            <w:r>
              <w:rPr>
                <w:sz w:val="22"/>
                <w:szCs w:val="22"/>
              </w:rPr>
              <w:t>£53,330</w:t>
            </w:r>
          </w:p>
        </w:tc>
        <w:tc>
          <w:tcPr>
            <w:tcW w:w="284" w:type="dxa"/>
            <w:tcBorders>
              <w:top w:val="nil"/>
              <w:bottom w:val="nil"/>
            </w:tcBorders>
          </w:tcPr>
          <w:p w14:paraId="0DC14CAA" w14:textId="77777777" w:rsidR="002E70F7" w:rsidRPr="006A0FB4" w:rsidRDefault="002E70F7" w:rsidP="002E70F7">
            <w:pPr>
              <w:pStyle w:val="Default"/>
              <w:tabs>
                <w:tab w:val="left" w:pos="993"/>
              </w:tabs>
              <w:jc w:val="center"/>
              <w:rPr>
                <w:b/>
                <w:color w:val="auto"/>
                <w:sz w:val="23"/>
                <w:szCs w:val="23"/>
              </w:rPr>
            </w:pPr>
          </w:p>
        </w:tc>
        <w:tc>
          <w:tcPr>
            <w:tcW w:w="1842" w:type="dxa"/>
            <w:vAlign w:val="center"/>
          </w:tcPr>
          <w:p w14:paraId="67F28CEE" w14:textId="58C4EB51" w:rsidR="002E70F7" w:rsidRPr="006A0FB4" w:rsidRDefault="002E70F7" w:rsidP="002E70F7">
            <w:pPr>
              <w:pStyle w:val="Default"/>
              <w:tabs>
                <w:tab w:val="left" w:pos="993"/>
              </w:tabs>
              <w:jc w:val="center"/>
              <w:rPr>
                <w:b/>
                <w:color w:val="auto"/>
                <w:sz w:val="23"/>
                <w:szCs w:val="23"/>
              </w:rPr>
            </w:pPr>
            <w:r w:rsidRPr="006A0FB4">
              <w:rPr>
                <w:b/>
                <w:bCs/>
                <w:sz w:val="23"/>
                <w:szCs w:val="23"/>
              </w:rPr>
              <w:t>LPPR11</w:t>
            </w:r>
          </w:p>
        </w:tc>
        <w:tc>
          <w:tcPr>
            <w:tcW w:w="1417" w:type="dxa"/>
            <w:vAlign w:val="center"/>
          </w:tcPr>
          <w:p w14:paraId="5F156875" w14:textId="3BF04475" w:rsidR="002E70F7" w:rsidRPr="00C618EA" w:rsidRDefault="002E70F7" w:rsidP="002E70F7">
            <w:pPr>
              <w:pStyle w:val="Default"/>
              <w:jc w:val="center"/>
              <w:rPr>
                <w:sz w:val="23"/>
                <w:szCs w:val="23"/>
              </w:rPr>
            </w:pPr>
            <w:r>
              <w:rPr>
                <w:sz w:val="22"/>
                <w:szCs w:val="22"/>
              </w:rPr>
              <w:t>£66,695</w:t>
            </w:r>
          </w:p>
        </w:tc>
      </w:tr>
      <w:tr w:rsidR="002E70F7" w:rsidRPr="00B20FDB" w14:paraId="21449186" w14:textId="77777777" w:rsidTr="001A3293">
        <w:trPr>
          <w:trHeight w:val="225"/>
          <w:jc w:val="center"/>
        </w:trPr>
        <w:tc>
          <w:tcPr>
            <w:tcW w:w="612" w:type="dxa"/>
            <w:tcBorders>
              <w:top w:val="nil"/>
              <w:left w:val="nil"/>
              <w:bottom w:val="nil"/>
            </w:tcBorders>
          </w:tcPr>
          <w:p w14:paraId="4311E2C9" w14:textId="77777777" w:rsidR="002E70F7" w:rsidRPr="00B20FDB" w:rsidRDefault="002E70F7" w:rsidP="002E70F7">
            <w:pPr>
              <w:pStyle w:val="Default"/>
              <w:tabs>
                <w:tab w:val="left" w:pos="993"/>
              </w:tabs>
              <w:jc w:val="center"/>
              <w:rPr>
                <w:color w:val="auto"/>
                <w:sz w:val="23"/>
                <w:szCs w:val="23"/>
              </w:rPr>
            </w:pPr>
          </w:p>
        </w:tc>
        <w:tc>
          <w:tcPr>
            <w:tcW w:w="1466" w:type="dxa"/>
            <w:vAlign w:val="center"/>
          </w:tcPr>
          <w:p w14:paraId="20360BF8" w14:textId="14D6CBB8" w:rsidR="002E70F7" w:rsidRPr="006A0FB4" w:rsidRDefault="002E70F7" w:rsidP="002E70F7">
            <w:pPr>
              <w:pStyle w:val="Default"/>
              <w:tabs>
                <w:tab w:val="left" w:pos="993"/>
              </w:tabs>
              <w:jc w:val="center"/>
              <w:rPr>
                <w:b/>
                <w:color w:val="auto"/>
                <w:sz w:val="23"/>
                <w:szCs w:val="23"/>
              </w:rPr>
            </w:pPr>
            <w:r w:rsidRPr="006A0FB4">
              <w:rPr>
                <w:b/>
                <w:bCs/>
                <w:sz w:val="23"/>
                <w:szCs w:val="23"/>
              </w:rPr>
              <w:t>LPPR3</w:t>
            </w:r>
          </w:p>
        </w:tc>
        <w:tc>
          <w:tcPr>
            <w:tcW w:w="1466" w:type="dxa"/>
            <w:vAlign w:val="center"/>
          </w:tcPr>
          <w:p w14:paraId="5475DF7E" w14:textId="1FBFE8BC" w:rsidR="002E70F7" w:rsidRPr="00C618EA" w:rsidRDefault="002E70F7" w:rsidP="002E70F7">
            <w:pPr>
              <w:pStyle w:val="Default"/>
              <w:jc w:val="center"/>
              <w:rPr>
                <w:sz w:val="23"/>
                <w:szCs w:val="23"/>
              </w:rPr>
            </w:pPr>
            <w:r>
              <w:rPr>
                <w:sz w:val="22"/>
                <w:szCs w:val="22"/>
              </w:rPr>
              <w:t>£54,663</w:t>
            </w:r>
          </w:p>
        </w:tc>
        <w:tc>
          <w:tcPr>
            <w:tcW w:w="284" w:type="dxa"/>
            <w:tcBorders>
              <w:top w:val="nil"/>
              <w:bottom w:val="nil"/>
            </w:tcBorders>
          </w:tcPr>
          <w:p w14:paraId="578E7F76" w14:textId="77777777" w:rsidR="002E70F7" w:rsidRPr="006A0FB4" w:rsidRDefault="002E70F7" w:rsidP="002E70F7">
            <w:pPr>
              <w:pStyle w:val="Default"/>
              <w:tabs>
                <w:tab w:val="left" w:pos="993"/>
              </w:tabs>
              <w:jc w:val="center"/>
              <w:rPr>
                <w:b/>
                <w:color w:val="auto"/>
                <w:sz w:val="23"/>
                <w:szCs w:val="23"/>
              </w:rPr>
            </w:pPr>
          </w:p>
        </w:tc>
        <w:tc>
          <w:tcPr>
            <w:tcW w:w="1842" w:type="dxa"/>
            <w:vAlign w:val="center"/>
          </w:tcPr>
          <w:p w14:paraId="490BB9AB" w14:textId="59C81F45" w:rsidR="002E70F7" w:rsidRPr="006A0FB4" w:rsidRDefault="002E70F7" w:rsidP="002E70F7">
            <w:pPr>
              <w:pStyle w:val="Default"/>
              <w:tabs>
                <w:tab w:val="left" w:pos="993"/>
              </w:tabs>
              <w:jc w:val="center"/>
              <w:rPr>
                <w:b/>
                <w:color w:val="auto"/>
                <w:sz w:val="23"/>
                <w:szCs w:val="23"/>
              </w:rPr>
            </w:pPr>
            <w:r w:rsidRPr="006A0FB4">
              <w:rPr>
                <w:b/>
                <w:bCs/>
                <w:sz w:val="23"/>
                <w:szCs w:val="23"/>
              </w:rPr>
              <w:t>LPPR12</w:t>
            </w:r>
          </w:p>
        </w:tc>
        <w:tc>
          <w:tcPr>
            <w:tcW w:w="1417" w:type="dxa"/>
            <w:vAlign w:val="center"/>
          </w:tcPr>
          <w:p w14:paraId="61DEA73E" w14:textId="27124461" w:rsidR="002E70F7" w:rsidRPr="00C618EA" w:rsidRDefault="002E70F7" w:rsidP="002E70F7">
            <w:pPr>
              <w:pStyle w:val="Default"/>
              <w:jc w:val="center"/>
              <w:rPr>
                <w:sz w:val="23"/>
                <w:szCs w:val="23"/>
              </w:rPr>
            </w:pPr>
            <w:r>
              <w:rPr>
                <w:sz w:val="22"/>
                <w:szCs w:val="22"/>
              </w:rPr>
              <w:t>£68,233</w:t>
            </w:r>
          </w:p>
        </w:tc>
      </w:tr>
      <w:tr w:rsidR="002E70F7" w:rsidRPr="00B20FDB" w14:paraId="0E9D873B" w14:textId="77777777" w:rsidTr="001A3293">
        <w:trPr>
          <w:trHeight w:val="225"/>
          <w:jc w:val="center"/>
        </w:trPr>
        <w:tc>
          <w:tcPr>
            <w:tcW w:w="612" w:type="dxa"/>
            <w:tcBorders>
              <w:top w:val="nil"/>
              <w:left w:val="nil"/>
              <w:bottom w:val="nil"/>
            </w:tcBorders>
          </w:tcPr>
          <w:p w14:paraId="5E8F7887" w14:textId="77777777" w:rsidR="002E70F7" w:rsidRPr="00B20FDB" w:rsidRDefault="002E70F7" w:rsidP="002E70F7">
            <w:pPr>
              <w:pStyle w:val="Default"/>
              <w:tabs>
                <w:tab w:val="left" w:pos="993"/>
              </w:tabs>
              <w:jc w:val="center"/>
              <w:rPr>
                <w:color w:val="auto"/>
                <w:sz w:val="23"/>
                <w:szCs w:val="23"/>
              </w:rPr>
            </w:pPr>
          </w:p>
        </w:tc>
        <w:tc>
          <w:tcPr>
            <w:tcW w:w="1466" w:type="dxa"/>
            <w:vAlign w:val="center"/>
          </w:tcPr>
          <w:p w14:paraId="410FAB62" w14:textId="41ED5AE2" w:rsidR="002E70F7" w:rsidRPr="006A0FB4" w:rsidRDefault="002E70F7" w:rsidP="002E70F7">
            <w:pPr>
              <w:pStyle w:val="Default"/>
              <w:tabs>
                <w:tab w:val="left" w:pos="993"/>
              </w:tabs>
              <w:jc w:val="center"/>
              <w:rPr>
                <w:b/>
                <w:color w:val="auto"/>
                <w:sz w:val="23"/>
                <w:szCs w:val="23"/>
              </w:rPr>
            </w:pPr>
            <w:r w:rsidRPr="006A0FB4">
              <w:rPr>
                <w:b/>
                <w:bCs/>
                <w:sz w:val="23"/>
                <w:szCs w:val="23"/>
              </w:rPr>
              <w:t>LPPR4</w:t>
            </w:r>
          </w:p>
        </w:tc>
        <w:tc>
          <w:tcPr>
            <w:tcW w:w="1466" w:type="dxa"/>
            <w:vAlign w:val="center"/>
          </w:tcPr>
          <w:p w14:paraId="112EAE5D" w14:textId="45DD2259" w:rsidR="002E70F7" w:rsidRPr="00C618EA" w:rsidRDefault="002E70F7" w:rsidP="002E70F7">
            <w:pPr>
              <w:pStyle w:val="Default"/>
              <w:jc w:val="center"/>
              <w:rPr>
                <w:sz w:val="23"/>
                <w:szCs w:val="23"/>
              </w:rPr>
            </w:pPr>
            <w:r>
              <w:rPr>
                <w:sz w:val="22"/>
                <w:szCs w:val="22"/>
              </w:rPr>
              <w:t>£56,023</w:t>
            </w:r>
          </w:p>
        </w:tc>
        <w:tc>
          <w:tcPr>
            <w:tcW w:w="284" w:type="dxa"/>
            <w:tcBorders>
              <w:top w:val="nil"/>
              <w:bottom w:val="nil"/>
            </w:tcBorders>
          </w:tcPr>
          <w:p w14:paraId="31C3688A" w14:textId="77777777" w:rsidR="002E70F7" w:rsidRPr="006A0FB4" w:rsidRDefault="002E70F7" w:rsidP="002E70F7">
            <w:pPr>
              <w:pStyle w:val="Default"/>
              <w:tabs>
                <w:tab w:val="left" w:pos="993"/>
              </w:tabs>
              <w:jc w:val="center"/>
              <w:rPr>
                <w:b/>
                <w:color w:val="auto"/>
                <w:sz w:val="23"/>
                <w:szCs w:val="23"/>
              </w:rPr>
            </w:pPr>
          </w:p>
        </w:tc>
        <w:tc>
          <w:tcPr>
            <w:tcW w:w="1842" w:type="dxa"/>
            <w:vAlign w:val="center"/>
          </w:tcPr>
          <w:p w14:paraId="46E3DE81" w14:textId="10B3821F" w:rsidR="002E70F7" w:rsidRPr="006A0FB4" w:rsidRDefault="002E70F7" w:rsidP="002E70F7">
            <w:pPr>
              <w:pStyle w:val="Default"/>
              <w:tabs>
                <w:tab w:val="left" w:pos="993"/>
              </w:tabs>
              <w:jc w:val="center"/>
              <w:rPr>
                <w:b/>
                <w:color w:val="auto"/>
                <w:sz w:val="23"/>
                <w:szCs w:val="23"/>
              </w:rPr>
            </w:pPr>
            <w:r w:rsidRPr="006A0FB4">
              <w:rPr>
                <w:b/>
                <w:bCs/>
                <w:sz w:val="23"/>
                <w:szCs w:val="23"/>
              </w:rPr>
              <w:t>LPPR13</w:t>
            </w:r>
          </w:p>
        </w:tc>
        <w:tc>
          <w:tcPr>
            <w:tcW w:w="1417" w:type="dxa"/>
            <w:vAlign w:val="center"/>
          </w:tcPr>
          <w:p w14:paraId="2EDBE7F6" w14:textId="5F8BB9FB" w:rsidR="002E70F7" w:rsidRPr="00C618EA" w:rsidRDefault="002E70F7" w:rsidP="002E70F7">
            <w:pPr>
              <w:pStyle w:val="Default"/>
              <w:jc w:val="center"/>
              <w:rPr>
                <w:sz w:val="23"/>
                <w:szCs w:val="23"/>
              </w:rPr>
            </w:pPr>
            <w:r>
              <w:rPr>
                <w:sz w:val="22"/>
                <w:szCs w:val="22"/>
              </w:rPr>
              <w:t>£69,936</w:t>
            </w:r>
          </w:p>
        </w:tc>
      </w:tr>
      <w:tr w:rsidR="002E70F7" w:rsidRPr="00B20FDB" w14:paraId="30558FE8" w14:textId="77777777" w:rsidTr="001A3293">
        <w:trPr>
          <w:trHeight w:val="225"/>
          <w:jc w:val="center"/>
        </w:trPr>
        <w:tc>
          <w:tcPr>
            <w:tcW w:w="612" w:type="dxa"/>
            <w:tcBorders>
              <w:top w:val="nil"/>
              <w:left w:val="nil"/>
              <w:bottom w:val="nil"/>
            </w:tcBorders>
          </w:tcPr>
          <w:p w14:paraId="4C59977B" w14:textId="77777777" w:rsidR="002E70F7" w:rsidRPr="00B20FDB" w:rsidRDefault="002E70F7" w:rsidP="002E70F7">
            <w:pPr>
              <w:pStyle w:val="Default"/>
              <w:tabs>
                <w:tab w:val="left" w:pos="993"/>
              </w:tabs>
              <w:jc w:val="center"/>
              <w:rPr>
                <w:color w:val="auto"/>
                <w:sz w:val="23"/>
                <w:szCs w:val="23"/>
              </w:rPr>
            </w:pPr>
          </w:p>
        </w:tc>
        <w:tc>
          <w:tcPr>
            <w:tcW w:w="1466" w:type="dxa"/>
            <w:vAlign w:val="center"/>
          </w:tcPr>
          <w:p w14:paraId="24153A9A" w14:textId="252671B2" w:rsidR="002E70F7" w:rsidRPr="006A0FB4" w:rsidRDefault="002E70F7" w:rsidP="002E70F7">
            <w:pPr>
              <w:pStyle w:val="Default"/>
              <w:tabs>
                <w:tab w:val="left" w:pos="993"/>
              </w:tabs>
              <w:jc w:val="center"/>
              <w:rPr>
                <w:b/>
                <w:color w:val="auto"/>
                <w:sz w:val="23"/>
                <w:szCs w:val="23"/>
              </w:rPr>
            </w:pPr>
            <w:r w:rsidRPr="006A0FB4">
              <w:rPr>
                <w:b/>
                <w:bCs/>
                <w:sz w:val="23"/>
                <w:szCs w:val="23"/>
              </w:rPr>
              <w:t>LPPR5</w:t>
            </w:r>
          </w:p>
        </w:tc>
        <w:tc>
          <w:tcPr>
            <w:tcW w:w="1466" w:type="dxa"/>
            <w:vAlign w:val="center"/>
          </w:tcPr>
          <w:p w14:paraId="5D75F585" w14:textId="00CC1C4C" w:rsidR="002E70F7" w:rsidRPr="00C618EA" w:rsidRDefault="002E70F7" w:rsidP="002E70F7">
            <w:pPr>
              <w:pStyle w:val="Default"/>
              <w:jc w:val="center"/>
              <w:rPr>
                <w:sz w:val="23"/>
                <w:szCs w:val="23"/>
              </w:rPr>
            </w:pPr>
            <w:r>
              <w:rPr>
                <w:sz w:val="22"/>
                <w:szCs w:val="22"/>
              </w:rPr>
              <w:t>£57,418</w:t>
            </w:r>
          </w:p>
        </w:tc>
        <w:tc>
          <w:tcPr>
            <w:tcW w:w="284" w:type="dxa"/>
            <w:tcBorders>
              <w:top w:val="nil"/>
              <w:bottom w:val="nil"/>
            </w:tcBorders>
          </w:tcPr>
          <w:p w14:paraId="5B601A81" w14:textId="77777777" w:rsidR="002E70F7" w:rsidRPr="006A0FB4" w:rsidRDefault="002E70F7" w:rsidP="002E70F7">
            <w:pPr>
              <w:pStyle w:val="Default"/>
              <w:tabs>
                <w:tab w:val="left" w:pos="993"/>
              </w:tabs>
              <w:jc w:val="center"/>
              <w:rPr>
                <w:b/>
                <w:color w:val="auto"/>
                <w:sz w:val="23"/>
                <w:szCs w:val="23"/>
              </w:rPr>
            </w:pPr>
          </w:p>
        </w:tc>
        <w:tc>
          <w:tcPr>
            <w:tcW w:w="1842" w:type="dxa"/>
            <w:vAlign w:val="center"/>
          </w:tcPr>
          <w:p w14:paraId="1158C56A" w14:textId="30B99C05" w:rsidR="002E70F7" w:rsidRPr="006A0FB4" w:rsidRDefault="002E70F7" w:rsidP="002E70F7">
            <w:pPr>
              <w:pStyle w:val="Default"/>
              <w:tabs>
                <w:tab w:val="left" w:pos="993"/>
              </w:tabs>
              <w:jc w:val="center"/>
              <w:rPr>
                <w:b/>
                <w:color w:val="auto"/>
                <w:sz w:val="23"/>
                <w:szCs w:val="23"/>
              </w:rPr>
            </w:pPr>
            <w:r w:rsidRPr="006A0FB4">
              <w:rPr>
                <w:b/>
                <w:bCs/>
                <w:sz w:val="23"/>
                <w:szCs w:val="23"/>
              </w:rPr>
              <w:t>LPPR14</w:t>
            </w:r>
          </w:p>
        </w:tc>
        <w:tc>
          <w:tcPr>
            <w:tcW w:w="1417" w:type="dxa"/>
            <w:vAlign w:val="center"/>
          </w:tcPr>
          <w:p w14:paraId="159A1BAC" w14:textId="2A9F3097" w:rsidR="002E70F7" w:rsidRPr="00C618EA" w:rsidRDefault="002E70F7" w:rsidP="002E70F7">
            <w:pPr>
              <w:pStyle w:val="Default"/>
              <w:jc w:val="center"/>
              <w:rPr>
                <w:sz w:val="23"/>
                <w:szCs w:val="23"/>
              </w:rPr>
            </w:pPr>
            <w:r>
              <w:rPr>
                <w:sz w:val="22"/>
                <w:szCs w:val="22"/>
              </w:rPr>
              <w:t>£71,680</w:t>
            </w:r>
          </w:p>
        </w:tc>
      </w:tr>
      <w:tr w:rsidR="002E70F7" w:rsidRPr="00B20FDB" w14:paraId="2D0B0312" w14:textId="77777777" w:rsidTr="001A3293">
        <w:trPr>
          <w:trHeight w:val="225"/>
          <w:jc w:val="center"/>
        </w:trPr>
        <w:tc>
          <w:tcPr>
            <w:tcW w:w="612" w:type="dxa"/>
            <w:tcBorders>
              <w:top w:val="nil"/>
              <w:left w:val="nil"/>
              <w:bottom w:val="nil"/>
            </w:tcBorders>
          </w:tcPr>
          <w:p w14:paraId="5D7E7DB6" w14:textId="77777777" w:rsidR="002E70F7" w:rsidRPr="00B20FDB" w:rsidRDefault="002E70F7" w:rsidP="002E70F7">
            <w:pPr>
              <w:pStyle w:val="Default"/>
              <w:tabs>
                <w:tab w:val="left" w:pos="993"/>
              </w:tabs>
              <w:jc w:val="center"/>
              <w:rPr>
                <w:color w:val="auto"/>
                <w:sz w:val="23"/>
                <w:szCs w:val="23"/>
              </w:rPr>
            </w:pPr>
          </w:p>
        </w:tc>
        <w:tc>
          <w:tcPr>
            <w:tcW w:w="1466" w:type="dxa"/>
            <w:vAlign w:val="center"/>
          </w:tcPr>
          <w:p w14:paraId="58A9A56E" w14:textId="21D0CE69" w:rsidR="002E70F7" w:rsidRPr="006A0FB4" w:rsidRDefault="002E70F7" w:rsidP="002E70F7">
            <w:pPr>
              <w:pStyle w:val="Default"/>
              <w:tabs>
                <w:tab w:val="left" w:pos="993"/>
              </w:tabs>
              <w:jc w:val="center"/>
              <w:rPr>
                <w:b/>
                <w:color w:val="auto"/>
                <w:sz w:val="23"/>
                <w:szCs w:val="23"/>
              </w:rPr>
            </w:pPr>
            <w:r w:rsidRPr="006A0FB4">
              <w:rPr>
                <w:b/>
                <w:bCs/>
                <w:sz w:val="23"/>
                <w:szCs w:val="23"/>
              </w:rPr>
              <w:t>LPPR6</w:t>
            </w:r>
          </w:p>
        </w:tc>
        <w:tc>
          <w:tcPr>
            <w:tcW w:w="1466" w:type="dxa"/>
            <w:vAlign w:val="center"/>
          </w:tcPr>
          <w:p w14:paraId="7F3C3F87" w14:textId="41A82C3E" w:rsidR="002E70F7" w:rsidRPr="00C618EA" w:rsidRDefault="002E70F7" w:rsidP="002E70F7">
            <w:pPr>
              <w:pStyle w:val="Default"/>
              <w:jc w:val="center"/>
              <w:rPr>
                <w:sz w:val="23"/>
                <w:szCs w:val="23"/>
              </w:rPr>
            </w:pPr>
            <w:r>
              <w:rPr>
                <w:sz w:val="22"/>
                <w:szCs w:val="22"/>
              </w:rPr>
              <w:t>£58,856</w:t>
            </w:r>
          </w:p>
        </w:tc>
        <w:tc>
          <w:tcPr>
            <w:tcW w:w="284" w:type="dxa"/>
            <w:tcBorders>
              <w:top w:val="nil"/>
              <w:bottom w:val="nil"/>
            </w:tcBorders>
          </w:tcPr>
          <w:p w14:paraId="5483C8DD" w14:textId="77777777" w:rsidR="002E70F7" w:rsidRPr="006A0FB4" w:rsidRDefault="002E70F7" w:rsidP="002E70F7">
            <w:pPr>
              <w:pStyle w:val="Default"/>
              <w:tabs>
                <w:tab w:val="left" w:pos="993"/>
              </w:tabs>
              <w:jc w:val="center"/>
              <w:rPr>
                <w:b/>
                <w:color w:val="auto"/>
                <w:sz w:val="23"/>
                <w:szCs w:val="23"/>
              </w:rPr>
            </w:pPr>
          </w:p>
        </w:tc>
        <w:tc>
          <w:tcPr>
            <w:tcW w:w="1842" w:type="dxa"/>
            <w:vAlign w:val="center"/>
          </w:tcPr>
          <w:p w14:paraId="455E24B0" w14:textId="193BF9E9" w:rsidR="002E70F7" w:rsidRPr="006A0FB4" w:rsidRDefault="002E70F7" w:rsidP="002E70F7">
            <w:pPr>
              <w:pStyle w:val="Default"/>
              <w:tabs>
                <w:tab w:val="left" w:pos="993"/>
              </w:tabs>
              <w:jc w:val="center"/>
              <w:rPr>
                <w:b/>
                <w:color w:val="auto"/>
                <w:sz w:val="23"/>
                <w:szCs w:val="23"/>
              </w:rPr>
            </w:pPr>
            <w:r w:rsidRPr="006A0FB4">
              <w:rPr>
                <w:b/>
                <w:bCs/>
                <w:sz w:val="23"/>
                <w:szCs w:val="23"/>
              </w:rPr>
              <w:t>LPPR15</w:t>
            </w:r>
          </w:p>
        </w:tc>
        <w:tc>
          <w:tcPr>
            <w:tcW w:w="1417" w:type="dxa"/>
            <w:vAlign w:val="center"/>
          </w:tcPr>
          <w:p w14:paraId="47B25D83" w14:textId="109668A8" w:rsidR="002E70F7" w:rsidRPr="00C618EA" w:rsidRDefault="002E70F7" w:rsidP="002E70F7">
            <w:pPr>
              <w:pStyle w:val="Default"/>
              <w:jc w:val="center"/>
              <w:rPr>
                <w:sz w:val="23"/>
                <w:szCs w:val="23"/>
              </w:rPr>
            </w:pPr>
            <w:r>
              <w:rPr>
                <w:sz w:val="22"/>
                <w:szCs w:val="22"/>
              </w:rPr>
              <w:t>£73,467</w:t>
            </w:r>
          </w:p>
        </w:tc>
      </w:tr>
      <w:tr w:rsidR="002E70F7" w:rsidRPr="00B20FDB" w14:paraId="19C8C080" w14:textId="77777777" w:rsidTr="001A3293">
        <w:trPr>
          <w:trHeight w:val="225"/>
          <w:jc w:val="center"/>
        </w:trPr>
        <w:tc>
          <w:tcPr>
            <w:tcW w:w="612" w:type="dxa"/>
            <w:tcBorders>
              <w:top w:val="nil"/>
              <w:left w:val="nil"/>
              <w:bottom w:val="nil"/>
            </w:tcBorders>
          </w:tcPr>
          <w:p w14:paraId="4AB361DF" w14:textId="77777777" w:rsidR="002E70F7" w:rsidRPr="00B20FDB" w:rsidRDefault="002E70F7" w:rsidP="002E70F7">
            <w:pPr>
              <w:pStyle w:val="Default"/>
              <w:tabs>
                <w:tab w:val="left" w:pos="993"/>
              </w:tabs>
              <w:jc w:val="center"/>
              <w:rPr>
                <w:color w:val="auto"/>
                <w:sz w:val="23"/>
                <w:szCs w:val="23"/>
              </w:rPr>
            </w:pPr>
          </w:p>
        </w:tc>
        <w:tc>
          <w:tcPr>
            <w:tcW w:w="1466" w:type="dxa"/>
            <w:vAlign w:val="center"/>
          </w:tcPr>
          <w:p w14:paraId="5EBE7749" w14:textId="6ED96E99" w:rsidR="002E70F7" w:rsidRPr="006A0FB4" w:rsidRDefault="002E70F7" w:rsidP="002E70F7">
            <w:pPr>
              <w:pStyle w:val="Default"/>
              <w:tabs>
                <w:tab w:val="left" w:pos="993"/>
              </w:tabs>
              <w:jc w:val="center"/>
              <w:rPr>
                <w:b/>
                <w:color w:val="auto"/>
                <w:sz w:val="23"/>
                <w:szCs w:val="23"/>
              </w:rPr>
            </w:pPr>
            <w:r w:rsidRPr="006A0FB4">
              <w:rPr>
                <w:b/>
                <w:bCs/>
                <w:sz w:val="23"/>
                <w:szCs w:val="23"/>
              </w:rPr>
              <w:t>LPPR7</w:t>
            </w:r>
          </w:p>
        </w:tc>
        <w:tc>
          <w:tcPr>
            <w:tcW w:w="1466" w:type="dxa"/>
            <w:vAlign w:val="center"/>
          </w:tcPr>
          <w:p w14:paraId="4BF30C1A" w14:textId="6B0205D0" w:rsidR="002E70F7" w:rsidRPr="00C618EA" w:rsidRDefault="002E70F7" w:rsidP="002E70F7">
            <w:pPr>
              <w:pStyle w:val="Default"/>
              <w:jc w:val="center"/>
              <w:rPr>
                <w:sz w:val="23"/>
                <w:szCs w:val="23"/>
              </w:rPr>
            </w:pPr>
            <w:r>
              <w:rPr>
                <w:sz w:val="22"/>
                <w:szCs w:val="22"/>
              </w:rPr>
              <w:t>£60,441</w:t>
            </w:r>
          </w:p>
        </w:tc>
        <w:tc>
          <w:tcPr>
            <w:tcW w:w="284" w:type="dxa"/>
            <w:tcBorders>
              <w:top w:val="nil"/>
              <w:bottom w:val="nil"/>
            </w:tcBorders>
          </w:tcPr>
          <w:p w14:paraId="2CA35290" w14:textId="77777777" w:rsidR="002E70F7" w:rsidRPr="006A0FB4" w:rsidRDefault="002E70F7" w:rsidP="002E70F7">
            <w:pPr>
              <w:pStyle w:val="Default"/>
              <w:tabs>
                <w:tab w:val="left" w:pos="993"/>
              </w:tabs>
              <w:jc w:val="center"/>
              <w:rPr>
                <w:b/>
                <w:color w:val="auto"/>
                <w:sz w:val="23"/>
                <w:szCs w:val="23"/>
              </w:rPr>
            </w:pPr>
          </w:p>
        </w:tc>
        <w:tc>
          <w:tcPr>
            <w:tcW w:w="1842" w:type="dxa"/>
            <w:vAlign w:val="center"/>
          </w:tcPr>
          <w:p w14:paraId="46242074" w14:textId="6B707D7E" w:rsidR="002E70F7" w:rsidRPr="006A0FB4" w:rsidRDefault="002E70F7" w:rsidP="002E70F7">
            <w:pPr>
              <w:pStyle w:val="Default"/>
              <w:tabs>
                <w:tab w:val="left" w:pos="993"/>
              </w:tabs>
              <w:jc w:val="center"/>
              <w:rPr>
                <w:b/>
                <w:color w:val="auto"/>
                <w:sz w:val="23"/>
                <w:szCs w:val="23"/>
              </w:rPr>
            </w:pPr>
            <w:r w:rsidRPr="006A0FB4">
              <w:rPr>
                <w:b/>
                <w:bCs/>
                <w:sz w:val="23"/>
                <w:szCs w:val="23"/>
              </w:rPr>
              <w:t>LPPR16</w:t>
            </w:r>
          </w:p>
        </w:tc>
        <w:tc>
          <w:tcPr>
            <w:tcW w:w="1417" w:type="dxa"/>
            <w:vAlign w:val="center"/>
          </w:tcPr>
          <w:p w14:paraId="72FDE844" w14:textId="607CB251" w:rsidR="002E70F7" w:rsidRPr="00C618EA" w:rsidRDefault="002E70F7" w:rsidP="002E70F7">
            <w:pPr>
              <w:pStyle w:val="Default"/>
              <w:jc w:val="center"/>
              <w:rPr>
                <w:sz w:val="23"/>
                <w:szCs w:val="23"/>
              </w:rPr>
            </w:pPr>
            <w:r>
              <w:rPr>
                <w:sz w:val="22"/>
                <w:szCs w:val="22"/>
              </w:rPr>
              <w:t>£75,418</w:t>
            </w:r>
          </w:p>
        </w:tc>
      </w:tr>
      <w:tr w:rsidR="002E70F7" w:rsidRPr="00B20FDB" w14:paraId="560A6AF1" w14:textId="77777777" w:rsidTr="001A3293">
        <w:trPr>
          <w:trHeight w:val="225"/>
          <w:jc w:val="center"/>
        </w:trPr>
        <w:tc>
          <w:tcPr>
            <w:tcW w:w="612" w:type="dxa"/>
            <w:tcBorders>
              <w:top w:val="nil"/>
              <w:left w:val="nil"/>
              <w:bottom w:val="nil"/>
            </w:tcBorders>
          </w:tcPr>
          <w:p w14:paraId="4234AA80" w14:textId="77777777" w:rsidR="002E70F7" w:rsidRPr="00B20FDB" w:rsidRDefault="002E70F7" w:rsidP="002E70F7">
            <w:pPr>
              <w:pStyle w:val="Default"/>
              <w:tabs>
                <w:tab w:val="left" w:pos="993"/>
              </w:tabs>
              <w:jc w:val="center"/>
              <w:rPr>
                <w:color w:val="auto"/>
                <w:sz w:val="23"/>
                <w:szCs w:val="23"/>
              </w:rPr>
            </w:pPr>
          </w:p>
        </w:tc>
        <w:tc>
          <w:tcPr>
            <w:tcW w:w="1466" w:type="dxa"/>
            <w:vAlign w:val="center"/>
          </w:tcPr>
          <w:p w14:paraId="797DD93F" w14:textId="57477E80" w:rsidR="002E70F7" w:rsidRPr="006A0FB4" w:rsidRDefault="002E70F7" w:rsidP="002E70F7">
            <w:pPr>
              <w:pStyle w:val="Default"/>
              <w:tabs>
                <w:tab w:val="left" w:pos="993"/>
              </w:tabs>
              <w:jc w:val="center"/>
              <w:rPr>
                <w:b/>
                <w:color w:val="auto"/>
                <w:sz w:val="23"/>
                <w:szCs w:val="23"/>
              </w:rPr>
            </w:pPr>
            <w:r w:rsidRPr="006A0FB4">
              <w:rPr>
                <w:b/>
                <w:bCs/>
                <w:sz w:val="23"/>
                <w:szCs w:val="23"/>
              </w:rPr>
              <w:t>LPPR8</w:t>
            </w:r>
          </w:p>
        </w:tc>
        <w:tc>
          <w:tcPr>
            <w:tcW w:w="1466" w:type="dxa"/>
            <w:vAlign w:val="center"/>
          </w:tcPr>
          <w:p w14:paraId="6C04438A" w14:textId="3548AE92" w:rsidR="002E70F7" w:rsidRPr="00C618EA" w:rsidRDefault="002E70F7" w:rsidP="002E70F7">
            <w:pPr>
              <w:pStyle w:val="Default"/>
              <w:jc w:val="center"/>
              <w:rPr>
                <w:sz w:val="23"/>
                <w:szCs w:val="23"/>
              </w:rPr>
            </w:pPr>
            <w:r>
              <w:rPr>
                <w:sz w:val="22"/>
                <w:szCs w:val="22"/>
              </w:rPr>
              <w:t>£61,836</w:t>
            </w:r>
          </w:p>
        </w:tc>
        <w:tc>
          <w:tcPr>
            <w:tcW w:w="284" w:type="dxa"/>
            <w:tcBorders>
              <w:top w:val="nil"/>
              <w:bottom w:val="nil"/>
            </w:tcBorders>
          </w:tcPr>
          <w:p w14:paraId="61185D0E" w14:textId="77777777" w:rsidR="002E70F7" w:rsidRPr="006A0FB4" w:rsidRDefault="002E70F7" w:rsidP="002E70F7">
            <w:pPr>
              <w:pStyle w:val="Default"/>
              <w:tabs>
                <w:tab w:val="left" w:pos="993"/>
              </w:tabs>
              <w:jc w:val="center"/>
              <w:rPr>
                <w:b/>
                <w:color w:val="auto"/>
                <w:sz w:val="23"/>
                <w:szCs w:val="23"/>
              </w:rPr>
            </w:pPr>
          </w:p>
        </w:tc>
        <w:tc>
          <w:tcPr>
            <w:tcW w:w="1842" w:type="dxa"/>
            <w:vAlign w:val="center"/>
          </w:tcPr>
          <w:p w14:paraId="7A9FF67F" w14:textId="0A8A34F5" w:rsidR="002E70F7" w:rsidRPr="006A0FB4" w:rsidRDefault="002E70F7" w:rsidP="002E70F7">
            <w:pPr>
              <w:pStyle w:val="Default"/>
              <w:tabs>
                <w:tab w:val="left" w:pos="993"/>
              </w:tabs>
              <w:jc w:val="center"/>
              <w:rPr>
                <w:b/>
                <w:color w:val="auto"/>
                <w:sz w:val="23"/>
                <w:szCs w:val="23"/>
              </w:rPr>
            </w:pPr>
            <w:r w:rsidRPr="006A0FB4">
              <w:rPr>
                <w:b/>
                <w:bCs/>
                <w:sz w:val="23"/>
                <w:szCs w:val="23"/>
              </w:rPr>
              <w:t>LPPR17</w:t>
            </w:r>
          </w:p>
        </w:tc>
        <w:tc>
          <w:tcPr>
            <w:tcW w:w="1417" w:type="dxa"/>
            <w:vAlign w:val="center"/>
          </w:tcPr>
          <w:p w14:paraId="65C05F98" w14:textId="318FF682" w:rsidR="002E70F7" w:rsidRPr="00C618EA" w:rsidRDefault="002E70F7" w:rsidP="002E70F7">
            <w:pPr>
              <w:pStyle w:val="Default"/>
              <w:jc w:val="center"/>
              <w:rPr>
                <w:sz w:val="23"/>
                <w:szCs w:val="23"/>
              </w:rPr>
            </w:pPr>
            <w:r>
              <w:rPr>
                <w:sz w:val="22"/>
                <w:szCs w:val="22"/>
              </w:rPr>
              <w:t>£77,150</w:t>
            </w:r>
          </w:p>
        </w:tc>
      </w:tr>
      <w:tr w:rsidR="002E70F7" w:rsidRPr="00B20FDB" w14:paraId="5AFAAC74" w14:textId="77777777" w:rsidTr="001A3293">
        <w:trPr>
          <w:trHeight w:val="225"/>
          <w:jc w:val="center"/>
        </w:trPr>
        <w:tc>
          <w:tcPr>
            <w:tcW w:w="612" w:type="dxa"/>
            <w:tcBorders>
              <w:top w:val="nil"/>
              <w:left w:val="nil"/>
              <w:bottom w:val="nil"/>
            </w:tcBorders>
          </w:tcPr>
          <w:p w14:paraId="4C953594" w14:textId="77777777" w:rsidR="002E70F7" w:rsidRPr="00B20FDB" w:rsidRDefault="002E70F7" w:rsidP="002E70F7">
            <w:pPr>
              <w:pStyle w:val="Default"/>
              <w:tabs>
                <w:tab w:val="left" w:pos="993"/>
              </w:tabs>
              <w:jc w:val="center"/>
              <w:rPr>
                <w:color w:val="auto"/>
                <w:sz w:val="23"/>
                <w:szCs w:val="23"/>
              </w:rPr>
            </w:pPr>
          </w:p>
        </w:tc>
        <w:tc>
          <w:tcPr>
            <w:tcW w:w="1466" w:type="dxa"/>
            <w:vAlign w:val="center"/>
          </w:tcPr>
          <w:p w14:paraId="13355798" w14:textId="47686C56" w:rsidR="002E70F7" w:rsidRPr="006A0FB4" w:rsidRDefault="002E70F7" w:rsidP="002E70F7">
            <w:pPr>
              <w:pStyle w:val="Default"/>
              <w:tabs>
                <w:tab w:val="left" w:pos="993"/>
              </w:tabs>
              <w:jc w:val="center"/>
              <w:rPr>
                <w:b/>
                <w:color w:val="auto"/>
                <w:sz w:val="23"/>
                <w:szCs w:val="23"/>
              </w:rPr>
            </w:pPr>
            <w:r w:rsidRPr="006A0FB4">
              <w:rPr>
                <w:b/>
                <w:bCs/>
                <w:sz w:val="23"/>
                <w:szCs w:val="23"/>
              </w:rPr>
              <w:t>LPPR9</w:t>
            </w:r>
          </w:p>
        </w:tc>
        <w:tc>
          <w:tcPr>
            <w:tcW w:w="1466" w:type="dxa"/>
            <w:vAlign w:val="center"/>
          </w:tcPr>
          <w:p w14:paraId="006E1A1F" w14:textId="27F74DAC" w:rsidR="002E70F7" w:rsidRPr="00C618EA" w:rsidRDefault="002E70F7" w:rsidP="002E70F7">
            <w:pPr>
              <w:pStyle w:val="Default"/>
              <w:jc w:val="center"/>
              <w:rPr>
                <w:sz w:val="23"/>
                <w:szCs w:val="23"/>
              </w:rPr>
            </w:pPr>
            <w:r>
              <w:rPr>
                <w:sz w:val="22"/>
                <w:szCs w:val="22"/>
              </w:rPr>
              <w:t>£63,381</w:t>
            </w:r>
          </w:p>
        </w:tc>
        <w:tc>
          <w:tcPr>
            <w:tcW w:w="284" w:type="dxa"/>
            <w:tcBorders>
              <w:top w:val="nil"/>
              <w:bottom w:val="nil"/>
            </w:tcBorders>
          </w:tcPr>
          <w:p w14:paraId="436863DD" w14:textId="77777777" w:rsidR="002E70F7" w:rsidRPr="006A0FB4" w:rsidRDefault="002E70F7" w:rsidP="002E70F7">
            <w:pPr>
              <w:pStyle w:val="Default"/>
              <w:tabs>
                <w:tab w:val="left" w:pos="993"/>
              </w:tabs>
              <w:jc w:val="center"/>
              <w:rPr>
                <w:b/>
                <w:color w:val="auto"/>
                <w:sz w:val="23"/>
                <w:szCs w:val="23"/>
              </w:rPr>
            </w:pPr>
          </w:p>
        </w:tc>
        <w:tc>
          <w:tcPr>
            <w:tcW w:w="1842" w:type="dxa"/>
            <w:vAlign w:val="center"/>
          </w:tcPr>
          <w:p w14:paraId="1AECB7B5" w14:textId="01FF8E81" w:rsidR="002E70F7" w:rsidRPr="006A0FB4" w:rsidRDefault="002E70F7" w:rsidP="002E70F7">
            <w:pPr>
              <w:pStyle w:val="Default"/>
              <w:tabs>
                <w:tab w:val="left" w:pos="993"/>
              </w:tabs>
              <w:jc w:val="center"/>
              <w:rPr>
                <w:b/>
                <w:color w:val="auto"/>
                <w:sz w:val="23"/>
                <w:szCs w:val="23"/>
              </w:rPr>
            </w:pPr>
            <w:r w:rsidRPr="006A0FB4">
              <w:rPr>
                <w:b/>
                <w:bCs/>
                <w:sz w:val="23"/>
                <w:szCs w:val="23"/>
              </w:rPr>
              <w:t>LPPR18</w:t>
            </w:r>
          </w:p>
        </w:tc>
        <w:tc>
          <w:tcPr>
            <w:tcW w:w="1417" w:type="dxa"/>
            <w:vAlign w:val="center"/>
          </w:tcPr>
          <w:p w14:paraId="06506730" w14:textId="08CC2699" w:rsidR="002E70F7" w:rsidRPr="00C618EA" w:rsidRDefault="002E70F7" w:rsidP="002E70F7">
            <w:pPr>
              <w:pStyle w:val="Default"/>
              <w:jc w:val="center"/>
              <w:rPr>
                <w:sz w:val="23"/>
                <w:szCs w:val="23"/>
              </w:rPr>
            </w:pPr>
            <w:r>
              <w:rPr>
                <w:sz w:val="22"/>
                <w:szCs w:val="22"/>
              </w:rPr>
              <w:t>£79,092</w:t>
            </w:r>
          </w:p>
        </w:tc>
      </w:tr>
    </w:tbl>
    <w:p w14:paraId="0935C250" w14:textId="2EE44137" w:rsidR="00CA7636" w:rsidRDefault="00CA7636" w:rsidP="00C618EA">
      <w:pPr>
        <w:tabs>
          <w:tab w:val="left" w:pos="567"/>
          <w:tab w:val="left" w:pos="5103"/>
        </w:tabs>
        <w:ind w:left="993"/>
        <w:jc w:val="both"/>
        <w:rPr>
          <w:rFonts w:cs="Arial"/>
          <w:szCs w:val="24"/>
        </w:rPr>
      </w:pPr>
    </w:p>
    <w:p w14:paraId="7A22CADF" w14:textId="30B4C671" w:rsidR="000B7514" w:rsidRPr="000B7514" w:rsidRDefault="000B7514" w:rsidP="000B7514">
      <w:pPr>
        <w:numPr>
          <w:ilvl w:val="0"/>
          <w:numId w:val="40"/>
        </w:numPr>
        <w:tabs>
          <w:tab w:val="num" w:pos="993"/>
        </w:tabs>
        <w:autoSpaceDE w:val="0"/>
        <w:autoSpaceDN w:val="0"/>
        <w:adjustRightInd w:val="0"/>
        <w:ind w:left="993"/>
        <w:jc w:val="both"/>
        <w:rPr>
          <w:rFonts w:ascii="ArialMT" w:hAnsi="ArialMT" w:cs="ArialMT"/>
          <w:szCs w:val="24"/>
        </w:rPr>
      </w:pPr>
      <w:r w:rsidRPr="00B20FDB">
        <w:rPr>
          <w:rFonts w:cs="Arial"/>
          <w:szCs w:val="24"/>
        </w:rPr>
        <w:t>The L</w:t>
      </w:r>
      <w:r>
        <w:rPr>
          <w:rFonts w:cs="Arial"/>
          <w:szCs w:val="24"/>
        </w:rPr>
        <w:t xml:space="preserve">ocal </w:t>
      </w:r>
      <w:r w:rsidRPr="00B20FDB">
        <w:rPr>
          <w:rFonts w:cs="Arial"/>
          <w:szCs w:val="24"/>
        </w:rPr>
        <w:t>A</w:t>
      </w:r>
      <w:r>
        <w:rPr>
          <w:rFonts w:cs="Arial"/>
          <w:szCs w:val="24"/>
        </w:rPr>
        <w:t>uthority</w:t>
      </w:r>
      <w:r w:rsidRPr="00B20FDB">
        <w:rPr>
          <w:rFonts w:cs="Arial"/>
          <w:szCs w:val="24"/>
        </w:rPr>
        <w:t xml:space="preserve"> practice is that </w:t>
      </w:r>
      <w:r>
        <w:rPr>
          <w:rFonts w:cs="Arial"/>
          <w:szCs w:val="24"/>
        </w:rPr>
        <w:t>those paid on the Leading Practitioner Pay Range</w:t>
      </w:r>
      <w:r w:rsidRPr="00B20FDB">
        <w:rPr>
          <w:rFonts w:cs="Arial"/>
          <w:szCs w:val="24"/>
        </w:rPr>
        <w:t xml:space="preserve"> will move up </w:t>
      </w:r>
      <w:r w:rsidR="00A91ECF">
        <w:rPr>
          <w:rFonts w:cs="Arial"/>
          <w:szCs w:val="24"/>
        </w:rPr>
        <w:t xml:space="preserve">their </w:t>
      </w:r>
      <w:r>
        <w:rPr>
          <w:rFonts w:cs="Arial"/>
          <w:szCs w:val="24"/>
        </w:rPr>
        <w:t>p</w:t>
      </w:r>
      <w:r w:rsidRPr="00B20FDB">
        <w:rPr>
          <w:rFonts w:cs="Arial"/>
          <w:szCs w:val="24"/>
        </w:rPr>
        <w:t xml:space="preserve">ay </w:t>
      </w:r>
      <w:r>
        <w:rPr>
          <w:rFonts w:cs="Arial"/>
          <w:szCs w:val="24"/>
        </w:rPr>
        <w:t>r</w:t>
      </w:r>
      <w:r w:rsidRPr="00B20FDB">
        <w:rPr>
          <w:rFonts w:cs="Arial"/>
          <w:szCs w:val="24"/>
        </w:rPr>
        <w:t>ange one point at a time, to the top of the range</w:t>
      </w:r>
      <w:r w:rsidRPr="00B20FDB">
        <w:rPr>
          <w:rFonts w:ascii="ArialMT" w:hAnsi="ArialMT" w:cs="ArialMT"/>
          <w:szCs w:val="24"/>
        </w:rPr>
        <w:t>.</w:t>
      </w:r>
      <w:r>
        <w:rPr>
          <w:rFonts w:ascii="ArialMT" w:hAnsi="ArialMT" w:cs="ArialMT"/>
          <w:szCs w:val="24"/>
        </w:rPr>
        <w:t xml:space="preserve"> </w:t>
      </w:r>
    </w:p>
    <w:p w14:paraId="4AB8A1F6" w14:textId="77777777" w:rsidR="00761959" w:rsidRDefault="00761959" w:rsidP="00761959">
      <w:pPr>
        <w:tabs>
          <w:tab w:val="left" w:pos="567"/>
          <w:tab w:val="left" w:pos="5103"/>
        </w:tabs>
        <w:ind w:left="567"/>
        <w:jc w:val="both"/>
        <w:rPr>
          <w:rFonts w:cs="Arial"/>
          <w:szCs w:val="24"/>
        </w:rPr>
      </w:pPr>
    </w:p>
    <w:tbl>
      <w:tblPr>
        <w:tblW w:w="9389" w:type="dxa"/>
        <w:tblInd w:w="108" w:type="dxa"/>
        <w:tblLook w:val="04A0" w:firstRow="1" w:lastRow="0" w:firstColumn="1" w:lastColumn="0" w:noHBand="0" w:noVBand="1"/>
      </w:tblPr>
      <w:tblGrid>
        <w:gridCol w:w="459"/>
        <w:gridCol w:w="5245"/>
        <w:gridCol w:w="3685"/>
      </w:tblGrid>
      <w:tr w:rsidR="00262882" w:rsidRPr="00B20FDB" w14:paraId="1D2AFF2A" w14:textId="77777777" w:rsidTr="00EC5822">
        <w:tc>
          <w:tcPr>
            <w:tcW w:w="459" w:type="dxa"/>
          </w:tcPr>
          <w:p w14:paraId="46689322" w14:textId="0C368FE4" w:rsidR="00727497" w:rsidRPr="00B20FDB" w:rsidRDefault="006A0FB4" w:rsidP="00126435">
            <w:pPr>
              <w:jc w:val="both"/>
              <w:rPr>
                <w:rFonts w:cs="Arial"/>
                <w:b/>
                <w:szCs w:val="24"/>
              </w:rPr>
            </w:pPr>
            <w:r>
              <w:rPr>
                <w:rFonts w:cs="Arial"/>
                <w:szCs w:val="24"/>
              </w:rPr>
              <w:br w:type="page"/>
            </w:r>
            <w:r w:rsidR="006228C2">
              <w:rPr>
                <w:rFonts w:cs="Arial"/>
                <w:szCs w:val="24"/>
              </w:rPr>
              <w:br w:type="page"/>
            </w:r>
            <w:r w:rsidR="00126435">
              <w:rPr>
                <w:rFonts w:cs="Arial"/>
                <w:b/>
                <w:szCs w:val="24"/>
              </w:rPr>
              <w:t>6.</w:t>
            </w:r>
          </w:p>
        </w:tc>
        <w:tc>
          <w:tcPr>
            <w:tcW w:w="5245" w:type="dxa"/>
          </w:tcPr>
          <w:p w14:paraId="34E16422" w14:textId="76718D71" w:rsidR="00262882" w:rsidRPr="00B20FDB" w:rsidRDefault="00262882" w:rsidP="00796892">
            <w:pPr>
              <w:ind w:left="-108"/>
              <w:rPr>
                <w:rFonts w:cs="Arial"/>
                <w:b/>
                <w:szCs w:val="24"/>
                <w:u w:val="single"/>
              </w:rPr>
            </w:pPr>
            <w:r w:rsidRPr="00B20FDB">
              <w:rPr>
                <w:rFonts w:cs="Arial"/>
                <w:b/>
                <w:szCs w:val="24"/>
                <w:u w:val="single"/>
              </w:rPr>
              <w:t>TEACHING AND LEARNING RESPONSIBILITY PAYMENTS (TLRs)</w:t>
            </w:r>
          </w:p>
        </w:tc>
        <w:tc>
          <w:tcPr>
            <w:tcW w:w="3685" w:type="dxa"/>
          </w:tcPr>
          <w:p w14:paraId="45CB2B97" w14:textId="412E32CF" w:rsidR="001E210D" w:rsidRPr="006C7096" w:rsidRDefault="00262882" w:rsidP="001E210D">
            <w:pPr>
              <w:jc w:val="both"/>
              <w:rPr>
                <w:rFonts w:cs="Arial"/>
                <w:b/>
                <w:szCs w:val="24"/>
              </w:rPr>
            </w:pPr>
            <w:r w:rsidRPr="006C7096">
              <w:rPr>
                <w:rFonts w:cs="Arial"/>
                <w:b/>
                <w:szCs w:val="24"/>
              </w:rPr>
              <w:t>[Section 2</w:t>
            </w:r>
            <w:r w:rsidR="008B5E4B" w:rsidRPr="006C7096">
              <w:rPr>
                <w:rFonts w:cs="Arial"/>
                <w:b/>
                <w:szCs w:val="24"/>
              </w:rPr>
              <w:t xml:space="preserve">, </w:t>
            </w:r>
            <w:r w:rsidRPr="006C7096">
              <w:rPr>
                <w:rFonts w:cs="Arial"/>
                <w:b/>
                <w:szCs w:val="24"/>
              </w:rPr>
              <w:t>Par</w:t>
            </w:r>
            <w:r w:rsidR="008B5E4B" w:rsidRPr="006C7096">
              <w:rPr>
                <w:rFonts w:cs="Arial"/>
                <w:b/>
                <w:szCs w:val="24"/>
              </w:rPr>
              <w:t>t</w:t>
            </w:r>
            <w:r w:rsidRPr="006C7096">
              <w:rPr>
                <w:rFonts w:cs="Arial"/>
                <w:b/>
                <w:szCs w:val="24"/>
              </w:rPr>
              <w:t xml:space="preserve"> </w:t>
            </w:r>
            <w:r w:rsidR="008B5E4B" w:rsidRPr="006C7096">
              <w:rPr>
                <w:rFonts w:cs="Arial"/>
                <w:b/>
                <w:szCs w:val="24"/>
              </w:rPr>
              <w:t xml:space="preserve">4, </w:t>
            </w:r>
            <w:r w:rsidR="005B40E0" w:rsidRPr="006C7096">
              <w:rPr>
                <w:rFonts w:cs="Arial"/>
                <w:b/>
                <w:szCs w:val="24"/>
              </w:rPr>
              <w:t>P</w:t>
            </w:r>
            <w:r w:rsidR="008B5E4B" w:rsidRPr="006C7096">
              <w:rPr>
                <w:rFonts w:cs="Arial"/>
                <w:b/>
                <w:szCs w:val="24"/>
              </w:rPr>
              <w:t xml:space="preserve">ara </w:t>
            </w:r>
            <w:r w:rsidRPr="006C7096">
              <w:rPr>
                <w:rFonts w:cs="Arial"/>
                <w:b/>
                <w:szCs w:val="24"/>
              </w:rPr>
              <w:t>2</w:t>
            </w:r>
            <w:r w:rsidR="007D15A7" w:rsidRPr="006C7096">
              <w:rPr>
                <w:rFonts w:cs="Arial"/>
                <w:b/>
                <w:szCs w:val="24"/>
              </w:rPr>
              <w:t>0</w:t>
            </w:r>
            <w:r w:rsidRPr="006C7096">
              <w:rPr>
                <w:rFonts w:cs="Arial"/>
                <w:b/>
                <w:szCs w:val="24"/>
              </w:rPr>
              <w:t>]</w:t>
            </w:r>
          </w:p>
          <w:p w14:paraId="1E542563" w14:textId="0904A587" w:rsidR="008B5E4B" w:rsidRPr="00AC57C6" w:rsidRDefault="005B40E0" w:rsidP="00EC551C">
            <w:pPr>
              <w:jc w:val="both"/>
              <w:rPr>
                <w:rFonts w:cs="Arial"/>
                <w:b/>
                <w:szCs w:val="24"/>
              </w:rPr>
            </w:pPr>
            <w:r w:rsidRPr="006C7096">
              <w:rPr>
                <w:rFonts w:cs="Arial"/>
                <w:b/>
                <w:szCs w:val="24"/>
              </w:rPr>
              <w:t>[</w:t>
            </w:r>
            <w:r w:rsidR="008B5E4B" w:rsidRPr="006C7096">
              <w:rPr>
                <w:rFonts w:cs="Arial"/>
                <w:b/>
                <w:szCs w:val="24"/>
              </w:rPr>
              <w:t xml:space="preserve">Section 3, </w:t>
            </w:r>
            <w:r w:rsidRPr="006C7096">
              <w:rPr>
                <w:rFonts w:cs="Arial"/>
                <w:b/>
                <w:szCs w:val="24"/>
              </w:rPr>
              <w:t>P</w:t>
            </w:r>
            <w:r w:rsidR="008B5E4B" w:rsidRPr="006C7096">
              <w:rPr>
                <w:rFonts w:cs="Arial"/>
                <w:b/>
                <w:szCs w:val="24"/>
              </w:rPr>
              <w:t xml:space="preserve">ara </w:t>
            </w:r>
            <w:r w:rsidR="00EC551C" w:rsidRPr="006C7096">
              <w:rPr>
                <w:rFonts w:cs="Arial"/>
                <w:b/>
                <w:szCs w:val="24"/>
              </w:rPr>
              <w:t>47-5</w:t>
            </w:r>
            <w:r w:rsidR="00261CC2">
              <w:rPr>
                <w:rFonts w:cs="Arial"/>
                <w:b/>
                <w:szCs w:val="24"/>
              </w:rPr>
              <w:t>5</w:t>
            </w:r>
            <w:r w:rsidR="007D15A7" w:rsidRPr="006C7096">
              <w:rPr>
                <w:rFonts w:cs="Arial"/>
                <w:b/>
                <w:szCs w:val="24"/>
              </w:rPr>
              <w:t>]</w:t>
            </w:r>
          </w:p>
        </w:tc>
      </w:tr>
    </w:tbl>
    <w:p w14:paraId="158BAA94" w14:textId="77777777" w:rsidR="00EC220B" w:rsidRPr="00B20FDB" w:rsidRDefault="00EC220B" w:rsidP="00C576BC">
      <w:pPr>
        <w:ind w:left="993"/>
        <w:jc w:val="both"/>
        <w:rPr>
          <w:rFonts w:cs="Arial"/>
          <w:b/>
          <w:szCs w:val="24"/>
        </w:rPr>
      </w:pPr>
      <w:r w:rsidRPr="00B20FDB">
        <w:rPr>
          <w:rFonts w:cs="Arial"/>
          <w:b/>
          <w:szCs w:val="24"/>
        </w:rPr>
        <w:tab/>
      </w:r>
    </w:p>
    <w:p w14:paraId="2A1BABB6" w14:textId="60F9FF28" w:rsidR="00727497" w:rsidRPr="00B20FDB" w:rsidRDefault="00261D2E" w:rsidP="00796892">
      <w:pPr>
        <w:tabs>
          <w:tab w:val="left" w:pos="5954"/>
        </w:tabs>
        <w:ind w:left="567"/>
        <w:jc w:val="both"/>
        <w:rPr>
          <w:rFonts w:cs="Arial"/>
          <w:szCs w:val="24"/>
        </w:rPr>
      </w:pPr>
      <w:r w:rsidRPr="00B20FDB">
        <w:rPr>
          <w:rFonts w:cs="Arial"/>
          <w:szCs w:val="24"/>
        </w:rPr>
        <w:t xml:space="preserve">A </w:t>
      </w:r>
      <w:r w:rsidR="002C2285">
        <w:rPr>
          <w:rFonts w:cs="Arial"/>
          <w:szCs w:val="24"/>
        </w:rPr>
        <w:t xml:space="preserve">Governing </w:t>
      </w:r>
      <w:r w:rsidR="00D91F74">
        <w:rPr>
          <w:rFonts w:cs="Arial"/>
          <w:szCs w:val="24"/>
        </w:rPr>
        <w:t>Board</w:t>
      </w:r>
      <w:r w:rsidRPr="00B20FDB">
        <w:rPr>
          <w:rFonts w:cs="Arial"/>
          <w:szCs w:val="24"/>
        </w:rPr>
        <w:t xml:space="preserve"> may award a teaching and learning responsibility </w:t>
      </w:r>
      <w:r w:rsidR="00262882" w:rsidRPr="00B20FDB">
        <w:rPr>
          <w:rFonts w:cs="Arial"/>
          <w:szCs w:val="24"/>
        </w:rPr>
        <w:t xml:space="preserve">(TLR) </w:t>
      </w:r>
      <w:r w:rsidRPr="00B20FDB">
        <w:rPr>
          <w:rFonts w:cs="Arial"/>
          <w:szCs w:val="24"/>
        </w:rPr>
        <w:t>payment.</w:t>
      </w:r>
      <w:r w:rsidR="009A76A0" w:rsidRPr="00B20FDB">
        <w:rPr>
          <w:rFonts w:cs="Arial"/>
          <w:szCs w:val="24"/>
        </w:rPr>
        <w:t xml:space="preserve"> </w:t>
      </w:r>
      <w:r w:rsidRPr="00B20FDB">
        <w:rPr>
          <w:rFonts w:cs="Arial"/>
          <w:szCs w:val="24"/>
        </w:rPr>
        <w:t>However,</w:t>
      </w:r>
      <w:r w:rsidR="008B6032" w:rsidRPr="00B20FDB">
        <w:rPr>
          <w:rFonts w:cs="Arial"/>
          <w:szCs w:val="24"/>
        </w:rPr>
        <w:t xml:space="preserve"> </w:t>
      </w:r>
      <w:r w:rsidRPr="00B20FDB">
        <w:rPr>
          <w:rFonts w:cs="Arial"/>
          <w:szCs w:val="24"/>
        </w:rPr>
        <w:t xml:space="preserve">the </w:t>
      </w:r>
      <w:r w:rsidR="00126435">
        <w:rPr>
          <w:rFonts w:cs="Arial"/>
          <w:szCs w:val="24"/>
        </w:rPr>
        <w:t>G</w:t>
      </w:r>
      <w:r w:rsidR="002C2285">
        <w:rPr>
          <w:rFonts w:cs="Arial"/>
          <w:szCs w:val="24"/>
        </w:rPr>
        <w:t>overn</w:t>
      </w:r>
      <w:r w:rsidR="00126435">
        <w:rPr>
          <w:rFonts w:cs="Arial"/>
          <w:szCs w:val="24"/>
        </w:rPr>
        <w:t xml:space="preserve">ing </w:t>
      </w:r>
      <w:r w:rsidR="00D91F74">
        <w:rPr>
          <w:rFonts w:cs="Arial"/>
          <w:szCs w:val="24"/>
        </w:rPr>
        <w:t>Board</w:t>
      </w:r>
      <w:r w:rsidR="00126435">
        <w:rPr>
          <w:rFonts w:cs="Arial"/>
          <w:szCs w:val="24"/>
        </w:rPr>
        <w:t xml:space="preserve"> </w:t>
      </w:r>
      <w:r w:rsidRPr="00B20FDB">
        <w:rPr>
          <w:rFonts w:cs="Arial"/>
          <w:szCs w:val="24"/>
        </w:rPr>
        <w:t xml:space="preserve">must be satisfied that the teacher’s duties include a </w:t>
      </w:r>
      <w:r w:rsidR="00262882" w:rsidRPr="00B20FDB">
        <w:rPr>
          <w:rFonts w:cs="Arial"/>
          <w:szCs w:val="24"/>
        </w:rPr>
        <w:t xml:space="preserve">sustained additional </w:t>
      </w:r>
      <w:r w:rsidR="008B6032" w:rsidRPr="00B20FDB">
        <w:rPr>
          <w:rFonts w:cs="Arial"/>
          <w:szCs w:val="24"/>
        </w:rPr>
        <w:t xml:space="preserve">responsibility that is not required of all classroom teachers and </w:t>
      </w:r>
      <w:r w:rsidR="00E84F63" w:rsidRPr="00B20FDB">
        <w:rPr>
          <w:rFonts w:cs="Arial"/>
          <w:szCs w:val="24"/>
        </w:rPr>
        <w:t>that:</w:t>
      </w:r>
      <w:r w:rsidR="008B6032" w:rsidRPr="00B20FDB">
        <w:rPr>
          <w:rFonts w:cs="Arial"/>
          <w:szCs w:val="24"/>
        </w:rPr>
        <w:t>-</w:t>
      </w:r>
    </w:p>
    <w:p w14:paraId="02972496" w14:textId="77777777" w:rsidR="008B6032" w:rsidRPr="00B20FDB" w:rsidRDefault="008B6032" w:rsidP="00C576BC">
      <w:pPr>
        <w:tabs>
          <w:tab w:val="left" w:pos="5954"/>
        </w:tabs>
        <w:ind w:left="284"/>
        <w:jc w:val="both"/>
        <w:rPr>
          <w:rFonts w:cs="Arial"/>
          <w:szCs w:val="24"/>
        </w:rPr>
      </w:pPr>
    </w:p>
    <w:p w14:paraId="7B633C32" w14:textId="77777777" w:rsidR="00727497" w:rsidRPr="00B20FDB" w:rsidRDefault="008B6032" w:rsidP="00796892">
      <w:pPr>
        <w:numPr>
          <w:ilvl w:val="1"/>
          <w:numId w:val="4"/>
        </w:numPr>
        <w:tabs>
          <w:tab w:val="clear" w:pos="2268"/>
          <w:tab w:val="num" w:pos="993"/>
          <w:tab w:val="left" w:pos="5954"/>
        </w:tabs>
        <w:ind w:left="993" w:hanging="426"/>
        <w:jc w:val="both"/>
        <w:rPr>
          <w:rFonts w:cs="Arial"/>
          <w:szCs w:val="24"/>
        </w:rPr>
      </w:pPr>
      <w:r w:rsidRPr="00B20FDB">
        <w:rPr>
          <w:rFonts w:cs="Arial"/>
          <w:szCs w:val="24"/>
        </w:rPr>
        <w:t>is focused on teaching and learning;</w:t>
      </w:r>
    </w:p>
    <w:p w14:paraId="290942BA" w14:textId="77777777" w:rsidR="008B6032" w:rsidRPr="00B20FDB" w:rsidRDefault="008B6032" w:rsidP="00796892">
      <w:pPr>
        <w:tabs>
          <w:tab w:val="num" w:pos="993"/>
          <w:tab w:val="left" w:pos="5954"/>
        </w:tabs>
        <w:ind w:left="993" w:hanging="426"/>
        <w:jc w:val="both"/>
        <w:rPr>
          <w:rFonts w:cs="Arial"/>
          <w:szCs w:val="24"/>
        </w:rPr>
      </w:pPr>
    </w:p>
    <w:p w14:paraId="6351AE03" w14:textId="77777777" w:rsidR="00727497" w:rsidRPr="00B20FDB" w:rsidRDefault="008B6032" w:rsidP="00796892">
      <w:pPr>
        <w:numPr>
          <w:ilvl w:val="1"/>
          <w:numId w:val="4"/>
        </w:numPr>
        <w:tabs>
          <w:tab w:val="clear" w:pos="2268"/>
          <w:tab w:val="num" w:pos="993"/>
          <w:tab w:val="left" w:pos="5954"/>
        </w:tabs>
        <w:ind w:left="993" w:hanging="426"/>
        <w:jc w:val="both"/>
        <w:rPr>
          <w:rFonts w:cs="Arial"/>
          <w:szCs w:val="24"/>
        </w:rPr>
      </w:pPr>
      <w:r w:rsidRPr="00B20FDB">
        <w:rPr>
          <w:rFonts w:cs="Arial"/>
          <w:szCs w:val="24"/>
        </w:rPr>
        <w:lastRenderedPageBreak/>
        <w:t>requires the exercise of a teacher’s professional skills and judgement;</w:t>
      </w:r>
    </w:p>
    <w:p w14:paraId="4F8D9E21" w14:textId="77777777" w:rsidR="008B6032" w:rsidRPr="00B20FDB" w:rsidRDefault="008B6032" w:rsidP="00796892">
      <w:pPr>
        <w:tabs>
          <w:tab w:val="num" w:pos="993"/>
          <w:tab w:val="left" w:pos="5954"/>
        </w:tabs>
        <w:ind w:left="993" w:hanging="426"/>
        <w:jc w:val="both"/>
        <w:rPr>
          <w:rFonts w:cs="Arial"/>
          <w:szCs w:val="24"/>
        </w:rPr>
      </w:pPr>
    </w:p>
    <w:p w14:paraId="06F82731" w14:textId="77777777" w:rsidR="00727497" w:rsidRPr="00B20FDB" w:rsidRDefault="008B6032" w:rsidP="00796892">
      <w:pPr>
        <w:numPr>
          <w:ilvl w:val="1"/>
          <w:numId w:val="4"/>
        </w:numPr>
        <w:tabs>
          <w:tab w:val="clear" w:pos="2268"/>
          <w:tab w:val="num" w:pos="993"/>
          <w:tab w:val="left" w:pos="5954"/>
        </w:tabs>
        <w:ind w:left="993" w:hanging="426"/>
        <w:jc w:val="both"/>
        <w:rPr>
          <w:rFonts w:cs="Arial"/>
          <w:szCs w:val="24"/>
        </w:rPr>
      </w:pPr>
      <w:r w:rsidRPr="00B20FDB">
        <w:rPr>
          <w:rFonts w:cs="Arial"/>
          <w:szCs w:val="24"/>
        </w:rPr>
        <w:t>requires the teacher to lead, manage and develop a subject or</w:t>
      </w:r>
      <w:r w:rsidR="009A76A0" w:rsidRPr="00B20FDB">
        <w:rPr>
          <w:rFonts w:cs="Arial"/>
          <w:szCs w:val="24"/>
        </w:rPr>
        <w:t xml:space="preserve"> curriculum area; </w:t>
      </w:r>
      <w:r w:rsidRPr="00B20FDB">
        <w:rPr>
          <w:rFonts w:cs="Arial"/>
          <w:szCs w:val="24"/>
        </w:rPr>
        <w:t>or to lead and manage pupil development across the curriculum;</w:t>
      </w:r>
    </w:p>
    <w:p w14:paraId="7904360C" w14:textId="77777777" w:rsidR="008B6032" w:rsidRPr="00B20FDB" w:rsidRDefault="008B6032" w:rsidP="00796892">
      <w:pPr>
        <w:tabs>
          <w:tab w:val="num" w:pos="993"/>
          <w:tab w:val="left" w:pos="5954"/>
        </w:tabs>
        <w:ind w:left="993" w:hanging="426"/>
        <w:jc w:val="both"/>
        <w:rPr>
          <w:rFonts w:cs="Arial"/>
          <w:szCs w:val="24"/>
        </w:rPr>
      </w:pPr>
    </w:p>
    <w:p w14:paraId="319A73DB" w14:textId="77777777" w:rsidR="00727497" w:rsidRPr="00B20FDB" w:rsidRDefault="008B6032" w:rsidP="00796892">
      <w:pPr>
        <w:numPr>
          <w:ilvl w:val="1"/>
          <w:numId w:val="4"/>
        </w:numPr>
        <w:tabs>
          <w:tab w:val="clear" w:pos="2268"/>
          <w:tab w:val="num" w:pos="993"/>
          <w:tab w:val="left" w:pos="5954"/>
        </w:tabs>
        <w:ind w:left="993" w:hanging="426"/>
        <w:jc w:val="both"/>
        <w:rPr>
          <w:rFonts w:cs="Arial"/>
          <w:szCs w:val="24"/>
        </w:rPr>
      </w:pPr>
      <w:r w:rsidRPr="00B20FDB">
        <w:rPr>
          <w:rFonts w:cs="Arial"/>
          <w:szCs w:val="24"/>
        </w:rPr>
        <w:t xml:space="preserve">has an impact on the educational progress of pupils other than the teacher’s assigned classes or groups of pupils; </w:t>
      </w:r>
    </w:p>
    <w:p w14:paraId="0D5B5807" w14:textId="77777777" w:rsidR="008A3393" w:rsidRPr="00B20FDB" w:rsidRDefault="008A3393" w:rsidP="00796892">
      <w:pPr>
        <w:tabs>
          <w:tab w:val="num" w:pos="993"/>
          <w:tab w:val="left" w:pos="5954"/>
        </w:tabs>
        <w:ind w:left="993" w:hanging="426"/>
        <w:jc w:val="both"/>
        <w:rPr>
          <w:rFonts w:cs="Arial"/>
          <w:szCs w:val="24"/>
        </w:rPr>
      </w:pPr>
    </w:p>
    <w:p w14:paraId="044CB241" w14:textId="77777777" w:rsidR="00727497" w:rsidRPr="00B20FDB" w:rsidRDefault="008A3393" w:rsidP="00796892">
      <w:pPr>
        <w:numPr>
          <w:ilvl w:val="1"/>
          <w:numId w:val="4"/>
        </w:numPr>
        <w:tabs>
          <w:tab w:val="clear" w:pos="2268"/>
          <w:tab w:val="num" w:pos="993"/>
          <w:tab w:val="left" w:pos="5954"/>
        </w:tabs>
        <w:ind w:left="993" w:hanging="426"/>
        <w:jc w:val="both"/>
        <w:rPr>
          <w:rFonts w:cs="Arial"/>
          <w:szCs w:val="24"/>
        </w:rPr>
      </w:pPr>
      <w:r w:rsidRPr="00B20FDB">
        <w:rPr>
          <w:rFonts w:cs="Arial"/>
          <w:szCs w:val="24"/>
        </w:rPr>
        <w:t xml:space="preserve">involves leading, developing and enhancing the teaching practice of other staff. </w:t>
      </w:r>
    </w:p>
    <w:p w14:paraId="0D5F1373" w14:textId="77777777" w:rsidR="008B5E4B" w:rsidRPr="00B20FDB" w:rsidRDefault="008B5E4B" w:rsidP="00C576BC">
      <w:pPr>
        <w:pStyle w:val="ListParagraph"/>
        <w:jc w:val="both"/>
        <w:rPr>
          <w:rFonts w:cs="Arial"/>
          <w:szCs w:val="24"/>
        </w:rPr>
      </w:pPr>
    </w:p>
    <w:p w14:paraId="1379E039" w14:textId="77777777" w:rsidR="008B5E4B" w:rsidRPr="00B20FDB" w:rsidRDefault="008B5E4B" w:rsidP="00EA4BC3">
      <w:pPr>
        <w:tabs>
          <w:tab w:val="left" w:pos="567"/>
          <w:tab w:val="left" w:pos="5954"/>
        </w:tabs>
        <w:ind w:left="1134" w:hanging="1134"/>
        <w:jc w:val="both"/>
        <w:rPr>
          <w:rFonts w:cs="Arial"/>
          <w:szCs w:val="24"/>
        </w:rPr>
      </w:pPr>
      <w:r w:rsidRPr="00B20FDB">
        <w:rPr>
          <w:rFonts w:cs="Arial"/>
          <w:szCs w:val="24"/>
        </w:rPr>
        <w:tab/>
        <w:t xml:space="preserve">NB. </w:t>
      </w:r>
      <w:r w:rsidR="00DB0F9A" w:rsidRPr="00B20FDB">
        <w:rPr>
          <w:rFonts w:cs="Arial"/>
          <w:szCs w:val="24"/>
        </w:rPr>
        <w:t xml:space="preserve"> </w:t>
      </w:r>
      <w:r w:rsidRPr="00B20FDB">
        <w:rPr>
          <w:rFonts w:cs="Arial"/>
          <w:szCs w:val="24"/>
        </w:rPr>
        <w:t xml:space="preserve">Sub-paragraphs (c) and (e) do not </w:t>
      </w:r>
      <w:r w:rsidR="00DB0F9A" w:rsidRPr="00B20FDB">
        <w:rPr>
          <w:rFonts w:cs="Arial"/>
          <w:szCs w:val="24"/>
        </w:rPr>
        <w:t xml:space="preserve">have to </w:t>
      </w:r>
      <w:r w:rsidRPr="00B20FDB">
        <w:rPr>
          <w:rFonts w:cs="Arial"/>
          <w:szCs w:val="24"/>
        </w:rPr>
        <w:t>apply to the award of TLR3s.</w:t>
      </w:r>
    </w:p>
    <w:p w14:paraId="459B9C16" w14:textId="77777777" w:rsidR="008A3393" w:rsidRPr="00B20FDB" w:rsidRDefault="008A3393" w:rsidP="00C576BC">
      <w:pPr>
        <w:tabs>
          <w:tab w:val="left" w:pos="5954"/>
        </w:tabs>
        <w:ind w:left="284"/>
        <w:jc w:val="both"/>
        <w:rPr>
          <w:rFonts w:cs="Arial"/>
          <w:szCs w:val="24"/>
        </w:rPr>
      </w:pPr>
    </w:p>
    <w:p w14:paraId="7DBFC65D" w14:textId="34AC5062" w:rsidR="00727497" w:rsidRPr="00B20FDB" w:rsidRDefault="008A3393" w:rsidP="00796892">
      <w:pPr>
        <w:tabs>
          <w:tab w:val="left" w:pos="5954"/>
        </w:tabs>
        <w:ind w:left="567"/>
        <w:jc w:val="both"/>
        <w:rPr>
          <w:rFonts w:cs="Arial"/>
          <w:szCs w:val="24"/>
        </w:rPr>
      </w:pPr>
      <w:r w:rsidRPr="00B20FDB">
        <w:rPr>
          <w:rFonts w:cs="Arial"/>
          <w:szCs w:val="24"/>
        </w:rPr>
        <w:t xml:space="preserve">Having decided to award a teaching and learning responsibility payment the </w:t>
      </w:r>
      <w:r w:rsidR="002C2285">
        <w:rPr>
          <w:rFonts w:cs="Arial"/>
          <w:szCs w:val="24"/>
        </w:rPr>
        <w:t>Governing</w:t>
      </w:r>
      <w:r w:rsidRPr="00B20FDB">
        <w:rPr>
          <w:rFonts w:cs="Arial"/>
          <w:szCs w:val="24"/>
        </w:rPr>
        <w:t xml:space="preserve"> </w:t>
      </w:r>
      <w:r w:rsidR="00D91F74">
        <w:rPr>
          <w:rFonts w:cs="Arial"/>
          <w:szCs w:val="24"/>
        </w:rPr>
        <w:t>Board</w:t>
      </w:r>
      <w:r w:rsidR="003931F1" w:rsidRPr="00B20FDB">
        <w:rPr>
          <w:rFonts w:cs="Arial"/>
          <w:szCs w:val="24"/>
        </w:rPr>
        <w:t xml:space="preserve"> </w:t>
      </w:r>
      <w:r w:rsidRPr="00B20FDB">
        <w:rPr>
          <w:rFonts w:cs="Arial"/>
          <w:szCs w:val="24"/>
        </w:rPr>
        <w:t xml:space="preserve">must determine whether to award a </w:t>
      </w:r>
      <w:r w:rsidR="00190F6E" w:rsidRPr="00B20FDB">
        <w:rPr>
          <w:rFonts w:cs="Arial"/>
          <w:szCs w:val="24"/>
        </w:rPr>
        <w:t>TLR1</w:t>
      </w:r>
      <w:r w:rsidR="008B5E4B" w:rsidRPr="00B20FDB">
        <w:rPr>
          <w:rFonts w:cs="Arial"/>
          <w:szCs w:val="24"/>
        </w:rPr>
        <w:t xml:space="preserve">, </w:t>
      </w:r>
      <w:r w:rsidR="00190F6E" w:rsidRPr="00B20FDB">
        <w:rPr>
          <w:rFonts w:cs="Arial"/>
          <w:szCs w:val="24"/>
        </w:rPr>
        <w:t>TLR2</w:t>
      </w:r>
      <w:r w:rsidR="008B5E4B" w:rsidRPr="00B20FDB">
        <w:rPr>
          <w:rFonts w:cs="Arial"/>
          <w:szCs w:val="24"/>
        </w:rPr>
        <w:t>, or fixed-term TLR3</w:t>
      </w:r>
      <w:r w:rsidR="00190F6E" w:rsidRPr="00B20FDB">
        <w:rPr>
          <w:rFonts w:cs="Arial"/>
          <w:szCs w:val="24"/>
        </w:rPr>
        <w:t xml:space="preserve"> and its value in accordance with the</w:t>
      </w:r>
      <w:r w:rsidR="00751FBB" w:rsidRPr="00B20FDB">
        <w:rPr>
          <w:rFonts w:cs="Arial"/>
          <w:szCs w:val="24"/>
        </w:rPr>
        <w:t>ir</w:t>
      </w:r>
      <w:r w:rsidR="00190F6E" w:rsidRPr="00B20FDB">
        <w:rPr>
          <w:rFonts w:cs="Arial"/>
          <w:szCs w:val="24"/>
        </w:rPr>
        <w:t xml:space="preserve"> pay policy, provided that:-</w:t>
      </w:r>
    </w:p>
    <w:p w14:paraId="4129DDD6" w14:textId="77777777" w:rsidR="00190F6E" w:rsidRPr="00B20FDB" w:rsidRDefault="00190F6E" w:rsidP="00C576BC">
      <w:pPr>
        <w:tabs>
          <w:tab w:val="left" w:pos="5954"/>
        </w:tabs>
        <w:ind w:left="284"/>
        <w:jc w:val="both"/>
        <w:rPr>
          <w:rFonts w:cs="Arial"/>
          <w:szCs w:val="24"/>
        </w:rPr>
      </w:pPr>
    </w:p>
    <w:p w14:paraId="7E3044E9" w14:textId="6E16FE71" w:rsidR="00263F4D" w:rsidRPr="00AC57C6" w:rsidRDefault="00190F6E" w:rsidP="00263F4D">
      <w:pPr>
        <w:numPr>
          <w:ilvl w:val="2"/>
          <w:numId w:val="6"/>
        </w:numPr>
        <w:tabs>
          <w:tab w:val="left" w:pos="993"/>
        </w:tabs>
        <w:ind w:left="993" w:hanging="426"/>
        <w:jc w:val="both"/>
        <w:rPr>
          <w:rFonts w:cs="Arial"/>
          <w:szCs w:val="24"/>
        </w:rPr>
      </w:pPr>
      <w:r w:rsidRPr="00B20FDB">
        <w:rPr>
          <w:rFonts w:cs="Arial"/>
          <w:szCs w:val="24"/>
        </w:rPr>
        <w:t>the annual valu</w:t>
      </w:r>
      <w:r w:rsidRPr="00AC57C6">
        <w:rPr>
          <w:rFonts w:cs="Arial"/>
          <w:szCs w:val="24"/>
        </w:rPr>
        <w:t xml:space="preserve">e of a TLR1 </w:t>
      </w:r>
      <w:r w:rsidR="008B5E4B" w:rsidRPr="00AC57C6">
        <w:rPr>
          <w:rFonts w:cs="Arial"/>
          <w:szCs w:val="24"/>
        </w:rPr>
        <w:t>must</w:t>
      </w:r>
      <w:r w:rsidRPr="00AC57C6">
        <w:rPr>
          <w:rFonts w:cs="Arial"/>
          <w:szCs w:val="24"/>
        </w:rPr>
        <w:t xml:space="preserve"> be no less than </w:t>
      </w:r>
      <w:r w:rsidR="00BC7C3E">
        <w:rPr>
          <w:rFonts w:cs="Arial"/>
          <w:szCs w:val="24"/>
        </w:rPr>
        <w:t>£</w:t>
      </w:r>
      <w:r w:rsidR="00D745ED">
        <w:rPr>
          <w:rFonts w:cs="Arial"/>
          <w:szCs w:val="24"/>
        </w:rPr>
        <w:t>10,174</w:t>
      </w:r>
      <w:r w:rsidR="00632147">
        <w:rPr>
          <w:rFonts w:cs="Arial"/>
          <w:szCs w:val="24"/>
        </w:rPr>
        <w:t xml:space="preserve"> </w:t>
      </w:r>
      <w:r w:rsidRPr="00AC57C6">
        <w:rPr>
          <w:rFonts w:cs="Arial"/>
          <w:szCs w:val="24"/>
        </w:rPr>
        <w:t xml:space="preserve">and no greater than </w:t>
      </w:r>
      <w:r w:rsidR="00BC7C3E">
        <w:rPr>
          <w:rFonts w:cs="Arial"/>
          <w:szCs w:val="24"/>
        </w:rPr>
        <w:t>£</w:t>
      </w:r>
      <w:r w:rsidR="00632147">
        <w:rPr>
          <w:rFonts w:cs="Arial"/>
          <w:szCs w:val="24"/>
        </w:rPr>
        <w:t>1</w:t>
      </w:r>
      <w:r w:rsidR="00D745ED">
        <w:rPr>
          <w:rFonts w:cs="Arial"/>
          <w:szCs w:val="24"/>
        </w:rPr>
        <w:t>7,216</w:t>
      </w:r>
      <w:r w:rsidR="00263F4D" w:rsidRPr="00AC57C6">
        <w:rPr>
          <w:rFonts w:cs="Arial"/>
          <w:szCs w:val="24"/>
        </w:rPr>
        <w:t>;</w:t>
      </w:r>
    </w:p>
    <w:p w14:paraId="1CD0AD9C" w14:textId="77777777" w:rsidR="00263F4D" w:rsidRPr="00AC57C6" w:rsidRDefault="00263F4D" w:rsidP="00263F4D">
      <w:pPr>
        <w:tabs>
          <w:tab w:val="left" w:pos="993"/>
        </w:tabs>
        <w:ind w:left="993"/>
        <w:jc w:val="both"/>
        <w:rPr>
          <w:rFonts w:cs="Arial"/>
          <w:szCs w:val="24"/>
        </w:rPr>
      </w:pPr>
    </w:p>
    <w:p w14:paraId="0CA10308" w14:textId="466B347E" w:rsidR="00263F4D" w:rsidRPr="00AC57C6" w:rsidRDefault="00190F6E" w:rsidP="00263F4D">
      <w:pPr>
        <w:numPr>
          <w:ilvl w:val="2"/>
          <w:numId w:val="6"/>
        </w:numPr>
        <w:tabs>
          <w:tab w:val="left" w:pos="993"/>
        </w:tabs>
        <w:ind w:left="993" w:hanging="426"/>
        <w:jc w:val="both"/>
        <w:rPr>
          <w:rFonts w:cs="Arial"/>
          <w:szCs w:val="24"/>
        </w:rPr>
      </w:pPr>
      <w:r w:rsidRPr="00AC57C6">
        <w:rPr>
          <w:rFonts w:cs="Arial"/>
          <w:szCs w:val="24"/>
        </w:rPr>
        <w:t xml:space="preserve">the annual value of a TLR2 </w:t>
      </w:r>
      <w:r w:rsidR="008B5E4B" w:rsidRPr="00AC57C6">
        <w:rPr>
          <w:rFonts w:cs="Arial"/>
          <w:szCs w:val="24"/>
        </w:rPr>
        <w:t xml:space="preserve">must </w:t>
      </w:r>
      <w:r w:rsidR="00E84F63" w:rsidRPr="00AC57C6">
        <w:rPr>
          <w:rFonts w:cs="Arial"/>
          <w:szCs w:val="24"/>
        </w:rPr>
        <w:t>be</w:t>
      </w:r>
      <w:r w:rsidRPr="00AC57C6">
        <w:rPr>
          <w:rFonts w:cs="Arial"/>
          <w:szCs w:val="24"/>
        </w:rPr>
        <w:t xml:space="preserve"> no less than</w:t>
      </w:r>
      <w:r w:rsidR="006C0BA0" w:rsidRPr="00AC57C6">
        <w:rPr>
          <w:rFonts w:cs="Arial"/>
          <w:szCs w:val="24"/>
        </w:rPr>
        <w:t xml:space="preserve"> </w:t>
      </w:r>
      <w:r w:rsidR="00BC7C3E">
        <w:rPr>
          <w:rFonts w:cs="Arial"/>
          <w:szCs w:val="24"/>
        </w:rPr>
        <w:t>£</w:t>
      </w:r>
      <w:r w:rsidR="00632147">
        <w:rPr>
          <w:rFonts w:cs="Arial"/>
          <w:szCs w:val="24"/>
        </w:rPr>
        <w:t>3,</w:t>
      </w:r>
      <w:r w:rsidR="00D745ED">
        <w:rPr>
          <w:rFonts w:cs="Arial"/>
          <w:szCs w:val="24"/>
        </w:rPr>
        <w:t>527</w:t>
      </w:r>
      <w:r w:rsidR="00632147">
        <w:rPr>
          <w:rFonts w:cs="Arial"/>
          <w:szCs w:val="24"/>
        </w:rPr>
        <w:t xml:space="preserve"> </w:t>
      </w:r>
      <w:r w:rsidRPr="00AC57C6">
        <w:rPr>
          <w:rFonts w:cs="Arial"/>
          <w:szCs w:val="24"/>
        </w:rPr>
        <w:t>and no greater than</w:t>
      </w:r>
      <w:r w:rsidR="00BC7C3E">
        <w:rPr>
          <w:rFonts w:cs="Arial"/>
          <w:szCs w:val="24"/>
        </w:rPr>
        <w:t xml:space="preserve"> £</w:t>
      </w:r>
      <w:r w:rsidR="000B7514">
        <w:rPr>
          <w:rFonts w:cs="Arial"/>
          <w:szCs w:val="24"/>
        </w:rPr>
        <w:t>8</w:t>
      </w:r>
      <w:r w:rsidR="00632147">
        <w:rPr>
          <w:rFonts w:cs="Arial"/>
          <w:szCs w:val="24"/>
        </w:rPr>
        <w:t>,</w:t>
      </w:r>
      <w:r w:rsidR="00D745ED">
        <w:rPr>
          <w:rFonts w:cs="Arial"/>
          <w:szCs w:val="24"/>
        </w:rPr>
        <w:t>611</w:t>
      </w:r>
      <w:r w:rsidR="00126435" w:rsidRPr="00AC57C6">
        <w:rPr>
          <w:rFonts w:cs="Arial"/>
          <w:szCs w:val="24"/>
        </w:rPr>
        <w:t>;</w:t>
      </w:r>
    </w:p>
    <w:p w14:paraId="17FDF6B7" w14:textId="77777777" w:rsidR="00263F4D" w:rsidRPr="00AC57C6" w:rsidRDefault="00263F4D" w:rsidP="00263F4D">
      <w:pPr>
        <w:pStyle w:val="ListParagraph"/>
        <w:rPr>
          <w:rFonts w:cs="Arial"/>
          <w:szCs w:val="24"/>
        </w:rPr>
      </w:pPr>
    </w:p>
    <w:p w14:paraId="04EE95CA" w14:textId="1AA6C62F" w:rsidR="00263F4D" w:rsidRPr="00B20FDB" w:rsidRDefault="008B5E4B" w:rsidP="00263F4D">
      <w:pPr>
        <w:numPr>
          <w:ilvl w:val="2"/>
          <w:numId w:val="6"/>
        </w:numPr>
        <w:tabs>
          <w:tab w:val="left" w:pos="993"/>
        </w:tabs>
        <w:ind w:left="993" w:hanging="426"/>
        <w:jc w:val="both"/>
        <w:rPr>
          <w:rFonts w:cs="Arial"/>
          <w:szCs w:val="24"/>
        </w:rPr>
      </w:pPr>
      <w:r w:rsidRPr="00AC57C6">
        <w:rPr>
          <w:rFonts w:cs="Arial"/>
          <w:szCs w:val="24"/>
        </w:rPr>
        <w:t xml:space="preserve">the annual value of a TLR3 must be no less than </w:t>
      </w:r>
      <w:r w:rsidR="00BC7C3E">
        <w:rPr>
          <w:rFonts w:cs="Arial"/>
          <w:szCs w:val="24"/>
        </w:rPr>
        <w:t>£</w:t>
      </w:r>
      <w:r w:rsidR="00D745ED">
        <w:rPr>
          <w:rFonts w:cs="Arial"/>
          <w:szCs w:val="24"/>
        </w:rPr>
        <w:t>702</w:t>
      </w:r>
      <w:r w:rsidR="0024225C">
        <w:rPr>
          <w:rFonts w:cs="Arial"/>
          <w:szCs w:val="24"/>
        </w:rPr>
        <w:t xml:space="preserve"> </w:t>
      </w:r>
      <w:r w:rsidRPr="00AC57C6">
        <w:rPr>
          <w:rFonts w:cs="Arial"/>
          <w:szCs w:val="24"/>
        </w:rPr>
        <w:t xml:space="preserve">and no greater than </w:t>
      </w:r>
      <w:r w:rsidR="00BC7C3E">
        <w:rPr>
          <w:rFonts w:cs="Arial"/>
          <w:szCs w:val="24"/>
        </w:rPr>
        <w:t>£</w:t>
      </w:r>
      <w:r w:rsidR="00632147">
        <w:rPr>
          <w:rFonts w:cs="Arial"/>
          <w:szCs w:val="24"/>
        </w:rPr>
        <w:t>3,</w:t>
      </w:r>
      <w:r w:rsidR="00D745ED">
        <w:rPr>
          <w:rFonts w:cs="Arial"/>
          <w:szCs w:val="24"/>
        </w:rPr>
        <w:t>478</w:t>
      </w:r>
      <w:r w:rsidRPr="00AC57C6">
        <w:rPr>
          <w:rFonts w:cs="Arial"/>
          <w:szCs w:val="24"/>
        </w:rPr>
        <w:t>.</w:t>
      </w:r>
      <w:r w:rsidRPr="00B20FDB">
        <w:rPr>
          <w:rFonts w:cs="Arial"/>
          <w:szCs w:val="24"/>
        </w:rPr>
        <w:t xml:space="preserve"> </w:t>
      </w:r>
      <w:r w:rsidR="00241EB4" w:rsidRPr="00B20FDB">
        <w:rPr>
          <w:rFonts w:cs="Arial"/>
          <w:szCs w:val="24"/>
        </w:rPr>
        <w:t xml:space="preserve">The Governing </w:t>
      </w:r>
      <w:r w:rsidR="00D91F74">
        <w:rPr>
          <w:rFonts w:cs="Arial"/>
          <w:szCs w:val="24"/>
        </w:rPr>
        <w:t>Board</w:t>
      </w:r>
      <w:r w:rsidR="00241EB4" w:rsidRPr="00B20FDB">
        <w:rPr>
          <w:rFonts w:cs="Arial"/>
          <w:szCs w:val="24"/>
        </w:rPr>
        <w:t xml:space="preserve"> must determine the spot value of the allowance. </w:t>
      </w:r>
      <w:r w:rsidRPr="00B20FDB">
        <w:rPr>
          <w:rFonts w:cs="Arial"/>
          <w:szCs w:val="24"/>
        </w:rPr>
        <w:t xml:space="preserve">A TLR3 may be awarded to a classroom-teacher for clearly time-limited school improvement projects, or one-off externally driven responsibilities. The </w:t>
      </w:r>
      <w:r w:rsidR="003D6593" w:rsidRPr="00B20FDB">
        <w:rPr>
          <w:rFonts w:cs="Arial"/>
          <w:szCs w:val="24"/>
        </w:rPr>
        <w:t xml:space="preserve">duties and </w:t>
      </w:r>
      <w:r w:rsidRPr="00B20FDB">
        <w:rPr>
          <w:rFonts w:cs="Arial"/>
          <w:szCs w:val="24"/>
        </w:rPr>
        <w:t>duration of the fixed-term must be clearly established at the outset and payment should be made on a monthly basis for the duration of the fixed-term.</w:t>
      </w:r>
    </w:p>
    <w:p w14:paraId="26F7B9DE" w14:textId="77777777" w:rsidR="00D01C1C" w:rsidRDefault="00D01C1C" w:rsidP="00C576BC">
      <w:pPr>
        <w:tabs>
          <w:tab w:val="left" w:pos="5954"/>
        </w:tabs>
        <w:ind w:left="284"/>
        <w:jc w:val="both"/>
        <w:rPr>
          <w:rFonts w:cs="Arial"/>
          <w:szCs w:val="24"/>
        </w:rPr>
      </w:pPr>
    </w:p>
    <w:p w14:paraId="454A5C39" w14:textId="07C52E48" w:rsidR="00126435" w:rsidRDefault="00126435" w:rsidP="00126435">
      <w:pPr>
        <w:tabs>
          <w:tab w:val="left" w:pos="5954"/>
        </w:tabs>
        <w:ind w:left="567"/>
        <w:jc w:val="both"/>
        <w:rPr>
          <w:rFonts w:cs="Arial"/>
          <w:szCs w:val="24"/>
        </w:rPr>
      </w:pPr>
      <w:r>
        <w:rPr>
          <w:rFonts w:cs="Arial"/>
          <w:szCs w:val="24"/>
        </w:rPr>
        <w:t>Although a teacher cannot hold a TLR1 and a TLR2 concurrently, a teacher in receipt of either a TLR1 or a TLR2 may also hold a concurrent TLR3.</w:t>
      </w:r>
    </w:p>
    <w:p w14:paraId="4F029614" w14:textId="77777777" w:rsidR="00565D42" w:rsidRDefault="00565D42" w:rsidP="00126435">
      <w:pPr>
        <w:tabs>
          <w:tab w:val="left" w:pos="5954"/>
        </w:tabs>
        <w:ind w:left="567"/>
        <w:jc w:val="both"/>
        <w:rPr>
          <w:rFonts w:cs="Arial"/>
          <w:szCs w:val="24"/>
        </w:rPr>
      </w:pPr>
    </w:p>
    <w:p w14:paraId="07D40ACD" w14:textId="1324300A" w:rsidR="00622367" w:rsidRDefault="00622367" w:rsidP="00126435">
      <w:pPr>
        <w:tabs>
          <w:tab w:val="left" w:pos="5954"/>
        </w:tabs>
        <w:ind w:left="567"/>
        <w:jc w:val="both"/>
        <w:rPr>
          <w:rFonts w:cs="Arial"/>
          <w:szCs w:val="24"/>
        </w:rPr>
      </w:pPr>
      <w:r>
        <w:rPr>
          <w:rFonts w:cs="Arial"/>
          <w:szCs w:val="24"/>
        </w:rPr>
        <w:t>The process for awarding any TLR payment should be open and transparent.</w:t>
      </w:r>
    </w:p>
    <w:p w14:paraId="6CAF10CB" w14:textId="77777777" w:rsidR="00622367" w:rsidRDefault="00622367" w:rsidP="00126435">
      <w:pPr>
        <w:tabs>
          <w:tab w:val="left" w:pos="5954"/>
        </w:tabs>
        <w:ind w:left="567"/>
        <w:jc w:val="both"/>
        <w:rPr>
          <w:rFonts w:cs="Arial"/>
          <w:szCs w:val="24"/>
        </w:rPr>
      </w:pPr>
    </w:p>
    <w:p w14:paraId="6B34705F" w14:textId="09B81FE6" w:rsidR="006C7485" w:rsidRDefault="006C7485" w:rsidP="006C7485">
      <w:pPr>
        <w:tabs>
          <w:tab w:val="left" w:pos="567"/>
          <w:tab w:val="left" w:pos="5954"/>
        </w:tabs>
        <w:ind w:left="567" w:hanging="283"/>
        <w:jc w:val="both"/>
        <w:rPr>
          <w:rFonts w:cs="Arial"/>
          <w:szCs w:val="24"/>
        </w:rPr>
      </w:pPr>
      <w:r>
        <w:rPr>
          <w:rFonts w:cs="Arial"/>
          <w:szCs w:val="24"/>
        </w:rPr>
        <w:tab/>
        <w:t xml:space="preserve">There is no longer a requirement for a £1,500 differential between TLR values. The </w:t>
      </w:r>
      <w:r w:rsidR="002C2285">
        <w:rPr>
          <w:rFonts w:cs="Arial"/>
          <w:szCs w:val="24"/>
        </w:rPr>
        <w:t>Governing</w:t>
      </w:r>
      <w:r>
        <w:rPr>
          <w:rFonts w:cs="Arial"/>
          <w:szCs w:val="24"/>
        </w:rPr>
        <w:t xml:space="preserve"> </w:t>
      </w:r>
      <w:r w:rsidR="00D91F74">
        <w:rPr>
          <w:rFonts w:cs="Arial"/>
          <w:szCs w:val="24"/>
        </w:rPr>
        <w:t>Board</w:t>
      </w:r>
      <w:r>
        <w:rPr>
          <w:rFonts w:cs="Arial"/>
          <w:szCs w:val="24"/>
        </w:rPr>
        <w:t xml:space="preserve"> can determine whether to apply a differential between TLR values.</w:t>
      </w:r>
    </w:p>
    <w:p w14:paraId="1DB2B0C6" w14:textId="77777777" w:rsidR="006C7485" w:rsidRPr="00B20FDB" w:rsidRDefault="006C7485" w:rsidP="00C576BC">
      <w:pPr>
        <w:tabs>
          <w:tab w:val="left" w:pos="5954"/>
        </w:tabs>
        <w:ind w:left="284"/>
        <w:jc w:val="both"/>
        <w:rPr>
          <w:rFonts w:cs="Arial"/>
          <w:szCs w:val="24"/>
        </w:rPr>
      </w:pPr>
    </w:p>
    <w:p w14:paraId="08A23E10" w14:textId="2C98BF7E" w:rsidR="00727497" w:rsidRPr="00B20FDB" w:rsidRDefault="008B5E4B" w:rsidP="00263F4D">
      <w:pPr>
        <w:tabs>
          <w:tab w:val="left" w:pos="5954"/>
        </w:tabs>
        <w:ind w:left="567"/>
        <w:jc w:val="both"/>
        <w:rPr>
          <w:rFonts w:cs="Arial"/>
          <w:szCs w:val="24"/>
        </w:rPr>
      </w:pPr>
      <w:r w:rsidRPr="00B20FDB">
        <w:rPr>
          <w:rFonts w:cs="Arial"/>
          <w:szCs w:val="24"/>
        </w:rPr>
        <w:t>B</w:t>
      </w:r>
      <w:r w:rsidR="00D01C1C" w:rsidRPr="00B20FDB">
        <w:rPr>
          <w:rFonts w:cs="Arial"/>
          <w:szCs w:val="24"/>
        </w:rPr>
        <w:t>efore awarding a TLR</w:t>
      </w:r>
      <w:r w:rsidR="00E3265F" w:rsidRPr="00B20FDB">
        <w:rPr>
          <w:rFonts w:cs="Arial"/>
          <w:szCs w:val="24"/>
        </w:rPr>
        <w:t>1</w:t>
      </w:r>
      <w:r w:rsidR="00D01C1C" w:rsidRPr="00B20FDB">
        <w:rPr>
          <w:rFonts w:cs="Arial"/>
          <w:szCs w:val="24"/>
        </w:rPr>
        <w:t xml:space="preserve">, the </w:t>
      </w:r>
      <w:r w:rsidR="002C2285">
        <w:rPr>
          <w:rFonts w:cs="Arial"/>
          <w:szCs w:val="24"/>
        </w:rPr>
        <w:t>Govern</w:t>
      </w:r>
      <w:r w:rsidR="003931F1">
        <w:rPr>
          <w:rFonts w:cs="Arial"/>
          <w:szCs w:val="24"/>
        </w:rPr>
        <w:t xml:space="preserve">ing </w:t>
      </w:r>
      <w:r w:rsidR="00D91F74">
        <w:rPr>
          <w:rFonts w:cs="Arial"/>
          <w:szCs w:val="24"/>
        </w:rPr>
        <w:t>Board</w:t>
      </w:r>
      <w:r w:rsidR="00D01C1C" w:rsidRPr="00B20FDB">
        <w:rPr>
          <w:rFonts w:cs="Arial"/>
          <w:szCs w:val="24"/>
        </w:rPr>
        <w:t xml:space="preserve"> must be satisfied that the significant responsibility referred to above includes line management responsibility for a significant number of people.</w:t>
      </w:r>
    </w:p>
    <w:p w14:paraId="0539A61C" w14:textId="458214BD" w:rsidR="008B0374" w:rsidRDefault="008B0374" w:rsidP="00263F4D">
      <w:pPr>
        <w:tabs>
          <w:tab w:val="left" w:pos="5954"/>
        </w:tabs>
        <w:ind w:left="567"/>
        <w:jc w:val="both"/>
        <w:rPr>
          <w:rFonts w:cs="Arial"/>
          <w:szCs w:val="24"/>
        </w:rPr>
      </w:pPr>
    </w:p>
    <w:p w14:paraId="148836A8" w14:textId="302C2FD0" w:rsidR="008B0374" w:rsidRDefault="008B0374" w:rsidP="00263F4D">
      <w:pPr>
        <w:tabs>
          <w:tab w:val="left" w:pos="5954"/>
        </w:tabs>
        <w:ind w:left="567"/>
        <w:jc w:val="both"/>
        <w:rPr>
          <w:rFonts w:cs="Arial"/>
          <w:szCs w:val="24"/>
        </w:rPr>
      </w:pPr>
      <w:r>
        <w:rPr>
          <w:rFonts w:cs="Arial"/>
          <w:szCs w:val="24"/>
        </w:rPr>
        <w:t xml:space="preserve">From September 2025, the value of any existing or new TLR1 or TLR2 payment </w:t>
      </w:r>
      <w:r w:rsidR="0044751F">
        <w:rPr>
          <w:rFonts w:cs="Arial"/>
          <w:szCs w:val="24"/>
        </w:rPr>
        <w:t xml:space="preserve"> </w:t>
      </w:r>
      <w:r>
        <w:rPr>
          <w:rFonts w:cs="Arial"/>
          <w:szCs w:val="24"/>
        </w:rPr>
        <w:t xml:space="preserve">may be based on the proportion of the TLR responsibility that the teacher is undertaking. From September 2026, this will become a requirement </w:t>
      </w:r>
      <w:r w:rsidR="0044751F">
        <w:rPr>
          <w:rFonts w:cs="Arial"/>
          <w:szCs w:val="24"/>
        </w:rPr>
        <w:t>for</w:t>
      </w:r>
      <w:r>
        <w:rPr>
          <w:rFonts w:cs="Arial"/>
          <w:szCs w:val="24"/>
        </w:rPr>
        <w:t xml:space="preserve"> any new or existing TLR1 or TLR2</w:t>
      </w:r>
      <w:r w:rsidR="0044751F">
        <w:rPr>
          <w:rFonts w:cs="Arial"/>
          <w:szCs w:val="24"/>
        </w:rPr>
        <w:t xml:space="preserve">. In practical terms, this means that the percentage value of the full TLR1 or TLR2 payment received by a part-time teacher may be higher than the percentage value applied to their salary and other allowances if </w:t>
      </w:r>
      <w:r w:rsidR="0044751F">
        <w:rPr>
          <w:rFonts w:cs="Arial"/>
          <w:szCs w:val="24"/>
        </w:rPr>
        <w:lastRenderedPageBreak/>
        <w:t>the teacher undertakes a higher proportion of the TLR1 or TLR2 responsibilities. The duties agreed should be capable of being undertaken within the normal hours of the part-time teacher.</w:t>
      </w:r>
    </w:p>
    <w:p w14:paraId="695AE901" w14:textId="77777777" w:rsidR="0044751F" w:rsidRDefault="0044751F" w:rsidP="0044751F">
      <w:pPr>
        <w:tabs>
          <w:tab w:val="left" w:pos="5954"/>
        </w:tabs>
        <w:ind w:left="567"/>
        <w:jc w:val="both"/>
        <w:rPr>
          <w:rFonts w:cs="Arial"/>
          <w:szCs w:val="24"/>
        </w:rPr>
      </w:pPr>
    </w:p>
    <w:p w14:paraId="7ACC4D1F" w14:textId="386A841C" w:rsidR="0044751F" w:rsidRPr="00B20FDB" w:rsidRDefault="0044751F" w:rsidP="0044751F">
      <w:pPr>
        <w:tabs>
          <w:tab w:val="left" w:pos="5954"/>
        </w:tabs>
        <w:ind w:left="567"/>
        <w:jc w:val="both"/>
        <w:rPr>
          <w:rFonts w:cs="Arial"/>
          <w:szCs w:val="24"/>
        </w:rPr>
      </w:pPr>
      <w:r>
        <w:rPr>
          <w:rFonts w:cs="Arial"/>
          <w:szCs w:val="24"/>
        </w:rPr>
        <w:t xml:space="preserve">Except for TLRs, the salary and any allowances of a part-time teacher must be determined in accordance with the pro-rata principle. This means that part-time teachers must be paid a percentage of the appropriate full time equivalent salary. The same percentage must be applied to any other allowances. </w:t>
      </w:r>
    </w:p>
    <w:p w14:paraId="082982AB" w14:textId="77777777" w:rsidR="0044751F" w:rsidRDefault="0044751F" w:rsidP="00263F4D">
      <w:pPr>
        <w:tabs>
          <w:tab w:val="left" w:pos="5954"/>
        </w:tabs>
        <w:ind w:left="567"/>
        <w:jc w:val="both"/>
        <w:rPr>
          <w:rFonts w:cs="Arial"/>
          <w:szCs w:val="24"/>
        </w:rPr>
      </w:pPr>
    </w:p>
    <w:p w14:paraId="067B2B91" w14:textId="77777777" w:rsidR="0044751F" w:rsidRDefault="0044751F" w:rsidP="00263F4D">
      <w:pPr>
        <w:tabs>
          <w:tab w:val="left" w:pos="5954"/>
        </w:tabs>
        <w:ind w:left="567"/>
        <w:jc w:val="both"/>
        <w:rPr>
          <w:rFonts w:cs="Arial"/>
          <w:szCs w:val="24"/>
        </w:rPr>
      </w:pPr>
      <w:r>
        <w:rPr>
          <w:rFonts w:cs="Arial"/>
          <w:szCs w:val="24"/>
        </w:rPr>
        <w:t xml:space="preserve">The new proportion of duties-based calculation means that some full-time teachers may only receive a proportion of the full TLR1 or TLR2 payment if they are only undertaking a proportion of the duties associated with the full TLR. </w:t>
      </w:r>
    </w:p>
    <w:p w14:paraId="13985E68" w14:textId="77777777" w:rsidR="0044751F" w:rsidRDefault="0044751F" w:rsidP="00263F4D">
      <w:pPr>
        <w:tabs>
          <w:tab w:val="left" w:pos="5954"/>
        </w:tabs>
        <w:ind w:left="567"/>
        <w:jc w:val="both"/>
        <w:rPr>
          <w:rFonts w:cs="Arial"/>
          <w:szCs w:val="24"/>
        </w:rPr>
      </w:pPr>
    </w:p>
    <w:p w14:paraId="6D5CB822" w14:textId="30E31B3A" w:rsidR="0044751F" w:rsidRDefault="0044751F" w:rsidP="00263F4D">
      <w:pPr>
        <w:tabs>
          <w:tab w:val="left" w:pos="5954"/>
        </w:tabs>
        <w:ind w:left="567"/>
        <w:jc w:val="both"/>
        <w:rPr>
          <w:rFonts w:cs="Arial"/>
          <w:szCs w:val="24"/>
        </w:rPr>
      </w:pPr>
      <w:r>
        <w:rPr>
          <w:rFonts w:cs="Arial"/>
          <w:szCs w:val="24"/>
        </w:rPr>
        <w:t>The appropriate level of allowance payment duties should be agreed between the teacher and the employer.</w:t>
      </w:r>
    </w:p>
    <w:p w14:paraId="50EFF157" w14:textId="77777777" w:rsidR="00D745ED" w:rsidRDefault="00D745ED" w:rsidP="00263F4D">
      <w:pPr>
        <w:tabs>
          <w:tab w:val="left" w:pos="5954"/>
        </w:tabs>
        <w:ind w:left="567"/>
        <w:jc w:val="both"/>
        <w:rPr>
          <w:rFonts w:cs="Arial"/>
          <w:szCs w:val="24"/>
        </w:rPr>
      </w:pPr>
    </w:p>
    <w:p w14:paraId="7AE1275D" w14:textId="1CC833B6" w:rsidR="00727497" w:rsidRPr="00B20FDB" w:rsidRDefault="00F87465" w:rsidP="00263F4D">
      <w:pPr>
        <w:pStyle w:val="Default"/>
        <w:ind w:left="567"/>
        <w:jc w:val="both"/>
        <w:rPr>
          <w:color w:val="auto"/>
        </w:rPr>
      </w:pPr>
      <w:r w:rsidRPr="00B20FDB">
        <w:rPr>
          <w:color w:val="auto"/>
        </w:rPr>
        <w:t xml:space="preserve">If the Governing </w:t>
      </w:r>
      <w:r w:rsidR="00D91F74">
        <w:rPr>
          <w:color w:val="auto"/>
        </w:rPr>
        <w:t>Board</w:t>
      </w:r>
      <w:r w:rsidRPr="00B20FDB">
        <w:rPr>
          <w:color w:val="auto"/>
        </w:rPr>
        <w:t xml:space="preserve"> determines that either the duties for which a TLR1 or TLR2 were awarded are no longer to include the significant responsibility for which it was awarded, or the responsibility for which the teacher was awarded a TLR1 or TLR2 merits a lower annual value of TLR, it must pay the teacher a safeguarded sum in accordance </w:t>
      </w:r>
      <w:r w:rsidRPr="00AB4911">
        <w:rPr>
          <w:color w:val="auto"/>
        </w:rPr>
        <w:t xml:space="preserve">with </w:t>
      </w:r>
      <w:r w:rsidR="006C7485" w:rsidRPr="00AB4911">
        <w:rPr>
          <w:color w:val="auto"/>
        </w:rPr>
        <w:t xml:space="preserve">Section </w:t>
      </w:r>
      <w:r w:rsidR="00522246" w:rsidRPr="00AB4911">
        <w:rPr>
          <w:color w:val="auto"/>
        </w:rPr>
        <w:t>2</w:t>
      </w:r>
      <w:r w:rsidR="006C7485" w:rsidRPr="00AB4911">
        <w:rPr>
          <w:color w:val="auto"/>
        </w:rPr>
        <w:t>, Part 5</w:t>
      </w:r>
      <w:r w:rsidRPr="00AB4911">
        <w:rPr>
          <w:color w:val="auto"/>
        </w:rPr>
        <w:t xml:space="preserve"> of the School </w:t>
      </w:r>
      <w:r w:rsidR="00D53101" w:rsidRPr="00AB4911">
        <w:rPr>
          <w:color w:val="auto"/>
        </w:rPr>
        <w:t>T</w:t>
      </w:r>
      <w:r w:rsidRPr="00AB4911">
        <w:rPr>
          <w:color w:val="auto"/>
        </w:rPr>
        <w:t xml:space="preserve">eachers </w:t>
      </w:r>
      <w:r w:rsidR="00D53101" w:rsidRPr="00AB4911">
        <w:rPr>
          <w:color w:val="auto"/>
        </w:rPr>
        <w:t>P</w:t>
      </w:r>
      <w:r w:rsidRPr="00AB4911">
        <w:rPr>
          <w:color w:val="auto"/>
        </w:rPr>
        <w:t xml:space="preserve">ay and </w:t>
      </w:r>
      <w:r w:rsidR="00D53101" w:rsidRPr="00AB4911">
        <w:rPr>
          <w:color w:val="auto"/>
        </w:rPr>
        <w:t>C</w:t>
      </w:r>
      <w:r w:rsidRPr="00AB4911">
        <w:rPr>
          <w:color w:val="auto"/>
        </w:rPr>
        <w:t xml:space="preserve">onditions </w:t>
      </w:r>
      <w:r w:rsidR="00D53101" w:rsidRPr="00AB4911">
        <w:rPr>
          <w:color w:val="auto"/>
        </w:rPr>
        <w:t>D</w:t>
      </w:r>
      <w:r w:rsidRPr="00AB4911">
        <w:rPr>
          <w:color w:val="auto"/>
        </w:rPr>
        <w:t>ocument</w:t>
      </w:r>
      <w:r w:rsidRPr="00B20FDB">
        <w:rPr>
          <w:color w:val="auto"/>
        </w:rPr>
        <w:t xml:space="preserve"> </w:t>
      </w:r>
      <w:r w:rsidR="00D745ED">
        <w:rPr>
          <w:color w:val="auto"/>
        </w:rPr>
        <w:t>2025</w:t>
      </w:r>
      <w:r w:rsidR="00F31E6B" w:rsidRPr="00B20FDB">
        <w:rPr>
          <w:color w:val="auto"/>
        </w:rPr>
        <w:t>. TLR3s are not subject to salary safeguarding.</w:t>
      </w:r>
    </w:p>
    <w:p w14:paraId="2AB00C3A" w14:textId="77777777" w:rsidR="00F87465" w:rsidRPr="00B20FDB" w:rsidRDefault="00F87465" w:rsidP="00C576BC">
      <w:pPr>
        <w:pStyle w:val="ListParagraph"/>
        <w:jc w:val="both"/>
      </w:pPr>
    </w:p>
    <w:p w14:paraId="3ED1E736" w14:textId="0ED95256" w:rsidR="00727497" w:rsidRDefault="00F87465" w:rsidP="00263F4D">
      <w:pPr>
        <w:pStyle w:val="Default"/>
        <w:ind w:left="567"/>
        <w:jc w:val="both"/>
        <w:rPr>
          <w:color w:val="auto"/>
        </w:rPr>
      </w:pPr>
      <w:r w:rsidRPr="00B20FDB">
        <w:rPr>
          <w:color w:val="auto"/>
        </w:rPr>
        <w:t xml:space="preserve">TLRs awarded under a fixed term contract or whilst a teacher occupies another post in the absence of the substantive post-holder </w:t>
      </w:r>
      <w:r w:rsidR="00263F4D" w:rsidRPr="00B20FDB">
        <w:rPr>
          <w:color w:val="auto"/>
        </w:rPr>
        <w:t>are</w:t>
      </w:r>
      <w:r w:rsidRPr="00B20FDB">
        <w:rPr>
          <w:color w:val="auto"/>
        </w:rPr>
        <w:t xml:space="preserve"> not safeguarded after the fixed-term contract expires or after the date or the circumstance (if occurring earlier than that date) notified to the teacher that it will come to an end.</w:t>
      </w:r>
    </w:p>
    <w:p w14:paraId="42385780" w14:textId="37D91B8F" w:rsidR="00516D47" w:rsidRDefault="00516D47" w:rsidP="00263F4D">
      <w:pPr>
        <w:pStyle w:val="Default"/>
        <w:ind w:left="567"/>
        <w:jc w:val="both"/>
        <w:rPr>
          <w:color w:val="auto"/>
        </w:rPr>
      </w:pPr>
    </w:p>
    <w:p w14:paraId="1F030495" w14:textId="15265C50" w:rsidR="00516D47" w:rsidRDefault="005F4CFB" w:rsidP="00263F4D">
      <w:pPr>
        <w:pStyle w:val="Default"/>
        <w:ind w:left="567"/>
        <w:jc w:val="both"/>
        <w:rPr>
          <w:color w:val="auto"/>
        </w:rPr>
      </w:pPr>
      <w:r>
        <w:rPr>
          <w:color w:val="auto"/>
        </w:rPr>
        <w:t xml:space="preserve">TLRs are only available to classroom teachers (as defined in the School Teachers Pay and Conditions Document), and not members of the Leadership Group or </w:t>
      </w:r>
      <w:r w:rsidR="00DD7C41">
        <w:rPr>
          <w:color w:val="auto"/>
        </w:rPr>
        <w:t xml:space="preserve">those </w:t>
      </w:r>
      <w:r>
        <w:rPr>
          <w:color w:val="auto"/>
        </w:rPr>
        <w:t>on the pay range for Leading Practitioners.</w:t>
      </w:r>
    </w:p>
    <w:p w14:paraId="159FC9CD" w14:textId="77777777" w:rsidR="00860293" w:rsidRDefault="00860293" w:rsidP="00C576BC">
      <w:pPr>
        <w:tabs>
          <w:tab w:val="left" w:pos="5954"/>
        </w:tabs>
        <w:ind w:left="1134"/>
        <w:jc w:val="both"/>
        <w:rPr>
          <w:rFonts w:cs="Arial"/>
          <w:szCs w:val="24"/>
        </w:rPr>
      </w:pPr>
    </w:p>
    <w:p w14:paraId="210C2DD8" w14:textId="77777777" w:rsidR="009B2356" w:rsidRPr="00B20FDB" w:rsidRDefault="009B2356" w:rsidP="009B2356">
      <w:pPr>
        <w:tabs>
          <w:tab w:val="left" w:pos="5954"/>
        </w:tabs>
        <w:ind w:left="567"/>
        <w:jc w:val="both"/>
        <w:rPr>
          <w:rFonts w:cs="Arial"/>
          <w:b/>
          <w:szCs w:val="24"/>
        </w:rPr>
      </w:pPr>
      <w:r w:rsidRPr="00B20FDB">
        <w:rPr>
          <w:rFonts w:cs="Arial"/>
          <w:b/>
          <w:szCs w:val="24"/>
        </w:rPr>
        <w:t>Decisions required</w:t>
      </w:r>
    </w:p>
    <w:p w14:paraId="30F23427" w14:textId="0E595AF8" w:rsidR="009B2356" w:rsidRDefault="009B2356" w:rsidP="009B2356">
      <w:pPr>
        <w:ind w:leftChars="236" w:left="566"/>
        <w:jc w:val="both"/>
        <w:rPr>
          <w:rFonts w:cs="Arial"/>
          <w:szCs w:val="24"/>
        </w:rPr>
      </w:pPr>
      <w:r w:rsidRPr="00B20FDB">
        <w:rPr>
          <w:rFonts w:cs="Arial"/>
          <w:szCs w:val="24"/>
        </w:rPr>
        <w:t xml:space="preserve">To determine which </w:t>
      </w:r>
      <w:r w:rsidR="00516D47">
        <w:rPr>
          <w:rFonts w:cs="Arial"/>
          <w:szCs w:val="24"/>
        </w:rPr>
        <w:t xml:space="preserve">classroom </w:t>
      </w:r>
      <w:r w:rsidRPr="00B20FDB">
        <w:rPr>
          <w:rFonts w:cs="Arial"/>
          <w:szCs w:val="24"/>
        </w:rPr>
        <w:t>teachers meet the criteria for the award of a TLR allowance and the value of that allowance having regard to the criteria set out above.</w:t>
      </w:r>
    </w:p>
    <w:p w14:paraId="56C784EC" w14:textId="77777777" w:rsidR="009B2356" w:rsidRDefault="009B2356" w:rsidP="009B2356">
      <w:pPr>
        <w:ind w:leftChars="236" w:left="566"/>
        <w:jc w:val="both"/>
        <w:rPr>
          <w:rFonts w:cs="Arial"/>
          <w:szCs w:val="24"/>
        </w:rPr>
      </w:pPr>
    </w:p>
    <w:p w14:paraId="3F4339E3" w14:textId="77777777" w:rsidR="009B2356" w:rsidRPr="00B20FDB" w:rsidRDefault="009B2356" w:rsidP="009B2356">
      <w:pPr>
        <w:ind w:leftChars="236" w:left="566"/>
        <w:jc w:val="both"/>
        <w:rPr>
          <w:rFonts w:cs="Arial"/>
          <w:szCs w:val="24"/>
        </w:rPr>
      </w:pPr>
      <w:r>
        <w:rPr>
          <w:rFonts w:cs="Arial"/>
          <w:szCs w:val="24"/>
        </w:rPr>
        <w:t>To determine whether there will be any differential between TLR values and if so, what the differential value will be.</w:t>
      </w:r>
    </w:p>
    <w:p w14:paraId="41DBE15F" w14:textId="3894ABC9" w:rsidR="00C05E2B" w:rsidRDefault="00C05E2B">
      <w:pPr>
        <w:rPr>
          <w:rFonts w:cs="Arial"/>
          <w:b/>
          <w:szCs w:val="24"/>
        </w:rPr>
      </w:pPr>
    </w:p>
    <w:p w14:paraId="2E0D8661" w14:textId="032BC973" w:rsidR="00860293" w:rsidRPr="00B20FDB" w:rsidRDefault="00955229" w:rsidP="00263F4D">
      <w:pPr>
        <w:tabs>
          <w:tab w:val="left" w:pos="5954"/>
        </w:tabs>
        <w:ind w:left="567"/>
        <w:jc w:val="both"/>
        <w:rPr>
          <w:rFonts w:cs="Arial"/>
          <w:b/>
          <w:szCs w:val="24"/>
        </w:rPr>
      </w:pPr>
      <w:r w:rsidRPr="00B20FDB">
        <w:rPr>
          <w:rFonts w:cs="Arial"/>
          <w:b/>
          <w:szCs w:val="24"/>
        </w:rPr>
        <w:t>Local Authority</w:t>
      </w:r>
      <w:r w:rsidR="00860293" w:rsidRPr="00B20FDB">
        <w:rPr>
          <w:rFonts w:cs="Arial"/>
          <w:b/>
          <w:szCs w:val="24"/>
        </w:rPr>
        <w:t xml:space="preserve"> </w:t>
      </w:r>
      <w:r w:rsidR="005B4600" w:rsidRPr="00B20FDB">
        <w:rPr>
          <w:rFonts w:cs="Arial"/>
          <w:b/>
          <w:szCs w:val="24"/>
        </w:rPr>
        <w:t>policy</w:t>
      </w:r>
      <w:r w:rsidR="00263F4D" w:rsidRPr="00B20FDB">
        <w:rPr>
          <w:rFonts w:cs="Arial"/>
          <w:b/>
          <w:szCs w:val="24"/>
        </w:rPr>
        <w:t>/</w:t>
      </w:r>
      <w:r w:rsidR="008C6FC2">
        <w:rPr>
          <w:rFonts w:cs="Arial"/>
          <w:b/>
          <w:szCs w:val="24"/>
        </w:rPr>
        <w:t>practice</w:t>
      </w:r>
    </w:p>
    <w:p w14:paraId="21BCEF66" w14:textId="2033F1D8" w:rsidR="00860293" w:rsidRDefault="00860293" w:rsidP="00263F4D">
      <w:pPr>
        <w:tabs>
          <w:tab w:val="left" w:pos="5954"/>
        </w:tabs>
        <w:ind w:left="567"/>
        <w:jc w:val="both"/>
        <w:rPr>
          <w:rFonts w:cs="Arial"/>
          <w:szCs w:val="24"/>
        </w:rPr>
      </w:pPr>
      <w:r w:rsidRPr="00B20FDB">
        <w:rPr>
          <w:rFonts w:cs="Arial"/>
          <w:szCs w:val="24"/>
        </w:rPr>
        <w:t xml:space="preserve">To award </w:t>
      </w:r>
      <w:r w:rsidR="006C7485">
        <w:rPr>
          <w:rFonts w:cs="Arial"/>
          <w:szCs w:val="24"/>
        </w:rPr>
        <w:t>T</w:t>
      </w:r>
      <w:r w:rsidRPr="00B20FDB">
        <w:rPr>
          <w:rFonts w:cs="Arial"/>
          <w:szCs w:val="24"/>
        </w:rPr>
        <w:t xml:space="preserve">eaching and </w:t>
      </w:r>
      <w:r w:rsidR="006C7485">
        <w:rPr>
          <w:rFonts w:cs="Arial"/>
          <w:szCs w:val="24"/>
        </w:rPr>
        <w:t>L</w:t>
      </w:r>
      <w:r w:rsidRPr="00B20FDB">
        <w:rPr>
          <w:rFonts w:cs="Arial"/>
          <w:szCs w:val="24"/>
        </w:rPr>
        <w:t xml:space="preserve">earning </w:t>
      </w:r>
      <w:r w:rsidR="006C7485">
        <w:rPr>
          <w:rFonts w:cs="Arial"/>
          <w:szCs w:val="24"/>
        </w:rPr>
        <w:t>R</w:t>
      </w:r>
      <w:r w:rsidRPr="00B20FDB">
        <w:rPr>
          <w:rFonts w:cs="Arial"/>
          <w:szCs w:val="24"/>
        </w:rPr>
        <w:t>esponsibility payments as necessary to reflect defined teaching and learning responsibilities.</w:t>
      </w:r>
    </w:p>
    <w:p w14:paraId="03D1AEC2" w14:textId="1E2A004D" w:rsidR="00344FAC" w:rsidRDefault="00344FAC" w:rsidP="00263F4D">
      <w:pPr>
        <w:tabs>
          <w:tab w:val="left" w:pos="5954"/>
        </w:tabs>
        <w:ind w:left="567"/>
        <w:jc w:val="both"/>
        <w:rPr>
          <w:rFonts w:cs="Arial"/>
          <w:szCs w:val="24"/>
        </w:rPr>
      </w:pPr>
    </w:p>
    <w:p w14:paraId="4C5A49D0" w14:textId="426BDEA5" w:rsidR="00344FAC" w:rsidRPr="00B20FDB" w:rsidRDefault="00344FAC" w:rsidP="00263F4D">
      <w:pPr>
        <w:tabs>
          <w:tab w:val="left" w:pos="5954"/>
        </w:tabs>
        <w:ind w:left="567"/>
        <w:jc w:val="both"/>
        <w:rPr>
          <w:rFonts w:cs="Arial"/>
          <w:szCs w:val="24"/>
        </w:rPr>
      </w:pPr>
      <w:r>
        <w:rPr>
          <w:rFonts w:cs="Arial"/>
          <w:szCs w:val="24"/>
        </w:rPr>
        <w:t>To apply the pay award to all points in the TLR pay structure.</w:t>
      </w:r>
    </w:p>
    <w:p w14:paraId="6838E256" w14:textId="77777777" w:rsidR="00CD7BCC" w:rsidRPr="00B20FDB" w:rsidRDefault="00CD7BCC" w:rsidP="00C576BC">
      <w:pPr>
        <w:tabs>
          <w:tab w:val="left" w:pos="5954"/>
        </w:tabs>
        <w:ind w:left="993"/>
        <w:jc w:val="both"/>
        <w:rPr>
          <w:rFonts w:cs="Arial"/>
          <w:szCs w:val="24"/>
        </w:rPr>
      </w:pPr>
    </w:p>
    <w:p w14:paraId="694FE59D" w14:textId="77777777" w:rsidR="00860293" w:rsidRPr="00B20FDB" w:rsidRDefault="00860293" w:rsidP="00263F4D">
      <w:pPr>
        <w:tabs>
          <w:tab w:val="left" w:pos="5954"/>
        </w:tabs>
        <w:ind w:left="567"/>
        <w:jc w:val="both"/>
        <w:rPr>
          <w:rFonts w:cs="Arial"/>
          <w:szCs w:val="24"/>
        </w:rPr>
      </w:pPr>
      <w:r w:rsidRPr="00B20FDB">
        <w:rPr>
          <w:rFonts w:cs="Arial"/>
          <w:szCs w:val="24"/>
        </w:rPr>
        <w:t xml:space="preserve">The levels of </w:t>
      </w:r>
      <w:r w:rsidR="00DB38EB" w:rsidRPr="00B20FDB">
        <w:rPr>
          <w:rFonts w:cs="Arial"/>
          <w:szCs w:val="24"/>
        </w:rPr>
        <w:t>TLRs</w:t>
      </w:r>
      <w:r w:rsidRPr="00B20FDB">
        <w:rPr>
          <w:rFonts w:cs="Arial"/>
          <w:szCs w:val="24"/>
        </w:rPr>
        <w:t xml:space="preserve"> payable shall be as follows</w:t>
      </w:r>
      <w:r w:rsidR="00925DAE" w:rsidRPr="00B20FDB">
        <w:rPr>
          <w:rFonts w:cs="Arial"/>
          <w:szCs w:val="24"/>
        </w:rPr>
        <w:t>:</w:t>
      </w:r>
      <w:r w:rsidR="00815546" w:rsidRPr="00B20FDB">
        <w:rPr>
          <w:rFonts w:cs="Arial"/>
          <w:szCs w:val="24"/>
        </w:rPr>
        <w:t xml:space="preserve"> </w:t>
      </w:r>
    </w:p>
    <w:p w14:paraId="35B539DF" w14:textId="04679246" w:rsidR="009A2A1B" w:rsidRDefault="009A2A1B">
      <w:pPr>
        <w:rPr>
          <w:rFonts w:cs="Arial"/>
          <w:szCs w:val="24"/>
        </w:rPr>
      </w:pPr>
      <w:r>
        <w:rPr>
          <w:rFonts w:cs="Arial"/>
          <w:szCs w:val="24"/>
        </w:rPr>
        <w:br w:type="page"/>
      </w:r>
    </w:p>
    <w:p w14:paraId="146338E3" w14:textId="77777777" w:rsidR="00815546" w:rsidRPr="00B20FDB" w:rsidRDefault="00815546" w:rsidP="00263F4D">
      <w:pPr>
        <w:tabs>
          <w:tab w:val="left" w:pos="5954"/>
        </w:tabs>
        <w:ind w:left="567"/>
        <w:jc w:val="both"/>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
        <w:gridCol w:w="1097"/>
        <w:gridCol w:w="1874"/>
        <w:gridCol w:w="1079"/>
        <w:gridCol w:w="1731"/>
        <w:gridCol w:w="1157"/>
        <w:gridCol w:w="1151"/>
      </w:tblGrid>
      <w:tr w:rsidR="009B1B16" w:rsidRPr="009A2A1B" w14:paraId="6906C628" w14:textId="77777777" w:rsidTr="00D745ED">
        <w:trPr>
          <w:jc w:val="center"/>
        </w:trPr>
        <w:tc>
          <w:tcPr>
            <w:tcW w:w="382" w:type="dxa"/>
            <w:tcBorders>
              <w:top w:val="nil"/>
              <w:left w:val="nil"/>
              <w:bottom w:val="nil"/>
            </w:tcBorders>
          </w:tcPr>
          <w:p w14:paraId="6A562C26" w14:textId="77777777" w:rsidR="009B1B16" w:rsidRPr="009A2A1B" w:rsidRDefault="009B1B16" w:rsidP="0087458E">
            <w:pPr>
              <w:rPr>
                <w:rFonts w:cs="Arial"/>
                <w:b/>
                <w:szCs w:val="24"/>
              </w:rPr>
            </w:pPr>
          </w:p>
        </w:tc>
        <w:tc>
          <w:tcPr>
            <w:tcW w:w="1097" w:type="dxa"/>
          </w:tcPr>
          <w:p w14:paraId="06E89E5A" w14:textId="77777777" w:rsidR="009B1B16" w:rsidRPr="009A2A1B" w:rsidRDefault="009B1B16" w:rsidP="0087458E">
            <w:pPr>
              <w:jc w:val="both"/>
              <w:rPr>
                <w:rFonts w:cs="Arial"/>
                <w:b/>
                <w:szCs w:val="24"/>
              </w:rPr>
            </w:pPr>
          </w:p>
        </w:tc>
        <w:tc>
          <w:tcPr>
            <w:tcW w:w="1874" w:type="dxa"/>
          </w:tcPr>
          <w:p w14:paraId="250F8F6E" w14:textId="4BF44369" w:rsidR="009B1B16" w:rsidRPr="009A2A1B" w:rsidRDefault="009B1B16" w:rsidP="001C0085">
            <w:pPr>
              <w:jc w:val="center"/>
              <w:rPr>
                <w:rFonts w:cs="Arial"/>
                <w:b/>
                <w:szCs w:val="24"/>
              </w:rPr>
            </w:pPr>
            <w:r w:rsidRPr="009A2A1B">
              <w:rPr>
                <w:rFonts w:cs="Arial"/>
                <w:b/>
                <w:szCs w:val="24"/>
              </w:rPr>
              <w:t>1.9.</w:t>
            </w:r>
            <w:r w:rsidR="00D745ED" w:rsidRPr="009A2A1B">
              <w:rPr>
                <w:rFonts w:cs="Arial"/>
                <w:b/>
                <w:szCs w:val="24"/>
              </w:rPr>
              <w:t>25</w:t>
            </w:r>
          </w:p>
        </w:tc>
        <w:tc>
          <w:tcPr>
            <w:tcW w:w="1079" w:type="dxa"/>
          </w:tcPr>
          <w:p w14:paraId="60FE334B" w14:textId="77777777" w:rsidR="009B1B16" w:rsidRPr="009A2A1B" w:rsidRDefault="009B1B16" w:rsidP="0087458E">
            <w:pPr>
              <w:jc w:val="both"/>
              <w:rPr>
                <w:rFonts w:cs="Arial"/>
                <w:b/>
                <w:i/>
                <w:szCs w:val="24"/>
              </w:rPr>
            </w:pPr>
          </w:p>
        </w:tc>
        <w:tc>
          <w:tcPr>
            <w:tcW w:w="1731" w:type="dxa"/>
          </w:tcPr>
          <w:p w14:paraId="1302B744" w14:textId="3EA79BFF" w:rsidR="009B1B16" w:rsidRPr="009A2A1B" w:rsidRDefault="009B1B16" w:rsidP="001C0085">
            <w:pPr>
              <w:jc w:val="center"/>
              <w:rPr>
                <w:rFonts w:cs="Arial"/>
                <w:b/>
                <w:szCs w:val="24"/>
              </w:rPr>
            </w:pPr>
            <w:r w:rsidRPr="009A2A1B">
              <w:rPr>
                <w:rFonts w:cs="Arial"/>
                <w:b/>
                <w:szCs w:val="24"/>
              </w:rPr>
              <w:t>1.9.</w:t>
            </w:r>
            <w:r w:rsidR="00D745ED" w:rsidRPr="009A2A1B">
              <w:rPr>
                <w:rFonts w:cs="Arial"/>
                <w:b/>
                <w:szCs w:val="24"/>
              </w:rPr>
              <w:t>25</w:t>
            </w:r>
          </w:p>
        </w:tc>
        <w:tc>
          <w:tcPr>
            <w:tcW w:w="1157" w:type="dxa"/>
          </w:tcPr>
          <w:p w14:paraId="6A3D5835" w14:textId="77777777" w:rsidR="009B1B16" w:rsidRPr="009A2A1B" w:rsidRDefault="009B1B16" w:rsidP="0087458E">
            <w:pPr>
              <w:jc w:val="both"/>
              <w:rPr>
                <w:rFonts w:cs="Arial"/>
                <w:b/>
                <w:szCs w:val="24"/>
              </w:rPr>
            </w:pPr>
          </w:p>
        </w:tc>
        <w:tc>
          <w:tcPr>
            <w:tcW w:w="1151" w:type="dxa"/>
          </w:tcPr>
          <w:p w14:paraId="4E6DE569" w14:textId="4F5C91A6" w:rsidR="009B1B16" w:rsidRPr="009A2A1B" w:rsidRDefault="009B1B16" w:rsidP="001C0085">
            <w:pPr>
              <w:jc w:val="center"/>
              <w:rPr>
                <w:rFonts w:cs="Arial"/>
                <w:b/>
                <w:szCs w:val="24"/>
              </w:rPr>
            </w:pPr>
            <w:r w:rsidRPr="009A2A1B">
              <w:rPr>
                <w:rFonts w:cs="Arial"/>
                <w:b/>
                <w:szCs w:val="24"/>
              </w:rPr>
              <w:t>1.9.</w:t>
            </w:r>
            <w:r w:rsidR="00D745ED" w:rsidRPr="009A2A1B">
              <w:rPr>
                <w:rFonts w:cs="Arial"/>
                <w:b/>
                <w:szCs w:val="24"/>
              </w:rPr>
              <w:t>25</w:t>
            </w:r>
          </w:p>
        </w:tc>
      </w:tr>
      <w:tr w:rsidR="00D745ED" w:rsidRPr="009A2A1B" w14:paraId="5F718080" w14:textId="77777777" w:rsidTr="00D745ED">
        <w:trPr>
          <w:jc w:val="center"/>
        </w:trPr>
        <w:tc>
          <w:tcPr>
            <w:tcW w:w="382" w:type="dxa"/>
            <w:tcBorders>
              <w:top w:val="nil"/>
              <w:left w:val="nil"/>
              <w:bottom w:val="nil"/>
            </w:tcBorders>
          </w:tcPr>
          <w:p w14:paraId="43ECE4A4" w14:textId="77777777" w:rsidR="00D745ED" w:rsidRPr="009A2A1B" w:rsidRDefault="00D745ED" w:rsidP="00D745ED">
            <w:pPr>
              <w:spacing w:before="120"/>
              <w:jc w:val="both"/>
              <w:rPr>
                <w:rFonts w:cs="Arial"/>
                <w:b/>
                <w:szCs w:val="24"/>
              </w:rPr>
            </w:pPr>
          </w:p>
        </w:tc>
        <w:tc>
          <w:tcPr>
            <w:tcW w:w="1097" w:type="dxa"/>
          </w:tcPr>
          <w:p w14:paraId="720C47EF" w14:textId="77777777" w:rsidR="00D745ED" w:rsidRPr="009A2A1B" w:rsidRDefault="00D745ED" w:rsidP="00D745ED">
            <w:pPr>
              <w:spacing w:before="120"/>
              <w:jc w:val="both"/>
              <w:rPr>
                <w:rFonts w:cs="Arial"/>
                <w:b/>
                <w:szCs w:val="24"/>
              </w:rPr>
            </w:pPr>
            <w:r w:rsidRPr="009A2A1B">
              <w:rPr>
                <w:rFonts w:cs="Arial"/>
                <w:b/>
                <w:szCs w:val="24"/>
              </w:rPr>
              <w:t>TLR 1.1</w:t>
            </w:r>
          </w:p>
        </w:tc>
        <w:tc>
          <w:tcPr>
            <w:tcW w:w="1874" w:type="dxa"/>
            <w:vAlign w:val="bottom"/>
          </w:tcPr>
          <w:p w14:paraId="5C308C4A" w14:textId="2439B6A6" w:rsidR="00D745ED" w:rsidRPr="009A2A1B" w:rsidRDefault="00D745ED" w:rsidP="00D745ED">
            <w:pPr>
              <w:spacing w:before="120"/>
              <w:jc w:val="center"/>
              <w:rPr>
                <w:rFonts w:cs="Arial"/>
                <w:szCs w:val="24"/>
              </w:rPr>
            </w:pPr>
            <w:r w:rsidRPr="009A2A1B">
              <w:rPr>
                <w:rFonts w:cs="Arial"/>
                <w:color w:val="000000"/>
              </w:rPr>
              <w:t>£10,174</w:t>
            </w:r>
          </w:p>
        </w:tc>
        <w:tc>
          <w:tcPr>
            <w:tcW w:w="1079" w:type="dxa"/>
          </w:tcPr>
          <w:p w14:paraId="4D82E573" w14:textId="77777777" w:rsidR="00D745ED" w:rsidRPr="009A2A1B" w:rsidRDefault="00D745ED" w:rsidP="00D745ED">
            <w:pPr>
              <w:spacing w:before="120"/>
              <w:jc w:val="both"/>
              <w:rPr>
                <w:rFonts w:cs="Arial"/>
                <w:b/>
                <w:szCs w:val="24"/>
              </w:rPr>
            </w:pPr>
            <w:r w:rsidRPr="009A2A1B">
              <w:rPr>
                <w:rFonts w:cs="Arial"/>
                <w:b/>
                <w:szCs w:val="24"/>
              </w:rPr>
              <w:t>TLR 2.1</w:t>
            </w:r>
          </w:p>
        </w:tc>
        <w:tc>
          <w:tcPr>
            <w:tcW w:w="1731" w:type="dxa"/>
            <w:vAlign w:val="bottom"/>
          </w:tcPr>
          <w:p w14:paraId="31A93C34" w14:textId="1A022A98" w:rsidR="00D745ED" w:rsidRPr="009A2A1B" w:rsidRDefault="00D745ED" w:rsidP="00D745ED">
            <w:pPr>
              <w:spacing w:before="120"/>
              <w:jc w:val="center"/>
              <w:rPr>
                <w:rFonts w:cs="Arial"/>
                <w:szCs w:val="24"/>
              </w:rPr>
            </w:pPr>
            <w:r w:rsidRPr="009A2A1B">
              <w:rPr>
                <w:rFonts w:cs="Arial"/>
                <w:color w:val="000000"/>
              </w:rPr>
              <w:t>£3,527</w:t>
            </w:r>
          </w:p>
        </w:tc>
        <w:tc>
          <w:tcPr>
            <w:tcW w:w="1157" w:type="dxa"/>
          </w:tcPr>
          <w:p w14:paraId="44775F0C" w14:textId="77777777" w:rsidR="00D745ED" w:rsidRPr="009A2A1B" w:rsidRDefault="00D745ED" w:rsidP="00D745ED">
            <w:pPr>
              <w:spacing w:before="120"/>
              <w:jc w:val="both"/>
              <w:rPr>
                <w:rFonts w:cs="Arial"/>
                <w:b/>
                <w:szCs w:val="24"/>
              </w:rPr>
            </w:pPr>
            <w:r w:rsidRPr="009A2A1B">
              <w:rPr>
                <w:rFonts w:cs="Arial"/>
                <w:b/>
                <w:szCs w:val="24"/>
              </w:rPr>
              <w:t>TLR 3.1</w:t>
            </w:r>
          </w:p>
        </w:tc>
        <w:tc>
          <w:tcPr>
            <w:tcW w:w="1151" w:type="dxa"/>
            <w:vAlign w:val="bottom"/>
          </w:tcPr>
          <w:p w14:paraId="32862621" w14:textId="077C5F30" w:rsidR="00D745ED" w:rsidRPr="009A2A1B" w:rsidRDefault="00D745ED" w:rsidP="00D745ED">
            <w:pPr>
              <w:spacing w:before="120"/>
              <w:jc w:val="center"/>
              <w:rPr>
                <w:rFonts w:cs="Arial"/>
                <w:szCs w:val="24"/>
              </w:rPr>
            </w:pPr>
            <w:r w:rsidRPr="009A2A1B">
              <w:rPr>
                <w:rFonts w:cs="Arial"/>
                <w:color w:val="000000"/>
              </w:rPr>
              <w:t>£702</w:t>
            </w:r>
          </w:p>
        </w:tc>
      </w:tr>
      <w:tr w:rsidR="00D745ED" w:rsidRPr="009A2A1B" w14:paraId="579889B2" w14:textId="77777777" w:rsidTr="00D745ED">
        <w:trPr>
          <w:jc w:val="center"/>
        </w:trPr>
        <w:tc>
          <w:tcPr>
            <w:tcW w:w="382" w:type="dxa"/>
            <w:tcBorders>
              <w:top w:val="nil"/>
              <w:left w:val="nil"/>
              <w:bottom w:val="nil"/>
            </w:tcBorders>
          </w:tcPr>
          <w:p w14:paraId="205B9767" w14:textId="77777777" w:rsidR="00D745ED" w:rsidRPr="009A2A1B" w:rsidRDefault="00D745ED" w:rsidP="00D745ED">
            <w:pPr>
              <w:spacing w:before="120"/>
              <w:jc w:val="both"/>
              <w:rPr>
                <w:rFonts w:cs="Arial"/>
                <w:b/>
                <w:szCs w:val="24"/>
              </w:rPr>
            </w:pPr>
          </w:p>
        </w:tc>
        <w:tc>
          <w:tcPr>
            <w:tcW w:w="1097" w:type="dxa"/>
          </w:tcPr>
          <w:p w14:paraId="74CC0948" w14:textId="77777777" w:rsidR="00D745ED" w:rsidRPr="009A2A1B" w:rsidRDefault="00D745ED" w:rsidP="00D745ED">
            <w:pPr>
              <w:spacing w:before="120"/>
              <w:jc w:val="both"/>
              <w:rPr>
                <w:rFonts w:cs="Arial"/>
                <w:b/>
                <w:szCs w:val="24"/>
              </w:rPr>
            </w:pPr>
            <w:r w:rsidRPr="009A2A1B">
              <w:rPr>
                <w:rFonts w:cs="Arial"/>
                <w:b/>
                <w:szCs w:val="24"/>
              </w:rPr>
              <w:t>TLR 1.2</w:t>
            </w:r>
          </w:p>
        </w:tc>
        <w:tc>
          <w:tcPr>
            <w:tcW w:w="1874" w:type="dxa"/>
            <w:vAlign w:val="bottom"/>
          </w:tcPr>
          <w:p w14:paraId="528CF834" w14:textId="0AB07CA6" w:rsidR="00D745ED" w:rsidRPr="009A2A1B" w:rsidRDefault="00D745ED" w:rsidP="00D745ED">
            <w:pPr>
              <w:spacing w:before="120"/>
              <w:jc w:val="center"/>
              <w:rPr>
                <w:rFonts w:cs="Arial"/>
                <w:szCs w:val="24"/>
              </w:rPr>
            </w:pPr>
            <w:r w:rsidRPr="009A2A1B">
              <w:rPr>
                <w:rFonts w:cs="Arial"/>
                <w:color w:val="000000"/>
              </w:rPr>
              <w:t>£12,520</w:t>
            </w:r>
          </w:p>
        </w:tc>
        <w:tc>
          <w:tcPr>
            <w:tcW w:w="1079" w:type="dxa"/>
          </w:tcPr>
          <w:p w14:paraId="051AD636" w14:textId="77777777" w:rsidR="00D745ED" w:rsidRPr="009A2A1B" w:rsidRDefault="00D745ED" w:rsidP="00D745ED">
            <w:pPr>
              <w:spacing w:before="120"/>
              <w:jc w:val="both"/>
              <w:rPr>
                <w:rFonts w:cs="Arial"/>
                <w:b/>
                <w:szCs w:val="24"/>
              </w:rPr>
            </w:pPr>
            <w:r w:rsidRPr="009A2A1B">
              <w:rPr>
                <w:rFonts w:cs="Arial"/>
                <w:b/>
                <w:szCs w:val="24"/>
              </w:rPr>
              <w:t>TLR 2.2</w:t>
            </w:r>
          </w:p>
        </w:tc>
        <w:tc>
          <w:tcPr>
            <w:tcW w:w="1731" w:type="dxa"/>
            <w:vAlign w:val="bottom"/>
          </w:tcPr>
          <w:p w14:paraId="719877A2" w14:textId="08DE0D28" w:rsidR="00D745ED" w:rsidRPr="009A2A1B" w:rsidRDefault="00D745ED" w:rsidP="00D745ED">
            <w:pPr>
              <w:spacing w:before="120"/>
              <w:jc w:val="center"/>
              <w:rPr>
                <w:rFonts w:cs="Arial"/>
                <w:szCs w:val="24"/>
              </w:rPr>
            </w:pPr>
            <w:r w:rsidRPr="009A2A1B">
              <w:rPr>
                <w:rFonts w:cs="Arial"/>
                <w:color w:val="000000"/>
              </w:rPr>
              <w:t>£5,872</w:t>
            </w:r>
          </w:p>
        </w:tc>
        <w:tc>
          <w:tcPr>
            <w:tcW w:w="1157" w:type="dxa"/>
          </w:tcPr>
          <w:p w14:paraId="01326D87" w14:textId="77777777" w:rsidR="00D745ED" w:rsidRPr="009A2A1B" w:rsidRDefault="00D745ED" w:rsidP="00D745ED">
            <w:pPr>
              <w:spacing w:before="120"/>
              <w:jc w:val="both"/>
              <w:rPr>
                <w:rFonts w:cs="Arial"/>
                <w:b/>
                <w:szCs w:val="24"/>
              </w:rPr>
            </w:pPr>
            <w:r w:rsidRPr="009A2A1B">
              <w:rPr>
                <w:rFonts w:cs="Arial"/>
                <w:b/>
                <w:szCs w:val="24"/>
              </w:rPr>
              <w:t>TLR 3.2</w:t>
            </w:r>
          </w:p>
        </w:tc>
        <w:tc>
          <w:tcPr>
            <w:tcW w:w="1151" w:type="dxa"/>
            <w:vAlign w:val="bottom"/>
          </w:tcPr>
          <w:p w14:paraId="06A08846" w14:textId="287DE4DD" w:rsidR="00D745ED" w:rsidRPr="009A2A1B" w:rsidRDefault="00D745ED" w:rsidP="00D745ED">
            <w:pPr>
              <w:spacing w:before="120"/>
              <w:jc w:val="center"/>
              <w:rPr>
                <w:rFonts w:cs="Arial"/>
                <w:szCs w:val="24"/>
              </w:rPr>
            </w:pPr>
            <w:r w:rsidRPr="009A2A1B">
              <w:rPr>
                <w:rFonts w:cs="Arial"/>
                <w:color w:val="000000"/>
              </w:rPr>
              <w:t>£1,396</w:t>
            </w:r>
          </w:p>
        </w:tc>
      </w:tr>
      <w:tr w:rsidR="00D745ED" w:rsidRPr="009A2A1B" w14:paraId="0750FDAE" w14:textId="77777777" w:rsidTr="00D745ED">
        <w:trPr>
          <w:jc w:val="center"/>
        </w:trPr>
        <w:tc>
          <w:tcPr>
            <w:tcW w:w="382" w:type="dxa"/>
            <w:tcBorders>
              <w:top w:val="nil"/>
              <w:left w:val="nil"/>
              <w:bottom w:val="nil"/>
            </w:tcBorders>
          </w:tcPr>
          <w:p w14:paraId="11E753B5" w14:textId="77777777" w:rsidR="00D745ED" w:rsidRPr="009A2A1B" w:rsidRDefault="00D745ED" w:rsidP="00D745ED">
            <w:pPr>
              <w:spacing w:before="120"/>
              <w:jc w:val="both"/>
              <w:rPr>
                <w:rFonts w:cs="Arial"/>
                <w:b/>
                <w:szCs w:val="24"/>
              </w:rPr>
            </w:pPr>
          </w:p>
        </w:tc>
        <w:tc>
          <w:tcPr>
            <w:tcW w:w="1097" w:type="dxa"/>
          </w:tcPr>
          <w:p w14:paraId="7282F967" w14:textId="77777777" w:rsidR="00D745ED" w:rsidRPr="009A2A1B" w:rsidRDefault="00D745ED" w:rsidP="00D745ED">
            <w:pPr>
              <w:spacing w:before="120"/>
              <w:jc w:val="both"/>
              <w:rPr>
                <w:rFonts w:cs="Arial"/>
                <w:b/>
                <w:szCs w:val="24"/>
              </w:rPr>
            </w:pPr>
            <w:r w:rsidRPr="009A2A1B">
              <w:rPr>
                <w:rFonts w:cs="Arial"/>
                <w:b/>
                <w:szCs w:val="24"/>
              </w:rPr>
              <w:t>TLR 1.3</w:t>
            </w:r>
          </w:p>
        </w:tc>
        <w:tc>
          <w:tcPr>
            <w:tcW w:w="1874" w:type="dxa"/>
            <w:vAlign w:val="bottom"/>
          </w:tcPr>
          <w:p w14:paraId="25A6DC88" w14:textId="49F903FE" w:rsidR="00D745ED" w:rsidRPr="009A2A1B" w:rsidRDefault="00D745ED" w:rsidP="00D745ED">
            <w:pPr>
              <w:spacing w:before="120"/>
              <w:jc w:val="center"/>
              <w:rPr>
                <w:rFonts w:cs="Arial"/>
                <w:szCs w:val="24"/>
              </w:rPr>
            </w:pPr>
            <w:r w:rsidRPr="009A2A1B">
              <w:rPr>
                <w:rFonts w:cs="Arial"/>
                <w:color w:val="000000"/>
              </w:rPr>
              <w:t>£14,870</w:t>
            </w:r>
          </w:p>
        </w:tc>
        <w:tc>
          <w:tcPr>
            <w:tcW w:w="1079" w:type="dxa"/>
            <w:tcBorders>
              <w:bottom w:val="single" w:sz="4" w:space="0" w:color="auto"/>
            </w:tcBorders>
          </w:tcPr>
          <w:p w14:paraId="0D67077B" w14:textId="77777777" w:rsidR="00D745ED" w:rsidRPr="009A2A1B" w:rsidRDefault="00D745ED" w:rsidP="00D745ED">
            <w:pPr>
              <w:spacing w:before="120"/>
              <w:jc w:val="both"/>
              <w:rPr>
                <w:rFonts w:cs="Arial"/>
                <w:b/>
                <w:szCs w:val="24"/>
              </w:rPr>
            </w:pPr>
            <w:r w:rsidRPr="009A2A1B">
              <w:rPr>
                <w:rFonts w:cs="Arial"/>
                <w:b/>
                <w:szCs w:val="24"/>
              </w:rPr>
              <w:t>TLR 2.3</w:t>
            </w:r>
          </w:p>
        </w:tc>
        <w:tc>
          <w:tcPr>
            <w:tcW w:w="1731" w:type="dxa"/>
            <w:tcBorders>
              <w:bottom w:val="single" w:sz="4" w:space="0" w:color="auto"/>
            </w:tcBorders>
            <w:vAlign w:val="bottom"/>
          </w:tcPr>
          <w:p w14:paraId="4496A465" w14:textId="30381FE5" w:rsidR="00D745ED" w:rsidRPr="009A2A1B" w:rsidRDefault="00D745ED" w:rsidP="00D745ED">
            <w:pPr>
              <w:spacing w:before="120"/>
              <w:jc w:val="center"/>
              <w:rPr>
                <w:rFonts w:cs="Arial"/>
                <w:szCs w:val="24"/>
              </w:rPr>
            </w:pPr>
            <w:r w:rsidRPr="009A2A1B">
              <w:rPr>
                <w:rFonts w:cs="Arial"/>
                <w:color w:val="000000"/>
              </w:rPr>
              <w:t>£8,219</w:t>
            </w:r>
            <w:r w:rsidRPr="009A2A1B">
              <w:rPr>
                <w:rFonts w:cs="Arial"/>
                <w:color w:val="000000"/>
                <w:szCs w:val="24"/>
              </w:rPr>
              <w:t>*</w:t>
            </w:r>
          </w:p>
        </w:tc>
        <w:tc>
          <w:tcPr>
            <w:tcW w:w="1157" w:type="dxa"/>
          </w:tcPr>
          <w:p w14:paraId="622D7EB2" w14:textId="77777777" w:rsidR="00D745ED" w:rsidRPr="009A2A1B" w:rsidRDefault="00D745ED" w:rsidP="00D745ED">
            <w:pPr>
              <w:spacing w:before="120"/>
              <w:jc w:val="both"/>
              <w:rPr>
                <w:rFonts w:cs="Arial"/>
                <w:b/>
                <w:szCs w:val="24"/>
              </w:rPr>
            </w:pPr>
            <w:r w:rsidRPr="009A2A1B">
              <w:rPr>
                <w:rFonts w:cs="Arial"/>
                <w:b/>
                <w:szCs w:val="24"/>
              </w:rPr>
              <w:t>TLR 3.3</w:t>
            </w:r>
          </w:p>
        </w:tc>
        <w:tc>
          <w:tcPr>
            <w:tcW w:w="1151" w:type="dxa"/>
            <w:vAlign w:val="bottom"/>
          </w:tcPr>
          <w:p w14:paraId="066261DD" w14:textId="78746846" w:rsidR="00D745ED" w:rsidRPr="009A2A1B" w:rsidRDefault="00D745ED" w:rsidP="00D745ED">
            <w:pPr>
              <w:spacing w:before="120"/>
              <w:jc w:val="center"/>
              <w:rPr>
                <w:rFonts w:cs="Arial"/>
                <w:szCs w:val="24"/>
              </w:rPr>
            </w:pPr>
            <w:r w:rsidRPr="009A2A1B">
              <w:rPr>
                <w:rFonts w:cs="Arial"/>
                <w:color w:val="000000"/>
              </w:rPr>
              <w:t>£2,089</w:t>
            </w:r>
          </w:p>
        </w:tc>
      </w:tr>
      <w:tr w:rsidR="00D745ED" w:rsidRPr="009A2A1B" w14:paraId="7887EB27" w14:textId="77777777" w:rsidTr="00D745ED">
        <w:trPr>
          <w:jc w:val="center"/>
        </w:trPr>
        <w:tc>
          <w:tcPr>
            <w:tcW w:w="382" w:type="dxa"/>
            <w:tcBorders>
              <w:top w:val="nil"/>
              <w:left w:val="nil"/>
              <w:bottom w:val="nil"/>
            </w:tcBorders>
          </w:tcPr>
          <w:p w14:paraId="4920BDFF" w14:textId="77777777" w:rsidR="00D745ED" w:rsidRPr="009A2A1B" w:rsidRDefault="00D745ED" w:rsidP="00D745ED">
            <w:pPr>
              <w:spacing w:before="120"/>
              <w:jc w:val="both"/>
              <w:rPr>
                <w:rFonts w:cs="Arial"/>
                <w:b/>
                <w:szCs w:val="24"/>
              </w:rPr>
            </w:pPr>
          </w:p>
        </w:tc>
        <w:tc>
          <w:tcPr>
            <w:tcW w:w="1097" w:type="dxa"/>
            <w:tcBorders>
              <w:bottom w:val="single" w:sz="4" w:space="0" w:color="auto"/>
            </w:tcBorders>
          </w:tcPr>
          <w:p w14:paraId="0825CBE9" w14:textId="77777777" w:rsidR="00D745ED" w:rsidRPr="009A2A1B" w:rsidRDefault="00D745ED" w:rsidP="00D745ED">
            <w:pPr>
              <w:spacing w:before="120"/>
              <w:jc w:val="both"/>
              <w:rPr>
                <w:rFonts w:cs="Arial"/>
                <w:b/>
                <w:szCs w:val="24"/>
              </w:rPr>
            </w:pPr>
            <w:r w:rsidRPr="009A2A1B">
              <w:rPr>
                <w:rFonts w:cs="Arial"/>
                <w:b/>
                <w:szCs w:val="24"/>
              </w:rPr>
              <w:t>TLR 1.4</w:t>
            </w:r>
          </w:p>
        </w:tc>
        <w:tc>
          <w:tcPr>
            <w:tcW w:w="1874" w:type="dxa"/>
            <w:tcBorders>
              <w:bottom w:val="single" w:sz="4" w:space="0" w:color="auto"/>
            </w:tcBorders>
            <w:vAlign w:val="bottom"/>
          </w:tcPr>
          <w:p w14:paraId="2D0C6F2E" w14:textId="509792B2" w:rsidR="00D745ED" w:rsidRPr="009A2A1B" w:rsidRDefault="00D745ED" w:rsidP="00D745ED">
            <w:pPr>
              <w:spacing w:before="120"/>
              <w:jc w:val="center"/>
              <w:rPr>
                <w:rFonts w:cs="Arial"/>
                <w:szCs w:val="24"/>
              </w:rPr>
            </w:pPr>
            <w:r w:rsidRPr="009A2A1B">
              <w:rPr>
                <w:rFonts w:cs="Arial"/>
                <w:color w:val="000000"/>
              </w:rPr>
              <w:t>£17,216</w:t>
            </w:r>
          </w:p>
        </w:tc>
        <w:tc>
          <w:tcPr>
            <w:tcW w:w="1079" w:type="dxa"/>
            <w:tcBorders>
              <w:bottom w:val="nil"/>
              <w:right w:val="nil"/>
            </w:tcBorders>
          </w:tcPr>
          <w:p w14:paraId="511200C4" w14:textId="77777777" w:rsidR="00D745ED" w:rsidRPr="009A2A1B" w:rsidRDefault="00D745ED" w:rsidP="00D745ED">
            <w:pPr>
              <w:spacing w:before="120"/>
              <w:jc w:val="both"/>
              <w:rPr>
                <w:rFonts w:cs="Arial"/>
                <w:b/>
                <w:szCs w:val="24"/>
              </w:rPr>
            </w:pPr>
          </w:p>
        </w:tc>
        <w:tc>
          <w:tcPr>
            <w:tcW w:w="1731" w:type="dxa"/>
            <w:tcBorders>
              <w:left w:val="nil"/>
              <w:bottom w:val="nil"/>
            </w:tcBorders>
          </w:tcPr>
          <w:p w14:paraId="3AB43CDD" w14:textId="77777777" w:rsidR="00D745ED" w:rsidRPr="009A2A1B" w:rsidRDefault="00D745ED" w:rsidP="00D745ED">
            <w:pPr>
              <w:spacing w:before="120"/>
              <w:jc w:val="center"/>
              <w:rPr>
                <w:rFonts w:cs="Arial"/>
                <w:szCs w:val="24"/>
              </w:rPr>
            </w:pPr>
          </w:p>
        </w:tc>
        <w:tc>
          <w:tcPr>
            <w:tcW w:w="1157" w:type="dxa"/>
          </w:tcPr>
          <w:p w14:paraId="2F8FC613" w14:textId="77777777" w:rsidR="00D745ED" w:rsidRPr="009A2A1B" w:rsidRDefault="00D745ED" w:rsidP="00D745ED">
            <w:pPr>
              <w:spacing w:before="120"/>
              <w:jc w:val="both"/>
              <w:rPr>
                <w:rFonts w:cs="Arial"/>
                <w:b/>
                <w:szCs w:val="24"/>
              </w:rPr>
            </w:pPr>
            <w:r w:rsidRPr="009A2A1B">
              <w:rPr>
                <w:rFonts w:cs="Arial"/>
                <w:b/>
                <w:szCs w:val="24"/>
              </w:rPr>
              <w:t>TLR 3.4</w:t>
            </w:r>
          </w:p>
        </w:tc>
        <w:tc>
          <w:tcPr>
            <w:tcW w:w="1151" w:type="dxa"/>
            <w:vAlign w:val="bottom"/>
          </w:tcPr>
          <w:p w14:paraId="39AE8DEF" w14:textId="684769D2" w:rsidR="00D745ED" w:rsidRPr="009A2A1B" w:rsidRDefault="00D745ED" w:rsidP="00D745ED">
            <w:pPr>
              <w:spacing w:before="120"/>
              <w:jc w:val="center"/>
              <w:rPr>
                <w:rFonts w:cs="Arial"/>
                <w:szCs w:val="24"/>
              </w:rPr>
            </w:pPr>
            <w:r w:rsidRPr="009A2A1B">
              <w:rPr>
                <w:rFonts w:cs="Arial"/>
                <w:color w:val="000000"/>
              </w:rPr>
              <w:t>£2,784</w:t>
            </w:r>
          </w:p>
        </w:tc>
      </w:tr>
      <w:tr w:rsidR="00D745ED" w:rsidRPr="009A2A1B" w14:paraId="1A28864E" w14:textId="77777777" w:rsidTr="00D745ED">
        <w:trPr>
          <w:jc w:val="center"/>
        </w:trPr>
        <w:tc>
          <w:tcPr>
            <w:tcW w:w="382" w:type="dxa"/>
            <w:tcBorders>
              <w:top w:val="nil"/>
              <w:left w:val="nil"/>
              <w:bottom w:val="nil"/>
              <w:right w:val="nil"/>
            </w:tcBorders>
          </w:tcPr>
          <w:p w14:paraId="11553580" w14:textId="77777777" w:rsidR="00D745ED" w:rsidRPr="009A2A1B" w:rsidRDefault="00D745ED" w:rsidP="00D745ED">
            <w:pPr>
              <w:spacing w:before="120"/>
              <w:jc w:val="both"/>
              <w:rPr>
                <w:rFonts w:cs="Arial"/>
                <w:b/>
                <w:szCs w:val="24"/>
              </w:rPr>
            </w:pPr>
          </w:p>
        </w:tc>
        <w:tc>
          <w:tcPr>
            <w:tcW w:w="1097" w:type="dxa"/>
            <w:tcBorders>
              <w:left w:val="nil"/>
              <w:bottom w:val="nil"/>
              <w:right w:val="nil"/>
            </w:tcBorders>
          </w:tcPr>
          <w:p w14:paraId="0CF22C92" w14:textId="77777777" w:rsidR="00D745ED" w:rsidRPr="009A2A1B" w:rsidRDefault="00D745ED" w:rsidP="00D745ED">
            <w:pPr>
              <w:spacing w:before="120"/>
              <w:jc w:val="both"/>
              <w:rPr>
                <w:rFonts w:cs="Arial"/>
                <w:b/>
                <w:szCs w:val="24"/>
              </w:rPr>
            </w:pPr>
          </w:p>
        </w:tc>
        <w:tc>
          <w:tcPr>
            <w:tcW w:w="1874" w:type="dxa"/>
            <w:tcBorders>
              <w:left w:val="nil"/>
              <w:bottom w:val="nil"/>
              <w:right w:val="nil"/>
            </w:tcBorders>
          </w:tcPr>
          <w:p w14:paraId="41A491F0" w14:textId="77777777" w:rsidR="00D745ED" w:rsidRPr="009A2A1B" w:rsidRDefault="00D745ED" w:rsidP="00D745ED">
            <w:pPr>
              <w:spacing w:before="120"/>
              <w:jc w:val="center"/>
              <w:rPr>
                <w:rFonts w:cs="Arial"/>
                <w:szCs w:val="24"/>
              </w:rPr>
            </w:pPr>
          </w:p>
        </w:tc>
        <w:tc>
          <w:tcPr>
            <w:tcW w:w="1079" w:type="dxa"/>
            <w:tcBorders>
              <w:top w:val="nil"/>
              <w:left w:val="nil"/>
              <w:bottom w:val="nil"/>
              <w:right w:val="nil"/>
            </w:tcBorders>
          </w:tcPr>
          <w:p w14:paraId="617F872B" w14:textId="77777777" w:rsidR="00D745ED" w:rsidRPr="009A2A1B" w:rsidRDefault="00D745ED" w:rsidP="00D745ED">
            <w:pPr>
              <w:spacing w:before="120"/>
              <w:jc w:val="both"/>
              <w:rPr>
                <w:rFonts w:cs="Arial"/>
                <w:b/>
                <w:szCs w:val="24"/>
              </w:rPr>
            </w:pPr>
          </w:p>
        </w:tc>
        <w:tc>
          <w:tcPr>
            <w:tcW w:w="1731" w:type="dxa"/>
            <w:tcBorders>
              <w:top w:val="nil"/>
              <w:left w:val="nil"/>
              <w:bottom w:val="nil"/>
            </w:tcBorders>
          </w:tcPr>
          <w:p w14:paraId="7471546F" w14:textId="77777777" w:rsidR="00D745ED" w:rsidRPr="009A2A1B" w:rsidRDefault="00D745ED" w:rsidP="00D745ED">
            <w:pPr>
              <w:spacing w:before="120"/>
              <w:jc w:val="center"/>
              <w:rPr>
                <w:rFonts w:cs="Arial"/>
                <w:szCs w:val="24"/>
              </w:rPr>
            </w:pPr>
          </w:p>
        </w:tc>
        <w:tc>
          <w:tcPr>
            <w:tcW w:w="1157" w:type="dxa"/>
          </w:tcPr>
          <w:p w14:paraId="3AC12208" w14:textId="77777777" w:rsidR="00D745ED" w:rsidRPr="009A2A1B" w:rsidRDefault="00D745ED" w:rsidP="00D745ED">
            <w:pPr>
              <w:spacing w:before="120"/>
              <w:jc w:val="both"/>
              <w:rPr>
                <w:rFonts w:cs="Arial"/>
                <w:b/>
                <w:szCs w:val="24"/>
              </w:rPr>
            </w:pPr>
            <w:r w:rsidRPr="009A2A1B">
              <w:rPr>
                <w:rFonts w:cs="Arial"/>
                <w:b/>
                <w:szCs w:val="24"/>
              </w:rPr>
              <w:t>TLR 3.5</w:t>
            </w:r>
          </w:p>
        </w:tc>
        <w:tc>
          <w:tcPr>
            <w:tcW w:w="1151" w:type="dxa"/>
            <w:vAlign w:val="bottom"/>
          </w:tcPr>
          <w:p w14:paraId="1E43628D" w14:textId="5EEE0774" w:rsidR="00D745ED" w:rsidRPr="009A2A1B" w:rsidRDefault="00D745ED" w:rsidP="00D745ED">
            <w:pPr>
              <w:spacing w:before="120"/>
              <w:jc w:val="center"/>
              <w:rPr>
                <w:rFonts w:cs="Arial"/>
                <w:szCs w:val="24"/>
              </w:rPr>
            </w:pPr>
            <w:r w:rsidRPr="009A2A1B">
              <w:rPr>
                <w:rFonts w:cs="Arial"/>
                <w:color w:val="000000"/>
              </w:rPr>
              <w:t>£3,478</w:t>
            </w:r>
          </w:p>
        </w:tc>
      </w:tr>
    </w:tbl>
    <w:p w14:paraId="1FBE6B61" w14:textId="77777777" w:rsidR="0024023F" w:rsidRDefault="0024023F" w:rsidP="00194488">
      <w:pPr>
        <w:tabs>
          <w:tab w:val="left" w:pos="567"/>
        </w:tabs>
        <w:autoSpaceDE w:val="0"/>
        <w:autoSpaceDN w:val="0"/>
        <w:adjustRightInd w:val="0"/>
        <w:ind w:left="567"/>
        <w:jc w:val="both"/>
        <w:rPr>
          <w:rFonts w:ascii="ArialMT" w:hAnsi="ArialMT" w:cs="ArialMT"/>
          <w:szCs w:val="24"/>
        </w:rPr>
      </w:pPr>
    </w:p>
    <w:p w14:paraId="220D43FE" w14:textId="5E0E8A69" w:rsidR="00194488" w:rsidRPr="00C05940" w:rsidRDefault="00194488" w:rsidP="00194488">
      <w:pPr>
        <w:tabs>
          <w:tab w:val="left" w:pos="567"/>
        </w:tabs>
        <w:autoSpaceDE w:val="0"/>
        <w:autoSpaceDN w:val="0"/>
        <w:adjustRightInd w:val="0"/>
        <w:ind w:left="567"/>
        <w:jc w:val="both"/>
        <w:rPr>
          <w:rFonts w:ascii="ArialMT" w:hAnsi="ArialMT" w:cs="ArialMT"/>
          <w:szCs w:val="24"/>
        </w:rPr>
      </w:pPr>
      <w:r>
        <w:rPr>
          <w:rFonts w:ascii="ArialMT" w:hAnsi="ArialMT" w:cs="ArialMT"/>
          <w:szCs w:val="24"/>
        </w:rPr>
        <w:t xml:space="preserve">* </w:t>
      </w:r>
      <w:r w:rsidRPr="00194488">
        <w:rPr>
          <w:rFonts w:ascii="ArialMT" w:hAnsi="ArialMT" w:cs="ArialMT"/>
          <w:szCs w:val="24"/>
        </w:rPr>
        <w:t>The Lancashire model doe</w:t>
      </w:r>
      <w:r>
        <w:rPr>
          <w:rFonts w:ascii="ArialMT" w:hAnsi="ArialMT" w:cs="ArialMT"/>
          <w:szCs w:val="24"/>
        </w:rPr>
        <w:t>s not include a TLR to the maximum value</w:t>
      </w:r>
      <w:r w:rsidRPr="00194488">
        <w:rPr>
          <w:rFonts w:ascii="ArialMT" w:hAnsi="ArialMT" w:cs="ArialMT"/>
          <w:szCs w:val="24"/>
        </w:rPr>
        <w:t xml:space="preserve"> of </w:t>
      </w:r>
      <w:r>
        <w:rPr>
          <w:rFonts w:ascii="ArialMT" w:hAnsi="ArialMT" w:cs="ArialMT"/>
          <w:szCs w:val="24"/>
        </w:rPr>
        <w:t>TLR2, which is £</w:t>
      </w:r>
      <w:r w:rsidR="000A5C06">
        <w:rPr>
          <w:rFonts w:ascii="ArialMT" w:hAnsi="ArialMT" w:cs="ArialMT"/>
          <w:szCs w:val="24"/>
        </w:rPr>
        <w:t>8,</w:t>
      </w:r>
      <w:r w:rsidR="00D745ED">
        <w:rPr>
          <w:rFonts w:ascii="ArialMT" w:hAnsi="ArialMT" w:cs="ArialMT"/>
          <w:szCs w:val="24"/>
        </w:rPr>
        <w:t>611</w:t>
      </w:r>
      <w:r>
        <w:rPr>
          <w:rFonts w:ascii="ArialMT" w:hAnsi="ArialMT" w:cs="ArialMT"/>
          <w:szCs w:val="24"/>
        </w:rPr>
        <w:t>. Governing Boards are able to include this value in their TLR structure if they wish</w:t>
      </w:r>
    </w:p>
    <w:p w14:paraId="1FE2ECF8" w14:textId="77777777" w:rsidR="00D429B0" w:rsidRPr="00B20FDB" w:rsidRDefault="00D429B0" w:rsidP="00A86CF2">
      <w:pPr>
        <w:tabs>
          <w:tab w:val="left" w:pos="5954"/>
        </w:tabs>
        <w:ind w:left="1134"/>
        <w:rPr>
          <w:rFonts w:cs="Arial"/>
          <w:b/>
          <w:szCs w:val="24"/>
        </w:rPr>
      </w:pPr>
    </w:p>
    <w:tbl>
      <w:tblPr>
        <w:tblW w:w="9106" w:type="dxa"/>
        <w:tblInd w:w="108" w:type="dxa"/>
        <w:tblLook w:val="04A0" w:firstRow="1" w:lastRow="0" w:firstColumn="1" w:lastColumn="0" w:noHBand="0" w:noVBand="1"/>
      </w:tblPr>
      <w:tblGrid>
        <w:gridCol w:w="567"/>
        <w:gridCol w:w="5137"/>
        <w:gridCol w:w="3402"/>
      </w:tblGrid>
      <w:tr w:rsidR="00F31E6B" w:rsidRPr="00B20FDB" w14:paraId="1D67E842" w14:textId="77777777" w:rsidTr="00EC5822">
        <w:tc>
          <w:tcPr>
            <w:tcW w:w="567" w:type="dxa"/>
          </w:tcPr>
          <w:p w14:paraId="13CE7963" w14:textId="74A4CDA9" w:rsidR="00727497" w:rsidRPr="00B20FDB" w:rsidRDefault="008C6FC2" w:rsidP="008C6FC2">
            <w:pPr>
              <w:jc w:val="both"/>
              <w:rPr>
                <w:rFonts w:cs="Arial"/>
                <w:b/>
                <w:szCs w:val="24"/>
              </w:rPr>
            </w:pPr>
            <w:r>
              <w:rPr>
                <w:rFonts w:cs="Arial"/>
                <w:b/>
                <w:szCs w:val="24"/>
              </w:rPr>
              <w:t>7.</w:t>
            </w:r>
          </w:p>
        </w:tc>
        <w:tc>
          <w:tcPr>
            <w:tcW w:w="5137" w:type="dxa"/>
          </w:tcPr>
          <w:p w14:paraId="73138F39" w14:textId="77777777" w:rsidR="00F31E6B" w:rsidRPr="00362396" w:rsidRDefault="00F31E6B" w:rsidP="00C41B04">
            <w:pPr>
              <w:ind w:left="-108"/>
              <w:rPr>
                <w:rFonts w:cs="Arial"/>
                <w:b/>
                <w:szCs w:val="24"/>
                <w:u w:val="single"/>
              </w:rPr>
            </w:pPr>
            <w:r w:rsidRPr="00362396">
              <w:rPr>
                <w:rFonts w:cs="Arial"/>
                <w:b/>
                <w:szCs w:val="24"/>
                <w:u w:val="single"/>
              </w:rPr>
              <w:t xml:space="preserve">SPECIAL EDUCATIONAL NEEDS (SEN) ALLOWANCES    </w:t>
            </w:r>
          </w:p>
        </w:tc>
        <w:tc>
          <w:tcPr>
            <w:tcW w:w="3402" w:type="dxa"/>
          </w:tcPr>
          <w:p w14:paraId="506A69C1" w14:textId="39E1E5EB" w:rsidR="00F31E6B" w:rsidRPr="00604FCB" w:rsidRDefault="00F31E6B" w:rsidP="0067417A">
            <w:pPr>
              <w:jc w:val="both"/>
              <w:rPr>
                <w:rFonts w:cs="Arial"/>
                <w:b/>
                <w:szCs w:val="24"/>
                <w:highlight w:val="yellow"/>
              </w:rPr>
            </w:pPr>
            <w:r w:rsidRPr="006C7096">
              <w:rPr>
                <w:rFonts w:cs="Arial"/>
                <w:b/>
                <w:szCs w:val="24"/>
              </w:rPr>
              <w:t>[Section 2, Part 4</w:t>
            </w:r>
            <w:r w:rsidR="00C41B04" w:rsidRPr="006C7096">
              <w:rPr>
                <w:rFonts w:cs="Arial"/>
                <w:b/>
                <w:szCs w:val="24"/>
              </w:rPr>
              <w:t>,</w:t>
            </w:r>
            <w:r w:rsidRPr="006C7096">
              <w:rPr>
                <w:rFonts w:cs="Arial"/>
                <w:szCs w:val="24"/>
              </w:rPr>
              <w:t xml:space="preserve"> </w:t>
            </w:r>
            <w:r w:rsidRPr="006C7096">
              <w:rPr>
                <w:rFonts w:cs="Arial"/>
                <w:b/>
                <w:szCs w:val="24"/>
              </w:rPr>
              <w:t xml:space="preserve">Para </w:t>
            </w:r>
            <w:r w:rsidR="00362396" w:rsidRPr="006C7096">
              <w:rPr>
                <w:rFonts w:cs="Arial"/>
                <w:b/>
                <w:szCs w:val="24"/>
              </w:rPr>
              <w:t>21</w:t>
            </w:r>
            <w:r w:rsidRPr="006C7096">
              <w:rPr>
                <w:rFonts w:cs="Arial"/>
                <w:b/>
                <w:szCs w:val="24"/>
              </w:rPr>
              <w:t>]</w:t>
            </w:r>
            <w:r w:rsidRPr="000A5C06">
              <w:rPr>
                <w:rFonts w:cs="Arial"/>
                <w:b/>
                <w:szCs w:val="24"/>
                <w:highlight w:val="yellow"/>
              </w:rPr>
              <w:t xml:space="preserve"> </w:t>
            </w:r>
            <w:r w:rsidRPr="006C7096">
              <w:rPr>
                <w:rFonts w:cs="Arial"/>
                <w:b/>
                <w:szCs w:val="24"/>
              </w:rPr>
              <w:t>[</w:t>
            </w:r>
            <w:r w:rsidR="00362396" w:rsidRPr="006C7096">
              <w:rPr>
                <w:rFonts w:cs="Arial"/>
                <w:b/>
                <w:szCs w:val="24"/>
              </w:rPr>
              <w:t xml:space="preserve">Section 3, Para </w:t>
            </w:r>
            <w:r w:rsidR="0067417A" w:rsidRPr="006C7096">
              <w:rPr>
                <w:rFonts w:cs="Arial"/>
                <w:b/>
                <w:szCs w:val="24"/>
              </w:rPr>
              <w:t>5</w:t>
            </w:r>
            <w:r w:rsidR="009B6B20">
              <w:rPr>
                <w:rFonts w:cs="Arial"/>
                <w:b/>
                <w:szCs w:val="24"/>
              </w:rPr>
              <w:t>5-59</w:t>
            </w:r>
            <w:r w:rsidRPr="006C7096">
              <w:rPr>
                <w:rFonts w:cs="Arial"/>
                <w:b/>
                <w:szCs w:val="24"/>
              </w:rPr>
              <w:t>]</w:t>
            </w:r>
            <w:r w:rsidRPr="00AC57C6">
              <w:rPr>
                <w:rFonts w:cs="Arial"/>
                <w:b/>
                <w:szCs w:val="24"/>
              </w:rPr>
              <w:t xml:space="preserve"> </w:t>
            </w:r>
          </w:p>
        </w:tc>
      </w:tr>
    </w:tbl>
    <w:p w14:paraId="3645E8F8" w14:textId="77777777" w:rsidR="00F31E6B" w:rsidRPr="00B20FDB" w:rsidRDefault="00F31E6B" w:rsidP="00C576BC">
      <w:pPr>
        <w:jc w:val="both"/>
        <w:rPr>
          <w:rFonts w:cs="Arial"/>
          <w:szCs w:val="24"/>
        </w:rPr>
      </w:pPr>
    </w:p>
    <w:p w14:paraId="33074664" w14:textId="0559CF99" w:rsidR="00241EB4" w:rsidRPr="00B20FDB" w:rsidRDefault="00F31E6B" w:rsidP="00263F4D">
      <w:pPr>
        <w:autoSpaceDE w:val="0"/>
        <w:autoSpaceDN w:val="0"/>
        <w:adjustRightInd w:val="0"/>
        <w:ind w:left="567"/>
        <w:jc w:val="both"/>
        <w:rPr>
          <w:rFonts w:cs="Arial"/>
          <w:szCs w:val="24"/>
        </w:rPr>
      </w:pPr>
      <w:r w:rsidRPr="00506863">
        <w:rPr>
          <w:rFonts w:cs="Arial"/>
          <w:szCs w:val="24"/>
        </w:rPr>
        <w:t>A SEN allowance of no less than £</w:t>
      </w:r>
      <w:r w:rsidR="00516D47">
        <w:rPr>
          <w:rFonts w:cs="Arial"/>
          <w:szCs w:val="24"/>
        </w:rPr>
        <w:t>2,</w:t>
      </w:r>
      <w:r w:rsidR="00D745ED">
        <w:rPr>
          <w:rFonts w:cs="Arial"/>
          <w:szCs w:val="24"/>
        </w:rPr>
        <w:t>787</w:t>
      </w:r>
      <w:r w:rsidR="002B7084" w:rsidRPr="00506863">
        <w:rPr>
          <w:rFonts w:cs="Arial"/>
          <w:szCs w:val="24"/>
        </w:rPr>
        <w:t xml:space="preserve"> </w:t>
      </w:r>
      <w:r w:rsidRPr="00506863">
        <w:rPr>
          <w:rFonts w:cs="Arial"/>
          <w:szCs w:val="24"/>
        </w:rPr>
        <w:t>and no more than £</w:t>
      </w:r>
      <w:r w:rsidR="00516D47">
        <w:rPr>
          <w:rFonts w:cs="Arial"/>
          <w:szCs w:val="24"/>
        </w:rPr>
        <w:t>5,</w:t>
      </w:r>
      <w:r w:rsidR="00D745ED">
        <w:rPr>
          <w:rFonts w:cs="Arial"/>
          <w:szCs w:val="24"/>
        </w:rPr>
        <w:t>497</w:t>
      </w:r>
      <w:r w:rsidR="000A5C06" w:rsidRPr="00506863">
        <w:rPr>
          <w:rFonts w:cs="Arial"/>
          <w:szCs w:val="24"/>
        </w:rPr>
        <w:t xml:space="preserve"> </w:t>
      </w:r>
      <w:r w:rsidRPr="00506863">
        <w:rPr>
          <w:rFonts w:cs="Arial"/>
          <w:szCs w:val="24"/>
        </w:rPr>
        <w:t>per</w:t>
      </w:r>
      <w:r w:rsidRPr="00B20FDB">
        <w:rPr>
          <w:rFonts w:cs="Arial"/>
          <w:szCs w:val="24"/>
        </w:rPr>
        <w:t xml:space="preserve"> annum is payable to a classroom teacher. </w:t>
      </w:r>
    </w:p>
    <w:p w14:paraId="39242B11" w14:textId="77777777" w:rsidR="00241EB4" w:rsidRPr="00B20FDB" w:rsidRDefault="00241EB4" w:rsidP="00263F4D">
      <w:pPr>
        <w:autoSpaceDE w:val="0"/>
        <w:autoSpaceDN w:val="0"/>
        <w:adjustRightInd w:val="0"/>
        <w:ind w:left="567"/>
        <w:jc w:val="both"/>
        <w:rPr>
          <w:rFonts w:cs="Arial"/>
          <w:szCs w:val="24"/>
        </w:rPr>
      </w:pPr>
    </w:p>
    <w:p w14:paraId="3B95029E" w14:textId="5B1383C8" w:rsidR="00727497" w:rsidRPr="00B20FDB" w:rsidRDefault="00F31E6B" w:rsidP="00263F4D">
      <w:pPr>
        <w:autoSpaceDE w:val="0"/>
        <w:autoSpaceDN w:val="0"/>
        <w:adjustRightInd w:val="0"/>
        <w:ind w:left="567"/>
        <w:jc w:val="both"/>
        <w:rPr>
          <w:rFonts w:cs="Arial"/>
          <w:szCs w:val="24"/>
        </w:rPr>
      </w:pPr>
      <w:r w:rsidRPr="00B20FDB">
        <w:rPr>
          <w:rFonts w:cs="Arial"/>
          <w:szCs w:val="24"/>
        </w:rPr>
        <w:t xml:space="preserve">The </w:t>
      </w:r>
      <w:r w:rsidR="003931F1">
        <w:rPr>
          <w:rFonts w:cs="Arial"/>
          <w:szCs w:val="24"/>
        </w:rPr>
        <w:t>G</w:t>
      </w:r>
      <w:r w:rsidR="003931F1" w:rsidRPr="00B20FDB">
        <w:rPr>
          <w:rFonts w:cs="Arial"/>
          <w:szCs w:val="24"/>
        </w:rPr>
        <w:t xml:space="preserve">overning </w:t>
      </w:r>
      <w:r w:rsidR="00D91F74">
        <w:rPr>
          <w:rFonts w:cs="Arial"/>
          <w:szCs w:val="24"/>
        </w:rPr>
        <w:t>Board</w:t>
      </w:r>
      <w:r w:rsidR="003931F1" w:rsidRPr="00B20FDB">
        <w:rPr>
          <w:rFonts w:cs="Arial"/>
          <w:szCs w:val="24"/>
        </w:rPr>
        <w:t xml:space="preserve"> </w:t>
      </w:r>
      <w:r w:rsidRPr="00B20FDB">
        <w:rPr>
          <w:rFonts w:cs="Arial"/>
          <w:szCs w:val="24"/>
        </w:rPr>
        <w:t>must award a SEN allowance to a classroom teacher</w:t>
      </w:r>
      <w:r w:rsidR="00EC5DC8" w:rsidRPr="00B20FDB">
        <w:rPr>
          <w:rFonts w:cs="Arial"/>
          <w:szCs w:val="24"/>
        </w:rPr>
        <w:t>, unless that responsibility is already being remunerated via a TLR or a Leadership responsibility, in the following circumstances:</w:t>
      </w:r>
    </w:p>
    <w:p w14:paraId="5E924043" w14:textId="77777777" w:rsidR="00F31E6B" w:rsidRPr="00B20FDB" w:rsidRDefault="00F31E6B" w:rsidP="00C576BC">
      <w:pPr>
        <w:autoSpaceDE w:val="0"/>
        <w:autoSpaceDN w:val="0"/>
        <w:adjustRightInd w:val="0"/>
        <w:ind w:firstLine="1134"/>
        <w:jc w:val="both"/>
        <w:rPr>
          <w:rFonts w:cs="Arial"/>
          <w:szCs w:val="24"/>
        </w:rPr>
      </w:pPr>
    </w:p>
    <w:p w14:paraId="2BB83484" w14:textId="34C839B8" w:rsidR="00F31E6B" w:rsidRPr="00B20FDB" w:rsidRDefault="00263F4D" w:rsidP="00263F4D">
      <w:pPr>
        <w:tabs>
          <w:tab w:val="left" w:pos="993"/>
        </w:tabs>
        <w:autoSpaceDE w:val="0"/>
        <w:autoSpaceDN w:val="0"/>
        <w:adjustRightInd w:val="0"/>
        <w:ind w:left="993" w:hanging="426"/>
        <w:jc w:val="both"/>
        <w:rPr>
          <w:rFonts w:cs="Arial"/>
          <w:szCs w:val="24"/>
        </w:rPr>
      </w:pPr>
      <w:r w:rsidRPr="00B20FDB">
        <w:rPr>
          <w:rFonts w:cs="Arial"/>
          <w:szCs w:val="24"/>
        </w:rPr>
        <w:t xml:space="preserve">(a) </w:t>
      </w:r>
      <w:r w:rsidR="00F31E6B" w:rsidRPr="00B20FDB">
        <w:rPr>
          <w:rFonts w:cs="Arial"/>
          <w:szCs w:val="24"/>
        </w:rPr>
        <w:t>in any SEN post that requires a mandatory SEN qualification</w:t>
      </w:r>
      <w:r w:rsidR="00AC57C6">
        <w:rPr>
          <w:rFonts w:cs="Arial"/>
          <w:szCs w:val="24"/>
        </w:rPr>
        <w:t xml:space="preserve"> and involves teaching pupils with SEN</w:t>
      </w:r>
      <w:r w:rsidR="00F31E6B" w:rsidRPr="00B20FDB">
        <w:rPr>
          <w:rFonts w:cs="Arial"/>
          <w:szCs w:val="24"/>
        </w:rPr>
        <w:t>;</w:t>
      </w:r>
    </w:p>
    <w:p w14:paraId="54C36E30" w14:textId="77777777" w:rsidR="00F31E6B" w:rsidRPr="00B20FDB" w:rsidRDefault="00F31E6B" w:rsidP="00263F4D">
      <w:pPr>
        <w:tabs>
          <w:tab w:val="left" w:pos="993"/>
        </w:tabs>
        <w:autoSpaceDE w:val="0"/>
        <w:autoSpaceDN w:val="0"/>
        <w:adjustRightInd w:val="0"/>
        <w:ind w:left="993" w:hanging="426"/>
        <w:jc w:val="both"/>
        <w:rPr>
          <w:rFonts w:cs="Arial"/>
          <w:szCs w:val="24"/>
        </w:rPr>
      </w:pPr>
    </w:p>
    <w:p w14:paraId="68671727" w14:textId="77777777" w:rsidR="00F31E6B" w:rsidRPr="00B20FDB" w:rsidRDefault="00263F4D" w:rsidP="00263F4D">
      <w:pPr>
        <w:tabs>
          <w:tab w:val="left" w:pos="993"/>
        </w:tabs>
        <w:autoSpaceDE w:val="0"/>
        <w:autoSpaceDN w:val="0"/>
        <w:adjustRightInd w:val="0"/>
        <w:ind w:left="993" w:hanging="426"/>
        <w:jc w:val="both"/>
        <w:rPr>
          <w:rFonts w:cs="Arial"/>
          <w:szCs w:val="24"/>
        </w:rPr>
      </w:pPr>
      <w:r w:rsidRPr="00B20FDB">
        <w:rPr>
          <w:rFonts w:cs="Arial"/>
          <w:szCs w:val="24"/>
        </w:rPr>
        <w:t xml:space="preserve">(b)  </w:t>
      </w:r>
      <w:r w:rsidR="00F31E6B" w:rsidRPr="00B20FDB">
        <w:rPr>
          <w:rFonts w:cs="Arial"/>
          <w:szCs w:val="24"/>
        </w:rPr>
        <w:t>in a special school;</w:t>
      </w:r>
    </w:p>
    <w:p w14:paraId="55F02CB3" w14:textId="77777777" w:rsidR="00F31E6B" w:rsidRPr="00B20FDB" w:rsidRDefault="00F31E6B" w:rsidP="00263F4D">
      <w:pPr>
        <w:tabs>
          <w:tab w:val="left" w:pos="993"/>
        </w:tabs>
        <w:autoSpaceDE w:val="0"/>
        <w:autoSpaceDN w:val="0"/>
        <w:adjustRightInd w:val="0"/>
        <w:ind w:left="993" w:hanging="426"/>
        <w:jc w:val="both"/>
        <w:rPr>
          <w:rFonts w:cs="Arial"/>
          <w:szCs w:val="24"/>
        </w:rPr>
      </w:pPr>
    </w:p>
    <w:p w14:paraId="79EFC0B1" w14:textId="77777777" w:rsidR="00F31E6B" w:rsidRPr="00B20FDB" w:rsidRDefault="00F31E6B" w:rsidP="00263F4D">
      <w:pPr>
        <w:tabs>
          <w:tab w:val="left" w:pos="993"/>
        </w:tabs>
        <w:autoSpaceDE w:val="0"/>
        <w:autoSpaceDN w:val="0"/>
        <w:adjustRightInd w:val="0"/>
        <w:ind w:left="993" w:hanging="426"/>
        <w:jc w:val="both"/>
        <w:rPr>
          <w:rFonts w:cs="Arial"/>
          <w:szCs w:val="24"/>
        </w:rPr>
      </w:pPr>
      <w:r w:rsidRPr="00B20FDB">
        <w:rPr>
          <w:rFonts w:cs="Arial"/>
          <w:szCs w:val="24"/>
        </w:rPr>
        <w:t xml:space="preserve">(c)  </w:t>
      </w:r>
      <w:r w:rsidRPr="00B20FDB">
        <w:rPr>
          <w:rFonts w:cs="Arial"/>
          <w:szCs w:val="24"/>
        </w:rPr>
        <w:tab/>
        <w:t>who teaches pupils in one or more designated special classes  or units in a school or, in the case of an unattached teacher, in a local authority unit or service;</w:t>
      </w:r>
    </w:p>
    <w:p w14:paraId="7DC03531" w14:textId="77777777" w:rsidR="00F31E6B" w:rsidRPr="00B20FDB" w:rsidRDefault="00F31E6B" w:rsidP="00263F4D">
      <w:pPr>
        <w:tabs>
          <w:tab w:val="left" w:pos="993"/>
        </w:tabs>
        <w:autoSpaceDE w:val="0"/>
        <w:autoSpaceDN w:val="0"/>
        <w:adjustRightInd w:val="0"/>
        <w:ind w:left="993" w:hanging="426"/>
        <w:jc w:val="both"/>
        <w:rPr>
          <w:rFonts w:cs="Arial"/>
          <w:szCs w:val="24"/>
        </w:rPr>
      </w:pPr>
    </w:p>
    <w:p w14:paraId="51C59269" w14:textId="0FD3CC1E" w:rsidR="00F31E6B" w:rsidRPr="00B20FDB" w:rsidRDefault="00F31E6B" w:rsidP="00263F4D">
      <w:pPr>
        <w:tabs>
          <w:tab w:val="left" w:pos="993"/>
        </w:tabs>
        <w:autoSpaceDE w:val="0"/>
        <w:autoSpaceDN w:val="0"/>
        <w:adjustRightInd w:val="0"/>
        <w:ind w:left="993" w:hanging="426"/>
        <w:jc w:val="both"/>
        <w:rPr>
          <w:rFonts w:cs="Arial"/>
          <w:szCs w:val="24"/>
        </w:rPr>
      </w:pPr>
      <w:r w:rsidRPr="00B20FDB">
        <w:rPr>
          <w:rFonts w:cs="Arial"/>
          <w:szCs w:val="24"/>
        </w:rPr>
        <w:t xml:space="preserve">(d) </w:t>
      </w:r>
      <w:r w:rsidRPr="00B20FDB">
        <w:rPr>
          <w:rFonts w:cs="Arial"/>
          <w:szCs w:val="24"/>
        </w:rPr>
        <w:tab/>
        <w:t>in any non-designated settin</w:t>
      </w:r>
      <w:r w:rsidR="00263F4D" w:rsidRPr="00B20FDB">
        <w:rPr>
          <w:rFonts w:cs="Arial"/>
          <w:szCs w:val="24"/>
        </w:rPr>
        <w:t>g (including any P</w:t>
      </w:r>
      <w:r w:rsidR="004D1906">
        <w:rPr>
          <w:rFonts w:cs="Arial"/>
          <w:szCs w:val="24"/>
        </w:rPr>
        <w:t xml:space="preserve">upil </w:t>
      </w:r>
      <w:r w:rsidR="00263F4D" w:rsidRPr="00B20FDB">
        <w:rPr>
          <w:rFonts w:cs="Arial"/>
          <w:szCs w:val="24"/>
        </w:rPr>
        <w:t>R</w:t>
      </w:r>
      <w:r w:rsidR="004D1906">
        <w:rPr>
          <w:rFonts w:cs="Arial"/>
          <w:szCs w:val="24"/>
        </w:rPr>
        <w:t xml:space="preserve">eferral </w:t>
      </w:r>
      <w:r w:rsidR="00263F4D" w:rsidRPr="00B20FDB">
        <w:rPr>
          <w:rFonts w:cs="Arial"/>
          <w:szCs w:val="24"/>
        </w:rPr>
        <w:t>U</w:t>
      </w:r>
      <w:r w:rsidR="004D1906">
        <w:rPr>
          <w:rFonts w:cs="Arial"/>
          <w:szCs w:val="24"/>
        </w:rPr>
        <w:t>nit</w:t>
      </w:r>
      <w:r w:rsidR="00263F4D" w:rsidRPr="00B20FDB">
        <w:rPr>
          <w:rFonts w:cs="Arial"/>
          <w:szCs w:val="24"/>
        </w:rPr>
        <w:t>) that is</w:t>
      </w:r>
      <w:r w:rsidRPr="00B20FDB">
        <w:rPr>
          <w:rFonts w:cs="Arial"/>
          <w:szCs w:val="24"/>
        </w:rPr>
        <w:t xml:space="preserve"> analogous to a designated special class or unit, where the post </w:t>
      </w:r>
    </w:p>
    <w:p w14:paraId="238E987E" w14:textId="77777777" w:rsidR="00F31E6B" w:rsidRPr="00B20FDB" w:rsidRDefault="00F31E6B" w:rsidP="00C576BC">
      <w:pPr>
        <w:tabs>
          <w:tab w:val="left" w:pos="1985"/>
        </w:tabs>
        <w:autoSpaceDE w:val="0"/>
        <w:autoSpaceDN w:val="0"/>
        <w:adjustRightInd w:val="0"/>
        <w:ind w:left="1985" w:hanging="567"/>
        <w:jc w:val="both"/>
        <w:rPr>
          <w:rFonts w:cs="Arial"/>
          <w:szCs w:val="24"/>
        </w:rPr>
      </w:pPr>
    </w:p>
    <w:p w14:paraId="307CE527" w14:textId="77777777" w:rsidR="00F31E6B" w:rsidRPr="00B20FDB" w:rsidRDefault="00F31E6B" w:rsidP="00263F4D">
      <w:pPr>
        <w:tabs>
          <w:tab w:val="left" w:pos="1560"/>
        </w:tabs>
        <w:autoSpaceDE w:val="0"/>
        <w:autoSpaceDN w:val="0"/>
        <w:adjustRightInd w:val="0"/>
        <w:ind w:left="1560" w:hanging="567"/>
        <w:jc w:val="both"/>
        <w:rPr>
          <w:rFonts w:cs="Arial"/>
          <w:szCs w:val="24"/>
        </w:rPr>
      </w:pPr>
      <w:r w:rsidRPr="00B20FDB" w:rsidDel="00F059E3">
        <w:rPr>
          <w:rFonts w:cs="Arial"/>
          <w:szCs w:val="24"/>
        </w:rPr>
        <w:t xml:space="preserve"> </w:t>
      </w:r>
      <w:r w:rsidRPr="00B20FDB">
        <w:rPr>
          <w:rFonts w:cs="Arial"/>
          <w:szCs w:val="24"/>
        </w:rPr>
        <w:t xml:space="preserve">(i) </w:t>
      </w:r>
      <w:r w:rsidRPr="00B20FDB">
        <w:rPr>
          <w:rFonts w:cs="Arial"/>
          <w:szCs w:val="24"/>
        </w:rPr>
        <w:tab/>
        <w:t>involves a substantial element of working directly with children with special educational needs;</w:t>
      </w:r>
    </w:p>
    <w:p w14:paraId="426FD8AB" w14:textId="77777777" w:rsidR="00F31E6B" w:rsidRPr="00B20FDB" w:rsidRDefault="00F31E6B" w:rsidP="00263F4D">
      <w:pPr>
        <w:tabs>
          <w:tab w:val="left" w:pos="1560"/>
        </w:tabs>
        <w:autoSpaceDE w:val="0"/>
        <w:autoSpaceDN w:val="0"/>
        <w:adjustRightInd w:val="0"/>
        <w:ind w:left="1560" w:hanging="567"/>
        <w:jc w:val="both"/>
        <w:rPr>
          <w:rFonts w:cs="Arial"/>
          <w:szCs w:val="24"/>
        </w:rPr>
      </w:pPr>
      <w:r w:rsidRPr="00B20FDB">
        <w:rPr>
          <w:rFonts w:cs="Arial"/>
          <w:szCs w:val="24"/>
        </w:rPr>
        <w:t xml:space="preserve"> (ii)  </w:t>
      </w:r>
      <w:r w:rsidR="00263F4D" w:rsidRPr="00B20FDB">
        <w:rPr>
          <w:rFonts w:cs="Arial"/>
          <w:szCs w:val="24"/>
        </w:rPr>
        <w:tab/>
      </w:r>
      <w:r w:rsidRPr="00B20FDB">
        <w:rPr>
          <w:rFonts w:cs="Arial"/>
          <w:szCs w:val="24"/>
        </w:rPr>
        <w:t>requires the exercise of a teacher’s professional skills and judgement in the teaching of children with special educational needs; and</w:t>
      </w:r>
    </w:p>
    <w:p w14:paraId="57D7E73F" w14:textId="77777777" w:rsidR="00F31E6B" w:rsidRPr="00B20FDB" w:rsidRDefault="00F31E6B" w:rsidP="00263F4D">
      <w:pPr>
        <w:tabs>
          <w:tab w:val="left" w:pos="1560"/>
        </w:tabs>
        <w:autoSpaceDE w:val="0"/>
        <w:autoSpaceDN w:val="0"/>
        <w:adjustRightInd w:val="0"/>
        <w:ind w:left="1560" w:hanging="567"/>
        <w:jc w:val="both"/>
        <w:rPr>
          <w:rFonts w:cs="Arial"/>
          <w:szCs w:val="24"/>
        </w:rPr>
      </w:pPr>
      <w:r w:rsidRPr="00B20FDB">
        <w:rPr>
          <w:rFonts w:cs="Arial"/>
          <w:szCs w:val="24"/>
        </w:rPr>
        <w:t xml:space="preserve"> (iii) </w:t>
      </w:r>
      <w:r w:rsidR="00263F4D" w:rsidRPr="00B20FDB">
        <w:rPr>
          <w:rFonts w:cs="Arial"/>
          <w:szCs w:val="24"/>
        </w:rPr>
        <w:tab/>
      </w:r>
      <w:r w:rsidRPr="00B20FDB">
        <w:rPr>
          <w:rFonts w:cs="Arial"/>
          <w:szCs w:val="24"/>
        </w:rPr>
        <w:t>has a greater level of involvement in the teaching of children with special educational needs than is the normal requirement of teachers throughout the school or unit within the school or, in the case of an unattached teacher, the unit or service.</w:t>
      </w:r>
    </w:p>
    <w:p w14:paraId="10CF2E89" w14:textId="77777777" w:rsidR="00F31E6B" w:rsidRPr="00B20FDB" w:rsidRDefault="00F31E6B" w:rsidP="00C576BC">
      <w:pPr>
        <w:autoSpaceDE w:val="0"/>
        <w:autoSpaceDN w:val="0"/>
        <w:adjustRightInd w:val="0"/>
        <w:ind w:left="720" w:firstLine="1134"/>
        <w:jc w:val="both"/>
        <w:rPr>
          <w:rFonts w:cs="Arial"/>
          <w:szCs w:val="24"/>
        </w:rPr>
      </w:pPr>
    </w:p>
    <w:p w14:paraId="7738FEA8" w14:textId="7D950B47" w:rsidR="00727497" w:rsidRPr="00B20FDB" w:rsidRDefault="00F92FD9" w:rsidP="00263F4D">
      <w:pPr>
        <w:autoSpaceDE w:val="0"/>
        <w:autoSpaceDN w:val="0"/>
        <w:adjustRightInd w:val="0"/>
        <w:ind w:left="567"/>
        <w:jc w:val="both"/>
        <w:rPr>
          <w:rFonts w:cs="Arial"/>
          <w:szCs w:val="24"/>
        </w:rPr>
      </w:pPr>
      <w:r w:rsidRPr="00B20FDB">
        <w:rPr>
          <w:rFonts w:cs="Arial"/>
          <w:szCs w:val="24"/>
        </w:rPr>
        <w:t xml:space="preserve">Where a SEN allowance is to be paid, the </w:t>
      </w:r>
      <w:r w:rsidR="003931F1">
        <w:rPr>
          <w:rFonts w:cs="Arial"/>
          <w:szCs w:val="24"/>
        </w:rPr>
        <w:t>G</w:t>
      </w:r>
      <w:r w:rsidR="003931F1" w:rsidRPr="00B20FDB">
        <w:rPr>
          <w:rFonts w:cs="Arial"/>
          <w:szCs w:val="24"/>
        </w:rPr>
        <w:t xml:space="preserve">overning </w:t>
      </w:r>
      <w:r w:rsidR="00D91F74">
        <w:rPr>
          <w:rFonts w:cs="Arial"/>
          <w:szCs w:val="24"/>
        </w:rPr>
        <w:t>Board</w:t>
      </w:r>
      <w:r w:rsidR="003931F1" w:rsidRPr="00B20FDB">
        <w:rPr>
          <w:rFonts w:cs="Arial"/>
          <w:szCs w:val="24"/>
        </w:rPr>
        <w:t xml:space="preserve"> </w:t>
      </w:r>
      <w:r w:rsidRPr="00B20FDB">
        <w:rPr>
          <w:rFonts w:cs="Arial"/>
          <w:szCs w:val="24"/>
        </w:rPr>
        <w:t>must determine the spot value of the allowance, taking into account the structure of the school’s SEN provision and the following factors-</w:t>
      </w:r>
    </w:p>
    <w:p w14:paraId="608E5868" w14:textId="77777777" w:rsidR="00F31E6B" w:rsidRPr="00B20FDB" w:rsidRDefault="00F31E6B" w:rsidP="00C576BC">
      <w:pPr>
        <w:autoSpaceDE w:val="0"/>
        <w:autoSpaceDN w:val="0"/>
        <w:adjustRightInd w:val="0"/>
        <w:ind w:firstLine="1134"/>
        <w:jc w:val="both"/>
        <w:rPr>
          <w:rFonts w:cs="Arial"/>
          <w:szCs w:val="24"/>
        </w:rPr>
      </w:pPr>
    </w:p>
    <w:p w14:paraId="4FE284D7" w14:textId="77777777" w:rsidR="00727497" w:rsidRPr="00B20FDB" w:rsidRDefault="00F31E6B" w:rsidP="00263F4D">
      <w:pPr>
        <w:numPr>
          <w:ilvl w:val="0"/>
          <w:numId w:val="24"/>
        </w:numPr>
        <w:tabs>
          <w:tab w:val="left" w:pos="993"/>
        </w:tabs>
        <w:autoSpaceDE w:val="0"/>
        <w:autoSpaceDN w:val="0"/>
        <w:adjustRightInd w:val="0"/>
        <w:ind w:left="993" w:hanging="426"/>
        <w:jc w:val="both"/>
        <w:rPr>
          <w:rFonts w:cs="Arial"/>
          <w:szCs w:val="24"/>
        </w:rPr>
      </w:pPr>
      <w:r w:rsidRPr="00B20FDB">
        <w:rPr>
          <w:rFonts w:cs="Arial"/>
          <w:szCs w:val="24"/>
        </w:rPr>
        <w:t>whether any mandatory qualifications are required for the post;</w:t>
      </w:r>
    </w:p>
    <w:p w14:paraId="400F1DFF" w14:textId="77777777" w:rsidR="00727497" w:rsidRPr="00B20FDB" w:rsidRDefault="00F31E6B" w:rsidP="00263F4D">
      <w:pPr>
        <w:numPr>
          <w:ilvl w:val="0"/>
          <w:numId w:val="24"/>
        </w:numPr>
        <w:tabs>
          <w:tab w:val="left" w:pos="993"/>
        </w:tabs>
        <w:autoSpaceDE w:val="0"/>
        <w:autoSpaceDN w:val="0"/>
        <w:adjustRightInd w:val="0"/>
        <w:ind w:left="993" w:hanging="426"/>
        <w:jc w:val="both"/>
        <w:rPr>
          <w:rFonts w:cs="Arial"/>
          <w:szCs w:val="24"/>
        </w:rPr>
      </w:pPr>
      <w:r w:rsidRPr="00B20FDB">
        <w:rPr>
          <w:rFonts w:cs="Arial"/>
          <w:szCs w:val="24"/>
        </w:rPr>
        <w:lastRenderedPageBreak/>
        <w:t>the qualifications or expertise of the teacher relevant to the post; and</w:t>
      </w:r>
    </w:p>
    <w:p w14:paraId="1EFE9D13" w14:textId="77777777" w:rsidR="00F31E6B" w:rsidRPr="00B20FDB" w:rsidRDefault="00F31E6B" w:rsidP="00263F4D">
      <w:pPr>
        <w:tabs>
          <w:tab w:val="left" w:pos="993"/>
        </w:tabs>
        <w:autoSpaceDE w:val="0"/>
        <w:autoSpaceDN w:val="0"/>
        <w:adjustRightInd w:val="0"/>
        <w:ind w:left="993" w:hanging="426"/>
        <w:jc w:val="both"/>
        <w:rPr>
          <w:rFonts w:cs="Arial"/>
          <w:szCs w:val="24"/>
        </w:rPr>
      </w:pPr>
      <w:r w:rsidRPr="00B20FDB">
        <w:rPr>
          <w:rFonts w:cs="Arial"/>
          <w:szCs w:val="24"/>
        </w:rPr>
        <w:t xml:space="preserve">(c) </w:t>
      </w:r>
      <w:r w:rsidRPr="00B20FDB">
        <w:rPr>
          <w:rFonts w:cs="Arial"/>
          <w:szCs w:val="24"/>
        </w:rPr>
        <w:tab/>
        <w:t>the relative demands of the post.</w:t>
      </w:r>
    </w:p>
    <w:p w14:paraId="28DCA8C9" w14:textId="77777777" w:rsidR="00F31E6B" w:rsidRPr="00B20FDB" w:rsidRDefault="00F31E6B" w:rsidP="00C576BC">
      <w:pPr>
        <w:autoSpaceDE w:val="0"/>
        <w:autoSpaceDN w:val="0"/>
        <w:adjustRightInd w:val="0"/>
        <w:ind w:firstLine="1134"/>
        <w:jc w:val="both"/>
        <w:rPr>
          <w:rFonts w:cs="Arial"/>
          <w:szCs w:val="24"/>
        </w:rPr>
      </w:pPr>
    </w:p>
    <w:p w14:paraId="3443FA6A" w14:textId="0BF167AF" w:rsidR="00727497" w:rsidRDefault="00F31E6B" w:rsidP="00263F4D">
      <w:pPr>
        <w:autoSpaceDE w:val="0"/>
        <w:autoSpaceDN w:val="0"/>
        <w:adjustRightInd w:val="0"/>
        <w:ind w:left="567"/>
        <w:jc w:val="both"/>
        <w:rPr>
          <w:rFonts w:cs="Arial"/>
          <w:szCs w:val="24"/>
        </w:rPr>
      </w:pPr>
      <w:r w:rsidRPr="00B20FDB">
        <w:rPr>
          <w:rFonts w:cs="Arial"/>
          <w:szCs w:val="24"/>
        </w:rPr>
        <w:t xml:space="preserve">Where a Governing </w:t>
      </w:r>
      <w:r w:rsidR="00D91F74">
        <w:rPr>
          <w:rFonts w:cs="Arial"/>
          <w:szCs w:val="24"/>
        </w:rPr>
        <w:t>Board</w:t>
      </w:r>
      <w:r w:rsidRPr="00B20FDB">
        <w:rPr>
          <w:rFonts w:cs="Arial"/>
          <w:szCs w:val="24"/>
        </w:rPr>
        <w:t xml:space="preserve"> makes changes in the way its SEN provision is organised, or to its Pay Policy, such that the criteria and factors cease to be met, or merit the payment of a lower allowance, this could result in the value of the allowance being reduced or withdrawn. In these cases, th</w:t>
      </w:r>
      <w:r w:rsidR="00956665" w:rsidRPr="00B20FDB">
        <w:rPr>
          <w:rFonts w:cs="Arial"/>
          <w:szCs w:val="24"/>
        </w:rPr>
        <w:t>re</w:t>
      </w:r>
      <w:r w:rsidRPr="00B20FDB">
        <w:rPr>
          <w:rFonts w:cs="Arial"/>
          <w:szCs w:val="24"/>
        </w:rPr>
        <w:t>e</w:t>
      </w:r>
      <w:r w:rsidR="00956665" w:rsidRPr="00B20FDB">
        <w:rPr>
          <w:rFonts w:cs="Arial"/>
          <w:szCs w:val="24"/>
        </w:rPr>
        <w:t>-years</w:t>
      </w:r>
      <w:r w:rsidR="00687D5D">
        <w:rPr>
          <w:rFonts w:cs="Arial"/>
          <w:szCs w:val="24"/>
        </w:rPr>
        <w:t>'</w:t>
      </w:r>
      <w:r w:rsidR="00956665" w:rsidRPr="00B20FDB">
        <w:rPr>
          <w:rFonts w:cs="Arial"/>
          <w:szCs w:val="24"/>
        </w:rPr>
        <w:t xml:space="preserve"> salary</w:t>
      </w:r>
      <w:r w:rsidR="006C2BDA" w:rsidRPr="00B20FDB">
        <w:rPr>
          <w:rFonts w:cs="Arial"/>
          <w:szCs w:val="24"/>
        </w:rPr>
        <w:t xml:space="preserve"> safeguarding will apply.</w:t>
      </w:r>
    </w:p>
    <w:p w14:paraId="6391E852" w14:textId="77777777" w:rsidR="009A2A1B" w:rsidRDefault="009A2A1B" w:rsidP="009A2A1B">
      <w:pPr>
        <w:rPr>
          <w:rFonts w:cs="Arial"/>
          <w:b/>
          <w:szCs w:val="24"/>
        </w:rPr>
      </w:pPr>
    </w:p>
    <w:p w14:paraId="1A1721C8" w14:textId="07159F6E" w:rsidR="009B2356" w:rsidRPr="00B20FDB" w:rsidRDefault="009B2356" w:rsidP="009A2A1B">
      <w:pPr>
        <w:ind w:firstLine="566"/>
        <w:rPr>
          <w:rFonts w:cs="Arial"/>
          <w:b/>
          <w:szCs w:val="24"/>
        </w:rPr>
      </w:pPr>
      <w:r w:rsidRPr="00B20FDB">
        <w:rPr>
          <w:rFonts w:cs="Arial"/>
          <w:b/>
          <w:szCs w:val="24"/>
        </w:rPr>
        <w:t>Decisions required</w:t>
      </w:r>
    </w:p>
    <w:p w14:paraId="7D587241" w14:textId="5E984D4E" w:rsidR="009B2356" w:rsidRPr="00B20FDB" w:rsidRDefault="009B2356" w:rsidP="009B2356">
      <w:pPr>
        <w:ind w:leftChars="236" w:left="566"/>
        <w:jc w:val="both"/>
        <w:rPr>
          <w:rFonts w:cs="Arial"/>
          <w:i/>
          <w:szCs w:val="24"/>
        </w:rPr>
      </w:pPr>
      <w:r w:rsidRPr="00B20FDB">
        <w:rPr>
          <w:rFonts w:cs="Arial"/>
          <w:szCs w:val="24"/>
        </w:rPr>
        <w:t>To determine which teachers meet the criteria for the award of an SEN allowance and the value of that allowance having regard to the criteria set out above.</w:t>
      </w:r>
    </w:p>
    <w:p w14:paraId="45241B4D" w14:textId="77777777" w:rsidR="009B2356" w:rsidRPr="00B20FDB" w:rsidRDefault="009B2356" w:rsidP="009B2356">
      <w:pPr>
        <w:ind w:leftChars="236" w:left="566"/>
        <w:jc w:val="both"/>
        <w:rPr>
          <w:rFonts w:cs="Arial"/>
          <w:szCs w:val="24"/>
        </w:rPr>
      </w:pPr>
    </w:p>
    <w:p w14:paraId="15384433" w14:textId="77777777" w:rsidR="009B2356" w:rsidRPr="00B20FDB" w:rsidRDefault="009B2356" w:rsidP="009B2356">
      <w:pPr>
        <w:tabs>
          <w:tab w:val="left" w:pos="5954"/>
        </w:tabs>
        <w:ind w:leftChars="236" w:left="566"/>
        <w:jc w:val="both"/>
        <w:rPr>
          <w:rFonts w:cs="Arial"/>
          <w:szCs w:val="24"/>
        </w:rPr>
      </w:pPr>
      <w:r w:rsidRPr="00B20FDB">
        <w:rPr>
          <w:rFonts w:cs="Arial"/>
          <w:szCs w:val="24"/>
        </w:rPr>
        <w:t>For those teachers previously awarded an SEN allowance under an earlier Document, to determine whether to continue to pay the amounts previously awarded increased to reflect the annual pay increases.</w:t>
      </w:r>
    </w:p>
    <w:p w14:paraId="1C4B3C0E" w14:textId="77777777" w:rsidR="005F6621" w:rsidRDefault="005F6621">
      <w:pPr>
        <w:rPr>
          <w:rFonts w:cs="Arial"/>
          <w:b/>
          <w:szCs w:val="24"/>
        </w:rPr>
      </w:pPr>
    </w:p>
    <w:p w14:paraId="78581302" w14:textId="09613739" w:rsidR="00F31E6B" w:rsidRPr="00B20FDB" w:rsidRDefault="00F31E6B" w:rsidP="00263F4D">
      <w:pPr>
        <w:ind w:left="567"/>
        <w:jc w:val="both"/>
        <w:rPr>
          <w:rFonts w:cs="Arial"/>
          <w:b/>
          <w:szCs w:val="24"/>
        </w:rPr>
      </w:pPr>
      <w:r w:rsidRPr="00B20FDB">
        <w:rPr>
          <w:rFonts w:cs="Arial"/>
          <w:b/>
          <w:szCs w:val="24"/>
        </w:rPr>
        <w:t>Local Authority policy</w:t>
      </w:r>
      <w:r w:rsidR="00263F4D" w:rsidRPr="00B20FDB">
        <w:rPr>
          <w:rFonts w:cs="Arial"/>
          <w:b/>
          <w:szCs w:val="24"/>
        </w:rPr>
        <w:t>/practice</w:t>
      </w:r>
    </w:p>
    <w:p w14:paraId="2D5D38F9" w14:textId="2CB9B05F" w:rsidR="000645FE" w:rsidRDefault="000645FE" w:rsidP="000645FE">
      <w:pPr>
        <w:tabs>
          <w:tab w:val="left" w:pos="567"/>
        </w:tabs>
        <w:ind w:left="567"/>
        <w:jc w:val="both"/>
        <w:rPr>
          <w:rFonts w:cs="Arial"/>
          <w:szCs w:val="24"/>
        </w:rPr>
      </w:pPr>
      <w:r w:rsidRPr="00B20FDB">
        <w:rPr>
          <w:rFonts w:cs="Arial"/>
          <w:szCs w:val="24"/>
        </w:rPr>
        <w:t xml:space="preserve">To pay an allowance </w:t>
      </w:r>
      <w:r>
        <w:rPr>
          <w:rFonts w:cs="Arial"/>
          <w:szCs w:val="24"/>
        </w:rPr>
        <w:t xml:space="preserve">in the range </w:t>
      </w:r>
      <w:r w:rsidRPr="00B20FDB">
        <w:rPr>
          <w:rFonts w:cs="Arial"/>
          <w:szCs w:val="24"/>
        </w:rPr>
        <w:t xml:space="preserve">of </w:t>
      </w:r>
      <w:r w:rsidR="00F63D63">
        <w:rPr>
          <w:rFonts w:cs="Arial"/>
          <w:szCs w:val="24"/>
        </w:rPr>
        <w:t>£</w:t>
      </w:r>
      <w:r w:rsidR="00516D47">
        <w:rPr>
          <w:rFonts w:cs="Arial"/>
          <w:szCs w:val="24"/>
        </w:rPr>
        <w:t>2,</w:t>
      </w:r>
      <w:r w:rsidR="004D1906">
        <w:rPr>
          <w:rFonts w:cs="Arial"/>
          <w:szCs w:val="24"/>
        </w:rPr>
        <w:t>787</w:t>
      </w:r>
      <w:r w:rsidR="00133496">
        <w:rPr>
          <w:rFonts w:cs="Arial"/>
          <w:szCs w:val="24"/>
        </w:rPr>
        <w:t xml:space="preserve"> </w:t>
      </w:r>
      <w:r>
        <w:rPr>
          <w:rFonts w:cs="Arial"/>
          <w:szCs w:val="24"/>
        </w:rPr>
        <w:t>to</w:t>
      </w:r>
      <w:r w:rsidRPr="00B20FDB">
        <w:rPr>
          <w:rFonts w:cs="Arial"/>
          <w:szCs w:val="24"/>
        </w:rPr>
        <w:t xml:space="preserve"> </w:t>
      </w:r>
      <w:r w:rsidR="00F63D63">
        <w:rPr>
          <w:rFonts w:cs="Arial"/>
          <w:szCs w:val="24"/>
        </w:rPr>
        <w:t>£</w:t>
      </w:r>
      <w:r w:rsidR="00516D47">
        <w:rPr>
          <w:rFonts w:cs="Arial"/>
          <w:szCs w:val="24"/>
        </w:rPr>
        <w:t>5,</w:t>
      </w:r>
      <w:r w:rsidR="004D1906">
        <w:rPr>
          <w:rFonts w:cs="Arial"/>
          <w:szCs w:val="24"/>
        </w:rPr>
        <w:t>497</w:t>
      </w:r>
      <w:r w:rsidR="00F63D63">
        <w:rPr>
          <w:rFonts w:cs="Arial"/>
          <w:szCs w:val="24"/>
        </w:rPr>
        <w:t xml:space="preserve"> </w:t>
      </w:r>
      <w:r w:rsidRPr="00B20FDB">
        <w:rPr>
          <w:rFonts w:cs="Arial"/>
          <w:szCs w:val="24"/>
        </w:rPr>
        <w:t xml:space="preserve">having regard to the criteria set out in the </w:t>
      </w:r>
      <w:r>
        <w:t xml:space="preserve">School Teacher Pay and Conditions Document </w:t>
      </w:r>
      <w:r w:rsidR="00D745ED">
        <w:t>2025</w:t>
      </w:r>
      <w:r>
        <w:t xml:space="preserve"> (</w:t>
      </w:r>
      <w:r w:rsidRPr="00B20FDB">
        <w:rPr>
          <w:rFonts w:cs="Arial"/>
          <w:szCs w:val="24"/>
        </w:rPr>
        <w:t xml:space="preserve">and reproduced above). </w:t>
      </w:r>
    </w:p>
    <w:p w14:paraId="743DE1BA" w14:textId="05098BFE" w:rsidR="00344FAC" w:rsidRDefault="00344FAC" w:rsidP="000645FE">
      <w:pPr>
        <w:tabs>
          <w:tab w:val="left" w:pos="567"/>
        </w:tabs>
        <w:ind w:left="567"/>
        <w:jc w:val="both"/>
        <w:rPr>
          <w:rFonts w:cs="Arial"/>
          <w:szCs w:val="24"/>
        </w:rPr>
      </w:pPr>
    </w:p>
    <w:p w14:paraId="5A4C46A5" w14:textId="1BFA248A" w:rsidR="00344FAC" w:rsidRDefault="00344FAC" w:rsidP="000645FE">
      <w:pPr>
        <w:tabs>
          <w:tab w:val="left" w:pos="567"/>
        </w:tabs>
        <w:ind w:left="567"/>
        <w:jc w:val="both"/>
        <w:rPr>
          <w:rFonts w:cs="Arial"/>
          <w:szCs w:val="24"/>
        </w:rPr>
      </w:pPr>
      <w:r>
        <w:rPr>
          <w:rFonts w:cs="Arial"/>
          <w:szCs w:val="24"/>
        </w:rPr>
        <w:t>To apply the pay award to all SEN allowances.</w:t>
      </w:r>
    </w:p>
    <w:p w14:paraId="05421B69" w14:textId="77777777" w:rsidR="00C618EA" w:rsidRDefault="00C618EA" w:rsidP="000645FE">
      <w:pPr>
        <w:tabs>
          <w:tab w:val="left" w:pos="567"/>
        </w:tabs>
        <w:ind w:left="567"/>
        <w:jc w:val="both"/>
        <w:rPr>
          <w:rFonts w:cs="Arial"/>
          <w:szCs w:val="24"/>
        </w:rPr>
      </w:pPr>
    </w:p>
    <w:tbl>
      <w:tblPr>
        <w:tblW w:w="9248" w:type="dxa"/>
        <w:tblInd w:w="-34" w:type="dxa"/>
        <w:tblLook w:val="04A0" w:firstRow="1" w:lastRow="0" w:firstColumn="1" w:lastColumn="0" w:noHBand="0" w:noVBand="1"/>
      </w:tblPr>
      <w:tblGrid>
        <w:gridCol w:w="709"/>
        <w:gridCol w:w="4995"/>
        <w:gridCol w:w="3544"/>
      </w:tblGrid>
      <w:tr w:rsidR="001C7697" w:rsidRPr="00B20FDB" w14:paraId="2AD33640" w14:textId="77777777" w:rsidTr="00EC5822">
        <w:tc>
          <w:tcPr>
            <w:tcW w:w="709" w:type="dxa"/>
          </w:tcPr>
          <w:p w14:paraId="147A567A" w14:textId="6646C806" w:rsidR="00727497" w:rsidRPr="00B20FDB" w:rsidRDefault="00EC5822" w:rsidP="001241DA">
            <w:pPr>
              <w:jc w:val="both"/>
              <w:rPr>
                <w:rFonts w:cs="Arial"/>
                <w:b/>
                <w:szCs w:val="24"/>
              </w:rPr>
            </w:pPr>
            <w:r>
              <w:rPr>
                <w:rFonts w:cs="Arial"/>
                <w:szCs w:val="24"/>
              </w:rPr>
              <w:br w:type="page"/>
            </w:r>
            <w:r w:rsidR="001241DA">
              <w:rPr>
                <w:rFonts w:cs="Arial"/>
                <w:b/>
                <w:szCs w:val="24"/>
              </w:rPr>
              <w:t>8.</w:t>
            </w:r>
          </w:p>
        </w:tc>
        <w:tc>
          <w:tcPr>
            <w:tcW w:w="4995" w:type="dxa"/>
          </w:tcPr>
          <w:p w14:paraId="345455D2" w14:textId="77777777" w:rsidR="001C7697" w:rsidRPr="007D15A7" w:rsidRDefault="001C7697" w:rsidP="00263F4D">
            <w:pPr>
              <w:ind w:left="-108"/>
              <w:rPr>
                <w:rFonts w:cs="Arial"/>
                <w:b/>
                <w:szCs w:val="24"/>
                <w:u w:val="single"/>
              </w:rPr>
            </w:pPr>
            <w:r w:rsidRPr="007D15A7">
              <w:rPr>
                <w:rFonts w:cs="Arial"/>
                <w:b/>
                <w:szCs w:val="24"/>
                <w:u w:val="single"/>
              </w:rPr>
              <w:t>UNQUALIFIED TEACHERS/ INSTRUCTORS</w:t>
            </w:r>
          </w:p>
        </w:tc>
        <w:tc>
          <w:tcPr>
            <w:tcW w:w="3544" w:type="dxa"/>
          </w:tcPr>
          <w:p w14:paraId="226D286A" w14:textId="60F36A47" w:rsidR="001C7697" w:rsidRPr="000A5C06" w:rsidRDefault="001C7697" w:rsidP="00C576BC">
            <w:pPr>
              <w:jc w:val="both"/>
              <w:rPr>
                <w:rFonts w:cs="Arial"/>
                <w:b/>
                <w:szCs w:val="24"/>
                <w:highlight w:val="yellow"/>
              </w:rPr>
            </w:pPr>
            <w:r w:rsidRPr="003F0964">
              <w:rPr>
                <w:rFonts w:cs="Arial"/>
                <w:b/>
                <w:szCs w:val="24"/>
              </w:rPr>
              <w:t>[Section 2, Part 3 Para 1</w:t>
            </w:r>
            <w:r w:rsidR="007D15A7" w:rsidRPr="003F0964">
              <w:rPr>
                <w:rFonts w:cs="Arial"/>
                <w:b/>
                <w:szCs w:val="24"/>
              </w:rPr>
              <w:t>7</w:t>
            </w:r>
            <w:r w:rsidRPr="003F0964">
              <w:rPr>
                <w:rFonts w:cs="Arial"/>
                <w:b/>
                <w:szCs w:val="24"/>
              </w:rPr>
              <w:t>-</w:t>
            </w:r>
            <w:r w:rsidR="007D15A7" w:rsidRPr="003F0964">
              <w:rPr>
                <w:rFonts w:cs="Arial"/>
                <w:b/>
                <w:szCs w:val="24"/>
              </w:rPr>
              <w:t>18</w:t>
            </w:r>
            <w:r w:rsidRPr="003F0964">
              <w:rPr>
                <w:rFonts w:cs="Arial"/>
                <w:b/>
                <w:szCs w:val="24"/>
              </w:rPr>
              <w:t>]</w:t>
            </w:r>
          </w:p>
          <w:p w14:paraId="50B43D27" w14:textId="7514279B" w:rsidR="00C41B04" w:rsidRPr="006C7096" w:rsidRDefault="00C41B04" w:rsidP="00C41B04">
            <w:pPr>
              <w:jc w:val="both"/>
              <w:rPr>
                <w:rFonts w:cs="Arial"/>
                <w:b/>
                <w:szCs w:val="24"/>
              </w:rPr>
            </w:pPr>
            <w:r w:rsidRPr="006C7096">
              <w:rPr>
                <w:rFonts w:cs="Arial"/>
                <w:b/>
                <w:szCs w:val="24"/>
              </w:rPr>
              <w:t>[Section 2, Part 4 Para 22]</w:t>
            </w:r>
          </w:p>
          <w:p w14:paraId="2D9AE86C" w14:textId="21404F42" w:rsidR="001C7697" w:rsidRPr="00604FCB" w:rsidRDefault="001C7697" w:rsidP="00C576BC">
            <w:pPr>
              <w:jc w:val="both"/>
              <w:rPr>
                <w:rFonts w:cs="Arial"/>
                <w:b/>
                <w:szCs w:val="24"/>
                <w:highlight w:val="yellow"/>
              </w:rPr>
            </w:pPr>
          </w:p>
        </w:tc>
      </w:tr>
    </w:tbl>
    <w:p w14:paraId="35D7CF30" w14:textId="4A915A73" w:rsidR="00D1481F" w:rsidRPr="00B20FDB" w:rsidRDefault="00D1481F" w:rsidP="00D1481F">
      <w:pPr>
        <w:pStyle w:val="CM129"/>
        <w:spacing w:line="278" w:lineRule="atLeast"/>
        <w:ind w:left="567"/>
        <w:jc w:val="both"/>
      </w:pPr>
      <w:r>
        <w:t>An individual can be paid as an</w:t>
      </w:r>
      <w:r w:rsidRPr="00B20FDB">
        <w:t xml:space="preserve"> unqualified teacher if they provide primary or secondary education under a contract of employment with a local authority or a </w:t>
      </w:r>
      <w:r>
        <w:t>G</w:t>
      </w:r>
      <w:r w:rsidRPr="00B20FDB">
        <w:t xml:space="preserve">overning </w:t>
      </w:r>
      <w:r w:rsidR="00D91F74">
        <w:t>Board</w:t>
      </w:r>
      <w:r w:rsidRPr="00B20FDB">
        <w:t xml:space="preserve"> requiring them to carry out specified work in a school</w:t>
      </w:r>
      <w:r>
        <w:t>, including</w:t>
      </w:r>
      <w:r w:rsidRPr="00B20FDB">
        <w:t xml:space="preserve">: </w:t>
      </w:r>
    </w:p>
    <w:p w14:paraId="333434E9" w14:textId="77777777" w:rsidR="00D1481F" w:rsidRPr="00B20FDB" w:rsidRDefault="00D1481F" w:rsidP="00D1481F">
      <w:pPr>
        <w:pStyle w:val="Default"/>
        <w:ind w:left="993"/>
        <w:jc w:val="both"/>
        <w:rPr>
          <w:color w:val="auto"/>
        </w:rPr>
      </w:pPr>
    </w:p>
    <w:p w14:paraId="74DEABA1" w14:textId="77777777" w:rsidR="00D1481F" w:rsidRPr="00B20FDB" w:rsidRDefault="00D1481F" w:rsidP="00D1481F">
      <w:pPr>
        <w:pStyle w:val="Default"/>
        <w:numPr>
          <w:ilvl w:val="0"/>
          <w:numId w:val="33"/>
        </w:numPr>
        <w:tabs>
          <w:tab w:val="left" w:pos="851"/>
        </w:tabs>
        <w:ind w:left="850" w:hanging="283"/>
        <w:jc w:val="both"/>
        <w:rPr>
          <w:color w:val="auto"/>
        </w:rPr>
      </w:pPr>
      <w:r w:rsidRPr="00B20FDB">
        <w:rPr>
          <w:color w:val="auto"/>
        </w:rPr>
        <w:t xml:space="preserve">overseas trained teachers; </w:t>
      </w:r>
    </w:p>
    <w:p w14:paraId="1D6B294A" w14:textId="77777777" w:rsidR="00D1481F" w:rsidRPr="00B20FDB" w:rsidRDefault="00D1481F" w:rsidP="00D1481F">
      <w:pPr>
        <w:pStyle w:val="Default"/>
        <w:tabs>
          <w:tab w:val="left" w:pos="851"/>
        </w:tabs>
        <w:ind w:left="850" w:hanging="283"/>
        <w:jc w:val="both"/>
        <w:rPr>
          <w:color w:val="auto"/>
        </w:rPr>
      </w:pPr>
    </w:p>
    <w:p w14:paraId="331BC1A4" w14:textId="12529574" w:rsidR="00D1481F" w:rsidRPr="00B20FDB" w:rsidRDefault="00D1481F" w:rsidP="00D1481F">
      <w:pPr>
        <w:pStyle w:val="Default"/>
        <w:numPr>
          <w:ilvl w:val="0"/>
          <w:numId w:val="33"/>
        </w:numPr>
        <w:tabs>
          <w:tab w:val="left" w:pos="851"/>
        </w:tabs>
        <w:ind w:left="850" w:hanging="283"/>
        <w:jc w:val="both"/>
        <w:rPr>
          <w:color w:val="auto"/>
        </w:rPr>
      </w:pPr>
      <w:r w:rsidRPr="00B20FDB">
        <w:rPr>
          <w:color w:val="auto"/>
        </w:rPr>
        <w:t xml:space="preserve">student teachers, </w:t>
      </w:r>
      <w:r w:rsidR="00344FAC">
        <w:rPr>
          <w:color w:val="auto"/>
        </w:rPr>
        <w:t xml:space="preserve">apprentice teachers, </w:t>
      </w:r>
      <w:r w:rsidRPr="00B20FDB">
        <w:rPr>
          <w:color w:val="auto"/>
        </w:rPr>
        <w:t>teacher trainees who have yet to pass the skills test and those undertaking employment</w:t>
      </w:r>
      <w:r w:rsidR="004D1906">
        <w:rPr>
          <w:color w:val="auto"/>
        </w:rPr>
        <w:t>-</w:t>
      </w:r>
      <w:r w:rsidRPr="00B20FDB">
        <w:rPr>
          <w:color w:val="auto"/>
        </w:rPr>
        <w:t xml:space="preserve">based teacher training leading to QTS; </w:t>
      </w:r>
    </w:p>
    <w:p w14:paraId="4AE08E8A" w14:textId="77777777" w:rsidR="00D1481F" w:rsidRPr="00B20FDB" w:rsidRDefault="00D1481F" w:rsidP="00D1481F">
      <w:pPr>
        <w:pStyle w:val="ListParagraph"/>
        <w:tabs>
          <w:tab w:val="left" w:pos="851"/>
        </w:tabs>
        <w:ind w:left="850" w:hanging="283"/>
        <w:jc w:val="both"/>
      </w:pPr>
    </w:p>
    <w:p w14:paraId="3553BEF6" w14:textId="57E936D2" w:rsidR="00344FAC" w:rsidRPr="00344FAC" w:rsidRDefault="00D1481F" w:rsidP="00344FAC">
      <w:pPr>
        <w:pStyle w:val="Default"/>
        <w:numPr>
          <w:ilvl w:val="0"/>
          <w:numId w:val="33"/>
        </w:numPr>
        <w:tabs>
          <w:tab w:val="left" w:pos="851"/>
        </w:tabs>
        <w:ind w:left="850" w:hanging="283"/>
        <w:jc w:val="both"/>
        <w:rPr>
          <w:color w:val="auto"/>
        </w:rPr>
      </w:pPr>
      <w:r w:rsidRPr="00B20FDB">
        <w:rPr>
          <w:color w:val="auto"/>
        </w:rPr>
        <w:t xml:space="preserve">persons giving instruction in any art, skill, subject or group of subjects (including any form of vocational training) who have special qualifications and/or experience; </w:t>
      </w:r>
    </w:p>
    <w:p w14:paraId="7F5A6015" w14:textId="77777777" w:rsidR="001043C8" w:rsidRPr="00B20FDB" w:rsidRDefault="001043C8" w:rsidP="00C576BC">
      <w:pPr>
        <w:ind w:left="993" w:hanging="567"/>
        <w:jc w:val="both"/>
        <w:rPr>
          <w:rFonts w:cs="Arial"/>
          <w:b/>
          <w:szCs w:val="24"/>
        </w:rPr>
      </w:pPr>
    </w:p>
    <w:p w14:paraId="492509CD" w14:textId="5FB6DB9F" w:rsidR="001043C8" w:rsidRPr="00B20FDB" w:rsidRDefault="001043C8" w:rsidP="00263F4D">
      <w:pPr>
        <w:pStyle w:val="CM129"/>
        <w:spacing w:line="278" w:lineRule="atLeast"/>
        <w:ind w:left="567"/>
        <w:jc w:val="both"/>
      </w:pPr>
      <w:r w:rsidRPr="00B20FDB">
        <w:t xml:space="preserve">Unqualified teachers may not hold TLRs or SEN allowances, but may hold additional allowances as the Governing </w:t>
      </w:r>
      <w:r w:rsidR="00D91F74">
        <w:t>Board</w:t>
      </w:r>
      <w:r w:rsidRPr="00B20FDB">
        <w:t xml:space="preserve"> determines appropriate. Such allowances are awarded where the Governing </w:t>
      </w:r>
      <w:r w:rsidR="00D91F74">
        <w:t>Board</w:t>
      </w:r>
      <w:r w:rsidRPr="00B20FDB">
        <w:t xml:space="preserve"> determines that the unqualified teacher has:</w:t>
      </w:r>
    </w:p>
    <w:p w14:paraId="2CF5E733" w14:textId="77777777" w:rsidR="001043C8" w:rsidRPr="00B20FDB" w:rsidRDefault="001043C8" w:rsidP="00C576BC">
      <w:pPr>
        <w:pStyle w:val="CM129"/>
        <w:spacing w:line="278" w:lineRule="atLeast"/>
        <w:ind w:left="1134"/>
        <w:jc w:val="both"/>
      </w:pPr>
    </w:p>
    <w:p w14:paraId="70B34E51" w14:textId="77777777" w:rsidR="00727497" w:rsidRPr="00B20FDB" w:rsidRDefault="001043C8" w:rsidP="002642C2">
      <w:pPr>
        <w:pStyle w:val="CM129"/>
        <w:numPr>
          <w:ilvl w:val="0"/>
          <w:numId w:val="34"/>
        </w:numPr>
        <w:tabs>
          <w:tab w:val="clear" w:pos="2028"/>
          <w:tab w:val="num" w:pos="851"/>
        </w:tabs>
        <w:spacing w:line="278" w:lineRule="atLeast"/>
        <w:ind w:left="851" w:hanging="284"/>
        <w:jc w:val="both"/>
      </w:pPr>
      <w:r w:rsidRPr="00B20FDB">
        <w:t>taken on a sustained additional responsibility which is focused on teaching and learning, and requires the exercise of a teachers' professional skills and judgement, or</w:t>
      </w:r>
    </w:p>
    <w:p w14:paraId="29D05B82" w14:textId="77777777" w:rsidR="00727497" w:rsidRPr="00B20FDB" w:rsidRDefault="001043C8" w:rsidP="002642C2">
      <w:pPr>
        <w:pStyle w:val="Default"/>
        <w:numPr>
          <w:ilvl w:val="0"/>
          <w:numId w:val="34"/>
        </w:numPr>
        <w:tabs>
          <w:tab w:val="clear" w:pos="2028"/>
          <w:tab w:val="num" w:pos="851"/>
        </w:tabs>
        <w:ind w:left="851" w:hanging="284"/>
        <w:jc w:val="both"/>
        <w:rPr>
          <w:color w:val="auto"/>
        </w:rPr>
      </w:pPr>
      <w:r w:rsidRPr="00B20FDB">
        <w:rPr>
          <w:color w:val="auto"/>
        </w:rPr>
        <w:lastRenderedPageBreak/>
        <w:t>qualifications or experience which bring added value to the role being undertaken.</w:t>
      </w:r>
    </w:p>
    <w:p w14:paraId="39535B3A" w14:textId="77777777" w:rsidR="00734D59" w:rsidRPr="00B20FDB" w:rsidRDefault="00734D59" w:rsidP="00C576BC">
      <w:pPr>
        <w:ind w:left="1701" w:hanging="567"/>
        <w:jc w:val="both"/>
        <w:rPr>
          <w:rFonts w:cs="Arial"/>
          <w:b/>
          <w:szCs w:val="24"/>
        </w:rPr>
      </w:pPr>
    </w:p>
    <w:p w14:paraId="4DDF811C" w14:textId="77777777" w:rsidR="00F56D26" w:rsidRPr="00B20FDB" w:rsidRDefault="00F56D26" w:rsidP="002642C2">
      <w:pPr>
        <w:tabs>
          <w:tab w:val="left" w:pos="993"/>
        </w:tabs>
        <w:ind w:left="567"/>
        <w:jc w:val="both"/>
        <w:rPr>
          <w:rFonts w:cs="Arial"/>
          <w:b/>
          <w:szCs w:val="24"/>
          <w:u w:val="single"/>
        </w:rPr>
      </w:pPr>
      <w:r w:rsidRPr="00B20FDB">
        <w:rPr>
          <w:rFonts w:cs="Arial"/>
          <w:b/>
          <w:szCs w:val="24"/>
          <w:u w:val="single"/>
        </w:rPr>
        <w:t>Pay on appointment</w:t>
      </w:r>
    </w:p>
    <w:p w14:paraId="5821DA38" w14:textId="77777777" w:rsidR="00AE7280" w:rsidRDefault="00F56D26" w:rsidP="00AE7280">
      <w:pPr>
        <w:tabs>
          <w:tab w:val="left" w:pos="567"/>
        </w:tabs>
        <w:ind w:left="567"/>
        <w:jc w:val="both"/>
        <w:rPr>
          <w:rFonts w:cs="Arial"/>
          <w:szCs w:val="24"/>
        </w:rPr>
      </w:pPr>
      <w:r w:rsidRPr="00B20FDB">
        <w:rPr>
          <w:rFonts w:cs="Arial"/>
          <w:szCs w:val="24"/>
        </w:rPr>
        <w:t xml:space="preserve">The Governing </w:t>
      </w:r>
      <w:r w:rsidR="00D91F74">
        <w:rPr>
          <w:rFonts w:cs="Arial"/>
          <w:szCs w:val="24"/>
        </w:rPr>
        <w:t>Board</w:t>
      </w:r>
      <w:r w:rsidRPr="00B20FDB">
        <w:rPr>
          <w:rFonts w:cs="Arial"/>
          <w:szCs w:val="24"/>
        </w:rPr>
        <w:t xml:space="preserve"> will determine</w:t>
      </w:r>
      <w:r w:rsidR="007029F8" w:rsidRPr="00B20FDB">
        <w:rPr>
          <w:rFonts w:cs="Arial"/>
          <w:szCs w:val="24"/>
        </w:rPr>
        <w:t xml:space="preserve"> pay</w:t>
      </w:r>
      <w:r w:rsidRPr="00B20FDB">
        <w:rPr>
          <w:rFonts w:cs="Arial"/>
          <w:szCs w:val="24"/>
        </w:rPr>
        <w:t xml:space="preserve"> reference points within the Unqualified </w:t>
      </w:r>
      <w:r w:rsidR="00362396">
        <w:rPr>
          <w:rFonts w:cs="Arial"/>
          <w:szCs w:val="24"/>
        </w:rPr>
        <w:t xml:space="preserve">Teacher </w:t>
      </w:r>
      <w:r w:rsidRPr="00B20FDB">
        <w:rPr>
          <w:rFonts w:cs="Arial"/>
          <w:szCs w:val="24"/>
        </w:rPr>
        <w:t>Pay Range</w:t>
      </w:r>
      <w:r w:rsidR="00362396">
        <w:rPr>
          <w:rFonts w:cs="Arial"/>
          <w:szCs w:val="24"/>
        </w:rPr>
        <w:t xml:space="preserve"> (UTR)</w:t>
      </w:r>
      <w:r w:rsidRPr="00B20FDB">
        <w:rPr>
          <w:rFonts w:cs="Arial"/>
          <w:szCs w:val="24"/>
        </w:rPr>
        <w:t>.</w:t>
      </w:r>
      <w:r w:rsidR="00AE7280">
        <w:rPr>
          <w:rFonts w:cs="Arial"/>
          <w:szCs w:val="24"/>
        </w:rPr>
        <w:t xml:space="preserve"> The School Teacher Pay and Conditions Document contains an advisory pay point structure for the Unqualified Teacher Pay Range. This is not mandatory.</w:t>
      </w:r>
    </w:p>
    <w:p w14:paraId="5CCBF693" w14:textId="77777777" w:rsidR="000A5C06" w:rsidRDefault="000A5C06" w:rsidP="00AE7280">
      <w:pPr>
        <w:tabs>
          <w:tab w:val="left" w:pos="567"/>
        </w:tabs>
        <w:ind w:left="567"/>
        <w:jc w:val="both"/>
        <w:rPr>
          <w:rFonts w:cs="Arial"/>
          <w:szCs w:val="24"/>
        </w:rPr>
      </w:pPr>
    </w:p>
    <w:p w14:paraId="22773DC9" w14:textId="3EA02B4B" w:rsidR="00F56D26" w:rsidRPr="00B20FDB" w:rsidRDefault="00F56D26" w:rsidP="002642C2">
      <w:pPr>
        <w:autoSpaceDE w:val="0"/>
        <w:autoSpaceDN w:val="0"/>
        <w:adjustRightInd w:val="0"/>
        <w:ind w:left="567"/>
        <w:jc w:val="both"/>
        <w:rPr>
          <w:rFonts w:cs="Arial"/>
          <w:szCs w:val="24"/>
          <w:u w:val="single"/>
        </w:rPr>
      </w:pPr>
      <w:r w:rsidRPr="00B20FDB">
        <w:rPr>
          <w:rFonts w:ascii="ArialMT" w:hAnsi="ArialMT" w:cs="ArialMT"/>
          <w:szCs w:val="24"/>
        </w:rPr>
        <w:t xml:space="preserve">The </w:t>
      </w:r>
      <w:r w:rsidR="008F2DFA" w:rsidRPr="00B20FDB">
        <w:rPr>
          <w:rFonts w:cs="Arial"/>
          <w:szCs w:val="24"/>
        </w:rPr>
        <w:t xml:space="preserve">Governing </w:t>
      </w:r>
      <w:r w:rsidR="00D91F74">
        <w:rPr>
          <w:rFonts w:cs="Arial"/>
          <w:szCs w:val="24"/>
        </w:rPr>
        <w:t>Board</w:t>
      </w:r>
      <w:r w:rsidR="008F2DFA" w:rsidRPr="00B20FDB">
        <w:rPr>
          <w:rFonts w:ascii="ArialMT" w:hAnsi="ArialMT" w:cs="ArialMT"/>
          <w:szCs w:val="24"/>
        </w:rPr>
        <w:t xml:space="preserve"> </w:t>
      </w:r>
      <w:r w:rsidRPr="00B20FDB">
        <w:rPr>
          <w:rFonts w:ascii="ArialMT" w:hAnsi="ArialMT" w:cs="ArialMT"/>
          <w:szCs w:val="24"/>
        </w:rPr>
        <w:t>will determine where a newly appointed unqualified teacher will enter the Pay Range, having regard to any qualifications or experience</w:t>
      </w:r>
      <w:r w:rsidR="00D53F6E">
        <w:rPr>
          <w:rFonts w:ascii="ArialMT" w:hAnsi="ArialMT" w:cs="ArialMT"/>
          <w:szCs w:val="24"/>
        </w:rPr>
        <w:t xml:space="preserve"> they</w:t>
      </w:r>
      <w:r w:rsidRPr="00B20FDB">
        <w:rPr>
          <w:rFonts w:ascii="ArialMT" w:hAnsi="ArialMT" w:cs="ArialMT"/>
          <w:szCs w:val="24"/>
        </w:rPr>
        <w:t xml:space="preserve"> may have, which the</w:t>
      </w:r>
      <w:r w:rsidR="00D53F6E">
        <w:rPr>
          <w:rFonts w:ascii="ArialMT" w:hAnsi="ArialMT" w:cs="ArialMT"/>
          <w:szCs w:val="24"/>
        </w:rPr>
        <w:t xml:space="preserve"> Governing Board</w:t>
      </w:r>
      <w:r w:rsidRPr="00B20FDB">
        <w:rPr>
          <w:rFonts w:ascii="ArialMT" w:hAnsi="ArialMT" w:cs="ArialMT"/>
          <w:szCs w:val="24"/>
        </w:rPr>
        <w:t xml:space="preserve"> consider to be of value.</w:t>
      </w:r>
    </w:p>
    <w:p w14:paraId="477CB1B5" w14:textId="77777777" w:rsidR="00F56D26" w:rsidRPr="00B20FDB" w:rsidRDefault="00F56D26" w:rsidP="00C576BC">
      <w:pPr>
        <w:ind w:left="1701" w:hanging="567"/>
        <w:jc w:val="both"/>
        <w:rPr>
          <w:rFonts w:cs="Arial"/>
          <w:szCs w:val="24"/>
          <w:u w:val="single"/>
        </w:rPr>
      </w:pPr>
    </w:p>
    <w:p w14:paraId="71EEECDF" w14:textId="76B0D6F6" w:rsidR="00F56D26" w:rsidRPr="00B20FDB" w:rsidRDefault="00F56D26" w:rsidP="002642C2">
      <w:pPr>
        <w:tabs>
          <w:tab w:val="left" w:pos="993"/>
        </w:tabs>
        <w:ind w:left="567"/>
        <w:jc w:val="both"/>
        <w:rPr>
          <w:rFonts w:cs="Arial"/>
          <w:b/>
          <w:szCs w:val="24"/>
          <w:u w:val="single"/>
        </w:rPr>
      </w:pPr>
      <w:r w:rsidRPr="00B20FDB">
        <w:rPr>
          <w:rFonts w:cs="Arial"/>
          <w:b/>
          <w:szCs w:val="24"/>
          <w:u w:val="single"/>
        </w:rPr>
        <w:t>Pay progression within the Unqualified Teacher Pay Range</w:t>
      </w:r>
      <w:r w:rsidR="00362396">
        <w:rPr>
          <w:rFonts w:cs="Arial"/>
          <w:b/>
          <w:szCs w:val="24"/>
          <w:u w:val="single"/>
        </w:rPr>
        <w:t xml:space="preserve"> (UTR)</w:t>
      </w:r>
    </w:p>
    <w:p w14:paraId="670BD8F4" w14:textId="4C2337B1" w:rsidR="00F56D26" w:rsidRPr="00B20FDB" w:rsidRDefault="00F56D26" w:rsidP="002642C2">
      <w:pPr>
        <w:tabs>
          <w:tab w:val="left" w:pos="567"/>
        </w:tabs>
        <w:ind w:left="567"/>
        <w:jc w:val="both"/>
        <w:rPr>
          <w:rFonts w:ascii="ArialMT" w:hAnsi="ArialMT" w:cs="ArialMT"/>
          <w:szCs w:val="24"/>
        </w:rPr>
      </w:pPr>
      <w:r w:rsidRPr="00B20FDB">
        <w:rPr>
          <w:rFonts w:ascii="ArialMT" w:hAnsi="ArialMT" w:cs="ArialMT"/>
          <w:szCs w:val="24"/>
        </w:rPr>
        <w:t xml:space="preserve">The </w:t>
      </w:r>
      <w:r w:rsidR="002C2285">
        <w:rPr>
          <w:rFonts w:ascii="ArialMT" w:hAnsi="ArialMT" w:cs="ArialMT"/>
          <w:szCs w:val="24"/>
        </w:rPr>
        <w:t>Governing</w:t>
      </w:r>
      <w:r w:rsidRPr="00B20FDB">
        <w:rPr>
          <w:rFonts w:ascii="ArialMT" w:hAnsi="ArialMT" w:cs="ArialMT"/>
          <w:szCs w:val="24"/>
        </w:rPr>
        <w:t xml:space="preserve"> </w:t>
      </w:r>
      <w:r w:rsidR="00D91F74">
        <w:rPr>
          <w:rFonts w:ascii="ArialMT" w:hAnsi="ArialMT" w:cs="ArialMT"/>
          <w:szCs w:val="24"/>
        </w:rPr>
        <w:t>Board</w:t>
      </w:r>
      <w:r w:rsidR="003931F1" w:rsidRPr="00B20FDB">
        <w:rPr>
          <w:rFonts w:ascii="ArialMT" w:hAnsi="ArialMT" w:cs="ArialMT"/>
          <w:szCs w:val="24"/>
        </w:rPr>
        <w:t xml:space="preserve"> </w:t>
      </w:r>
      <w:r w:rsidRPr="00B20FDB">
        <w:rPr>
          <w:rFonts w:ascii="ArialMT" w:hAnsi="ArialMT" w:cs="ArialMT"/>
          <w:szCs w:val="24"/>
        </w:rPr>
        <w:t>must consider annually whether or not to increase the salary of unqualified teachers who have completed a year of employment since the previous annual pay determination and, if so, to what salary within the Pay Range.</w:t>
      </w:r>
    </w:p>
    <w:p w14:paraId="4878AF31" w14:textId="77777777" w:rsidR="00F56D26" w:rsidRPr="00B20FDB" w:rsidRDefault="00F56D26" w:rsidP="00C576BC">
      <w:pPr>
        <w:autoSpaceDE w:val="0"/>
        <w:autoSpaceDN w:val="0"/>
        <w:adjustRightInd w:val="0"/>
        <w:ind w:left="993"/>
        <w:jc w:val="both"/>
        <w:rPr>
          <w:rFonts w:ascii="ArialMT" w:hAnsi="ArialMT" w:cs="ArialMT"/>
          <w:szCs w:val="24"/>
        </w:rPr>
      </w:pPr>
    </w:p>
    <w:p w14:paraId="73C47A03" w14:textId="0366B037" w:rsidR="00F56D26" w:rsidRPr="00B20FDB" w:rsidRDefault="000A5C06" w:rsidP="000A5C06">
      <w:pPr>
        <w:tabs>
          <w:tab w:val="left" w:pos="567"/>
        </w:tabs>
        <w:autoSpaceDE w:val="0"/>
        <w:autoSpaceDN w:val="0"/>
        <w:adjustRightInd w:val="0"/>
        <w:ind w:left="567" w:hanging="567"/>
        <w:jc w:val="both"/>
        <w:rPr>
          <w:rFonts w:ascii="Arial-ItalicMT" w:hAnsi="Arial-ItalicMT" w:cs="Arial-ItalicMT"/>
          <w:iCs/>
          <w:szCs w:val="24"/>
        </w:rPr>
      </w:pPr>
      <w:r>
        <w:rPr>
          <w:rFonts w:ascii="ArialMT" w:hAnsi="ArialMT" w:cs="ArialMT"/>
          <w:szCs w:val="24"/>
        </w:rPr>
        <w:tab/>
      </w:r>
      <w:bookmarkStart w:id="5" w:name="_Hlk175908675"/>
      <w:r>
        <w:rPr>
          <w:rFonts w:ascii="ArialMT" w:hAnsi="ArialMT" w:cs="ArialMT"/>
          <w:szCs w:val="24"/>
        </w:rPr>
        <w:t xml:space="preserve">A written pay recommendation is required for every teacher following the outcome of the school's appraisal arrangements. </w:t>
      </w:r>
      <w:bookmarkStart w:id="6" w:name="_Hlk175908719"/>
      <w:bookmarkEnd w:id="5"/>
      <w:r w:rsidR="00AE5186">
        <w:rPr>
          <w:rFonts w:ascii="ArialMT" w:hAnsi="ArialMT" w:cs="ArialMT"/>
          <w:szCs w:val="24"/>
        </w:rPr>
        <w:t>The Governing Board may decide to withhold pay prog</w:t>
      </w:r>
      <w:r w:rsidR="00AE5186" w:rsidRPr="00911515">
        <w:rPr>
          <w:rFonts w:cs="Arial"/>
          <w:szCs w:val="24"/>
        </w:rPr>
        <w:t xml:space="preserve">ression </w:t>
      </w:r>
      <w:bookmarkEnd w:id="6"/>
      <w:r w:rsidR="00AE5186">
        <w:rPr>
          <w:rFonts w:cs="Arial"/>
          <w:szCs w:val="24"/>
        </w:rPr>
        <w:t>if the unqualified teacher is in c</w:t>
      </w:r>
      <w:r w:rsidR="00AE5186" w:rsidRPr="00911515">
        <w:rPr>
          <w:rFonts w:cs="Arial"/>
          <w:szCs w:val="24"/>
        </w:rPr>
        <w:t xml:space="preserve">apability </w:t>
      </w:r>
      <w:r w:rsidR="00AE5186">
        <w:rPr>
          <w:rFonts w:cs="Arial"/>
          <w:szCs w:val="24"/>
        </w:rPr>
        <w:t>proceedings</w:t>
      </w:r>
      <w:r w:rsidR="00AE5186" w:rsidRPr="00911515">
        <w:rPr>
          <w:rFonts w:cs="Arial"/>
          <w:szCs w:val="24"/>
        </w:rPr>
        <w:t xml:space="preserve">. </w:t>
      </w:r>
      <w:r w:rsidR="00AE5186">
        <w:rPr>
          <w:rFonts w:cs="Arial"/>
          <w:szCs w:val="24"/>
        </w:rPr>
        <w:t xml:space="preserve"> </w:t>
      </w:r>
    </w:p>
    <w:p w14:paraId="63B3A8A8" w14:textId="77777777" w:rsidR="00F56D26" w:rsidRPr="00B20FDB" w:rsidRDefault="00F56D26" w:rsidP="002642C2">
      <w:pPr>
        <w:pStyle w:val="Default"/>
        <w:ind w:left="567"/>
        <w:jc w:val="both"/>
        <w:rPr>
          <w:color w:val="auto"/>
        </w:rPr>
      </w:pPr>
    </w:p>
    <w:p w14:paraId="7E5A293E" w14:textId="24BDE1DD" w:rsidR="00F56D26" w:rsidRPr="00B20FDB" w:rsidRDefault="00F56D26" w:rsidP="002642C2">
      <w:pPr>
        <w:pStyle w:val="Default"/>
        <w:ind w:left="567"/>
        <w:jc w:val="both"/>
        <w:rPr>
          <w:color w:val="auto"/>
        </w:rPr>
      </w:pPr>
      <w:r w:rsidRPr="00B20FDB">
        <w:rPr>
          <w:color w:val="auto"/>
        </w:rPr>
        <w:t>Any pay increase awarded to a</w:t>
      </w:r>
      <w:r w:rsidR="00854C92" w:rsidRPr="00B20FDB">
        <w:rPr>
          <w:color w:val="auto"/>
        </w:rPr>
        <w:t xml:space="preserve">n </w:t>
      </w:r>
      <w:r w:rsidR="002642C2" w:rsidRPr="00B20FDB">
        <w:rPr>
          <w:color w:val="auto"/>
        </w:rPr>
        <w:t>U</w:t>
      </w:r>
      <w:r w:rsidR="00854C92" w:rsidRPr="00B20FDB">
        <w:rPr>
          <w:color w:val="auto"/>
        </w:rPr>
        <w:t>nqualified</w:t>
      </w:r>
      <w:r w:rsidRPr="00B20FDB">
        <w:rPr>
          <w:color w:val="auto"/>
        </w:rPr>
        <w:t xml:space="preserve"> </w:t>
      </w:r>
      <w:r w:rsidR="002642C2" w:rsidRPr="00B20FDB">
        <w:rPr>
          <w:color w:val="auto"/>
        </w:rPr>
        <w:t>T</w:t>
      </w:r>
      <w:r w:rsidRPr="00B20FDB">
        <w:rPr>
          <w:color w:val="auto"/>
        </w:rPr>
        <w:t xml:space="preserve">eacher must be permanent for as long as the </w:t>
      </w:r>
      <w:r w:rsidR="002642C2" w:rsidRPr="00B20FDB">
        <w:rPr>
          <w:color w:val="auto"/>
        </w:rPr>
        <w:t>U</w:t>
      </w:r>
      <w:r w:rsidR="00854C92" w:rsidRPr="00B20FDB">
        <w:rPr>
          <w:color w:val="auto"/>
        </w:rPr>
        <w:t xml:space="preserve">nqualified </w:t>
      </w:r>
      <w:r w:rsidR="002642C2" w:rsidRPr="00B20FDB">
        <w:rPr>
          <w:color w:val="auto"/>
        </w:rPr>
        <w:t>T</w:t>
      </w:r>
      <w:r w:rsidRPr="00B20FDB">
        <w:rPr>
          <w:color w:val="auto"/>
        </w:rPr>
        <w:t>eacher remains employed</w:t>
      </w:r>
      <w:r w:rsidR="00C07265" w:rsidRPr="00B20FDB">
        <w:rPr>
          <w:color w:val="auto"/>
        </w:rPr>
        <w:t xml:space="preserve"> on the </w:t>
      </w:r>
      <w:r w:rsidR="00362396">
        <w:rPr>
          <w:color w:val="auto"/>
        </w:rPr>
        <w:t>UTR</w:t>
      </w:r>
      <w:r w:rsidRPr="00B20FDB">
        <w:rPr>
          <w:color w:val="auto"/>
        </w:rPr>
        <w:t xml:space="preserve"> within the same school.</w:t>
      </w:r>
    </w:p>
    <w:p w14:paraId="1319D59B" w14:textId="77777777" w:rsidR="00EC5822" w:rsidRDefault="00EC5822" w:rsidP="00565D42">
      <w:pPr>
        <w:pStyle w:val="Default"/>
        <w:ind w:left="567"/>
        <w:jc w:val="both"/>
        <w:rPr>
          <w:b/>
          <w:u w:val="single"/>
        </w:rPr>
      </w:pPr>
    </w:p>
    <w:p w14:paraId="5B7C241E" w14:textId="7CDBB0C8" w:rsidR="00C70845" w:rsidRDefault="00C70845" w:rsidP="00565D42">
      <w:pPr>
        <w:pStyle w:val="Default"/>
        <w:ind w:left="567"/>
        <w:jc w:val="both"/>
      </w:pPr>
      <w:r>
        <w:rPr>
          <w:b/>
          <w:u w:val="single"/>
        </w:rPr>
        <w:t>An Unqualified teacher who becomes qualified</w:t>
      </w:r>
    </w:p>
    <w:p w14:paraId="09409802" w14:textId="0DFFCBFC" w:rsidR="00C70845" w:rsidRPr="00604FCB" w:rsidRDefault="00C70845">
      <w:pPr>
        <w:pStyle w:val="Default"/>
        <w:ind w:left="567"/>
        <w:jc w:val="both"/>
      </w:pPr>
      <w:r>
        <w:t>Upon obtaining QTS, an unqualified teacher must be transferred to a salary within the Main Pay Range. Where the teacher continues to be employed by the same school within which they were employed before they obtained QTS, the teacher must be paid a salary that is the same as or higher than their total unqualified teacher salary, including allowances.</w:t>
      </w:r>
    </w:p>
    <w:p w14:paraId="028CE44F" w14:textId="77777777" w:rsidR="00565D42" w:rsidRDefault="00565D42" w:rsidP="00C576BC">
      <w:pPr>
        <w:tabs>
          <w:tab w:val="left" w:pos="993"/>
        </w:tabs>
        <w:jc w:val="both"/>
        <w:rPr>
          <w:rFonts w:cs="Arial"/>
          <w:b/>
          <w:szCs w:val="24"/>
          <w:u w:val="single"/>
        </w:rPr>
      </w:pPr>
    </w:p>
    <w:p w14:paraId="169E4D06" w14:textId="77777777" w:rsidR="009B2356" w:rsidRPr="00B20FDB" w:rsidRDefault="009B2356" w:rsidP="009B2356">
      <w:pPr>
        <w:tabs>
          <w:tab w:val="left" w:pos="567"/>
        </w:tabs>
        <w:ind w:left="567"/>
        <w:jc w:val="both"/>
        <w:rPr>
          <w:rFonts w:cs="Arial"/>
          <w:b/>
          <w:szCs w:val="24"/>
        </w:rPr>
      </w:pPr>
      <w:r w:rsidRPr="00B20FDB">
        <w:rPr>
          <w:rFonts w:cs="Arial"/>
          <w:b/>
          <w:szCs w:val="24"/>
        </w:rPr>
        <w:t>Discretions available/decisions required</w:t>
      </w:r>
    </w:p>
    <w:p w14:paraId="0B40028E" w14:textId="5141B131" w:rsidR="009B2356" w:rsidRDefault="009B2356" w:rsidP="009B2356">
      <w:pPr>
        <w:pStyle w:val="Default"/>
        <w:numPr>
          <w:ilvl w:val="0"/>
          <w:numId w:val="40"/>
        </w:numPr>
        <w:tabs>
          <w:tab w:val="num" w:pos="993"/>
        </w:tabs>
        <w:ind w:left="993" w:hanging="426"/>
        <w:jc w:val="both"/>
        <w:rPr>
          <w:color w:val="auto"/>
        </w:rPr>
      </w:pPr>
      <w:r w:rsidRPr="00B20FDB">
        <w:rPr>
          <w:color w:val="auto"/>
        </w:rPr>
        <w:t xml:space="preserve">To determine the discretionary reference points on the </w:t>
      </w:r>
      <w:r>
        <w:rPr>
          <w:color w:val="auto"/>
        </w:rPr>
        <w:t>UTR</w:t>
      </w:r>
      <w:r w:rsidRPr="00B20FDB">
        <w:rPr>
          <w:color w:val="auto"/>
        </w:rPr>
        <w:t xml:space="preserve"> between the statutory minimum and maximum.</w:t>
      </w:r>
      <w:r>
        <w:rPr>
          <w:color w:val="auto"/>
        </w:rPr>
        <w:t xml:space="preserve"> The</w:t>
      </w:r>
      <w:r w:rsidRPr="00B20FDB">
        <w:rPr>
          <w:color w:val="auto"/>
        </w:rPr>
        <w:t xml:space="preserve"> Govern</w:t>
      </w:r>
      <w:r>
        <w:rPr>
          <w:color w:val="auto"/>
        </w:rPr>
        <w:t xml:space="preserve">ing </w:t>
      </w:r>
      <w:r w:rsidR="00D91F74">
        <w:rPr>
          <w:color w:val="auto"/>
        </w:rPr>
        <w:t>Board</w:t>
      </w:r>
      <w:r w:rsidRPr="00B20FDB">
        <w:rPr>
          <w:color w:val="auto"/>
        </w:rPr>
        <w:t xml:space="preserve"> could adopt a longer range, with more points on it, or a shorter one with fewer points than the Local Authority's model.</w:t>
      </w:r>
    </w:p>
    <w:p w14:paraId="3F79B97C" w14:textId="77777777" w:rsidR="000A5C06" w:rsidRDefault="000A5C06" w:rsidP="000A5C06">
      <w:pPr>
        <w:pStyle w:val="ListParagraph"/>
      </w:pPr>
    </w:p>
    <w:p w14:paraId="750798B1" w14:textId="2FEE3EDD" w:rsidR="000A5C06" w:rsidRPr="00C618EA" w:rsidRDefault="000A5C06" w:rsidP="000A5C06">
      <w:pPr>
        <w:numPr>
          <w:ilvl w:val="0"/>
          <w:numId w:val="40"/>
        </w:numPr>
        <w:tabs>
          <w:tab w:val="left" w:pos="1560"/>
          <w:tab w:val="num" w:pos="1701"/>
        </w:tabs>
        <w:ind w:left="993" w:hanging="426"/>
        <w:jc w:val="both"/>
        <w:rPr>
          <w:rFonts w:cs="Arial"/>
          <w:szCs w:val="24"/>
        </w:rPr>
      </w:pPr>
      <w:r w:rsidRPr="00C618EA">
        <w:rPr>
          <w:rFonts w:cs="Arial"/>
          <w:szCs w:val="24"/>
        </w:rPr>
        <w:t xml:space="preserve">Schools can choose whether or not to retain some or all elements of performance-related pay, but can only withhold pay progression in the event of poor performance as set out in their Pay Policy. The Pay Policy should clearly set out how pay progression will be awarded and the criteria that will be used to assess performance. </w:t>
      </w:r>
    </w:p>
    <w:p w14:paraId="3ED5BDCE" w14:textId="77777777" w:rsidR="00345AE8" w:rsidRPr="00345AE8" w:rsidRDefault="00345AE8" w:rsidP="00345AE8">
      <w:pPr>
        <w:pStyle w:val="Default"/>
        <w:jc w:val="both"/>
        <w:rPr>
          <w:color w:val="auto"/>
        </w:rPr>
      </w:pPr>
    </w:p>
    <w:p w14:paraId="0F0F5182" w14:textId="77777777" w:rsidR="009B2356" w:rsidRDefault="009B2356" w:rsidP="009B2356">
      <w:pPr>
        <w:pStyle w:val="Default"/>
        <w:numPr>
          <w:ilvl w:val="0"/>
          <w:numId w:val="40"/>
        </w:numPr>
        <w:tabs>
          <w:tab w:val="num" w:pos="993"/>
        </w:tabs>
        <w:ind w:left="993" w:hanging="426"/>
        <w:jc w:val="both"/>
        <w:rPr>
          <w:color w:val="auto"/>
        </w:rPr>
      </w:pPr>
      <w:r w:rsidRPr="00B20FDB">
        <w:rPr>
          <w:color w:val="auto"/>
        </w:rPr>
        <w:t>Whether to award additional allowances.</w:t>
      </w:r>
    </w:p>
    <w:p w14:paraId="4C7283D9" w14:textId="4AC2E9B2" w:rsidR="009A2A1B" w:rsidRDefault="009A2A1B">
      <w:pPr>
        <w:rPr>
          <w:rFonts w:cs="Arial"/>
          <w:b/>
          <w:szCs w:val="24"/>
          <w:u w:val="single"/>
        </w:rPr>
      </w:pPr>
      <w:r>
        <w:rPr>
          <w:rFonts w:cs="Arial"/>
          <w:b/>
          <w:szCs w:val="24"/>
          <w:u w:val="single"/>
        </w:rPr>
        <w:br w:type="page"/>
      </w:r>
    </w:p>
    <w:p w14:paraId="328C2270" w14:textId="77777777" w:rsidR="009B2356" w:rsidRPr="00B20FDB" w:rsidRDefault="009B2356" w:rsidP="00C576BC">
      <w:pPr>
        <w:tabs>
          <w:tab w:val="left" w:pos="993"/>
        </w:tabs>
        <w:jc w:val="both"/>
        <w:rPr>
          <w:rFonts w:cs="Arial"/>
          <w:b/>
          <w:szCs w:val="24"/>
          <w:u w:val="single"/>
        </w:rPr>
      </w:pPr>
    </w:p>
    <w:p w14:paraId="1BB776A1" w14:textId="77777777" w:rsidR="00F56D26" w:rsidRPr="00B20FDB" w:rsidRDefault="00F56D26" w:rsidP="00DB45C8">
      <w:pPr>
        <w:tabs>
          <w:tab w:val="left" w:pos="567"/>
        </w:tabs>
        <w:jc w:val="both"/>
        <w:rPr>
          <w:rFonts w:cs="Arial"/>
          <w:b/>
          <w:szCs w:val="24"/>
        </w:rPr>
      </w:pPr>
      <w:r w:rsidRPr="00B20FDB">
        <w:rPr>
          <w:rFonts w:cs="Arial"/>
          <w:b/>
          <w:szCs w:val="24"/>
        </w:rPr>
        <w:tab/>
        <w:t xml:space="preserve">Local Authority </w:t>
      </w:r>
      <w:r w:rsidR="002642C2" w:rsidRPr="00B20FDB">
        <w:rPr>
          <w:rFonts w:cs="Arial"/>
          <w:b/>
          <w:szCs w:val="24"/>
        </w:rPr>
        <w:t>policy/</w:t>
      </w:r>
      <w:r w:rsidRPr="00B20FDB">
        <w:rPr>
          <w:rFonts w:cs="Arial"/>
          <w:b/>
          <w:szCs w:val="24"/>
        </w:rPr>
        <w:t>practice</w:t>
      </w:r>
    </w:p>
    <w:p w14:paraId="3F7E9E98" w14:textId="33725BF4" w:rsidR="00AE7280" w:rsidRDefault="00DB12B9" w:rsidP="002642C2">
      <w:pPr>
        <w:numPr>
          <w:ilvl w:val="0"/>
          <w:numId w:val="40"/>
        </w:numPr>
        <w:tabs>
          <w:tab w:val="left" w:pos="567"/>
          <w:tab w:val="num" w:pos="993"/>
        </w:tabs>
        <w:ind w:left="993" w:hanging="426"/>
        <w:jc w:val="both"/>
        <w:rPr>
          <w:rFonts w:cs="Arial"/>
          <w:szCs w:val="24"/>
        </w:rPr>
      </w:pPr>
      <w:r w:rsidRPr="00B20FDB">
        <w:rPr>
          <w:rFonts w:cs="Arial"/>
          <w:szCs w:val="24"/>
        </w:rPr>
        <w:t>The Local Authority</w:t>
      </w:r>
      <w:r w:rsidR="00AE7280">
        <w:rPr>
          <w:rFonts w:cs="Arial"/>
          <w:szCs w:val="24"/>
        </w:rPr>
        <w:t xml:space="preserve"> has adopted the advisory pay points for the Unqualified Teacher Pay Range.</w:t>
      </w:r>
    </w:p>
    <w:p w14:paraId="453E6AF2" w14:textId="77777777" w:rsidR="00344FAC" w:rsidRDefault="00344FAC" w:rsidP="00817B85">
      <w:pPr>
        <w:tabs>
          <w:tab w:val="left" w:pos="567"/>
        </w:tabs>
        <w:jc w:val="both"/>
        <w:rPr>
          <w:rFonts w:cs="Arial"/>
          <w:szCs w:val="24"/>
        </w:rPr>
      </w:pPr>
    </w:p>
    <w:p w14:paraId="3B95C998" w14:textId="77777777" w:rsidR="00344FAC" w:rsidRDefault="00344FAC" w:rsidP="002642C2">
      <w:pPr>
        <w:numPr>
          <w:ilvl w:val="0"/>
          <w:numId w:val="40"/>
        </w:numPr>
        <w:tabs>
          <w:tab w:val="left" w:pos="567"/>
          <w:tab w:val="num" w:pos="993"/>
        </w:tabs>
        <w:ind w:left="993" w:hanging="426"/>
        <w:jc w:val="both"/>
        <w:rPr>
          <w:rFonts w:cs="Arial"/>
          <w:szCs w:val="24"/>
        </w:rPr>
      </w:pPr>
      <w:r>
        <w:rPr>
          <w:rFonts w:cs="Arial"/>
          <w:szCs w:val="24"/>
        </w:rPr>
        <w:t>The Local Authority will apply the pay award to all points within the Unqualified Teacher Pay Range.</w:t>
      </w:r>
    </w:p>
    <w:p w14:paraId="5D2302CB" w14:textId="3A892D25" w:rsidR="00AE7280" w:rsidRDefault="00AE7280" w:rsidP="00817B85">
      <w:pPr>
        <w:tabs>
          <w:tab w:val="left" w:pos="567"/>
        </w:tabs>
        <w:jc w:val="both"/>
        <w:rPr>
          <w:rFonts w:cs="Arial"/>
          <w:szCs w:val="24"/>
        </w:rPr>
      </w:pPr>
      <w:r>
        <w:rPr>
          <w:rFonts w:cs="Arial"/>
          <w:szCs w:val="24"/>
        </w:rPr>
        <w:t xml:space="preserve"> </w:t>
      </w:r>
    </w:p>
    <w:p w14:paraId="30EB216D" w14:textId="7FF75F5F" w:rsidR="00DB12B9" w:rsidRPr="00B20FDB" w:rsidRDefault="00AE7280" w:rsidP="002642C2">
      <w:pPr>
        <w:numPr>
          <w:ilvl w:val="0"/>
          <w:numId w:val="40"/>
        </w:numPr>
        <w:tabs>
          <w:tab w:val="left" w:pos="567"/>
          <w:tab w:val="num" w:pos="993"/>
        </w:tabs>
        <w:ind w:left="993" w:hanging="426"/>
        <w:jc w:val="both"/>
        <w:rPr>
          <w:rFonts w:cs="Arial"/>
          <w:szCs w:val="24"/>
        </w:rPr>
      </w:pPr>
      <w:r>
        <w:rPr>
          <w:rFonts w:cs="Arial"/>
          <w:szCs w:val="24"/>
        </w:rPr>
        <w:t xml:space="preserve">The advisory pay points </w:t>
      </w:r>
      <w:r w:rsidR="00DB12B9" w:rsidRPr="00B20FDB">
        <w:rPr>
          <w:rFonts w:cs="Arial"/>
          <w:szCs w:val="24"/>
        </w:rPr>
        <w:t>within the Unqualified Teacher Pay Range are:</w:t>
      </w:r>
    </w:p>
    <w:p w14:paraId="476E1CED" w14:textId="2E4469E5" w:rsidR="00C618EA" w:rsidRDefault="00DB12B9" w:rsidP="00C576BC">
      <w:pPr>
        <w:tabs>
          <w:tab w:val="left" w:pos="709"/>
        </w:tabs>
        <w:ind w:left="709" w:hanging="709"/>
        <w:jc w:val="both"/>
        <w:rPr>
          <w:rFonts w:cs="Arial"/>
          <w:szCs w:val="24"/>
        </w:rPr>
      </w:pPr>
      <w:r w:rsidRPr="00B20FDB">
        <w:rPr>
          <w:rFonts w:cs="Arial"/>
          <w:szCs w:val="24"/>
        </w:rPr>
        <w:tab/>
      </w:r>
    </w:p>
    <w:tbl>
      <w:tblPr>
        <w:tblW w:w="7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1701"/>
        <w:gridCol w:w="1276"/>
        <w:gridCol w:w="992"/>
        <w:gridCol w:w="1559"/>
        <w:gridCol w:w="1276"/>
      </w:tblGrid>
      <w:tr w:rsidR="003C1455" w:rsidRPr="00506863" w14:paraId="00701EEF" w14:textId="0F5572D2" w:rsidTr="003C1455">
        <w:trPr>
          <w:trHeight w:val="946"/>
          <w:jc w:val="center"/>
        </w:trPr>
        <w:tc>
          <w:tcPr>
            <w:tcW w:w="713" w:type="dxa"/>
            <w:tcBorders>
              <w:top w:val="nil"/>
              <w:left w:val="nil"/>
              <w:bottom w:val="nil"/>
            </w:tcBorders>
          </w:tcPr>
          <w:p w14:paraId="1223ACF6" w14:textId="1F12B3D3" w:rsidR="003C1455" w:rsidRPr="00506863" w:rsidRDefault="00C618EA" w:rsidP="00EB5871">
            <w:pPr>
              <w:pStyle w:val="Default"/>
              <w:jc w:val="center"/>
              <w:rPr>
                <w:b/>
                <w:bCs/>
                <w:iCs/>
                <w:color w:val="auto"/>
                <w:sz w:val="23"/>
                <w:szCs w:val="23"/>
              </w:rPr>
            </w:pPr>
            <w:r>
              <w:br w:type="page"/>
            </w:r>
          </w:p>
        </w:tc>
        <w:tc>
          <w:tcPr>
            <w:tcW w:w="1701" w:type="dxa"/>
          </w:tcPr>
          <w:p w14:paraId="66589121" w14:textId="57FCA3C5" w:rsidR="003C1455" w:rsidRPr="00506863" w:rsidRDefault="003C1455" w:rsidP="00EB5871">
            <w:pPr>
              <w:pStyle w:val="Default"/>
              <w:jc w:val="center"/>
              <w:rPr>
                <w:color w:val="auto"/>
                <w:sz w:val="23"/>
                <w:szCs w:val="23"/>
              </w:rPr>
            </w:pPr>
            <w:r w:rsidRPr="00506863">
              <w:rPr>
                <w:b/>
                <w:bCs/>
                <w:iCs/>
                <w:color w:val="auto"/>
                <w:sz w:val="23"/>
                <w:szCs w:val="23"/>
              </w:rPr>
              <w:t>UTR Reference point</w:t>
            </w:r>
          </w:p>
        </w:tc>
        <w:tc>
          <w:tcPr>
            <w:tcW w:w="1276" w:type="dxa"/>
          </w:tcPr>
          <w:p w14:paraId="4059378C" w14:textId="77777777" w:rsidR="003C1455" w:rsidRDefault="003C1455" w:rsidP="00EB5871">
            <w:pPr>
              <w:pStyle w:val="Default"/>
              <w:jc w:val="center"/>
              <w:rPr>
                <w:b/>
                <w:bCs/>
                <w:iCs/>
                <w:color w:val="auto"/>
                <w:sz w:val="23"/>
                <w:szCs w:val="23"/>
              </w:rPr>
            </w:pPr>
            <w:r w:rsidRPr="00506863">
              <w:rPr>
                <w:b/>
                <w:bCs/>
                <w:iCs/>
                <w:color w:val="auto"/>
                <w:sz w:val="23"/>
                <w:szCs w:val="23"/>
              </w:rPr>
              <w:t xml:space="preserve">Annual Salary </w:t>
            </w:r>
          </w:p>
          <w:p w14:paraId="2FB545D7" w14:textId="6EC2C054" w:rsidR="003C1455" w:rsidRPr="00506863" w:rsidRDefault="003C1455" w:rsidP="00EB5871">
            <w:pPr>
              <w:pStyle w:val="Default"/>
              <w:jc w:val="center"/>
              <w:rPr>
                <w:b/>
                <w:bCs/>
                <w:iCs/>
                <w:color w:val="auto"/>
                <w:sz w:val="23"/>
                <w:szCs w:val="23"/>
              </w:rPr>
            </w:pPr>
            <w:r w:rsidRPr="00506863">
              <w:rPr>
                <w:b/>
                <w:bCs/>
                <w:iCs/>
                <w:color w:val="auto"/>
                <w:sz w:val="23"/>
                <w:szCs w:val="23"/>
              </w:rPr>
              <w:t>(£)</w:t>
            </w:r>
          </w:p>
        </w:tc>
        <w:tc>
          <w:tcPr>
            <w:tcW w:w="992" w:type="dxa"/>
            <w:tcBorders>
              <w:top w:val="nil"/>
              <w:bottom w:val="nil"/>
            </w:tcBorders>
          </w:tcPr>
          <w:p w14:paraId="08D5EC2F" w14:textId="77777777" w:rsidR="003C1455" w:rsidRPr="00506863" w:rsidRDefault="003C1455" w:rsidP="00EB5871">
            <w:pPr>
              <w:pStyle w:val="Default"/>
              <w:jc w:val="center"/>
              <w:rPr>
                <w:b/>
                <w:bCs/>
                <w:iCs/>
                <w:color w:val="auto"/>
                <w:sz w:val="23"/>
                <w:szCs w:val="23"/>
              </w:rPr>
            </w:pPr>
          </w:p>
        </w:tc>
        <w:tc>
          <w:tcPr>
            <w:tcW w:w="1559" w:type="dxa"/>
          </w:tcPr>
          <w:p w14:paraId="6EC48171" w14:textId="298C5CEE" w:rsidR="003C1455" w:rsidRPr="00506863" w:rsidRDefault="003C1455" w:rsidP="00EB5871">
            <w:pPr>
              <w:pStyle w:val="Default"/>
              <w:jc w:val="center"/>
              <w:rPr>
                <w:color w:val="auto"/>
                <w:sz w:val="23"/>
                <w:szCs w:val="23"/>
              </w:rPr>
            </w:pPr>
            <w:r w:rsidRPr="00506863">
              <w:rPr>
                <w:b/>
                <w:bCs/>
                <w:iCs/>
                <w:color w:val="auto"/>
                <w:sz w:val="23"/>
                <w:szCs w:val="23"/>
              </w:rPr>
              <w:t>UTR Reference point</w:t>
            </w:r>
          </w:p>
        </w:tc>
        <w:tc>
          <w:tcPr>
            <w:tcW w:w="1276" w:type="dxa"/>
          </w:tcPr>
          <w:p w14:paraId="69FDB212" w14:textId="77777777" w:rsidR="003C1455" w:rsidRDefault="003C1455" w:rsidP="00EB5871">
            <w:pPr>
              <w:pStyle w:val="Default"/>
              <w:jc w:val="center"/>
              <w:rPr>
                <w:b/>
                <w:bCs/>
                <w:iCs/>
                <w:color w:val="auto"/>
                <w:sz w:val="23"/>
                <w:szCs w:val="23"/>
              </w:rPr>
            </w:pPr>
            <w:r w:rsidRPr="00506863">
              <w:rPr>
                <w:b/>
                <w:bCs/>
                <w:iCs/>
                <w:color w:val="auto"/>
                <w:sz w:val="23"/>
                <w:szCs w:val="23"/>
              </w:rPr>
              <w:t xml:space="preserve">Annual Salary </w:t>
            </w:r>
          </w:p>
          <w:p w14:paraId="5C22A8F2" w14:textId="6FC4BFC4" w:rsidR="003C1455" w:rsidRPr="00506863" w:rsidRDefault="003C1455" w:rsidP="00EB5871">
            <w:pPr>
              <w:pStyle w:val="Default"/>
              <w:jc w:val="center"/>
              <w:rPr>
                <w:b/>
                <w:bCs/>
                <w:iCs/>
                <w:color w:val="auto"/>
                <w:sz w:val="23"/>
                <w:szCs w:val="23"/>
              </w:rPr>
            </w:pPr>
            <w:r w:rsidRPr="00506863">
              <w:rPr>
                <w:b/>
                <w:bCs/>
                <w:iCs/>
                <w:color w:val="auto"/>
                <w:sz w:val="23"/>
                <w:szCs w:val="23"/>
              </w:rPr>
              <w:t>(£)</w:t>
            </w:r>
          </w:p>
        </w:tc>
      </w:tr>
      <w:tr w:rsidR="00D745ED" w:rsidRPr="00164695" w14:paraId="6026E5ED" w14:textId="38B830C5" w:rsidTr="003C1455">
        <w:trPr>
          <w:trHeight w:val="225"/>
          <w:jc w:val="center"/>
        </w:trPr>
        <w:tc>
          <w:tcPr>
            <w:tcW w:w="713" w:type="dxa"/>
            <w:tcBorders>
              <w:top w:val="nil"/>
              <w:left w:val="nil"/>
              <w:bottom w:val="nil"/>
            </w:tcBorders>
          </w:tcPr>
          <w:p w14:paraId="4232ED9F" w14:textId="77777777" w:rsidR="00D745ED" w:rsidRPr="006E113F" w:rsidRDefault="00D745ED" w:rsidP="00D745ED">
            <w:pPr>
              <w:pStyle w:val="Default"/>
              <w:jc w:val="center"/>
              <w:rPr>
                <w:b/>
                <w:color w:val="auto"/>
              </w:rPr>
            </w:pPr>
          </w:p>
        </w:tc>
        <w:tc>
          <w:tcPr>
            <w:tcW w:w="1701" w:type="dxa"/>
          </w:tcPr>
          <w:p w14:paraId="685F6919" w14:textId="7DAF1E86" w:rsidR="00D745ED" w:rsidRPr="006E113F" w:rsidRDefault="00D745ED" w:rsidP="00D745ED">
            <w:pPr>
              <w:pStyle w:val="Default"/>
              <w:jc w:val="center"/>
              <w:rPr>
                <w:b/>
                <w:color w:val="auto"/>
              </w:rPr>
            </w:pPr>
            <w:r w:rsidRPr="006E113F">
              <w:rPr>
                <w:b/>
                <w:color w:val="auto"/>
              </w:rPr>
              <w:t>UTR1</w:t>
            </w:r>
          </w:p>
        </w:tc>
        <w:tc>
          <w:tcPr>
            <w:tcW w:w="1276" w:type="dxa"/>
            <w:vAlign w:val="bottom"/>
          </w:tcPr>
          <w:p w14:paraId="6EE1B504" w14:textId="0FED65BA" w:rsidR="00D745ED" w:rsidRPr="00C618EA" w:rsidRDefault="00D745ED" w:rsidP="00D745ED">
            <w:pPr>
              <w:pStyle w:val="Default"/>
              <w:jc w:val="center"/>
            </w:pPr>
            <w:r>
              <w:rPr>
                <w:sz w:val="22"/>
                <w:szCs w:val="22"/>
              </w:rPr>
              <w:t>£22,601</w:t>
            </w:r>
          </w:p>
        </w:tc>
        <w:tc>
          <w:tcPr>
            <w:tcW w:w="992" w:type="dxa"/>
            <w:tcBorders>
              <w:top w:val="nil"/>
              <w:bottom w:val="nil"/>
            </w:tcBorders>
          </w:tcPr>
          <w:p w14:paraId="51895258" w14:textId="77777777" w:rsidR="00D745ED" w:rsidRPr="006E113F" w:rsidRDefault="00D745ED" w:rsidP="00D745ED">
            <w:pPr>
              <w:pStyle w:val="Default"/>
              <w:jc w:val="center"/>
              <w:rPr>
                <w:b/>
                <w:color w:val="auto"/>
              </w:rPr>
            </w:pPr>
          </w:p>
        </w:tc>
        <w:tc>
          <w:tcPr>
            <w:tcW w:w="1559" w:type="dxa"/>
          </w:tcPr>
          <w:p w14:paraId="2F4FDFB7" w14:textId="11D272C3" w:rsidR="00D745ED" w:rsidRPr="00164695" w:rsidRDefault="00D745ED" w:rsidP="00D745ED">
            <w:pPr>
              <w:pStyle w:val="Default"/>
              <w:jc w:val="center"/>
              <w:rPr>
                <w:color w:val="auto"/>
              </w:rPr>
            </w:pPr>
            <w:r w:rsidRPr="006E113F">
              <w:rPr>
                <w:b/>
                <w:color w:val="auto"/>
              </w:rPr>
              <w:t>UTR4</w:t>
            </w:r>
          </w:p>
        </w:tc>
        <w:tc>
          <w:tcPr>
            <w:tcW w:w="1276" w:type="dxa"/>
            <w:vAlign w:val="bottom"/>
          </w:tcPr>
          <w:p w14:paraId="0D33BBC7" w14:textId="4F947C89" w:rsidR="00D745ED" w:rsidRPr="00C618EA" w:rsidRDefault="00D745ED" w:rsidP="00D745ED">
            <w:pPr>
              <w:pStyle w:val="Default"/>
              <w:jc w:val="center"/>
            </w:pPr>
            <w:r>
              <w:rPr>
                <w:sz w:val="22"/>
                <w:szCs w:val="22"/>
              </w:rPr>
              <w:t>£30,071</w:t>
            </w:r>
          </w:p>
        </w:tc>
      </w:tr>
      <w:tr w:rsidR="00D745ED" w:rsidRPr="00164695" w14:paraId="5A8385E7" w14:textId="14B77C57" w:rsidTr="003C1455">
        <w:trPr>
          <w:trHeight w:val="225"/>
          <w:jc w:val="center"/>
        </w:trPr>
        <w:tc>
          <w:tcPr>
            <w:tcW w:w="713" w:type="dxa"/>
            <w:tcBorders>
              <w:top w:val="nil"/>
              <w:left w:val="nil"/>
              <w:bottom w:val="nil"/>
            </w:tcBorders>
          </w:tcPr>
          <w:p w14:paraId="4D08EB6A" w14:textId="77777777" w:rsidR="00D745ED" w:rsidRPr="006E113F" w:rsidRDefault="00D745ED" w:rsidP="00D745ED">
            <w:pPr>
              <w:pStyle w:val="Default"/>
              <w:jc w:val="center"/>
              <w:rPr>
                <w:b/>
                <w:color w:val="auto"/>
              </w:rPr>
            </w:pPr>
          </w:p>
        </w:tc>
        <w:tc>
          <w:tcPr>
            <w:tcW w:w="1701" w:type="dxa"/>
          </w:tcPr>
          <w:p w14:paraId="4F4FAACF" w14:textId="36D2B8D1" w:rsidR="00D745ED" w:rsidRPr="006E113F" w:rsidRDefault="00D745ED" w:rsidP="00D745ED">
            <w:pPr>
              <w:pStyle w:val="Default"/>
              <w:jc w:val="center"/>
              <w:rPr>
                <w:b/>
                <w:color w:val="auto"/>
              </w:rPr>
            </w:pPr>
            <w:r w:rsidRPr="006E113F">
              <w:rPr>
                <w:b/>
                <w:color w:val="auto"/>
              </w:rPr>
              <w:t>UTR2</w:t>
            </w:r>
          </w:p>
        </w:tc>
        <w:tc>
          <w:tcPr>
            <w:tcW w:w="1276" w:type="dxa"/>
            <w:vAlign w:val="bottom"/>
          </w:tcPr>
          <w:p w14:paraId="2DC4D1E3" w14:textId="7C82A2FE" w:rsidR="00D745ED" w:rsidRPr="00C618EA" w:rsidRDefault="00D745ED" w:rsidP="00D745ED">
            <w:pPr>
              <w:pStyle w:val="Default"/>
              <w:jc w:val="center"/>
            </w:pPr>
            <w:r>
              <w:rPr>
                <w:sz w:val="22"/>
                <w:szCs w:val="22"/>
              </w:rPr>
              <w:t>£25,193</w:t>
            </w:r>
          </w:p>
        </w:tc>
        <w:tc>
          <w:tcPr>
            <w:tcW w:w="992" w:type="dxa"/>
            <w:tcBorders>
              <w:top w:val="nil"/>
              <w:bottom w:val="nil"/>
            </w:tcBorders>
          </w:tcPr>
          <w:p w14:paraId="663E3344" w14:textId="77777777" w:rsidR="00D745ED" w:rsidRPr="006E113F" w:rsidRDefault="00D745ED" w:rsidP="00D745ED">
            <w:pPr>
              <w:pStyle w:val="Default"/>
              <w:jc w:val="center"/>
              <w:rPr>
                <w:b/>
                <w:color w:val="auto"/>
              </w:rPr>
            </w:pPr>
          </w:p>
        </w:tc>
        <w:tc>
          <w:tcPr>
            <w:tcW w:w="1559" w:type="dxa"/>
          </w:tcPr>
          <w:p w14:paraId="3E58AEC0" w14:textId="1C28D9F4" w:rsidR="00D745ED" w:rsidRPr="00164695" w:rsidRDefault="00D745ED" w:rsidP="00D745ED">
            <w:pPr>
              <w:pStyle w:val="Default"/>
              <w:jc w:val="center"/>
              <w:rPr>
                <w:color w:val="auto"/>
              </w:rPr>
            </w:pPr>
            <w:r w:rsidRPr="006E113F">
              <w:rPr>
                <w:b/>
                <w:color w:val="auto"/>
              </w:rPr>
              <w:t>UTR5</w:t>
            </w:r>
          </w:p>
        </w:tc>
        <w:tc>
          <w:tcPr>
            <w:tcW w:w="1276" w:type="dxa"/>
            <w:vAlign w:val="bottom"/>
          </w:tcPr>
          <w:p w14:paraId="5E29CE2D" w14:textId="551A9AD4" w:rsidR="00D745ED" w:rsidRPr="00C618EA" w:rsidRDefault="00D745ED" w:rsidP="00D745ED">
            <w:pPr>
              <w:pStyle w:val="Default"/>
              <w:jc w:val="center"/>
            </w:pPr>
            <w:r>
              <w:rPr>
                <w:sz w:val="22"/>
                <w:szCs w:val="22"/>
              </w:rPr>
              <w:t>£32,667</w:t>
            </w:r>
          </w:p>
        </w:tc>
      </w:tr>
      <w:tr w:rsidR="00D745ED" w:rsidRPr="00164695" w14:paraId="0C0018E3" w14:textId="04D77383" w:rsidTr="003C1455">
        <w:trPr>
          <w:trHeight w:val="225"/>
          <w:jc w:val="center"/>
        </w:trPr>
        <w:tc>
          <w:tcPr>
            <w:tcW w:w="713" w:type="dxa"/>
            <w:tcBorders>
              <w:top w:val="nil"/>
              <w:left w:val="nil"/>
              <w:bottom w:val="nil"/>
            </w:tcBorders>
          </w:tcPr>
          <w:p w14:paraId="1D87C74D" w14:textId="77777777" w:rsidR="00D745ED" w:rsidRPr="006E113F" w:rsidRDefault="00D745ED" w:rsidP="00D745ED">
            <w:pPr>
              <w:pStyle w:val="Default"/>
              <w:jc w:val="center"/>
              <w:rPr>
                <w:b/>
                <w:color w:val="auto"/>
              </w:rPr>
            </w:pPr>
          </w:p>
        </w:tc>
        <w:tc>
          <w:tcPr>
            <w:tcW w:w="1701" w:type="dxa"/>
          </w:tcPr>
          <w:p w14:paraId="02B4C264" w14:textId="6A3C11E7" w:rsidR="00D745ED" w:rsidRPr="006E113F" w:rsidRDefault="00D745ED" w:rsidP="00D745ED">
            <w:pPr>
              <w:pStyle w:val="Default"/>
              <w:jc w:val="center"/>
              <w:rPr>
                <w:b/>
                <w:color w:val="auto"/>
              </w:rPr>
            </w:pPr>
            <w:r w:rsidRPr="006E113F">
              <w:rPr>
                <w:b/>
                <w:color w:val="auto"/>
              </w:rPr>
              <w:t>UTR3</w:t>
            </w:r>
          </w:p>
        </w:tc>
        <w:tc>
          <w:tcPr>
            <w:tcW w:w="1276" w:type="dxa"/>
            <w:vAlign w:val="bottom"/>
          </w:tcPr>
          <w:p w14:paraId="1B0276DE" w14:textId="0B3FFC1D" w:rsidR="00D745ED" w:rsidRPr="00C618EA" w:rsidRDefault="00D745ED" w:rsidP="00D745ED">
            <w:pPr>
              <w:pStyle w:val="Default"/>
              <w:jc w:val="center"/>
            </w:pPr>
            <w:r>
              <w:rPr>
                <w:sz w:val="22"/>
                <w:szCs w:val="22"/>
              </w:rPr>
              <w:t>£27,785</w:t>
            </w:r>
          </w:p>
        </w:tc>
        <w:tc>
          <w:tcPr>
            <w:tcW w:w="992" w:type="dxa"/>
            <w:tcBorders>
              <w:top w:val="nil"/>
              <w:bottom w:val="nil"/>
            </w:tcBorders>
          </w:tcPr>
          <w:p w14:paraId="1E81C746" w14:textId="77777777" w:rsidR="00D745ED" w:rsidRPr="006E113F" w:rsidRDefault="00D745ED" w:rsidP="00D745ED">
            <w:pPr>
              <w:pStyle w:val="Default"/>
              <w:jc w:val="center"/>
              <w:rPr>
                <w:b/>
                <w:color w:val="auto"/>
              </w:rPr>
            </w:pPr>
          </w:p>
        </w:tc>
        <w:tc>
          <w:tcPr>
            <w:tcW w:w="1559" w:type="dxa"/>
          </w:tcPr>
          <w:p w14:paraId="6B923724" w14:textId="7B41986F" w:rsidR="00D745ED" w:rsidRPr="00164695" w:rsidRDefault="00D745ED" w:rsidP="00D745ED">
            <w:pPr>
              <w:pStyle w:val="Default"/>
              <w:jc w:val="center"/>
              <w:rPr>
                <w:color w:val="auto"/>
              </w:rPr>
            </w:pPr>
            <w:r w:rsidRPr="006E113F">
              <w:rPr>
                <w:b/>
                <w:color w:val="auto"/>
              </w:rPr>
              <w:t>UTR6</w:t>
            </w:r>
          </w:p>
        </w:tc>
        <w:tc>
          <w:tcPr>
            <w:tcW w:w="1276" w:type="dxa"/>
            <w:vAlign w:val="bottom"/>
          </w:tcPr>
          <w:p w14:paraId="58770FED" w14:textId="58E0C167" w:rsidR="00D745ED" w:rsidRPr="00C618EA" w:rsidRDefault="00D745ED" w:rsidP="00D745ED">
            <w:pPr>
              <w:pStyle w:val="Default"/>
              <w:jc w:val="center"/>
            </w:pPr>
            <w:r>
              <w:rPr>
                <w:sz w:val="22"/>
                <w:szCs w:val="22"/>
              </w:rPr>
              <w:t>£35,259</w:t>
            </w:r>
          </w:p>
        </w:tc>
      </w:tr>
    </w:tbl>
    <w:p w14:paraId="5D073681" w14:textId="77777777" w:rsidR="00302FE1" w:rsidRPr="00B20FDB" w:rsidRDefault="00302FE1" w:rsidP="00C576BC">
      <w:pPr>
        <w:tabs>
          <w:tab w:val="left" w:pos="709"/>
        </w:tabs>
        <w:ind w:left="709" w:hanging="709"/>
        <w:jc w:val="both"/>
        <w:rPr>
          <w:rFonts w:cs="Arial"/>
          <w:szCs w:val="24"/>
        </w:rPr>
      </w:pPr>
    </w:p>
    <w:p w14:paraId="78C2E8CC" w14:textId="00B51763" w:rsidR="002642C2" w:rsidRPr="0042622E" w:rsidRDefault="00DB12B9" w:rsidP="002642C2">
      <w:pPr>
        <w:numPr>
          <w:ilvl w:val="0"/>
          <w:numId w:val="40"/>
        </w:numPr>
        <w:tabs>
          <w:tab w:val="num" w:pos="993"/>
        </w:tabs>
        <w:ind w:left="993" w:hanging="426"/>
        <w:jc w:val="both"/>
        <w:rPr>
          <w:rFonts w:ascii="ArialMT" w:hAnsi="ArialMT" w:cs="ArialMT"/>
          <w:szCs w:val="24"/>
        </w:rPr>
      </w:pPr>
      <w:r w:rsidRPr="00B20FDB">
        <w:rPr>
          <w:rFonts w:cs="Arial"/>
          <w:szCs w:val="24"/>
        </w:rPr>
        <w:t>The L</w:t>
      </w:r>
      <w:r w:rsidR="00D1481F">
        <w:rPr>
          <w:rFonts w:cs="Arial"/>
          <w:szCs w:val="24"/>
        </w:rPr>
        <w:t xml:space="preserve">ocal </w:t>
      </w:r>
      <w:r w:rsidRPr="00B20FDB">
        <w:rPr>
          <w:rFonts w:cs="Arial"/>
          <w:szCs w:val="24"/>
        </w:rPr>
        <w:t>A</w:t>
      </w:r>
      <w:r w:rsidR="00D1481F">
        <w:rPr>
          <w:rFonts w:cs="Arial"/>
          <w:szCs w:val="24"/>
        </w:rPr>
        <w:t>uthority policy</w:t>
      </w:r>
      <w:r w:rsidRPr="00B20FDB">
        <w:rPr>
          <w:rFonts w:cs="Arial"/>
          <w:szCs w:val="24"/>
        </w:rPr>
        <w:t xml:space="preserve"> is that teachers will move up the </w:t>
      </w:r>
      <w:r w:rsidR="00362396">
        <w:rPr>
          <w:rFonts w:cs="Arial"/>
          <w:szCs w:val="24"/>
        </w:rPr>
        <w:t>UTR</w:t>
      </w:r>
      <w:r w:rsidRPr="00B20FDB">
        <w:rPr>
          <w:rFonts w:cs="Arial"/>
          <w:szCs w:val="24"/>
        </w:rPr>
        <w:t xml:space="preserve"> one point at a time, to the top of the range</w:t>
      </w:r>
      <w:r w:rsidR="001E090F">
        <w:rPr>
          <w:rFonts w:cs="Arial"/>
          <w:szCs w:val="24"/>
        </w:rPr>
        <w:t>.</w:t>
      </w:r>
    </w:p>
    <w:p w14:paraId="4327EF03" w14:textId="77777777" w:rsidR="0042622E" w:rsidRDefault="0042622E" w:rsidP="0042622E">
      <w:pPr>
        <w:tabs>
          <w:tab w:val="left" w:pos="567"/>
          <w:tab w:val="left" w:pos="5103"/>
        </w:tabs>
        <w:ind w:left="567"/>
        <w:jc w:val="both"/>
        <w:rPr>
          <w:rFonts w:cs="Arial"/>
          <w:szCs w:val="24"/>
        </w:rPr>
      </w:pPr>
    </w:p>
    <w:p w14:paraId="52578AA4" w14:textId="7C7B9A40" w:rsidR="0042622E" w:rsidRPr="0042622E" w:rsidRDefault="0042622E" w:rsidP="0042622E">
      <w:pPr>
        <w:numPr>
          <w:ilvl w:val="0"/>
          <w:numId w:val="40"/>
        </w:numPr>
        <w:tabs>
          <w:tab w:val="left" w:pos="567"/>
          <w:tab w:val="num" w:pos="993"/>
          <w:tab w:val="left" w:pos="5103"/>
        </w:tabs>
        <w:ind w:left="993" w:hanging="426"/>
        <w:jc w:val="both"/>
        <w:rPr>
          <w:rFonts w:cs="Arial"/>
          <w:szCs w:val="24"/>
        </w:rPr>
      </w:pPr>
      <w:r>
        <w:rPr>
          <w:rFonts w:cs="Arial"/>
          <w:szCs w:val="24"/>
        </w:rPr>
        <w:t>Pay progression should be awarded, unless the teacher is subject to capability proceedings.</w:t>
      </w:r>
    </w:p>
    <w:p w14:paraId="6869D690" w14:textId="77777777" w:rsidR="002642C2" w:rsidRPr="00B20FDB" w:rsidRDefault="002642C2" w:rsidP="002642C2">
      <w:pPr>
        <w:ind w:left="993"/>
        <w:jc w:val="both"/>
        <w:rPr>
          <w:rFonts w:ascii="ArialMT" w:hAnsi="ArialMT" w:cs="ArialMT"/>
          <w:szCs w:val="24"/>
        </w:rPr>
      </w:pPr>
    </w:p>
    <w:p w14:paraId="3F594747" w14:textId="552FAE80" w:rsidR="00854C92" w:rsidRPr="00B20FDB" w:rsidRDefault="00854C92" w:rsidP="002642C2">
      <w:pPr>
        <w:numPr>
          <w:ilvl w:val="0"/>
          <w:numId w:val="40"/>
        </w:numPr>
        <w:tabs>
          <w:tab w:val="num" w:pos="993"/>
        </w:tabs>
        <w:ind w:left="993" w:hanging="426"/>
        <w:jc w:val="both"/>
        <w:rPr>
          <w:rFonts w:ascii="ArialMT" w:hAnsi="ArialMT" w:cs="ArialMT"/>
          <w:szCs w:val="24"/>
        </w:rPr>
      </w:pPr>
      <w:r w:rsidRPr="00B20FDB">
        <w:rPr>
          <w:rFonts w:cs="Arial"/>
          <w:szCs w:val="24"/>
        </w:rPr>
        <w:t xml:space="preserve">Allowances are </w:t>
      </w:r>
      <w:r w:rsidR="00DB12B9" w:rsidRPr="00B20FDB">
        <w:rPr>
          <w:rFonts w:cs="Arial"/>
          <w:szCs w:val="24"/>
        </w:rPr>
        <w:t xml:space="preserve">only </w:t>
      </w:r>
      <w:r w:rsidRPr="00B20FDB">
        <w:rPr>
          <w:rFonts w:cs="Arial"/>
          <w:szCs w:val="24"/>
        </w:rPr>
        <w:t>awarded for defined additional responsibilities</w:t>
      </w:r>
      <w:r w:rsidR="000A5C06">
        <w:rPr>
          <w:rFonts w:cs="Arial"/>
          <w:szCs w:val="24"/>
        </w:rPr>
        <w:t>.</w:t>
      </w:r>
      <w:r w:rsidRPr="00B20FDB">
        <w:rPr>
          <w:rFonts w:cs="Arial"/>
          <w:szCs w:val="24"/>
        </w:rPr>
        <w:t xml:space="preserve"> </w:t>
      </w:r>
    </w:p>
    <w:p w14:paraId="5F103706" w14:textId="77777777" w:rsidR="00854C92" w:rsidRPr="00B20FDB" w:rsidRDefault="00854C92" w:rsidP="00C576BC">
      <w:pPr>
        <w:tabs>
          <w:tab w:val="left" w:pos="993"/>
        </w:tabs>
        <w:jc w:val="both"/>
        <w:rPr>
          <w:rFonts w:cs="Arial"/>
          <w:b/>
          <w:szCs w:val="24"/>
          <w:u w:val="single"/>
        </w:rPr>
      </w:pPr>
    </w:p>
    <w:tbl>
      <w:tblPr>
        <w:tblW w:w="9248" w:type="dxa"/>
        <w:tblInd w:w="108" w:type="dxa"/>
        <w:tblLook w:val="04A0" w:firstRow="1" w:lastRow="0" w:firstColumn="1" w:lastColumn="0" w:noHBand="0" w:noVBand="1"/>
      </w:tblPr>
      <w:tblGrid>
        <w:gridCol w:w="567"/>
        <w:gridCol w:w="5421"/>
        <w:gridCol w:w="3260"/>
      </w:tblGrid>
      <w:tr w:rsidR="0063343E" w:rsidRPr="00B20FDB" w14:paraId="624ABF72" w14:textId="77777777" w:rsidTr="00EC5822">
        <w:tc>
          <w:tcPr>
            <w:tcW w:w="567" w:type="dxa"/>
          </w:tcPr>
          <w:p w14:paraId="3AF1B314" w14:textId="15BA58F4" w:rsidR="00727497" w:rsidRPr="00B20FDB" w:rsidRDefault="002D1AAF" w:rsidP="001E090F">
            <w:pPr>
              <w:jc w:val="both"/>
              <w:rPr>
                <w:rFonts w:cs="Arial"/>
                <w:b/>
                <w:szCs w:val="24"/>
              </w:rPr>
            </w:pPr>
            <w:r>
              <w:rPr>
                <w:rFonts w:cs="Arial"/>
                <w:b/>
                <w:i/>
                <w:szCs w:val="24"/>
              </w:rPr>
              <w:br w:type="page"/>
            </w:r>
            <w:r w:rsidR="001E090F">
              <w:rPr>
                <w:rFonts w:cs="Arial"/>
                <w:b/>
                <w:szCs w:val="24"/>
              </w:rPr>
              <w:t>9.</w:t>
            </w:r>
          </w:p>
        </w:tc>
        <w:tc>
          <w:tcPr>
            <w:tcW w:w="5421" w:type="dxa"/>
          </w:tcPr>
          <w:p w14:paraId="656FD876" w14:textId="77777777" w:rsidR="0063343E" w:rsidRPr="00B20FDB" w:rsidRDefault="0063343E">
            <w:pPr>
              <w:ind w:left="-108"/>
              <w:rPr>
                <w:rFonts w:cs="Arial"/>
                <w:b/>
                <w:szCs w:val="24"/>
                <w:u w:val="single"/>
              </w:rPr>
            </w:pPr>
            <w:r w:rsidRPr="00B20FDB">
              <w:rPr>
                <w:rFonts w:cs="Arial"/>
                <w:b/>
                <w:szCs w:val="24"/>
                <w:u w:val="single"/>
              </w:rPr>
              <w:t>RECRUITMENT AND RETENTION INCENTIVES</w:t>
            </w:r>
          </w:p>
        </w:tc>
        <w:tc>
          <w:tcPr>
            <w:tcW w:w="3260" w:type="dxa"/>
          </w:tcPr>
          <w:p w14:paraId="0ED00AAD" w14:textId="5D4BFD35" w:rsidR="006C2BDA" w:rsidRPr="006C7096" w:rsidRDefault="0063343E" w:rsidP="00C576BC">
            <w:pPr>
              <w:jc w:val="both"/>
              <w:rPr>
                <w:rFonts w:cs="Arial"/>
                <w:b/>
                <w:szCs w:val="24"/>
              </w:rPr>
            </w:pPr>
            <w:r w:rsidRPr="006C7096">
              <w:rPr>
                <w:rFonts w:cs="Arial"/>
                <w:b/>
                <w:szCs w:val="24"/>
              </w:rPr>
              <w:t>[Section 2</w:t>
            </w:r>
            <w:r w:rsidR="006C2BDA" w:rsidRPr="006C7096">
              <w:rPr>
                <w:rFonts w:cs="Arial"/>
                <w:b/>
                <w:szCs w:val="24"/>
              </w:rPr>
              <w:t xml:space="preserve">, </w:t>
            </w:r>
            <w:r w:rsidRPr="006C7096">
              <w:rPr>
                <w:rFonts w:cs="Arial"/>
                <w:b/>
                <w:szCs w:val="24"/>
              </w:rPr>
              <w:t xml:space="preserve">Part </w:t>
            </w:r>
            <w:r w:rsidR="00362396" w:rsidRPr="006C7096">
              <w:rPr>
                <w:rFonts w:cs="Arial"/>
                <w:b/>
                <w:szCs w:val="24"/>
              </w:rPr>
              <w:t>4</w:t>
            </w:r>
            <w:r w:rsidRPr="006C7096">
              <w:rPr>
                <w:rFonts w:cs="Arial"/>
                <w:b/>
                <w:szCs w:val="24"/>
              </w:rPr>
              <w:t xml:space="preserve"> Para </w:t>
            </w:r>
            <w:r w:rsidR="00362396" w:rsidRPr="006C7096">
              <w:rPr>
                <w:rFonts w:cs="Arial"/>
                <w:b/>
                <w:szCs w:val="24"/>
              </w:rPr>
              <w:t>2</w:t>
            </w:r>
            <w:r w:rsidR="006C2BDA" w:rsidRPr="006C7096">
              <w:rPr>
                <w:rFonts w:cs="Arial"/>
                <w:b/>
                <w:szCs w:val="24"/>
              </w:rPr>
              <w:t>7</w:t>
            </w:r>
            <w:r w:rsidRPr="006C7096">
              <w:rPr>
                <w:rFonts w:cs="Arial"/>
                <w:b/>
                <w:szCs w:val="24"/>
              </w:rPr>
              <w:t xml:space="preserve">] </w:t>
            </w:r>
          </w:p>
          <w:p w14:paraId="5E364039" w14:textId="2704BCA3" w:rsidR="0063343E" w:rsidRPr="000A5C06" w:rsidRDefault="0063343E" w:rsidP="0067417A">
            <w:pPr>
              <w:jc w:val="both"/>
              <w:rPr>
                <w:rFonts w:cs="Arial"/>
                <w:b/>
                <w:szCs w:val="24"/>
                <w:highlight w:val="yellow"/>
              </w:rPr>
            </w:pPr>
            <w:r w:rsidRPr="006C7096">
              <w:rPr>
                <w:rFonts w:cs="Arial"/>
                <w:b/>
                <w:szCs w:val="24"/>
              </w:rPr>
              <w:t>[Section 3</w:t>
            </w:r>
            <w:r w:rsidR="006C2BDA" w:rsidRPr="006C7096">
              <w:rPr>
                <w:rFonts w:cs="Arial"/>
                <w:b/>
                <w:szCs w:val="24"/>
              </w:rPr>
              <w:t xml:space="preserve">, </w:t>
            </w:r>
            <w:r w:rsidRPr="006C7096">
              <w:rPr>
                <w:rFonts w:cs="Arial"/>
                <w:b/>
                <w:szCs w:val="24"/>
              </w:rPr>
              <w:t xml:space="preserve">Para </w:t>
            </w:r>
            <w:r w:rsidR="0067417A" w:rsidRPr="006C7096">
              <w:rPr>
                <w:rFonts w:cs="Arial"/>
                <w:b/>
                <w:szCs w:val="24"/>
              </w:rPr>
              <w:t>7</w:t>
            </w:r>
            <w:r w:rsidR="00261CC2">
              <w:rPr>
                <w:rFonts w:cs="Arial"/>
                <w:b/>
                <w:szCs w:val="24"/>
              </w:rPr>
              <w:t>1</w:t>
            </w:r>
            <w:r w:rsidRPr="006C7096">
              <w:rPr>
                <w:rFonts w:cs="Arial"/>
                <w:b/>
                <w:szCs w:val="24"/>
              </w:rPr>
              <w:t>-</w:t>
            </w:r>
            <w:r w:rsidR="0067417A" w:rsidRPr="006C7096">
              <w:rPr>
                <w:rFonts w:cs="Arial"/>
                <w:b/>
                <w:szCs w:val="24"/>
              </w:rPr>
              <w:t>7</w:t>
            </w:r>
            <w:r w:rsidR="00261CC2">
              <w:rPr>
                <w:rFonts w:cs="Arial"/>
                <w:b/>
                <w:szCs w:val="24"/>
              </w:rPr>
              <w:t>3</w:t>
            </w:r>
            <w:r w:rsidRPr="006C7096">
              <w:rPr>
                <w:rFonts w:cs="Arial"/>
                <w:b/>
                <w:szCs w:val="24"/>
              </w:rPr>
              <w:t>]</w:t>
            </w:r>
          </w:p>
        </w:tc>
      </w:tr>
    </w:tbl>
    <w:p w14:paraId="689F521A" w14:textId="77777777" w:rsidR="00952FB5" w:rsidRPr="00B20FDB" w:rsidRDefault="00952FB5" w:rsidP="00C576BC">
      <w:pPr>
        <w:ind w:left="1134" w:right="-692"/>
        <w:jc w:val="both"/>
        <w:rPr>
          <w:rFonts w:cs="Arial"/>
          <w:b/>
          <w:szCs w:val="24"/>
        </w:rPr>
      </w:pPr>
    </w:p>
    <w:p w14:paraId="431D998B" w14:textId="4F9A01DD" w:rsidR="006C0BA0" w:rsidRDefault="006C0BA0" w:rsidP="002642C2">
      <w:pPr>
        <w:autoSpaceDE w:val="0"/>
        <w:autoSpaceDN w:val="0"/>
        <w:adjustRightInd w:val="0"/>
        <w:ind w:left="567" w:right="-188"/>
        <w:jc w:val="both"/>
        <w:rPr>
          <w:rFonts w:cs="Arial"/>
          <w:szCs w:val="24"/>
        </w:rPr>
      </w:pPr>
      <w:r w:rsidRPr="00B20FDB">
        <w:rPr>
          <w:rFonts w:cs="Arial"/>
          <w:szCs w:val="24"/>
        </w:rPr>
        <w:t xml:space="preserve">A </w:t>
      </w:r>
      <w:r w:rsidR="002642C2" w:rsidRPr="00B20FDB">
        <w:rPr>
          <w:rFonts w:cs="Arial"/>
          <w:szCs w:val="24"/>
        </w:rPr>
        <w:t xml:space="preserve">Governing </w:t>
      </w:r>
      <w:r w:rsidR="00D91F74">
        <w:rPr>
          <w:rFonts w:cs="Arial"/>
          <w:szCs w:val="24"/>
        </w:rPr>
        <w:t>Board</w:t>
      </w:r>
      <w:r w:rsidRPr="00B20FDB">
        <w:rPr>
          <w:rFonts w:cs="Arial"/>
          <w:szCs w:val="24"/>
        </w:rPr>
        <w:t xml:space="preserve"> may make such payments or provide other financial assistance, support or benefits to teacher</w:t>
      </w:r>
      <w:r w:rsidR="00CD7BCC" w:rsidRPr="00B20FDB">
        <w:rPr>
          <w:rFonts w:cs="Arial"/>
          <w:szCs w:val="24"/>
        </w:rPr>
        <w:t>s</w:t>
      </w:r>
      <w:r w:rsidR="004D5B78">
        <w:rPr>
          <w:rFonts w:cs="Arial"/>
          <w:szCs w:val="24"/>
        </w:rPr>
        <w:t xml:space="preserve"> </w:t>
      </w:r>
      <w:r w:rsidRPr="00B20FDB">
        <w:rPr>
          <w:rFonts w:cs="Arial"/>
          <w:szCs w:val="24"/>
        </w:rPr>
        <w:t>as it considers to be necessary as an incentive for the recruitment of new teachers and the retention in their service of existing teachers.</w:t>
      </w:r>
      <w:r w:rsidR="00302FE1">
        <w:rPr>
          <w:rFonts w:cs="Arial"/>
          <w:szCs w:val="24"/>
        </w:rPr>
        <w:t xml:space="preserve"> </w:t>
      </w:r>
      <w:r w:rsidR="001E463E">
        <w:rPr>
          <w:lang w:eastAsia="en-US"/>
        </w:rPr>
        <w:t xml:space="preserve">A </w:t>
      </w:r>
      <w:r w:rsidR="001E463E">
        <w:t>salary advance scheme for a rental deposit may be one of a number of tools that schools may wish to consider using to support recruitment or retention.</w:t>
      </w:r>
    </w:p>
    <w:p w14:paraId="61984B20" w14:textId="77777777" w:rsidR="00302FE1" w:rsidRDefault="00302FE1" w:rsidP="002642C2">
      <w:pPr>
        <w:autoSpaceDE w:val="0"/>
        <w:autoSpaceDN w:val="0"/>
        <w:adjustRightInd w:val="0"/>
        <w:ind w:left="567" w:right="-188"/>
        <w:jc w:val="both"/>
        <w:rPr>
          <w:rFonts w:cs="Arial"/>
          <w:szCs w:val="24"/>
        </w:rPr>
      </w:pPr>
    </w:p>
    <w:p w14:paraId="2A86FE77" w14:textId="28E77C65" w:rsidR="00302FE1" w:rsidRPr="00B20FDB" w:rsidRDefault="00302FE1" w:rsidP="002642C2">
      <w:pPr>
        <w:autoSpaceDE w:val="0"/>
        <w:autoSpaceDN w:val="0"/>
        <w:adjustRightInd w:val="0"/>
        <w:ind w:left="567" w:right="-188"/>
        <w:jc w:val="both"/>
        <w:rPr>
          <w:rFonts w:cs="Arial"/>
          <w:szCs w:val="24"/>
        </w:rPr>
      </w:pPr>
      <w:r>
        <w:rPr>
          <w:rFonts w:cs="Arial"/>
          <w:szCs w:val="24"/>
        </w:rPr>
        <w:t>Headteachers</w:t>
      </w:r>
      <w:r w:rsidR="006A7540">
        <w:rPr>
          <w:rFonts w:cs="Arial"/>
          <w:szCs w:val="24"/>
        </w:rPr>
        <w:t xml:space="preserve">, </w:t>
      </w:r>
      <w:r w:rsidR="00BA5576">
        <w:rPr>
          <w:rFonts w:cs="Arial"/>
          <w:szCs w:val="24"/>
        </w:rPr>
        <w:t>d</w:t>
      </w:r>
      <w:r w:rsidR="006A7540">
        <w:rPr>
          <w:rFonts w:cs="Arial"/>
          <w:szCs w:val="24"/>
        </w:rPr>
        <w:t xml:space="preserve">eputy </w:t>
      </w:r>
      <w:r w:rsidR="00BA5576">
        <w:rPr>
          <w:rFonts w:cs="Arial"/>
          <w:szCs w:val="24"/>
        </w:rPr>
        <w:t>h</w:t>
      </w:r>
      <w:r w:rsidR="006A7540">
        <w:rPr>
          <w:rFonts w:cs="Arial"/>
          <w:szCs w:val="24"/>
        </w:rPr>
        <w:t xml:space="preserve">eadteachers and </w:t>
      </w:r>
      <w:r w:rsidR="00BA5576">
        <w:rPr>
          <w:rFonts w:cs="Arial"/>
          <w:szCs w:val="24"/>
        </w:rPr>
        <w:t>a</w:t>
      </w:r>
      <w:r w:rsidR="006A7540">
        <w:rPr>
          <w:rFonts w:cs="Arial"/>
          <w:szCs w:val="24"/>
        </w:rPr>
        <w:t xml:space="preserve">ssistant </w:t>
      </w:r>
      <w:r w:rsidR="00BA5576">
        <w:rPr>
          <w:rFonts w:cs="Arial"/>
          <w:szCs w:val="24"/>
        </w:rPr>
        <w:t>h</w:t>
      </w:r>
      <w:r w:rsidR="006A7540">
        <w:rPr>
          <w:rFonts w:cs="Arial"/>
          <w:szCs w:val="24"/>
        </w:rPr>
        <w:t>eadteachers</w:t>
      </w:r>
      <w:r>
        <w:rPr>
          <w:rFonts w:cs="Arial"/>
          <w:szCs w:val="24"/>
        </w:rPr>
        <w:t xml:space="preserve"> may </w:t>
      </w:r>
      <w:r w:rsidRPr="001E090F">
        <w:rPr>
          <w:rFonts w:cs="Arial"/>
          <w:b/>
          <w:szCs w:val="24"/>
        </w:rPr>
        <w:t>not</w:t>
      </w:r>
      <w:r>
        <w:rPr>
          <w:rFonts w:cs="Arial"/>
          <w:szCs w:val="24"/>
        </w:rPr>
        <w:t xml:space="preserve"> be awarded such payments, other than as reimbursement of reasonably incurred housing or relocation costs. All other recruitment and retention considerations in relation to a Headteacher</w:t>
      </w:r>
      <w:r w:rsidR="006A7540">
        <w:rPr>
          <w:rFonts w:cs="Arial"/>
          <w:szCs w:val="24"/>
        </w:rPr>
        <w:t>, Deputy Headteacher or Assistant Headteacher</w:t>
      </w:r>
      <w:r>
        <w:rPr>
          <w:rFonts w:cs="Arial"/>
          <w:szCs w:val="24"/>
        </w:rPr>
        <w:t xml:space="preserve"> must be taken into account when determining the</w:t>
      </w:r>
      <w:r w:rsidR="006A7540">
        <w:rPr>
          <w:rFonts w:cs="Arial"/>
          <w:szCs w:val="24"/>
        </w:rPr>
        <w:t>ir</w:t>
      </w:r>
      <w:r>
        <w:rPr>
          <w:rFonts w:cs="Arial"/>
          <w:szCs w:val="24"/>
        </w:rPr>
        <w:t xml:space="preserve"> salary range.</w:t>
      </w:r>
    </w:p>
    <w:p w14:paraId="17DCEE07" w14:textId="77777777" w:rsidR="00AE15BC" w:rsidRDefault="00AE15BC" w:rsidP="002642C2">
      <w:pPr>
        <w:ind w:left="567" w:right="-692"/>
        <w:jc w:val="both"/>
        <w:rPr>
          <w:rFonts w:cs="Arial"/>
          <w:szCs w:val="24"/>
        </w:rPr>
      </w:pPr>
    </w:p>
    <w:p w14:paraId="3D88F87C" w14:textId="4F6C5BDC" w:rsidR="006A7540" w:rsidRPr="00B20FDB" w:rsidRDefault="006A7540" w:rsidP="006A7540">
      <w:pPr>
        <w:autoSpaceDE w:val="0"/>
        <w:autoSpaceDN w:val="0"/>
        <w:adjustRightInd w:val="0"/>
        <w:ind w:left="567" w:right="-188"/>
        <w:jc w:val="both"/>
        <w:rPr>
          <w:rFonts w:cs="Arial"/>
          <w:szCs w:val="24"/>
        </w:rPr>
      </w:pPr>
      <w:r>
        <w:rPr>
          <w:rFonts w:cs="Arial"/>
          <w:szCs w:val="24"/>
        </w:rPr>
        <w:t xml:space="preserve">Where a </w:t>
      </w:r>
      <w:r w:rsidR="005321CA">
        <w:rPr>
          <w:rFonts w:cs="Arial"/>
          <w:szCs w:val="24"/>
        </w:rPr>
        <w:t xml:space="preserve">Headteacher, </w:t>
      </w:r>
      <w:r>
        <w:rPr>
          <w:rFonts w:cs="Arial"/>
          <w:szCs w:val="24"/>
        </w:rPr>
        <w:t xml:space="preserve">Deputy Headteacher or Assistant Headteacher </w:t>
      </w:r>
      <w:r w:rsidR="00EA20E3">
        <w:rPr>
          <w:rFonts w:cs="Arial"/>
          <w:szCs w:val="24"/>
        </w:rPr>
        <w:t xml:space="preserve">was </w:t>
      </w:r>
      <w:r>
        <w:rPr>
          <w:rFonts w:cs="Arial"/>
          <w:szCs w:val="24"/>
        </w:rPr>
        <w:t>already in receipt of a Recruitment or Retention incentive/benefit</w:t>
      </w:r>
      <w:r w:rsidR="00EA20E3">
        <w:rPr>
          <w:rFonts w:cs="Arial"/>
          <w:szCs w:val="24"/>
        </w:rPr>
        <w:t xml:space="preserve"> prior to September 2014</w:t>
      </w:r>
      <w:r>
        <w:rPr>
          <w:rFonts w:cs="Arial"/>
          <w:szCs w:val="24"/>
        </w:rPr>
        <w:t xml:space="preserve">, the Governing </w:t>
      </w:r>
      <w:r w:rsidR="00D91F74">
        <w:rPr>
          <w:rFonts w:cs="Arial"/>
          <w:szCs w:val="24"/>
        </w:rPr>
        <w:t>Board</w:t>
      </w:r>
      <w:r>
        <w:rPr>
          <w:rFonts w:cs="Arial"/>
          <w:szCs w:val="24"/>
        </w:rPr>
        <w:t xml:space="preserve"> </w:t>
      </w:r>
      <w:r w:rsidR="00EA20E3">
        <w:rPr>
          <w:rFonts w:cs="Arial"/>
          <w:szCs w:val="24"/>
        </w:rPr>
        <w:t xml:space="preserve">could </w:t>
      </w:r>
      <w:r>
        <w:rPr>
          <w:rFonts w:cs="Arial"/>
          <w:szCs w:val="24"/>
        </w:rPr>
        <w:t xml:space="preserve">continue to make that payment </w:t>
      </w:r>
      <w:r w:rsidRPr="0031514D">
        <w:rPr>
          <w:rFonts w:cs="Arial"/>
          <w:b/>
          <w:szCs w:val="24"/>
        </w:rPr>
        <w:t>at its existing value</w:t>
      </w:r>
      <w:r>
        <w:rPr>
          <w:rFonts w:cs="Arial"/>
          <w:szCs w:val="24"/>
        </w:rPr>
        <w:t xml:space="preserve"> until </w:t>
      </w:r>
      <w:r w:rsidR="005321CA">
        <w:rPr>
          <w:rFonts w:cs="Arial"/>
          <w:szCs w:val="24"/>
        </w:rPr>
        <w:t xml:space="preserve">the end of the already determined fixed period for that payment, or until </w:t>
      </w:r>
      <w:r>
        <w:rPr>
          <w:rFonts w:cs="Arial"/>
          <w:szCs w:val="24"/>
        </w:rPr>
        <w:t>such time as the</w:t>
      </w:r>
      <w:r w:rsidR="005321CA">
        <w:rPr>
          <w:rFonts w:cs="Arial"/>
          <w:szCs w:val="24"/>
        </w:rPr>
        <w:t>ir</w:t>
      </w:r>
      <w:r>
        <w:rPr>
          <w:rFonts w:cs="Arial"/>
          <w:szCs w:val="24"/>
        </w:rPr>
        <w:t xml:space="preserve"> pay range is re</w:t>
      </w:r>
      <w:r w:rsidR="005321CA">
        <w:rPr>
          <w:rFonts w:cs="Arial"/>
          <w:szCs w:val="24"/>
        </w:rPr>
        <w:t>-</w:t>
      </w:r>
      <w:r>
        <w:rPr>
          <w:rFonts w:cs="Arial"/>
          <w:szCs w:val="24"/>
        </w:rPr>
        <w:t xml:space="preserve">determined under the </w:t>
      </w:r>
      <w:r w:rsidR="00D745ED">
        <w:rPr>
          <w:rFonts w:cs="Arial"/>
          <w:szCs w:val="24"/>
        </w:rPr>
        <w:t>2025</w:t>
      </w:r>
      <w:r w:rsidR="000A5C06">
        <w:rPr>
          <w:rFonts w:cs="Arial"/>
          <w:szCs w:val="24"/>
        </w:rPr>
        <w:t xml:space="preserve"> </w:t>
      </w:r>
      <w:r>
        <w:rPr>
          <w:rFonts w:cs="Arial"/>
          <w:szCs w:val="24"/>
        </w:rPr>
        <w:t>STPCD</w:t>
      </w:r>
      <w:r w:rsidR="005321CA">
        <w:rPr>
          <w:rFonts w:cs="Arial"/>
          <w:szCs w:val="24"/>
        </w:rPr>
        <w:t>, whichever is the sooner</w:t>
      </w:r>
      <w:r>
        <w:rPr>
          <w:rFonts w:cs="Arial"/>
          <w:szCs w:val="24"/>
        </w:rPr>
        <w:t>.</w:t>
      </w:r>
    </w:p>
    <w:p w14:paraId="58833B5B" w14:textId="77777777" w:rsidR="006A7540" w:rsidRPr="00B20FDB" w:rsidRDefault="006A7540" w:rsidP="002642C2">
      <w:pPr>
        <w:ind w:left="567" w:right="-692"/>
        <w:jc w:val="both"/>
        <w:rPr>
          <w:rFonts w:cs="Arial"/>
          <w:szCs w:val="24"/>
        </w:rPr>
      </w:pPr>
    </w:p>
    <w:p w14:paraId="0CC4A1E5" w14:textId="690844E4" w:rsidR="00810FD6" w:rsidRPr="00B20FDB" w:rsidRDefault="00CD7BCC" w:rsidP="001E090F">
      <w:pPr>
        <w:ind w:left="567" w:right="-164"/>
        <w:jc w:val="both"/>
        <w:rPr>
          <w:rFonts w:cs="Arial"/>
          <w:szCs w:val="24"/>
        </w:rPr>
      </w:pPr>
      <w:r w:rsidRPr="00B20FDB">
        <w:rPr>
          <w:rFonts w:cs="Arial"/>
          <w:szCs w:val="24"/>
        </w:rPr>
        <w:lastRenderedPageBreak/>
        <w:t xml:space="preserve">Payments </w:t>
      </w:r>
      <w:r w:rsidR="001E090F">
        <w:rPr>
          <w:rFonts w:cs="Arial"/>
          <w:szCs w:val="24"/>
        </w:rPr>
        <w:t xml:space="preserve">to other classroom teachers </w:t>
      </w:r>
      <w:r w:rsidRPr="00B20FDB">
        <w:rPr>
          <w:rFonts w:cs="Arial"/>
          <w:szCs w:val="24"/>
        </w:rPr>
        <w:t>may only be made for recruitment and retention purposes, and not for carrying out specific responsibilities or to supplement pay for some other reason.</w:t>
      </w:r>
      <w:r w:rsidR="001E090F">
        <w:rPr>
          <w:rFonts w:cs="Arial"/>
          <w:szCs w:val="24"/>
        </w:rPr>
        <w:t xml:space="preserve"> Such payments </w:t>
      </w:r>
      <w:r w:rsidR="00810FD6" w:rsidRPr="00B20FDB">
        <w:rPr>
          <w:rFonts w:cs="Arial"/>
          <w:szCs w:val="24"/>
        </w:rPr>
        <w:t>may only be given for a fixed period.</w:t>
      </w:r>
      <w:r w:rsidR="00F92FD9" w:rsidRPr="00B20FDB">
        <w:rPr>
          <w:rFonts w:cs="Arial"/>
          <w:szCs w:val="24"/>
        </w:rPr>
        <w:t xml:space="preserve"> </w:t>
      </w:r>
      <w:r w:rsidR="00810FD6" w:rsidRPr="00B20FDB">
        <w:rPr>
          <w:rFonts w:cs="Arial"/>
          <w:szCs w:val="24"/>
        </w:rPr>
        <w:t xml:space="preserve">The Governing </w:t>
      </w:r>
      <w:r w:rsidR="00D91F74">
        <w:rPr>
          <w:rFonts w:cs="Arial"/>
          <w:szCs w:val="24"/>
        </w:rPr>
        <w:t>Board</w:t>
      </w:r>
      <w:r w:rsidR="00810FD6" w:rsidRPr="00B20FDB">
        <w:rPr>
          <w:rFonts w:cs="Arial"/>
          <w:szCs w:val="24"/>
        </w:rPr>
        <w:t xml:space="preserve"> must make clear at the outset the expected duration of such incentives and benefits, and the review date after which they may be withdrawn.</w:t>
      </w:r>
    </w:p>
    <w:p w14:paraId="6E838BB4" w14:textId="77777777" w:rsidR="00810FD6" w:rsidRPr="00B20FDB" w:rsidRDefault="00810FD6" w:rsidP="002642C2">
      <w:pPr>
        <w:tabs>
          <w:tab w:val="left" w:pos="567"/>
        </w:tabs>
        <w:ind w:left="567" w:right="-164"/>
        <w:jc w:val="both"/>
        <w:rPr>
          <w:rFonts w:cs="Arial"/>
          <w:szCs w:val="24"/>
        </w:rPr>
      </w:pPr>
    </w:p>
    <w:p w14:paraId="47937D77" w14:textId="3B6B6E33" w:rsidR="00810FD6" w:rsidRPr="00B20FDB" w:rsidRDefault="00810FD6" w:rsidP="002642C2">
      <w:pPr>
        <w:tabs>
          <w:tab w:val="left" w:pos="567"/>
        </w:tabs>
        <w:ind w:left="567" w:right="-164"/>
        <w:jc w:val="both"/>
        <w:rPr>
          <w:rFonts w:cs="Arial"/>
          <w:szCs w:val="24"/>
        </w:rPr>
      </w:pPr>
      <w:r w:rsidRPr="00B20FDB">
        <w:rPr>
          <w:rFonts w:cs="Arial"/>
          <w:szCs w:val="24"/>
        </w:rPr>
        <w:t>Where such an award is given</w:t>
      </w:r>
      <w:r w:rsidR="001E090F">
        <w:rPr>
          <w:rFonts w:cs="Arial"/>
          <w:szCs w:val="24"/>
        </w:rPr>
        <w:t xml:space="preserve"> to a classroom teacher (other than a member of the Leadership Group)</w:t>
      </w:r>
      <w:r w:rsidRPr="00B20FDB">
        <w:rPr>
          <w:rFonts w:cs="Arial"/>
          <w:szCs w:val="24"/>
        </w:rPr>
        <w:t>, written notification given at the time of the award should state:</w:t>
      </w:r>
    </w:p>
    <w:p w14:paraId="0041087D" w14:textId="77777777" w:rsidR="00810FD6" w:rsidRPr="00B20FDB" w:rsidRDefault="00810FD6" w:rsidP="00C576BC">
      <w:pPr>
        <w:tabs>
          <w:tab w:val="left" w:pos="993"/>
        </w:tabs>
        <w:ind w:left="993" w:right="-164" w:hanging="993"/>
        <w:jc w:val="both"/>
        <w:rPr>
          <w:rFonts w:cs="Arial"/>
          <w:szCs w:val="24"/>
        </w:rPr>
      </w:pPr>
    </w:p>
    <w:p w14:paraId="59EF571C" w14:textId="77777777" w:rsidR="00727497" w:rsidRPr="00B20FDB" w:rsidRDefault="00810FD6" w:rsidP="002642C2">
      <w:pPr>
        <w:numPr>
          <w:ilvl w:val="0"/>
          <w:numId w:val="26"/>
        </w:numPr>
        <w:tabs>
          <w:tab w:val="left" w:pos="993"/>
        </w:tabs>
        <w:ind w:left="993" w:right="-164" w:hanging="426"/>
        <w:jc w:val="both"/>
        <w:rPr>
          <w:rFonts w:cs="Arial"/>
          <w:szCs w:val="24"/>
        </w:rPr>
      </w:pPr>
      <w:r w:rsidRPr="00B20FDB">
        <w:rPr>
          <w:rFonts w:cs="Arial"/>
          <w:szCs w:val="24"/>
        </w:rPr>
        <w:t>Whether the award is for recruitment or retention;</w:t>
      </w:r>
    </w:p>
    <w:p w14:paraId="4DEDB3C0" w14:textId="3E81046F" w:rsidR="00727497" w:rsidRPr="00B20FDB" w:rsidRDefault="0056653F" w:rsidP="002642C2">
      <w:pPr>
        <w:numPr>
          <w:ilvl w:val="0"/>
          <w:numId w:val="26"/>
        </w:numPr>
        <w:tabs>
          <w:tab w:val="left" w:pos="993"/>
        </w:tabs>
        <w:ind w:left="993" w:right="-164" w:hanging="426"/>
        <w:jc w:val="both"/>
        <w:rPr>
          <w:rFonts w:cs="Arial"/>
          <w:szCs w:val="24"/>
        </w:rPr>
      </w:pPr>
      <w:r w:rsidRPr="00B20FDB">
        <w:rPr>
          <w:rFonts w:cs="Arial"/>
          <w:szCs w:val="24"/>
        </w:rPr>
        <w:t>the nature of the award</w:t>
      </w:r>
      <w:r w:rsidR="00362396">
        <w:rPr>
          <w:rFonts w:cs="Arial"/>
          <w:szCs w:val="24"/>
        </w:rPr>
        <w:t xml:space="preserve"> (cash sum, travel or housing costs etc)</w:t>
      </w:r>
      <w:r w:rsidRPr="00B20FDB">
        <w:rPr>
          <w:rFonts w:cs="Arial"/>
          <w:szCs w:val="24"/>
        </w:rPr>
        <w:t>;</w:t>
      </w:r>
    </w:p>
    <w:p w14:paraId="3315A82A" w14:textId="77777777" w:rsidR="00727497" w:rsidRPr="00B20FDB" w:rsidRDefault="00810FD6" w:rsidP="002642C2">
      <w:pPr>
        <w:numPr>
          <w:ilvl w:val="0"/>
          <w:numId w:val="26"/>
        </w:numPr>
        <w:tabs>
          <w:tab w:val="left" w:pos="993"/>
        </w:tabs>
        <w:ind w:left="993" w:right="-164" w:hanging="426"/>
        <w:jc w:val="both"/>
        <w:rPr>
          <w:rFonts w:cs="Arial"/>
          <w:szCs w:val="24"/>
        </w:rPr>
      </w:pPr>
      <w:r w:rsidRPr="00B20FDB">
        <w:rPr>
          <w:rFonts w:cs="Arial"/>
          <w:szCs w:val="24"/>
        </w:rPr>
        <w:t>when/how it will be paid;</w:t>
      </w:r>
    </w:p>
    <w:p w14:paraId="60E11DCF" w14:textId="77777777" w:rsidR="00727497" w:rsidRPr="00B20FDB" w:rsidRDefault="00810FD6" w:rsidP="002642C2">
      <w:pPr>
        <w:numPr>
          <w:ilvl w:val="0"/>
          <w:numId w:val="26"/>
        </w:numPr>
        <w:tabs>
          <w:tab w:val="left" w:pos="993"/>
        </w:tabs>
        <w:ind w:left="993" w:right="-164" w:hanging="426"/>
        <w:jc w:val="both"/>
        <w:rPr>
          <w:rFonts w:cs="Arial"/>
          <w:szCs w:val="24"/>
        </w:rPr>
      </w:pPr>
      <w:r w:rsidRPr="00B20FDB">
        <w:rPr>
          <w:rFonts w:cs="Arial"/>
          <w:szCs w:val="24"/>
        </w:rPr>
        <w:t>unless it is a 'one-off' award, the start date and expected duration of the incentive;</w:t>
      </w:r>
    </w:p>
    <w:p w14:paraId="37418423" w14:textId="77777777" w:rsidR="00727497" w:rsidRPr="00B20FDB" w:rsidRDefault="00810FD6" w:rsidP="002642C2">
      <w:pPr>
        <w:numPr>
          <w:ilvl w:val="0"/>
          <w:numId w:val="26"/>
        </w:numPr>
        <w:tabs>
          <w:tab w:val="left" w:pos="993"/>
        </w:tabs>
        <w:ind w:left="993" w:right="-164" w:hanging="426"/>
        <w:jc w:val="both"/>
        <w:rPr>
          <w:rFonts w:cs="Arial"/>
          <w:szCs w:val="24"/>
        </w:rPr>
      </w:pPr>
      <w:r w:rsidRPr="00B20FDB">
        <w:rPr>
          <w:rFonts w:cs="Arial"/>
          <w:szCs w:val="24"/>
        </w:rPr>
        <w:t>the review date after which it may be withdrawn; and</w:t>
      </w:r>
    </w:p>
    <w:p w14:paraId="677708CE" w14:textId="77777777" w:rsidR="00727497" w:rsidRPr="00B20FDB" w:rsidRDefault="00810FD6" w:rsidP="002642C2">
      <w:pPr>
        <w:numPr>
          <w:ilvl w:val="0"/>
          <w:numId w:val="26"/>
        </w:numPr>
        <w:tabs>
          <w:tab w:val="left" w:pos="993"/>
        </w:tabs>
        <w:ind w:left="993" w:right="-164" w:hanging="426"/>
        <w:jc w:val="both"/>
        <w:rPr>
          <w:rFonts w:cs="Arial"/>
          <w:szCs w:val="24"/>
        </w:rPr>
      </w:pPr>
      <w:r w:rsidRPr="00B20FDB">
        <w:rPr>
          <w:rFonts w:cs="Arial"/>
          <w:szCs w:val="24"/>
        </w:rPr>
        <w:t>the basis for any uplifts that will be applied</w:t>
      </w:r>
    </w:p>
    <w:p w14:paraId="5C99BBB9" w14:textId="77777777" w:rsidR="00810FD6" w:rsidRPr="00B20FDB" w:rsidRDefault="00810FD6" w:rsidP="00C576BC">
      <w:pPr>
        <w:ind w:left="1134" w:right="-164"/>
        <w:jc w:val="both"/>
        <w:rPr>
          <w:rFonts w:cs="Arial"/>
          <w:szCs w:val="24"/>
        </w:rPr>
      </w:pPr>
    </w:p>
    <w:p w14:paraId="10C38FD6" w14:textId="482A5440" w:rsidR="00CD7BCC" w:rsidRPr="00B20FDB" w:rsidRDefault="001E090F" w:rsidP="002642C2">
      <w:pPr>
        <w:ind w:left="567" w:right="-164"/>
        <w:jc w:val="both"/>
        <w:rPr>
          <w:rFonts w:cs="Arial"/>
          <w:szCs w:val="24"/>
        </w:rPr>
      </w:pPr>
      <w:r>
        <w:rPr>
          <w:rFonts w:cs="Arial"/>
          <w:szCs w:val="24"/>
        </w:rPr>
        <w:t xml:space="preserve">The </w:t>
      </w:r>
      <w:r w:rsidR="00CD7BCC" w:rsidRPr="00B20FDB">
        <w:rPr>
          <w:rFonts w:cs="Arial"/>
          <w:szCs w:val="24"/>
        </w:rPr>
        <w:t xml:space="preserve">Governing </w:t>
      </w:r>
      <w:r w:rsidR="00D91F74">
        <w:rPr>
          <w:rFonts w:cs="Arial"/>
          <w:szCs w:val="24"/>
        </w:rPr>
        <w:t>Board</w:t>
      </w:r>
      <w:r w:rsidRPr="00B20FDB">
        <w:rPr>
          <w:rFonts w:cs="Arial"/>
          <w:szCs w:val="24"/>
        </w:rPr>
        <w:t xml:space="preserve"> </w:t>
      </w:r>
      <w:r w:rsidR="00CD7BCC" w:rsidRPr="00B20FDB">
        <w:rPr>
          <w:rFonts w:cs="Arial"/>
          <w:szCs w:val="24"/>
        </w:rPr>
        <w:t xml:space="preserve">are free to determine the value of such an award. </w:t>
      </w:r>
    </w:p>
    <w:p w14:paraId="3971C03C" w14:textId="77777777" w:rsidR="006B638B" w:rsidRPr="00B20FDB" w:rsidRDefault="006B638B" w:rsidP="00C576BC">
      <w:pPr>
        <w:ind w:left="993" w:right="-694"/>
        <w:jc w:val="both"/>
        <w:rPr>
          <w:rFonts w:cs="Arial"/>
          <w:szCs w:val="24"/>
        </w:rPr>
      </w:pPr>
    </w:p>
    <w:p w14:paraId="5BE8A02D" w14:textId="77777777" w:rsidR="00952FB5" w:rsidRPr="00B20FDB" w:rsidRDefault="00E54797" w:rsidP="001805E5">
      <w:pPr>
        <w:ind w:left="567" w:right="-694"/>
        <w:jc w:val="both"/>
        <w:rPr>
          <w:rFonts w:cs="Arial"/>
          <w:szCs w:val="24"/>
        </w:rPr>
      </w:pPr>
      <w:r w:rsidRPr="00B20FDB">
        <w:rPr>
          <w:rFonts w:cs="Arial"/>
          <w:b/>
          <w:szCs w:val="24"/>
        </w:rPr>
        <w:t xml:space="preserve">Discretions </w:t>
      </w:r>
      <w:r w:rsidR="005B4600" w:rsidRPr="00B20FDB">
        <w:rPr>
          <w:rFonts w:cs="Arial"/>
          <w:b/>
          <w:szCs w:val="24"/>
        </w:rPr>
        <w:t>available</w:t>
      </w:r>
      <w:r w:rsidR="001805E5" w:rsidRPr="00B20FDB">
        <w:rPr>
          <w:rFonts w:cs="Arial"/>
          <w:b/>
          <w:szCs w:val="24"/>
        </w:rPr>
        <w:t>/decisions required</w:t>
      </w:r>
    </w:p>
    <w:p w14:paraId="245F1A64" w14:textId="5F3422E2" w:rsidR="001805E5" w:rsidRPr="00B20FDB" w:rsidRDefault="001E090F" w:rsidP="001805E5">
      <w:pPr>
        <w:ind w:left="567" w:right="-164"/>
        <w:jc w:val="both"/>
        <w:rPr>
          <w:rFonts w:cs="Arial"/>
          <w:szCs w:val="24"/>
        </w:rPr>
      </w:pPr>
      <w:r>
        <w:rPr>
          <w:rFonts w:cs="Arial"/>
          <w:szCs w:val="24"/>
        </w:rPr>
        <w:t xml:space="preserve">The </w:t>
      </w:r>
      <w:r w:rsidR="00684A9B" w:rsidRPr="00B20FDB">
        <w:rPr>
          <w:rFonts w:cs="Arial"/>
          <w:szCs w:val="24"/>
        </w:rPr>
        <w:t>Governing</w:t>
      </w:r>
      <w:r w:rsidR="00952FB5" w:rsidRPr="00B20FDB">
        <w:rPr>
          <w:rFonts w:cs="Arial"/>
          <w:szCs w:val="24"/>
        </w:rPr>
        <w:t xml:space="preserve"> </w:t>
      </w:r>
      <w:r w:rsidR="00D91F74">
        <w:rPr>
          <w:rFonts w:cs="Arial"/>
          <w:szCs w:val="24"/>
        </w:rPr>
        <w:t>Board</w:t>
      </w:r>
      <w:r w:rsidR="00952FB5" w:rsidRPr="00B20FDB">
        <w:rPr>
          <w:rFonts w:cs="Arial"/>
          <w:szCs w:val="24"/>
        </w:rPr>
        <w:t xml:space="preserve"> must decide whether </w:t>
      </w:r>
      <w:r w:rsidR="001805E5" w:rsidRPr="00B20FDB">
        <w:rPr>
          <w:rFonts w:cs="Arial"/>
          <w:szCs w:val="24"/>
        </w:rPr>
        <w:t xml:space="preserve">or not </w:t>
      </w:r>
      <w:r w:rsidR="00952FB5" w:rsidRPr="00B20FDB">
        <w:rPr>
          <w:rFonts w:cs="Arial"/>
          <w:szCs w:val="24"/>
        </w:rPr>
        <w:t xml:space="preserve">to </w:t>
      </w:r>
      <w:r w:rsidR="001805E5" w:rsidRPr="00B20FDB">
        <w:rPr>
          <w:rFonts w:cs="Arial"/>
          <w:szCs w:val="24"/>
        </w:rPr>
        <w:t>award recruitment and retention incentives/benefits,</w:t>
      </w:r>
      <w:r w:rsidR="00952FB5" w:rsidRPr="00B20FDB">
        <w:rPr>
          <w:rFonts w:cs="Arial"/>
          <w:szCs w:val="24"/>
        </w:rPr>
        <w:t xml:space="preserve"> as they consider necessary</w:t>
      </w:r>
      <w:r w:rsidR="00810FD6" w:rsidRPr="00B20FDB">
        <w:rPr>
          <w:rFonts w:cs="Arial"/>
          <w:szCs w:val="24"/>
        </w:rPr>
        <w:t>.</w:t>
      </w:r>
      <w:r w:rsidR="001805E5" w:rsidRPr="00B20FDB">
        <w:rPr>
          <w:rFonts w:cs="Arial"/>
          <w:szCs w:val="24"/>
        </w:rPr>
        <w:t xml:space="preserve"> If the decision is to award such incentives/benefits, to agree the nature, value, duration and circumstances in which they will be paid.</w:t>
      </w:r>
    </w:p>
    <w:p w14:paraId="6F8440E6" w14:textId="77777777" w:rsidR="005B4600" w:rsidRPr="00B20FDB" w:rsidRDefault="005B4600" w:rsidP="00C576BC">
      <w:pPr>
        <w:ind w:left="1134" w:right="-164"/>
        <w:jc w:val="both"/>
        <w:rPr>
          <w:rFonts w:cs="Arial"/>
          <w:b/>
          <w:szCs w:val="24"/>
        </w:rPr>
      </w:pPr>
    </w:p>
    <w:p w14:paraId="3FBA97D7" w14:textId="77777777" w:rsidR="005B4600" w:rsidRPr="00B20FDB" w:rsidRDefault="005B4600" w:rsidP="001805E5">
      <w:pPr>
        <w:ind w:left="567" w:right="-164"/>
        <w:jc w:val="both"/>
        <w:rPr>
          <w:rFonts w:cs="Arial"/>
          <w:b/>
          <w:szCs w:val="24"/>
        </w:rPr>
      </w:pPr>
      <w:r w:rsidRPr="00B20FDB">
        <w:rPr>
          <w:rFonts w:cs="Arial"/>
          <w:b/>
          <w:szCs w:val="24"/>
        </w:rPr>
        <w:t xml:space="preserve">Local Authority </w:t>
      </w:r>
      <w:r w:rsidR="001805E5" w:rsidRPr="00B20FDB">
        <w:rPr>
          <w:rFonts w:cs="Arial"/>
          <w:b/>
          <w:szCs w:val="24"/>
        </w:rPr>
        <w:t>p</w:t>
      </w:r>
      <w:r w:rsidRPr="00B20FDB">
        <w:rPr>
          <w:rFonts w:cs="Arial"/>
          <w:b/>
          <w:szCs w:val="24"/>
        </w:rPr>
        <w:t>olicy/</w:t>
      </w:r>
      <w:r w:rsidR="001805E5" w:rsidRPr="00B20FDB">
        <w:rPr>
          <w:rFonts w:cs="Arial"/>
          <w:b/>
          <w:szCs w:val="24"/>
        </w:rPr>
        <w:t>p</w:t>
      </w:r>
      <w:r w:rsidRPr="00B20FDB">
        <w:rPr>
          <w:rFonts w:cs="Arial"/>
          <w:b/>
          <w:szCs w:val="24"/>
        </w:rPr>
        <w:t>ractice</w:t>
      </w:r>
    </w:p>
    <w:p w14:paraId="1BADB8A5" w14:textId="7CE6673F" w:rsidR="005B4600" w:rsidRDefault="005B4600" w:rsidP="001805E5">
      <w:pPr>
        <w:ind w:left="567" w:right="-164"/>
        <w:jc w:val="both"/>
        <w:rPr>
          <w:rFonts w:cs="Arial"/>
          <w:szCs w:val="24"/>
        </w:rPr>
      </w:pPr>
      <w:r w:rsidRPr="00B20FDB">
        <w:rPr>
          <w:rFonts w:cs="Arial"/>
          <w:szCs w:val="24"/>
        </w:rPr>
        <w:t>Not to award Recruitment and Retention incentives/benefits</w:t>
      </w:r>
    </w:p>
    <w:p w14:paraId="2E13D1FA" w14:textId="77777777" w:rsidR="00EC5822" w:rsidRPr="00B20FDB" w:rsidRDefault="00EC5822" w:rsidP="001805E5">
      <w:pPr>
        <w:ind w:left="567" w:right="-164"/>
        <w:jc w:val="both"/>
        <w:rPr>
          <w:rFonts w:cs="Arial"/>
          <w:szCs w:val="24"/>
        </w:rPr>
      </w:pPr>
    </w:p>
    <w:tbl>
      <w:tblPr>
        <w:tblW w:w="9957" w:type="dxa"/>
        <w:tblInd w:w="-34" w:type="dxa"/>
        <w:tblLook w:val="04A0" w:firstRow="1" w:lastRow="0" w:firstColumn="1" w:lastColumn="0" w:noHBand="0" w:noVBand="1"/>
      </w:tblPr>
      <w:tblGrid>
        <w:gridCol w:w="601"/>
        <w:gridCol w:w="5387"/>
        <w:gridCol w:w="3969"/>
      </w:tblGrid>
      <w:tr w:rsidR="00621A20" w:rsidRPr="00B20FDB" w14:paraId="1581F104" w14:textId="77777777" w:rsidTr="00EC5822">
        <w:tc>
          <w:tcPr>
            <w:tcW w:w="601" w:type="dxa"/>
          </w:tcPr>
          <w:p w14:paraId="4C994F17" w14:textId="364E8238" w:rsidR="00727497" w:rsidRPr="00B20FDB" w:rsidRDefault="00EC5822" w:rsidP="001E090F">
            <w:pPr>
              <w:jc w:val="both"/>
              <w:rPr>
                <w:rFonts w:cs="Arial"/>
                <w:b/>
                <w:szCs w:val="24"/>
              </w:rPr>
            </w:pPr>
            <w:r>
              <w:rPr>
                <w:rFonts w:cs="Arial"/>
                <w:szCs w:val="24"/>
              </w:rPr>
              <w:br w:type="page"/>
            </w:r>
            <w:r w:rsidR="001E090F">
              <w:rPr>
                <w:rFonts w:cs="Arial"/>
                <w:b/>
                <w:szCs w:val="24"/>
              </w:rPr>
              <w:t>10.</w:t>
            </w:r>
          </w:p>
        </w:tc>
        <w:tc>
          <w:tcPr>
            <w:tcW w:w="5387" w:type="dxa"/>
          </w:tcPr>
          <w:p w14:paraId="307C0CFC" w14:textId="77777777" w:rsidR="00621A20" w:rsidRPr="00B20FDB" w:rsidRDefault="00621A20" w:rsidP="00C41B04">
            <w:pPr>
              <w:ind w:left="-108"/>
              <w:rPr>
                <w:rFonts w:cs="Arial"/>
                <w:b/>
                <w:szCs w:val="24"/>
                <w:u w:val="single"/>
              </w:rPr>
            </w:pPr>
            <w:r w:rsidRPr="00B20FDB">
              <w:rPr>
                <w:rFonts w:cs="Arial"/>
                <w:b/>
                <w:szCs w:val="24"/>
                <w:u w:val="single"/>
              </w:rPr>
              <w:t>ACTING AND TEMPORARY POSTS OF RESPONSIBILITY</w:t>
            </w:r>
          </w:p>
        </w:tc>
        <w:tc>
          <w:tcPr>
            <w:tcW w:w="3969" w:type="dxa"/>
          </w:tcPr>
          <w:p w14:paraId="220ADB0B" w14:textId="47E77F55" w:rsidR="00621A20" w:rsidRPr="00604FCB" w:rsidRDefault="00621A20" w:rsidP="00362396">
            <w:pPr>
              <w:jc w:val="both"/>
              <w:rPr>
                <w:rFonts w:cs="Arial"/>
                <w:b/>
                <w:szCs w:val="24"/>
              </w:rPr>
            </w:pPr>
            <w:r w:rsidRPr="006C7096">
              <w:rPr>
                <w:rFonts w:cs="Arial"/>
                <w:b/>
                <w:szCs w:val="24"/>
              </w:rPr>
              <w:t>[Section 2</w:t>
            </w:r>
            <w:r w:rsidR="00810FD6" w:rsidRPr="006C7096">
              <w:rPr>
                <w:rFonts w:cs="Arial"/>
                <w:b/>
                <w:szCs w:val="24"/>
              </w:rPr>
              <w:t xml:space="preserve">, </w:t>
            </w:r>
            <w:r w:rsidRPr="006C7096">
              <w:rPr>
                <w:rFonts w:cs="Arial"/>
                <w:b/>
                <w:szCs w:val="24"/>
              </w:rPr>
              <w:t xml:space="preserve">Part </w:t>
            </w:r>
            <w:r w:rsidR="00810FD6" w:rsidRPr="006C7096">
              <w:rPr>
                <w:rFonts w:cs="Arial"/>
                <w:b/>
                <w:szCs w:val="24"/>
              </w:rPr>
              <w:t>4</w:t>
            </w:r>
            <w:r w:rsidRPr="006C7096">
              <w:rPr>
                <w:rFonts w:cs="Arial"/>
                <w:b/>
                <w:szCs w:val="24"/>
              </w:rPr>
              <w:t xml:space="preserve"> Para </w:t>
            </w:r>
            <w:r w:rsidR="00362396" w:rsidRPr="006C7096">
              <w:rPr>
                <w:rFonts w:cs="Arial"/>
                <w:b/>
                <w:szCs w:val="24"/>
              </w:rPr>
              <w:t>23</w:t>
            </w:r>
            <w:r w:rsidR="001C7697" w:rsidRPr="006C7096">
              <w:rPr>
                <w:rFonts w:cs="Arial"/>
                <w:b/>
                <w:szCs w:val="24"/>
              </w:rPr>
              <w:t>]</w:t>
            </w:r>
          </w:p>
        </w:tc>
      </w:tr>
    </w:tbl>
    <w:p w14:paraId="3507ECE3" w14:textId="77777777" w:rsidR="005E0DA6" w:rsidRPr="00B20FDB" w:rsidRDefault="005E0DA6" w:rsidP="00C576BC">
      <w:pPr>
        <w:jc w:val="both"/>
        <w:rPr>
          <w:rFonts w:cs="Arial"/>
          <w:szCs w:val="24"/>
        </w:rPr>
      </w:pPr>
    </w:p>
    <w:p w14:paraId="0C17906B" w14:textId="77777777" w:rsidR="00EC220B" w:rsidRPr="00B20FDB" w:rsidRDefault="00EC220B" w:rsidP="001805E5">
      <w:pPr>
        <w:ind w:left="567"/>
        <w:jc w:val="both"/>
        <w:rPr>
          <w:rFonts w:cs="Arial"/>
          <w:b/>
          <w:szCs w:val="24"/>
        </w:rPr>
      </w:pPr>
      <w:r w:rsidRPr="00B20FDB">
        <w:rPr>
          <w:rFonts w:cs="Arial"/>
          <w:b/>
          <w:szCs w:val="24"/>
        </w:rPr>
        <w:t>Mandatory</w:t>
      </w:r>
    </w:p>
    <w:p w14:paraId="0B2BB08D" w14:textId="08F9B295" w:rsidR="00EC220B" w:rsidRPr="00B20FDB" w:rsidRDefault="00EC220B" w:rsidP="001805E5">
      <w:pPr>
        <w:ind w:left="567"/>
        <w:jc w:val="both"/>
        <w:rPr>
          <w:rFonts w:cs="Arial"/>
          <w:szCs w:val="24"/>
        </w:rPr>
      </w:pPr>
      <w:r w:rsidRPr="00B20FDB">
        <w:rPr>
          <w:rFonts w:cs="Arial"/>
          <w:szCs w:val="24"/>
        </w:rPr>
        <w:t xml:space="preserve">The Governing </w:t>
      </w:r>
      <w:r w:rsidR="00D91F74">
        <w:rPr>
          <w:rFonts w:cs="Arial"/>
          <w:szCs w:val="24"/>
        </w:rPr>
        <w:t>Board</w:t>
      </w:r>
      <w:r w:rsidRPr="00B20FDB">
        <w:rPr>
          <w:rFonts w:cs="Arial"/>
          <w:szCs w:val="24"/>
        </w:rPr>
        <w:t xml:space="preserve"> must consider, within four weeks of the first date of absence, the payment of an appropriate acting allowance to teachers temporarily carrying out the duties of </w:t>
      </w:r>
      <w:r w:rsidR="00621A20" w:rsidRPr="00B20FDB">
        <w:rPr>
          <w:rFonts w:cs="Arial"/>
          <w:szCs w:val="24"/>
        </w:rPr>
        <w:t>headteachers</w:t>
      </w:r>
      <w:r w:rsidRPr="00B20FDB">
        <w:rPr>
          <w:rFonts w:cs="Arial"/>
          <w:szCs w:val="24"/>
        </w:rPr>
        <w:t xml:space="preserve">, </w:t>
      </w:r>
      <w:r w:rsidR="00621A20" w:rsidRPr="00B20FDB">
        <w:rPr>
          <w:rFonts w:cs="Arial"/>
          <w:szCs w:val="24"/>
        </w:rPr>
        <w:t xml:space="preserve">deputy headteachers </w:t>
      </w:r>
      <w:r w:rsidR="00C3452A" w:rsidRPr="00B20FDB">
        <w:rPr>
          <w:rFonts w:cs="Arial"/>
          <w:szCs w:val="24"/>
        </w:rPr>
        <w:t>or</w:t>
      </w:r>
      <w:r w:rsidRPr="00B20FDB">
        <w:rPr>
          <w:rFonts w:cs="Arial"/>
          <w:szCs w:val="24"/>
        </w:rPr>
        <w:t xml:space="preserve"> </w:t>
      </w:r>
      <w:r w:rsidR="00621A20" w:rsidRPr="00B20FDB">
        <w:rPr>
          <w:rFonts w:cs="Arial"/>
          <w:szCs w:val="24"/>
        </w:rPr>
        <w:t>assistant headteachers</w:t>
      </w:r>
      <w:r w:rsidRPr="00B20FDB">
        <w:rPr>
          <w:rFonts w:cs="Arial"/>
          <w:szCs w:val="24"/>
        </w:rPr>
        <w:t>.  Where an allowance is paid the corresponding conditions of employment will apply.</w:t>
      </w:r>
    </w:p>
    <w:p w14:paraId="2620D46F" w14:textId="77777777" w:rsidR="00B4600D" w:rsidRPr="00B20FDB" w:rsidRDefault="00B4600D" w:rsidP="001805E5">
      <w:pPr>
        <w:ind w:left="567"/>
        <w:jc w:val="both"/>
        <w:rPr>
          <w:rFonts w:cs="Arial"/>
          <w:szCs w:val="24"/>
        </w:rPr>
      </w:pPr>
    </w:p>
    <w:p w14:paraId="54827D8A" w14:textId="77777777" w:rsidR="00B4600D" w:rsidRPr="00B20FDB" w:rsidRDefault="00B4600D" w:rsidP="00B4600D">
      <w:pPr>
        <w:ind w:left="567"/>
        <w:jc w:val="both"/>
        <w:rPr>
          <w:rFonts w:cs="Arial"/>
          <w:szCs w:val="24"/>
        </w:rPr>
      </w:pPr>
      <w:r w:rsidRPr="00B20FDB">
        <w:rPr>
          <w:rFonts w:cs="Arial"/>
          <w:szCs w:val="24"/>
        </w:rPr>
        <w:t>In accordance with the School Teachers' Pay and Conditions Document, the teacher must be assigned and carry out the duties of a Head, Deputy, Assistant Head or higher paid teacher for a prolonged period in order to receive an acting allowance.</w:t>
      </w:r>
    </w:p>
    <w:p w14:paraId="51A0E7BD" w14:textId="77777777" w:rsidR="00C05E2B" w:rsidRDefault="00C05E2B" w:rsidP="001805E5">
      <w:pPr>
        <w:ind w:left="567"/>
        <w:jc w:val="both"/>
        <w:rPr>
          <w:rFonts w:cs="Arial"/>
          <w:b/>
          <w:szCs w:val="24"/>
        </w:rPr>
      </w:pPr>
    </w:p>
    <w:p w14:paraId="669FB5AD" w14:textId="682E41D8" w:rsidR="00EC220B" w:rsidRPr="00B20FDB" w:rsidRDefault="00EC220B" w:rsidP="001805E5">
      <w:pPr>
        <w:ind w:left="567"/>
        <w:jc w:val="both"/>
        <w:rPr>
          <w:rFonts w:cs="Arial"/>
          <w:b/>
          <w:szCs w:val="24"/>
        </w:rPr>
      </w:pPr>
      <w:r w:rsidRPr="00B20FDB">
        <w:rPr>
          <w:rFonts w:cs="Arial"/>
          <w:b/>
          <w:szCs w:val="24"/>
        </w:rPr>
        <w:t xml:space="preserve">Discretions </w:t>
      </w:r>
      <w:r w:rsidR="00A209CB" w:rsidRPr="00B20FDB">
        <w:rPr>
          <w:rFonts w:cs="Arial"/>
          <w:b/>
          <w:szCs w:val="24"/>
        </w:rPr>
        <w:t>available</w:t>
      </w:r>
    </w:p>
    <w:p w14:paraId="42B26512" w14:textId="70D7A388" w:rsidR="00EC220B" w:rsidRPr="00B20FDB" w:rsidRDefault="00EC220B" w:rsidP="001805E5">
      <w:pPr>
        <w:pStyle w:val="Heading1"/>
        <w:ind w:left="567"/>
        <w:rPr>
          <w:rFonts w:cs="Arial"/>
          <w:b w:val="0"/>
          <w:sz w:val="24"/>
          <w:szCs w:val="24"/>
          <w:u w:val="single"/>
        </w:rPr>
      </w:pPr>
      <w:r w:rsidRPr="00B20FDB">
        <w:rPr>
          <w:rFonts w:cs="Arial"/>
          <w:b w:val="0"/>
          <w:sz w:val="24"/>
          <w:szCs w:val="24"/>
          <w:u w:val="single"/>
        </w:rPr>
        <w:t xml:space="preserve">Leadership </w:t>
      </w:r>
      <w:r w:rsidR="001E090F">
        <w:rPr>
          <w:rFonts w:cs="Arial"/>
          <w:b w:val="0"/>
          <w:sz w:val="24"/>
          <w:szCs w:val="24"/>
          <w:u w:val="single"/>
        </w:rPr>
        <w:t>Pay Range</w:t>
      </w:r>
    </w:p>
    <w:p w14:paraId="2EAF66F1" w14:textId="6FDC74BB" w:rsidR="00EC220B" w:rsidRDefault="00E7179D" w:rsidP="00FF40C3">
      <w:pPr>
        <w:ind w:left="567"/>
        <w:jc w:val="both"/>
        <w:rPr>
          <w:rFonts w:cs="Arial"/>
          <w:szCs w:val="24"/>
        </w:rPr>
      </w:pPr>
      <w:r w:rsidRPr="00B20FDB">
        <w:rPr>
          <w:rFonts w:cs="Arial"/>
          <w:szCs w:val="24"/>
        </w:rPr>
        <w:t xml:space="preserve">If the </w:t>
      </w:r>
      <w:r w:rsidR="00EC220B" w:rsidRPr="00B20FDB">
        <w:rPr>
          <w:rFonts w:cs="Arial"/>
          <w:szCs w:val="24"/>
        </w:rPr>
        <w:t xml:space="preserve">Governing </w:t>
      </w:r>
      <w:r w:rsidR="00D91F74">
        <w:rPr>
          <w:rFonts w:cs="Arial"/>
          <w:szCs w:val="24"/>
        </w:rPr>
        <w:t>Board</w:t>
      </w:r>
      <w:r w:rsidR="00EC220B" w:rsidRPr="00B20FDB">
        <w:rPr>
          <w:rFonts w:cs="Arial"/>
          <w:szCs w:val="24"/>
        </w:rPr>
        <w:t xml:space="preserve"> determine</w:t>
      </w:r>
      <w:r w:rsidRPr="00B20FDB">
        <w:rPr>
          <w:rFonts w:cs="Arial"/>
          <w:szCs w:val="24"/>
        </w:rPr>
        <w:t>s</w:t>
      </w:r>
      <w:r w:rsidR="00EC220B" w:rsidRPr="00B20FDB">
        <w:rPr>
          <w:rFonts w:cs="Arial"/>
          <w:szCs w:val="24"/>
        </w:rPr>
        <w:t xml:space="preserve"> that a teacher who, for any prolonged period, is assigned and carries out the duties of a </w:t>
      </w:r>
      <w:r w:rsidR="00522246">
        <w:rPr>
          <w:rFonts w:cs="Arial"/>
          <w:szCs w:val="24"/>
        </w:rPr>
        <w:t>H</w:t>
      </w:r>
      <w:r w:rsidR="00621A20" w:rsidRPr="00B20FDB">
        <w:rPr>
          <w:rFonts w:cs="Arial"/>
          <w:szCs w:val="24"/>
        </w:rPr>
        <w:t>eadteacher</w:t>
      </w:r>
      <w:r w:rsidR="00EC220B" w:rsidRPr="00B20FDB">
        <w:rPr>
          <w:rFonts w:cs="Arial"/>
          <w:szCs w:val="24"/>
        </w:rPr>
        <w:t xml:space="preserve">, </w:t>
      </w:r>
      <w:r w:rsidR="00522246">
        <w:rPr>
          <w:rFonts w:cs="Arial"/>
          <w:szCs w:val="24"/>
        </w:rPr>
        <w:t>D</w:t>
      </w:r>
      <w:r w:rsidR="00621A20" w:rsidRPr="00B20FDB">
        <w:rPr>
          <w:rFonts w:cs="Arial"/>
          <w:szCs w:val="24"/>
        </w:rPr>
        <w:t xml:space="preserve">eputy </w:t>
      </w:r>
      <w:r w:rsidR="00522246">
        <w:rPr>
          <w:rFonts w:cs="Arial"/>
          <w:szCs w:val="24"/>
        </w:rPr>
        <w:t>H</w:t>
      </w:r>
      <w:r w:rsidR="00621A20" w:rsidRPr="00B20FDB">
        <w:rPr>
          <w:rFonts w:cs="Arial"/>
          <w:szCs w:val="24"/>
        </w:rPr>
        <w:t>eadteacher</w:t>
      </w:r>
      <w:r w:rsidR="00EC220B" w:rsidRPr="00B20FDB">
        <w:rPr>
          <w:rFonts w:cs="Arial"/>
          <w:szCs w:val="24"/>
        </w:rPr>
        <w:t xml:space="preserve">, or </w:t>
      </w:r>
      <w:r w:rsidR="00522246">
        <w:rPr>
          <w:rFonts w:cs="Arial"/>
          <w:szCs w:val="24"/>
        </w:rPr>
        <w:t>A</w:t>
      </w:r>
      <w:r w:rsidR="00621A20" w:rsidRPr="00B20FDB">
        <w:rPr>
          <w:rFonts w:cs="Arial"/>
          <w:szCs w:val="24"/>
        </w:rPr>
        <w:t xml:space="preserve">ssistant </w:t>
      </w:r>
      <w:r w:rsidR="00522246">
        <w:rPr>
          <w:rFonts w:cs="Arial"/>
          <w:szCs w:val="24"/>
        </w:rPr>
        <w:t>H</w:t>
      </w:r>
      <w:r w:rsidR="00621A20" w:rsidRPr="00B20FDB">
        <w:rPr>
          <w:rFonts w:cs="Arial"/>
          <w:szCs w:val="24"/>
        </w:rPr>
        <w:t xml:space="preserve">eadteacher </w:t>
      </w:r>
      <w:r w:rsidRPr="00B20FDB">
        <w:rPr>
          <w:rFonts w:cs="Arial"/>
          <w:szCs w:val="24"/>
        </w:rPr>
        <w:t xml:space="preserve">should be paid an acting allowance, it must be </w:t>
      </w:r>
      <w:r w:rsidR="00EC220B" w:rsidRPr="00B20FDB">
        <w:rPr>
          <w:rFonts w:cs="Arial"/>
          <w:szCs w:val="24"/>
        </w:rPr>
        <w:t xml:space="preserve">of such amount as is necessary to ensure that the teacher receives remuneration </w:t>
      </w:r>
      <w:r w:rsidR="00EC220B" w:rsidRPr="00B20FDB">
        <w:rPr>
          <w:rFonts w:cs="Arial"/>
          <w:szCs w:val="24"/>
        </w:rPr>
        <w:lastRenderedPageBreak/>
        <w:t xml:space="preserve">equivalent to </w:t>
      </w:r>
      <w:r w:rsidRPr="00B20FDB">
        <w:rPr>
          <w:rFonts w:cs="Arial"/>
          <w:szCs w:val="24"/>
        </w:rPr>
        <w:t xml:space="preserve">such point on the leadership pay spine as the </w:t>
      </w:r>
      <w:r w:rsidR="001E090F">
        <w:rPr>
          <w:rFonts w:cs="Arial"/>
          <w:szCs w:val="24"/>
        </w:rPr>
        <w:t xml:space="preserve">Governing </w:t>
      </w:r>
      <w:r w:rsidR="00D91F74">
        <w:rPr>
          <w:rFonts w:cs="Arial"/>
          <w:szCs w:val="24"/>
        </w:rPr>
        <w:t>Board</w:t>
      </w:r>
      <w:r w:rsidR="001E090F" w:rsidRPr="00B20FDB">
        <w:rPr>
          <w:rFonts w:cs="Arial"/>
          <w:szCs w:val="24"/>
        </w:rPr>
        <w:t xml:space="preserve"> </w:t>
      </w:r>
      <w:r w:rsidRPr="00B20FDB">
        <w:rPr>
          <w:rFonts w:cs="Arial"/>
          <w:szCs w:val="24"/>
        </w:rPr>
        <w:t xml:space="preserve">consider to be appropriate. The remuneration of a teacher who is assigned and carries out the duties of a </w:t>
      </w:r>
      <w:r w:rsidR="00522246">
        <w:rPr>
          <w:rFonts w:cs="Arial"/>
          <w:szCs w:val="24"/>
        </w:rPr>
        <w:t>H</w:t>
      </w:r>
      <w:r w:rsidRPr="00B20FDB">
        <w:rPr>
          <w:rFonts w:cs="Arial"/>
          <w:szCs w:val="24"/>
        </w:rPr>
        <w:t xml:space="preserve">eadteacher must not be lower than the minimum of the </w:t>
      </w:r>
      <w:r w:rsidR="009A267E">
        <w:rPr>
          <w:rFonts w:cs="Arial"/>
          <w:szCs w:val="24"/>
        </w:rPr>
        <w:t xml:space="preserve">Headteacher's </w:t>
      </w:r>
      <w:r w:rsidR="00302FE1">
        <w:rPr>
          <w:rFonts w:cs="Arial"/>
          <w:szCs w:val="24"/>
        </w:rPr>
        <w:t>pay range</w:t>
      </w:r>
      <w:r w:rsidRPr="00B20FDB">
        <w:rPr>
          <w:rFonts w:cs="Arial"/>
          <w:szCs w:val="24"/>
        </w:rPr>
        <w:t xml:space="preserve">, and in the case of an acting </w:t>
      </w:r>
      <w:r w:rsidR="00522246">
        <w:rPr>
          <w:rFonts w:cs="Arial"/>
          <w:szCs w:val="24"/>
        </w:rPr>
        <w:t>D</w:t>
      </w:r>
      <w:r w:rsidRPr="00B20FDB">
        <w:rPr>
          <w:rFonts w:cs="Arial"/>
          <w:szCs w:val="24"/>
        </w:rPr>
        <w:t>eputy/</w:t>
      </w:r>
      <w:r w:rsidR="00522246">
        <w:rPr>
          <w:rFonts w:cs="Arial"/>
          <w:szCs w:val="24"/>
        </w:rPr>
        <w:t>A</w:t>
      </w:r>
      <w:r w:rsidRPr="00B20FDB">
        <w:rPr>
          <w:rFonts w:cs="Arial"/>
          <w:szCs w:val="24"/>
        </w:rPr>
        <w:t xml:space="preserve">ssistant </w:t>
      </w:r>
      <w:r w:rsidR="00522246">
        <w:rPr>
          <w:rFonts w:cs="Arial"/>
          <w:szCs w:val="24"/>
        </w:rPr>
        <w:t>H</w:t>
      </w:r>
      <w:r w:rsidRPr="00B20FDB">
        <w:rPr>
          <w:rFonts w:cs="Arial"/>
          <w:szCs w:val="24"/>
        </w:rPr>
        <w:t>eadteacher, it must not be lower than the minimum of the relevant pay range.</w:t>
      </w:r>
    </w:p>
    <w:p w14:paraId="1000A0D5" w14:textId="77777777" w:rsidR="00362396" w:rsidRPr="00B20FDB" w:rsidRDefault="00362396" w:rsidP="00FF40C3">
      <w:pPr>
        <w:ind w:left="567"/>
        <w:jc w:val="both"/>
        <w:rPr>
          <w:rFonts w:cs="Arial"/>
          <w:szCs w:val="24"/>
        </w:rPr>
      </w:pPr>
    </w:p>
    <w:p w14:paraId="1A0D028C" w14:textId="77777777" w:rsidR="00EC220B" w:rsidRPr="00B20FDB" w:rsidRDefault="00C3452A" w:rsidP="001805E5">
      <w:pPr>
        <w:ind w:left="567"/>
        <w:jc w:val="both"/>
        <w:rPr>
          <w:rFonts w:cs="Arial"/>
          <w:szCs w:val="24"/>
          <w:u w:val="single"/>
        </w:rPr>
      </w:pPr>
      <w:r w:rsidRPr="00B20FDB">
        <w:rPr>
          <w:rFonts w:cs="Arial"/>
          <w:szCs w:val="24"/>
          <w:u w:val="single"/>
        </w:rPr>
        <w:t xml:space="preserve">Teaching and Learning Responsibility </w:t>
      </w:r>
      <w:r w:rsidR="00E7179D" w:rsidRPr="00B20FDB">
        <w:rPr>
          <w:rFonts w:cs="Arial"/>
          <w:szCs w:val="24"/>
          <w:u w:val="single"/>
        </w:rPr>
        <w:t>payments</w:t>
      </w:r>
    </w:p>
    <w:p w14:paraId="002763EB" w14:textId="43BB6743" w:rsidR="00EC220B" w:rsidRPr="00B20FDB" w:rsidRDefault="005D7C6B" w:rsidP="001805E5">
      <w:pPr>
        <w:ind w:left="567"/>
        <w:jc w:val="both"/>
        <w:rPr>
          <w:rFonts w:cs="Arial"/>
          <w:szCs w:val="24"/>
        </w:rPr>
      </w:pPr>
      <w:r w:rsidRPr="00B20FDB">
        <w:rPr>
          <w:rFonts w:cs="Arial"/>
          <w:szCs w:val="24"/>
        </w:rPr>
        <w:t>A</w:t>
      </w:r>
      <w:r w:rsidR="00EC220B" w:rsidRPr="00B20FDB">
        <w:rPr>
          <w:rFonts w:cs="Arial"/>
          <w:szCs w:val="24"/>
        </w:rPr>
        <w:t xml:space="preserve"> </w:t>
      </w:r>
      <w:r w:rsidR="00C3452A" w:rsidRPr="00B20FDB">
        <w:rPr>
          <w:rFonts w:cs="Arial"/>
          <w:szCs w:val="24"/>
        </w:rPr>
        <w:t>TLR</w:t>
      </w:r>
      <w:r w:rsidR="00EC220B" w:rsidRPr="00B20FDB">
        <w:rPr>
          <w:rFonts w:cs="Arial"/>
          <w:szCs w:val="24"/>
        </w:rPr>
        <w:t xml:space="preserve"> shall be paid to a teacher other than a Headteacher, Deputy Headteacher, or Assistant Headteacher during any prolonged period for which that teacher is temporarily assigned responsibilities </w:t>
      </w:r>
      <w:r w:rsidR="00C3452A" w:rsidRPr="00B20FDB">
        <w:rPr>
          <w:rFonts w:cs="Arial"/>
          <w:szCs w:val="24"/>
        </w:rPr>
        <w:t xml:space="preserve">arising out of the absence of a permanent </w:t>
      </w:r>
      <w:r>
        <w:rPr>
          <w:rFonts w:cs="Arial"/>
          <w:szCs w:val="24"/>
        </w:rPr>
        <w:t xml:space="preserve">TLR </w:t>
      </w:r>
      <w:r w:rsidR="00C3452A" w:rsidRPr="00B20FDB">
        <w:rPr>
          <w:rFonts w:cs="Arial"/>
          <w:szCs w:val="24"/>
        </w:rPr>
        <w:t>post holder.</w:t>
      </w:r>
      <w:r w:rsidR="00E7179D" w:rsidRPr="00B20FDB">
        <w:rPr>
          <w:rFonts w:cs="Arial"/>
          <w:szCs w:val="24"/>
        </w:rPr>
        <w:t xml:space="preserve"> </w:t>
      </w:r>
    </w:p>
    <w:p w14:paraId="0230E48C" w14:textId="77777777" w:rsidR="00C3452A" w:rsidRPr="00B20FDB" w:rsidRDefault="00C3452A" w:rsidP="001805E5">
      <w:pPr>
        <w:ind w:left="567"/>
        <w:jc w:val="both"/>
        <w:rPr>
          <w:rFonts w:cs="Arial"/>
          <w:szCs w:val="24"/>
        </w:rPr>
      </w:pPr>
    </w:p>
    <w:p w14:paraId="28BC8EDA" w14:textId="77777777" w:rsidR="00F92FD9" w:rsidRPr="00B20FDB" w:rsidRDefault="00F92FD9" w:rsidP="001805E5">
      <w:pPr>
        <w:pStyle w:val="Default"/>
        <w:ind w:left="567"/>
        <w:jc w:val="both"/>
        <w:rPr>
          <w:color w:val="auto"/>
        </w:rPr>
      </w:pPr>
      <w:r w:rsidRPr="00B20FDB">
        <w:rPr>
          <w:color w:val="auto"/>
        </w:rPr>
        <w:t>TLRs awarded under a fixed term contract or whilst a teacher occupies another post in the absence of the substantive post-holder must not be safeguarded after the fixed-term contract expires or after the date or the circumstance (if occurring earlier than that date) notified to the teacher that it will come to an end.</w:t>
      </w:r>
    </w:p>
    <w:p w14:paraId="64C107B0" w14:textId="77777777" w:rsidR="00FE70A8" w:rsidRPr="00B20FDB" w:rsidRDefault="00FE70A8" w:rsidP="00C576BC">
      <w:pPr>
        <w:ind w:left="993"/>
        <w:jc w:val="both"/>
        <w:rPr>
          <w:rFonts w:cs="Arial"/>
          <w:b/>
          <w:szCs w:val="24"/>
        </w:rPr>
      </w:pPr>
    </w:p>
    <w:p w14:paraId="7F660834" w14:textId="3CB848EE" w:rsidR="009B2356" w:rsidRPr="00B20FDB" w:rsidRDefault="009B2356" w:rsidP="009B2356">
      <w:pPr>
        <w:pStyle w:val="BodyTextIndent3"/>
        <w:ind w:left="1701" w:hanging="1134"/>
        <w:rPr>
          <w:rFonts w:cs="Arial"/>
          <w:b/>
          <w:sz w:val="24"/>
          <w:szCs w:val="24"/>
        </w:rPr>
      </w:pPr>
      <w:r w:rsidRPr="00B20FDB">
        <w:rPr>
          <w:rFonts w:cs="Arial"/>
          <w:b/>
          <w:sz w:val="24"/>
          <w:szCs w:val="24"/>
        </w:rPr>
        <w:t>Decisions re</w:t>
      </w:r>
      <w:r w:rsidR="00F77139">
        <w:rPr>
          <w:rFonts w:cs="Arial"/>
          <w:b/>
          <w:sz w:val="24"/>
          <w:szCs w:val="24"/>
        </w:rPr>
        <w:t>q</w:t>
      </w:r>
      <w:r w:rsidRPr="00B20FDB">
        <w:rPr>
          <w:rFonts w:cs="Arial"/>
          <w:b/>
          <w:sz w:val="24"/>
          <w:szCs w:val="24"/>
        </w:rPr>
        <w:t>uired</w:t>
      </w:r>
    </w:p>
    <w:p w14:paraId="5823CFBA" w14:textId="77777777" w:rsidR="009B2356" w:rsidRPr="00B20FDB" w:rsidRDefault="009B2356" w:rsidP="009B2356">
      <w:pPr>
        <w:ind w:left="567"/>
        <w:jc w:val="both"/>
        <w:rPr>
          <w:rFonts w:cs="Arial"/>
          <w:szCs w:val="24"/>
        </w:rPr>
      </w:pPr>
      <w:r w:rsidRPr="00B20FDB">
        <w:rPr>
          <w:rFonts w:cs="Arial"/>
          <w:szCs w:val="24"/>
        </w:rPr>
        <w:t xml:space="preserve">The intervals after which any acting up allowances are paid and where appropriate, the level of allowance to be paid. </w:t>
      </w:r>
    </w:p>
    <w:p w14:paraId="7259F056" w14:textId="77777777" w:rsidR="009B2356" w:rsidRDefault="009B2356" w:rsidP="001805E5">
      <w:pPr>
        <w:ind w:left="567"/>
        <w:jc w:val="both"/>
        <w:rPr>
          <w:rFonts w:cs="Arial"/>
          <w:b/>
          <w:szCs w:val="24"/>
        </w:rPr>
      </w:pPr>
    </w:p>
    <w:p w14:paraId="5C50E854" w14:textId="58949A66" w:rsidR="00FE70A8" w:rsidRPr="00B20FDB" w:rsidRDefault="0045384E" w:rsidP="001805E5">
      <w:pPr>
        <w:ind w:left="567"/>
        <w:jc w:val="both"/>
        <w:rPr>
          <w:rFonts w:cs="Arial"/>
          <w:b/>
          <w:szCs w:val="24"/>
        </w:rPr>
      </w:pPr>
      <w:r w:rsidRPr="00B20FDB">
        <w:rPr>
          <w:rFonts w:cs="Arial"/>
          <w:b/>
          <w:szCs w:val="24"/>
        </w:rPr>
        <w:t xml:space="preserve">Local Authority </w:t>
      </w:r>
      <w:r w:rsidR="00A209CB" w:rsidRPr="00B20FDB">
        <w:rPr>
          <w:rFonts w:cs="Arial"/>
          <w:b/>
          <w:szCs w:val="24"/>
        </w:rPr>
        <w:t>policy</w:t>
      </w:r>
      <w:r w:rsidR="00FE70A8" w:rsidRPr="00B20FDB">
        <w:rPr>
          <w:rFonts w:cs="Arial"/>
          <w:b/>
          <w:szCs w:val="24"/>
        </w:rPr>
        <w:t>/</w:t>
      </w:r>
      <w:r w:rsidR="00A209CB" w:rsidRPr="00B20FDB">
        <w:rPr>
          <w:rFonts w:cs="Arial"/>
          <w:b/>
          <w:szCs w:val="24"/>
        </w:rPr>
        <w:t>practice</w:t>
      </w:r>
    </w:p>
    <w:p w14:paraId="0B80CD4F" w14:textId="1781D85C" w:rsidR="00EC220B" w:rsidRPr="00B20FDB" w:rsidRDefault="00EC220B" w:rsidP="001805E5">
      <w:pPr>
        <w:pStyle w:val="BodyText2"/>
        <w:ind w:left="567"/>
        <w:rPr>
          <w:rFonts w:cs="Arial"/>
          <w:sz w:val="24"/>
          <w:szCs w:val="24"/>
        </w:rPr>
      </w:pPr>
      <w:r w:rsidRPr="00B20FDB">
        <w:rPr>
          <w:rFonts w:cs="Arial"/>
          <w:sz w:val="24"/>
          <w:szCs w:val="24"/>
        </w:rPr>
        <w:t>To pay acting allowances after a teacher has been acting up for 2 consecutive months</w:t>
      </w:r>
      <w:r w:rsidR="003B75C6" w:rsidRPr="00B20FDB">
        <w:rPr>
          <w:rFonts w:cs="Arial"/>
          <w:sz w:val="24"/>
          <w:szCs w:val="24"/>
        </w:rPr>
        <w:t>,</w:t>
      </w:r>
      <w:r w:rsidRPr="00B20FDB">
        <w:rPr>
          <w:rFonts w:cs="Arial"/>
          <w:sz w:val="24"/>
          <w:szCs w:val="24"/>
        </w:rPr>
        <w:t xml:space="preserve"> backdated to the date when additional responsibilities were assumed. In the case of a teacher acting as </w:t>
      </w:r>
      <w:r w:rsidR="00522246">
        <w:rPr>
          <w:rFonts w:cs="Arial"/>
          <w:sz w:val="24"/>
          <w:szCs w:val="24"/>
        </w:rPr>
        <w:t>H</w:t>
      </w:r>
      <w:r w:rsidR="00E7179D" w:rsidRPr="00B20FDB">
        <w:rPr>
          <w:rFonts w:cs="Arial"/>
          <w:sz w:val="24"/>
          <w:szCs w:val="24"/>
        </w:rPr>
        <w:t>eadteacher</w:t>
      </w:r>
      <w:r w:rsidRPr="00B20FDB">
        <w:rPr>
          <w:rFonts w:cs="Arial"/>
          <w:sz w:val="24"/>
          <w:szCs w:val="24"/>
        </w:rPr>
        <w:t xml:space="preserve">, </w:t>
      </w:r>
      <w:r w:rsidR="00522246">
        <w:rPr>
          <w:rFonts w:cs="Arial"/>
          <w:sz w:val="24"/>
          <w:szCs w:val="24"/>
        </w:rPr>
        <w:t>D</w:t>
      </w:r>
      <w:r w:rsidR="00E7179D" w:rsidRPr="00B20FDB">
        <w:rPr>
          <w:rFonts w:cs="Arial"/>
          <w:sz w:val="24"/>
          <w:szCs w:val="24"/>
        </w:rPr>
        <w:t xml:space="preserve">eputy </w:t>
      </w:r>
      <w:r w:rsidR="00522246">
        <w:rPr>
          <w:rFonts w:cs="Arial"/>
          <w:sz w:val="24"/>
          <w:szCs w:val="24"/>
        </w:rPr>
        <w:t>H</w:t>
      </w:r>
      <w:r w:rsidR="00E7179D" w:rsidRPr="00B20FDB">
        <w:rPr>
          <w:rFonts w:cs="Arial"/>
          <w:sz w:val="24"/>
          <w:szCs w:val="24"/>
        </w:rPr>
        <w:t xml:space="preserve">eadteacher </w:t>
      </w:r>
      <w:r w:rsidRPr="00B20FDB">
        <w:rPr>
          <w:rFonts w:cs="Arial"/>
          <w:sz w:val="24"/>
          <w:szCs w:val="24"/>
        </w:rPr>
        <w:t xml:space="preserve">or </w:t>
      </w:r>
      <w:r w:rsidR="00522246">
        <w:rPr>
          <w:rFonts w:cs="Arial"/>
          <w:sz w:val="24"/>
          <w:szCs w:val="24"/>
        </w:rPr>
        <w:t>A</w:t>
      </w:r>
      <w:r w:rsidR="00E7179D" w:rsidRPr="00B20FDB">
        <w:rPr>
          <w:rFonts w:cs="Arial"/>
          <w:sz w:val="24"/>
          <w:szCs w:val="24"/>
        </w:rPr>
        <w:t xml:space="preserve">ssistant </w:t>
      </w:r>
      <w:r w:rsidR="00522246">
        <w:rPr>
          <w:rFonts w:cs="Arial"/>
          <w:sz w:val="24"/>
          <w:szCs w:val="24"/>
        </w:rPr>
        <w:t>H</w:t>
      </w:r>
      <w:r w:rsidR="00E7179D" w:rsidRPr="00B20FDB">
        <w:rPr>
          <w:rFonts w:cs="Arial"/>
          <w:sz w:val="24"/>
          <w:szCs w:val="24"/>
        </w:rPr>
        <w:t xml:space="preserve">eadteacher, </w:t>
      </w:r>
      <w:r w:rsidRPr="00B20FDB">
        <w:rPr>
          <w:rFonts w:cs="Arial"/>
          <w:sz w:val="24"/>
          <w:szCs w:val="24"/>
        </w:rPr>
        <w:t xml:space="preserve">the acting allowance is paid after </w:t>
      </w:r>
      <w:r w:rsidR="00DB38EB" w:rsidRPr="00B20FDB">
        <w:rPr>
          <w:rFonts w:cs="Arial"/>
          <w:sz w:val="24"/>
          <w:szCs w:val="24"/>
        </w:rPr>
        <w:t>4</w:t>
      </w:r>
      <w:r w:rsidRPr="00B20FDB">
        <w:rPr>
          <w:rFonts w:cs="Arial"/>
          <w:sz w:val="24"/>
          <w:szCs w:val="24"/>
        </w:rPr>
        <w:t xml:space="preserve"> weeks.</w:t>
      </w:r>
      <w:r w:rsidR="00E7179D" w:rsidRPr="00B20FDB">
        <w:rPr>
          <w:rFonts w:cs="Arial"/>
          <w:sz w:val="24"/>
          <w:szCs w:val="24"/>
        </w:rPr>
        <w:t xml:space="preserve"> </w:t>
      </w:r>
    </w:p>
    <w:p w14:paraId="6750FEC1" w14:textId="77777777" w:rsidR="00EC220B" w:rsidRPr="00B20FDB" w:rsidRDefault="00EC220B" w:rsidP="001805E5">
      <w:pPr>
        <w:ind w:left="567"/>
        <w:jc w:val="both"/>
        <w:rPr>
          <w:rFonts w:cs="Arial"/>
          <w:szCs w:val="24"/>
        </w:rPr>
      </w:pPr>
    </w:p>
    <w:p w14:paraId="294A0EA7" w14:textId="77777777" w:rsidR="00EC220B" w:rsidRPr="00B20FDB" w:rsidRDefault="00EC220B" w:rsidP="001805E5">
      <w:pPr>
        <w:ind w:left="567"/>
        <w:jc w:val="both"/>
        <w:rPr>
          <w:rFonts w:cs="Arial"/>
          <w:szCs w:val="24"/>
        </w:rPr>
      </w:pPr>
      <w:r w:rsidRPr="00B20FDB">
        <w:rPr>
          <w:rFonts w:cs="Arial"/>
          <w:szCs w:val="24"/>
        </w:rPr>
        <w:t>One acting allowance per absence only is normally paid and is at the substantive grade for the post, rather than any protected salary.</w:t>
      </w:r>
    </w:p>
    <w:p w14:paraId="1920DCA9" w14:textId="77777777" w:rsidR="00EC220B" w:rsidRPr="00B20FDB" w:rsidRDefault="00EC220B" w:rsidP="00C576BC">
      <w:pPr>
        <w:ind w:left="1701" w:hanging="567"/>
        <w:jc w:val="both"/>
        <w:rPr>
          <w:rFonts w:cs="Arial"/>
          <w:szCs w:val="24"/>
        </w:rPr>
      </w:pPr>
    </w:p>
    <w:p w14:paraId="1CBDF785" w14:textId="1618B07B" w:rsidR="00345AE8" w:rsidRDefault="006B7CC0" w:rsidP="001805E5">
      <w:pPr>
        <w:pStyle w:val="BodyTextIndent3"/>
        <w:ind w:left="1418"/>
        <w:rPr>
          <w:sz w:val="24"/>
          <w:szCs w:val="24"/>
        </w:rPr>
      </w:pPr>
      <w:r w:rsidRPr="00B20FDB">
        <w:rPr>
          <w:rFonts w:cs="Arial"/>
          <w:b/>
          <w:sz w:val="24"/>
          <w:szCs w:val="24"/>
        </w:rPr>
        <w:t>Note</w:t>
      </w:r>
      <w:r w:rsidRPr="00B20FDB">
        <w:rPr>
          <w:rFonts w:cs="Arial"/>
          <w:sz w:val="24"/>
          <w:szCs w:val="24"/>
        </w:rPr>
        <w:t>:</w:t>
      </w:r>
      <w:r w:rsidRPr="00B20FDB">
        <w:rPr>
          <w:rFonts w:cs="Arial"/>
          <w:sz w:val="24"/>
          <w:szCs w:val="24"/>
        </w:rPr>
        <w:tab/>
      </w:r>
      <w:r w:rsidR="00EC220B" w:rsidRPr="00B20FDB">
        <w:rPr>
          <w:rFonts w:cs="Arial"/>
          <w:sz w:val="24"/>
          <w:szCs w:val="24"/>
        </w:rPr>
        <w:t xml:space="preserve">In the case of a school in the </w:t>
      </w:r>
      <w:r w:rsidR="001805E5" w:rsidRPr="00B20FDB">
        <w:rPr>
          <w:rFonts w:cs="Arial"/>
          <w:sz w:val="24"/>
          <w:szCs w:val="24"/>
        </w:rPr>
        <w:t xml:space="preserve">Authority's </w:t>
      </w:r>
      <w:r w:rsidR="00EC220B" w:rsidRPr="00B20FDB">
        <w:rPr>
          <w:rFonts w:cs="Arial"/>
          <w:sz w:val="24"/>
          <w:szCs w:val="24"/>
        </w:rPr>
        <w:t xml:space="preserve">long term sickness insurance scheme, the Authority meets the cost of supply cover at the </w:t>
      </w:r>
      <w:r w:rsidR="002445A6" w:rsidRPr="00B20FDB">
        <w:rPr>
          <w:sz w:val="24"/>
          <w:szCs w:val="24"/>
        </w:rPr>
        <w:t xml:space="preserve">specified supply rate published. However, where a teacher on the </w:t>
      </w:r>
      <w:r w:rsidR="003E7E59">
        <w:rPr>
          <w:sz w:val="24"/>
          <w:szCs w:val="24"/>
        </w:rPr>
        <w:t>L</w:t>
      </w:r>
      <w:r w:rsidR="002445A6" w:rsidRPr="00B20FDB">
        <w:rPr>
          <w:sz w:val="24"/>
          <w:szCs w:val="24"/>
        </w:rPr>
        <w:t xml:space="preserve">eadership </w:t>
      </w:r>
      <w:r w:rsidR="003E7E59">
        <w:rPr>
          <w:sz w:val="24"/>
          <w:szCs w:val="24"/>
        </w:rPr>
        <w:t>Pay Range</w:t>
      </w:r>
      <w:r w:rsidR="002445A6" w:rsidRPr="00B20FDB">
        <w:rPr>
          <w:sz w:val="24"/>
          <w:szCs w:val="24"/>
        </w:rPr>
        <w:t xml:space="preserve"> is absent long-term, the school may pay an acting allowance to another member of the permanent staff, in addition to bearing the cost of daily supply cover, or may make a temporary appointment on the </w:t>
      </w:r>
      <w:r w:rsidR="00522246">
        <w:rPr>
          <w:sz w:val="24"/>
          <w:szCs w:val="24"/>
        </w:rPr>
        <w:t>L</w:t>
      </w:r>
      <w:r w:rsidR="002445A6" w:rsidRPr="00B20FDB">
        <w:rPr>
          <w:sz w:val="24"/>
          <w:szCs w:val="24"/>
        </w:rPr>
        <w:t xml:space="preserve">eadership </w:t>
      </w:r>
      <w:r w:rsidR="00522246">
        <w:rPr>
          <w:sz w:val="24"/>
          <w:szCs w:val="24"/>
        </w:rPr>
        <w:t>Pay Range</w:t>
      </w:r>
      <w:r w:rsidR="002445A6" w:rsidRPr="00B20FDB">
        <w:rPr>
          <w:sz w:val="24"/>
          <w:szCs w:val="24"/>
        </w:rPr>
        <w:t xml:space="preserve">. In these circumstances the Scheme will cover the payment of one acting allowance for the absence of any teacher on the </w:t>
      </w:r>
      <w:r w:rsidR="00522246">
        <w:rPr>
          <w:sz w:val="24"/>
          <w:szCs w:val="24"/>
        </w:rPr>
        <w:t>L</w:t>
      </w:r>
      <w:r w:rsidR="00522246" w:rsidRPr="00B20FDB">
        <w:rPr>
          <w:sz w:val="24"/>
          <w:szCs w:val="24"/>
        </w:rPr>
        <w:t xml:space="preserve">eadership </w:t>
      </w:r>
      <w:r w:rsidR="00522246">
        <w:rPr>
          <w:sz w:val="24"/>
          <w:szCs w:val="24"/>
        </w:rPr>
        <w:t>Pay Range</w:t>
      </w:r>
      <w:r w:rsidR="00522246" w:rsidRPr="00B20FDB">
        <w:rPr>
          <w:sz w:val="24"/>
          <w:szCs w:val="24"/>
        </w:rPr>
        <w:t xml:space="preserve"> </w:t>
      </w:r>
      <w:r w:rsidR="002445A6" w:rsidRPr="00B20FDB">
        <w:rPr>
          <w:sz w:val="24"/>
          <w:szCs w:val="24"/>
        </w:rPr>
        <w:t>only.</w:t>
      </w:r>
    </w:p>
    <w:p w14:paraId="3ECD5EAA" w14:textId="2E1487EF" w:rsidR="00DB45C8" w:rsidRDefault="00DB45C8" w:rsidP="00761959">
      <w:pPr>
        <w:rPr>
          <w:rFonts w:cs="Arial"/>
          <w:b/>
          <w:szCs w:val="24"/>
        </w:rPr>
      </w:pPr>
    </w:p>
    <w:tbl>
      <w:tblPr>
        <w:tblW w:w="10098" w:type="dxa"/>
        <w:tblInd w:w="-34" w:type="dxa"/>
        <w:tblLook w:val="04A0" w:firstRow="1" w:lastRow="0" w:firstColumn="1" w:lastColumn="0" w:noHBand="0" w:noVBand="1"/>
      </w:tblPr>
      <w:tblGrid>
        <w:gridCol w:w="601"/>
        <w:gridCol w:w="5387"/>
        <w:gridCol w:w="4110"/>
      </w:tblGrid>
      <w:tr w:rsidR="007B10AD" w:rsidRPr="00B20FDB" w14:paraId="6C22E489" w14:textId="77777777" w:rsidTr="001E15E7">
        <w:tc>
          <w:tcPr>
            <w:tcW w:w="601" w:type="dxa"/>
          </w:tcPr>
          <w:p w14:paraId="0096799A" w14:textId="1F331014" w:rsidR="00727497" w:rsidRPr="00B20FDB" w:rsidRDefault="001E090F" w:rsidP="001E090F">
            <w:pPr>
              <w:jc w:val="both"/>
              <w:rPr>
                <w:rFonts w:cs="Arial"/>
                <w:b/>
                <w:szCs w:val="24"/>
              </w:rPr>
            </w:pPr>
            <w:r>
              <w:rPr>
                <w:rFonts w:cs="Arial"/>
                <w:b/>
                <w:szCs w:val="24"/>
              </w:rPr>
              <w:t>11.</w:t>
            </w:r>
          </w:p>
        </w:tc>
        <w:tc>
          <w:tcPr>
            <w:tcW w:w="5387" w:type="dxa"/>
          </w:tcPr>
          <w:p w14:paraId="27C3CBEF" w14:textId="77777777" w:rsidR="007B10AD" w:rsidRPr="00B20FDB" w:rsidRDefault="007B10AD" w:rsidP="001E15E7">
            <w:pPr>
              <w:jc w:val="both"/>
              <w:rPr>
                <w:rFonts w:cs="Arial"/>
                <w:b/>
                <w:szCs w:val="24"/>
                <w:u w:val="single"/>
              </w:rPr>
            </w:pPr>
            <w:r w:rsidRPr="00B20FDB">
              <w:rPr>
                <w:rFonts w:cs="Arial"/>
                <w:b/>
                <w:szCs w:val="24"/>
                <w:u w:val="single"/>
              </w:rPr>
              <w:t>ADDITIONAL PAYMENTS</w:t>
            </w:r>
          </w:p>
        </w:tc>
        <w:tc>
          <w:tcPr>
            <w:tcW w:w="4110" w:type="dxa"/>
          </w:tcPr>
          <w:p w14:paraId="1D735224" w14:textId="1376CA5B" w:rsidR="00C41B04" w:rsidRPr="00501FB5" w:rsidRDefault="007B10AD" w:rsidP="001E15E7">
            <w:pPr>
              <w:rPr>
                <w:rFonts w:cs="Arial"/>
                <w:b/>
                <w:szCs w:val="24"/>
              </w:rPr>
            </w:pPr>
            <w:r w:rsidRPr="006C7096">
              <w:rPr>
                <w:rFonts w:cs="Arial"/>
                <w:b/>
                <w:szCs w:val="24"/>
              </w:rPr>
              <w:t>[Section 2</w:t>
            </w:r>
            <w:r w:rsidR="001C7697" w:rsidRPr="006C7096">
              <w:rPr>
                <w:rFonts w:cs="Arial"/>
                <w:b/>
                <w:szCs w:val="24"/>
              </w:rPr>
              <w:t xml:space="preserve">, </w:t>
            </w:r>
            <w:r w:rsidRPr="006C7096">
              <w:rPr>
                <w:rFonts w:cs="Arial"/>
                <w:b/>
                <w:szCs w:val="24"/>
              </w:rPr>
              <w:t xml:space="preserve">Part </w:t>
            </w:r>
            <w:r w:rsidR="00522246" w:rsidRPr="006C7096">
              <w:rPr>
                <w:rFonts w:cs="Arial"/>
                <w:b/>
                <w:szCs w:val="24"/>
              </w:rPr>
              <w:t>4</w:t>
            </w:r>
            <w:r w:rsidRPr="006C7096">
              <w:rPr>
                <w:rFonts w:cs="Arial"/>
                <w:b/>
                <w:szCs w:val="24"/>
              </w:rPr>
              <w:t xml:space="preserve"> Para </w:t>
            </w:r>
            <w:r w:rsidR="00522246" w:rsidRPr="006C7096">
              <w:rPr>
                <w:rFonts w:cs="Arial"/>
                <w:b/>
                <w:szCs w:val="24"/>
              </w:rPr>
              <w:t>2</w:t>
            </w:r>
            <w:r w:rsidR="001C7697" w:rsidRPr="006C7096">
              <w:rPr>
                <w:rFonts w:cs="Arial"/>
                <w:b/>
                <w:szCs w:val="24"/>
              </w:rPr>
              <w:t>6</w:t>
            </w:r>
            <w:r w:rsidRPr="006C7096">
              <w:rPr>
                <w:rFonts w:cs="Arial"/>
                <w:b/>
                <w:szCs w:val="24"/>
              </w:rPr>
              <w:t>]</w:t>
            </w:r>
            <w:r w:rsidR="00C41B04" w:rsidRPr="006C7096">
              <w:rPr>
                <w:rFonts w:cs="Arial"/>
                <w:b/>
                <w:szCs w:val="24"/>
              </w:rPr>
              <w:t xml:space="preserve"> [Section 3, Para </w:t>
            </w:r>
            <w:r w:rsidR="00A41D11" w:rsidRPr="006C7096">
              <w:rPr>
                <w:rFonts w:cs="Arial"/>
                <w:b/>
                <w:szCs w:val="24"/>
              </w:rPr>
              <w:t>6</w:t>
            </w:r>
            <w:r w:rsidR="00261CC2">
              <w:rPr>
                <w:rFonts w:cs="Arial"/>
                <w:b/>
                <w:szCs w:val="24"/>
              </w:rPr>
              <w:t>1</w:t>
            </w:r>
            <w:r w:rsidR="00A41D11" w:rsidRPr="006C7096">
              <w:rPr>
                <w:rFonts w:cs="Arial"/>
                <w:b/>
                <w:szCs w:val="24"/>
              </w:rPr>
              <w:t>-</w:t>
            </w:r>
            <w:r w:rsidR="00261CC2">
              <w:rPr>
                <w:rFonts w:cs="Arial"/>
                <w:b/>
                <w:szCs w:val="24"/>
              </w:rPr>
              <w:t>70</w:t>
            </w:r>
            <w:r w:rsidR="00C41B04" w:rsidRPr="006C7096">
              <w:rPr>
                <w:rFonts w:cs="Arial"/>
                <w:b/>
                <w:szCs w:val="24"/>
              </w:rPr>
              <w:t>]</w:t>
            </w:r>
          </w:p>
        </w:tc>
      </w:tr>
    </w:tbl>
    <w:p w14:paraId="11A65FD5" w14:textId="77777777" w:rsidR="001C0AC4" w:rsidRPr="00B20FDB" w:rsidRDefault="001C0AC4" w:rsidP="00C576BC">
      <w:pPr>
        <w:ind w:left="1701" w:hanging="567"/>
        <w:jc w:val="both"/>
        <w:rPr>
          <w:rFonts w:cs="Arial"/>
          <w:szCs w:val="24"/>
        </w:rPr>
      </w:pPr>
    </w:p>
    <w:p w14:paraId="36B73A95" w14:textId="4DFE0E42" w:rsidR="001C0AC4" w:rsidRPr="00B20FDB" w:rsidRDefault="001C0AC4" w:rsidP="00F77139">
      <w:pPr>
        <w:ind w:left="709" w:firstLine="11"/>
        <w:jc w:val="both"/>
        <w:rPr>
          <w:rFonts w:cs="Arial"/>
          <w:szCs w:val="24"/>
        </w:rPr>
      </w:pPr>
      <w:r w:rsidRPr="00B20FDB">
        <w:rPr>
          <w:rFonts w:cs="Arial"/>
          <w:szCs w:val="24"/>
        </w:rPr>
        <w:t xml:space="preserve">The </w:t>
      </w:r>
      <w:r w:rsidR="002C2285">
        <w:rPr>
          <w:rFonts w:cs="Arial"/>
          <w:szCs w:val="24"/>
        </w:rPr>
        <w:t>Governing</w:t>
      </w:r>
      <w:r w:rsidRPr="00B20FDB">
        <w:rPr>
          <w:rFonts w:cs="Arial"/>
          <w:szCs w:val="24"/>
        </w:rPr>
        <w:t xml:space="preserve"> </w:t>
      </w:r>
      <w:r w:rsidR="00D91F74">
        <w:rPr>
          <w:rFonts w:cs="Arial"/>
          <w:szCs w:val="24"/>
        </w:rPr>
        <w:t>Board</w:t>
      </w:r>
      <w:r w:rsidRPr="00B20FDB">
        <w:rPr>
          <w:rFonts w:cs="Arial"/>
          <w:szCs w:val="24"/>
        </w:rPr>
        <w:t xml:space="preserve"> may make such payments as they determine to a teacher </w:t>
      </w:r>
      <w:r w:rsidR="008B6C1A">
        <w:rPr>
          <w:rFonts w:cs="Arial"/>
          <w:szCs w:val="24"/>
        </w:rPr>
        <w:t xml:space="preserve">other than the headteacher </w:t>
      </w:r>
      <w:r w:rsidRPr="00B20FDB">
        <w:rPr>
          <w:rFonts w:cs="Arial"/>
          <w:szCs w:val="24"/>
        </w:rPr>
        <w:t xml:space="preserve">in respect </w:t>
      </w:r>
      <w:r w:rsidR="00541934" w:rsidRPr="00B20FDB">
        <w:rPr>
          <w:rFonts w:cs="Arial"/>
          <w:szCs w:val="24"/>
        </w:rPr>
        <w:t>of:</w:t>
      </w:r>
      <w:r w:rsidRPr="00B20FDB">
        <w:rPr>
          <w:rFonts w:cs="Arial"/>
          <w:szCs w:val="24"/>
        </w:rPr>
        <w:t>-</w:t>
      </w:r>
      <w:r w:rsidR="007B10AD" w:rsidRPr="00B20FDB">
        <w:rPr>
          <w:rFonts w:cs="Arial"/>
          <w:szCs w:val="24"/>
        </w:rPr>
        <w:t xml:space="preserve"> </w:t>
      </w:r>
    </w:p>
    <w:p w14:paraId="2E4F358E" w14:textId="77777777" w:rsidR="001C0AC4" w:rsidRPr="00B20FDB" w:rsidRDefault="001C0AC4" w:rsidP="00C576BC">
      <w:pPr>
        <w:ind w:left="1701" w:hanging="567"/>
        <w:jc w:val="both"/>
        <w:rPr>
          <w:rFonts w:cs="Arial"/>
          <w:szCs w:val="24"/>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608"/>
      </w:tblGrid>
      <w:tr w:rsidR="001805E5" w:rsidRPr="00506863" w14:paraId="736F5FE0" w14:textId="77777777" w:rsidTr="006310D5">
        <w:tc>
          <w:tcPr>
            <w:tcW w:w="5245" w:type="dxa"/>
          </w:tcPr>
          <w:p w14:paraId="2FC650BE" w14:textId="77777777" w:rsidR="001805E5" w:rsidRPr="00B20FDB" w:rsidRDefault="001805E5" w:rsidP="00C41B04">
            <w:pPr>
              <w:numPr>
                <w:ilvl w:val="0"/>
                <w:numId w:val="25"/>
              </w:numPr>
              <w:tabs>
                <w:tab w:val="left" w:pos="318"/>
              </w:tabs>
              <w:ind w:left="318" w:hanging="426"/>
              <w:rPr>
                <w:rFonts w:cs="Arial"/>
                <w:szCs w:val="24"/>
              </w:rPr>
            </w:pPr>
            <w:r w:rsidRPr="00B20FDB">
              <w:rPr>
                <w:rFonts w:cs="Arial"/>
                <w:szCs w:val="24"/>
              </w:rPr>
              <w:t>Continuing Professional Development undertaken outside the school day</w:t>
            </w:r>
          </w:p>
          <w:p w14:paraId="66145FCA" w14:textId="77777777" w:rsidR="001805E5" w:rsidRPr="00B20FDB" w:rsidRDefault="001805E5" w:rsidP="00C41B04">
            <w:pPr>
              <w:rPr>
                <w:rFonts w:cs="Arial"/>
                <w:szCs w:val="24"/>
              </w:rPr>
            </w:pPr>
          </w:p>
        </w:tc>
        <w:tc>
          <w:tcPr>
            <w:tcW w:w="2608" w:type="dxa"/>
          </w:tcPr>
          <w:p w14:paraId="36ABAF43" w14:textId="12D8C6E6" w:rsidR="001805E5" w:rsidRPr="00506863" w:rsidRDefault="001805E5" w:rsidP="00A41D11">
            <w:pPr>
              <w:jc w:val="both"/>
              <w:rPr>
                <w:rFonts w:cs="Arial"/>
                <w:szCs w:val="24"/>
              </w:rPr>
            </w:pPr>
            <w:r w:rsidRPr="00506863">
              <w:rPr>
                <w:rFonts w:cs="Arial"/>
                <w:szCs w:val="24"/>
              </w:rPr>
              <w:t xml:space="preserve">Section 3 Para </w:t>
            </w:r>
            <w:r w:rsidR="00A41D11" w:rsidRPr="00604FCB">
              <w:rPr>
                <w:rFonts w:cs="Arial"/>
                <w:szCs w:val="24"/>
              </w:rPr>
              <w:t>6</w:t>
            </w:r>
            <w:r w:rsidR="00261CC2">
              <w:rPr>
                <w:rFonts w:cs="Arial"/>
                <w:szCs w:val="24"/>
              </w:rPr>
              <w:t>1</w:t>
            </w:r>
          </w:p>
        </w:tc>
      </w:tr>
      <w:tr w:rsidR="001805E5" w:rsidRPr="00506863" w14:paraId="64E8E362" w14:textId="77777777" w:rsidTr="006310D5">
        <w:tc>
          <w:tcPr>
            <w:tcW w:w="5245" w:type="dxa"/>
          </w:tcPr>
          <w:p w14:paraId="12BDF99B" w14:textId="77777777" w:rsidR="001805E5" w:rsidRPr="00B20FDB" w:rsidRDefault="001805E5" w:rsidP="00C41B04">
            <w:pPr>
              <w:tabs>
                <w:tab w:val="left" w:pos="375"/>
              </w:tabs>
              <w:ind w:left="-108"/>
              <w:rPr>
                <w:rFonts w:cs="Arial"/>
                <w:szCs w:val="24"/>
              </w:rPr>
            </w:pPr>
            <w:r w:rsidRPr="00B20FDB">
              <w:rPr>
                <w:rFonts w:cs="Arial"/>
                <w:b/>
                <w:szCs w:val="24"/>
              </w:rPr>
              <w:t>(B)</w:t>
            </w:r>
            <w:r w:rsidRPr="00B20FDB">
              <w:rPr>
                <w:rFonts w:cs="Arial"/>
                <w:szCs w:val="24"/>
              </w:rPr>
              <w:t xml:space="preserve"> Initial Teacher Training Activities</w:t>
            </w:r>
          </w:p>
          <w:p w14:paraId="1D1D7212" w14:textId="77777777" w:rsidR="001805E5" w:rsidRPr="00B20FDB" w:rsidRDefault="001805E5" w:rsidP="00C41B04">
            <w:pPr>
              <w:ind w:left="-108"/>
              <w:rPr>
                <w:rFonts w:cs="Arial"/>
                <w:szCs w:val="24"/>
              </w:rPr>
            </w:pPr>
          </w:p>
        </w:tc>
        <w:tc>
          <w:tcPr>
            <w:tcW w:w="2608" w:type="dxa"/>
          </w:tcPr>
          <w:p w14:paraId="0DADF050" w14:textId="5290AFB2" w:rsidR="001805E5" w:rsidRPr="00506863" w:rsidRDefault="001805E5" w:rsidP="00A41D11">
            <w:pPr>
              <w:jc w:val="both"/>
              <w:rPr>
                <w:rFonts w:cs="Arial"/>
                <w:szCs w:val="24"/>
              </w:rPr>
            </w:pPr>
            <w:r w:rsidRPr="00506863">
              <w:rPr>
                <w:rFonts w:cs="Arial"/>
                <w:szCs w:val="24"/>
              </w:rPr>
              <w:lastRenderedPageBreak/>
              <w:t xml:space="preserve">Section 3 Para </w:t>
            </w:r>
            <w:r w:rsidR="00A41D11" w:rsidRPr="00506863">
              <w:rPr>
                <w:rFonts w:cs="Arial"/>
                <w:szCs w:val="24"/>
              </w:rPr>
              <w:t>6</w:t>
            </w:r>
            <w:r w:rsidR="00261CC2">
              <w:rPr>
                <w:rFonts w:cs="Arial"/>
                <w:szCs w:val="24"/>
              </w:rPr>
              <w:t>2</w:t>
            </w:r>
            <w:r w:rsidR="00A41D11" w:rsidRPr="00506863">
              <w:rPr>
                <w:rFonts w:cs="Arial"/>
                <w:szCs w:val="24"/>
              </w:rPr>
              <w:t>-6</w:t>
            </w:r>
            <w:r w:rsidR="00261CC2">
              <w:rPr>
                <w:rFonts w:cs="Arial"/>
                <w:szCs w:val="24"/>
              </w:rPr>
              <w:t>5</w:t>
            </w:r>
          </w:p>
        </w:tc>
      </w:tr>
      <w:tr w:rsidR="001805E5" w:rsidRPr="00506863" w14:paraId="76EB1D61" w14:textId="77777777" w:rsidTr="006310D5">
        <w:tc>
          <w:tcPr>
            <w:tcW w:w="5245" w:type="dxa"/>
          </w:tcPr>
          <w:p w14:paraId="55681AE4" w14:textId="77777777" w:rsidR="001805E5" w:rsidRPr="00B20FDB" w:rsidRDefault="001805E5" w:rsidP="00C41B04">
            <w:pPr>
              <w:ind w:left="459" w:hanging="567"/>
              <w:rPr>
                <w:rFonts w:cs="Arial"/>
                <w:szCs w:val="24"/>
              </w:rPr>
            </w:pPr>
            <w:r w:rsidRPr="00B20FDB">
              <w:rPr>
                <w:rFonts w:cs="Arial"/>
                <w:b/>
                <w:szCs w:val="24"/>
              </w:rPr>
              <w:t xml:space="preserve">(C) </w:t>
            </w:r>
            <w:r w:rsidRPr="00B20FDB">
              <w:rPr>
                <w:rFonts w:cs="Arial"/>
                <w:szCs w:val="24"/>
              </w:rPr>
              <w:t>Out of School Hours Learning Activities</w:t>
            </w:r>
          </w:p>
          <w:p w14:paraId="15DC7313" w14:textId="77777777" w:rsidR="001805E5" w:rsidRPr="00B20FDB" w:rsidRDefault="001805E5" w:rsidP="00C41B04">
            <w:pPr>
              <w:ind w:left="-108"/>
              <w:rPr>
                <w:rFonts w:cs="Arial"/>
                <w:szCs w:val="24"/>
              </w:rPr>
            </w:pPr>
          </w:p>
        </w:tc>
        <w:tc>
          <w:tcPr>
            <w:tcW w:w="2608" w:type="dxa"/>
          </w:tcPr>
          <w:p w14:paraId="45375600" w14:textId="7E606F31" w:rsidR="001805E5" w:rsidRPr="00506863" w:rsidRDefault="001805E5" w:rsidP="00A41D11">
            <w:pPr>
              <w:jc w:val="both"/>
              <w:rPr>
                <w:rFonts w:cs="Arial"/>
                <w:szCs w:val="24"/>
              </w:rPr>
            </w:pPr>
            <w:r w:rsidRPr="00506863">
              <w:rPr>
                <w:rFonts w:cs="Arial"/>
                <w:szCs w:val="24"/>
              </w:rPr>
              <w:t xml:space="preserve">Section 3 Para </w:t>
            </w:r>
            <w:r w:rsidR="00261CC2">
              <w:rPr>
                <w:rFonts w:cs="Arial"/>
                <w:szCs w:val="24"/>
              </w:rPr>
              <w:t>70</w:t>
            </w:r>
          </w:p>
        </w:tc>
      </w:tr>
      <w:tr w:rsidR="001805E5" w:rsidRPr="00506863" w14:paraId="45B88788" w14:textId="77777777" w:rsidTr="006310D5">
        <w:trPr>
          <w:trHeight w:val="429"/>
        </w:trPr>
        <w:tc>
          <w:tcPr>
            <w:tcW w:w="5245" w:type="dxa"/>
          </w:tcPr>
          <w:p w14:paraId="112AF267" w14:textId="6B8AD118" w:rsidR="009F1143" w:rsidRDefault="001805E5" w:rsidP="009F1143">
            <w:pPr>
              <w:ind w:left="-108"/>
              <w:rPr>
                <w:rFonts w:cs="Arial"/>
                <w:szCs w:val="24"/>
              </w:rPr>
            </w:pPr>
            <w:r w:rsidRPr="00B20FDB">
              <w:rPr>
                <w:rFonts w:cs="Arial"/>
                <w:b/>
                <w:szCs w:val="24"/>
              </w:rPr>
              <w:t>(D)</w:t>
            </w:r>
            <w:r w:rsidRPr="00B20FDB">
              <w:rPr>
                <w:rFonts w:cs="Arial"/>
                <w:szCs w:val="24"/>
              </w:rPr>
              <w:t xml:space="preserve"> Service Provision</w:t>
            </w:r>
          </w:p>
          <w:p w14:paraId="21C79B98" w14:textId="511797E4" w:rsidR="009F1143" w:rsidRPr="00B20FDB" w:rsidRDefault="009F1143" w:rsidP="00C41B04">
            <w:pPr>
              <w:ind w:left="-108"/>
              <w:rPr>
                <w:rFonts w:cs="Arial"/>
                <w:szCs w:val="24"/>
              </w:rPr>
            </w:pPr>
          </w:p>
        </w:tc>
        <w:tc>
          <w:tcPr>
            <w:tcW w:w="2608" w:type="dxa"/>
          </w:tcPr>
          <w:p w14:paraId="01A8D9CF" w14:textId="496B4FDE" w:rsidR="001805E5" w:rsidRPr="00506863" w:rsidRDefault="001805E5" w:rsidP="00A41D11">
            <w:pPr>
              <w:jc w:val="both"/>
              <w:rPr>
                <w:rFonts w:cs="Arial"/>
                <w:szCs w:val="24"/>
              </w:rPr>
            </w:pPr>
            <w:r w:rsidRPr="00506863">
              <w:rPr>
                <w:rFonts w:cs="Arial"/>
                <w:szCs w:val="24"/>
              </w:rPr>
              <w:t xml:space="preserve">Section 3 Para </w:t>
            </w:r>
            <w:r w:rsidR="00A41D11" w:rsidRPr="00506863">
              <w:rPr>
                <w:rFonts w:cs="Arial"/>
                <w:szCs w:val="24"/>
              </w:rPr>
              <w:t>6</w:t>
            </w:r>
            <w:r w:rsidR="00261CC2">
              <w:rPr>
                <w:rFonts w:cs="Arial"/>
                <w:szCs w:val="24"/>
              </w:rPr>
              <w:t>6</w:t>
            </w:r>
            <w:r w:rsidR="00A41D11" w:rsidRPr="00506863">
              <w:rPr>
                <w:rFonts w:cs="Arial"/>
                <w:szCs w:val="24"/>
              </w:rPr>
              <w:t>-6</w:t>
            </w:r>
            <w:r w:rsidR="00261CC2">
              <w:rPr>
                <w:rFonts w:cs="Arial"/>
                <w:szCs w:val="24"/>
              </w:rPr>
              <w:t>9</w:t>
            </w:r>
          </w:p>
        </w:tc>
      </w:tr>
    </w:tbl>
    <w:p w14:paraId="1408E466" w14:textId="450AFA4C" w:rsidR="009F1143" w:rsidRPr="00B20FDB" w:rsidRDefault="009F1143" w:rsidP="006310D5">
      <w:pPr>
        <w:ind w:left="709"/>
        <w:jc w:val="both"/>
        <w:rPr>
          <w:rFonts w:cs="Arial"/>
          <w:szCs w:val="24"/>
        </w:rPr>
      </w:pPr>
      <w:r w:rsidRPr="00B20FDB">
        <w:rPr>
          <w:rFonts w:cs="Arial"/>
          <w:szCs w:val="24"/>
        </w:rPr>
        <w:t>Any payment made under the</w:t>
      </w:r>
      <w:r>
        <w:rPr>
          <w:rFonts w:cs="Arial"/>
          <w:szCs w:val="24"/>
        </w:rPr>
        <w:t>se</w:t>
      </w:r>
      <w:r w:rsidRPr="00B20FDB">
        <w:rPr>
          <w:rFonts w:cs="Arial"/>
          <w:szCs w:val="24"/>
        </w:rPr>
        <w:t xml:space="preserve"> provisions will be liable to NI, tax and </w:t>
      </w:r>
      <w:r>
        <w:rPr>
          <w:rFonts w:cs="Arial"/>
          <w:szCs w:val="24"/>
        </w:rPr>
        <w:t xml:space="preserve">unless the teacher is full time and in the Final Salary Pension Scheme, </w:t>
      </w:r>
      <w:r w:rsidRPr="00B20FDB">
        <w:rPr>
          <w:rFonts w:cs="Arial"/>
          <w:szCs w:val="24"/>
        </w:rPr>
        <w:t>will be superannuable</w:t>
      </w:r>
    </w:p>
    <w:p w14:paraId="68C797C3" w14:textId="77777777" w:rsidR="009F1143" w:rsidRDefault="009F1143" w:rsidP="00522246">
      <w:pPr>
        <w:ind w:left="709"/>
        <w:jc w:val="both"/>
        <w:rPr>
          <w:rFonts w:cs="Arial"/>
          <w:szCs w:val="24"/>
        </w:rPr>
      </w:pPr>
    </w:p>
    <w:p w14:paraId="59B0E0F3" w14:textId="77777777" w:rsidR="00727497" w:rsidRPr="00B20FDB" w:rsidRDefault="001C0AC4" w:rsidP="00F77139">
      <w:pPr>
        <w:numPr>
          <w:ilvl w:val="0"/>
          <w:numId w:val="21"/>
        </w:numPr>
        <w:tabs>
          <w:tab w:val="clear" w:pos="1701"/>
          <w:tab w:val="num" w:pos="993"/>
        </w:tabs>
        <w:ind w:left="993" w:hanging="284"/>
        <w:jc w:val="both"/>
        <w:rPr>
          <w:rFonts w:cs="Arial"/>
          <w:b/>
          <w:szCs w:val="24"/>
        </w:rPr>
      </w:pPr>
      <w:r w:rsidRPr="00B20FDB">
        <w:rPr>
          <w:rFonts w:cs="Arial"/>
          <w:b/>
          <w:szCs w:val="24"/>
        </w:rPr>
        <w:t>CONTINUING AND PROFESSIONAL DEVELOPMENT</w:t>
      </w:r>
    </w:p>
    <w:p w14:paraId="71B2AADB" w14:textId="77777777" w:rsidR="001C0AC4" w:rsidRPr="00B20FDB" w:rsidRDefault="001C0AC4" w:rsidP="00C576BC">
      <w:pPr>
        <w:jc w:val="both"/>
        <w:rPr>
          <w:rFonts w:cs="Arial"/>
          <w:b/>
          <w:szCs w:val="24"/>
        </w:rPr>
      </w:pPr>
    </w:p>
    <w:p w14:paraId="6E5198EE" w14:textId="77777777" w:rsidR="001C0AC4" w:rsidRPr="00B20FDB" w:rsidRDefault="001C0AC4" w:rsidP="00F77139">
      <w:pPr>
        <w:pStyle w:val="Heading1"/>
        <w:ind w:left="709"/>
        <w:rPr>
          <w:rFonts w:cs="Arial"/>
          <w:sz w:val="24"/>
          <w:szCs w:val="24"/>
        </w:rPr>
      </w:pPr>
      <w:r w:rsidRPr="00B20FDB">
        <w:rPr>
          <w:rFonts w:cs="Arial"/>
          <w:sz w:val="24"/>
          <w:szCs w:val="24"/>
        </w:rPr>
        <w:t>Discretion</w:t>
      </w:r>
      <w:r w:rsidR="00B4600D" w:rsidRPr="00B20FDB">
        <w:rPr>
          <w:rFonts w:cs="Arial"/>
          <w:sz w:val="24"/>
          <w:szCs w:val="24"/>
        </w:rPr>
        <w:t>s</w:t>
      </w:r>
      <w:r w:rsidRPr="00B20FDB">
        <w:rPr>
          <w:rFonts w:cs="Arial"/>
          <w:sz w:val="24"/>
          <w:szCs w:val="24"/>
        </w:rPr>
        <w:t xml:space="preserve"> </w:t>
      </w:r>
      <w:r w:rsidR="007B10AD" w:rsidRPr="00B20FDB">
        <w:rPr>
          <w:rFonts w:cs="Arial"/>
          <w:sz w:val="24"/>
          <w:szCs w:val="24"/>
        </w:rPr>
        <w:t>available</w:t>
      </w:r>
    </w:p>
    <w:p w14:paraId="74701282" w14:textId="1CCAEB4B" w:rsidR="001C0AC4" w:rsidRPr="00B20FDB" w:rsidRDefault="001C0AC4" w:rsidP="00F77139">
      <w:pPr>
        <w:ind w:left="709"/>
        <w:jc w:val="both"/>
        <w:rPr>
          <w:rFonts w:cs="Arial"/>
          <w:i/>
          <w:szCs w:val="24"/>
        </w:rPr>
      </w:pPr>
      <w:r w:rsidRPr="00B20FDB">
        <w:rPr>
          <w:rFonts w:cs="Arial"/>
          <w:szCs w:val="24"/>
        </w:rPr>
        <w:t>Payment for INSET may only be made in respect of such training undertaken on a day other than any of the 19</w:t>
      </w:r>
      <w:r w:rsidR="005F4CFB">
        <w:rPr>
          <w:rFonts w:cs="Arial"/>
          <w:szCs w:val="24"/>
        </w:rPr>
        <w:t>5</w:t>
      </w:r>
      <w:r w:rsidRPr="00B20FDB">
        <w:rPr>
          <w:rFonts w:cs="Arial"/>
          <w:szCs w:val="24"/>
        </w:rPr>
        <w:t xml:space="preserve"> days</w:t>
      </w:r>
      <w:r w:rsidR="00DE0404">
        <w:rPr>
          <w:rFonts w:cs="Arial"/>
          <w:szCs w:val="24"/>
        </w:rPr>
        <w:t xml:space="preserve"> </w:t>
      </w:r>
      <w:r w:rsidRPr="00B20FDB">
        <w:rPr>
          <w:rFonts w:cs="Arial"/>
          <w:szCs w:val="24"/>
        </w:rPr>
        <w:t>on which the teacher must be available for work</w:t>
      </w:r>
      <w:r w:rsidRPr="00B20FDB">
        <w:rPr>
          <w:rFonts w:cs="Arial"/>
          <w:i/>
          <w:szCs w:val="24"/>
        </w:rPr>
        <w:t xml:space="preserve"> </w:t>
      </w:r>
      <w:r w:rsidR="006B7CC0" w:rsidRPr="00B20FDB">
        <w:rPr>
          <w:rFonts w:cs="Arial"/>
          <w:szCs w:val="24"/>
        </w:rPr>
        <w:t>(</w:t>
      </w:r>
      <w:r w:rsidR="000420ED" w:rsidRPr="00B20FDB">
        <w:rPr>
          <w:rFonts w:cs="Arial"/>
          <w:szCs w:val="24"/>
        </w:rPr>
        <w:t>i.e.</w:t>
      </w:r>
      <w:r w:rsidRPr="00B20FDB">
        <w:rPr>
          <w:rFonts w:cs="Arial"/>
          <w:szCs w:val="24"/>
        </w:rPr>
        <w:t xml:space="preserve"> at weekends or during school holidays</w:t>
      </w:r>
      <w:r w:rsidRPr="00B20FDB">
        <w:rPr>
          <w:rFonts w:cs="Arial"/>
          <w:i/>
          <w:szCs w:val="24"/>
        </w:rPr>
        <w:t>)</w:t>
      </w:r>
      <w:r w:rsidRPr="00B20FDB">
        <w:rPr>
          <w:rFonts w:cs="Arial"/>
          <w:szCs w:val="24"/>
        </w:rPr>
        <w:t xml:space="preserve">, and shall be determined by the </w:t>
      </w:r>
      <w:r w:rsidR="002C2285">
        <w:rPr>
          <w:rFonts w:cs="Arial"/>
          <w:szCs w:val="24"/>
        </w:rPr>
        <w:t>Governing</w:t>
      </w:r>
      <w:r w:rsidRPr="00B20FDB">
        <w:rPr>
          <w:rFonts w:cs="Arial"/>
          <w:szCs w:val="24"/>
        </w:rPr>
        <w:t xml:space="preserve"> </w:t>
      </w:r>
      <w:r w:rsidR="00D91F74">
        <w:rPr>
          <w:rFonts w:cs="Arial"/>
          <w:szCs w:val="24"/>
        </w:rPr>
        <w:t>Board</w:t>
      </w:r>
      <w:r w:rsidRPr="00B20FDB">
        <w:rPr>
          <w:rFonts w:cs="Arial"/>
          <w:szCs w:val="24"/>
        </w:rPr>
        <w:t xml:space="preserve">. </w:t>
      </w:r>
    </w:p>
    <w:p w14:paraId="0A82F446" w14:textId="77777777" w:rsidR="001C0AC4" w:rsidRPr="00B20FDB" w:rsidRDefault="001C0AC4" w:rsidP="00F77139">
      <w:pPr>
        <w:ind w:left="709"/>
        <w:jc w:val="both"/>
        <w:rPr>
          <w:rFonts w:cs="Arial"/>
          <w:i/>
          <w:szCs w:val="24"/>
        </w:rPr>
      </w:pPr>
    </w:p>
    <w:p w14:paraId="5CE1DC66" w14:textId="12EE1A7A" w:rsidR="001C0AC4" w:rsidRPr="00B20FDB" w:rsidRDefault="001C0AC4" w:rsidP="00F77139">
      <w:pPr>
        <w:pStyle w:val="BodyText2"/>
        <w:ind w:left="709"/>
        <w:rPr>
          <w:rFonts w:cs="Arial"/>
          <w:sz w:val="24"/>
          <w:szCs w:val="24"/>
        </w:rPr>
      </w:pPr>
      <w:r w:rsidRPr="00B20FDB">
        <w:rPr>
          <w:rFonts w:cs="Arial"/>
          <w:sz w:val="24"/>
          <w:szCs w:val="24"/>
        </w:rPr>
        <w:t>Payment to full time teachers may be made in respect of such training undertaken outside the 12</w:t>
      </w:r>
      <w:r w:rsidR="005F4CFB">
        <w:rPr>
          <w:rFonts w:cs="Arial"/>
          <w:sz w:val="24"/>
          <w:szCs w:val="24"/>
        </w:rPr>
        <w:t>6</w:t>
      </w:r>
      <w:r w:rsidR="00DE0404">
        <w:rPr>
          <w:rFonts w:cs="Arial"/>
          <w:sz w:val="24"/>
          <w:szCs w:val="24"/>
        </w:rPr>
        <w:t>5</w:t>
      </w:r>
      <w:r w:rsidRPr="00B20FDB">
        <w:rPr>
          <w:rFonts w:cs="Arial"/>
          <w:sz w:val="24"/>
          <w:szCs w:val="24"/>
        </w:rPr>
        <w:t xml:space="preserve"> hours,</w:t>
      </w:r>
      <w:r w:rsidR="00540DB0">
        <w:rPr>
          <w:rFonts w:cs="Arial"/>
          <w:sz w:val="24"/>
          <w:szCs w:val="24"/>
        </w:rPr>
        <w:t xml:space="preserve"> or the appropriate proportion of the 12</w:t>
      </w:r>
      <w:r w:rsidR="005F4CFB">
        <w:rPr>
          <w:rFonts w:cs="Arial"/>
          <w:sz w:val="24"/>
          <w:szCs w:val="24"/>
        </w:rPr>
        <w:t>6</w:t>
      </w:r>
      <w:r w:rsidR="00DE0404">
        <w:rPr>
          <w:rFonts w:cs="Arial"/>
          <w:sz w:val="24"/>
          <w:szCs w:val="24"/>
        </w:rPr>
        <w:t>5</w:t>
      </w:r>
      <w:r w:rsidR="00540DB0">
        <w:rPr>
          <w:rFonts w:cs="Arial"/>
          <w:sz w:val="24"/>
          <w:szCs w:val="24"/>
        </w:rPr>
        <w:t xml:space="preserve"> hours of directed time for part-time teachers, </w:t>
      </w:r>
      <w:r w:rsidRPr="00B20FDB">
        <w:rPr>
          <w:rFonts w:cs="Arial"/>
          <w:sz w:val="24"/>
          <w:szCs w:val="24"/>
        </w:rPr>
        <w:t>whether or not this is on one of the 19</w:t>
      </w:r>
      <w:r w:rsidR="005F4CFB">
        <w:rPr>
          <w:rFonts w:cs="Arial"/>
          <w:sz w:val="24"/>
          <w:szCs w:val="24"/>
        </w:rPr>
        <w:t>5</w:t>
      </w:r>
      <w:r w:rsidRPr="00B20FDB">
        <w:rPr>
          <w:rFonts w:cs="Arial"/>
          <w:sz w:val="24"/>
          <w:szCs w:val="24"/>
        </w:rPr>
        <w:t xml:space="preserve"> days.</w:t>
      </w:r>
    </w:p>
    <w:p w14:paraId="5FD10D05" w14:textId="77777777" w:rsidR="001C0AC4" w:rsidRPr="00B20FDB" w:rsidRDefault="001C0AC4" w:rsidP="00F77139">
      <w:pPr>
        <w:ind w:left="709"/>
        <w:jc w:val="both"/>
        <w:rPr>
          <w:rFonts w:cs="Arial"/>
          <w:szCs w:val="24"/>
        </w:rPr>
      </w:pPr>
    </w:p>
    <w:p w14:paraId="71ED5C18" w14:textId="29DAA87B" w:rsidR="001C0AC4" w:rsidRPr="00B20FDB" w:rsidRDefault="00540DB0" w:rsidP="00F77139">
      <w:pPr>
        <w:ind w:left="709"/>
        <w:jc w:val="both"/>
        <w:rPr>
          <w:rFonts w:cs="Arial"/>
          <w:szCs w:val="24"/>
        </w:rPr>
      </w:pPr>
      <w:r>
        <w:rPr>
          <w:rFonts w:cs="Arial"/>
          <w:szCs w:val="24"/>
        </w:rPr>
        <w:t xml:space="preserve">Participation in CPD outside of directed time is </w:t>
      </w:r>
      <w:r w:rsidR="001C0AC4" w:rsidRPr="00B20FDB">
        <w:rPr>
          <w:rFonts w:cs="Arial"/>
          <w:szCs w:val="24"/>
        </w:rPr>
        <w:t xml:space="preserve">voluntary </w:t>
      </w:r>
      <w:r>
        <w:rPr>
          <w:rFonts w:cs="Arial"/>
          <w:szCs w:val="24"/>
        </w:rPr>
        <w:t>and cannot be directed</w:t>
      </w:r>
      <w:r w:rsidR="001C0AC4" w:rsidRPr="00B20FDB">
        <w:rPr>
          <w:rFonts w:cs="Arial"/>
          <w:szCs w:val="24"/>
        </w:rPr>
        <w:t>.</w:t>
      </w:r>
    </w:p>
    <w:p w14:paraId="39F2F869" w14:textId="77777777" w:rsidR="001C0AC4" w:rsidRPr="00B20FDB" w:rsidRDefault="001C0AC4" w:rsidP="00F77139">
      <w:pPr>
        <w:ind w:left="709"/>
        <w:jc w:val="both"/>
        <w:rPr>
          <w:rFonts w:cs="Arial"/>
          <w:szCs w:val="24"/>
        </w:rPr>
      </w:pPr>
    </w:p>
    <w:p w14:paraId="39309901" w14:textId="0905B87E" w:rsidR="001C0AC4" w:rsidRPr="00B20FDB" w:rsidRDefault="001C0AC4" w:rsidP="00F77139">
      <w:pPr>
        <w:pStyle w:val="BodyText2"/>
        <w:ind w:left="709"/>
        <w:rPr>
          <w:rFonts w:cs="Arial"/>
          <w:sz w:val="24"/>
          <w:szCs w:val="24"/>
        </w:rPr>
      </w:pPr>
      <w:r w:rsidRPr="00B20FDB">
        <w:rPr>
          <w:rFonts w:cs="Arial"/>
          <w:sz w:val="24"/>
          <w:szCs w:val="24"/>
        </w:rPr>
        <w:t xml:space="preserve">Each Governing </w:t>
      </w:r>
      <w:r w:rsidR="00D91F74">
        <w:rPr>
          <w:rFonts w:cs="Arial"/>
          <w:sz w:val="24"/>
          <w:szCs w:val="24"/>
        </w:rPr>
        <w:t>Board</w:t>
      </w:r>
      <w:r w:rsidRPr="00B20FDB">
        <w:rPr>
          <w:rFonts w:cs="Arial"/>
          <w:sz w:val="24"/>
          <w:szCs w:val="24"/>
        </w:rPr>
        <w:t xml:space="preserve"> must determine whether to establish a policy in respect of payments for INSET activities.</w:t>
      </w:r>
    </w:p>
    <w:p w14:paraId="186A926F" w14:textId="77777777" w:rsidR="001C0AC4" w:rsidRPr="00B20FDB" w:rsidRDefault="001C0AC4" w:rsidP="00F77139">
      <w:pPr>
        <w:ind w:left="709"/>
        <w:jc w:val="both"/>
        <w:rPr>
          <w:rFonts w:cs="Arial"/>
          <w:szCs w:val="24"/>
        </w:rPr>
      </w:pPr>
    </w:p>
    <w:p w14:paraId="4B806259" w14:textId="1D34615E" w:rsidR="001C0AC4" w:rsidRPr="00B20FDB" w:rsidRDefault="001C0AC4" w:rsidP="00F77139">
      <w:pPr>
        <w:ind w:left="709"/>
        <w:jc w:val="both"/>
        <w:rPr>
          <w:rFonts w:cs="Arial"/>
          <w:szCs w:val="24"/>
        </w:rPr>
      </w:pPr>
      <w:r w:rsidRPr="00B20FDB">
        <w:rPr>
          <w:rFonts w:cs="Arial"/>
          <w:szCs w:val="24"/>
        </w:rPr>
        <w:t xml:space="preserve">If a Governing </w:t>
      </w:r>
      <w:r w:rsidR="00D91F74">
        <w:rPr>
          <w:rFonts w:cs="Arial"/>
          <w:szCs w:val="24"/>
        </w:rPr>
        <w:t>Board</w:t>
      </w:r>
      <w:r w:rsidRPr="00B20FDB">
        <w:rPr>
          <w:rFonts w:cs="Arial"/>
          <w:szCs w:val="24"/>
        </w:rPr>
        <w:t xml:space="preserve"> establish</w:t>
      </w:r>
      <w:r w:rsidR="007B10AD" w:rsidRPr="00B20FDB">
        <w:rPr>
          <w:rFonts w:cs="Arial"/>
          <w:szCs w:val="24"/>
        </w:rPr>
        <w:t>es</w:t>
      </w:r>
      <w:r w:rsidRPr="00B20FDB">
        <w:rPr>
          <w:rFonts w:cs="Arial"/>
          <w:szCs w:val="24"/>
        </w:rPr>
        <w:t xml:space="preserve"> a policy for INSET payments to teachers who volunteer to participate in INSET activities outside the 19</w:t>
      </w:r>
      <w:r w:rsidR="005F4CFB">
        <w:rPr>
          <w:rFonts w:cs="Arial"/>
          <w:szCs w:val="24"/>
        </w:rPr>
        <w:t>5</w:t>
      </w:r>
      <w:r w:rsidRPr="00B20FDB">
        <w:rPr>
          <w:rFonts w:cs="Arial"/>
          <w:szCs w:val="24"/>
        </w:rPr>
        <w:t xml:space="preserve"> days/12</w:t>
      </w:r>
      <w:r w:rsidR="005F4CFB">
        <w:rPr>
          <w:rFonts w:cs="Arial"/>
          <w:szCs w:val="24"/>
        </w:rPr>
        <w:t>6</w:t>
      </w:r>
      <w:r w:rsidR="00DE0404">
        <w:rPr>
          <w:rFonts w:cs="Arial"/>
          <w:szCs w:val="24"/>
        </w:rPr>
        <w:t>5</w:t>
      </w:r>
      <w:r w:rsidRPr="00B20FDB">
        <w:rPr>
          <w:rFonts w:cs="Arial"/>
          <w:szCs w:val="24"/>
        </w:rPr>
        <w:t xml:space="preserve"> hours</w:t>
      </w:r>
      <w:r w:rsidRPr="00B20FDB">
        <w:rPr>
          <w:rFonts w:cs="Arial"/>
          <w:i/>
          <w:szCs w:val="24"/>
        </w:rPr>
        <w:t>,</w:t>
      </w:r>
      <w:r w:rsidRPr="00B20FDB">
        <w:rPr>
          <w:rFonts w:cs="Arial"/>
          <w:szCs w:val="24"/>
        </w:rPr>
        <w:t xml:space="preserve"> there will need to be consultation with staff and teacher association representatives in order to make a decision on the rate for such payments.</w:t>
      </w:r>
    </w:p>
    <w:p w14:paraId="1749C8C0" w14:textId="77777777" w:rsidR="001C0AC4" w:rsidRPr="00B20FDB" w:rsidRDefault="001C0AC4" w:rsidP="00F77139">
      <w:pPr>
        <w:ind w:left="709"/>
        <w:jc w:val="both"/>
        <w:rPr>
          <w:rFonts w:cs="Arial"/>
          <w:szCs w:val="24"/>
        </w:rPr>
      </w:pPr>
    </w:p>
    <w:p w14:paraId="724CBD7F" w14:textId="5F8E0421" w:rsidR="009B2356" w:rsidRPr="00B20FDB" w:rsidRDefault="00F77139" w:rsidP="00345AE8">
      <w:pPr>
        <w:tabs>
          <w:tab w:val="left" w:pos="1418"/>
        </w:tabs>
        <w:ind w:left="709" w:hanging="708"/>
        <w:jc w:val="both"/>
        <w:rPr>
          <w:rFonts w:cs="Arial"/>
          <w:b/>
          <w:szCs w:val="24"/>
        </w:rPr>
      </w:pPr>
      <w:r w:rsidRPr="00F77139">
        <w:rPr>
          <w:rFonts w:cs="Arial"/>
          <w:szCs w:val="24"/>
        </w:rPr>
        <w:tab/>
      </w:r>
      <w:r w:rsidR="009B2356" w:rsidRPr="00B20FDB">
        <w:rPr>
          <w:rFonts w:cs="Arial"/>
          <w:b/>
          <w:szCs w:val="24"/>
        </w:rPr>
        <w:t>Decisions required</w:t>
      </w:r>
    </w:p>
    <w:p w14:paraId="1D3AE503" w14:textId="77777777" w:rsidR="009B2356" w:rsidRPr="00B20FDB" w:rsidRDefault="009B2356" w:rsidP="00F77139">
      <w:pPr>
        <w:ind w:left="709"/>
        <w:jc w:val="both"/>
        <w:rPr>
          <w:rFonts w:cs="Arial"/>
          <w:szCs w:val="24"/>
        </w:rPr>
      </w:pPr>
      <w:r w:rsidRPr="00B20FDB">
        <w:rPr>
          <w:rFonts w:cs="Arial"/>
          <w:szCs w:val="24"/>
        </w:rPr>
        <w:t>Whether to establish a policy in respect of payments for INSET activities</w:t>
      </w:r>
    </w:p>
    <w:p w14:paraId="77705B16" w14:textId="77777777" w:rsidR="009B2356" w:rsidRPr="00B20FDB" w:rsidRDefault="009B2356" w:rsidP="00F77139">
      <w:pPr>
        <w:ind w:left="709"/>
        <w:jc w:val="both"/>
        <w:rPr>
          <w:rFonts w:cs="Arial"/>
          <w:szCs w:val="24"/>
        </w:rPr>
      </w:pPr>
      <w:r w:rsidRPr="00B20FDB">
        <w:rPr>
          <w:rFonts w:cs="Arial"/>
          <w:szCs w:val="24"/>
        </w:rPr>
        <w:t xml:space="preserve"> </w:t>
      </w:r>
    </w:p>
    <w:p w14:paraId="2C634145" w14:textId="77777777" w:rsidR="009B2356" w:rsidRPr="00B20FDB" w:rsidRDefault="009B2356" w:rsidP="00F77139">
      <w:pPr>
        <w:ind w:left="709"/>
        <w:jc w:val="both"/>
        <w:rPr>
          <w:rFonts w:cs="Arial"/>
          <w:szCs w:val="24"/>
        </w:rPr>
      </w:pPr>
      <w:r w:rsidRPr="00B20FDB">
        <w:rPr>
          <w:rFonts w:cs="Arial"/>
          <w:szCs w:val="24"/>
          <w:u w:val="single"/>
        </w:rPr>
        <w:t>Note</w:t>
      </w:r>
      <w:r w:rsidRPr="00B20FDB">
        <w:rPr>
          <w:rFonts w:cs="Arial"/>
          <w:szCs w:val="24"/>
        </w:rPr>
        <w:t>: The policy will need to take account of other possible expenses e</w:t>
      </w:r>
      <w:r>
        <w:rPr>
          <w:rFonts w:cs="Arial"/>
          <w:szCs w:val="24"/>
        </w:rPr>
        <w:t>.</w:t>
      </w:r>
      <w:r w:rsidRPr="00B20FDB">
        <w:rPr>
          <w:rFonts w:cs="Arial"/>
          <w:szCs w:val="24"/>
        </w:rPr>
        <w:t>g</w:t>
      </w:r>
      <w:r>
        <w:rPr>
          <w:rFonts w:cs="Arial"/>
          <w:szCs w:val="24"/>
        </w:rPr>
        <w:t>.</w:t>
      </w:r>
      <w:r w:rsidRPr="00B20FDB">
        <w:rPr>
          <w:rFonts w:cs="Arial"/>
          <w:szCs w:val="24"/>
        </w:rPr>
        <w:t xml:space="preserve"> travel, subsistence and accommodation.</w:t>
      </w:r>
    </w:p>
    <w:p w14:paraId="76CBCBA8" w14:textId="77777777" w:rsidR="009B2356" w:rsidRPr="00B20FDB" w:rsidRDefault="009B2356" w:rsidP="00F77139">
      <w:pPr>
        <w:ind w:left="709"/>
        <w:jc w:val="both"/>
        <w:rPr>
          <w:rFonts w:cs="Arial"/>
          <w:szCs w:val="24"/>
        </w:rPr>
      </w:pPr>
    </w:p>
    <w:p w14:paraId="0350D2D6" w14:textId="77777777" w:rsidR="009B2356" w:rsidRPr="00B20FDB" w:rsidRDefault="009B2356" w:rsidP="00F77139">
      <w:pPr>
        <w:ind w:left="709"/>
        <w:jc w:val="both"/>
        <w:rPr>
          <w:rFonts w:cs="Arial"/>
          <w:szCs w:val="24"/>
        </w:rPr>
      </w:pPr>
      <w:r w:rsidRPr="00B20FDB">
        <w:rPr>
          <w:rFonts w:cs="Arial"/>
          <w:szCs w:val="24"/>
        </w:rPr>
        <w:t xml:space="preserve">The rate for such payments which will need to be applied consistently and may be one of the following:- </w:t>
      </w:r>
    </w:p>
    <w:p w14:paraId="4EB5174F" w14:textId="77777777" w:rsidR="009B2356" w:rsidRPr="00B20FDB" w:rsidRDefault="009B2356" w:rsidP="00F77139">
      <w:pPr>
        <w:ind w:left="709"/>
        <w:jc w:val="both"/>
        <w:rPr>
          <w:rFonts w:cs="Arial"/>
          <w:szCs w:val="24"/>
        </w:rPr>
      </w:pPr>
    </w:p>
    <w:p w14:paraId="144C1B0E" w14:textId="77777777" w:rsidR="009B2356" w:rsidRPr="00B20FDB" w:rsidRDefault="009B2356" w:rsidP="00F77139">
      <w:pPr>
        <w:numPr>
          <w:ilvl w:val="1"/>
          <w:numId w:val="5"/>
        </w:numPr>
        <w:tabs>
          <w:tab w:val="clear" w:pos="1701"/>
          <w:tab w:val="num" w:pos="1418"/>
        </w:tabs>
        <w:ind w:left="1134" w:hanging="425"/>
        <w:jc w:val="both"/>
        <w:rPr>
          <w:rFonts w:cs="Arial"/>
          <w:szCs w:val="24"/>
        </w:rPr>
      </w:pPr>
      <w:r w:rsidRPr="00B20FDB">
        <w:rPr>
          <w:rFonts w:cs="Arial"/>
          <w:szCs w:val="24"/>
        </w:rPr>
        <w:t>a flat rate payment;</w:t>
      </w:r>
    </w:p>
    <w:p w14:paraId="46B69B09" w14:textId="77777777" w:rsidR="009B2356" w:rsidRPr="00B20FDB" w:rsidRDefault="009B2356" w:rsidP="00F77139">
      <w:pPr>
        <w:tabs>
          <w:tab w:val="num" w:pos="1418"/>
        </w:tabs>
        <w:ind w:left="1134" w:hanging="425"/>
        <w:jc w:val="both"/>
        <w:rPr>
          <w:rFonts w:cs="Arial"/>
          <w:szCs w:val="24"/>
        </w:rPr>
      </w:pPr>
    </w:p>
    <w:p w14:paraId="7EFDE546" w14:textId="77777777" w:rsidR="00F77139" w:rsidRDefault="009B2356" w:rsidP="00F77139">
      <w:pPr>
        <w:numPr>
          <w:ilvl w:val="1"/>
          <w:numId w:val="5"/>
        </w:numPr>
        <w:tabs>
          <w:tab w:val="clear" w:pos="1701"/>
          <w:tab w:val="num" w:pos="1418"/>
        </w:tabs>
        <w:ind w:left="1134" w:hanging="425"/>
        <w:jc w:val="both"/>
        <w:rPr>
          <w:rFonts w:cs="Arial"/>
          <w:szCs w:val="24"/>
        </w:rPr>
      </w:pPr>
      <w:r w:rsidRPr="00B20FDB">
        <w:rPr>
          <w:rFonts w:cs="Arial"/>
          <w:szCs w:val="24"/>
        </w:rPr>
        <w:t xml:space="preserve">the salary at which the teacher is remunerated.  This may be the actual salary or may be limited in respect of teachers for example to a reference point of the </w:t>
      </w:r>
      <w:r>
        <w:rPr>
          <w:rFonts w:cs="Arial"/>
          <w:szCs w:val="24"/>
        </w:rPr>
        <w:t>M</w:t>
      </w:r>
      <w:r w:rsidRPr="00B20FDB">
        <w:rPr>
          <w:rFonts w:cs="Arial"/>
          <w:szCs w:val="24"/>
        </w:rPr>
        <w:t xml:space="preserve">ain </w:t>
      </w:r>
      <w:r>
        <w:rPr>
          <w:rFonts w:cs="Arial"/>
          <w:szCs w:val="24"/>
        </w:rPr>
        <w:t>P</w:t>
      </w:r>
      <w:r w:rsidRPr="00B20FDB">
        <w:rPr>
          <w:rFonts w:cs="Arial"/>
          <w:szCs w:val="24"/>
        </w:rPr>
        <w:t xml:space="preserve">ay </w:t>
      </w:r>
      <w:r>
        <w:rPr>
          <w:rFonts w:cs="Arial"/>
          <w:szCs w:val="24"/>
        </w:rPr>
        <w:t>Range</w:t>
      </w:r>
      <w:r w:rsidRPr="00B20FDB">
        <w:rPr>
          <w:rFonts w:cs="Arial"/>
          <w:szCs w:val="24"/>
        </w:rPr>
        <w:t>;</w:t>
      </w:r>
    </w:p>
    <w:p w14:paraId="7271657D" w14:textId="77777777" w:rsidR="00F77139" w:rsidRDefault="00F77139" w:rsidP="00F77139">
      <w:pPr>
        <w:pStyle w:val="ListParagraph"/>
        <w:ind w:left="1134"/>
        <w:rPr>
          <w:rFonts w:cs="Arial"/>
          <w:szCs w:val="24"/>
        </w:rPr>
      </w:pPr>
    </w:p>
    <w:p w14:paraId="27DD5D30" w14:textId="6D51B3F3" w:rsidR="009B2356" w:rsidRPr="00F77139" w:rsidRDefault="009B2356" w:rsidP="00F77139">
      <w:pPr>
        <w:numPr>
          <w:ilvl w:val="1"/>
          <w:numId w:val="5"/>
        </w:numPr>
        <w:tabs>
          <w:tab w:val="clear" w:pos="1701"/>
          <w:tab w:val="num" w:pos="1418"/>
        </w:tabs>
        <w:ind w:left="1134" w:hanging="425"/>
        <w:jc w:val="both"/>
        <w:rPr>
          <w:rFonts w:cs="Arial"/>
          <w:szCs w:val="24"/>
        </w:rPr>
      </w:pPr>
      <w:r w:rsidRPr="00F77139">
        <w:rPr>
          <w:rFonts w:cs="Arial"/>
          <w:szCs w:val="24"/>
        </w:rPr>
        <w:t>any of the above increased by an "overtime" factor.</w:t>
      </w:r>
    </w:p>
    <w:p w14:paraId="264BF83B" w14:textId="77777777" w:rsidR="009B2356" w:rsidRDefault="009B2356" w:rsidP="001805E5">
      <w:pPr>
        <w:ind w:left="993"/>
        <w:jc w:val="both"/>
        <w:rPr>
          <w:rFonts w:cs="Arial"/>
          <w:b/>
          <w:szCs w:val="24"/>
        </w:rPr>
      </w:pPr>
    </w:p>
    <w:p w14:paraId="642A9A9B" w14:textId="77777777" w:rsidR="001C0AC4" w:rsidRPr="00B20FDB" w:rsidRDefault="0027758D" w:rsidP="00F77139">
      <w:pPr>
        <w:ind w:left="709"/>
        <w:jc w:val="both"/>
        <w:rPr>
          <w:rFonts w:cs="Arial"/>
          <w:b/>
          <w:szCs w:val="24"/>
        </w:rPr>
      </w:pPr>
      <w:r w:rsidRPr="00B20FDB">
        <w:rPr>
          <w:rFonts w:cs="Arial"/>
          <w:b/>
          <w:szCs w:val="24"/>
        </w:rPr>
        <w:lastRenderedPageBreak/>
        <w:t>Local Authority</w:t>
      </w:r>
      <w:r w:rsidR="001C0AC4" w:rsidRPr="00B20FDB">
        <w:rPr>
          <w:rFonts w:cs="Arial"/>
          <w:b/>
          <w:szCs w:val="24"/>
        </w:rPr>
        <w:t xml:space="preserve"> </w:t>
      </w:r>
      <w:r w:rsidR="007B10AD" w:rsidRPr="00B20FDB">
        <w:rPr>
          <w:rFonts w:cs="Arial"/>
          <w:b/>
          <w:szCs w:val="24"/>
        </w:rPr>
        <w:t>policy</w:t>
      </w:r>
      <w:r w:rsidR="001C0AC4" w:rsidRPr="00B20FDB">
        <w:rPr>
          <w:rFonts w:cs="Arial"/>
          <w:b/>
          <w:szCs w:val="24"/>
        </w:rPr>
        <w:t>/</w:t>
      </w:r>
      <w:r w:rsidR="007B10AD" w:rsidRPr="00B20FDB">
        <w:rPr>
          <w:rFonts w:cs="Arial"/>
          <w:b/>
          <w:szCs w:val="24"/>
        </w:rPr>
        <w:t>practice</w:t>
      </w:r>
    </w:p>
    <w:p w14:paraId="3A297E21" w14:textId="61D7C8C3" w:rsidR="00727497" w:rsidRDefault="001C0AC4" w:rsidP="00F77139">
      <w:pPr>
        <w:ind w:left="709"/>
        <w:jc w:val="both"/>
        <w:rPr>
          <w:rFonts w:cs="Arial"/>
          <w:szCs w:val="24"/>
        </w:rPr>
      </w:pPr>
      <w:r w:rsidRPr="00B20FDB">
        <w:rPr>
          <w:rFonts w:cs="Arial"/>
          <w:szCs w:val="24"/>
        </w:rPr>
        <w:t xml:space="preserve">Whilst it is recognised that this facility may provide some element of flexibility for schools, the </w:t>
      </w:r>
      <w:r w:rsidR="00C76351" w:rsidRPr="00B20FDB">
        <w:rPr>
          <w:rFonts w:cs="Arial"/>
          <w:szCs w:val="24"/>
        </w:rPr>
        <w:t>Local Authority</w:t>
      </w:r>
      <w:r w:rsidR="00056DE8" w:rsidRPr="00B20FDB">
        <w:rPr>
          <w:rFonts w:cs="Arial"/>
          <w:szCs w:val="24"/>
        </w:rPr>
        <w:t xml:space="preserve"> </w:t>
      </w:r>
      <w:r w:rsidRPr="00B20FDB">
        <w:rPr>
          <w:rFonts w:cs="Arial"/>
          <w:szCs w:val="24"/>
        </w:rPr>
        <w:t>has noted the views of the recognised Teacher Associations and</w:t>
      </w:r>
      <w:r w:rsidR="002009F7" w:rsidRPr="00B20FDB">
        <w:rPr>
          <w:rFonts w:cs="Arial"/>
          <w:szCs w:val="24"/>
        </w:rPr>
        <w:t xml:space="preserve"> in light of the requirements in relation to a ‘workl</w:t>
      </w:r>
      <w:r w:rsidR="003B75C6" w:rsidRPr="00B20FDB">
        <w:rPr>
          <w:rFonts w:cs="Arial"/>
          <w:szCs w:val="24"/>
        </w:rPr>
        <w:t>ife</w:t>
      </w:r>
      <w:r w:rsidR="002009F7" w:rsidRPr="00B20FDB">
        <w:rPr>
          <w:rFonts w:cs="Arial"/>
          <w:szCs w:val="24"/>
        </w:rPr>
        <w:t xml:space="preserve"> balance’ </w:t>
      </w:r>
      <w:r w:rsidRPr="00B20FDB">
        <w:rPr>
          <w:rFonts w:cs="Arial"/>
          <w:szCs w:val="24"/>
        </w:rPr>
        <w:t xml:space="preserve">does not intend to make such payments where it is the relevant </w:t>
      </w:r>
      <w:r w:rsidR="00D91F74">
        <w:rPr>
          <w:rFonts w:cs="Arial"/>
          <w:szCs w:val="24"/>
        </w:rPr>
        <w:t>Board</w:t>
      </w:r>
      <w:r w:rsidRPr="00B20FDB">
        <w:rPr>
          <w:rFonts w:cs="Arial"/>
          <w:szCs w:val="24"/>
        </w:rPr>
        <w:t>.</w:t>
      </w:r>
    </w:p>
    <w:p w14:paraId="46F4DCD4" w14:textId="77777777" w:rsidR="008879B6" w:rsidRPr="00B20FDB" w:rsidRDefault="008879B6" w:rsidP="00F77139">
      <w:pPr>
        <w:ind w:left="709"/>
        <w:jc w:val="both"/>
        <w:rPr>
          <w:rFonts w:cs="Arial"/>
          <w:szCs w:val="24"/>
        </w:rPr>
      </w:pPr>
    </w:p>
    <w:p w14:paraId="6045E761" w14:textId="77777777" w:rsidR="00727497" w:rsidRPr="00B20FDB" w:rsidRDefault="001C0AC4" w:rsidP="00F77139">
      <w:pPr>
        <w:numPr>
          <w:ilvl w:val="0"/>
          <w:numId w:val="21"/>
        </w:numPr>
        <w:tabs>
          <w:tab w:val="clear" w:pos="1701"/>
          <w:tab w:val="num" w:pos="993"/>
        </w:tabs>
        <w:ind w:left="993" w:hanging="284"/>
        <w:jc w:val="both"/>
        <w:rPr>
          <w:rFonts w:cs="Arial"/>
          <w:b/>
          <w:szCs w:val="24"/>
        </w:rPr>
      </w:pPr>
      <w:r w:rsidRPr="00B20FDB">
        <w:rPr>
          <w:rFonts w:cs="Arial"/>
          <w:b/>
          <w:szCs w:val="24"/>
        </w:rPr>
        <w:t>INITIAL TEACHER TRAINING ACTIVITIES</w:t>
      </w:r>
    </w:p>
    <w:p w14:paraId="74CA6680" w14:textId="77777777" w:rsidR="001C0AC4" w:rsidRPr="00B20FDB" w:rsidRDefault="001C0AC4" w:rsidP="00C576BC">
      <w:pPr>
        <w:ind w:left="1701"/>
        <w:jc w:val="both"/>
        <w:rPr>
          <w:rFonts w:cs="Arial"/>
          <w:b/>
          <w:szCs w:val="24"/>
        </w:rPr>
      </w:pPr>
    </w:p>
    <w:p w14:paraId="13CB3CC8" w14:textId="77777777" w:rsidR="001C0AC4" w:rsidRPr="00B20FDB" w:rsidRDefault="001C0AC4" w:rsidP="00F77139">
      <w:pPr>
        <w:ind w:left="709"/>
        <w:jc w:val="both"/>
        <w:rPr>
          <w:rFonts w:cs="Arial"/>
          <w:b/>
          <w:szCs w:val="24"/>
        </w:rPr>
      </w:pPr>
      <w:r w:rsidRPr="00B20FDB">
        <w:rPr>
          <w:rFonts w:cs="Arial"/>
          <w:b/>
          <w:szCs w:val="24"/>
        </w:rPr>
        <w:t>Discretion</w:t>
      </w:r>
      <w:r w:rsidR="00B4600D" w:rsidRPr="00B20FDB">
        <w:rPr>
          <w:rFonts w:cs="Arial"/>
          <w:b/>
          <w:szCs w:val="24"/>
        </w:rPr>
        <w:t>s</w:t>
      </w:r>
      <w:r w:rsidRPr="00B20FDB">
        <w:rPr>
          <w:rFonts w:cs="Arial"/>
          <w:b/>
          <w:szCs w:val="24"/>
        </w:rPr>
        <w:t xml:space="preserve"> available</w:t>
      </w:r>
    </w:p>
    <w:p w14:paraId="28CA8418" w14:textId="1237EAFD" w:rsidR="001C0AC4" w:rsidRPr="00B20FDB" w:rsidRDefault="001C0AC4" w:rsidP="00F77139">
      <w:pPr>
        <w:ind w:left="709"/>
        <w:jc w:val="both"/>
        <w:rPr>
          <w:rFonts w:cs="Arial"/>
          <w:szCs w:val="24"/>
        </w:rPr>
      </w:pPr>
      <w:r w:rsidRPr="00B20FDB">
        <w:rPr>
          <w:rFonts w:cs="Arial"/>
          <w:szCs w:val="24"/>
        </w:rPr>
        <w:t xml:space="preserve">Any payment for activities related to the provision of ITT shall be determined by the </w:t>
      </w:r>
      <w:r w:rsidR="001E3BE8">
        <w:rPr>
          <w:rFonts w:cs="Arial"/>
          <w:szCs w:val="24"/>
        </w:rPr>
        <w:t>Governing</w:t>
      </w:r>
      <w:r w:rsidR="003D00E0" w:rsidRPr="00B20FDB">
        <w:rPr>
          <w:rFonts w:cs="Arial"/>
          <w:szCs w:val="24"/>
        </w:rPr>
        <w:t xml:space="preserve"> </w:t>
      </w:r>
      <w:r w:rsidR="00D91F74">
        <w:rPr>
          <w:rFonts w:cs="Arial"/>
          <w:szCs w:val="24"/>
        </w:rPr>
        <w:t>Board</w:t>
      </w:r>
      <w:r w:rsidR="003D00E0" w:rsidRPr="00B20FDB">
        <w:rPr>
          <w:rFonts w:cs="Arial"/>
          <w:szCs w:val="24"/>
        </w:rPr>
        <w:t>.</w:t>
      </w:r>
    </w:p>
    <w:p w14:paraId="7C3A5B77" w14:textId="77777777" w:rsidR="003D00E0" w:rsidRPr="00B20FDB" w:rsidRDefault="003D00E0" w:rsidP="00C576BC">
      <w:pPr>
        <w:ind w:left="1701"/>
        <w:jc w:val="both"/>
        <w:rPr>
          <w:rFonts w:cs="Arial"/>
          <w:szCs w:val="24"/>
        </w:rPr>
      </w:pPr>
    </w:p>
    <w:p w14:paraId="65D3E0C2" w14:textId="77777777" w:rsidR="001C0AC4" w:rsidRPr="00B20FDB" w:rsidRDefault="001C0AC4" w:rsidP="00F77139">
      <w:pPr>
        <w:ind w:left="1418" w:hanging="708"/>
        <w:jc w:val="both"/>
        <w:rPr>
          <w:rFonts w:cs="Arial"/>
          <w:szCs w:val="24"/>
        </w:rPr>
      </w:pPr>
      <w:r w:rsidRPr="00B20FDB">
        <w:rPr>
          <w:rFonts w:cs="Arial"/>
          <w:szCs w:val="24"/>
          <w:u w:val="single"/>
        </w:rPr>
        <w:t>Note</w:t>
      </w:r>
      <w:r w:rsidRPr="00B20FDB">
        <w:rPr>
          <w:rFonts w:cs="Arial"/>
          <w:szCs w:val="24"/>
        </w:rPr>
        <w:t>:</w:t>
      </w:r>
      <w:r w:rsidRPr="00B20FDB">
        <w:rPr>
          <w:rFonts w:cs="Arial"/>
          <w:szCs w:val="24"/>
        </w:rPr>
        <w:tab/>
        <w:t>Any payments must be made under the provisions of the Document and will be liable to NI and tax and are superannuable.</w:t>
      </w:r>
    </w:p>
    <w:p w14:paraId="0C626E7D" w14:textId="77777777" w:rsidR="0031655E" w:rsidRDefault="0031655E" w:rsidP="00C576BC">
      <w:pPr>
        <w:ind w:left="1701"/>
        <w:jc w:val="both"/>
        <w:rPr>
          <w:rFonts w:cs="Arial"/>
          <w:b/>
          <w:szCs w:val="24"/>
        </w:rPr>
      </w:pPr>
    </w:p>
    <w:p w14:paraId="3755BD4F" w14:textId="77777777" w:rsidR="009B2356" w:rsidRPr="00B20FDB" w:rsidRDefault="009B2356" w:rsidP="00F77139">
      <w:pPr>
        <w:ind w:left="709"/>
        <w:jc w:val="both"/>
        <w:rPr>
          <w:rFonts w:cs="Arial"/>
          <w:b/>
          <w:szCs w:val="24"/>
        </w:rPr>
      </w:pPr>
      <w:r w:rsidRPr="00B20FDB">
        <w:rPr>
          <w:rFonts w:cs="Arial"/>
          <w:b/>
          <w:szCs w:val="24"/>
        </w:rPr>
        <w:t>Decisions required</w:t>
      </w:r>
    </w:p>
    <w:p w14:paraId="5B1D2275" w14:textId="77777777" w:rsidR="009B2356" w:rsidRPr="00B20FDB" w:rsidRDefault="009B2356" w:rsidP="00F77139">
      <w:pPr>
        <w:ind w:left="709"/>
        <w:jc w:val="both"/>
        <w:rPr>
          <w:rFonts w:cs="Arial"/>
          <w:szCs w:val="24"/>
        </w:rPr>
      </w:pPr>
      <w:r w:rsidRPr="00B20FDB">
        <w:rPr>
          <w:rFonts w:cs="Arial"/>
          <w:szCs w:val="24"/>
        </w:rPr>
        <w:t>Whether to participate in ITT activities.</w:t>
      </w:r>
    </w:p>
    <w:p w14:paraId="07BFB8E6" w14:textId="77777777" w:rsidR="009B2356" w:rsidRPr="00B20FDB" w:rsidRDefault="009B2356" w:rsidP="00F77139">
      <w:pPr>
        <w:ind w:left="709"/>
        <w:jc w:val="both"/>
        <w:rPr>
          <w:rFonts w:cs="Arial"/>
          <w:szCs w:val="24"/>
        </w:rPr>
      </w:pPr>
    </w:p>
    <w:p w14:paraId="61251396" w14:textId="77777777" w:rsidR="009B2356" w:rsidRPr="00B20FDB" w:rsidRDefault="009B2356" w:rsidP="00F77139">
      <w:pPr>
        <w:ind w:left="709"/>
        <w:jc w:val="both"/>
        <w:rPr>
          <w:rFonts w:cs="Arial"/>
          <w:szCs w:val="24"/>
        </w:rPr>
      </w:pPr>
      <w:r w:rsidRPr="00B20FDB">
        <w:rPr>
          <w:rFonts w:cs="Arial"/>
          <w:szCs w:val="24"/>
        </w:rPr>
        <w:t>Policy on the contractual agreement with, and charges to HE institutions.</w:t>
      </w:r>
    </w:p>
    <w:p w14:paraId="666D5EFF" w14:textId="77777777" w:rsidR="009B2356" w:rsidRPr="00B20FDB" w:rsidRDefault="009B2356" w:rsidP="00F77139">
      <w:pPr>
        <w:ind w:left="709"/>
        <w:jc w:val="both"/>
        <w:rPr>
          <w:rFonts w:cs="Arial"/>
          <w:szCs w:val="24"/>
        </w:rPr>
      </w:pPr>
    </w:p>
    <w:p w14:paraId="0CE23FFF" w14:textId="77777777" w:rsidR="009B2356" w:rsidRPr="00B20FDB" w:rsidRDefault="009B2356" w:rsidP="00F77139">
      <w:pPr>
        <w:ind w:left="709"/>
        <w:jc w:val="both"/>
        <w:rPr>
          <w:rFonts w:cs="Arial"/>
          <w:szCs w:val="24"/>
        </w:rPr>
      </w:pPr>
      <w:r w:rsidRPr="00B20FDB">
        <w:rPr>
          <w:rFonts w:cs="Arial"/>
          <w:szCs w:val="24"/>
        </w:rPr>
        <w:t>Division of allocation between capitation/resources, administration, supply cover and mentor payments.</w:t>
      </w:r>
    </w:p>
    <w:p w14:paraId="5EBDC791" w14:textId="77777777" w:rsidR="009B2356" w:rsidRPr="00B20FDB" w:rsidRDefault="009B2356" w:rsidP="00F77139">
      <w:pPr>
        <w:ind w:left="709"/>
        <w:jc w:val="both"/>
        <w:rPr>
          <w:rFonts w:cs="Arial"/>
          <w:szCs w:val="24"/>
        </w:rPr>
      </w:pPr>
    </w:p>
    <w:p w14:paraId="319DECC7" w14:textId="77777777" w:rsidR="009B2356" w:rsidRPr="00B20FDB" w:rsidRDefault="009B2356" w:rsidP="00F77139">
      <w:pPr>
        <w:ind w:left="709"/>
        <w:jc w:val="both"/>
        <w:rPr>
          <w:rFonts w:cs="Arial"/>
          <w:szCs w:val="24"/>
        </w:rPr>
      </w:pPr>
      <w:r w:rsidRPr="00B20FDB">
        <w:rPr>
          <w:rFonts w:cs="Arial"/>
          <w:szCs w:val="24"/>
        </w:rPr>
        <w:t>The use of separate contracts for ITT payments.</w:t>
      </w:r>
    </w:p>
    <w:p w14:paraId="129165BD" w14:textId="77777777" w:rsidR="009B2356" w:rsidRPr="00B20FDB" w:rsidRDefault="009B2356" w:rsidP="00F77139">
      <w:pPr>
        <w:ind w:left="709"/>
        <w:jc w:val="both"/>
        <w:rPr>
          <w:rFonts w:cs="Arial"/>
          <w:szCs w:val="24"/>
        </w:rPr>
      </w:pPr>
    </w:p>
    <w:p w14:paraId="4E9EA611" w14:textId="6EF8B629" w:rsidR="009B2356" w:rsidRDefault="009B2356" w:rsidP="00F77139">
      <w:pPr>
        <w:ind w:left="709"/>
        <w:jc w:val="both"/>
        <w:rPr>
          <w:rFonts w:cs="Arial"/>
          <w:szCs w:val="24"/>
        </w:rPr>
      </w:pPr>
      <w:r w:rsidRPr="00B20FDB">
        <w:rPr>
          <w:rFonts w:cs="Arial"/>
          <w:szCs w:val="24"/>
        </w:rPr>
        <w:t>The amount to be paid to staff, which should be consistent in relation to a particular contract with an HE institution.</w:t>
      </w:r>
    </w:p>
    <w:p w14:paraId="56712D11" w14:textId="77777777" w:rsidR="009B2356" w:rsidRPr="00B20FDB" w:rsidRDefault="009B2356" w:rsidP="009B2356">
      <w:pPr>
        <w:ind w:left="1701"/>
        <w:jc w:val="both"/>
        <w:rPr>
          <w:rFonts w:cs="Arial"/>
          <w:b/>
          <w:szCs w:val="24"/>
        </w:rPr>
      </w:pPr>
    </w:p>
    <w:p w14:paraId="37355620" w14:textId="77777777" w:rsidR="001C0AC4" w:rsidRPr="00B20FDB" w:rsidRDefault="0027758D" w:rsidP="00F77139">
      <w:pPr>
        <w:ind w:left="709"/>
        <w:jc w:val="both"/>
        <w:rPr>
          <w:rFonts w:cs="Arial"/>
          <w:szCs w:val="24"/>
        </w:rPr>
      </w:pPr>
      <w:r w:rsidRPr="00B20FDB">
        <w:rPr>
          <w:rFonts w:cs="Arial"/>
          <w:b/>
          <w:szCs w:val="24"/>
        </w:rPr>
        <w:t xml:space="preserve">Local Authority </w:t>
      </w:r>
      <w:r w:rsidR="007B10AD" w:rsidRPr="00B20FDB">
        <w:rPr>
          <w:rFonts w:cs="Arial"/>
          <w:b/>
          <w:szCs w:val="24"/>
        </w:rPr>
        <w:t>policy</w:t>
      </w:r>
      <w:r w:rsidR="001805E5" w:rsidRPr="00B20FDB">
        <w:rPr>
          <w:rFonts w:cs="Arial"/>
          <w:b/>
          <w:szCs w:val="24"/>
        </w:rPr>
        <w:t>/practice</w:t>
      </w:r>
    </w:p>
    <w:p w14:paraId="7269DDA4" w14:textId="7D880EDD" w:rsidR="001C0AC4" w:rsidRPr="00B20FDB" w:rsidRDefault="001C0AC4" w:rsidP="00604FCB">
      <w:pPr>
        <w:ind w:left="709"/>
        <w:jc w:val="both"/>
        <w:rPr>
          <w:rFonts w:cs="Arial"/>
          <w:szCs w:val="24"/>
        </w:rPr>
      </w:pPr>
      <w:r w:rsidRPr="00B20FDB">
        <w:rPr>
          <w:rFonts w:cs="Arial"/>
          <w:szCs w:val="24"/>
        </w:rPr>
        <w:t xml:space="preserve">The </w:t>
      </w:r>
      <w:r w:rsidR="0027758D" w:rsidRPr="00B20FDB">
        <w:rPr>
          <w:rFonts w:cs="Arial"/>
          <w:szCs w:val="24"/>
        </w:rPr>
        <w:t xml:space="preserve">Local Authority </w:t>
      </w:r>
      <w:r w:rsidRPr="00B20FDB">
        <w:rPr>
          <w:rFonts w:cs="Arial"/>
          <w:szCs w:val="24"/>
        </w:rPr>
        <w:t xml:space="preserve">policy is that since resources allocated for ITT activities are outside the school's budget share, it will be for the Governing </w:t>
      </w:r>
      <w:r w:rsidR="00D91F74">
        <w:rPr>
          <w:rFonts w:cs="Arial"/>
          <w:szCs w:val="24"/>
        </w:rPr>
        <w:t>Board</w:t>
      </w:r>
      <w:r w:rsidRPr="00B20FDB">
        <w:rPr>
          <w:rFonts w:cs="Arial"/>
          <w:szCs w:val="24"/>
        </w:rPr>
        <w:t xml:space="preserve">, having consulted with teacher </w:t>
      </w:r>
      <w:r w:rsidR="00B4600D" w:rsidRPr="00B20FDB">
        <w:rPr>
          <w:rFonts w:cs="Arial"/>
          <w:szCs w:val="24"/>
        </w:rPr>
        <w:t>trade union</w:t>
      </w:r>
      <w:r w:rsidRPr="00B20FDB">
        <w:rPr>
          <w:rFonts w:cs="Arial"/>
          <w:szCs w:val="24"/>
        </w:rPr>
        <w:t xml:space="preserve"> representatives and staff</w:t>
      </w:r>
      <w:r w:rsidR="00B4600D" w:rsidRPr="00B20FDB">
        <w:rPr>
          <w:rFonts w:cs="Arial"/>
          <w:szCs w:val="24"/>
        </w:rPr>
        <w:t>,</w:t>
      </w:r>
      <w:r w:rsidRPr="00B20FDB">
        <w:rPr>
          <w:rFonts w:cs="Arial"/>
          <w:szCs w:val="24"/>
        </w:rPr>
        <w:t xml:space="preserve"> and stressed the voluntary nature of such activities and workload implications, to determine any involvement or participation in such activities and workload.  Any resulting policy statement should cover the nature of the contractual agreement with an HE institution, the amount charged to the institution and the division of the allocation between, for example, capitation/resources, administration, supply cover and payments to mentors. It is recommended that payments to staff be made on the basis of a separate contract covering ITT activities (</w:t>
      </w:r>
      <w:r w:rsidR="008D6F10" w:rsidRPr="00B20FDB">
        <w:rPr>
          <w:rFonts w:cs="Arial"/>
          <w:szCs w:val="24"/>
        </w:rPr>
        <w:t>i.e.</w:t>
      </w:r>
      <w:r w:rsidRPr="00B20FDB">
        <w:rPr>
          <w:rFonts w:cs="Arial"/>
          <w:szCs w:val="24"/>
        </w:rPr>
        <w:t xml:space="preserve"> outside the 12</w:t>
      </w:r>
      <w:r w:rsidR="005F4CFB">
        <w:rPr>
          <w:rFonts w:cs="Arial"/>
          <w:szCs w:val="24"/>
        </w:rPr>
        <w:t>6</w:t>
      </w:r>
      <w:r w:rsidR="00DE0404">
        <w:rPr>
          <w:rFonts w:cs="Arial"/>
          <w:szCs w:val="24"/>
        </w:rPr>
        <w:t>5</w:t>
      </w:r>
      <w:r w:rsidRPr="00B20FDB">
        <w:rPr>
          <w:rFonts w:cs="Arial"/>
          <w:szCs w:val="24"/>
        </w:rPr>
        <w:t xml:space="preserve"> hours).</w:t>
      </w:r>
    </w:p>
    <w:p w14:paraId="6268D416" w14:textId="77777777" w:rsidR="00E94EBF" w:rsidRPr="00B20FDB" w:rsidRDefault="00E94EBF" w:rsidP="00C576BC">
      <w:pPr>
        <w:ind w:left="1418"/>
        <w:jc w:val="both"/>
        <w:rPr>
          <w:rFonts w:cs="Arial"/>
          <w:szCs w:val="24"/>
        </w:rPr>
      </w:pPr>
    </w:p>
    <w:p w14:paraId="4281D226" w14:textId="77777777" w:rsidR="00727497" w:rsidRPr="00B20FDB" w:rsidRDefault="00DA7FE5" w:rsidP="00F77139">
      <w:pPr>
        <w:numPr>
          <w:ilvl w:val="0"/>
          <w:numId w:val="21"/>
        </w:numPr>
        <w:tabs>
          <w:tab w:val="clear" w:pos="1701"/>
          <w:tab w:val="num" w:pos="1418"/>
        </w:tabs>
        <w:ind w:left="1134" w:hanging="426"/>
        <w:jc w:val="both"/>
        <w:rPr>
          <w:rFonts w:cs="Arial"/>
          <w:b/>
          <w:szCs w:val="24"/>
        </w:rPr>
      </w:pPr>
      <w:r w:rsidRPr="00B20FDB">
        <w:rPr>
          <w:rFonts w:cs="Arial"/>
          <w:b/>
          <w:szCs w:val="24"/>
        </w:rPr>
        <w:t xml:space="preserve">OUT OF SCHOOL HOURS </w:t>
      </w:r>
      <w:r w:rsidR="004A249B" w:rsidRPr="00B20FDB">
        <w:rPr>
          <w:rFonts w:cs="Arial"/>
          <w:b/>
          <w:szCs w:val="24"/>
        </w:rPr>
        <w:t>LEA</w:t>
      </w:r>
      <w:r w:rsidRPr="00B20FDB">
        <w:rPr>
          <w:rFonts w:cs="Arial"/>
          <w:b/>
          <w:szCs w:val="24"/>
        </w:rPr>
        <w:t>RNING</w:t>
      </w:r>
      <w:r w:rsidR="001C0AC4" w:rsidRPr="00B20FDB">
        <w:rPr>
          <w:rFonts w:cs="Arial"/>
          <w:b/>
          <w:szCs w:val="24"/>
        </w:rPr>
        <w:t xml:space="preserve"> ACTIVITIES </w:t>
      </w:r>
    </w:p>
    <w:p w14:paraId="0967D8B8" w14:textId="77777777" w:rsidR="001C0AC4" w:rsidRPr="00B20FDB" w:rsidRDefault="001C0AC4" w:rsidP="00C576BC">
      <w:pPr>
        <w:ind w:left="1701"/>
        <w:jc w:val="both"/>
        <w:rPr>
          <w:rFonts w:cs="Arial"/>
          <w:b/>
          <w:szCs w:val="24"/>
        </w:rPr>
      </w:pPr>
    </w:p>
    <w:p w14:paraId="6FF1C74F" w14:textId="77777777" w:rsidR="001C0AC4" w:rsidRPr="00B20FDB" w:rsidRDefault="001C0AC4" w:rsidP="00F77139">
      <w:pPr>
        <w:ind w:left="709"/>
        <w:jc w:val="both"/>
        <w:rPr>
          <w:rFonts w:cs="Arial"/>
          <w:b/>
          <w:szCs w:val="24"/>
        </w:rPr>
      </w:pPr>
      <w:r w:rsidRPr="00B20FDB">
        <w:rPr>
          <w:rFonts w:cs="Arial"/>
          <w:b/>
          <w:szCs w:val="24"/>
        </w:rPr>
        <w:t>Discretion</w:t>
      </w:r>
      <w:r w:rsidR="00B4600D" w:rsidRPr="00B20FDB">
        <w:rPr>
          <w:rFonts w:cs="Arial"/>
          <w:b/>
          <w:szCs w:val="24"/>
        </w:rPr>
        <w:t>s</w:t>
      </w:r>
      <w:r w:rsidRPr="00B20FDB">
        <w:rPr>
          <w:rFonts w:cs="Arial"/>
          <w:b/>
          <w:szCs w:val="24"/>
        </w:rPr>
        <w:t xml:space="preserve"> </w:t>
      </w:r>
      <w:r w:rsidR="007B10AD" w:rsidRPr="00B20FDB">
        <w:rPr>
          <w:rFonts w:cs="Arial"/>
          <w:b/>
          <w:szCs w:val="24"/>
        </w:rPr>
        <w:t>available</w:t>
      </w:r>
    </w:p>
    <w:p w14:paraId="7E552848" w14:textId="169D9B7C" w:rsidR="001C0AC4" w:rsidRPr="00B20FDB" w:rsidRDefault="001C0AC4" w:rsidP="00F77139">
      <w:pPr>
        <w:pStyle w:val="BodyText2"/>
        <w:ind w:left="709"/>
        <w:rPr>
          <w:rFonts w:cs="Arial"/>
          <w:sz w:val="24"/>
          <w:szCs w:val="24"/>
        </w:rPr>
      </w:pPr>
      <w:r w:rsidRPr="00B20FDB">
        <w:rPr>
          <w:rFonts w:cs="Arial"/>
          <w:sz w:val="24"/>
          <w:szCs w:val="24"/>
        </w:rPr>
        <w:t xml:space="preserve">Payments to teachers who participate in out-of-school hours learning activity may be made by the </w:t>
      </w:r>
      <w:r w:rsidR="001E3BE8">
        <w:rPr>
          <w:rFonts w:cs="Arial"/>
          <w:sz w:val="24"/>
          <w:szCs w:val="24"/>
        </w:rPr>
        <w:t>Governing</w:t>
      </w:r>
      <w:r w:rsidRPr="00B20FDB">
        <w:rPr>
          <w:rFonts w:cs="Arial"/>
          <w:sz w:val="24"/>
          <w:szCs w:val="24"/>
        </w:rPr>
        <w:t xml:space="preserve"> </w:t>
      </w:r>
      <w:r w:rsidR="00D91F74">
        <w:rPr>
          <w:rFonts w:cs="Arial"/>
          <w:sz w:val="24"/>
          <w:szCs w:val="24"/>
        </w:rPr>
        <w:t>Board</w:t>
      </w:r>
      <w:r w:rsidRPr="00B20FDB">
        <w:rPr>
          <w:rFonts w:cs="Arial"/>
          <w:sz w:val="24"/>
          <w:szCs w:val="24"/>
        </w:rPr>
        <w:t>. Such activity must be on a voluntary basis outside directed time and must be authorised by the Headteacher. The commitment must be substantial and, where appropriate, regular.</w:t>
      </w:r>
      <w:r w:rsidR="007B10AD" w:rsidRPr="00B20FDB">
        <w:rPr>
          <w:rFonts w:cs="Arial"/>
          <w:sz w:val="24"/>
          <w:szCs w:val="24"/>
        </w:rPr>
        <w:t xml:space="preserve"> </w:t>
      </w:r>
    </w:p>
    <w:p w14:paraId="23F75B47" w14:textId="77777777" w:rsidR="001C0AC4" w:rsidRPr="00B20FDB" w:rsidRDefault="001C0AC4" w:rsidP="00F77139">
      <w:pPr>
        <w:ind w:left="709"/>
        <w:jc w:val="both"/>
        <w:rPr>
          <w:rFonts w:cs="Arial"/>
          <w:szCs w:val="24"/>
        </w:rPr>
      </w:pPr>
    </w:p>
    <w:p w14:paraId="637575DA" w14:textId="603E549A" w:rsidR="001C0AC4" w:rsidRPr="00B20FDB" w:rsidRDefault="001C0AC4" w:rsidP="00F77139">
      <w:pPr>
        <w:ind w:left="709"/>
        <w:jc w:val="both"/>
        <w:rPr>
          <w:rFonts w:cs="Arial"/>
          <w:szCs w:val="24"/>
        </w:rPr>
      </w:pPr>
      <w:r w:rsidRPr="00B20FDB">
        <w:rPr>
          <w:rFonts w:cs="Arial"/>
          <w:szCs w:val="24"/>
        </w:rPr>
        <w:lastRenderedPageBreak/>
        <w:t xml:space="preserve">Each Governing </w:t>
      </w:r>
      <w:r w:rsidR="00D91F74">
        <w:rPr>
          <w:rFonts w:cs="Arial"/>
          <w:szCs w:val="24"/>
        </w:rPr>
        <w:t>Board</w:t>
      </w:r>
      <w:r w:rsidRPr="00B20FDB">
        <w:rPr>
          <w:rFonts w:cs="Arial"/>
          <w:szCs w:val="24"/>
        </w:rPr>
        <w:t xml:space="preserve"> must </w:t>
      </w:r>
      <w:r w:rsidR="007B10AD" w:rsidRPr="00B20FDB">
        <w:rPr>
          <w:rFonts w:cs="Arial"/>
          <w:szCs w:val="24"/>
        </w:rPr>
        <w:t>consider</w:t>
      </w:r>
      <w:r w:rsidRPr="00B20FDB">
        <w:rPr>
          <w:rFonts w:cs="Arial"/>
          <w:szCs w:val="24"/>
        </w:rPr>
        <w:t xml:space="preserve"> establish</w:t>
      </w:r>
      <w:r w:rsidR="007B10AD" w:rsidRPr="00B20FDB">
        <w:rPr>
          <w:rFonts w:cs="Arial"/>
          <w:szCs w:val="24"/>
        </w:rPr>
        <w:t>ing</w:t>
      </w:r>
      <w:r w:rsidRPr="00B20FDB">
        <w:rPr>
          <w:rFonts w:cs="Arial"/>
          <w:szCs w:val="24"/>
        </w:rPr>
        <w:t xml:space="preserve"> a policy in respect of payments for out-of-school learning activities, and must review this policy regularly.</w:t>
      </w:r>
    </w:p>
    <w:p w14:paraId="343E4D20" w14:textId="77777777" w:rsidR="0031655E" w:rsidRPr="00B20FDB" w:rsidRDefault="0031655E" w:rsidP="00C576BC">
      <w:pPr>
        <w:ind w:left="1701"/>
        <w:jc w:val="both"/>
        <w:rPr>
          <w:rFonts w:cs="Arial"/>
          <w:b/>
          <w:szCs w:val="24"/>
        </w:rPr>
      </w:pPr>
    </w:p>
    <w:p w14:paraId="3DA21AC5" w14:textId="77777777" w:rsidR="001C0AC4" w:rsidRPr="00B20FDB" w:rsidRDefault="001C0AC4" w:rsidP="00F77139">
      <w:pPr>
        <w:ind w:left="709"/>
        <w:jc w:val="both"/>
        <w:rPr>
          <w:rFonts w:cs="Arial"/>
          <w:b/>
          <w:szCs w:val="24"/>
        </w:rPr>
      </w:pPr>
      <w:r w:rsidRPr="00B20FDB">
        <w:rPr>
          <w:rFonts w:cs="Arial"/>
          <w:b/>
          <w:szCs w:val="24"/>
        </w:rPr>
        <w:t xml:space="preserve">Decisions </w:t>
      </w:r>
      <w:r w:rsidR="00A555C4" w:rsidRPr="00B20FDB">
        <w:rPr>
          <w:rFonts w:cs="Arial"/>
          <w:b/>
          <w:szCs w:val="24"/>
        </w:rPr>
        <w:t>required</w:t>
      </w:r>
    </w:p>
    <w:p w14:paraId="3BFF09D9" w14:textId="77777777" w:rsidR="001C0AC4" w:rsidRPr="00B20FDB" w:rsidRDefault="001C0AC4" w:rsidP="00F77139">
      <w:pPr>
        <w:ind w:left="1134" w:hanging="425"/>
        <w:jc w:val="both"/>
        <w:rPr>
          <w:rFonts w:cs="Arial"/>
          <w:szCs w:val="24"/>
        </w:rPr>
      </w:pPr>
      <w:r w:rsidRPr="00B20FDB">
        <w:rPr>
          <w:rFonts w:cs="Arial"/>
          <w:szCs w:val="24"/>
        </w:rPr>
        <w:t>-</w:t>
      </w:r>
      <w:r w:rsidRPr="00B20FDB">
        <w:rPr>
          <w:rFonts w:cs="Arial"/>
          <w:szCs w:val="24"/>
        </w:rPr>
        <w:tab/>
        <w:t>Whether to establish a policy in respect of payments for out-of-school hours</w:t>
      </w:r>
      <w:r w:rsidRPr="00B20FDB">
        <w:rPr>
          <w:rFonts w:cs="Arial"/>
          <w:i/>
          <w:szCs w:val="24"/>
        </w:rPr>
        <w:t xml:space="preserve"> </w:t>
      </w:r>
      <w:r w:rsidRPr="00B20FDB">
        <w:rPr>
          <w:rFonts w:cs="Arial"/>
          <w:szCs w:val="24"/>
        </w:rPr>
        <w:t>learning activities.</w:t>
      </w:r>
    </w:p>
    <w:p w14:paraId="4229AA91" w14:textId="77777777" w:rsidR="001C0AC4" w:rsidRPr="00B20FDB" w:rsidRDefault="001C0AC4" w:rsidP="00F77139">
      <w:pPr>
        <w:ind w:left="1134" w:hanging="425"/>
        <w:jc w:val="both"/>
        <w:rPr>
          <w:rFonts w:cs="Arial"/>
          <w:szCs w:val="24"/>
        </w:rPr>
      </w:pPr>
    </w:p>
    <w:p w14:paraId="53814342" w14:textId="77777777" w:rsidR="001C0AC4" w:rsidRPr="00B20FDB" w:rsidRDefault="001C0AC4" w:rsidP="00F77139">
      <w:pPr>
        <w:ind w:left="1134" w:hanging="425"/>
        <w:jc w:val="both"/>
        <w:rPr>
          <w:rFonts w:cs="Arial"/>
          <w:szCs w:val="24"/>
        </w:rPr>
      </w:pPr>
      <w:r w:rsidRPr="00B20FDB">
        <w:rPr>
          <w:rFonts w:cs="Arial"/>
          <w:szCs w:val="24"/>
        </w:rPr>
        <w:t>-</w:t>
      </w:r>
      <w:r w:rsidRPr="00B20FDB">
        <w:rPr>
          <w:rFonts w:cs="Arial"/>
          <w:szCs w:val="24"/>
        </w:rPr>
        <w:tab/>
        <w:t>The use of separate contracts for payments.</w:t>
      </w:r>
    </w:p>
    <w:p w14:paraId="20FE18DD" w14:textId="77777777" w:rsidR="001C0AC4" w:rsidRPr="00B20FDB" w:rsidRDefault="001C0AC4" w:rsidP="00F77139">
      <w:pPr>
        <w:ind w:left="1134" w:hanging="425"/>
        <w:jc w:val="both"/>
        <w:rPr>
          <w:rFonts w:cs="Arial"/>
          <w:szCs w:val="24"/>
        </w:rPr>
      </w:pPr>
    </w:p>
    <w:p w14:paraId="4F0CA09D" w14:textId="77777777" w:rsidR="001C0AC4" w:rsidRPr="00B20FDB" w:rsidRDefault="001C0AC4" w:rsidP="00F77139">
      <w:pPr>
        <w:ind w:left="1134" w:hanging="425"/>
        <w:jc w:val="both"/>
        <w:rPr>
          <w:rFonts w:cs="Arial"/>
          <w:szCs w:val="24"/>
        </w:rPr>
      </w:pPr>
      <w:r w:rsidRPr="00B20FDB">
        <w:rPr>
          <w:rFonts w:cs="Arial"/>
          <w:szCs w:val="24"/>
        </w:rPr>
        <w:t>-</w:t>
      </w:r>
      <w:r w:rsidRPr="00B20FDB">
        <w:rPr>
          <w:rFonts w:cs="Arial"/>
          <w:szCs w:val="24"/>
        </w:rPr>
        <w:tab/>
        <w:t>The rate for such payments which may be one of the following:</w:t>
      </w:r>
    </w:p>
    <w:p w14:paraId="327A8812" w14:textId="77777777" w:rsidR="001C0AC4" w:rsidRPr="00B20FDB" w:rsidRDefault="001C0AC4" w:rsidP="00C576BC">
      <w:pPr>
        <w:ind w:left="1701"/>
        <w:jc w:val="both"/>
        <w:rPr>
          <w:rFonts w:cs="Arial"/>
          <w:szCs w:val="24"/>
        </w:rPr>
      </w:pPr>
    </w:p>
    <w:p w14:paraId="2E02DB79" w14:textId="07145850" w:rsidR="001C0AC4" w:rsidRPr="00506863" w:rsidRDefault="001C0AC4" w:rsidP="00F77139">
      <w:pPr>
        <w:numPr>
          <w:ilvl w:val="0"/>
          <w:numId w:val="2"/>
        </w:numPr>
        <w:tabs>
          <w:tab w:val="clear" w:pos="567"/>
        </w:tabs>
        <w:ind w:left="1560" w:hanging="425"/>
        <w:jc w:val="both"/>
        <w:rPr>
          <w:rFonts w:cs="Arial"/>
          <w:szCs w:val="24"/>
        </w:rPr>
      </w:pPr>
      <w:r w:rsidRPr="00506863">
        <w:rPr>
          <w:rFonts w:cs="Arial"/>
          <w:szCs w:val="24"/>
        </w:rPr>
        <w:t xml:space="preserve">Rate linked to Teachers' Pay </w:t>
      </w:r>
      <w:r w:rsidR="003E7E59" w:rsidRPr="00506863">
        <w:rPr>
          <w:rFonts w:cs="Arial"/>
          <w:szCs w:val="24"/>
        </w:rPr>
        <w:t>Range</w:t>
      </w:r>
      <w:r w:rsidRPr="00506863">
        <w:rPr>
          <w:rFonts w:cs="Arial"/>
          <w:szCs w:val="24"/>
        </w:rPr>
        <w:t xml:space="preserve"> points;</w:t>
      </w:r>
    </w:p>
    <w:p w14:paraId="3EAA8CD2" w14:textId="77777777" w:rsidR="001C0AC4" w:rsidRPr="00506863" w:rsidRDefault="001C0AC4" w:rsidP="00F77139">
      <w:pPr>
        <w:tabs>
          <w:tab w:val="num" w:pos="1134"/>
        </w:tabs>
        <w:ind w:left="1560" w:hanging="425"/>
        <w:jc w:val="both"/>
        <w:rPr>
          <w:rFonts w:cs="Arial"/>
          <w:szCs w:val="24"/>
        </w:rPr>
      </w:pPr>
    </w:p>
    <w:p w14:paraId="2FE9224A" w14:textId="77777777" w:rsidR="001C0AC4" w:rsidRPr="00506863" w:rsidRDefault="001C0AC4" w:rsidP="00F77139">
      <w:pPr>
        <w:numPr>
          <w:ilvl w:val="0"/>
          <w:numId w:val="2"/>
        </w:numPr>
        <w:tabs>
          <w:tab w:val="clear" w:pos="567"/>
        </w:tabs>
        <w:ind w:left="1560" w:hanging="425"/>
        <w:jc w:val="both"/>
        <w:rPr>
          <w:rFonts w:cs="Arial"/>
          <w:szCs w:val="24"/>
        </w:rPr>
      </w:pPr>
      <w:r w:rsidRPr="00506863">
        <w:rPr>
          <w:rFonts w:cs="Arial"/>
          <w:szCs w:val="24"/>
        </w:rPr>
        <w:t>'Flat rate' payment.</w:t>
      </w:r>
    </w:p>
    <w:p w14:paraId="1DD54E19" w14:textId="77777777" w:rsidR="00EE3293" w:rsidRPr="00B20FDB" w:rsidRDefault="00EE3293" w:rsidP="00C576BC">
      <w:pPr>
        <w:ind w:left="1701"/>
        <w:jc w:val="both"/>
        <w:rPr>
          <w:rFonts w:cs="Arial"/>
          <w:szCs w:val="24"/>
        </w:rPr>
      </w:pPr>
    </w:p>
    <w:p w14:paraId="1B21C710" w14:textId="77777777" w:rsidR="00EE3293" w:rsidRPr="00B20FDB" w:rsidRDefault="00E6109E" w:rsidP="00F77139">
      <w:pPr>
        <w:ind w:left="709"/>
        <w:jc w:val="both"/>
        <w:rPr>
          <w:rFonts w:cs="Arial"/>
          <w:szCs w:val="24"/>
        </w:rPr>
      </w:pPr>
      <w:r w:rsidRPr="00B20FDB">
        <w:rPr>
          <w:rFonts w:cs="Arial"/>
          <w:szCs w:val="24"/>
        </w:rPr>
        <w:t xml:space="preserve">It is up to schools to decide and they should consult with their staff </w:t>
      </w:r>
      <w:r w:rsidR="00A84A9A" w:rsidRPr="00B20FDB">
        <w:rPr>
          <w:rFonts w:cs="Arial"/>
          <w:szCs w:val="24"/>
        </w:rPr>
        <w:t xml:space="preserve">       </w:t>
      </w:r>
      <w:r w:rsidRPr="00B20FDB">
        <w:rPr>
          <w:rFonts w:cs="Arial"/>
          <w:szCs w:val="24"/>
        </w:rPr>
        <w:t>accordingly.</w:t>
      </w:r>
    </w:p>
    <w:p w14:paraId="0D857E16" w14:textId="77777777" w:rsidR="009B2356" w:rsidRDefault="009B2356" w:rsidP="00F77139">
      <w:pPr>
        <w:ind w:left="709"/>
        <w:rPr>
          <w:rFonts w:cs="Arial"/>
          <w:szCs w:val="24"/>
        </w:rPr>
      </w:pPr>
    </w:p>
    <w:p w14:paraId="5542CC6F" w14:textId="77777777" w:rsidR="009B2356" w:rsidRPr="00B20FDB" w:rsidRDefault="009B2356" w:rsidP="00F77139">
      <w:pPr>
        <w:ind w:left="709"/>
        <w:jc w:val="both"/>
        <w:rPr>
          <w:rFonts w:cs="Arial"/>
          <w:szCs w:val="24"/>
        </w:rPr>
      </w:pPr>
      <w:r w:rsidRPr="00B20FDB">
        <w:rPr>
          <w:rFonts w:cs="Arial"/>
          <w:b/>
          <w:szCs w:val="24"/>
        </w:rPr>
        <w:t>Local Authority policy/pra</w:t>
      </w:r>
      <w:r>
        <w:rPr>
          <w:rFonts w:cs="Arial"/>
          <w:b/>
          <w:szCs w:val="24"/>
        </w:rPr>
        <w:t>c</w:t>
      </w:r>
      <w:r w:rsidRPr="00B20FDB">
        <w:rPr>
          <w:rFonts w:cs="Arial"/>
          <w:b/>
          <w:szCs w:val="24"/>
        </w:rPr>
        <w:t>tice</w:t>
      </w:r>
    </w:p>
    <w:p w14:paraId="2A51650B" w14:textId="67AF2B92" w:rsidR="00F77139" w:rsidRDefault="009B2356" w:rsidP="00345AE8">
      <w:pPr>
        <w:pStyle w:val="BodyText2"/>
        <w:ind w:left="709"/>
        <w:rPr>
          <w:rFonts w:cs="Arial"/>
          <w:sz w:val="24"/>
          <w:szCs w:val="24"/>
        </w:rPr>
      </w:pPr>
      <w:r w:rsidRPr="00B20FDB">
        <w:rPr>
          <w:rFonts w:cs="Arial"/>
          <w:sz w:val="24"/>
          <w:szCs w:val="24"/>
        </w:rPr>
        <w:t>That payment for activities such as out-of-school/homework clubs and holiday schemes/summer schools should be based on separate contracts (i.e. outside the 12</w:t>
      </w:r>
      <w:r w:rsidR="005F4CFB">
        <w:rPr>
          <w:rFonts w:cs="Arial"/>
          <w:sz w:val="24"/>
          <w:szCs w:val="24"/>
        </w:rPr>
        <w:t>6</w:t>
      </w:r>
      <w:r w:rsidR="00DE0404">
        <w:rPr>
          <w:rFonts w:cs="Arial"/>
          <w:sz w:val="24"/>
          <w:szCs w:val="24"/>
        </w:rPr>
        <w:t>5</w:t>
      </w:r>
      <w:r w:rsidRPr="00B20FDB">
        <w:rPr>
          <w:rFonts w:cs="Arial"/>
          <w:sz w:val="24"/>
          <w:szCs w:val="24"/>
        </w:rPr>
        <w:t xml:space="preserve"> hours) over a regular </w:t>
      </w:r>
      <w:r w:rsidRPr="00506863">
        <w:rPr>
          <w:rFonts w:cs="Arial"/>
          <w:sz w:val="24"/>
          <w:szCs w:val="24"/>
        </w:rPr>
        <w:t xml:space="preserve">structured period and that the rate should be based on </w:t>
      </w:r>
      <w:r w:rsidR="00D3547B">
        <w:rPr>
          <w:rFonts w:cs="Arial"/>
          <w:sz w:val="24"/>
          <w:szCs w:val="24"/>
        </w:rPr>
        <w:t>one of the rates above.</w:t>
      </w:r>
    </w:p>
    <w:p w14:paraId="75B71739" w14:textId="77777777" w:rsidR="00345AE8" w:rsidRPr="00B20FDB" w:rsidRDefault="00345AE8" w:rsidP="00345AE8">
      <w:pPr>
        <w:pStyle w:val="BodyText2"/>
        <w:ind w:left="709"/>
        <w:rPr>
          <w:rFonts w:cs="Arial"/>
          <w:sz w:val="24"/>
          <w:szCs w:val="24"/>
        </w:rPr>
      </w:pPr>
    </w:p>
    <w:p w14:paraId="649D5256" w14:textId="77777777" w:rsidR="00727497" w:rsidRPr="00B20FDB" w:rsidRDefault="004F5342" w:rsidP="00F77139">
      <w:pPr>
        <w:numPr>
          <w:ilvl w:val="0"/>
          <w:numId w:val="21"/>
        </w:numPr>
        <w:tabs>
          <w:tab w:val="clear" w:pos="1701"/>
          <w:tab w:val="left" w:pos="993"/>
        </w:tabs>
        <w:ind w:left="993" w:hanging="284"/>
        <w:jc w:val="both"/>
        <w:rPr>
          <w:rFonts w:cs="Arial"/>
          <w:b/>
          <w:szCs w:val="24"/>
        </w:rPr>
      </w:pPr>
      <w:r w:rsidRPr="00B20FDB">
        <w:rPr>
          <w:rFonts w:cs="Arial"/>
          <w:b/>
          <w:szCs w:val="24"/>
        </w:rPr>
        <w:t>SERVICE PROVISION</w:t>
      </w:r>
    </w:p>
    <w:p w14:paraId="026C9A6B" w14:textId="77777777" w:rsidR="004F5342" w:rsidRPr="00B20FDB" w:rsidRDefault="004F5342" w:rsidP="00C576BC">
      <w:pPr>
        <w:jc w:val="both"/>
        <w:rPr>
          <w:rFonts w:cs="Arial"/>
          <w:szCs w:val="24"/>
        </w:rPr>
      </w:pPr>
    </w:p>
    <w:p w14:paraId="1B6CA0F0" w14:textId="77777777" w:rsidR="004F5342" w:rsidRPr="00B20FDB" w:rsidRDefault="004F5342" w:rsidP="00F77139">
      <w:pPr>
        <w:ind w:left="709"/>
        <w:jc w:val="both"/>
        <w:rPr>
          <w:rFonts w:cs="Arial"/>
          <w:b/>
          <w:szCs w:val="24"/>
        </w:rPr>
      </w:pPr>
      <w:r w:rsidRPr="00B20FDB">
        <w:rPr>
          <w:rFonts w:cs="Arial"/>
          <w:b/>
          <w:szCs w:val="24"/>
        </w:rPr>
        <w:t>Discretion</w:t>
      </w:r>
      <w:r w:rsidR="00B4600D" w:rsidRPr="00B20FDB">
        <w:rPr>
          <w:rFonts w:cs="Arial"/>
          <w:b/>
          <w:szCs w:val="24"/>
        </w:rPr>
        <w:t>s</w:t>
      </w:r>
      <w:r w:rsidRPr="00B20FDB">
        <w:rPr>
          <w:rFonts w:cs="Arial"/>
          <w:b/>
          <w:szCs w:val="24"/>
        </w:rPr>
        <w:t xml:space="preserve"> </w:t>
      </w:r>
      <w:r w:rsidR="00A555C4" w:rsidRPr="00B20FDB">
        <w:rPr>
          <w:rFonts w:cs="Arial"/>
          <w:b/>
          <w:szCs w:val="24"/>
        </w:rPr>
        <w:t>available</w:t>
      </w:r>
    </w:p>
    <w:p w14:paraId="510C3254" w14:textId="181D4BCD" w:rsidR="004F5342" w:rsidRPr="00B20FDB" w:rsidRDefault="0043403B" w:rsidP="00F77139">
      <w:pPr>
        <w:autoSpaceDE w:val="0"/>
        <w:autoSpaceDN w:val="0"/>
        <w:adjustRightInd w:val="0"/>
        <w:ind w:left="709"/>
        <w:jc w:val="both"/>
        <w:rPr>
          <w:rFonts w:cs="Arial"/>
          <w:szCs w:val="24"/>
        </w:rPr>
      </w:pPr>
      <w:r>
        <w:rPr>
          <w:rFonts w:cs="Arial"/>
          <w:szCs w:val="24"/>
        </w:rPr>
        <w:t>I</w:t>
      </w:r>
      <w:r w:rsidR="004F5342" w:rsidRPr="00B20FDB">
        <w:rPr>
          <w:rFonts w:cs="Arial"/>
          <w:szCs w:val="24"/>
        </w:rPr>
        <w:t>n respect of additional responsibilities and activities due to, or in respect of, the provision of services relating to the raising of educational standards to one or more additional schools.</w:t>
      </w:r>
    </w:p>
    <w:p w14:paraId="5BF38F57" w14:textId="77777777" w:rsidR="004F5342" w:rsidRPr="00B20FDB" w:rsidRDefault="004F5342" w:rsidP="00F77139">
      <w:pPr>
        <w:autoSpaceDE w:val="0"/>
        <w:autoSpaceDN w:val="0"/>
        <w:adjustRightInd w:val="0"/>
        <w:ind w:left="709"/>
        <w:jc w:val="both"/>
        <w:rPr>
          <w:rFonts w:cs="Arial"/>
          <w:szCs w:val="24"/>
        </w:rPr>
      </w:pPr>
    </w:p>
    <w:p w14:paraId="29CED9BE" w14:textId="42B3D99F" w:rsidR="004F5342" w:rsidRPr="00B20FDB" w:rsidRDefault="004F5342" w:rsidP="00761959">
      <w:pPr>
        <w:ind w:firstLine="709"/>
        <w:rPr>
          <w:rFonts w:cs="Arial"/>
          <w:b/>
          <w:szCs w:val="24"/>
        </w:rPr>
      </w:pPr>
      <w:r w:rsidRPr="00B20FDB">
        <w:rPr>
          <w:rFonts w:cs="Arial"/>
          <w:b/>
          <w:szCs w:val="24"/>
        </w:rPr>
        <w:t xml:space="preserve">Decision </w:t>
      </w:r>
      <w:r w:rsidR="00A555C4" w:rsidRPr="00B20FDB">
        <w:rPr>
          <w:rFonts w:cs="Arial"/>
          <w:b/>
          <w:szCs w:val="24"/>
        </w:rPr>
        <w:t>required</w:t>
      </w:r>
    </w:p>
    <w:p w14:paraId="0AB54993" w14:textId="159E74C6" w:rsidR="004F5342" w:rsidRPr="00B20FDB" w:rsidRDefault="004F5342" w:rsidP="00F77139">
      <w:pPr>
        <w:autoSpaceDE w:val="0"/>
        <w:autoSpaceDN w:val="0"/>
        <w:adjustRightInd w:val="0"/>
        <w:ind w:left="709"/>
        <w:jc w:val="both"/>
        <w:rPr>
          <w:rFonts w:cs="Arial"/>
          <w:szCs w:val="24"/>
        </w:rPr>
      </w:pPr>
      <w:r w:rsidRPr="00B20FDB">
        <w:rPr>
          <w:rFonts w:cs="Arial"/>
          <w:szCs w:val="24"/>
        </w:rPr>
        <w:t xml:space="preserve">To determine the value of any such payment that </w:t>
      </w:r>
      <w:r w:rsidR="00B4600D" w:rsidRPr="00B20FDB">
        <w:rPr>
          <w:rFonts w:cs="Arial"/>
          <w:szCs w:val="24"/>
        </w:rPr>
        <w:t>is</w:t>
      </w:r>
      <w:r w:rsidRPr="00B20FDB">
        <w:rPr>
          <w:rFonts w:cs="Arial"/>
          <w:szCs w:val="24"/>
        </w:rPr>
        <w:t xml:space="preserve"> made in such circumstances</w:t>
      </w:r>
      <w:r w:rsidR="00A555C4" w:rsidRPr="00B20FDB">
        <w:rPr>
          <w:rFonts w:cs="Arial"/>
          <w:szCs w:val="24"/>
        </w:rPr>
        <w:t>.</w:t>
      </w:r>
      <w:r w:rsidRPr="00B20FDB">
        <w:rPr>
          <w:rFonts w:cs="Arial"/>
          <w:szCs w:val="24"/>
        </w:rPr>
        <w:t xml:space="preserve">  </w:t>
      </w:r>
      <w:r w:rsidR="00A555C4" w:rsidRPr="00B20FDB">
        <w:rPr>
          <w:rFonts w:cs="Arial"/>
          <w:szCs w:val="24"/>
        </w:rPr>
        <w:t xml:space="preserve"> </w:t>
      </w:r>
    </w:p>
    <w:p w14:paraId="67D444D2" w14:textId="77777777" w:rsidR="00913AF3" w:rsidRPr="00B20FDB" w:rsidRDefault="00EA4BC3" w:rsidP="00C576BC">
      <w:pPr>
        <w:spacing w:after="18"/>
        <w:jc w:val="right"/>
        <w:outlineLvl w:val="5"/>
        <w:rPr>
          <w:rFonts w:cs="Arial"/>
          <w:b/>
          <w:bCs/>
        </w:rPr>
      </w:pPr>
      <w:r>
        <w:rPr>
          <w:rFonts w:cs="Arial"/>
          <w:b/>
          <w:bCs/>
        </w:rPr>
        <w:br w:type="page"/>
      </w:r>
      <w:r w:rsidR="00C45E76" w:rsidRPr="00B20FDB">
        <w:rPr>
          <w:rFonts w:cs="Arial"/>
          <w:b/>
          <w:bCs/>
        </w:rPr>
        <w:lastRenderedPageBreak/>
        <w:t>ANNEX A</w:t>
      </w:r>
    </w:p>
    <w:p w14:paraId="10101740" w14:textId="31EAB9E9" w:rsidR="00E11F3F" w:rsidRDefault="00E11F3F" w:rsidP="00E11F3F">
      <w:pPr>
        <w:jc w:val="both"/>
        <w:rPr>
          <w:sz w:val="20"/>
        </w:rPr>
      </w:pPr>
    </w:p>
    <w:p w14:paraId="18ABD729" w14:textId="39F8F542" w:rsidR="00E11F3F" w:rsidRPr="006F3C00" w:rsidRDefault="00E11F3F" w:rsidP="00E11F3F">
      <w:pPr>
        <w:rPr>
          <w:b/>
          <w:szCs w:val="24"/>
        </w:rPr>
      </w:pPr>
      <w:r w:rsidRPr="006F3C00">
        <w:rPr>
          <w:b/>
          <w:szCs w:val="24"/>
        </w:rPr>
        <w:t xml:space="preserve">SUPPORT STAFF PAY POLICY </w:t>
      </w:r>
    </w:p>
    <w:p w14:paraId="1369EFC7" w14:textId="77777777" w:rsidR="00E11F3F" w:rsidRPr="006F3C00" w:rsidRDefault="00E11F3F" w:rsidP="00E11F3F">
      <w:pPr>
        <w:jc w:val="right"/>
        <w:rPr>
          <w:b/>
          <w:szCs w:val="24"/>
        </w:rPr>
      </w:pPr>
    </w:p>
    <w:p w14:paraId="62205B64" w14:textId="77777777" w:rsidR="00E11F3F" w:rsidRPr="00AE1D9E" w:rsidRDefault="00E11F3F" w:rsidP="00E11F3F">
      <w:pPr>
        <w:numPr>
          <w:ilvl w:val="0"/>
          <w:numId w:val="43"/>
        </w:numPr>
        <w:tabs>
          <w:tab w:val="left" w:pos="567"/>
          <w:tab w:val="left" w:pos="1440"/>
          <w:tab w:val="left" w:pos="2448"/>
        </w:tabs>
        <w:ind w:left="567" w:hanging="567"/>
        <w:jc w:val="both"/>
        <w:rPr>
          <w:b/>
          <w:szCs w:val="24"/>
          <w:u w:val="single"/>
        </w:rPr>
      </w:pPr>
      <w:r w:rsidRPr="00AE1D9E">
        <w:rPr>
          <w:b/>
          <w:szCs w:val="24"/>
          <w:u w:val="single"/>
        </w:rPr>
        <w:t>GENERAL PROVISIONS</w:t>
      </w:r>
    </w:p>
    <w:p w14:paraId="0E5EEAB7" w14:textId="77777777" w:rsidR="00E11F3F" w:rsidRPr="006F3C00" w:rsidRDefault="00E11F3F" w:rsidP="00E11F3F">
      <w:pPr>
        <w:tabs>
          <w:tab w:val="left" w:pos="720"/>
          <w:tab w:val="left" w:pos="1440"/>
          <w:tab w:val="left" w:pos="2448"/>
        </w:tabs>
        <w:jc w:val="both"/>
        <w:rPr>
          <w:szCs w:val="24"/>
        </w:rPr>
      </w:pPr>
    </w:p>
    <w:p w14:paraId="6A5F2AB8" w14:textId="77777777" w:rsidR="00E11F3F" w:rsidRPr="006F3C00" w:rsidRDefault="00E11F3F" w:rsidP="00E11F3F">
      <w:pPr>
        <w:numPr>
          <w:ilvl w:val="1"/>
          <w:numId w:val="43"/>
        </w:numPr>
        <w:tabs>
          <w:tab w:val="left" w:pos="567"/>
          <w:tab w:val="left" w:pos="1440"/>
          <w:tab w:val="left" w:pos="2448"/>
        </w:tabs>
        <w:ind w:left="567" w:hanging="567"/>
        <w:jc w:val="both"/>
        <w:rPr>
          <w:szCs w:val="24"/>
        </w:rPr>
      </w:pPr>
      <w:r w:rsidRPr="006F3C00">
        <w:rPr>
          <w:szCs w:val="24"/>
        </w:rPr>
        <w:t>The provisions outlined within this Support Staff Pay Policy reflect the entitlements contained within the National Joint Council for Local Government Services’ National Agreement on Pay and Conditions of Service (known as the ‘Green Book’)</w:t>
      </w:r>
      <w:r>
        <w:rPr>
          <w:szCs w:val="24"/>
        </w:rPr>
        <w:t xml:space="preserve">, except where variations have been determined, including as a result of </w:t>
      </w:r>
      <w:r w:rsidRPr="006F3C00">
        <w:rPr>
          <w:szCs w:val="24"/>
        </w:rPr>
        <w:t>the County Council's Equal Pay Review</w:t>
      </w:r>
      <w:r>
        <w:rPr>
          <w:szCs w:val="24"/>
        </w:rPr>
        <w:t xml:space="preserve"> (EPR)</w:t>
      </w:r>
      <w:r w:rsidRPr="006F3C00">
        <w:rPr>
          <w:szCs w:val="24"/>
        </w:rPr>
        <w:t>.</w:t>
      </w:r>
    </w:p>
    <w:p w14:paraId="5FF6D68B" w14:textId="77777777" w:rsidR="00E11F3F" w:rsidRPr="006F3C00" w:rsidRDefault="00E11F3F" w:rsidP="00E11F3F">
      <w:pPr>
        <w:tabs>
          <w:tab w:val="left" w:pos="567"/>
          <w:tab w:val="left" w:pos="1440"/>
          <w:tab w:val="left" w:pos="2448"/>
        </w:tabs>
        <w:ind w:left="567"/>
        <w:jc w:val="both"/>
        <w:rPr>
          <w:szCs w:val="24"/>
        </w:rPr>
      </w:pPr>
    </w:p>
    <w:p w14:paraId="1B917C72" w14:textId="683311B0" w:rsidR="00E11F3F" w:rsidRDefault="00E11F3F" w:rsidP="00E11F3F">
      <w:pPr>
        <w:numPr>
          <w:ilvl w:val="1"/>
          <w:numId w:val="43"/>
        </w:numPr>
        <w:tabs>
          <w:tab w:val="left" w:pos="567"/>
          <w:tab w:val="left" w:pos="1440"/>
          <w:tab w:val="left" w:pos="2448"/>
        </w:tabs>
        <w:ind w:left="567" w:hanging="567"/>
        <w:jc w:val="both"/>
        <w:rPr>
          <w:szCs w:val="24"/>
        </w:rPr>
      </w:pPr>
      <w:r w:rsidRPr="006F3C00">
        <w:rPr>
          <w:szCs w:val="24"/>
        </w:rPr>
        <w:t xml:space="preserve">For all categories of staff, the Governing </w:t>
      </w:r>
      <w:r w:rsidR="00D91F74">
        <w:rPr>
          <w:szCs w:val="24"/>
        </w:rPr>
        <w:t>Board</w:t>
      </w:r>
      <w:r w:rsidRPr="006F3C00">
        <w:rPr>
          <w:szCs w:val="24"/>
        </w:rPr>
        <w:t xml:space="preserve"> will apply the agreed grading structure of the Local Authority's Equal Pay Review or the results of the School's </w:t>
      </w:r>
      <w:r>
        <w:rPr>
          <w:szCs w:val="24"/>
        </w:rPr>
        <w:t>own</w:t>
      </w:r>
      <w:r w:rsidRPr="006F3C00">
        <w:rPr>
          <w:szCs w:val="24"/>
        </w:rPr>
        <w:t xml:space="preserve"> EPR process in cases where the Governing </w:t>
      </w:r>
      <w:r w:rsidR="00D91F74">
        <w:rPr>
          <w:szCs w:val="24"/>
        </w:rPr>
        <w:t>Board</w:t>
      </w:r>
      <w:r w:rsidRPr="006F3C00">
        <w:rPr>
          <w:szCs w:val="24"/>
        </w:rPr>
        <w:t xml:space="preserve"> elected not to implement the results of the Local Authority's EPR.</w:t>
      </w:r>
    </w:p>
    <w:p w14:paraId="375FF51C" w14:textId="77777777" w:rsidR="00E11F3F" w:rsidRDefault="00E11F3F" w:rsidP="00E11F3F">
      <w:pPr>
        <w:pStyle w:val="ListParagraph"/>
        <w:rPr>
          <w:szCs w:val="24"/>
        </w:rPr>
      </w:pPr>
    </w:p>
    <w:p w14:paraId="774B08E3" w14:textId="69305573" w:rsidR="00E11F3F" w:rsidRPr="006310D5" w:rsidRDefault="00E11F3F" w:rsidP="00E11F3F">
      <w:pPr>
        <w:numPr>
          <w:ilvl w:val="1"/>
          <w:numId w:val="43"/>
        </w:numPr>
        <w:tabs>
          <w:tab w:val="left" w:pos="567"/>
          <w:tab w:val="left" w:pos="1440"/>
          <w:tab w:val="left" w:pos="2448"/>
        </w:tabs>
        <w:ind w:left="567" w:hanging="567"/>
        <w:jc w:val="both"/>
        <w:rPr>
          <w:rFonts w:cs="Arial"/>
          <w:szCs w:val="24"/>
        </w:rPr>
      </w:pPr>
      <w:r w:rsidRPr="006310D5">
        <w:rPr>
          <w:rFonts w:cs="Arial"/>
          <w:szCs w:val="24"/>
        </w:rPr>
        <w:t xml:space="preserve">In accordance with the School Staffing Regulations (England) 2009, where the Governing </w:t>
      </w:r>
      <w:r w:rsidR="00D91F74" w:rsidRPr="006310D5">
        <w:rPr>
          <w:rFonts w:cs="Arial"/>
          <w:szCs w:val="24"/>
        </w:rPr>
        <w:t>Board</w:t>
      </w:r>
      <w:r w:rsidRPr="006310D5">
        <w:rPr>
          <w:rFonts w:cs="Arial"/>
          <w:szCs w:val="24"/>
        </w:rPr>
        <w:t xml:space="preserve"> of a Community/Controlled School wishes to employ support staff to take on a new kind of role that does not have an existing Local Authority role profile, it should consult the Schools HR Team at the point of determining the job specification, providing a copy of the proposed role profile. The </w:t>
      </w:r>
      <w:r w:rsidR="00D91F74" w:rsidRPr="006310D5">
        <w:rPr>
          <w:rFonts w:cs="Arial"/>
          <w:szCs w:val="24"/>
        </w:rPr>
        <w:t>G</w:t>
      </w:r>
      <w:r w:rsidRPr="006310D5">
        <w:rPr>
          <w:rFonts w:cs="Arial"/>
          <w:szCs w:val="24"/>
        </w:rPr>
        <w:t xml:space="preserve">overning </w:t>
      </w:r>
      <w:r w:rsidR="00D91F74" w:rsidRPr="006310D5">
        <w:rPr>
          <w:rFonts w:cs="Arial"/>
          <w:szCs w:val="24"/>
        </w:rPr>
        <w:t>Board</w:t>
      </w:r>
      <w:r w:rsidRPr="006310D5">
        <w:rPr>
          <w:rFonts w:cs="Arial"/>
          <w:szCs w:val="24"/>
        </w:rPr>
        <w:t xml:space="preserve"> should then consider any pay and grading issues the local authority may raise before determining the appropriate role and grade.</w:t>
      </w:r>
    </w:p>
    <w:p w14:paraId="14A0E4E1" w14:textId="77777777" w:rsidR="00E11F3F" w:rsidRPr="006310D5" w:rsidRDefault="00E11F3F" w:rsidP="00E11F3F">
      <w:pPr>
        <w:pStyle w:val="ListParagraph"/>
        <w:rPr>
          <w:rFonts w:cs="Arial"/>
          <w:szCs w:val="24"/>
        </w:rPr>
      </w:pPr>
    </w:p>
    <w:p w14:paraId="7B793B50" w14:textId="173874EA" w:rsidR="00E11F3F" w:rsidRPr="006310D5" w:rsidRDefault="00E11F3F" w:rsidP="0031514D">
      <w:pPr>
        <w:numPr>
          <w:ilvl w:val="1"/>
          <w:numId w:val="43"/>
        </w:numPr>
        <w:tabs>
          <w:tab w:val="left" w:pos="567"/>
          <w:tab w:val="left" w:pos="1440"/>
          <w:tab w:val="left" w:pos="2448"/>
        </w:tabs>
        <w:autoSpaceDE w:val="0"/>
        <w:autoSpaceDN w:val="0"/>
        <w:adjustRightInd w:val="0"/>
        <w:ind w:left="567" w:hanging="567"/>
        <w:jc w:val="both"/>
        <w:rPr>
          <w:rFonts w:cs="Arial"/>
          <w:szCs w:val="24"/>
        </w:rPr>
      </w:pPr>
      <w:r w:rsidRPr="006310D5">
        <w:rPr>
          <w:rFonts w:cs="Arial"/>
          <w:szCs w:val="24"/>
        </w:rPr>
        <w:t xml:space="preserve">The grade applied to a support staff role within a Community/Controlled School must be on the </w:t>
      </w:r>
      <w:hyperlink r:id="rId9" w:history="1">
        <w:r w:rsidRPr="006310D5">
          <w:rPr>
            <w:rStyle w:val="Hyperlink"/>
            <w:rFonts w:cs="Arial"/>
            <w:szCs w:val="24"/>
          </w:rPr>
          <w:t>scale of grades used by the local authority</w:t>
        </w:r>
      </w:hyperlink>
      <w:r w:rsidRPr="006310D5">
        <w:rPr>
          <w:rFonts w:cs="Arial"/>
          <w:szCs w:val="24"/>
        </w:rPr>
        <w:t xml:space="preserve">. With the exception of posts of Unqualified Teacher and Headteacher, all posts contained within the School teachers pay and conditions document require the postholder to hold Qualified Teacher Status. This means that support staff cannot be appointed to the Leadership </w:t>
      </w:r>
      <w:r w:rsidR="0031514D" w:rsidRPr="006310D5">
        <w:rPr>
          <w:rFonts w:cs="Arial"/>
          <w:szCs w:val="24"/>
        </w:rPr>
        <w:t>Group</w:t>
      </w:r>
      <w:r w:rsidRPr="006310D5">
        <w:rPr>
          <w:rFonts w:cs="Arial"/>
          <w:szCs w:val="24"/>
        </w:rPr>
        <w:t>.</w:t>
      </w:r>
    </w:p>
    <w:p w14:paraId="74E57960" w14:textId="77777777" w:rsidR="00E11F3F" w:rsidRPr="00FE2D69" w:rsidRDefault="00E11F3F" w:rsidP="00E11F3F">
      <w:pPr>
        <w:tabs>
          <w:tab w:val="left" w:pos="567"/>
          <w:tab w:val="left" w:pos="1440"/>
          <w:tab w:val="left" w:pos="2448"/>
        </w:tabs>
        <w:autoSpaceDE w:val="0"/>
        <w:autoSpaceDN w:val="0"/>
        <w:adjustRightInd w:val="0"/>
        <w:jc w:val="both"/>
        <w:rPr>
          <w:rFonts w:ascii="MyriadPro-Regular" w:hAnsi="MyriadPro-Regular" w:cs="MyriadPro-Regular"/>
          <w:szCs w:val="24"/>
        </w:rPr>
      </w:pPr>
    </w:p>
    <w:p w14:paraId="226E47E5" w14:textId="596A1D62" w:rsidR="00E11F3F" w:rsidRPr="00FE2D69" w:rsidRDefault="00E11F3F" w:rsidP="00E11F3F">
      <w:pPr>
        <w:numPr>
          <w:ilvl w:val="1"/>
          <w:numId w:val="43"/>
        </w:numPr>
        <w:tabs>
          <w:tab w:val="left" w:pos="567"/>
          <w:tab w:val="left" w:pos="1440"/>
          <w:tab w:val="left" w:pos="2448"/>
        </w:tabs>
        <w:ind w:left="567" w:hanging="567"/>
        <w:jc w:val="both"/>
        <w:rPr>
          <w:szCs w:val="24"/>
        </w:rPr>
      </w:pPr>
      <w:r>
        <w:rPr>
          <w:szCs w:val="24"/>
        </w:rPr>
        <w:t>T</w:t>
      </w:r>
      <w:r w:rsidRPr="00FE2D69">
        <w:rPr>
          <w:szCs w:val="24"/>
        </w:rPr>
        <w:t xml:space="preserve">he Governing </w:t>
      </w:r>
      <w:r w:rsidR="00D91F74">
        <w:rPr>
          <w:szCs w:val="24"/>
        </w:rPr>
        <w:t>Board</w:t>
      </w:r>
      <w:r w:rsidRPr="00FE2D69">
        <w:rPr>
          <w:szCs w:val="24"/>
        </w:rPr>
        <w:t xml:space="preserve"> will periodically review roles and grades of all staff, and will amend job descriptions in consultation with members of staff</w:t>
      </w:r>
      <w:r>
        <w:rPr>
          <w:szCs w:val="24"/>
        </w:rPr>
        <w:t xml:space="preserve"> and their trade union representatives</w:t>
      </w:r>
      <w:r w:rsidRPr="00FE2D69">
        <w:rPr>
          <w:szCs w:val="24"/>
        </w:rPr>
        <w:t xml:space="preserve"> to reflect these changes as appropriate, taking into consideration the effect that the change in duties may have on the grade of each post.</w:t>
      </w:r>
    </w:p>
    <w:p w14:paraId="7BC8E4F2" w14:textId="77777777" w:rsidR="00E11F3F" w:rsidRPr="006F3C00" w:rsidRDefault="00E11F3F" w:rsidP="00E11F3F">
      <w:pPr>
        <w:pStyle w:val="ListParagraph"/>
        <w:rPr>
          <w:i/>
          <w:szCs w:val="24"/>
        </w:rPr>
      </w:pPr>
    </w:p>
    <w:p w14:paraId="65040010" w14:textId="77777777" w:rsidR="00E11F3F" w:rsidRPr="00AE1D9E" w:rsidRDefault="00E11F3F" w:rsidP="00E11F3F">
      <w:pPr>
        <w:numPr>
          <w:ilvl w:val="0"/>
          <w:numId w:val="43"/>
        </w:numPr>
        <w:tabs>
          <w:tab w:val="left" w:pos="567"/>
          <w:tab w:val="left" w:pos="1440"/>
          <w:tab w:val="left" w:pos="1872"/>
          <w:tab w:val="left" w:pos="2448"/>
        </w:tabs>
        <w:ind w:left="567" w:hanging="567"/>
        <w:jc w:val="both"/>
        <w:rPr>
          <w:szCs w:val="24"/>
          <w:u w:val="single"/>
        </w:rPr>
      </w:pPr>
      <w:r w:rsidRPr="00AE1D9E">
        <w:rPr>
          <w:b/>
          <w:szCs w:val="24"/>
          <w:u w:val="single"/>
        </w:rPr>
        <w:t>PLACEMENT WITHIN THE GRADE</w:t>
      </w:r>
    </w:p>
    <w:p w14:paraId="6583523B" w14:textId="77777777" w:rsidR="00E11F3F" w:rsidRPr="006F3C00" w:rsidRDefault="00E11F3F" w:rsidP="00E11F3F">
      <w:pPr>
        <w:tabs>
          <w:tab w:val="left" w:pos="720"/>
          <w:tab w:val="left" w:pos="1440"/>
          <w:tab w:val="left" w:pos="1872"/>
          <w:tab w:val="left" w:pos="2448"/>
        </w:tabs>
        <w:jc w:val="both"/>
        <w:rPr>
          <w:szCs w:val="24"/>
        </w:rPr>
      </w:pPr>
    </w:p>
    <w:p w14:paraId="79F69B44" w14:textId="77777777" w:rsidR="00E11F3F" w:rsidRPr="006F3C00" w:rsidRDefault="00E11F3F" w:rsidP="00E11F3F">
      <w:pPr>
        <w:tabs>
          <w:tab w:val="left" w:pos="567"/>
          <w:tab w:val="left" w:pos="1440"/>
          <w:tab w:val="left" w:pos="1872"/>
          <w:tab w:val="left" w:pos="2448"/>
        </w:tabs>
        <w:jc w:val="both"/>
        <w:rPr>
          <w:szCs w:val="24"/>
        </w:rPr>
      </w:pPr>
      <w:r w:rsidRPr="006F3C00">
        <w:rPr>
          <w:szCs w:val="24"/>
        </w:rPr>
        <w:t>2.1</w:t>
      </w:r>
      <w:r w:rsidRPr="006F3C00">
        <w:rPr>
          <w:szCs w:val="24"/>
        </w:rPr>
        <w:tab/>
      </w:r>
      <w:r w:rsidRPr="00AE1D9E">
        <w:rPr>
          <w:b/>
          <w:szCs w:val="24"/>
        </w:rPr>
        <w:t>Appointments</w:t>
      </w:r>
    </w:p>
    <w:p w14:paraId="04AF66E2" w14:textId="3A05E106" w:rsidR="00E11F3F" w:rsidRPr="006F3C00" w:rsidRDefault="00E11F3F" w:rsidP="00E11F3F">
      <w:pPr>
        <w:pStyle w:val="NormalWeb"/>
        <w:spacing w:before="0" w:after="0"/>
        <w:ind w:left="567"/>
        <w:jc w:val="both"/>
        <w:rPr>
          <w:rFonts w:ascii="Arial" w:hAnsi="Arial" w:cs="Arial"/>
        </w:rPr>
      </w:pPr>
      <w:r>
        <w:rPr>
          <w:rFonts w:ascii="Arial" w:hAnsi="Arial" w:cs="Arial"/>
        </w:rPr>
        <w:t xml:space="preserve">New employees are appointed to </w:t>
      </w:r>
      <w:r w:rsidRPr="006F3C00">
        <w:rPr>
          <w:rFonts w:ascii="Arial" w:hAnsi="Arial"/>
        </w:rPr>
        <w:t>the minimum of the grade</w:t>
      </w:r>
      <w:r>
        <w:rPr>
          <w:rFonts w:ascii="Arial" w:hAnsi="Arial"/>
        </w:rPr>
        <w:t>,</w:t>
      </w:r>
      <w:r w:rsidRPr="006F3C00">
        <w:rPr>
          <w:rFonts w:ascii="Arial" w:hAnsi="Arial"/>
        </w:rPr>
        <w:t xml:space="preserve"> other than in exceptional circumstances</w:t>
      </w:r>
      <w:r>
        <w:rPr>
          <w:rFonts w:ascii="Arial" w:hAnsi="Arial"/>
        </w:rPr>
        <w:t>, whereby the G</w:t>
      </w:r>
      <w:r>
        <w:rPr>
          <w:rFonts w:ascii="Arial" w:hAnsi="Arial" w:cs="Arial"/>
        </w:rPr>
        <w:t xml:space="preserve">overning </w:t>
      </w:r>
      <w:r w:rsidR="00D91F74">
        <w:rPr>
          <w:rFonts w:ascii="Arial" w:hAnsi="Arial" w:cs="Arial"/>
        </w:rPr>
        <w:t>Board</w:t>
      </w:r>
      <w:r>
        <w:rPr>
          <w:rFonts w:ascii="Arial" w:hAnsi="Arial" w:cs="Arial"/>
        </w:rPr>
        <w:t xml:space="preserve"> is</w:t>
      </w:r>
      <w:r w:rsidRPr="006F3C00">
        <w:rPr>
          <w:rFonts w:ascii="Arial" w:hAnsi="Arial" w:cs="Arial"/>
        </w:rPr>
        <w:t xml:space="preserve"> </w:t>
      </w:r>
      <w:r>
        <w:rPr>
          <w:rFonts w:ascii="Arial" w:hAnsi="Arial" w:cs="Arial"/>
        </w:rPr>
        <w:t xml:space="preserve">able </w:t>
      </w:r>
      <w:r w:rsidRPr="006F3C00">
        <w:rPr>
          <w:rFonts w:ascii="Arial" w:hAnsi="Arial" w:cs="Arial"/>
        </w:rPr>
        <w:t xml:space="preserve">to </w:t>
      </w:r>
      <w:r>
        <w:rPr>
          <w:rFonts w:ascii="Arial" w:hAnsi="Arial" w:cs="Arial"/>
        </w:rPr>
        <w:t>consider a</w:t>
      </w:r>
      <w:r w:rsidRPr="006F3C00">
        <w:rPr>
          <w:rFonts w:ascii="Arial" w:hAnsi="Arial" w:cs="Arial"/>
        </w:rPr>
        <w:t xml:space="preserve"> starting salar</w:t>
      </w:r>
      <w:r>
        <w:rPr>
          <w:rFonts w:ascii="Arial" w:hAnsi="Arial" w:cs="Arial"/>
        </w:rPr>
        <w:t>y</w:t>
      </w:r>
      <w:r w:rsidRPr="006F3C00">
        <w:rPr>
          <w:rFonts w:ascii="Arial" w:hAnsi="Arial" w:cs="Arial"/>
        </w:rPr>
        <w:t xml:space="preserve"> at any point within the grade</w:t>
      </w:r>
      <w:r>
        <w:rPr>
          <w:rFonts w:ascii="Arial" w:hAnsi="Arial" w:cs="Arial"/>
        </w:rPr>
        <w:t>.</w:t>
      </w:r>
    </w:p>
    <w:p w14:paraId="580AA439" w14:textId="66395C4C" w:rsidR="00604FCB" w:rsidRDefault="00E11F3F" w:rsidP="00E11F3F">
      <w:pPr>
        <w:tabs>
          <w:tab w:val="left" w:pos="720"/>
          <w:tab w:val="left" w:pos="1440"/>
          <w:tab w:val="left" w:pos="1872"/>
          <w:tab w:val="left" w:pos="2448"/>
        </w:tabs>
        <w:jc w:val="both"/>
        <w:rPr>
          <w:szCs w:val="24"/>
        </w:rPr>
      </w:pPr>
      <w:r w:rsidRPr="006F3C00">
        <w:rPr>
          <w:szCs w:val="24"/>
        </w:rPr>
        <w:tab/>
      </w:r>
    </w:p>
    <w:p w14:paraId="2B4AFA6C" w14:textId="77777777" w:rsidR="00E11F3F" w:rsidRPr="006F3C00" w:rsidRDefault="00E11F3F" w:rsidP="00E11F3F">
      <w:pPr>
        <w:tabs>
          <w:tab w:val="left" w:pos="567"/>
          <w:tab w:val="left" w:pos="1440"/>
          <w:tab w:val="left" w:pos="1872"/>
          <w:tab w:val="left" w:pos="2448"/>
        </w:tabs>
        <w:jc w:val="both"/>
        <w:rPr>
          <w:szCs w:val="24"/>
        </w:rPr>
      </w:pPr>
      <w:r w:rsidRPr="006F3C00">
        <w:rPr>
          <w:szCs w:val="24"/>
        </w:rPr>
        <w:t>2.</w:t>
      </w:r>
      <w:r>
        <w:rPr>
          <w:szCs w:val="24"/>
        </w:rPr>
        <w:t>2</w:t>
      </w:r>
      <w:r w:rsidRPr="006F3C00">
        <w:rPr>
          <w:szCs w:val="24"/>
        </w:rPr>
        <w:tab/>
      </w:r>
      <w:r w:rsidRPr="00AE1D9E">
        <w:rPr>
          <w:b/>
          <w:szCs w:val="24"/>
        </w:rPr>
        <w:t>Promotion to a higher grade</w:t>
      </w:r>
    </w:p>
    <w:p w14:paraId="7675C14C" w14:textId="3DE25F04" w:rsidR="00E11F3F" w:rsidRPr="006F3C00" w:rsidRDefault="00E11F3F" w:rsidP="00E11F3F">
      <w:pPr>
        <w:tabs>
          <w:tab w:val="left" w:pos="567"/>
        </w:tabs>
        <w:ind w:left="567" w:hanging="567"/>
        <w:jc w:val="both"/>
        <w:rPr>
          <w:szCs w:val="24"/>
        </w:rPr>
      </w:pPr>
      <w:r w:rsidRPr="00896BEB">
        <w:rPr>
          <w:szCs w:val="24"/>
        </w:rPr>
        <w:tab/>
        <w:t>Upon appointment from another post within the Authority to a post carrying a</w:t>
      </w:r>
      <w:r w:rsidRPr="006F3C00">
        <w:rPr>
          <w:szCs w:val="24"/>
        </w:rPr>
        <w:t xml:space="preserve"> higher maximum salary</w:t>
      </w:r>
      <w:r>
        <w:rPr>
          <w:szCs w:val="24"/>
        </w:rPr>
        <w:t xml:space="preserve">, the Governing </w:t>
      </w:r>
      <w:r w:rsidR="00D91F74">
        <w:rPr>
          <w:szCs w:val="24"/>
        </w:rPr>
        <w:t>Board</w:t>
      </w:r>
      <w:r w:rsidRPr="00896BEB">
        <w:rPr>
          <w:szCs w:val="24"/>
        </w:rPr>
        <w:t xml:space="preserve"> must</w:t>
      </w:r>
      <w:r w:rsidRPr="006F3C00">
        <w:rPr>
          <w:szCs w:val="24"/>
        </w:rPr>
        <w:t xml:space="preserve"> apply a starting salary which is at least one spinal column point in excess of the salary th</w:t>
      </w:r>
      <w:r>
        <w:rPr>
          <w:szCs w:val="24"/>
        </w:rPr>
        <w:t>at th</w:t>
      </w:r>
      <w:r w:rsidRPr="006F3C00">
        <w:rPr>
          <w:szCs w:val="24"/>
        </w:rPr>
        <w:t>e</w:t>
      </w:r>
      <w:r>
        <w:rPr>
          <w:szCs w:val="24"/>
        </w:rPr>
        <w:t xml:space="preserve"> candidate</w:t>
      </w:r>
      <w:r w:rsidRPr="006F3C00">
        <w:rPr>
          <w:szCs w:val="24"/>
        </w:rPr>
        <w:t xml:space="preserve"> would have received on the</w:t>
      </w:r>
      <w:r>
        <w:rPr>
          <w:szCs w:val="24"/>
        </w:rPr>
        <w:t>ir</w:t>
      </w:r>
      <w:r w:rsidRPr="006F3C00">
        <w:rPr>
          <w:szCs w:val="24"/>
        </w:rPr>
        <w:t xml:space="preserve"> old grade on the day of appointment.</w:t>
      </w:r>
    </w:p>
    <w:p w14:paraId="1E856611" w14:textId="77777777" w:rsidR="00E11F3F" w:rsidRPr="006F3C00" w:rsidRDefault="00E11F3F" w:rsidP="00E11F3F">
      <w:pPr>
        <w:tabs>
          <w:tab w:val="left" w:pos="720"/>
          <w:tab w:val="left" w:pos="1440"/>
          <w:tab w:val="left" w:pos="1872"/>
          <w:tab w:val="left" w:pos="2448"/>
        </w:tabs>
        <w:jc w:val="both"/>
        <w:rPr>
          <w:szCs w:val="24"/>
        </w:rPr>
      </w:pPr>
    </w:p>
    <w:p w14:paraId="7EA94B8D" w14:textId="77777777" w:rsidR="00E11F3F" w:rsidRPr="006F3C00" w:rsidRDefault="00E11F3F" w:rsidP="00E11F3F">
      <w:pPr>
        <w:tabs>
          <w:tab w:val="left" w:pos="567"/>
          <w:tab w:val="left" w:pos="1440"/>
          <w:tab w:val="left" w:pos="1872"/>
          <w:tab w:val="left" w:pos="2448"/>
        </w:tabs>
        <w:jc w:val="both"/>
        <w:rPr>
          <w:szCs w:val="24"/>
        </w:rPr>
      </w:pPr>
      <w:r w:rsidRPr="006F3C00">
        <w:rPr>
          <w:szCs w:val="24"/>
        </w:rPr>
        <w:t>2.</w:t>
      </w:r>
      <w:r>
        <w:rPr>
          <w:szCs w:val="24"/>
        </w:rPr>
        <w:t>3</w:t>
      </w:r>
      <w:r w:rsidRPr="006F3C00">
        <w:rPr>
          <w:szCs w:val="24"/>
        </w:rPr>
        <w:tab/>
      </w:r>
      <w:r w:rsidRPr="00AE1D9E">
        <w:rPr>
          <w:b/>
          <w:szCs w:val="24"/>
        </w:rPr>
        <w:t>Re</w:t>
      </w:r>
      <w:r>
        <w:rPr>
          <w:b/>
          <w:szCs w:val="24"/>
        </w:rPr>
        <w:t>-</w:t>
      </w:r>
      <w:r w:rsidRPr="00AE1D9E">
        <w:rPr>
          <w:b/>
          <w:szCs w:val="24"/>
        </w:rPr>
        <w:t>grading</w:t>
      </w:r>
    </w:p>
    <w:p w14:paraId="3FC454F6" w14:textId="77777777" w:rsidR="00E11F3F" w:rsidRPr="006F3C00" w:rsidRDefault="00E11F3F" w:rsidP="00E11F3F">
      <w:pPr>
        <w:tabs>
          <w:tab w:val="left" w:pos="567"/>
        </w:tabs>
        <w:ind w:left="567" w:hanging="567"/>
        <w:jc w:val="both"/>
        <w:rPr>
          <w:szCs w:val="24"/>
        </w:rPr>
      </w:pPr>
      <w:r>
        <w:rPr>
          <w:szCs w:val="24"/>
        </w:rPr>
        <w:tab/>
      </w:r>
      <w:r w:rsidRPr="006F3C00">
        <w:rPr>
          <w:szCs w:val="24"/>
        </w:rPr>
        <w:t>Upon the re</w:t>
      </w:r>
      <w:r>
        <w:rPr>
          <w:szCs w:val="24"/>
        </w:rPr>
        <w:t>-</w:t>
      </w:r>
      <w:r w:rsidRPr="006F3C00">
        <w:rPr>
          <w:szCs w:val="24"/>
        </w:rPr>
        <w:t>grading of a post to a grade carrying a higher maximum salary than the existing grade</w:t>
      </w:r>
      <w:r>
        <w:rPr>
          <w:szCs w:val="24"/>
        </w:rPr>
        <w:t>,</w:t>
      </w:r>
      <w:r w:rsidRPr="006F3C00">
        <w:rPr>
          <w:szCs w:val="24"/>
        </w:rPr>
        <w:t xml:space="preserve"> the member of staff </w:t>
      </w:r>
      <w:r>
        <w:rPr>
          <w:szCs w:val="24"/>
        </w:rPr>
        <w:t>is</w:t>
      </w:r>
      <w:r w:rsidRPr="006F3C00">
        <w:rPr>
          <w:szCs w:val="24"/>
        </w:rPr>
        <w:t xml:space="preserve"> placed on the minimum of the new grade or</w:t>
      </w:r>
      <w:r>
        <w:rPr>
          <w:szCs w:val="24"/>
        </w:rPr>
        <w:t xml:space="preserve"> will</w:t>
      </w:r>
      <w:r w:rsidRPr="006F3C00">
        <w:rPr>
          <w:szCs w:val="24"/>
        </w:rPr>
        <w:t xml:space="preserve"> receive at least one additional increment within the grade</w:t>
      </w:r>
      <w:r>
        <w:rPr>
          <w:szCs w:val="24"/>
        </w:rPr>
        <w:t>, whichever is the greater.</w:t>
      </w:r>
    </w:p>
    <w:p w14:paraId="69FC3B34" w14:textId="77777777" w:rsidR="00E11F3F" w:rsidRDefault="00E11F3F" w:rsidP="00E11F3F">
      <w:pPr>
        <w:tabs>
          <w:tab w:val="left" w:pos="720"/>
          <w:tab w:val="left" w:pos="1440"/>
          <w:tab w:val="left" w:pos="1872"/>
          <w:tab w:val="left" w:pos="2448"/>
        </w:tabs>
        <w:jc w:val="both"/>
        <w:rPr>
          <w:szCs w:val="24"/>
        </w:rPr>
      </w:pPr>
    </w:p>
    <w:p w14:paraId="0C7831EE" w14:textId="77777777" w:rsidR="00E11F3F" w:rsidRPr="00AE1D9E" w:rsidRDefault="00E11F3F" w:rsidP="00E11F3F">
      <w:pPr>
        <w:numPr>
          <w:ilvl w:val="0"/>
          <w:numId w:val="43"/>
        </w:numPr>
        <w:tabs>
          <w:tab w:val="left" w:pos="567"/>
          <w:tab w:val="left" w:pos="1440"/>
          <w:tab w:val="left" w:pos="1872"/>
          <w:tab w:val="left" w:pos="2448"/>
        </w:tabs>
        <w:ind w:left="567" w:hanging="567"/>
        <w:jc w:val="both"/>
        <w:rPr>
          <w:szCs w:val="24"/>
          <w:u w:val="single"/>
        </w:rPr>
      </w:pPr>
      <w:r w:rsidRPr="00AE1D9E">
        <w:rPr>
          <w:b/>
          <w:szCs w:val="24"/>
          <w:u w:val="single"/>
        </w:rPr>
        <w:t>INCREMENTAL PROGRESSION</w:t>
      </w:r>
    </w:p>
    <w:p w14:paraId="7A202A7C" w14:textId="77777777" w:rsidR="00E11F3F" w:rsidRDefault="00E11F3F" w:rsidP="00E11F3F">
      <w:pPr>
        <w:tabs>
          <w:tab w:val="left" w:pos="720"/>
          <w:tab w:val="left" w:pos="1440"/>
          <w:tab w:val="left" w:pos="1872"/>
          <w:tab w:val="left" w:pos="2448"/>
        </w:tabs>
        <w:jc w:val="both"/>
        <w:rPr>
          <w:szCs w:val="24"/>
        </w:rPr>
      </w:pPr>
    </w:p>
    <w:p w14:paraId="3F0ACBA3" w14:textId="77777777" w:rsidR="00E11F3F" w:rsidRPr="00896BEB" w:rsidRDefault="00E11F3F" w:rsidP="00E11F3F">
      <w:pPr>
        <w:tabs>
          <w:tab w:val="left" w:pos="567"/>
          <w:tab w:val="left" w:pos="1440"/>
          <w:tab w:val="left" w:pos="1872"/>
          <w:tab w:val="left" w:pos="2448"/>
        </w:tabs>
        <w:jc w:val="both"/>
        <w:rPr>
          <w:b/>
          <w:szCs w:val="24"/>
        </w:rPr>
      </w:pPr>
      <w:r>
        <w:rPr>
          <w:szCs w:val="24"/>
        </w:rPr>
        <w:t>3.1</w:t>
      </w:r>
      <w:r>
        <w:rPr>
          <w:szCs w:val="24"/>
        </w:rPr>
        <w:tab/>
      </w:r>
      <w:r w:rsidRPr="00896BEB">
        <w:rPr>
          <w:b/>
          <w:szCs w:val="24"/>
        </w:rPr>
        <w:t xml:space="preserve">Annual </w:t>
      </w:r>
      <w:r>
        <w:rPr>
          <w:b/>
          <w:szCs w:val="24"/>
        </w:rPr>
        <w:t>i</w:t>
      </w:r>
      <w:r w:rsidRPr="00896BEB">
        <w:rPr>
          <w:b/>
          <w:szCs w:val="24"/>
        </w:rPr>
        <w:t>ncremental progression</w:t>
      </w:r>
    </w:p>
    <w:p w14:paraId="1C32F7F8" w14:textId="77777777" w:rsidR="00E11F3F" w:rsidRDefault="00E11F3F" w:rsidP="00E11F3F">
      <w:pPr>
        <w:tabs>
          <w:tab w:val="left" w:pos="1872"/>
          <w:tab w:val="left" w:pos="2448"/>
        </w:tabs>
        <w:ind w:left="567"/>
        <w:jc w:val="both"/>
        <w:rPr>
          <w:szCs w:val="24"/>
        </w:rPr>
      </w:pPr>
      <w:r>
        <w:rPr>
          <w:szCs w:val="24"/>
        </w:rPr>
        <w:t>S</w:t>
      </w:r>
      <w:r w:rsidRPr="006F3C00">
        <w:rPr>
          <w:szCs w:val="24"/>
        </w:rPr>
        <w:t>taff will progress by annual increments awarded on the 1 April each year</w:t>
      </w:r>
      <w:r>
        <w:rPr>
          <w:szCs w:val="24"/>
        </w:rPr>
        <w:t>,</w:t>
      </w:r>
      <w:r w:rsidRPr="006F3C00">
        <w:rPr>
          <w:szCs w:val="24"/>
        </w:rPr>
        <w:t xml:space="preserve"> subject to having six months service in the grade and subject to the maximum of the scale not being exceeded.  A member of staff appoin</w:t>
      </w:r>
      <w:r>
        <w:rPr>
          <w:szCs w:val="24"/>
        </w:rPr>
        <w:t xml:space="preserve">ted/promoted during the period 2 </w:t>
      </w:r>
      <w:r w:rsidRPr="006F3C00">
        <w:rPr>
          <w:szCs w:val="24"/>
        </w:rPr>
        <w:t>October</w:t>
      </w:r>
      <w:r>
        <w:rPr>
          <w:szCs w:val="24"/>
        </w:rPr>
        <w:t>-</w:t>
      </w:r>
      <w:r w:rsidRPr="006F3C00">
        <w:rPr>
          <w:szCs w:val="24"/>
        </w:rPr>
        <w:t>31 March will</w:t>
      </w:r>
      <w:r>
        <w:rPr>
          <w:szCs w:val="24"/>
        </w:rPr>
        <w:t>,</w:t>
      </w:r>
      <w:r w:rsidRPr="006F3C00">
        <w:rPr>
          <w:szCs w:val="24"/>
        </w:rPr>
        <w:t xml:space="preserve"> for that first year</w:t>
      </w:r>
      <w:r>
        <w:rPr>
          <w:szCs w:val="24"/>
        </w:rPr>
        <w:t>,</w:t>
      </w:r>
      <w:r w:rsidRPr="006F3C00">
        <w:rPr>
          <w:szCs w:val="24"/>
        </w:rPr>
        <w:t xml:space="preserve"> normally receive an increment on the 6 months</w:t>
      </w:r>
      <w:r>
        <w:rPr>
          <w:szCs w:val="24"/>
        </w:rPr>
        <w:t>'</w:t>
      </w:r>
      <w:r w:rsidRPr="006F3C00">
        <w:rPr>
          <w:szCs w:val="24"/>
        </w:rPr>
        <w:t xml:space="preserve"> anniversary of their appointment</w:t>
      </w:r>
      <w:r>
        <w:rPr>
          <w:szCs w:val="24"/>
        </w:rPr>
        <w:t>,</w:t>
      </w:r>
      <w:r w:rsidRPr="006F3C00">
        <w:rPr>
          <w:szCs w:val="24"/>
        </w:rPr>
        <w:t xml:space="preserve"> in place of the increment on the 1 April.  </w:t>
      </w:r>
    </w:p>
    <w:p w14:paraId="6A5FB112" w14:textId="77777777" w:rsidR="00E11F3F" w:rsidRDefault="00E11F3F" w:rsidP="00E11F3F">
      <w:pPr>
        <w:tabs>
          <w:tab w:val="left" w:pos="1872"/>
          <w:tab w:val="left" w:pos="2448"/>
        </w:tabs>
        <w:ind w:left="567"/>
        <w:jc w:val="both"/>
        <w:rPr>
          <w:szCs w:val="24"/>
        </w:rPr>
      </w:pPr>
    </w:p>
    <w:p w14:paraId="7418E06B" w14:textId="77777777" w:rsidR="00E11F3F" w:rsidRPr="006F3C00" w:rsidRDefault="00E11F3F" w:rsidP="00E11F3F">
      <w:pPr>
        <w:tabs>
          <w:tab w:val="left" w:pos="1872"/>
          <w:tab w:val="left" w:pos="2448"/>
        </w:tabs>
        <w:ind w:left="567"/>
        <w:jc w:val="both"/>
        <w:rPr>
          <w:szCs w:val="24"/>
        </w:rPr>
      </w:pPr>
      <w:r>
        <w:rPr>
          <w:szCs w:val="24"/>
        </w:rPr>
        <w:t>I</w:t>
      </w:r>
      <w:r w:rsidRPr="006F3C00">
        <w:rPr>
          <w:szCs w:val="24"/>
        </w:rPr>
        <w:t xml:space="preserve">n respect of promotions within the </w:t>
      </w:r>
      <w:r>
        <w:rPr>
          <w:szCs w:val="24"/>
        </w:rPr>
        <w:t>School,</w:t>
      </w:r>
      <w:r w:rsidRPr="006F3C00">
        <w:rPr>
          <w:szCs w:val="24"/>
        </w:rPr>
        <w:t xml:space="preserve"> where the salary on the following 1 April would be less than 1 spinal column point in excess of the salary they would have received in the previous grade</w:t>
      </w:r>
      <w:r>
        <w:rPr>
          <w:szCs w:val="24"/>
        </w:rPr>
        <w:t>,</w:t>
      </w:r>
      <w:r w:rsidRPr="006F3C00">
        <w:rPr>
          <w:szCs w:val="24"/>
        </w:rPr>
        <w:t xml:space="preserve"> staff are entitled to their first increment on 1 April.</w:t>
      </w:r>
    </w:p>
    <w:p w14:paraId="796663C0" w14:textId="77777777" w:rsidR="00E11F3F" w:rsidRDefault="00E11F3F" w:rsidP="00E11F3F">
      <w:pPr>
        <w:tabs>
          <w:tab w:val="left" w:pos="720"/>
          <w:tab w:val="left" w:pos="1440"/>
          <w:tab w:val="left" w:pos="1872"/>
          <w:tab w:val="left" w:pos="2448"/>
        </w:tabs>
        <w:jc w:val="both"/>
        <w:rPr>
          <w:szCs w:val="24"/>
        </w:rPr>
      </w:pPr>
    </w:p>
    <w:p w14:paraId="680DB8C1" w14:textId="77777777" w:rsidR="00E11F3F" w:rsidRPr="006F3C00" w:rsidRDefault="00E11F3F" w:rsidP="00E11F3F">
      <w:pPr>
        <w:tabs>
          <w:tab w:val="left" w:pos="567"/>
          <w:tab w:val="left" w:pos="1440"/>
          <w:tab w:val="left" w:pos="1872"/>
          <w:tab w:val="left" w:pos="2448"/>
        </w:tabs>
        <w:jc w:val="both"/>
        <w:rPr>
          <w:szCs w:val="24"/>
        </w:rPr>
      </w:pPr>
      <w:r>
        <w:rPr>
          <w:szCs w:val="24"/>
        </w:rPr>
        <w:t>3.2</w:t>
      </w:r>
      <w:r w:rsidRPr="006F3C00">
        <w:rPr>
          <w:szCs w:val="24"/>
        </w:rPr>
        <w:tab/>
      </w:r>
      <w:r>
        <w:rPr>
          <w:b/>
          <w:szCs w:val="24"/>
        </w:rPr>
        <w:t>W</w:t>
      </w:r>
      <w:r w:rsidRPr="00852DF5">
        <w:rPr>
          <w:b/>
          <w:szCs w:val="24"/>
        </w:rPr>
        <w:t>ithholding of increments</w:t>
      </w:r>
    </w:p>
    <w:p w14:paraId="7175B5A0" w14:textId="04799D9B" w:rsidR="00E11F3F" w:rsidRDefault="00E11F3F" w:rsidP="00E11F3F">
      <w:pPr>
        <w:tabs>
          <w:tab w:val="left" w:pos="1872"/>
          <w:tab w:val="left" w:pos="2448"/>
        </w:tabs>
        <w:ind w:left="567"/>
        <w:jc w:val="both"/>
        <w:rPr>
          <w:szCs w:val="24"/>
        </w:rPr>
      </w:pPr>
      <w:r>
        <w:rPr>
          <w:szCs w:val="24"/>
        </w:rPr>
        <w:t xml:space="preserve">In exceptional circumstances, the Governing </w:t>
      </w:r>
      <w:r w:rsidR="00D91F74">
        <w:rPr>
          <w:szCs w:val="24"/>
        </w:rPr>
        <w:t>Board</w:t>
      </w:r>
      <w:r>
        <w:rPr>
          <w:szCs w:val="24"/>
        </w:rPr>
        <w:t xml:space="preserve"> may </w:t>
      </w:r>
      <w:r w:rsidRPr="006F3C00">
        <w:rPr>
          <w:szCs w:val="24"/>
        </w:rPr>
        <w:t xml:space="preserve">withhold payment of </w:t>
      </w:r>
      <w:r>
        <w:rPr>
          <w:szCs w:val="24"/>
        </w:rPr>
        <w:t>an annual increment, subject to a report from the Headteacher being considered by the Pay Committee</w:t>
      </w:r>
      <w:r w:rsidRPr="006F3C00">
        <w:rPr>
          <w:szCs w:val="24"/>
        </w:rPr>
        <w:t>. Such action would only be considered following detailed discussion</w:t>
      </w:r>
      <w:r>
        <w:rPr>
          <w:szCs w:val="24"/>
        </w:rPr>
        <w:t>s</w:t>
      </w:r>
      <w:r w:rsidRPr="006F3C00">
        <w:rPr>
          <w:szCs w:val="24"/>
        </w:rPr>
        <w:t xml:space="preserve"> with the member of staff</w:t>
      </w:r>
      <w:r>
        <w:rPr>
          <w:szCs w:val="24"/>
        </w:rPr>
        <w:t>,</w:t>
      </w:r>
      <w:r w:rsidRPr="006F3C00">
        <w:rPr>
          <w:szCs w:val="24"/>
        </w:rPr>
        <w:t xml:space="preserve"> and where that member of staff has had the opportunity (accompanied by a representative) to make representations through the appropriate </w:t>
      </w:r>
      <w:r>
        <w:rPr>
          <w:szCs w:val="24"/>
        </w:rPr>
        <w:t>C</w:t>
      </w:r>
      <w:r w:rsidRPr="006F3C00">
        <w:rPr>
          <w:szCs w:val="24"/>
        </w:rPr>
        <w:t>ommittee</w:t>
      </w:r>
      <w:r>
        <w:rPr>
          <w:szCs w:val="24"/>
        </w:rPr>
        <w:t xml:space="preserve"> and is given the opportunity to appeal against such a decision</w:t>
      </w:r>
      <w:r w:rsidRPr="006F3C00">
        <w:rPr>
          <w:szCs w:val="24"/>
        </w:rPr>
        <w:t>.</w:t>
      </w:r>
      <w:r>
        <w:rPr>
          <w:szCs w:val="24"/>
        </w:rPr>
        <w:t xml:space="preserve"> Any increment withheld may be paid subsequently if the employee's services become satisfactory. </w:t>
      </w:r>
    </w:p>
    <w:p w14:paraId="4BC5C272" w14:textId="77777777" w:rsidR="00E11F3F" w:rsidRDefault="00E11F3F" w:rsidP="00E11F3F">
      <w:pPr>
        <w:tabs>
          <w:tab w:val="left" w:pos="1872"/>
          <w:tab w:val="left" w:pos="2448"/>
        </w:tabs>
        <w:ind w:left="567"/>
        <w:jc w:val="both"/>
        <w:rPr>
          <w:szCs w:val="24"/>
        </w:rPr>
      </w:pPr>
    </w:p>
    <w:p w14:paraId="7CC16B0C" w14:textId="77777777" w:rsidR="00E11F3F" w:rsidRPr="006F3C00" w:rsidRDefault="00E11F3F" w:rsidP="00E11F3F">
      <w:pPr>
        <w:tabs>
          <w:tab w:val="left" w:pos="1872"/>
          <w:tab w:val="left" w:pos="2448"/>
        </w:tabs>
        <w:ind w:left="567"/>
        <w:jc w:val="both"/>
        <w:rPr>
          <w:szCs w:val="24"/>
        </w:rPr>
      </w:pPr>
      <w:r>
        <w:rPr>
          <w:szCs w:val="24"/>
        </w:rPr>
        <w:t>Withholding of increments must not be used as a disciplinary sanction.</w:t>
      </w:r>
    </w:p>
    <w:p w14:paraId="2334B12F" w14:textId="77777777" w:rsidR="00E11F3F" w:rsidRDefault="00E11F3F" w:rsidP="00E11F3F">
      <w:pPr>
        <w:tabs>
          <w:tab w:val="left" w:pos="720"/>
          <w:tab w:val="left" w:pos="1440"/>
          <w:tab w:val="left" w:pos="1872"/>
          <w:tab w:val="left" w:pos="2448"/>
        </w:tabs>
        <w:jc w:val="both"/>
        <w:rPr>
          <w:szCs w:val="24"/>
        </w:rPr>
      </w:pPr>
    </w:p>
    <w:p w14:paraId="377E1B70" w14:textId="77777777" w:rsidR="00E11F3F" w:rsidRPr="006F3C00" w:rsidRDefault="00E11F3F" w:rsidP="00E11F3F">
      <w:pPr>
        <w:tabs>
          <w:tab w:val="left" w:pos="567"/>
          <w:tab w:val="left" w:pos="1440"/>
          <w:tab w:val="left" w:pos="1872"/>
          <w:tab w:val="left" w:pos="2448"/>
        </w:tabs>
        <w:jc w:val="both"/>
        <w:rPr>
          <w:szCs w:val="24"/>
        </w:rPr>
      </w:pPr>
      <w:r>
        <w:rPr>
          <w:szCs w:val="24"/>
        </w:rPr>
        <w:t>3.3</w:t>
      </w:r>
      <w:r w:rsidRPr="006F3C00">
        <w:rPr>
          <w:szCs w:val="24"/>
        </w:rPr>
        <w:tab/>
      </w:r>
      <w:r>
        <w:rPr>
          <w:b/>
          <w:szCs w:val="24"/>
        </w:rPr>
        <w:t>Advancement</w:t>
      </w:r>
      <w:r w:rsidRPr="00852DF5">
        <w:rPr>
          <w:b/>
          <w:szCs w:val="24"/>
        </w:rPr>
        <w:t xml:space="preserve"> of increments</w:t>
      </w:r>
    </w:p>
    <w:p w14:paraId="7BEF5679" w14:textId="634FB342" w:rsidR="00E11F3F" w:rsidRPr="006F3C00" w:rsidRDefault="00E11F3F" w:rsidP="00E11F3F">
      <w:pPr>
        <w:tabs>
          <w:tab w:val="left" w:pos="567"/>
          <w:tab w:val="left" w:pos="1440"/>
          <w:tab w:val="left" w:pos="1872"/>
          <w:tab w:val="left" w:pos="2448"/>
        </w:tabs>
        <w:ind w:left="567" w:hanging="567"/>
        <w:jc w:val="both"/>
        <w:rPr>
          <w:szCs w:val="24"/>
        </w:rPr>
      </w:pPr>
      <w:r w:rsidRPr="006F3C00">
        <w:rPr>
          <w:szCs w:val="24"/>
        </w:rPr>
        <w:tab/>
      </w:r>
      <w:r>
        <w:rPr>
          <w:szCs w:val="24"/>
        </w:rPr>
        <w:t xml:space="preserve">In exceptional circumstances, </w:t>
      </w:r>
      <w:r w:rsidR="00C51EDF">
        <w:rPr>
          <w:szCs w:val="24"/>
        </w:rPr>
        <w:t xml:space="preserve">where a member of staff is eligible for annual incremental progression on 1 April, </w:t>
      </w:r>
      <w:r>
        <w:rPr>
          <w:szCs w:val="24"/>
        </w:rPr>
        <w:t xml:space="preserve">the Governing </w:t>
      </w:r>
      <w:r w:rsidR="00D91F74">
        <w:rPr>
          <w:szCs w:val="24"/>
        </w:rPr>
        <w:t>Board</w:t>
      </w:r>
      <w:r>
        <w:rPr>
          <w:szCs w:val="24"/>
        </w:rPr>
        <w:t xml:space="preserve"> is able t</w:t>
      </w:r>
      <w:r w:rsidRPr="006F3C00">
        <w:rPr>
          <w:szCs w:val="24"/>
        </w:rPr>
        <w:t>o award the advancement of up to 2 increments</w:t>
      </w:r>
      <w:r>
        <w:rPr>
          <w:szCs w:val="24"/>
        </w:rPr>
        <w:t xml:space="preserve"> </w:t>
      </w:r>
      <w:r w:rsidRPr="006F3C00">
        <w:rPr>
          <w:szCs w:val="24"/>
        </w:rPr>
        <w:t>on the grounds of special merit or ability</w:t>
      </w:r>
      <w:r>
        <w:rPr>
          <w:szCs w:val="24"/>
        </w:rPr>
        <w:t>,</w:t>
      </w:r>
      <w:r w:rsidRPr="006F3C00">
        <w:rPr>
          <w:szCs w:val="24"/>
        </w:rPr>
        <w:t xml:space="preserve"> to assist in the retention of able staff</w:t>
      </w:r>
      <w:r>
        <w:rPr>
          <w:szCs w:val="24"/>
        </w:rPr>
        <w:t>,</w:t>
      </w:r>
      <w:r w:rsidRPr="006F3C00">
        <w:rPr>
          <w:szCs w:val="24"/>
        </w:rPr>
        <w:t xml:space="preserve"> subject to the maximum </w:t>
      </w:r>
      <w:r>
        <w:rPr>
          <w:szCs w:val="24"/>
        </w:rPr>
        <w:t>of the grade not being exceeded.</w:t>
      </w:r>
    </w:p>
    <w:p w14:paraId="1C611B14" w14:textId="77777777" w:rsidR="00E11F3F" w:rsidRPr="006F3C00" w:rsidRDefault="00E11F3F" w:rsidP="00E11F3F">
      <w:pPr>
        <w:tabs>
          <w:tab w:val="left" w:pos="720"/>
          <w:tab w:val="left" w:pos="1440"/>
          <w:tab w:val="left" w:pos="1872"/>
          <w:tab w:val="left" w:pos="2448"/>
        </w:tabs>
        <w:jc w:val="both"/>
        <w:rPr>
          <w:szCs w:val="24"/>
        </w:rPr>
      </w:pPr>
    </w:p>
    <w:p w14:paraId="6B50334E" w14:textId="0A2923E3" w:rsidR="00194488" w:rsidRPr="00C05940" w:rsidRDefault="00194488" w:rsidP="00E11F3F">
      <w:pPr>
        <w:numPr>
          <w:ilvl w:val="0"/>
          <w:numId w:val="43"/>
        </w:numPr>
        <w:tabs>
          <w:tab w:val="left" w:pos="567"/>
          <w:tab w:val="left" w:pos="1440"/>
          <w:tab w:val="left" w:pos="1872"/>
          <w:tab w:val="left" w:pos="2448"/>
        </w:tabs>
        <w:ind w:left="567" w:hanging="567"/>
        <w:jc w:val="both"/>
        <w:rPr>
          <w:szCs w:val="24"/>
          <w:u w:val="single"/>
        </w:rPr>
      </w:pPr>
      <w:r>
        <w:rPr>
          <w:b/>
          <w:szCs w:val="24"/>
          <w:u w:val="single"/>
        </w:rPr>
        <w:t>TERM TIME ONLY ADJUSTMENTS</w:t>
      </w:r>
    </w:p>
    <w:p w14:paraId="67526247" w14:textId="7C8E9E06" w:rsidR="00194488" w:rsidRDefault="00194488" w:rsidP="00C05940">
      <w:pPr>
        <w:tabs>
          <w:tab w:val="left" w:pos="567"/>
          <w:tab w:val="left" w:pos="1440"/>
          <w:tab w:val="left" w:pos="1872"/>
          <w:tab w:val="left" w:pos="2448"/>
        </w:tabs>
        <w:jc w:val="both"/>
        <w:rPr>
          <w:b/>
          <w:szCs w:val="24"/>
          <w:u w:val="single"/>
        </w:rPr>
      </w:pPr>
    </w:p>
    <w:p w14:paraId="71C0CE90" w14:textId="5ACB0A6D" w:rsidR="00674055" w:rsidRPr="00D50947" w:rsidRDefault="002B044E" w:rsidP="002B044E">
      <w:pPr>
        <w:spacing w:after="195"/>
        <w:ind w:left="567" w:hanging="567"/>
        <w:jc w:val="both"/>
        <w:rPr>
          <w:rFonts w:cs="Arial"/>
          <w:szCs w:val="24"/>
        </w:rPr>
      </w:pPr>
      <w:r>
        <w:rPr>
          <w:rFonts w:cs="Arial"/>
          <w:szCs w:val="24"/>
        </w:rPr>
        <w:t>4.1</w:t>
      </w:r>
      <w:r>
        <w:rPr>
          <w:rFonts w:cs="Arial"/>
          <w:szCs w:val="24"/>
        </w:rPr>
        <w:tab/>
      </w:r>
      <w:r w:rsidR="00674055" w:rsidRPr="00D50947">
        <w:rPr>
          <w:rFonts w:cs="Arial"/>
          <w:szCs w:val="24"/>
        </w:rPr>
        <w:t xml:space="preserve">At the end of each financial year, a review must be undertaken to see if any current employee who has had a change in hours during the leave year, or has commenced/terminated their employment at any point during the leave year or has had periods of reduced pay (sickness absence, maternity leave or Leave Without Pay), has been paid for the correct amount of hours they have worked including leave entitlement. Schools that purchase </w:t>
      </w:r>
      <w:r w:rsidR="004C3794" w:rsidRPr="00D50947">
        <w:rPr>
          <w:rFonts w:cs="Arial"/>
          <w:szCs w:val="24"/>
        </w:rPr>
        <w:t>LCC</w:t>
      </w:r>
      <w:r w:rsidR="00674055" w:rsidRPr="00D50947">
        <w:rPr>
          <w:rFonts w:cs="Arial"/>
          <w:szCs w:val="24"/>
        </w:rPr>
        <w:t xml:space="preserve"> Payroll will have the review and any resulting recalculation applied automatically. </w:t>
      </w:r>
    </w:p>
    <w:p w14:paraId="4113086A" w14:textId="170664A8" w:rsidR="00E11F3F" w:rsidRPr="00AE1D9E" w:rsidRDefault="00E11F3F" w:rsidP="00E11F3F">
      <w:pPr>
        <w:numPr>
          <w:ilvl w:val="0"/>
          <w:numId w:val="43"/>
        </w:numPr>
        <w:tabs>
          <w:tab w:val="left" w:pos="567"/>
          <w:tab w:val="left" w:pos="1440"/>
          <w:tab w:val="left" w:pos="1872"/>
          <w:tab w:val="left" w:pos="2448"/>
        </w:tabs>
        <w:ind w:left="567" w:hanging="567"/>
        <w:jc w:val="both"/>
        <w:rPr>
          <w:szCs w:val="24"/>
          <w:u w:val="single"/>
        </w:rPr>
      </w:pPr>
      <w:r w:rsidRPr="00AE1D9E">
        <w:rPr>
          <w:b/>
          <w:szCs w:val="24"/>
          <w:u w:val="single"/>
        </w:rPr>
        <w:lastRenderedPageBreak/>
        <w:t>ADDITIONAL PAYMENTS</w:t>
      </w:r>
    </w:p>
    <w:p w14:paraId="1236B1E9" w14:textId="77777777" w:rsidR="00E11F3F" w:rsidRDefault="00E11F3F" w:rsidP="00E11F3F">
      <w:pPr>
        <w:tabs>
          <w:tab w:val="left" w:pos="720"/>
          <w:tab w:val="left" w:pos="1440"/>
          <w:tab w:val="left" w:pos="1872"/>
          <w:tab w:val="left" w:pos="2448"/>
        </w:tabs>
        <w:jc w:val="both"/>
        <w:rPr>
          <w:szCs w:val="24"/>
        </w:rPr>
      </w:pPr>
      <w:r w:rsidRPr="006F3C00">
        <w:rPr>
          <w:szCs w:val="24"/>
        </w:rPr>
        <w:tab/>
      </w:r>
    </w:p>
    <w:p w14:paraId="57540498" w14:textId="285780ED" w:rsidR="00E11F3F" w:rsidRPr="00634B53" w:rsidRDefault="00194488" w:rsidP="00E11F3F">
      <w:pPr>
        <w:tabs>
          <w:tab w:val="left" w:pos="567"/>
          <w:tab w:val="left" w:pos="1440"/>
          <w:tab w:val="left" w:pos="1872"/>
          <w:tab w:val="left" w:pos="2448"/>
        </w:tabs>
        <w:ind w:left="567" w:hanging="567"/>
        <w:jc w:val="both"/>
        <w:rPr>
          <w:rFonts w:cs="Arial"/>
          <w:szCs w:val="24"/>
        </w:rPr>
      </w:pPr>
      <w:r>
        <w:rPr>
          <w:szCs w:val="24"/>
        </w:rPr>
        <w:t>5</w:t>
      </w:r>
      <w:r w:rsidR="00E11F3F">
        <w:rPr>
          <w:szCs w:val="24"/>
        </w:rPr>
        <w:t>.1</w:t>
      </w:r>
      <w:r w:rsidR="00E11F3F">
        <w:rPr>
          <w:szCs w:val="24"/>
        </w:rPr>
        <w:tab/>
      </w:r>
      <w:r w:rsidR="00E11F3F" w:rsidRPr="006F3C00">
        <w:rPr>
          <w:szCs w:val="24"/>
        </w:rPr>
        <w:t xml:space="preserve">National and Local Conditions of Service provide for additional payments in </w:t>
      </w:r>
      <w:r w:rsidR="00E11F3F">
        <w:rPr>
          <w:szCs w:val="24"/>
        </w:rPr>
        <w:t xml:space="preserve">the circumstances listed i)-vi) over the page. </w:t>
      </w:r>
      <w:r w:rsidR="00E11F3F" w:rsidRPr="00634B53">
        <w:rPr>
          <w:rFonts w:cs="Arial"/>
          <w:szCs w:val="24"/>
        </w:rPr>
        <w:t>All other allowances</w:t>
      </w:r>
      <w:r w:rsidR="00E11F3F">
        <w:rPr>
          <w:rFonts w:cs="Arial"/>
          <w:szCs w:val="24"/>
        </w:rPr>
        <w:t>, other than those listed below,</w:t>
      </w:r>
      <w:r w:rsidR="00E11F3F" w:rsidRPr="00634B53">
        <w:rPr>
          <w:rFonts w:cs="Arial"/>
          <w:szCs w:val="24"/>
        </w:rPr>
        <w:t xml:space="preserve"> ceased as a result of the E</w:t>
      </w:r>
      <w:r w:rsidR="00E11F3F">
        <w:rPr>
          <w:rFonts w:cs="Arial"/>
          <w:szCs w:val="24"/>
        </w:rPr>
        <w:t xml:space="preserve">qual </w:t>
      </w:r>
      <w:r w:rsidR="00E11F3F" w:rsidRPr="00634B53">
        <w:rPr>
          <w:rFonts w:cs="Arial"/>
          <w:szCs w:val="24"/>
        </w:rPr>
        <w:t>P</w:t>
      </w:r>
      <w:r w:rsidR="00E11F3F">
        <w:rPr>
          <w:rFonts w:cs="Arial"/>
          <w:szCs w:val="24"/>
        </w:rPr>
        <w:t xml:space="preserve">ay </w:t>
      </w:r>
      <w:r w:rsidR="00E11F3F" w:rsidRPr="00634B53">
        <w:rPr>
          <w:rFonts w:cs="Arial"/>
          <w:szCs w:val="24"/>
        </w:rPr>
        <w:t>R</w:t>
      </w:r>
      <w:r w:rsidR="00E11F3F">
        <w:rPr>
          <w:rFonts w:cs="Arial"/>
          <w:szCs w:val="24"/>
        </w:rPr>
        <w:t>eview</w:t>
      </w:r>
      <w:r w:rsidR="00E11F3F" w:rsidRPr="00634B53">
        <w:rPr>
          <w:rFonts w:cs="Arial"/>
          <w:szCs w:val="24"/>
        </w:rPr>
        <w:t xml:space="preserve">, including additional increments paid for weekend working, letting allowance; bonus payments; dirt money; bank duty; boiler duty; till duty; switch on allowance; skills supplement; retainer payments and free meals. </w:t>
      </w:r>
    </w:p>
    <w:p w14:paraId="57F3AE0A" w14:textId="77777777" w:rsidR="00E11F3F" w:rsidRDefault="00E11F3F" w:rsidP="00E11F3F">
      <w:pPr>
        <w:tabs>
          <w:tab w:val="left" w:pos="1440"/>
          <w:tab w:val="left" w:pos="1872"/>
          <w:tab w:val="left" w:pos="2448"/>
        </w:tabs>
        <w:ind w:left="567"/>
        <w:jc w:val="both"/>
        <w:rPr>
          <w:szCs w:val="24"/>
        </w:rPr>
      </w:pPr>
    </w:p>
    <w:p w14:paraId="3A689026" w14:textId="347E0B69" w:rsidR="00E11F3F" w:rsidRPr="006F3C00" w:rsidRDefault="00D3547B" w:rsidP="00E11F3F">
      <w:pPr>
        <w:numPr>
          <w:ilvl w:val="0"/>
          <w:numId w:val="44"/>
        </w:numPr>
        <w:tabs>
          <w:tab w:val="left" w:pos="993"/>
        </w:tabs>
        <w:jc w:val="both"/>
        <w:rPr>
          <w:szCs w:val="24"/>
        </w:rPr>
      </w:pPr>
      <w:r w:rsidRPr="006F3C00">
        <w:rPr>
          <w:szCs w:val="24"/>
        </w:rPr>
        <w:t>O</w:t>
      </w:r>
      <w:r w:rsidR="00E11F3F" w:rsidRPr="006F3C00">
        <w:rPr>
          <w:szCs w:val="24"/>
        </w:rPr>
        <w:t>vertime</w:t>
      </w:r>
      <w:r>
        <w:rPr>
          <w:szCs w:val="24"/>
        </w:rPr>
        <w:t xml:space="preserve"> </w:t>
      </w:r>
      <w:r w:rsidRPr="005B5FCE">
        <w:rPr>
          <w:rFonts w:cs="Arial"/>
        </w:rPr>
        <w:t>(contractual and non-contractual)</w:t>
      </w:r>
    </w:p>
    <w:p w14:paraId="586EC577" w14:textId="52041A39" w:rsidR="00E11F3F" w:rsidRPr="006F3C00" w:rsidRDefault="007E62F5" w:rsidP="00E11F3F">
      <w:pPr>
        <w:numPr>
          <w:ilvl w:val="0"/>
          <w:numId w:val="44"/>
        </w:numPr>
        <w:tabs>
          <w:tab w:val="left" w:pos="993"/>
        </w:tabs>
        <w:jc w:val="both"/>
        <w:rPr>
          <w:szCs w:val="24"/>
        </w:rPr>
      </w:pPr>
      <w:r>
        <w:rPr>
          <w:szCs w:val="24"/>
        </w:rPr>
        <w:t>W</w:t>
      </w:r>
      <w:r w:rsidRPr="006F3C00">
        <w:rPr>
          <w:szCs w:val="24"/>
        </w:rPr>
        <w:t xml:space="preserve">eekend </w:t>
      </w:r>
      <w:r w:rsidR="00E11F3F" w:rsidRPr="006F3C00">
        <w:rPr>
          <w:szCs w:val="24"/>
        </w:rPr>
        <w:t>working</w:t>
      </w:r>
    </w:p>
    <w:p w14:paraId="2C9A40E5" w14:textId="026EE4DD" w:rsidR="00E11F3F" w:rsidRPr="006F3C00" w:rsidRDefault="007E62F5" w:rsidP="00E11F3F">
      <w:pPr>
        <w:numPr>
          <w:ilvl w:val="0"/>
          <w:numId w:val="44"/>
        </w:numPr>
        <w:tabs>
          <w:tab w:val="left" w:pos="993"/>
        </w:tabs>
        <w:jc w:val="both"/>
        <w:rPr>
          <w:szCs w:val="24"/>
        </w:rPr>
      </w:pPr>
      <w:r>
        <w:rPr>
          <w:szCs w:val="24"/>
        </w:rPr>
        <w:t>N</w:t>
      </w:r>
      <w:r w:rsidRPr="006F3C00">
        <w:rPr>
          <w:szCs w:val="24"/>
        </w:rPr>
        <w:t xml:space="preserve">ight </w:t>
      </w:r>
      <w:r w:rsidR="00E11F3F" w:rsidRPr="006F3C00">
        <w:rPr>
          <w:szCs w:val="24"/>
        </w:rPr>
        <w:t>work</w:t>
      </w:r>
      <w:r w:rsidR="00D3547B">
        <w:rPr>
          <w:szCs w:val="24"/>
        </w:rPr>
        <w:t>ing</w:t>
      </w:r>
    </w:p>
    <w:p w14:paraId="25E8CF84" w14:textId="77777777" w:rsidR="00D3547B" w:rsidRDefault="00D3547B" w:rsidP="00E11F3F">
      <w:pPr>
        <w:numPr>
          <w:ilvl w:val="0"/>
          <w:numId w:val="44"/>
        </w:numPr>
        <w:tabs>
          <w:tab w:val="left" w:pos="993"/>
        </w:tabs>
        <w:jc w:val="both"/>
        <w:rPr>
          <w:szCs w:val="24"/>
        </w:rPr>
      </w:pPr>
      <w:r>
        <w:rPr>
          <w:szCs w:val="24"/>
        </w:rPr>
        <w:t>Sleep in payments</w:t>
      </w:r>
    </w:p>
    <w:p w14:paraId="0E18211A" w14:textId="734E91D4" w:rsidR="00D3547B" w:rsidRPr="00D3547B" w:rsidRDefault="00D3547B" w:rsidP="00D3547B">
      <w:pPr>
        <w:numPr>
          <w:ilvl w:val="0"/>
          <w:numId w:val="44"/>
        </w:numPr>
        <w:tabs>
          <w:tab w:val="left" w:pos="993"/>
        </w:tabs>
        <w:jc w:val="both"/>
        <w:rPr>
          <w:szCs w:val="24"/>
        </w:rPr>
      </w:pPr>
      <w:r>
        <w:rPr>
          <w:szCs w:val="24"/>
        </w:rPr>
        <w:t>Additional hours payments</w:t>
      </w:r>
    </w:p>
    <w:p w14:paraId="025BFE30" w14:textId="5CE04D64" w:rsidR="00E11F3F" w:rsidRPr="006F3C00" w:rsidRDefault="00E11F3F" w:rsidP="00E11F3F">
      <w:pPr>
        <w:numPr>
          <w:ilvl w:val="0"/>
          <w:numId w:val="44"/>
        </w:numPr>
        <w:tabs>
          <w:tab w:val="left" w:pos="993"/>
        </w:tabs>
        <w:jc w:val="both"/>
        <w:rPr>
          <w:szCs w:val="24"/>
        </w:rPr>
      </w:pPr>
      <w:r>
        <w:rPr>
          <w:szCs w:val="24"/>
        </w:rPr>
        <w:t>Emergency call-out</w:t>
      </w:r>
      <w:r w:rsidR="00D3547B">
        <w:rPr>
          <w:szCs w:val="24"/>
        </w:rPr>
        <w:t xml:space="preserve"> payments</w:t>
      </w:r>
    </w:p>
    <w:p w14:paraId="1E331C74" w14:textId="77777777" w:rsidR="00E11F3F" w:rsidRDefault="00E11F3F" w:rsidP="00E11F3F">
      <w:pPr>
        <w:tabs>
          <w:tab w:val="left" w:pos="720"/>
          <w:tab w:val="left" w:pos="1440"/>
          <w:tab w:val="left" w:pos="1872"/>
          <w:tab w:val="left" w:pos="2448"/>
        </w:tabs>
        <w:jc w:val="both"/>
        <w:rPr>
          <w:szCs w:val="24"/>
        </w:rPr>
      </w:pPr>
    </w:p>
    <w:p w14:paraId="45D784E6" w14:textId="3B6902E7" w:rsidR="00D3547B" w:rsidRDefault="00194488" w:rsidP="00D3547B">
      <w:pPr>
        <w:tabs>
          <w:tab w:val="left" w:pos="567"/>
          <w:tab w:val="left" w:pos="1440"/>
          <w:tab w:val="left" w:pos="1872"/>
          <w:tab w:val="left" w:pos="2448"/>
        </w:tabs>
        <w:ind w:left="567" w:hanging="567"/>
        <w:jc w:val="both"/>
        <w:rPr>
          <w:rFonts w:cs="Arial"/>
          <w:lang w:val="en"/>
        </w:rPr>
      </w:pPr>
      <w:r>
        <w:rPr>
          <w:szCs w:val="24"/>
        </w:rPr>
        <w:t>5</w:t>
      </w:r>
      <w:r w:rsidR="00E11F3F">
        <w:rPr>
          <w:szCs w:val="24"/>
        </w:rPr>
        <w:t>.2</w:t>
      </w:r>
      <w:r w:rsidR="00E11F3F">
        <w:rPr>
          <w:szCs w:val="24"/>
        </w:rPr>
        <w:tab/>
      </w:r>
      <w:r w:rsidR="00D3547B">
        <w:rPr>
          <w:szCs w:val="24"/>
        </w:rPr>
        <w:t>A</w:t>
      </w:r>
      <w:r w:rsidR="00D3547B" w:rsidRPr="0067338E">
        <w:rPr>
          <w:rFonts w:cs="Arial"/>
          <w:lang w:val="en"/>
        </w:rPr>
        <w:t xml:space="preserve"> holiday</w:t>
      </w:r>
      <w:r w:rsidR="00D3547B">
        <w:rPr>
          <w:rFonts w:cs="Arial"/>
          <w:lang w:val="en"/>
        </w:rPr>
        <w:t xml:space="preserve"> pay plu</w:t>
      </w:r>
      <w:r w:rsidR="00C618EA">
        <w:rPr>
          <w:rFonts w:cs="Arial"/>
          <w:lang w:val="en"/>
        </w:rPr>
        <w:t>s</w:t>
      </w:r>
      <w:r w:rsidR="00D3547B">
        <w:rPr>
          <w:rFonts w:cs="Arial"/>
          <w:lang w:val="en"/>
        </w:rPr>
        <w:t xml:space="preserve">sage </w:t>
      </w:r>
      <w:r w:rsidR="00D3547B" w:rsidRPr="0067338E">
        <w:rPr>
          <w:rFonts w:cs="Arial"/>
          <w:lang w:val="en"/>
        </w:rPr>
        <w:t>will</w:t>
      </w:r>
      <w:r w:rsidR="00D3547B">
        <w:rPr>
          <w:rFonts w:cs="Arial"/>
          <w:lang w:val="en"/>
        </w:rPr>
        <w:t xml:space="preserve"> be applied to the above qualifying claimable payments. The plu</w:t>
      </w:r>
      <w:r w:rsidR="00C618EA">
        <w:rPr>
          <w:rFonts w:cs="Arial"/>
          <w:lang w:val="en"/>
        </w:rPr>
        <w:t>s</w:t>
      </w:r>
      <w:r w:rsidR="00D3547B">
        <w:rPr>
          <w:rFonts w:cs="Arial"/>
          <w:lang w:val="en"/>
        </w:rPr>
        <w:t xml:space="preserve">sage equates to an additional 7.67%. </w:t>
      </w:r>
    </w:p>
    <w:p w14:paraId="75123291" w14:textId="77777777" w:rsidR="00D3547B" w:rsidRDefault="00D3547B" w:rsidP="00E11F3F">
      <w:pPr>
        <w:tabs>
          <w:tab w:val="left" w:pos="567"/>
          <w:tab w:val="left" w:pos="1440"/>
          <w:tab w:val="left" w:pos="1872"/>
          <w:tab w:val="left" w:pos="2448"/>
        </w:tabs>
        <w:ind w:left="567" w:hanging="567"/>
        <w:jc w:val="both"/>
        <w:rPr>
          <w:rFonts w:cs="Arial"/>
          <w:szCs w:val="24"/>
        </w:rPr>
      </w:pPr>
    </w:p>
    <w:p w14:paraId="447BE355" w14:textId="356EE38E" w:rsidR="00E11F3F" w:rsidRPr="00EA6141" w:rsidRDefault="00194488" w:rsidP="00C05940">
      <w:pPr>
        <w:tabs>
          <w:tab w:val="left" w:pos="567"/>
        </w:tabs>
        <w:jc w:val="both"/>
        <w:rPr>
          <w:b/>
          <w:szCs w:val="24"/>
        </w:rPr>
      </w:pPr>
      <w:r w:rsidRPr="00C05E2B">
        <w:rPr>
          <w:szCs w:val="24"/>
        </w:rPr>
        <w:t>5.3</w:t>
      </w:r>
      <w:r>
        <w:rPr>
          <w:b/>
          <w:szCs w:val="24"/>
        </w:rPr>
        <w:tab/>
      </w:r>
      <w:r w:rsidR="00E11F3F" w:rsidRPr="00EA6141">
        <w:rPr>
          <w:b/>
          <w:szCs w:val="24"/>
        </w:rPr>
        <w:t>Overtime</w:t>
      </w:r>
    </w:p>
    <w:p w14:paraId="5FCD1BF4" w14:textId="0A5028AF" w:rsidR="00E11F3F" w:rsidRPr="00EA6141" w:rsidRDefault="00E11F3F" w:rsidP="00E11F3F">
      <w:pPr>
        <w:ind w:left="567"/>
        <w:jc w:val="both"/>
        <w:rPr>
          <w:rFonts w:cs="Arial"/>
          <w:szCs w:val="24"/>
        </w:rPr>
      </w:pPr>
      <w:r w:rsidRPr="00EA6141">
        <w:rPr>
          <w:rFonts w:cs="Arial"/>
          <w:szCs w:val="24"/>
        </w:rPr>
        <w:t xml:space="preserve">Employees graded at or below SCP </w:t>
      </w:r>
      <w:r w:rsidR="00164695">
        <w:rPr>
          <w:rFonts w:cs="Arial"/>
          <w:szCs w:val="24"/>
        </w:rPr>
        <w:t>19</w:t>
      </w:r>
      <w:r w:rsidR="00194488">
        <w:rPr>
          <w:rFonts w:cs="Arial"/>
          <w:szCs w:val="24"/>
        </w:rPr>
        <w:t xml:space="preserve"> </w:t>
      </w:r>
      <w:r w:rsidRPr="00EA6141">
        <w:rPr>
          <w:rFonts w:cs="Arial"/>
          <w:szCs w:val="24"/>
        </w:rPr>
        <w:t>who are required to work additional hours beyond 37 hour</w:t>
      </w:r>
      <w:r>
        <w:rPr>
          <w:rFonts w:cs="Arial"/>
          <w:szCs w:val="24"/>
        </w:rPr>
        <w:t>s,</w:t>
      </w:r>
      <w:r w:rsidRPr="00EA6141">
        <w:rPr>
          <w:rFonts w:cs="Arial"/>
          <w:szCs w:val="24"/>
        </w:rPr>
        <w:t xml:space="preserve"> </w:t>
      </w:r>
      <w:r>
        <w:rPr>
          <w:rFonts w:cs="Arial"/>
          <w:szCs w:val="24"/>
        </w:rPr>
        <w:t>are</w:t>
      </w:r>
      <w:r w:rsidRPr="00EA6141">
        <w:rPr>
          <w:rFonts w:cs="Arial"/>
          <w:szCs w:val="24"/>
        </w:rPr>
        <w:t xml:space="preserve"> paid time plus 25%. </w:t>
      </w:r>
      <w:r>
        <w:rPr>
          <w:rFonts w:cs="Arial"/>
          <w:szCs w:val="24"/>
        </w:rPr>
        <w:t xml:space="preserve">Additional hours up to 37 are paid at the plain time rate. </w:t>
      </w:r>
      <w:r w:rsidRPr="00EA6141">
        <w:rPr>
          <w:rFonts w:cs="Arial"/>
          <w:szCs w:val="24"/>
        </w:rPr>
        <w:t xml:space="preserve">Employees graded above SCP </w:t>
      </w:r>
      <w:r w:rsidR="00164695">
        <w:rPr>
          <w:rFonts w:cs="Arial"/>
          <w:szCs w:val="24"/>
        </w:rPr>
        <w:t>19</w:t>
      </w:r>
      <w:r w:rsidRPr="00EA6141">
        <w:rPr>
          <w:rFonts w:cs="Arial"/>
          <w:szCs w:val="24"/>
        </w:rPr>
        <w:t xml:space="preserve"> </w:t>
      </w:r>
      <w:r>
        <w:rPr>
          <w:rFonts w:cs="Arial"/>
          <w:szCs w:val="24"/>
        </w:rPr>
        <w:t>are</w:t>
      </w:r>
      <w:r w:rsidRPr="00EA6141">
        <w:rPr>
          <w:rFonts w:cs="Arial"/>
          <w:szCs w:val="24"/>
        </w:rPr>
        <w:t xml:space="preserve"> not eligible for an enhanced payment for additional hours</w:t>
      </w:r>
      <w:r w:rsidR="00D91F74">
        <w:rPr>
          <w:rFonts w:cs="Arial"/>
          <w:szCs w:val="24"/>
        </w:rPr>
        <w:t xml:space="preserve">. </w:t>
      </w:r>
      <w:r w:rsidRPr="00EA6141">
        <w:rPr>
          <w:rFonts w:cs="Arial"/>
          <w:szCs w:val="24"/>
        </w:rPr>
        <w:t>Instead they</w:t>
      </w:r>
      <w:r>
        <w:rPr>
          <w:rFonts w:cs="Arial"/>
          <w:szCs w:val="24"/>
        </w:rPr>
        <w:t xml:space="preserve"> are</w:t>
      </w:r>
      <w:r w:rsidRPr="00EA6141">
        <w:rPr>
          <w:rFonts w:cs="Arial"/>
          <w:szCs w:val="24"/>
        </w:rPr>
        <w:t xml:space="preserve"> granted time off in lieu (TOIL) equal to the hours worked.</w:t>
      </w:r>
    </w:p>
    <w:p w14:paraId="5AB644F1" w14:textId="77777777" w:rsidR="00E11F3F" w:rsidRDefault="00E11F3F" w:rsidP="00E11F3F">
      <w:pPr>
        <w:ind w:left="567"/>
        <w:jc w:val="both"/>
        <w:rPr>
          <w:rFonts w:cs="Arial"/>
          <w:szCs w:val="24"/>
        </w:rPr>
      </w:pPr>
    </w:p>
    <w:p w14:paraId="1D7FC192" w14:textId="0F9CF128" w:rsidR="00E11F3F" w:rsidRDefault="00194488" w:rsidP="00C05E2B">
      <w:pPr>
        <w:tabs>
          <w:tab w:val="left" w:pos="567"/>
        </w:tabs>
        <w:jc w:val="both"/>
        <w:rPr>
          <w:b/>
          <w:szCs w:val="24"/>
        </w:rPr>
      </w:pPr>
      <w:r w:rsidRPr="00C05E2B">
        <w:rPr>
          <w:szCs w:val="24"/>
        </w:rPr>
        <w:t>5.4</w:t>
      </w:r>
      <w:r>
        <w:rPr>
          <w:b/>
          <w:szCs w:val="24"/>
        </w:rPr>
        <w:t xml:space="preserve"> </w:t>
      </w:r>
      <w:r>
        <w:rPr>
          <w:b/>
          <w:szCs w:val="24"/>
        </w:rPr>
        <w:tab/>
      </w:r>
      <w:r w:rsidR="00E11F3F">
        <w:rPr>
          <w:b/>
          <w:szCs w:val="24"/>
        </w:rPr>
        <w:t>Weekend working</w:t>
      </w:r>
    </w:p>
    <w:p w14:paraId="4931C6B8" w14:textId="46276079" w:rsidR="00E11F3F" w:rsidRPr="00200994" w:rsidRDefault="00E11F3F" w:rsidP="005F4CFB">
      <w:pPr>
        <w:ind w:left="567"/>
        <w:jc w:val="both"/>
        <w:rPr>
          <w:rFonts w:cs="Arial"/>
          <w:szCs w:val="24"/>
        </w:rPr>
      </w:pPr>
      <w:r w:rsidRPr="00200994">
        <w:rPr>
          <w:rFonts w:cs="Arial"/>
          <w:szCs w:val="24"/>
        </w:rPr>
        <w:t xml:space="preserve">Monday to Friday </w:t>
      </w:r>
      <w:r>
        <w:rPr>
          <w:rFonts w:cs="Arial"/>
          <w:szCs w:val="24"/>
        </w:rPr>
        <w:t>are</w:t>
      </w:r>
      <w:r w:rsidRPr="00200994">
        <w:rPr>
          <w:rFonts w:cs="Arial"/>
          <w:szCs w:val="24"/>
        </w:rPr>
        <w:t xml:space="preserve"> normal working days with no enhancements.</w:t>
      </w:r>
      <w:r w:rsidR="005F4CFB">
        <w:rPr>
          <w:rFonts w:cs="Arial"/>
          <w:szCs w:val="24"/>
        </w:rPr>
        <w:t xml:space="preserve"> </w:t>
      </w:r>
      <w:r w:rsidRPr="00200994">
        <w:rPr>
          <w:rFonts w:cs="Arial"/>
          <w:szCs w:val="24"/>
        </w:rPr>
        <w:t>Working on Saturday and/or Sunday attract</w:t>
      </w:r>
      <w:r>
        <w:rPr>
          <w:rFonts w:cs="Arial"/>
          <w:szCs w:val="24"/>
        </w:rPr>
        <w:t>s</w:t>
      </w:r>
      <w:r w:rsidRPr="00200994">
        <w:rPr>
          <w:rFonts w:cs="Arial"/>
          <w:szCs w:val="24"/>
        </w:rPr>
        <w:t xml:space="preserve"> an enhancement of 25%.</w:t>
      </w:r>
    </w:p>
    <w:p w14:paraId="15A16207" w14:textId="77777777" w:rsidR="00E11F3F" w:rsidRDefault="00E11F3F" w:rsidP="00E11F3F">
      <w:pPr>
        <w:tabs>
          <w:tab w:val="left" w:pos="567"/>
        </w:tabs>
        <w:ind w:left="567"/>
        <w:jc w:val="both"/>
        <w:rPr>
          <w:b/>
          <w:szCs w:val="24"/>
        </w:rPr>
      </w:pPr>
    </w:p>
    <w:p w14:paraId="6B3A7092" w14:textId="130A1BD1" w:rsidR="00E11F3F" w:rsidRDefault="0034703D" w:rsidP="00C05E2B">
      <w:pPr>
        <w:tabs>
          <w:tab w:val="left" w:pos="567"/>
        </w:tabs>
        <w:jc w:val="both"/>
        <w:rPr>
          <w:b/>
          <w:szCs w:val="24"/>
        </w:rPr>
      </w:pPr>
      <w:r w:rsidRPr="00C05E2B">
        <w:rPr>
          <w:szCs w:val="24"/>
        </w:rPr>
        <w:t>5.5</w:t>
      </w:r>
      <w:r>
        <w:rPr>
          <w:b/>
          <w:szCs w:val="24"/>
        </w:rPr>
        <w:t xml:space="preserve"> </w:t>
      </w:r>
      <w:r>
        <w:rPr>
          <w:b/>
          <w:szCs w:val="24"/>
        </w:rPr>
        <w:tab/>
      </w:r>
      <w:r w:rsidR="00E11F3F">
        <w:rPr>
          <w:b/>
          <w:szCs w:val="24"/>
        </w:rPr>
        <w:t>Night work</w:t>
      </w:r>
      <w:r w:rsidR="00D3547B">
        <w:rPr>
          <w:b/>
          <w:szCs w:val="24"/>
        </w:rPr>
        <w:t>ing</w:t>
      </w:r>
    </w:p>
    <w:p w14:paraId="129AFBAE" w14:textId="77777777" w:rsidR="005918BC" w:rsidRPr="008879B6" w:rsidRDefault="005918BC" w:rsidP="005918BC">
      <w:pPr>
        <w:shd w:val="clear" w:color="auto" w:fill="FFFFFF"/>
        <w:ind w:left="567"/>
        <w:rPr>
          <w:rFonts w:cs="Arial"/>
          <w:color w:val="333333"/>
          <w:szCs w:val="24"/>
        </w:rPr>
      </w:pPr>
      <w:r w:rsidRPr="008879B6">
        <w:rPr>
          <w:rFonts w:cs="Arial"/>
          <w:color w:val="333333"/>
          <w:szCs w:val="24"/>
        </w:rPr>
        <w:t>Employees who work at night as part of their working week are entitled to receive an enhancement of 25% for all hours worked between 11pm and 8am subject to the start time being before 6am.</w:t>
      </w:r>
    </w:p>
    <w:p w14:paraId="20BD8ADF" w14:textId="77777777" w:rsidR="00E11F3F" w:rsidRDefault="00E11F3F" w:rsidP="00E11F3F">
      <w:pPr>
        <w:ind w:left="567"/>
        <w:jc w:val="both"/>
        <w:rPr>
          <w:rFonts w:cs="Arial"/>
          <w:szCs w:val="24"/>
        </w:rPr>
      </w:pPr>
    </w:p>
    <w:p w14:paraId="22855924" w14:textId="72980165" w:rsidR="00E11F3F" w:rsidRPr="00F63C56" w:rsidRDefault="0034703D" w:rsidP="00C05E2B">
      <w:pPr>
        <w:tabs>
          <w:tab w:val="left" w:pos="567"/>
        </w:tabs>
        <w:jc w:val="both"/>
        <w:rPr>
          <w:rFonts w:cs="Arial"/>
          <w:szCs w:val="24"/>
        </w:rPr>
      </w:pPr>
      <w:r w:rsidRPr="00C05E2B">
        <w:rPr>
          <w:szCs w:val="24"/>
        </w:rPr>
        <w:t>5.6</w:t>
      </w:r>
      <w:r>
        <w:rPr>
          <w:b/>
          <w:szCs w:val="24"/>
        </w:rPr>
        <w:tab/>
      </w:r>
      <w:r w:rsidR="00E11F3F">
        <w:rPr>
          <w:b/>
          <w:szCs w:val="24"/>
        </w:rPr>
        <w:t>Emergency call-out</w:t>
      </w:r>
      <w:r w:rsidR="00D3547B">
        <w:rPr>
          <w:b/>
          <w:szCs w:val="24"/>
        </w:rPr>
        <w:t xml:space="preserve"> payments</w:t>
      </w:r>
    </w:p>
    <w:p w14:paraId="70B98E08" w14:textId="77777777" w:rsidR="00E11F3F" w:rsidRDefault="00E11F3F" w:rsidP="00E11F3F">
      <w:pPr>
        <w:ind w:left="567"/>
        <w:jc w:val="both"/>
        <w:rPr>
          <w:rFonts w:cs="Arial"/>
          <w:szCs w:val="24"/>
        </w:rPr>
      </w:pPr>
      <w:r w:rsidRPr="00F63C56">
        <w:rPr>
          <w:rFonts w:cs="Arial"/>
          <w:szCs w:val="24"/>
        </w:rPr>
        <w:t>As per overtime rates</w:t>
      </w:r>
      <w:r>
        <w:rPr>
          <w:rFonts w:cs="Arial"/>
          <w:szCs w:val="24"/>
        </w:rPr>
        <w:t xml:space="preserve"> above</w:t>
      </w:r>
      <w:r w:rsidRPr="00F63C56">
        <w:rPr>
          <w:rFonts w:cs="Arial"/>
          <w:szCs w:val="24"/>
        </w:rPr>
        <w:t xml:space="preserve">. Minimum </w:t>
      </w:r>
      <w:r>
        <w:rPr>
          <w:rFonts w:cs="Arial"/>
          <w:szCs w:val="24"/>
        </w:rPr>
        <w:t xml:space="preserve">of </w:t>
      </w:r>
      <w:r w:rsidRPr="00F63C56">
        <w:rPr>
          <w:rFonts w:cs="Arial"/>
          <w:szCs w:val="24"/>
        </w:rPr>
        <w:t>2 hours' payment will apply.</w:t>
      </w:r>
    </w:p>
    <w:p w14:paraId="2B74247D" w14:textId="77777777" w:rsidR="00C05E2B" w:rsidRPr="00F63C56" w:rsidRDefault="00C05E2B" w:rsidP="00E11F3F">
      <w:pPr>
        <w:ind w:left="567"/>
        <w:jc w:val="both"/>
        <w:rPr>
          <w:rFonts w:cs="Arial"/>
          <w:szCs w:val="24"/>
        </w:rPr>
      </w:pPr>
    </w:p>
    <w:p w14:paraId="4D85C2A1" w14:textId="683ABDBD" w:rsidR="00D3547B" w:rsidRDefault="0034703D" w:rsidP="00C05E2B">
      <w:pPr>
        <w:tabs>
          <w:tab w:val="left" w:pos="567"/>
        </w:tabs>
        <w:jc w:val="both"/>
        <w:rPr>
          <w:b/>
          <w:szCs w:val="24"/>
        </w:rPr>
      </w:pPr>
      <w:r w:rsidRPr="00C05E2B">
        <w:rPr>
          <w:szCs w:val="24"/>
        </w:rPr>
        <w:t>5.7</w:t>
      </w:r>
      <w:r>
        <w:rPr>
          <w:b/>
          <w:szCs w:val="24"/>
        </w:rPr>
        <w:tab/>
      </w:r>
      <w:r w:rsidR="00D3547B">
        <w:rPr>
          <w:b/>
          <w:szCs w:val="24"/>
        </w:rPr>
        <w:t>Shift work</w:t>
      </w:r>
    </w:p>
    <w:p w14:paraId="1F8889D6" w14:textId="77777777" w:rsidR="00D3547B" w:rsidRDefault="00D3547B" w:rsidP="00D3547B">
      <w:pPr>
        <w:tabs>
          <w:tab w:val="left" w:pos="567"/>
        </w:tabs>
        <w:ind w:left="567" w:hanging="567"/>
        <w:jc w:val="both"/>
        <w:rPr>
          <w:rFonts w:cs="Arial"/>
          <w:szCs w:val="24"/>
        </w:rPr>
      </w:pPr>
      <w:r>
        <w:rPr>
          <w:rFonts w:cs="Arial"/>
          <w:szCs w:val="24"/>
        </w:rPr>
        <w:tab/>
      </w:r>
      <w:r w:rsidRPr="00EA6141">
        <w:rPr>
          <w:rFonts w:cs="Arial"/>
          <w:szCs w:val="24"/>
        </w:rPr>
        <w:t xml:space="preserve">Rotating shift and alternating shift work </w:t>
      </w:r>
      <w:r>
        <w:rPr>
          <w:rFonts w:cs="Arial"/>
          <w:szCs w:val="24"/>
        </w:rPr>
        <w:t>is</w:t>
      </w:r>
      <w:r w:rsidRPr="00EA6141">
        <w:rPr>
          <w:rFonts w:cs="Arial"/>
          <w:szCs w:val="24"/>
        </w:rPr>
        <w:t xml:space="preserve"> payable at time plus </w:t>
      </w:r>
      <w:r>
        <w:rPr>
          <w:rFonts w:cs="Arial"/>
          <w:szCs w:val="24"/>
        </w:rPr>
        <w:t>10</w:t>
      </w:r>
      <w:r w:rsidRPr="00EA6141">
        <w:rPr>
          <w:rFonts w:cs="Arial"/>
          <w:szCs w:val="24"/>
        </w:rPr>
        <w:t>%. Split daily shifts (split duty</w:t>
      </w:r>
      <w:r>
        <w:rPr>
          <w:rFonts w:cs="Arial"/>
          <w:szCs w:val="24"/>
        </w:rPr>
        <w:t xml:space="preserve">) </w:t>
      </w:r>
      <w:r w:rsidRPr="00EA6141">
        <w:rPr>
          <w:rFonts w:cs="Arial"/>
          <w:szCs w:val="24"/>
        </w:rPr>
        <w:t>attract</w:t>
      </w:r>
      <w:r>
        <w:rPr>
          <w:rFonts w:cs="Arial"/>
          <w:szCs w:val="24"/>
        </w:rPr>
        <w:t>s</w:t>
      </w:r>
      <w:r w:rsidRPr="00EA6141">
        <w:rPr>
          <w:rFonts w:cs="Arial"/>
          <w:szCs w:val="24"/>
        </w:rPr>
        <w:t xml:space="preserve"> an additional payment of 5p per hour</w:t>
      </w:r>
      <w:r>
        <w:rPr>
          <w:rFonts w:cs="Arial"/>
          <w:szCs w:val="24"/>
        </w:rPr>
        <w:t>.</w:t>
      </w:r>
    </w:p>
    <w:p w14:paraId="541C8712" w14:textId="77777777" w:rsidR="00D3547B" w:rsidRDefault="00D3547B" w:rsidP="001D6F60">
      <w:pPr>
        <w:tabs>
          <w:tab w:val="left" w:pos="567"/>
        </w:tabs>
        <w:ind w:left="567"/>
        <w:jc w:val="both"/>
        <w:rPr>
          <w:b/>
          <w:szCs w:val="24"/>
        </w:rPr>
      </w:pPr>
    </w:p>
    <w:p w14:paraId="3F50E510" w14:textId="5ED3F0CB" w:rsidR="00D3547B" w:rsidRPr="00EA6141" w:rsidRDefault="0034703D" w:rsidP="00C05E2B">
      <w:pPr>
        <w:tabs>
          <w:tab w:val="left" w:pos="567"/>
        </w:tabs>
        <w:jc w:val="both"/>
        <w:rPr>
          <w:b/>
          <w:szCs w:val="24"/>
        </w:rPr>
      </w:pPr>
      <w:r w:rsidRPr="00C05E2B">
        <w:rPr>
          <w:szCs w:val="24"/>
        </w:rPr>
        <w:t>5.8</w:t>
      </w:r>
      <w:r>
        <w:rPr>
          <w:b/>
          <w:szCs w:val="24"/>
        </w:rPr>
        <w:tab/>
      </w:r>
      <w:r w:rsidR="00D3547B">
        <w:rPr>
          <w:b/>
          <w:szCs w:val="24"/>
        </w:rPr>
        <w:t>Work on public/extra statutory holiday</w:t>
      </w:r>
    </w:p>
    <w:p w14:paraId="64E02BE3" w14:textId="2631F17D" w:rsidR="00E11F3F" w:rsidRDefault="00D3547B" w:rsidP="00D91F74">
      <w:pPr>
        <w:ind w:left="567"/>
        <w:jc w:val="both"/>
        <w:rPr>
          <w:rFonts w:cs="Arial"/>
          <w:szCs w:val="24"/>
        </w:rPr>
      </w:pPr>
      <w:r w:rsidRPr="00EA6141">
        <w:rPr>
          <w:rFonts w:cs="Arial"/>
          <w:szCs w:val="24"/>
        </w:rPr>
        <w:t>Hours worked on a bank holiday or fixed extra-statutory day attract a payment of time plus 50%.</w:t>
      </w:r>
    </w:p>
    <w:p w14:paraId="66DFCBFF" w14:textId="0D3169AF" w:rsidR="00C618EA" w:rsidRDefault="00C618EA">
      <w:pPr>
        <w:rPr>
          <w:szCs w:val="24"/>
        </w:rPr>
      </w:pPr>
      <w:r>
        <w:rPr>
          <w:szCs w:val="24"/>
        </w:rPr>
        <w:br w:type="page"/>
      </w:r>
    </w:p>
    <w:p w14:paraId="3BB021EF" w14:textId="77777777" w:rsidR="00D91F74" w:rsidRDefault="00D91F74" w:rsidP="00D91F74">
      <w:pPr>
        <w:ind w:left="567"/>
        <w:jc w:val="both"/>
        <w:rPr>
          <w:szCs w:val="24"/>
        </w:rPr>
      </w:pPr>
    </w:p>
    <w:p w14:paraId="7C7BB701" w14:textId="77777777" w:rsidR="00E11F3F" w:rsidRPr="00B344A7" w:rsidRDefault="00E11F3F" w:rsidP="00C05E2B">
      <w:pPr>
        <w:numPr>
          <w:ilvl w:val="0"/>
          <w:numId w:val="45"/>
        </w:numPr>
        <w:tabs>
          <w:tab w:val="left" w:pos="567"/>
          <w:tab w:val="left" w:pos="1440"/>
          <w:tab w:val="left" w:pos="1872"/>
          <w:tab w:val="left" w:pos="2448"/>
        </w:tabs>
        <w:ind w:left="567" w:hanging="567"/>
        <w:jc w:val="both"/>
        <w:rPr>
          <w:szCs w:val="24"/>
          <w:u w:val="single"/>
        </w:rPr>
      </w:pPr>
      <w:r w:rsidRPr="00B344A7">
        <w:rPr>
          <w:b/>
          <w:szCs w:val="24"/>
          <w:u w:val="single"/>
        </w:rPr>
        <w:t>ACTING-UP ALLOWANCE/HONORARIUM PAYMENTS</w:t>
      </w:r>
    </w:p>
    <w:p w14:paraId="31288F36" w14:textId="77777777" w:rsidR="00E11F3F" w:rsidRDefault="00E11F3F" w:rsidP="00E11F3F">
      <w:pPr>
        <w:tabs>
          <w:tab w:val="left" w:pos="720"/>
          <w:tab w:val="left" w:pos="1440"/>
          <w:tab w:val="left" w:pos="1872"/>
          <w:tab w:val="left" w:pos="2448"/>
        </w:tabs>
        <w:jc w:val="both"/>
        <w:rPr>
          <w:szCs w:val="24"/>
        </w:rPr>
      </w:pPr>
    </w:p>
    <w:p w14:paraId="7C0AC92E" w14:textId="33067EC2" w:rsidR="00E11F3F" w:rsidRPr="006B6A93" w:rsidRDefault="00C05E2B" w:rsidP="00E11F3F">
      <w:pPr>
        <w:tabs>
          <w:tab w:val="left" w:pos="567"/>
        </w:tabs>
        <w:jc w:val="both"/>
        <w:outlineLvl w:val="4"/>
        <w:rPr>
          <w:rFonts w:cs="Arial"/>
          <w:b/>
          <w:bCs/>
          <w:color w:val="000000"/>
          <w:szCs w:val="24"/>
        </w:rPr>
      </w:pPr>
      <w:r>
        <w:rPr>
          <w:rFonts w:cs="Arial"/>
          <w:bCs/>
          <w:color w:val="000000"/>
          <w:szCs w:val="24"/>
        </w:rPr>
        <w:t>6</w:t>
      </w:r>
      <w:r w:rsidR="00E11F3F" w:rsidRPr="00B344A7">
        <w:rPr>
          <w:rFonts w:cs="Arial"/>
          <w:bCs/>
          <w:color w:val="000000"/>
          <w:szCs w:val="24"/>
        </w:rPr>
        <w:t>.1</w:t>
      </w:r>
      <w:r w:rsidR="00E11F3F">
        <w:rPr>
          <w:rFonts w:cs="Arial"/>
          <w:b/>
          <w:bCs/>
          <w:color w:val="000000"/>
          <w:szCs w:val="24"/>
        </w:rPr>
        <w:tab/>
      </w:r>
      <w:r w:rsidR="00E11F3F" w:rsidRPr="006B6A93">
        <w:rPr>
          <w:rFonts w:cs="Arial"/>
          <w:b/>
          <w:bCs/>
          <w:color w:val="000000"/>
          <w:szCs w:val="24"/>
        </w:rPr>
        <w:t xml:space="preserve">Honorarium       </w:t>
      </w:r>
    </w:p>
    <w:p w14:paraId="44D4DD40" w14:textId="5AB7B327" w:rsidR="00E11F3F" w:rsidRPr="00B344A7" w:rsidRDefault="00E11F3F" w:rsidP="00E11F3F">
      <w:pPr>
        <w:ind w:left="567"/>
        <w:jc w:val="both"/>
        <w:rPr>
          <w:rFonts w:cs="Arial"/>
          <w:color w:val="FF0000"/>
          <w:szCs w:val="24"/>
        </w:rPr>
      </w:pPr>
      <w:r w:rsidRPr="006B6A93">
        <w:rPr>
          <w:rFonts w:cs="Arial"/>
          <w:szCs w:val="24"/>
        </w:rPr>
        <w:t>An honorarium is a payment</w:t>
      </w:r>
      <w:r>
        <w:rPr>
          <w:rFonts w:cs="Arial"/>
          <w:szCs w:val="24"/>
        </w:rPr>
        <w:t xml:space="preserve"> agreed by the Governing </w:t>
      </w:r>
      <w:r w:rsidR="00D91F74">
        <w:rPr>
          <w:rFonts w:cs="Arial"/>
          <w:szCs w:val="24"/>
        </w:rPr>
        <w:t>Board</w:t>
      </w:r>
      <w:r>
        <w:rPr>
          <w:rFonts w:cs="Arial"/>
          <w:szCs w:val="24"/>
        </w:rPr>
        <w:t>,</w:t>
      </w:r>
      <w:r w:rsidRPr="006B6A93">
        <w:rPr>
          <w:rFonts w:cs="Arial"/>
          <w:szCs w:val="24"/>
        </w:rPr>
        <w:t xml:space="preserve"> </w:t>
      </w:r>
      <w:r>
        <w:rPr>
          <w:rFonts w:cs="Arial"/>
          <w:szCs w:val="24"/>
        </w:rPr>
        <w:t>given</w:t>
      </w:r>
      <w:r w:rsidRPr="006B6A93">
        <w:rPr>
          <w:rFonts w:cs="Arial"/>
          <w:szCs w:val="24"/>
        </w:rPr>
        <w:t xml:space="preserve"> for undertaking higher level duties or responsibilities. These may be a proportion of a higher level post, or may be a piece of work that falls outside an established post, such as a new project or initiative.</w:t>
      </w:r>
    </w:p>
    <w:p w14:paraId="3538BDB0" w14:textId="77777777" w:rsidR="00E11F3F" w:rsidRDefault="00E11F3F" w:rsidP="00E11F3F">
      <w:pPr>
        <w:ind w:left="567"/>
        <w:jc w:val="both"/>
        <w:rPr>
          <w:rFonts w:cs="Arial"/>
          <w:szCs w:val="24"/>
        </w:rPr>
      </w:pPr>
      <w:r w:rsidRPr="006B6A93">
        <w:rPr>
          <w:rFonts w:cs="Arial"/>
          <w:szCs w:val="24"/>
        </w:rPr>
        <w:t> </w:t>
      </w:r>
    </w:p>
    <w:p w14:paraId="781E7EAE" w14:textId="2C758FEF" w:rsidR="00E11F3F" w:rsidRPr="006B6A93" w:rsidRDefault="00C05E2B" w:rsidP="00E11F3F">
      <w:pPr>
        <w:tabs>
          <w:tab w:val="left" w:pos="567"/>
        </w:tabs>
        <w:jc w:val="both"/>
        <w:outlineLvl w:val="4"/>
        <w:rPr>
          <w:rFonts w:cs="Arial"/>
          <w:b/>
          <w:bCs/>
          <w:color w:val="000000"/>
          <w:szCs w:val="24"/>
        </w:rPr>
      </w:pPr>
      <w:r>
        <w:rPr>
          <w:rFonts w:cs="Arial"/>
          <w:bCs/>
          <w:color w:val="000000"/>
          <w:szCs w:val="24"/>
        </w:rPr>
        <w:t>6</w:t>
      </w:r>
      <w:r w:rsidR="00E11F3F" w:rsidRPr="00B344A7">
        <w:rPr>
          <w:rFonts w:cs="Arial"/>
          <w:bCs/>
          <w:color w:val="000000"/>
          <w:szCs w:val="24"/>
        </w:rPr>
        <w:t>.2</w:t>
      </w:r>
      <w:r w:rsidR="00E11F3F">
        <w:rPr>
          <w:rFonts w:cs="Arial"/>
          <w:b/>
          <w:bCs/>
          <w:color w:val="000000"/>
          <w:szCs w:val="24"/>
        </w:rPr>
        <w:tab/>
      </w:r>
      <w:r w:rsidR="00E11F3F" w:rsidRPr="006B6A93">
        <w:rPr>
          <w:rFonts w:cs="Arial"/>
          <w:b/>
          <w:bCs/>
          <w:color w:val="000000"/>
          <w:szCs w:val="24"/>
        </w:rPr>
        <w:t>Acting</w:t>
      </w:r>
      <w:r w:rsidR="00E11F3F">
        <w:rPr>
          <w:rFonts w:cs="Arial"/>
          <w:b/>
          <w:bCs/>
          <w:color w:val="000000"/>
          <w:szCs w:val="24"/>
        </w:rPr>
        <w:t>-u</w:t>
      </w:r>
      <w:r w:rsidR="00E11F3F" w:rsidRPr="006B6A93">
        <w:rPr>
          <w:rFonts w:cs="Arial"/>
          <w:b/>
          <w:bCs/>
          <w:color w:val="000000"/>
          <w:szCs w:val="24"/>
        </w:rPr>
        <w:t>p</w:t>
      </w:r>
      <w:r w:rsidR="00E11F3F">
        <w:rPr>
          <w:rFonts w:cs="Arial"/>
          <w:b/>
          <w:bCs/>
          <w:color w:val="000000"/>
          <w:szCs w:val="24"/>
        </w:rPr>
        <w:t xml:space="preserve"> payments</w:t>
      </w:r>
      <w:r w:rsidR="00E11F3F" w:rsidRPr="006B6A93">
        <w:rPr>
          <w:rFonts w:cs="Arial"/>
          <w:b/>
          <w:bCs/>
          <w:color w:val="000000"/>
          <w:szCs w:val="24"/>
        </w:rPr>
        <w:t xml:space="preserve">         </w:t>
      </w:r>
    </w:p>
    <w:p w14:paraId="44EEDFC8" w14:textId="44F52835" w:rsidR="00E11F3F" w:rsidRPr="006B6A93" w:rsidRDefault="00E11F3F" w:rsidP="00E11F3F">
      <w:pPr>
        <w:ind w:left="567"/>
        <w:jc w:val="both"/>
        <w:rPr>
          <w:rFonts w:cs="Arial"/>
          <w:szCs w:val="24"/>
        </w:rPr>
      </w:pPr>
      <w:r w:rsidRPr="006B6A93">
        <w:rPr>
          <w:rFonts w:cs="Arial"/>
          <w:szCs w:val="24"/>
        </w:rPr>
        <w:t xml:space="preserve">Acting up is where an employee undertakes the full duties and responsibilities of an established higher level post and is paid the </w:t>
      </w:r>
      <w:r w:rsidRPr="00FC2651">
        <w:rPr>
          <w:rFonts w:cs="Arial"/>
          <w:szCs w:val="24"/>
        </w:rPr>
        <w:t>rate for that post. </w:t>
      </w:r>
      <w:r w:rsidRPr="00A7001D">
        <w:rPr>
          <w:rFonts w:cs="Arial"/>
          <w:szCs w:val="24"/>
        </w:rPr>
        <w:t>An acting-up payment is a form of honorarium payment.</w:t>
      </w:r>
    </w:p>
    <w:p w14:paraId="1B0BDE31" w14:textId="77777777" w:rsidR="00E11F3F" w:rsidRPr="006B6A93" w:rsidRDefault="00E11F3F" w:rsidP="00E11F3F">
      <w:pPr>
        <w:ind w:left="567"/>
        <w:jc w:val="both"/>
        <w:rPr>
          <w:rFonts w:cs="Arial"/>
          <w:szCs w:val="24"/>
        </w:rPr>
      </w:pPr>
      <w:r w:rsidRPr="006B6A93">
        <w:rPr>
          <w:rFonts w:cs="Arial"/>
          <w:szCs w:val="24"/>
        </w:rPr>
        <w:t> </w:t>
      </w:r>
    </w:p>
    <w:p w14:paraId="3157ABCF" w14:textId="77777777" w:rsidR="00E11F3F" w:rsidRPr="00F63C56" w:rsidRDefault="00E11F3F" w:rsidP="00E11F3F">
      <w:pPr>
        <w:ind w:left="567"/>
        <w:jc w:val="both"/>
        <w:rPr>
          <w:rFonts w:cs="Arial"/>
          <w:szCs w:val="24"/>
        </w:rPr>
      </w:pPr>
      <w:r>
        <w:rPr>
          <w:rFonts w:cs="Arial"/>
          <w:szCs w:val="24"/>
        </w:rPr>
        <w:t>Such honoraria are</w:t>
      </w:r>
      <w:r w:rsidRPr="006B6A93">
        <w:rPr>
          <w:rFonts w:cs="Arial"/>
          <w:szCs w:val="24"/>
        </w:rPr>
        <w:t xml:space="preserve"> only permitted where the </w:t>
      </w:r>
      <w:r>
        <w:rPr>
          <w:rFonts w:cs="Arial"/>
          <w:szCs w:val="24"/>
        </w:rPr>
        <w:t>acting-up payment</w:t>
      </w:r>
      <w:r w:rsidRPr="006B6A93">
        <w:rPr>
          <w:rFonts w:cs="Arial"/>
          <w:szCs w:val="24"/>
        </w:rPr>
        <w:t xml:space="preserve"> is to compensate for taking on higher level duties/responsibilities and where it is expected that the increased duties and responsibilities will continue for a period of four weeks or more.</w:t>
      </w:r>
      <w:r>
        <w:rPr>
          <w:rFonts w:cs="Arial"/>
          <w:szCs w:val="24"/>
        </w:rPr>
        <w:t xml:space="preserve"> </w:t>
      </w:r>
      <w:r w:rsidRPr="00F63C56">
        <w:rPr>
          <w:rFonts w:cs="Arial"/>
          <w:szCs w:val="24"/>
        </w:rPr>
        <w:t>The only exception permitting an acting</w:t>
      </w:r>
      <w:r>
        <w:rPr>
          <w:rFonts w:cs="Arial"/>
          <w:szCs w:val="24"/>
        </w:rPr>
        <w:t>-</w:t>
      </w:r>
      <w:r w:rsidRPr="00F63C56">
        <w:rPr>
          <w:rFonts w:cs="Arial"/>
          <w:szCs w:val="24"/>
        </w:rPr>
        <w:t xml:space="preserve">up payment for a period of less than four weeks is where immediate cover of the post is critical to service delivery. </w:t>
      </w:r>
    </w:p>
    <w:p w14:paraId="0B66EBE9" w14:textId="77777777" w:rsidR="00E11F3F" w:rsidRDefault="00E11F3F" w:rsidP="00E11F3F">
      <w:pPr>
        <w:tabs>
          <w:tab w:val="left" w:pos="720"/>
          <w:tab w:val="left" w:pos="1440"/>
          <w:tab w:val="left" w:pos="1872"/>
          <w:tab w:val="left" w:pos="2448"/>
        </w:tabs>
        <w:jc w:val="both"/>
        <w:rPr>
          <w:szCs w:val="24"/>
        </w:rPr>
      </w:pPr>
    </w:p>
    <w:p w14:paraId="0674F69B" w14:textId="77777777" w:rsidR="00E11F3F" w:rsidRPr="006B6A93" w:rsidRDefault="00E11F3F" w:rsidP="00E11F3F">
      <w:pPr>
        <w:ind w:left="567"/>
        <w:jc w:val="both"/>
        <w:rPr>
          <w:rFonts w:cs="Arial"/>
          <w:szCs w:val="24"/>
        </w:rPr>
      </w:pPr>
      <w:r w:rsidRPr="006F3C00">
        <w:rPr>
          <w:szCs w:val="24"/>
        </w:rPr>
        <w:t>Where only part of the duties of the higher graded post are carried out for a minimum period of 4 weeks a member of staff will be entitled to receive an allowance on the basis of a proportion of the full difference</w:t>
      </w:r>
      <w:r>
        <w:rPr>
          <w:szCs w:val="24"/>
        </w:rPr>
        <w:t>,</w:t>
      </w:r>
      <w:r w:rsidRPr="006F3C00">
        <w:rPr>
          <w:szCs w:val="24"/>
        </w:rPr>
        <w:t xml:space="preserve"> calculated  based on an assessment of the percentage of overall responsibilities of the higher graded post carried out.</w:t>
      </w:r>
    </w:p>
    <w:p w14:paraId="50254B2F" w14:textId="77777777" w:rsidR="00E11F3F" w:rsidRPr="006F3C00" w:rsidRDefault="00E11F3F" w:rsidP="00E11F3F">
      <w:pPr>
        <w:tabs>
          <w:tab w:val="left" w:pos="720"/>
          <w:tab w:val="left" w:pos="1440"/>
          <w:tab w:val="left" w:pos="1872"/>
          <w:tab w:val="left" w:pos="2448"/>
        </w:tabs>
        <w:jc w:val="both"/>
        <w:rPr>
          <w:szCs w:val="24"/>
        </w:rPr>
      </w:pPr>
    </w:p>
    <w:p w14:paraId="41C230BA" w14:textId="77777777" w:rsidR="00E11F3F" w:rsidRPr="006B6A93" w:rsidRDefault="00E11F3F" w:rsidP="00E11F3F">
      <w:pPr>
        <w:ind w:left="567" w:hanging="567"/>
        <w:jc w:val="both"/>
        <w:rPr>
          <w:rFonts w:cs="Arial"/>
          <w:szCs w:val="24"/>
        </w:rPr>
      </w:pPr>
      <w:r w:rsidRPr="006F3C00">
        <w:rPr>
          <w:szCs w:val="24"/>
        </w:rPr>
        <w:tab/>
      </w:r>
      <w:r w:rsidRPr="006B6A93">
        <w:rPr>
          <w:rFonts w:cs="Arial"/>
          <w:szCs w:val="24"/>
        </w:rPr>
        <w:t xml:space="preserve">Where an employee has been undertaking higher level duties of an established post, the honorarium payment </w:t>
      </w:r>
      <w:r>
        <w:rPr>
          <w:rFonts w:cs="Arial"/>
          <w:szCs w:val="24"/>
        </w:rPr>
        <w:t>is</w:t>
      </w:r>
      <w:r w:rsidRPr="006B6A93">
        <w:rPr>
          <w:rFonts w:cs="Arial"/>
          <w:szCs w:val="24"/>
        </w:rPr>
        <w:t xml:space="preserve"> calculated by quantifying the amount of time assigned to undertaking the higher level duties as a percentage of the employee's time, and paying the equivalent percentage of the difference between the employee's current scale point and the bottom scale point of the grade for the post.</w:t>
      </w:r>
    </w:p>
    <w:p w14:paraId="51D42390" w14:textId="77777777" w:rsidR="00E11F3F" w:rsidRPr="006F3C00" w:rsidRDefault="00E11F3F" w:rsidP="00E11F3F">
      <w:pPr>
        <w:tabs>
          <w:tab w:val="left" w:pos="720"/>
          <w:tab w:val="left" w:pos="1440"/>
          <w:tab w:val="left" w:pos="1872"/>
          <w:tab w:val="left" w:pos="2448"/>
        </w:tabs>
        <w:jc w:val="both"/>
        <w:rPr>
          <w:szCs w:val="24"/>
        </w:rPr>
      </w:pPr>
    </w:p>
    <w:p w14:paraId="52653CE7" w14:textId="77777777" w:rsidR="00E11F3F" w:rsidRPr="006B6A93" w:rsidRDefault="00E11F3F" w:rsidP="00E11F3F">
      <w:pPr>
        <w:ind w:left="567"/>
        <w:rPr>
          <w:rFonts w:cs="Arial"/>
          <w:szCs w:val="24"/>
        </w:rPr>
      </w:pPr>
      <w:r w:rsidRPr="006B6A93">
        <w:rPr>
          <w:rFonts w:cs="Arial"/>
          <w:szCs w:val="24"/>
        </w:rPr>
        <w:t xml:space="preserve">All honorarium arrangements require a review at 6 months. </w:t>
      </w:r>
    </w:p>
    <w:p w14:paraId="10DE51D9" w14:textId="77777777" w:rsidR="00E11F3F" w:rsidRPr="006F3C00" w:rsidRDefault="00E11F3F" w:rsidP="00E11F3F">
      <w:pPr>
        <w:tabs>
          <w:tab w:val="left" w:pos="567"/>
        </w:tabs>
        <w:ind w:left="567"/>
        <w:jc w:val="both"/>
        <w:rPr>
          <w:szCs w:val="24"/>
        </w:rPr>
      </w:pPr>
    </w:p>
    <w:p w14:paraId="3BF6A2D6" w14:textId="77777777" w:rsidR="00E11F3F" w:rsidRPr="00FC2651" w:rsidRDefault="00E11F3F" w:rsidP="00E11F3F">
      <w:pPr>
        <w:numPr>
          <w:ilvl w:val="0"/>
          <w:numId w:val="45"/>
        </w:numPr>
        <w:tabs>
          <w:tab w:val="left" w:pos="567"/>
          <w:tab w:val="left" w:pos="1440"/>
          <w:tab w:val="left" w:pos="1872"/>
          <w:tab w:val="left" w:pos="2448"/>
        </w:tabs>
        <w:ind w:left="567" w:hanging="567"/>
        <w:jc w:val="both"/>
        <w:rPr>
          <w:b/>
          <w:szCs w:val="24"/>
          <w:u w:val="single"/>
        </w:rPr>
      </w:pPr>
      <w:r w:rsidRPr="00FC2651">
        <w:rPr>
          <w:b/>
          <w:szCs w:val="24"/>
          <w:u w:val="single"/>
        </w:rPr>
        <w:t>REGRADING REQUESTS</w:t>
      </w:r>
    </w:p>
    <w:p w14:paraId="3A6AD774" w14:textId="32A56792" w:rsidR="00E11F3F" w:rsidRDefault="00E11F3F" w:rsidP="00E12B8F">
      <w:pPr>
        <w:tabs>
          <w:tab w:val="left" w:pos="567"/>
          <w:tab w:val="left" w:pos="1440"/>
          <w:tab w:val="left" w:pos="2448"/>
        </w:tabs>
        <w:jc w:val="both"/>
        <w:rPr>
          <w:szCs w:val="24"/>
        </w:rPr>
      </w:pPr>
    </w:p>
    <w:p w14:paraId="0E8327E8" w14:textId="09B70C50" w:rsidR="00C05E2B" w:rsidRPr="00C05E2B" w:rsidRDefault="00C05E2B" w:rsidP="00C05E2B">
      <w:pPr>
        <w:pStyle w:val="ListParagraph"/>
        <w:numPr>
          <w:ilvl w:val="1"/>
          <w:numId w:val="56"/>
        </w:numPr>
        <w:tabs>
          <w:tab w:val="left" w:pos="567"/>
          <w:tab w:val="left" w:pos="1440"/>
          <w:tab w:val="left" w:pos="2448"/>
        </w:tabs>
        <w:jc w:val="both"/>
        <w:rPr>
          <w:vanish/>
          <w:szCs w:val="24"/>
        </w:rPr>
      </w:pPr>
    </w:p>
    <w:p w14:paraId="694BEBD1" w14:textId="77777777" w:rsidR="00C05E2B" w:rsidRPr="00C05E2B" w:rsidRDefault="00C05E2B" w:rsidP="00C05E2B">
      <w:pPr>
        <w:pStyle w:val="ListParagraph"/>
        <w:numPr>
          <w:ilvl w:val="0"/>
          <w:numId w:val="53"/>
        </w:numPr>
        <w:tabs>
          <w:tab w:val="left" w:pos="567"/>
          <w:tab w:val="left" w:pos="1440"/>
          <w:tab w:val="left" w:pos="2448"/>
        </w:tabs>
        <w:jc w:val="both"/>
        <w:rPr>
          <w:vanish/>
          <w:szCs w:val="24"/>
        </w:rPr>
      </w:pPr>
    </w:p>
    <w:p w14:paraId="1872BEB4" w14:textId="77777777" w:rsidR="00C05E2B" w:rsidRPr="00C05E2B" w:rsidRDefault="00C05E2B" w:rsidP="00C05E2B">
      <w:pPr>
        <w:pStyle w:val="ListParagraph"/>
        <w:numPr>
          <w:ilvl w:val="0"/>
          <w:numId w:val="53"/>
        </w:numPr>
        <w:tabs>
          <w:tab w:val="left" w:pos="567"/>
          <w:tab w:val="left" w:pos="1440"/>
          <w:tab w:val="left" w:pos="2448"/>
        </w:tabs>
        <w:jc w:val="both"/>
        <w:rPr>
          <w:vanish/>
          <w:szCs w:val="24"/>
        </w:rPr>
      </w:pPr>
    </w:p>
    <w:p w14:paraId="2FD84A05" w14:textId="7424D155" w:rsidR="00E11F3F" w:rsidRPr="00E12B8F" w:rsidRDefault="00E11F3F" w:rsidP="00C05E2B">
      <w:pPr>
        <w:pStyle w:val="ListParagraph"/>
        <w:numPr>
          <w:ilvl w:val="1"/>
          <w:numId w:val="53"/>
        </w:numPr>
        <w:tabs>
          <w:tab w:val="left" w:pos="567"/>
          <w:tab w:val="left" w:pos="1440"/>
          <w:tab w:val="left" w:pos="2448"/>
        </w:tabs>
        <w:ind w:left="567" w:hanging="567"/>
        <w:jc w:val="both"/>
        <w:rPr>
          <w:szCs w:val="24"/>
        </w:rPr>
      </w:pPr>
      <w:r w:rsidRPr="00E12B8F">
        <w:rPr>
          <w:szCs w:val="24"/>
        </w:rPr>
        <w:t xml:space="preserve">Where a member of staff feels that the duties and responsibilities carried out have increased to the extent that </w:t>
      </w:r>
      <w:r w:rsidR="00D53F6E">
        <w:rPr>
          <w:szCs w:val="24"/>
        </w:rPr>
        <w:t>they</w:t>
      </w:r>
      <w:r w:rsidRPr="00E12B8F">
        <w:rPr>
          <w:szCs w:val="24"/>
        </w:rPr>
        <w:t xml:space="preserve"> consider that work at a higher grading level is being undertaken, the postholder may pursue this matter formally in writing to the Headteacher. Any complaints arising from decisions relating to grading matters may be pursued through the Grievance Procedure.</w:t>
      </w:r>
    </w:p>
    <w:p w14:paraId="179C633B" w14:textId="77777777" w:rsidR="00E11F3F" w:rsidRPr="00896BEB" w:rsidRDefault="00E11F3F" w:rsidP="00E11F3F">
      <w:pPr>
        <w:pStyle w:val="ListParagraph"/>
        <w:rPr>
          <w:szCs w:val="24"/>
        </w:rPr>
      </w:pPr>
    </w:p>
    <w:p w14:paraId="659797DD" w14:textId="4AFD9703" w:rsidR="00E11F3F" w:rsidRPr="00E12B8F" w:rsidRDefault="00E11F3F" w:rsidP="00E12B8F">
      <w:pPr>
        <w:pStyle w:val="ListParagraph"/>
        <w:numPr>
          <w:ilvl w:val="1"/>
          <w:numId w:val="53"/>
        </w:numPr>
        <w:tabs>
          <w:tab w:val="left" w:pos="567"/>
          <w:tab w:val="left" w:pos="1440"/>
          <w:tab w:val="left" w:pos="2448"/>
        </w:tabs>
        <w:ind w:left="567" w:hanging="567"/>
        <w:jc w:val="both"/>
        <w:rPr>
          <w:szCs w:val="24"/>
        </w:rPr>
      </w:pPr>
      <w:r w:rsidRPr="00E12B8F">
        <w:rPr>
          <w:szCs w:val="24"/>
        </w:rPr>
        <w:t xml:space="preserve">In considering any grading matters the Governing </w:t>
      </w:r>
      <w:r w:rsidR="00D91F74">
        <w:rPr>
          <w:szCs w:val="24"/>
        </w:rPr>
        <w:t>Board</w:t>
      </w:r>
      <w:r w:rsidRPr="00E12B8F">
        <w:rPr>
          <w:szCs w:val="24"/>
        </w:rPr>
        <w:t xml:space="preserve"> will have regard to the position of other staff within the structure. The Governing </w:t>
      </w:r>
      <w:r w:rsidR="00D91F74">
        <w:rPr>
          <w:szCs w:val="24"/>
        </w:rPr>
        <w:t>Board</w:t>
      </w:r>
      <w:r w:rsidRPr="00E12B8F">
        <w:rPr>
          <w:szCs w:val="24"/>
        </w:rPr>
        <w:t xml:space="preserve"> will also have regard to the grading decisions of other schools in respect of posts carrying similar responsibility levels and will seek advice on this from the Local Authority.</w:t>
      </w:r>
    </w:p>
    <w:p w14:paraId="48767960" w14:textId="5D86E931" w:rsidR="00E11F3F" w:rsidRDefault="006228C2" w:rsidP="006310D5">
      <w:pPr>
        <w:jc w:val="right"/>
        <w:rPr>
          <w:rFonts w:cs="Arial"/>
          <w:b/>
          <w:bCs/>
        </w:rPr>
      </w:pPr>
      <w:r>
        <w:rPr>
          <w:rFonts w:cs="Arial"/>
          <w:b/>
          <w:bCs/>
        </w:rPr>
        <w:br w:type="page"/>
      </w:r>
      <w:r w:rsidR="00E11F3F">
        <w:rPr>
          <w:rFonts w:cs="Arial"/>
          <w:b/>
          <w:bCs/>
        </w:rPr>
        <w:lastRenderedPageBreak/>
        <w:t>ANNEX B</w:t>
      </w:r>
    </w:p>
    <w:p w14:paraId="041B3A1C" w14:textId="77777777" w:rsidR="00E11F3F" w:rsidRDefault="00E11F3F" w:rsidP="00E11F3F">
      <w:pPr>
        <w:jc w:val="right"/>
        <w:rPr>
          <w:rFonts w:cs="Arial"/>
          <w:b/>
          <w:bCs/>
        </w:rPr>
      </w:pPr>
    </w:p>
    <w:p w14:paraId="4D1EAF11" w14:textId="77777777" w:rsidR="00E11F3F" w:rsidRPr="00B20FDB" w:rsidRDefault="00E11F3F" w:rsidP="00E11F3F">
      <w:pPr>
        <w:jc w:val="both"/>
        <w:rPr>
          <w:rFonts w:cs="Arial"/>
        </w:rPr>
      </w:pPr>
      <w:r w:rsidRPr="00B20FDB">
        <w:rPr>
          <w:rFonts w:cs="Arial"/>
          <w:b/>
          <w:bCs/>
        </w:rPr>
        <w:t>Suggested programme for preparing a whole school pay policy</w:t>
      </w:r>
      <w:r w:rsidRPr="00B20FDB">
        <w:rPr>
          <w:rFonts w:cs="Arial"/>
        </w:rPr>
        <w:t xml:space="preserve"> </w:t>
      </w:r>
    </w:p>
    <w:p w14:paraId="2D2EFD36" w14:textId="77777777" w:rsidR="00E11F3F" w:rsidRPr="00B20FDB" w:rsidRDefault="00E11F3F" w:rsidP="00E11F3F">
      <w:pPr>
        <w:spacing w:before="100" w:beforeAutospacing="1" w:after="100" w:afterAutospacing="1"/>
        <w:jc w:val="both"/>
        <w:rPr>
          <w:rFonts w:cs="Arial"/>
        </w:rPr>
      </w:pPr>
      <w:r w:rsidRPr="00B20FDB">
        <w:rPr>
          <w:rFonts w:cs="Arial"/>
        </w:rPr>
        <w:t>The school development plan and the approved whole school pay policy will be the reference point for all matters relating to pay.</w:t>
      </w:r>
    </w:p>
    <w:p w14:paraId="7EB4D8E1" w14:textId="77777777" w:rsidR="00E11F3F" w:rsidRPr="00B20FDB" w:rsidRDefault="00E11F3F" w:rsidP="00E11F3F">
      <w:pPr>
        <w:spacing w:before="100" w:beforeAutospacing="1" w:after="100" w:afterAutospacing="1"/>
        <w:jc w:val="both"/>
        <w:rPr>
          <w:rFonts w:cs="Arial"/>
        </w:rPr>
      </w:pPr>
      <w:r w:rsidRPr="00B20FDB">
        <w:rPr>
          <w:rFonts w:cs="Arial"/>
        </w:rPr>
        <w:t>It is important that consultation with school representatives of the recognised trade unions with members at the school takes place.</w:t>
      </w:r>
    </w:p>
    <w:p w14:paraId="7AF12EE3" w14:textId="77777777" w:rsidR="00E11F3F" w:rsidRPr="00B20FDB" w:rsidRDefault="00E11F3F" w:rsidP="00E11F3F">
      <w:pPr>
        <w:numPr>
          <w:ilvl w:val="0"/>
          <w:numId w:val="18"/>
        </w:numPr>
        <w:spacing w:before="100" w:beforeAutospacing="1" w:after="100" w:afterAutospacing="1"/>
        <w:jc w:val="both"/>
        <w:rPr>
          <w:rFonts w:cs="Arial"/>
        </w:rPr>
      </w:pPr>
      <w:r w:rsidRPr="00B20FDB">
        <w:rPr>
          <w:rFonts w:cs="Arial"/>
        </w:rPr>
        <w:t>Collect data and background information, including:</w:t>
      </w:r>
    </w:p>
    <w:p w14:paraId="11A0C41C" w14:textId="77777777" w:rsidR="00E11F3F" w:rsidRPr="00B20FDB" w:rsidRDefault="00E11F3F" w:rsidP="00E11F3F">
      <w:pPr>
        <w:numPr>
          <w:ilvl w:val="0"/>
          <w:numId w:val="11"/>
        </w:numPr>
        <w:spacing w:before="100" w:beforeAutospacing="1" w:after="100" w:afterAutospacing="1"/>
        <w:jc w:val="both"/>
        <w:rPr>
          <w:rFonts w:cs="Arial"/>
        </w:rPr>
      </w:pPr>
      <w:r w:rsidRPr="00B20FDB">
        <w:rPr>
          <w:rFonts w:cs="Arial"/>
        </w:rPr>
        <w:t xml:space="preserve">School development plan/Post-Ofsted action plan </w:t>
      </w:r>
    </w:p>
    <w:p w14:paraId="5F903392" w14:textId="77777777" w:rsidR="00E11F3F" w:rsidRPr="00B20FDB" w:rsidRDefault="00E11F3F" w:rsidP="00E11F3F">
      <w:pPr>
        <w:numPr>
          <w:ilvl w:val="0"/>
          <w:numId w:val="11"/>
        </w:numPr>
        <w:spacing w:before="100" w:beforeAutospacing="1" w:after="100" w:afterAutospacing="1"/>
        <w:jc w:val="both"/>
        <w:rPr>
          <w:rFonts w:cs="Arial"/>
        </w:rPr>
      </w:pPr>
      <w:r w:rsidRPr="00B20FDB">
        <w:rPr>
          <w:rFonts w:cs="Arial"/>
        </w:rPr>
        <w:t xml:space="preserve">Current School Teachers Pay &amp; Conditions Document and current national and local pay documents for school support staff </w:t>
      </w:r>
    </w:p>
    <w:p w14:paraId="3A175A3B" w14:textId="77777777" w:rsidR="00E11F3F" w:rsidRPr="00B20FDB" w:rsidRDefault="00E11F3F" w:rsidP="00E11F3F">
      <w:pPr>
        <w:numPr>
          <w:ilvl w:val="0"/>
          <w:numId w:val="11"/>
        </w:numPr>
        <w:spacing w:before="100" w:beforeAutospacing="1" w:after="100" w:afterAutospacing="1"/>
        <w:jc w:val="both"/>
        <w:rPr>
          <w:rFonts w:cs="Arial"/>
        </w:rPr>
      </w:pPr>
      <w:r w:rsidRPr="00B20FDB">
        <w:rPr>
          <w:rFonts w:cs="Arial"/>
        </w:rPr>
        <w:t xml:space="preserve">Current DfE Circulars </w:t>
      </w:r>
    </w:p>
    <w:p w14:paraId="2CED5C61" w14:textId="77777777" w:rsidR="00E11F3F" w:rsidRPr="00B20FDB" w:rsidRDefault="00E11F3F" w:rsidP="00E11F3F">
      <w:pPr>
        <w:numPr>
          <w:ilvl w:val="0"/>
          <w:numId w:val="11"/>
        </w:numPr>
        <w:spacing w:before="100" w:beforeAutospacing="1" w:after="100" w:afterAutospacing="1"/>
        <w:jc w:val="both"/>
        <w:rPr>
          <w:rFonts w:cs="Arial"/>
        </w:rPr>
      </w:pPr>
      <w:r w:rsidRPr="00B20FDB">
        <w:rPr>
          <w:rFonts w:cs="Arial"/>
        </w:rPr>
        <w:t xml:space="preserve">Authority/Diocesan/Church Authority guidance and model pay policy </w:t>
      </w:r>
    </w:p>
    <w:p w14:paraId="28FDD200" w14:textId="77777777" w:rsidR="00E11F3F" w:rsidRPr="00B20FDB" w:rsidRDefault="00E11F3F" w:rsidP="00E11F3F">
      <w:pPr>
        <w:numPr>
          <w:ilvl w:val="0"/>
          <w:numId w:val="11"/>
        </w:numPr>
        <w:spacing w:before="100" w:beforeAutospacing="1" w:after="100" w:afterAutospacing="1"/>
        <w:jc w:val="both"/>
        <w:rPr>
          <w:rFonts w:cs="Arial"/>
        </w:rPr>
      </w:pPr>
      <w:r w:rsidRPr="00B20FDB">
        <w:rPr>
          <w:rFonts w:cs="Arial"/>
        </w:rPr>
        <w:t xml:space="preserve">Relevant views and information from trade unions  </w:t>
      </w:r>
    </w:p>
    <w:p w14:paraId="2C6E1EE5" w14:textId="77777777" w:rsidR="00E11F3F" w:rsidRPr="00B20FDB" w:rsidRDefault="00E11F3F" w:rsidP="00E11F3F">
      <w:pPr>
        <w:numPr>
          <w:ilvl w:val="0"/>
          <w:numId w:val="11"/>
        </w:numPr>
        <w:spacing w:before="100" w:beforeAutospacing="1" w:after="100" w:afterAutospacing="1"/>
        <w:jc w:val="both"/>
        <w:rPr>
          <w:rFonts w:cs="Arial"/>
        </w:rPr>
      </w:pPr>
      <w:r w:rsidRPr="00B20FDB">
        <w:rPr>
          <w:rFonts w:cs="Arial"/>
        </w:rPr>
        <w:t xml:space="preserve">Resource guidelines issued by the Authority </w:t>
      </w:r>
    </w:p>
    <w:p w14:paraId="17A40951" w14:textId="2AF4E65C" w:rsidR="00E11F3F" w:rsidRPr="00B20FDB" w:rsidRDefault="00E11F3F" w:rsidP="00E11F3F">
      <w:pPr>
        <w:numPr>
          <w:ilvl w:val="0"/>
          <w:numId w:val="18"/>
        </w:numPr>
        <w:spacing w:before="100" w:beforeAutospacing="1" w:after="100" w:afterAutospacing="1"/>
        <w:jc w:val="both"/>
        <w:rPr>
          <w:rFonts w:cs="Arial"/>
        </w:rPr>
      </w:pPr>
      <w:r w:rsidRPr="00B20FDB">
        <w:rPr>
          <w:rFonts w:cs="Arial"/>
        </w:rPr>
        <w:t xml:space="preserve">Contact Authority and/or Diocesan/Church Authority staff able to advise and support the </w:t>
      </w:r>
      <w:r w:rsidR="00911104">
        <w:rPr>
          <w:rFonts w:cs="Arial"/>
        </w:rPr>
        <w:t>G</w:t>
      </w:r>
      <w:r w:rsidR="00911104" w:rsidRPr="00B20FDB">
        <w:rPr>
          <w:rFonts w:cs="Arial"/>
        </w:rPr>
        <w:t xml:space="preserve">overning </w:t>
      </w:r>
      <w:r w:rsidR="00D91F74">
        <w:rPr>
          <w:rFonts w:cs="Arial"/>
        </w:rPr>
        <w:t>Board</w:t>
      </w:r>
      <w:r w:rsidRPr="00B20FDB">
        <w:rPr>
          <w:rFonts w:cs="Arial"/>
        </w:rPr>
        <w:t>.</w:t>
      </w:r>
    </w:p>
    <w:p w14:paraId="0B061EE7" w14:textId="0646D478" w:rsidR="00E11F3F" w:rsidRPr="00B20FDB" w:rsidRDefault="00E11F3F" w:rsidP="00E11F3F">
      <w:pPr>
        <w:numPr>
          <w:ilvl w:val="0"/>
          <w:numId w:val="18"/>
        </w:numPr>
        <w:spacing w:before="100" w:beforeAutospacing="1" w:after="100" w:afterAutospacing="1"/>
        <w:jc w:val="both"/>
        <w:rPr>
          <w:rFonts w:cs="Arial"/>
        </w:rPr>
      </w:pPr>
      <w:r w:rsidRPr="00B20FDB">
        <w:rPr>
          <w:rFonts w:cs="Arial"/>
        </w:rPr>
        <w:t xml:space="preserve">The </w:t>
      </w:r>
      <w:r w:rsidR="00911104">
        <w:rPr>
          <w:rFonts w:cs="Arial"/>
        </w:rPr>
        <w:t>G</w:t>
      </w:r>
      <w:r w:rsidR="00911104" w:rsidRPr="00B20FDB">
        <w:rPr>
          <w:rFonts w:cs="Arial"/>
        </w:rPr>
        <w:t xml:space="preserve">overning </w:t>
      </w:r>
      <w:r w:rsidR="00D91F74">
        <w:rPr>
          <w:rFonts w:cs="Arial"/>
        </w:rPr>
        <w:t>Board</w:t>
      </w:r>
      <w:r w:rsidR="00911104" w:rsidRPr="00B20FDB">
        <w:rPr>
          <w:rFonts w:cs="Arial"/>
        </w:rPr>
        <w:t xml:space="preserve"> </w:t>
      </w:r>
      <w:r w:rsidRPr="00B20FDB">
        <w:rPr>
          <w:rFonts w:cs="Arial"/>
        </w:rPr>
        <w:t>determines strategy, appoints Staffing/Resources Committee with delegated powers and gives it its terms of reference.</w:t>
      </w:r>
    </w:p>
    <w:p w14:paraId="04DC396C" w14:textId="09385583" w:rsidR="00E11F3F" w:rsidRPr="00B20FDB" w:rsidRDefault="00E11F3F" w:rsidP="00E11F3F">
      <w:pPr>
        <w:numPr>
          <w:ilvl w:val="0"/>
          <w:numId w:val="18"/>
        </w:numPr>
        <w:spacing w:before="100" w:beforeAutospacing="1" w:after="100" w:afterAutospacing="1"/>
        <w:jc w:val="both"/>
        <w:rPr>
          <w:rFonts w:cs="Arial"/>
        </w:rPr>
      </w:pPr>
      <w:r w:rsidRPr="00B20FDB">
        <w:rPr>
          <w:rFonts w:cs="Arial"/>
        </w:rPr>
        <w:t xml:space="preserve">The </w:t>
      </w:r>
      <w:r w:rsidR="00D91F74">
        <w:rPr>
          <w:rFonts w:cs="Arial"/>
        </w:rPr>
        <w:t>G</w:t>
      </w:r>
      <w:r w:rsidRPr="00B20FDB">
        <w:rPr>
          <w:rFonts w:cs="Arial"/>
        </w:rPr>
        <w:t xml:space="preserve">overning </w:t>
      </w:r>
      <w:r w:rsidR="00D91F74">
        <w:rPr>
          <w:rFonts w:cs="Arial"/>
        </w:rPr>
        <w:t>Board</w:t>
      </w:r>
      <w:r w:rsidRPr="00B20FDB">
        <w:rPr>
          <w:rFonts w:cs="Arial"/>
        </w:rPr>
        <w:t xml:space="preserve"> informs all staff and their representatives of the procedure being followed.</w:t>
      </w:r>
    </w:p>
    <w:p w14:paraId="78886679" w14:textId="2406F378" w:rsidR="009A267E" w:rsidRDefault="009A267E" w:rsidP="00E11F3F">
      <w:pPr>
        <w:numPr>
          <w:ilvl w:val="0"/>
          <w:numId w:val="18"/>
        </w:numPr>
        <w:spacing w:before="100" w:beforeAutospacing="1" w:after="100" w:afterAutospacing="1"/>
        <w:jc w:val="both"/>
        <w:rPr>
          <w:rFonts w:cs="Arial"/>
        </w:rPr>
      </w:pPr>
      <w:r>
        <w:rPr>
          <w:rFonts w:cs="Arial"/>
        </w:rPr>
        <w:t xml:space="preserve">If the Governing </w:t>
      </w:r>
      <w:r w:rsidR="00D91F74">
        <w:rPr>
          <w:rFonts w:cs="Arial"/>
        </w:rPr>
        <w:t>Board</w:t>
      </w:r>
      <w:r>
        <w:rPr>
          <w:rFonts w:cs="Arial"/>
        </w:rPr>
        <w:t xml:space="preserve"> do not wish to adopt the Local Authority's 'Off the Shelf' Pay Policy, they should:</w:t>
      </w:r>
    </w:p>
    <w:p w14:paraId="0F938BE0" w14:textId="0D4CDFE8" w:rsidR="00E11F3F" w:rsidRPr="00B20FDB" w:rsidRDefault="00604FCB" w:rsidP="00604FCB">
      <w:pPr>
        <w:numPr>
          <w:ilvl w:val="1"/>
          <w:numId w:val="18"/>
        </w:numPr>
        <w:tabs>
          <w:tab w:val="clear" w:pos="1440"/>
          <w:tab w:val="num" w:pos="993"/>
        </w:tabs>
        <w:spacing w:before="100" w:beforeAutospacing="1" w:after="100" w:afterAutospacing="1"/>
        <w:ind w:left="993" w:hanging="426"/>
        <w:jc w:val="both"/>
        <w:rPr>
          <w:rFonts w:cs="Arial"/>
        </w:rPr>
      </w:pPr>
      <w:r>
        <w:rPr>
          <w:rFonts w:cs="Arial"/>
        </w:rPr>
        <w:t>C</w:t>
      </w:r>
      <w:r w:rsidR="009A267E">
        <w:rPr>
          <w:rFonts w:cs="Arial"/>
        </w:rPr>
        <w:t xml:space="preserve">irculate </w:t>
      </w:r>
      <w:r w:rsidR="00E11F3F" w:rsidRPr="00B20FDB">
        <w:rPr>
          <w:rFonts w:cs="Arial"/>
        </w:rPr>
        <w:t xml:space="preserve">the </w:t>
      </w:r>
      <w:r w:rsidR="009A267E">
        <w:rPr>
          <w:rFonts w:cs="Arial"/>
        </w:rPr>
        <w:t xml:space="preserve">amended </w:t>
      </w:r>
      <w:r w:rsidR="00E11F3F" w:rsidRPr="00B20FDB">
        <w:rPr>
          <w:rFonts w:cs="Arial"/>
        </w:rPr>
        <w:t xml:space="preserve">Whole School Pay Policy and Appraisal/Performance Management Policy to all staff, and their representatives for comment and discussion. </w:t>
      </w:r>
    </w:p>
    <w:p w14:paraId="370CAE0C" w14:textId="064997B6" w:rsidR="00E11F3F" w:rsidRPr="00B20FDB" w:rsidRDefault="009A267E" w:rsidP="00604FCB">
      <w:pPr>
        <w:numPr>
          <w:ilvl w:val="1"/>
          <w:numId w:val="18"/>
        </w:numPr>
        <w:tabs>
          <w:tab w:val="clear" w:pos="1440"/>
          <w:tab w:val="num" w:pos="993"/>
        </w:tabs>
        <w:spacing w:before="100" w:beforeAutospacing="1" w:after="100" w:afterAutospacing="1"/>
        <w:ind w:left="993" w:hanging="426"/>
        <w:jc w:val="both"/>
        <w:rPr>
          <w:rFonts w:cs="Arial"/>
        </w:rPr>
      </w:pPr>
      <w:r>
        <w:rPr>
          <w:rFonts w:cs="Arial"/>
        </w:rPr>
        <w:t>Arrange for t</w:t>
      </w:r>
      <w:r w:rsidR="00E11F3F" w:rsidRPr="00B20FDB">
        <w:rPr>
          <w:rFonts w:cs="Arial"/>
        </w:rPr>
        <w:t xml:space="preserve">he Staffing/Resources Committee </w:t>
      </w:r>
      <w:r>
        <w:rPr>
          <w:rFonts w:cs="Arial"/>
        </w:rPr>
        <w:t xml:space="preserve">to </w:t>
      </w:r>
      <w:r w:rsidR="00E11F3F" w:rsidRPr="00B20FDB">
        <w:rPr>
          <w:rFonts w:cs="Arial"/>
        </w:rPr>
        <w:t>amend the policy as appropriate in the light of comments received and circulate the final draft to all staff, and their representatives.</w:t>
      </w:r>
    </w:p>
    <w:p w14:paraId="045877FD" w14:textId="4EA74C20" w:rsidR="00E11F3F" w:rsidRPr="00B20FDB" w:rsidRDefault="00C3601E" w:rsidP="00604FCB">
      <w:pPr>
        <w:numPr>
          <w:ilvl w:val="1"/>
          <w:numId w:val="18"/>
        </w:numPr>
        <w:tabs>
          <w:tab w:val="clear" w:pos="1440"/>
          <w:tab w:val="num" w:pos="993"/>
        </w:tabs>
        <w:spacing w:before="100" w:beforeAutospacing="1" w:after="100" w:afterAutospacing="1"/>
        <w:ind w:left="993" w:hanging="426"/>
        <w:jc w:val="both"/>
        <w:rPr>
          <w:rFonts w:cs="Arial"/>
        </w:rPr>
      </w:pPr>
      <w:r>
        <w:rPr>
          <w:rFonts w:cs="Arial"/>
        </w:rPr>
        <w:t>C</w:t>
      </w:r>
      <w:r w:rsidR="00E11F3F">
        <w:rPr>
          <w:rFonts w:cs="Arial"/>
        </w:rPr>
        <w:t>onsider</w:t>
      </w:r>
      <w:r w:rsidR="00E11F3F" w:rsidRPr="00B20FDB">
        <w:rPr>
          <w:rFonts w:cs="Arial"/>
        </w:rPr>
        <w:t xml:space="preserve"> the final draft and the comments received,</w:t>
      </w:r>
      <w:r w:rsidR="00E11F3F">
        <w:rPr>
          <w:rFonts w:cs="Arial"/>
        </w:rPr>
        <w:t xml:space="preserve"> and agree</w:t>
      </w:r>
      <w:r w:rsidR="00E11F3F" w:rsidRPr="00B20FDB">
        <w:rPr>
          <w:rFonts w:cs="Arial"/>
        </w:rPr>
        <w:t xml:space="preserve"> the policy or refer it back to the Staffing/Resources Committee for further consideration.</w:t>
      </w:r>
    </w:p>
    <w:p w14:paraId="50FFC55A" w14:textId="77777777" w:rsidR="00E11F3F" w:rsidRPr="00B20FDB" w:rsidRDefault="00E11F3F" w:rsidP="00E11F3F">
      <w:pPr>
        <w:numPr>
          <w:ilvl w:val="0"/>
          <w:numId w:val="18"/>
        </w:numPr>
        <w:spacing w:before="100" w:beforeAutospacing="1" w:after="100" w:afterAutospacing="1"/>
        <w:jc w:val="both"/>
        <w:rPr>
          <w:rFonts w:cs="Arial"/>
        </w:rPr>
      </w:pPr>
      <w:r w:rsidRPr="00B20FDB">
        <w:rPr>
          <w:rFonts w:cs="Arial"/>
        </w:rPr>
        <w:t>A copy of the agreed pay policy is made available to every member of staff, their representatives and every governor.</w:t>
      </w:r>
    </w:p>
    <w:p w14:paraId="37909FD1" w14:textId="77777777" w:rsidR="00D76D4D" w:rsidRDefault="00D76D4D">
      <w:pPr>
        <w:rPr>
          <w:szCs w:val="24"/>
        </w:rPr>
      </w:pPr>
      <w:r>
        <w:rPr>
          <w:szCs w:val="24"/>
        </w:rPr>
        <w:br w:type="page"/>
      </w:r>
    </w:p>
    <w:p w14:paraId="5458BBFB" w14:textId="3CA596A2" w:rsidR="0031032B" w:rsidRPr="00B20FDB" w:rsidRDefault="00DF735A">
      <w:pPr>
        <w:tabs>
          <w:tab w:val="left" w:pos="360"/>
        </w:tabs>
        <w:spacing w:after="18"/>
        <w:jc w:val="right"/>
        <w:outlineLvl w:val="5"/>
        <w:rPr>
          <w:rFonts w:cs="Arial"/>
          <w:b/>
          <w:bCs/>
          <w:szCs w:val="24"/>
        </w:rPr>
      </w:pPr>
      <w:r w:rsidRPr="00B20FDB">
        <w:rPr>
          <w:rFonts w:cs="Arial"/>
          <w:b/>
          <w:bCs/>
          <w:szCs w:val="24"/>
        </w:rPr>
        <w:lastRenderedPageBreak/>
        <w:t xml:space="preserve">ANNEX </w:t>
      </w:r>
      <w:r w:rsidR="00E11F3F">
        <w:rPr>
          <w:rFonts w:cs="Arial"/>
          <w:b/>
          <w:bCs/>
          <w:szCs w:val="24"/>
        </w:rPr>
        <w:t>C</w:t>
      </w:r>
      <w:r w:rsidR="00CE003F" w:rsidRPr="00B20FDB">
        <w:rPr>
          <w:rFonts w:cs="Arial"/>
          <w:b/>
          <w:bCs/>
          <w:szCs w:val="24"/>
        </w:rPr>
        <w:t xml:space="preserve"> </w:t>
      </w:r>
    </w:p>
    <w:p w14:paraId="6B305BD4" w14:textId="77777777" w:rsidR="00913AF3" w:rsidRDefault="00913AF3" w:rsidP="00C576BC">
      <w:pPr>
        <w:jc w:val="both"/>
        <w:outlineLvl w:val="1"/>
        <w:rPr>
          <w:rFonts w:cs="Arial"/>
          <w:b/>
          <w:bCs/>
          <w:szCs w:val="24"/>
        </w:rPr>
      </w:pPr>
      <w:r w:rsidRPr="00B20FDB">
        <w:rPr>
          <w:rFonts w:cs="Arial"/>
          <w:b/>
          <w:bCs/>
          <w:szCs w:val="24"/>
        </w:rPr>
        <w:t>Example Staffing Establishment/Structure</w:t>
      </w:r>
    </w:p>
    <w:p w14:paraId="393FD771" w14:textId="77777777" w:rsidR="0015619B" w:rsidRDefault="0015619B" w:rsidP="00C576BC">
      <w:pPr>
        <w:jc w:val="both"/>
        <w:outlineLvl w:val="1"/>
        <w:rPr>
          <w:rFonts w:cs="Arial"/>
          <w:b/>
          <w:bCs/>
          <w:szCs w:val="24"/>
        </w:rPr>
      </w:pPr>
    </w:p>
    <w:p w14:paraId="6138D49A" w14:textId="30655588" w:rsidR="005D2AA4" w:rsidRPr="0015619B" w:rsidRDefault="005D2AA4" w:rsidP="00C576BC">
      <w:pPr>
        <w:jc w:val="both"/>
        <w:outlineLvl w:val="1"/>
        <w:rPr>
          <w:rFonts w:cs="Arial"/>
          <w:b/>
          <w:i/>
          <w:sz w:val="22"/>
          <w:szCs w:val="22"/>
        </w:rPr>
      </w:pPr>
      <w:r w:rsidRPr="0015619B">
        <w:rPr>
          <w:rFonts w:cs="Arial"/>
          <w:b/>
          <w:bCs/>
          <w:i/>
          <w:sz w:val="22"/>
          <w:szCs w:val="22"/>
        </w:rPr>
        <w:t xml:space="preserve">A.  Establishment - </w:t>
      </w:r>
      <w:r w:rsidRPr="0015619B">
        <w:rPr>
          <w:rFonts w:cs="Arial"/>
          <w:b/>
          <w:i/>
          <w:sz w:val="22"/>
          <w:szCs w:val="22"/>
        </w:rPr>
        <w:t>From 01/09/</w:t>
      </w:r>
      <w:r w:rsidR="002148AE" w:rsidRPr="0015619B">
        <w:rPr>
          <w:rFonts w:cs="Arial"/>
          <w:b/>
          <w:i/>
          <w:sz w:val="22"/>
          <w:szCs w:val="22"/>
        </w:rPr>
        <w:t>2</w:t>
      </w:r>
      <w:r w:rsidR="002148AE">
        <w:rPr>
          <w:rFonts w:cs="Arial"/>
          <w:b/>
          <w:i/>
          <w:sz w:val="22"/>
          <w:szCs w:val="22"/>
        </w:rPr>
        <w:t>5</w:t>
      </w:r>
      <w:r w:rsidRPr="0015619B">
        <w:rPr>
          <w:rFonts w:cs="Arial"/>
          <w:b/>
          <w:i/>
          <w:sz w:val="22"/>
          <w:szCs w:val="22"/>
        </w:rPr>
        <w:t>___ Headteacher plus ____ teachers</w:t>
      </w:r>
    </w:p>
    <w:p w14:paraId="5C410DE2" w14:textId="77777777" w:rsidR="00DD3F7B" w:rsidRPr="005D2AA4" w:rsidRDefault="00DD3F7B" w:rsidP="00C576BC">
      <w:pPr>
        <w:jc w:val="both"/>
        <w:outlineLvl w:val="1"/>
        <w:rPr>
          <w:rFonts w:cs="Arial"/>
          <w:b/>
          <w:bCs/>
          <w:sz w:val="20"/>
        </w:rPr>
      </w:pPr>
    </w:p>
    <w:tbl>
      <w:tblPr>
        <w:tblStyle w:val="TableGrid"/>
        <w:tblW w:w="8108" w:type="dxa"/>
        <w:tblInd w:w="392" w:type="dxa"/>
        <w:tblLook w:val="04A0" w:firstRow="1" w:lastRow="0" w:firstColumn="1" w:lastColumn="0" w:noHBand="0" w:noVBand="1"/>
      </w:tblPr>
      <w:tblGrid>
        <w:gridCol w:w="850"/>
        <w:gridCol w:w="426"/>
        <w:gridCol w:w="252"/>
        <w:gridCol w:w="114"/>
        <w:gridCol w:w="916"/>
        <w:gridCol w:w="208"/>
        <w:gridCol w:w="660"/>
        <w:gridCol w:w="461"/>
        <w:gridCol w:w="407"/>
        <w:gridCol w:w="916"/>
        <w:gridCol w:w="767"/>
        <w:gridCol w:w="92"/>
        <w:gridCol w:w="455"/>
        <w:gridCol w:w="404"/>
        <w:gridCol w:w="1180"/>
      </w:tblGrid>
      <w:tr w:rsidR="005D2AA4" w:rsidRPr="005D2AA4" w14:paraId="126FE5B1" w14:textId="77777777" w:rsidTr="00604FCB">
        <w:tc>
          <w:tcPr>
            <w:tcW w:w="8108" w:type="dxa"/>
            <w:gridSpan w:val="15"/>
            <w:shd w:val="clear" w:color="auto" w:fill="D9D9D9" w:themeFill="background1" w:themeFillShade="D9"/>
          </w:tcPr>
          <w:p w14:paraId="46BE6D32" w14:textId="77777777" w:rsidR="005D2AA4" w:rsidRPr="005D2AA4" w:rsidRDefault="0015619B" w:rsidP="00C576BC">
            <w:pPr>
              <w:jc w:val="both"/>
              <w:outlineLvl w:val="1"/>
              <w:rPr>
                <w:rFonts w:cs="Arial"/>
                <w:b/>
                <w:bCs/>
                <w:sz w:val="18"/>
                <w:szCs w:val="18"/>
              </w:rPr>
            </w:pPr>
            <w:r>
              <w:rPr>
                <w:rFonts w:cs="Arial"/>
                <w:b/>
                <w:bCs/>
                <w:sz w:val="18"/>
                <w:szCs w:val="18"/>
              </w:rPr>
              <w:t xml:space="preserve">Number of </w:t>
            </w:r>
            <w:r w:rsidR="005D2AA4" w:rsidRPr="005D2AA4">
              <w:rPr>
                <w:rFonts w:cs="Arial"/>
                <w:b/>
                <w:bCs/>
                <w:sz w:val="18"/>
                <w:szCs w:val="18"/>
              </w:rPr>
              <w:t>Leadership Group/Leading Practitioners</w:t>
            </w:r>
          </w:p>
        </w:tc>
      </w:tr>
      <w:tr w:rsidR="0015619B" w:rsidRPr="005D2AA4" w14:paraId="4BBF4240" w14:textId="77777777" w:rsidTr="00604FCB">
        <w:tc>
          <w:tcPr>
            <w:tcW w:w="1528" w:type="dxa"/>
            <w:gridSpan w:val="3"/>
          </w:tcPr>
          <w:p w14:paraId="69CB7890" w14:textId="57DDAB93" w:rsidR="0015619B" w:rsidRPr="005D2AA4" w:rsidRDefault="0015619B" w:rsidP="00CF5F3F">
            <w:pPr>
              <w:jc w:val="center"/>
              <w:outlineLvl w:val="1"/>
              <w:rPr>
                <w:rFonts w:cs="Arial"/>
                <w:b/>
                <w:bCs/>
                <w:sz w:val="18"/>
                <w:szCs w:val="18"/>
              </w:rPr>
            </w:pPr>
            <w:r w:rsidRPr="0015619B">
              <w:rPr>
                <w:rFonts w:cs="Arial"/>
                <w:b/>
                <w:sz w:val="18"/>
                <w:szCs w:val="18"/>
              </w:rPr>
              <w:t xml:space="preserve">School </w:t>
            </w:r>
            <w:r w:rsidR="00CF5F3F">
              <w:rPr>
                <w:rFonts w:cs="Arial"/>
                <w:b/>
                <w:sz w:val="18"/>
                <w:szCs w:val="18"/>
              </w:rPr>
              <w:t xml:space="preserve">Headteacher </w:t>
            </w:r>
            <w:r w:rsidRPr="0015619B">
              <w:rPr>
                <w:rFonts w:cs="Arial"/>
                <w:b/>
                <w:sz w:val="18"/>
                <w:szCs w:val="18"/>
              </w:rPr>
              <w:t xml:space="preserve">Group </w:t>
            </w:r>
          </w:p>
        </w:tc>
        <w:tc>
          <w:tcPr>
            <w:tcW w:w="1238" w:type="dxa"/>
            <w:gridSpan w:val="3"/>
          </w:tcPr>
          <w:p w14:paraId="3DDD0E2B" w14:textId="77777777" w:rsidR="0015619B" w:rsidRPr="0015619B" w:rsidRDefault="0015619B" w:rsidP="0015619B">
            <w:pPr>
              <w:spacing w:before="40" w:after="40"/>
              <w:jc w:val="center"/>
              <w:rPr>
                <w:rFonts w:cs="Arial"/>
                <w:b/>
                <w:sz w:val="18"/>
                <w:szCs w:val="18"/>
              </w:rPr>
            </w:pPr>
            <w:r w:rsidRPr="0015619B">
              <w:rPr>
                <w:rFonts w:cs="Arial"/>
                <w:b/>
                <w:sz w:val="18"/>
                <w:szCs w:val="18"/>
              </w:rPr>
              <w:t xml:space="preserve">HT </w:t>
            </w:r>
          </w:p>
          <w:p w14:paraId="64756A00" w14:textId="2DA91AC7" w:rsidR="0015619B" w:rsidRPr="005D2AA4" w:rsidRDefault="00302FE1" w:rsidP="0015619B">
            <w:pPr>
              <w:jc w:val="center"/>
              <w:outlineLvl w:val="1"/>
              <w:rPr>
                <w:rFonts w:cs="Arial"/>
                <w:b/>
                <w:bCs/>
                <w:sz w:val="18"/>
                <w:szCs w:val="18"/>
              </w:rPr>
            </w:pPr>
            <w:r>
              <w:rPr>
                <w:rFonts w:cs="Arial"/>
                <w:b/>
                <w:sz w:val="18"/>
                <w:szCs w:val="18"/>
              </w:rPr>
              <w:t>PAY RANGE</w:t>
            </w:r>
          </w:p>
        </w:tc>
        <w:tc>
          <w:tcPr>
            <w:tcW w:w="1528" w:type="dxa"/>
            <w:gridSpan w:val="3"/>
          </w:tcPr>
          <w:p w14:paraId="07706ECD" w14:textId="4B7519C9" w:rsidR="0015619B" w:rsidRPr="005D2AA4" w:rsidRDefault="0015619B">
            <w:pPr>
              <w:jc w:val="both"/>
              <w:outlineLvl w:val="1"/>
              <w:rPr>
                <w:rFonts w:cs="Arial"/>
                <w:b/>
                <w:bCs/>
                <w:sz w:val="18"/>
                <w:szCs w:val="18"/>
              </w:rPr>
            </w:pPr>
            <w:r w:rsidRPr="0015619B">
              <w:rPr>
                <w:rFonts w:cs="Arial"/>
                <w:b/>
                <w:bCs/>
                <w:sz w:val="18"/>
                <w:szCs w:val="18"/>
              </w:rPr>
              <w:t xml:space="preserve">DHT Posts (incl. </w:t>
            </w:r>
            <w:r w:rsidR="00302FE1">
              <w:rPr>
                <w:rFonts w:cs="Arial"/>
                <w:b/>
                <w:bCs/>
                <w:sz w:val="18"/>
                <w:szCs w:val="18"/>
              </w:rPr>
              <w:t>pay</w:t>
            </w:r>
            <w:r w:rsidR="00302FE1" w:rsidRPr="0015619B">
              <w:rPr>
                <w:rFonts w:cs="Arial"/>
                <w:b/>
                <w:bCs/>
                <w:sz w:val="18"/>
                <w:szCs w:val="18"/>
              </w:rPr>
              <w:t xml:space="preserve"> </w:t>
            </w:r>
            <w:r w:rsidRPr="0015619B">
              <w:rPr>
                <w:rFonts w:cs="Arial"/>
                <w:b/>
                <w:bCs/>
                <w:sz w:val="18"/>
                <w:szCs w:val="18"/>
              </w:rPr>
              <w:t>ranges)</w:t>
            </w:r>
          </w:p>
        </w:tc>
        <w:tc>
          <w:tcPr>
            <w:tcW w:w="1683" w:type="dxa"/>
            <w:gridSpan w:val="2"/>
          </w:tcPr>
          <w:p w14:paraId="7F57580E" w14:textId="666B1786" w:rsidR="0015619B" w:rsidRPr="005D2AA4" w:rsidRDefault="0015619B">
            <w:pPr>
              <w:jc w:val="both"/>
              <w:outlineLvl w:val="1"/>
              <w:rPr>
                <w:rFonts w:cs="Arial"/>
                <w:b/>
                <w:bCs/>
                <w:sz w:val="18"/>
                <w:szCs w:val="18"/>
              </w:rPr>
            </w:pPr>
            <w:r w:rsidRPr="005D2AA4">
              <w:rPr>
                <w:rFonts w:cs="Arial"/>
                <w:b/>
                <w:bCs/>
                <w:sz w:val="18"/>
                <w:szCs w:val="18"/>
              </w:rPr>
              <w:t xml:space="preserve">AHT posts (incl. </w:t>
            </w:r>
            <w:r w:rsidR="00302FE1">
              <w:rPr>
                <w:rFonts w:cs="Arial"/>
                <w:b/>
                <w:bCs/>
                <w:sz w:val="18"/>
                <w:szCs w:val="18"/>
              </w:rPr>
              <w:t>pay</w:t>
            </w:r>
            <w:r w:rsidR="00302FE1" w:rsidRPr="005D2AA4">
              <w:rPr>
                <w:rFonts w:cs="Arial"/>
                <w:b/>
                <w:bCs/>
                <w:sz w:val="18"/>
                <w:szCs w:val="18"/>
              </w:rPr>
              <w:t xml:space="preserve"> </w:t>
            </w:r>
            <w:r w:rsidRPr="005D2AA4">
              <w:rPr>
                <w:rFonts w:cs="Arial"/>
                <w:b/>
                <w:bCs/>
                <w:sz w:val="18"/>
                <w:szCs w:val="18"/>
              </w:rPr>
              <w:t>ranges)</w:t>
            </w:r>
          </w:p>
        </w:tc>
        <w:tc>
          <w:tcPr>
            <w:tcW w:w="2131" w:type="dxa"/>
            <w:gridSpan w:val="4"/>
          </w:tcPr>
          <w:p w14:paraId="54DA0A05" w14:textId="357251E9" w:rsidR="0015619B" w:rsidRPr="005D2AA4" w:rsidRDefault="0015619B">
            <w:pPr>
              <w:jc w:val="both"/>
              <w:outlineLvl w:val="1"/>
              <w:rPr>
                <w:rFonts w:cs="Arial"/>
                <w:b/>
                <w:bCs/>
                <w:sz w:val="18"/>
                <w:szCs w:val="18"/>
              </w:rPr>
            </w:pPr>
            <w:r w:rsidRPr="005D2AA4">
              <w:rPr>
                <w:rFonts w:cs="Arial"/>
                <w:b/>
                <w:bCs/>
                <w:sz w:val="18"/>
                <w:szCs w:val="18"/>
              </w:rPr>
              <w:t xml:space="preserve">Leading practitioners (incl. </w:t>
            </w:r>
            <w:r w:rsidR="00302FE1">
              <w:rPr>
                <w:rFonts w:cs="Arial"/>
                <w:b/>
                <w:bCs/>
                <w:sz w:val="18"/>
                <w:szCs w:val="18"/>
              </w:rPr>
              <w:t>pay</w:t>
            </w:r>
            <w:r w:rsidR="00302FE1" w:rsidRPr="005D2AA4">
              <w:rPr>
                <w:rFonts w:cs="Arial"/>
                <w:b/>
                <w:bCs/>
                <w:sz w:val="18"/>
                <w:szCs w:val="18"/>
              </w:rPr>
              <w:t xml:space="preserve"> </w:t>
            </w:r>
            <w:r w:rsidRPr="005D2AA4">
              <w:rPr>
                <w:rFonts w:cs="Arial"/>
                <w:b/>
                <w:bCs/>
                <w:sz w:val="18"/>
                <w:szCs w:val="18"/>
              </w:rPr>
              <w:t>ranges)</w:t>
            </w:r>
          </w:p>
        </w:tc>
      </w:tr>
      <w:tr w:rsidR="0015619B" w:rsidRPr="005D2AA4" w14:paraId="1D6C5B6C" w14:textId="77777777" w:rsidTr="00604FCB">
        <w:tc>
          <w:tcPr>
            <w:tcW w:w="1528" w:type="dxa"/>
            <w:gridSpan w:val="3"/>
          </w:tcPr>
          <w:p w14:paraId="035D6254" w14:textId="77777777" w:rsidR="0015619B" w:rsidRDefault="0015619B" w:rsidP="0015619B">
            <w:pPr>
              <w:jc w:val="center"/>
              <w:outlineLvl w:val="1"/>
              <w:rPr>
                <w:rFonts w:cs="Arial"/>
                <w:b/>
                <w:sz w:val="18"/>
                <w:szCs w:val="18"/>
              </w:rPr>
            </w:pPr>
          </w:p>
          <w:p w14:paraId="3091D229" w14:textId="77777777" w:rsidR="0015619B" w:rsidRPr="0015619B" w:rsidRDefault="0015619B" w:rsidP="0015619B">
            <w:pPr>
              <w:jc w:val="center"/>
              <w:outlineLvl w:val="1"/>
              <w:rPr>
                <w:rFonts w:cs="Arial"/>
                <w:b/>
                <w:sz w:val="18"/>
                <w:szCs w:val="18"/>
              </w:rPr>
            </w:pPr>
          </w:p>
        </w:tc>
        <w:tc>
          <w:tcPr>
            <w:tcW w:w="1238" w:type="dxa"/>
            <w:gridSpan w:val="3"/>
          </w:tcPr>
          <w:p w14:paraId="653837B9" w14:textId="77777777" w:rsidR="0015619B" w:rsidRPr="0015619B" w:rsidRDefault="0015619B" w:rsidP="0015619B">
            <w:pPr>
              <w:spacing w:before="40" w:after="40"/>
              <w:jc w:val="center"/>
              <w:rPr>
                <w:rFonts w:cs="Arial"/>
                <w:b/>
                <w:sz w:val="18"/>
                <w:szCs w:val="18"/>
              </w:rPr>
            </w:pPr>
          </w:p>
        </w:tc>
        <w:tc>
          <w:tcPr>
            <w:tcW w:w="1528" w:type="dxa"/>
            <w:gridSpan w:val="3"/>
          </w:tcPr>
          <w:p w14:paraId="38BEA354" w14:textId="77777777" w:rsidR="0015619B" w:rsidRPr="0015619B" w:rsidRDefault="0015619B" w:rsidP="0015619B">
            <w:pPr>
              <w:jc w:val="both"/>
              <w:outlineLvl w:val="1"/>
              <w:rPr>
                <w:rFonts w:cs="Arial"/>
                <w:b/>
                <w:bCs/>
                <w:sz w:val="18"/>
                <w:szCs w:val="18"/>
              </w:rPr>
            </w:pPr>
          </w:p>
        </w:tc>
        <w:tc>
          <w:tcPr>
            <w:tcW w:w="1683" w:type="dxa"/>
            <w:gridSpan w:val="2"/>
          </w:tcPr>
          <w:p w14:paraId="048C8F4E" w14:textId="77777777" w:rsidR="0015619B" w:rsidRPr="005D2AA4" w:rsidRDefault="0015619B" w:rsidP="00C576BC">
            <w:pPr>
              <w:jc w:val="both"/>
              <w:outlineLvl w:val="1"/>
              <w:rPr>
                <w:rFonts w:cs="Arial"/>
                <w:b/>
                <w:bCs/>
                <w:sz w:val="18"/>
                <w:szCs w:val="18"/>
              </w:rPr>
            </w:pPr>
          </w:p>
        </w:tc>
        <w:tc>
          <w:tcPr>
            <w:tcW w:w="2131" w:type="dxa"/>
            <w:gridSpan w:val="4"/>
          </w:tcPr>
          <w:p w14:paraId="1F62693F" w14:textId="77777777" w:rsidR="0015619B" w:rsidRPr="005D2AA4" w:rsidRDefault="0015619B" w:rsidP="00C576BC">
            <w:pPr>
              <w:jc w:val="both"/>
              <w:outlineLvl w:val="1"/>
              <w:rPr>
                <w:rFonts w:cs="Arial"/>
                <w:b/>
                <w:bCs/>
                <w:sz w:val="18"/>
                <w:szCs w:val="18"/>
              </w:rPr>
            </w:pPr>
          </w:p>
        </w:tc>
      </w:tr>
      <w:tr w:rsidR="005D2AA4" w:rsidRPr="005D2AA4" w14:paraId="3FB07F8B" w14:textId="77777777" w:rsidTr="00604FCB">
        <w:tc>
          <w:tcPr>
            <w:tcW w:w="8108" w:type="dxa"/>
            <w:gridSpan w:val="15"/>
            <w:shd w:val="clear" w:color="auto" w:fill="D9D9D9" w:themeFill="background1" w:themeFillShade="D9"/>
          </w:tcPr>
          <w:p w14:paraId="60FC074A" w14:textId="77777777" w:rsidR="005D2AA4" w:rsidRPr="005D2AA4" w:rsidRDefault="005D2AA4" w:rsidP="00C576BC">
            <w:pPr>
              <w:jc w:val="both"/>
              <w:outlineLvl w:val="1"/>
              <w:rPr>
                <w:rFonts w:cs="Arial"/>
                <w:b/>
                <w:bCs/>
                <w:sz w:val="18"/>
                <w:szCs w:val="18"/>
              </w:rPr>
            </w:pPr>
            <w:r w:rsidRPr="005D2AA4">
              <w:rPr>
                <w:rFonts w:cs="Arial"/>
                <w:b/>
                <w:bCs/>
                <w:sz w:val="18"/>
                <w:szCs w:val="18"/>
              </w:rPr>
              <w:t xml:space="preserve">Number of Full-Time Teachers                                                                                                  </w:t>
            </w:r>
          </w:p>
        </w:tc>
      </w:tr>
      <w:tr w:rsidR="00302FE1" w:rsidRPr="005D2AA4" w14:paraId="07440C1E" w14:textId="77777777" w:rsidTr="00604FCB">
        <w:tc>
          <w:tcPr>
            <w:tcW w:w="850" w:type="dxa"/>
          </w:tcPr>
          <w:p w14:paraId="7119D348" w14:textId="77777777" w:rsidR="005D2AA4" w:rsidRPr="005D2AA4" w:rsidRDefault="005D2AA4" w:rsidP="00C576BC">
            <w:pPr>
              <w:jc w:val="both"/>
              <w:outlineLvl w:val="1"/>
              <w:rPr>
                <w:rFonts w:cs="Arial"/>
                <w:b/>
                <w:bCs/>
                <w:sz w:val="18"/>
                <w:szCs w:val="18"/>
              </w:rPr>
            </w:pPr>
            <w:r w:rsidRPr="005D2AA4">
              <w:rPr>
                <w:rFonts w:cs="Arial"/>
                <w:b/>
                <w:bCs/>
                <w:sz w:val="18"/>
                <w:szCs w:val="18"/>
              </w:rPr>
              <w:t>MPR1</w:t>
            </w:r>
          </w:p>
        </w:tc>
        <w:tc>
          <w:tcPr>
            <w:tcW w:w="792" w:type="dxa"/>
            <w:gridSpan w:val="3"/>
          </w:tcPr>
          <w:p w14:paraId="06CB5E8E" w14:textId="77777777" w:rsidR="005D2AA4" w:rsidRPr="005D2AA4" w:rsidRDefault="005D2AA4" w:rsidP="00C576BC">
            <w:pPr>
              <w:jc w:val="both"/>
              <w:outlineLvl w:val="1"/>
              <w:rPr>
                <w:rFonts w:cs="Arial"/>
                <w:b/>
                <w:bCs/>
                <w:sz w:val="18"/>
                <w:szCs w:val="18"/>
              </w:rPr>
            </w:pPr>
            <w:r w:rsidRPr="005D2AA4">
              <w:rPr>
                <w:rFonts w:cs="Arial"/>
                <w:b/>
                <w:bCs/>
                <w:sz w:val="18"/>
                <w:szCs w:val="18"/>
              </w:rPr>
              <w:t>MPR2</w:t>
            </w:r>
          </w:p>
        </w:tc>
        <w:tc>
          <w:tcPr>
            <w:tcW w:w="916" w:type="dxa"/>
          </w:tcPr>
          <w:p w14:paraId="42F7288E" w14:textId="77777777" w:rsidR="005D2AA4" w:rsidRPr="005D2AA4" w:rsidRDefault="005D2AA4" w:rsidP="00C576BC">
            <w:pPr>
              <w:jc w:val="both"/>
              <w:outlineLvl w:val="1"/>
              <w:rPr>
                <w:rFonts w:cs="Arial"/>
                <w:b/>
                <w:bCs/>
                <w:sz w:val="18"/>
                <w:szCs w:val="18"/>
              </w:rPr>
            </w:pPr>
            <w:r w:rsidRPr="005D2AA4">
              <w:rPr>
                <w:rFonts w:cs="Arial"/>
                <w:b/>
                <w:bCs/>
                <w:sz w:val="18"/>
                <w:szCs w:val="18"/>
              </w:rPr>
              <w:t>MPR3</w:t>
            </w:r>
          </w:p>
        </w:tc>
        <w:tc>
          <w:tcPr>
            <w:tcW w:w="868" w:type="dxa"/>
            <w:gridSpan w:val="2"/>
          </w:tcPr>
          <w:p w14:paraId="1EDBA78E" w14:textId="77777777" w:rsidR="005D2AA4" w:rsidRPr="005D2AA4" w:rsidRDefault="005D2AA4" w:rsidP="00C576BC">
            <w:pPr>
              <w:jc w:val="both"/>
              <w:outlineLvl w:val="1"/>
              <w:rPr>
                <w:rFonts w:cs="Arial"/>
                <w:b/>
                <w:bCs/>
                <w:sz w:val="18"/>
                <w:szCs w:val="18"/>
              </w:rPr>
            </w:pPr>
            <w:r w:rsidRPr="005D2AA4">
              <w:rPr>
                <w:rFonts w:cs="Arial"/>
                <w:b/>
                <w:bCs/>
                <w:sz w:val="18"/>
                <w:szCs w:val="18"/>
              </w:rPr>
              <w:t>MPR4</w:t>
            </w:r>
          </w:p>
        </w:tc>
        <w:tc>
          <w:tcPr>
            <w:tcW w:w="868" w:type="dxa"/>
            <w:gridSpan w:val="2"/>
          </w:tcPr>
          <w:p w14:paraId="6BB7AF80" w14:textId="77777777" w:rsidR="005D2AA4" w:rsidRPr="005D2AA4" w:rsidRDefault="005D2AA4" w:rsidP="00C576BC">
            <w:pPr>
              <w:jc w:val="both"/>
              <w:outlineLvl w:val="1"/>
              <w:rPr>
                <w:rFonts w:cs="Arial"/>
                <w:b/>
                <w:bCs/>
                <w:sz w:val="18"/>
                <w:szCs w:val="18"/>
              </w:rPr>
            </w:pPr>
            <w:r w:rsidRPr="005D2AA4">
              <w:rPr>
                <w:rFonts w:cs="Arial"/>
                <w:b/>
                <w:bCs/>
                <w:sz w:val="18"/>
                <w:szCs w:val="18"/>
              </w:rPr>
              <w:t>MPR5</w:t>
            </w:r>
          </w:p>
        </w:tc>
        <w:tc>
          <w:tcPr>
            <w:tcW w:w="916" w:type="dxa"/>
          </w:tcPr>
          <w:p w14:paraId="00D4B532" w14:textId="77777777" w:rsidR="005D2AA4" w:rsidRPr="005D2AA4" w:rsidRDefault="005D2AA4" w:rsidP="00C576BC">
            <w:pPr>
              <w:jc w:val="both"/>
              <w:outlineLvl w:val="1"/>
              <w:rPr>
                <w:rFonts w:cs="Arial"/>
                <w:b/>
                <w:bCs/>
                <w:sz w:val="18"/>
                <w:szCs w:val="18"/>
              </w:rPr>
            </w:pPr>
            <w:r w:rsidRPr="005D2AA4">
              <w:rPr>
                <w:rFonts w:cs="Arial"/>
                <w:b/>
                <w:bCs/>
                <w:sz w:val="18"/>
                <w:szCs w:val="18"/>
              </w:rPr>
              <w:t>MPR6</w:t>
            </w:r>
          </w:p>
        </w:tc>
        <w:tc>
          <w:tcPr>
            <w:tcW w:w="859" w:type="dxa"/>
            <w:gridSpan w:val="2"/>
          </w:tcPr>
          <w:p w14:paraId="7B37DDA8" w14:textId="77777777" w:rsidR="005D2AA4" w:rsidRPr="005D2AA4" w:rsidRDefault="005D2AA4" w:rsidP="00C576BC">
            <w:pPr>
              <w:jc w:val="both"/>
              <w:outlineLvl w:val="1"/>
              <w:rPr>
                <w:rFonts w:cs="Arial"/>
                <w:b/>
                <w:bCs/>
                <w:sz w:val="18"/>
                <w:szCs w:val="18"/>
              </w:rPr>
            </w:pPr>
            <w:r w:rsidRPr="005D2AA4">
              <w:rPr>
                <w:rFonts w:cs="Arial"/>
                <w:b/>
                <w:bCs/>
                <w:sz w:val="18"/>
                <w:szCs w:val="18"/>
              </w:rPr>
              <w:t>UPR1</w:t>
            </w:r>
          </w:p>
        </w:tc>
        <w:tc>
          <w:tcPr>
            <w:tcW w:w="859" w:type="dxa"/>
            <w:gridSpan w:val="2"/>
          </w:tcPr>
          <w:p w14:paraId="293F7377" w14:textId="77777777" w:rsidR="005D2AA4" w:rsidRPr="005D2AA4" w:rsidRDefault="005D2AA4" w:rsidP="00C576BC">
            <w:pPr>
              <w:jc w:val="both"/>
              <w:outlineLvl w:val="1"/>
              <w:rPr>
                <w:rFonts w:cs="Arial"/>
                <w:b/>
                <w:bCs/>
                <w:sz w:val="18"/>
                <w:szCs w:val="18"/>
              </w:rPr>
            </w:pPr>
            <w:r w:rsidRPr="005D2AA4">
              <w:rPr>
                <w:rFonts w:cs="Arial"/>
                <w:b/>
                <w:bCs/>
                <w:sz w:val="18"/>
                <w:szCs w:val="18"/>
              </w:rPr>
              <w:t>UPR2</w:t>
            </w:r>
          </w:p>
        </w:tc>
        <w:tc>
          <w:tcPr>
            <w:tcW w:w="1180" w:type="dxa"/>
          </w:tcPr>
          <w:p w14:paraId="023D5DCC" w14:textId="77777777" w:rsidR="005D2AA4" w:rsidRPr="005D2AA4" w:rsidRDefault="005D2AA4" w:rsidP="00C576BC">
            <w:pPr>
              <w:jc w:val="both"/>
              <w:outlineLvl w:val="1"/>
              <w:rPr>
                <w:rFonts w:cs="Arial"/>
                <w:b/>
                <w:bCs/>
                <w:sz w:val="18"/>
                <w:szCs w:val="18"/>
              </w:rPr>
            </w:pPr>
            <w:r w:rsidRPr="005D2AA4">
              <w:rPr>
                <w:rFonts w:cs="Arial"/>
                <w:b/>
                <w:bCs/>
                <w:sz w:val="18"/>
                <w:szCs w:val="18"/>
              </w:rPr>
              <w:t>UP3</w:t>
            </w:r>
          </w:p>
        </w:tc>
      </w:tr>
      <w:tr w:rsidR="00302FE1" w:rsidRPr="005D2AA4" w14:paraId="6B30DBC7" w14:textId="77777777" w:rsidTr="00604FCB">
        <w:tc>
          <w:tcPr>
            <w:tcW w:w="850" w:type="dxa"/>
          </w:tcPr>
          <w:p w14:paraId="5891866F" w14:textId="77777777" w:rsidR="005D2AA4" w:rsidRPr="005D2AA4" w:rsidRDefault="005D2AA4" w:rsidP="00C576BC">
            <w:pPr>
              <w:jc w:val="both"/>
              <w:outlineLvl w:val="1"/>
              <w:rPr>
                <w:rFonts w:cs="Arial"/>
                <w:b/>
                <w:bCs/>
                <w:sz w:val="18"/>
                <w:szCs w:val="18"/>
              </w:rPr>
            </w:pPr>
          </w:p>
          <w:p w14:paraId="61DF2F3F" w14:textId="77777777" w:rsidR="005D2AA4" w:rsidRPr="005D2AA4" w:rsidRDefault="005D2AA4" w:rsidP="00C576BC">
            <w:pPr>
              <w:jc w:val="both"/>
              <w:outlineLvl w:val="1"/>
              <w:rPr>
                <w:rFonts w:cs="Arial"/>
                <w:b/>
                <w:bCs/>
                <w:sz w:val="18"/>
                <w:szCs w:val="18"/>
              </w:rPr>
            </w:pPr>
          </w:p>
        </w:tc>
        <w:tc>
          <w:tcPr>
            <w:tcW w:w="792" w:type="dxa"/>
            <w:gridSpan w:val="3"/>
          </w:tcPr>
          <w:p w14:paraId="4A247A20" w14:textId="77777777" w:rsidR="005D2AA4" w:rsidRPr="005D2AA4" w:rsidRDefault="005D2AA4" w:rsidP="00C576BC">
            <w:pPr>
              <w:jc w:val="both"/>
              <w:outlineLvl w:val="1"/>
              <w:rPr>
                <w:rFonts w:cs="Arial"/>
                <w:b/>
                <w:bCs/>
                <w:sz w:val="18"/>
                <w:szCs w:val="18"/>
              </w:rPr>
            </w:pPr>
          </w:p>
        </w:tc>
        <w:tc>
          <w:tcPr>
            <w:tcW w:w="916" w:type="dxa"/>
          </w:tcPr>
          <w:p w14:paraId="746DE93A" w14:textId="77777777" w:rsidR="005D2AA4" w:rsidRPr="005D2AA4" w:rsidRDefault="005D2AA4" w:rsidP="00C576BC">
            <w:pPr>
              <w:jc w:val="both"/>
              <w:outlineLvl w:val="1"/>
              <w:rPr>
                <w:rFonts w:cs="Arial"/>
                <w:b/>
                <w:bCs/>
                <w:sz w:val="18"/>
                <w:szCs w:val="18"/>
              </w:rPr>
            </w:pPr>
          </w:p>
        </w:tc>
        <w:tc>
          <w:tcPr>
            <w:tcW w:w="868" w:type="dxa"/>
            <w:gridSpan w:val="2"/>
          </w:tcPr>
          <w:p w14:paraId="37993A7A" w14:textId="77777777" w:rsidR="005D2AA4" w:rsidRPr="005D2AA4" w:rsidRDefault="005D2AA4" w:rsidP="00C576BC">
            <w:pPr>
              <w:jc w:val="both"/>
              <w:outlineLvl w:val="1"/>
              <w:rPr>
                <w:rFonts w:cs="Arial"/>
                <w:b/>
                <w:bCs/>
                <w:sz w:val="18"/>
                <w:szCs w:val="18"/>
              </w:rPr>
            </w:pPr>
          </w:p>
        </w:tc>
        <w:tc>
          <w:tcPr>
            <w:tcW w:w="868" w:type="dxa"/>
            <w:gridSpan w:val="2"/>
          </w:tcPr>
          <w:p w14:paraId="0C651D16" w14:textId="77777777" w:rsidR="005D2AA4" w:rsidRPr="005D2AA4" w:rsidRDefault="005D2AA4" w:rsidP="00C576BC">
            <w:pPr>
              <w:jc w:val="both"/>
              <w:outlineLvl w:val="1"/>
              <w:rPr>
                <w:rFonts w:cs="Arial"/>
                <w:b/>
                <w:bCs/>
                <w:sz w:val="18"/>
                <w:szCs w:val="18"/>
              </w:rPr>
            </w:pPr>
          </w:p>
        </w:tc>
        <w:tc>
          <w:tcPr>
            <w:tcW w:w="916" w:type="dxa"/>
          </w:tcPr>
          <w:p w14:paraId="1E198267" w14:textId="77777777" w:rsidR="005D2AA4" w:rsidRPr="005D2AA4" w:rsidRDefault="005D2AA4" w:rsidP="00C576BC">
            <w:pPr>
              <w:jc w:val="both"/>
              <w:outlineLvl w:val="1"/>
              <w:rPr>
                <w:rFonts w:cs="Arial"/>
                <w:b/>
                <w:bCs/>
                <w:sz w:val="18"/>
                <w:szCs w:val="18"/>
              </w:rPr>
            </w:pPr>
          </w:p>
        </w:tc>
        <w:tc>
          <w:tcPr>
            <w:tcW w:w="859" w:type="dxa"/>
            <w:gridSpan w:val="2"/>
          </w:tcPr>
          <w:p w14:paraId="53AC5FBD" w14:textId="77777777" w:rsidR="005D2AA4" w:rsidRPr="005D2AA4" w:rsidRDefault="005D2AA4" w:rsidP="00C576BC">
            <w:pPr>
              <w:jc w:val="both"/>
              <w:outlineLvl w:val="1"/>
              <w:rPr>
                <w:rFonts w:cs="Arial"/>
                <w:b/>
                <w:bCs/>
                <w:sz w:val="18"/>
                <w:szCs w:val="18"/>
              </w:rPr>
            </w:pPr>
          </w:p>
        </w:tc>
        <w:tc>
          <w:tcPr>
            <w:tcW w:w="859" w:type="dxa"/>
            <w:gridSpan w:val="2"/>
          </w:tcPr>
          <w:p w14:paraId="16E1C9F4" w14:textId="77777777" w:rsidR="005D2AA4" w:rsidRPr="005D2AA4" w:rsidRDefault="005D2AA4" w:rsidP="00C576BC">
            <w:pPr>
              <w:jc w:val="both"/>
              <w:outlineLvl w:val="1"/>
              <w:rPr>
                <w:rFonts w:cs="Arial"/>
                <w:b/>
                <w:bCs/>
                <w:sz w:val="18"/>
                <w:szCs w:val="18"/>
              </w:rPr>
            </w:pPr>
          </w:p>
        </w:tc>
        <w:tc>
          <w:tcPr>
            <w:tcW w:w="1180" w:type="dxa"/>
          </w:tcPr>
          <w:p w14:paraId="6F0D4584" w14:textId="77777777" w:rsidR="005D2AA4" w:rsidRPr="005D2AA4" w:rsidRDefault="005D2AA4" w:rsidP="00C576BC">
            <w:pPr>
              <w:jc w:val="both"/>
              <w:outlineLvl w:val="1"/>
              <w:rPr>
                <w:rFonts w:cs="Arial"/>
                <w:b/>
                <w:bCs/>
                <w:sz w:val="18"/>
                <w:szCs w:val="18"/>
              </w:rPr>
            </w:pPr>
          </w:p>
        </w:tc>
      </w:tr>
      <w:tr w:rsidR="005D2AA4" w:rsidRPr="005D2AA4" w14:paraId="6FFFCF44" w14:textId="77777777" w:rsidTr="00604FCB">
        <w:tc>
          <w:tcPr>
            <w:tcW w:w="8108" w:type="dxa"/>
            <w:gridSpan w:val="15"/>
            <w:shd w:val="clear" w:color="auto" w:fill="D9D9D9" w:themeFill="background1" w:themeFillShade="D9"/>
          </w:tcPr>
          <w:p w14:paraId="4C6C40D3" w14:textId="77777777" w:rsidR="005D2AA4" w:rsidRPr="005D2AA4" w:rsidRDefault="005D2AA4" w:rsidP="00C576BC">
            <w:pPr>
              <w:jc w:val="both"/>
              <w:outlineLvl w:val="1"/>
              <w:rPr>
                <w:rFonts w:cs="Arial"/>
                <w:b/>
                <w:bCs/>
                <w:sz w:val="18"/>
                <w:szCs w:val="18"/>
              </w:rPr>
            </w:pPr>
            <w:r w:rsidRPr="005D2AA4">
              <w:rPr>
                <w:rFonts w:cs="Arial"/>
                <w:b/>
                <w:bCs/>
                <w:sz w:val="18"/>
                <w:szCs w:val="18"/>
              </w:rPr>
              <w:t>Number of Part-Time Teachers (including fraction/proportion of full-time)</w:t>
            </w:r>
          </w:p>
        </w:tc>
      </w:tr>
      <w:tr w:rsidR="00302FE1" w:rsidRPr="005D2AA4" w14:paraId="63290DFA" w14:textId="77777777" w:rsidTr="00604FCB">
        <w:tc>
          <w:tcPr>
            <w:tcW w:w="850" w:type="dxa"/>
          </w:tcPr>
          <w:p w14:paraId="43BF6421" w14:textId="77777777" w:rsidR="005D2AA4" w:rsidRPr="005D2AA4" w:rsidRDefault="005D2AA4" w:rsidP="00DD3F7B">
            <w:pPr>
              <w:jc w:val="both"/>
              <w:outlineLvl w:val="1"/>
              <w:rPr>
                <w:rFonts w:cs="Arial"/>
                <w:b/>
                <w:bCs/>
                <w:sz w:val="18"/>
                <w:szCs w:val="18"/>
              </w:rPr>
            </w:pPr>
            <w:r w:rsidRPr="005D2AA4">
              <w:rPr>
                <w:rFonts w:cs="Arial"/>
                <w:b/>
                <w:bCs/>
                <w:sz w:val="18"/>
                <w:szCs w:val="18"/>
              </w:rPr>
              <w:t>MPR1</w:t>
            </w:r>
          </w:p>
        </w:tc>
        <w:tc>
          <w:tcPr>
            <w:tcW w:w="792" w:type="dxa"/>
            <w:gridSpan w:val="3"/>
          </w:tcPr>
          <w:p w14:paraId="20712CB8" w14:textId="77777777" w:rsidR="005D2AA4" w:rsidRPr="005D2AA4" w:rsidRDefault="005D2AA4" w:rsidP="00DD3F7B">
            <w:pPr>
              <w:jc w:val="both"/>
              <w:outlineLvl w:val="1"/>
              <w:rPr>
                <w:rFonts w:cs="Arial"/>
                <w:b/>
                <w:bCs/>
                <w:sz w:val="18"/>
                <w:szCs w:val="18"/>
              </w:rPr>
            </w:pPr>
            <w:r w:rsidRPr="005D2AA4">
              <w:rPr>
                <w:rFonts w:cs="Arial"/>
                <w:b/>
                <w:bCs/>
                <w:sz w:val="18"/>
                <w:szCs w:val="18"/>
              </w:rPr>
              <w:t>MPR2</w:t>
            </w:r>
          </w:p>
        </w:tc>
        <w:tc>
          <w:tcPr>
            <w:tcW w:w="916" w:type="dxa"/>
          </w:tcPr>
          <w:p w14:paraId="30CD4372" w14:textId="77777777" w:rsidR="005D2AA4" w:rsidRPr="005D2AA4" w:rsidRDefault="005D2AA4" w:rsidP="00DD3F7B">
            <w:pPr>
              <w:jc w:val="both"/>
              <w:outlineLvl w:val="1"/>
              <w:rPr>
                <w:rFonts w:cs="Arial"/>
                <w:b/>
                <w:bCs/>
                <w:sz w:val="18"/>
                <w:szCs w:val="18"/>
              </w:rPr>
            </w:pPr>
            <w:r w:rsidRPr="005D2AA4">
              <w:rPr>
                <w:rFonts w:cs="Arial"/>
                <w:b/>
                <w:bCs/>
                <w:sz w:val="18"/>
                <w:szCs w:val="18"/>
              </w:rPr>
              <w:t>MPR3</w:t>
            </w:r>
          </w:p>
        </w:tc>
        <w:tc>
          <w:tcPr>
            <w:tcW w:w="868" w:type="dxa"/>
            <w:gridSpan w:val="2"/>
          </w:tcPr>
          <w:p w14:paraId="4DA13385" w14:textId="77777777" w:rsidR="005D2AA4" w:rsidRPr="005D2AA4" w:rsidRDefault="005D2AA4" w:rsidP="00DD3F7B">
            <w:pPr>
              <w:jc w:val="both"/>
              <w:outlineLvl w:val="1"/>
              <w:rPr>
                <w:rFonts w:cs="Arial"/>
                <w:b/>
                <w:bCs/>
                <w:sz w:val="18"/>
                <w:szCs w:val="18"/>
              </w:rPr>
            </w:pPr>
            <w:r w:rsidRPr="005D2AA4">
              <w:rPr>
                <w:rFonts w:cs="Arial"/>
                <w:b/>
                <w:bCs/>
                <w:sz w:val="18"/>
                <w:szCs w:val="18"/>
              </w:rPr>
              <w:t>MPR4</w:t>
            </w:r>
          </w:p>
        </w:tc>
        <w:tc>
          <w:tcPr>
            <w:tcW w:w="868" w:type="dxa"/>
            <w:gridSpan w:val="2"/>
          </w:tcPr>
          <w:p w14:paraId="3C425D9E" w14:textId="77777777" w:rsidR="005D2AA4" w:rsidRPr="005D2AA4" w:rsidRDefault="005D2AA4" w:rsidP="00DD3F7B">
            <w:pPr>
              <w:jc w:val="both"/>
              <w:outlineLvl w:val="1"/>
              <w:rPr>
                <w:rFonts w:cs="Arial"/>
                <w:b/>
                <w:bCs/>
                <w:sz w:val="18"/>
                <w:szCs w:val="18"/>
              </w:rPr>
            </w:pPr>
            <w:r w:rsidRPr="005D2AA4">
              <w:rPr>
                <w:rFonts w:cs="Arial"/>
                <w:b/>
                <w:bCs/>
                <w:sz w:val="18"/>
                <w:szCs w:val="18"/>
              </w:rPr>
              <w:t>MPR5</w:t>
            </w:r>
          </w:p>
        </w:tc>
        <w:tc>
          <w:tcPr>
            <w:tcW w:w="916" w:type="dxa"/>
          </w:tcPr>
          <w:p w14:paraId="590E4A3E" w14:textId="77777777" w:rsidR="005D2AA4" w:rsidRPr="005D2AA4" w:rsidRDefault="005D2AA4" w:rsidP="00DD3F7B">
            <w:pPr>
              <w:jc w:val="both"/>
              <w:outlineLvl w:val="1"/>
              <w:rPr>
                <w:rFonts w:cs="Arial"/>
                <w:b/>
                <w:bCs/>
                <w:sz w:val="18"/>
                <w:szCs w:val="18"/>
              </w:rPr>
            </w:pPr>
            <w:r w:rsidRPr="005D2AA4">
              <w:rPr>
                <w:rFonts w:cs="Arial"/>
                <w:b/>
                <w:bCs/>
                <w:sz w:val="18"/>
                <w:szCs w:val="18"/>
              </w:rPr>
              <w:t>MPR6</w:t>
            </w:r>
          </w:p>
        </w:tc>
        <w:tc>
          <w:tcPr>
            <w:tcW w:w="859" w:type="dxa"/>
            <w:gridSpan w:val="2"/>
          </w:tcPr>
          <w:p w14:paraId="1443102E" w14:textId="77777777" w:rsidR="005D2AA4" w:rsidRPr="005D2AA4" w:rsidRDefault="005D2AA4" w:rsidP="00DD3F7B">
            <w:pPr>
              <w:jc w:val="both"/>
              <w:outlineLvl w:val="1"/>
              <w:rPr>
                <w:rFonts w:cs="Arial"/>
                <w:b/>
                <w:bCs/>
                <w:sz w:val="18"/>
                <w:szCs w:val="18"/>
              </w:rPr>
            </w:pPr>
            <w:r w:rsidRPr="005D2AA4">
              <w:rPr>
                <w:rFonts w:cs="Arial"/>
                <w:b/>
                <w:bCs/>
                <w:sz w:val="18"/>
                <w:szCs w:val="18"/>
              </w:rPr>
              <w:t>UPR1</w:t>
            </w:r>
          </w:p>
        </w:tc>
        <w:tc>
          <w:tcPr>
            <w:tcW w:w="859" w:type="dxa"/>
            <w:gridSpan w:val="2"/>
          </w:tcPr>
          <w:p w14:paraId="6BD07E83" w14:textId="77777777" w:rsidR="005D2AA4" w:rsidRPr="005D2AA4" w:rsidRDefault="005D2AA4" w:rsidP="00DD3F7B">
            <w:pPr>
              <w:jc w:val="both"/>
              <w:outlineLvl w:val="1"/>
              <w:rPr>
                <w:rFonts w:cs="Arial"/>
                <w:b/>
                <w:bCs/>
                <w:sz w:val="18"/>
                <w:szCs w:val="18"/>
              </w:rPr>
            </w:pPr>
            <w:r w:rsidRPr="005D2AA4">
              <w:rPr>
                <w:rFonts w:cs="Arial"/>
                <w:b/>
                <w:bCs/>
                <w:sz w:val="18"/>
                <w:szCs w:val="18"/>
              </w:rPr>
              <w:t>UPR2</w:t>
            </w:r>
          </w:p>
        </w:tc>
        <w:tc>
          <w:tcPr>
            <w:tcW w:w="1180" w:type="dxa"/>
          </w:tcPr>
          <w:p w14:paraId="38926492" w14:textId="77777777" w:rsidR="005D2AA4" w:rsidRPr="005D2AA4" w:rsidRDefault="005D2AA4" w:rsidP="00DD3F7B">
            <w:pPr>
              <w:jc w:val="both"/>
              <w:outlineLvl w:val="1"/>
              <w:rPr>
                <w:rFonts w:cs="Arial"/>
                <w:b/>
                <w:bCs/>
                <w:sz w:val="18"/>
                <w:szCs w:val="18"/>
              </w:rPr>
            </w:pPr>
            <w:r w:rsidRPr="005D2AA4">
              <w:rPr>
                <w:rFonts w:cs="Arial"/>
                <w:b/>
                <w:bCs/>
                <w:sz w:val="18"/>
                <w:szCs w:val="18"/>
              </w:rPr>
              <w:t>UP3</w:t>
            </w:r>
          </w:p>
        </w:tc>
      </w:tr>
      <w:tr w:rsidR="00302FE1" w:rsidRPr="005D2AA4" w14:paraId="1E9D1361" w14:textId="77777777" w:rsidTr="00604FCB">
        <w:tc>
          <w:tcPr>
            <w:tcW w:w="850" w:type="dxa"/>
          </w:tcPr>
          <w:p w14:paraId="390A20F6" w14:textId="77777777" w:rsidR="005D2AA4" w:rsidRPr="005D2AA4" w:rsidRDefault="005D2AA4" w:rsidP="00DD3F7B">
            <w:pPr>
              <w:jc w:val="both"/>
              <w:outlineLvl w:val="1"/>
              <w:rPr>
                <w:rFonts w:cs="Arial"/>
                <w:b/>
                <w:bCs/>
                <w:sz w:val="18"/>
                <w:szCs w:val="18"/>
              </w:rPr>
            </w:pPr>
          </w:p>
          <w:p w14:paraId="549F61D8" w14:textId="77777777" w:rsidR="005D2AA4" w:rsidRPr="005D2AA4" w:rsidRDefault="005D2AA4" w:rsidP="00DD3F7B">
            <w:pPr>
              <w:jc w:val="both"/>
              <w:outlineLvl w:val="1"/>
              <w:rPr>
                <w:rFonts w:cs="Arial"/>
                <w:b/>
                <w:bCs/>
                <w:sz w:val="18"/>
                <w:szCs w:val="18"/>
              </w:rPr>
            </w:pPr>
          </w:p>
        </w:tc>
        <w:tc>
          <w:tcPr>
            <w:tcW w:w="792" w:type="dxa"/>
            <w:gridSpan w:val="3"/>
          </w:tcPr>
          <w:p w14:paraId="01798B91" w14:textId="77777777" w:rsidR="005D2AA4" w:rsidRPr="005D2AA4" w:rsidRDefault="005D2AA4" w:rsidP="00DD3F7B">
            <w:pPr>
              <w:jc w:val="both"/>
              <w:outlineLvl w:val="1"/>
              <w:rPr>
                <w:rFonts w:cs="Arial"/>
                <w:b/>
                <w:bCs/>
                <w:sz w:val="18"/>
                <w:szCs w:val="18"/>
              </w:rPr>
            </w:pPr>
          </w:p>
        </w:tc>
        <w:tc>
          <w:tcPr>
            <w:tcW w:w="916" w:type="dxa"/>
          </w:tcPr>
          <w:p w14:paraId="2EEBE2F6" w14:textId="77777777" w:rsidR="005D2AA4" w:rsidRPr="005D2AA4" w:rsidRDefault="005D2AA4" w:rsidP="00DD3F7B">
            <w:pPr>
              <w:jc w:val="both"/>
              <w:outlineLvl w:val="1"/>
              <w:rPr>
                <w:rFonts w:cs="Arial"/>
                <w:b/>
                <w:bCs/>
                <w:sz w:val="18"/>
                <w:szCs w:val="18"/>
              </w:rPr>
            </w:pPr>
          </w:p>
        </w:tc>
        <w:tc>
          <w:tcPr>
            <w:tcW w:w="868" w:type="dxa"/>
            <w:gridSpan w:val="2"/>
          </w:tcPr>
          <w:p w14:paraId="2A6ED46E" w14:textId="77777777" w:rsidR="005D2AA4" w:rsidRPr="005D2AA4" w:rsidRDefault="005D2AA4" w:rsidP="00DD3F7B">
            <w:pPr>
              <w:jc w:val="both"/>
              <w:outlineLvl w:val="1"/>
              <w:rPr>
                <w:rFonts w:cs="Arial"/>
                <w:b/>
                <w:bCs/>
                <w:sz w:val="18"/>
                <w:szCs w:val="18"/>
              </w:rPr>
            </w:pPr>
          </w:p>
        </w:tc>
        <w:tc>
          <w:tcPr>
            <w:tcW w:w="868" w:type="dxa"/>
            <w:gridSpan w:val="2"/>
          </w:tcPr>
          <w:p w14:paraId="78D855DD" w14:textId="77777777" w:rsidR="005D2AA4" w:rsidRPr="005D2AA4" w:rsidRDefault="005D2AA4" w:rsidP="00DD3F7B">
            <w:pPr>
              <w:jc w:val="both"/>
              <w:outlineLvl w:val="1"/>
              <w:rPr>
                <w:rFonts w:cs="Arial"/>
                <w:b/>
                <w:bCs/>
                <w:sz w:val="18"/>
                <w:szCs w:val="18"/>
              </w:rPr>
            </w:pPr>
          </w:p>
        </w:tc>
        <w:tc>
          <w:tcPr>
            <w:tcW w:w="916" w:type="dxa"/>
          </w:tcPr>
          <w:p w14:paraId="1E62F5F0" w14:textId="77777777" w:rsidR="005D2AA4" w:rsidRPr="005D2AA4" w:rsidRDefault="005D2AA4" w:rsidP="00DD3F7B">
            <w:pPr>
              <w:jc w:val="both"/>
              <w:outlineLvl w:val="1"/>
              <w:rPr>
                <w:rFonts w:cs="Arial"/>
                <w:b/>
                <w:bCs/>
                <w:sz w:val="18"/>
                <w:szCs w:val="18"/>
              </w:rPr>
            </w:pPr>
          </w:p>
        </w:tc>
        <w:tc>
          <w:tcPr>
            <w:tcW w:w="859" w:type="dxa"/>
            <w:gridSpan w:val="2"/>
          </w:tcPr>
          <w:p w14:paraId="5581B09C" w14:textId="77777777" w:rsidR="005D2AA4" w:rsidRPr="005D2AA4" w:rsidRDefault="005D2AA4" w:rsidP="00DD3F7B">
            <w:pPr>
              <w:jc w:val="both"/>
              <w:outlineLvl w:val="1"/>
              <w:rPr>
                <w:rFonts w:cs="Arial"/>
                <w:b/>
                <w:bCs/>
                <w:sz w:val="18"/>
                <w:szCs w:val="18"/>
              </w:rPr>
            </w:pPr>
          </w:p>
        </w:tc>
        <w:tc>
          <w:tcPr>
            <w:tcW w:w="859" w:type="dxa"/>
            <w:gridSpan w:val="2"/>
          </w:tcPr>
          <w:p w14:paraId="6B6121E4" w14:textId="77777777" w:rsidR="005D2AA4" w:rsidRPr="005D2AA4" w:rsidRDefault="005D2AA4" w:rsidP="00DD3F7B">
            <w:pPr>
              <w:jc w:val="both"/>
              <w:outlineLvl w:val="1"/>
              <w:rPr>
                <w:rFonts w:cs="Arial"/>
                <w:b/>
                <w:bCs/>
                <w:sz w:val="18"/>
                <w:szCs w:val="18"/>
              </w:rPr>
            </w:pPr>
          </w:p>
        </w:tc>
        <w:tc>
          <w:tcPr>
            <w:tcW w:w="1180" w:type="dxa"/>
          </w:tcPr>
          <w:p w14:paraId="085E2423" w14:textId="77777777" w:rsidR="005D2AA4" w:rsidRPr="005D2AA4" w:rsidRDefault="005D2AA4" w:rsidP="00DD3F7B">
            <w:pPr>
              <w:jc w:val="both"/>
              <w:outlineLvl w:val="1"/>
              <w:rPr>
                <w:rFonts w:cs="Arial"/>
                <w:b/>
                <w:bCs/>
                <w:sz w:val="18"/>
                <w:szCs w:val="18"/>
              </w:rPr>
            </w:pPr>
          </w:p>
        </w:tc>
      </w:tr>
      <w:tr w:rsidR="005D2AA4" w:rsidRPr="005D2AA4" w14:paraId="30A8631B" w14:textId="77777777" w:rsidTr="00604FCB">
        <w:tc>
          <w:tcPr>
            <w:tcW w:w="8108" w:type="dxa"/>
            <w:gridSpan w:val="15"/>
            <w:shd w:val="clear" w:color="auto" w:fill="D9D9D9" w:themeFill="background1" w:themeFillShade="D9"/>
          </w:tcPr>
          <w:p w14:paraId="0AFD40B7" w14:textId="77777777" w:rsidR="005D2AA4" w:rsidRPr="005D2AA4" w:rsidRDefault="005D2AA4" w:rsidP="005D2AA4">
            <w:pPr>
              <w:jc w:val="both"/>
              <w:outlineLvl w:val="1"/>
              <w:rPr>
                <w:rFonts w:cs="Arial"/>
                <w:b/>
                <w:bCs/>
                <w:sz w:val="18"/>
                <w:szCs w:val="18"/>
              </w:rPr>
            </w:pPr>
            <w:r w:rsidRPr="005D2AA4">
              <w:rPr>
                <w:rFonts w:cs="Arial"/>
                <w:b/>
                <w:bCs/>
                <w:sz w:val="18"/>
                <w:szCs w:val="18"/>
              </w:rPr>
              <w:t xml:space="preserve">Number of Unqualified Teachers </w:t>
            </w:r>
          </w:p>
        </w:tc>
      </w:tr>
      <w:tr w:rsidR="005D2AA4" w:rsidRPr="005D2AA4" w14:paraId="43B5702A" w14:textId="77777777" w:rsidTr="00604FCB">
        <w:tc>
          <w:tcPr>
            <w:tcW w:w="1276" w:type="dxa"/>
            <w:gridSpan w:val="2"/>
          </w:tcPr>
          <w:p w14:paraId="46EEC63E" w14:textId="2CA14184" w:rsidR="005D2AA4" w:rsidRPr="005D2AA4" w:rsidRDefault="00302FE1" w:rsidP="00522246">
            <w:pPr>
              <w:jc w:val="both"/>
              <w:outlineLvl w:val="1"/>
              <w:rPr>
                <w:rFonts w:cs="Arial"/>
                <w:b/>
                <w:bCs/>
                <w:sz w:val="18"/>
                <w:szCs w:val="18"/>
              </w:rPr>
            </w:pPr>
            <w:r w:rsidRPr="005D2AA4">
              <w:rPr>
                <w:rFonts w:cs="Arial"/>
                <w:b/>
                <w:bCs/>
                <w:sz w:val="18"/>
                <w:szCs w:val="18"/>
              </w:rPr>
              <w:t>U</w:t>
            </w:r>
            <w:r w:rsidR="00522246">
              <w:rPr>
                <w:rFonts w:cs="Arial"/>
                <w:b/>
                <w:bCs/>
                <w:sz w:val="18"/>
                <w:szCs w:val="18"/>
              </w:rPr>
              <w:t>T</w:t>
            </w:r>
            <w:r w:rsidRPr="005D2AA4">
              <w:rPr>
                <w:rFonts w:cs="Arial"/>
                <w:b/>
                <w:bCs/>
                <w:sz w:val="18"/>
                <w:szCs w:val="18"/>
              </w:rPr>
              <w:t>R1</w:t>
            </w:r>
          </w:p>
        </w:tc>
        <w:tc>
          <w:tcPr>
            <w:tcW w:w="1282" w:type="dxa"/>
            <w:gridSpan w:val="3"/>
          </w:tcPr>
          <w:p w14:paraId="513824A5" w14:textId="649BC262" w:rsidR="005D2AA4" w:rsidRPr="005D2AA4" w:rsidRDefault="00302FE1" w:rsidP="00522246">
            <w:pPr>
              <w:jc w:val="both"/>
              <w:outlineLvl w:val="1"/>
              <w:rPr>
                <w:rFonts w:cs="Arial"/>
                <w:b/>
                <w:bCs/>
                <w:sz w:val="18"/>
                <w:szCs w:val="18"/>
              </w:rPr>
            </w:pPr>
            <w:r w:rsidRPr="005D2AA4">
              <w:rPr>
                <w:rFonts w:cs="Arial"/>
                <w:b/>
                <w:bCs/>
                <w:sz w:val="18"/>
                <w:szCs w:val="18"/>
              </w:rPr>
              <w:t>U</w:t>
            </w:r>
            <w:r w:rsidR="00522246">
              <w:rPr>
                <w:rFonts w:cs="Arial"/>
                <w:b/>
                <w:bCs/>
                <w:sz w:val="18"/>
                <w:szCs w:val="18"/>
              </w:rPr>
              <w:t>T</w:t>
            </w:r>
            <w:r w:rsidRPr="005D2AA4">
              <w:rPr>
                <w:rFonts w:cs="Arial"/>
                <w:b/>
                <w:bCs/>
                <w:sz w:val="18"/>
                <w:szCs w:val="18"/>
              </w:rPr>
              <w:t>R2</w:t>
            </w:r>
          </w:p>
        </w:tc>
        <w:tc>
          <w:tcPr>
            <w:tcW w:w="1329" w:type="dxa"/>
            <w:gridSpan w:val="3"/>
          </w:tcPr>
          <w:p w14:paraId="71E2ABE6" w14:textId="45B78F30" w:rsidR="005D2AA4" w:rsidRPr="005D2AA4" w:rsidRDefault="00302FE1" w:rsidP="00522246">
            <w:pPr>
              <w:jc w:val="both"/>
              <w:outlineLvl w:val="1"/>
              <w:rPr>
                <w:rFonts w:cs="Arial"/>
                <w:b/>
                <w:bCs/>
                <w:sz w:val="18"/>
                <w:szCs w:val="18"/>
              </w:rPr>
            </w:pPr>
            <w:r w:rsidRPr="005D2AA4">
              <w:rPr>
                <w:rFonts w:cs="Arial"/>
                <w:b/>
                <w:bCs/>
                <w:sz w:val="18"/>
                <w:szCs w:val="18"/>
              </w:rPr>
              <w:t>U</w:t>
            </w:r>
            <w:r w:rsidR="00522246">
              <w:rPr>
                <w:rFonts w:cs="Arial"/>
                <w:b/>
                <w:bCs/>
                <w:sz w:val="18"/>
                <w:szCs w:val="18"/>
              </w:rPr>
              <w:t>T</w:t>
            </w:r>
            <w:r w:rsidRPr="005D2AA4">
              <w:rPr>
                <w:rFonts w:cs="Arial"/>
                <w:b/>
                <w:bCs/>
                <w:sz w:val="18"/>
                <w:szCs w:val="18"/>
              </w:rPr>
              <w:t>R3</w:t>
            </w:r>
          </w:p>
        </w:tc>
        <w:tc>
          <w:tcPr>
            <w:tcW w:w="1323" w:type="dxa"/>
            <w:gridSpan w:val="2"/>
          </w:tcPr>
          <w:p w14:paraId="1FE98E38" w14:textId="5D1E4230" w:rsidR="005D2AA4" w:rsidRPr="005D2AA4" w:rsidRDefault="00302FE1" w:rsidP="00522246">
            <w:pPr>
              <w:jc w:val="both"/>
              <w:outlineLvl w:val="1"/>
              <w:rPr>
                <w:rFonts w:cs="Arial"/>
                <w:b/>
                <w:bCs/>
                <w:sz w:val="18"/>
                <w:szCs w:val="18"/>
              </w:rPr>
            </w:pPr>
            <w:r w:rsidRPr="005D2AA4">
              <w:rPr>
                <w:rFonts w:cs="Arial"/>
                <w:b/>
                <w:bCs/>
                <w:sz w:val="18"/>
                <w:szCs w:val="18"/>
              </w:rPr>
              <w:t>U</w:t>
            </w:r>
            <w:r w:rsidR="00522246">
              <w:rPr>
                <w:rFonts w:cs="Arial"/>
                <w:b/>
                <w:bCs/>
                <w:sz w:val="18"/>
                <w:szCs w:val="18"/>
              </w:rPr>
              <w:t>T</w:t>
            </w:r>
            <w:r w:rsidRPr="005D2AA4">
              <w:rPr>
                <w:rFonts w:cs="Arial"/>
                <w:b/>
                <w:bCs/>
                <w:sz w:val="18"/>
                <w:szCs w:val="18"/>
              </w:rPr>
              <w:t>R4</w:t>
            </w:r>
          </w:p>
        </w:tc>
        <w:tc>
          <w:tcPr>
            <w:tcW w:w="1314" w:type="dxa"/>
            <w:gridSpan w:val="3"/>
          </w:tcPr>
          <w:p w14:paraId="5E01B0F7" w14:textId="1FCA6072" w:rsidR="005D2AA4" w:rsidRPr="005D2AA4" w:rsidRDefault="00302FE1" w:rsidP="00522246">
            <w:pPr>
              <w:jc w:val="both"/>
              <w:outlineLvl w:val="1"/>
              <w:rPr>
                <w:rFonts w:cs="Arial"/>
                <w:b/>
                <w:bCs/>
                <w:sz w:val="18"/>
                <w:szCs w:val="18"/>
              </w:rPr>
            </w:pPr>
            <w:r w:rsidRPr="005D2AA4">
              <w:rPr>
                <w:rFonts w:cs="Arial"/>
                <w:b/>
                <w:bCs/>
                <w:sz w:val="18"/>
                <w:szCs w:val="18"/>
              </w:rPr>
              <w:t>U</w:t>
            </w:r>
            <w:r w:rsidR="00522246">
              <w:rPr>
                <w:rFonts w:cs="Arial"/>
                <w:b/>
                <w:bCs/>
                <w:sz w:val="18"/>
                <w:szCs w:val="18"/>
              </w:rPr>
              <w:t>T</w:t>
            </w:r>
            <w:r w:rsidRPr="005D2AA4">
              <w:rPr>
                <w:rFonts w:cs="Arial"/>
                <w:b/>
                <w:bCs/>
                <w:sz w:val="18"/>
                <w:szCs w:val="18"/>
              </w:rPr>
              <w:t>R5</w:t>
            </w:r>
          </w:p>
        </w:tc>
        <w:tc>
          <w:tcPr>
            <w:tcW w:w="1584" w:type="dxa"/>
            <w:gridSpan w:val="2"/>
          </w:tcPr>
          <w:p w14:paraId="01EEDD89" w14:textId="61CBE999" w:rsidR="005D2AA4" w:rsidRPr="005D2AA4" w:rsidRDefault="00302FE1" w:rsidP="00522246">
            <w:pPr>
              <w:jc w:val="both"/>
              <w:outlineLvl w:val="1"/>
              <w:rPr>
                <w:rFonts w:cs="Arial"/>
                <w:b/>
                <w:bCs/>
                <w:sz w:val="18"/>
                <w:szCs w:val="18"/>
              </w:rPr>
            </w:pPr>
            <w:r w:rsidRPr="005D2AA4">
              <w:rPr>
                <w:rFonts w:cs="Arial"/>
                <w:b/>
                <w:bCs/>
                <w:sz w:val="18"/>
                <w:szCs w:val="18"/>
              </w:rPr>
              <w:t>U</w:t>
            </w:r>
            <w:r w:rsidR="00522246">
              <w:rPr>
                <w:rFonts w:cs="Arial"/>
                <w:b/>
                <w:bCs/>
                <w:sz w:val="18"/>
                <w:szCs w:val="18"/>
              </w:rPr>
              <w:t>T</w:t>
            </w:r>
            <w:r w:rsidRPr="005D2AA4">
              <w:rPr>
                <w:rFonts w:cs="Arial"/>
                <w:b/>
                <w:bCs/>
                <w:sz w:val="18"/>
                <w:szCs w:val="18"/>
              </w:rPr>
              <w:t>R6</w:t>
            </w:r>
          </w:p>
        </w:tc>
      </w:tr>
      <w:tr w:rsidR="005D2AA4" w:rsidRPr="005D2AA4" w14:paraId="683E1D37" w14:textId="77777777" w:rsidTr="00604FCB">
        <w:tc>
          <w:tcPr>
            <w:tcW w:w="1276" w:type="dxa"/>
            <w:gridSpan w:val="2"/>
          </w:tcPr>
          <w:p w14:paraId="229CD939" w14:textId="77777777" w:rsidR="005D2AA4" w:rsidRPr="005D2AA4" w:rsidRDefault="005D2AA4" w:rsidP="00C576BC">
            <w:pPr>
              <w:jc w:val="both"/>
              <w:outlineLvl w:val="1"/>
              <w:rPr>
                <w:rFonts w:cs="Arial"/>
                <w:b/>
                <w:bCs/>
                <w:sz w:val="18"/>
                <w:szCs w:val="18"/>
              </w:rPr>
            </w:pPr>
          </w:p>
          <w:p w14:paraId="764621A4" w14:textId="77777777" w:rsidR="005D2AA4" w:rsidRPr="005D2AA4" w:rsidRDefault="005D2AA4" w:rsidP="00C576BC">
            <w:pPr>
              <w:jc w:val="both"/>
              <w:outlineLvl w:val="1"/>
              <w:rPr>
                <w:rFonts w:cs="Arial"/>
                <w:b/>
                <w:bCs/>
                <w:sz w:val="18"/>
                <w:szCs w:val="18"/>
              </w:rPr>
            </w:pPr>
          </w:p>
        </w:tc>
        <w:tc>
          <w:tcPr>
            <w:tcW w:w="1282" w:type="dxa"/>
            <w:gridSpan w:val="3"/>
          </w:tcPr>
          <w:p w14:paraId="7B858AC8" w14:textId="77777777" w:rsidR="005D2AA4" w:rsidRPr="005D2AA4" w:rsidRDefault="005D2AA4" w:rsidP="00C576BC">
            <w:pPr>
              <w:jc w:val="both"/>
              <w:outlineLvl w:val="1"/>
              <w:rPr>
                <w:rFonts w:cs="Arial"/>
                <w:b/>
                <w:bCs/>
                <w:sz w:val="18"/>
                <w:szCs w:val="18"/>
              </w:rPr>
            </w:pPr>
          </w:p>
        </w:tc>
        <w:tc>
          <w:tcPr>
            <w:tcW w:w="1329" w:type="dxa"/>
            <w:gridSpan w:val="3"/>
          </w:tcPr>
          <w:p w14:paraId="4D2A24C0" w14:textId="77777777" w:rsidR="005D2AA4" w:rsidRPr="005D2AA4" w:rsidRDefault="005D2AA4" w:rsidP="00C576BC">
            <w:pPr>
              <w:jc w:val="both"/>
              <w:outlineLvl w:val="1"/>
              <w:rPr>
                <w:rFonts w:cs="Arial"/>
                <w:b/>
                <w:bCs/>
                <w:sz w:val="18"/>
                <w:szCs w:val="18"/>
              </w:rPr>
            </w:pPr>
          </w:p>
        </w:tc>
        <w:tc>
          <w:tcPr>
            <w:tcW w:w="1323" w:type="dxa"/>
            <w:gridSpan w:val="2"/>
          </w:tcPr>
          <w:p w14:paraId="64D0AA99" w14:textId="77777777" w:rsidR="005D2AA4" w:rsidRPr="005D2AA4" w:rsidRDefault="005D2AA4" w:rsidP="00C576BC">
            <w:pPr>
              <w:jc w:val="both"/>
              <w:outlineLvl w:val="1"/>
              <w:rPr>
                <w:rFonts w:cs="Arial"/>
                <w:b/>
                <w:bCs/>
                <w:sz w:val="18"/>
                <w:szCs w:val="18"/>
              </w:rPr>
            </w:pPr>
          </w:p>
        </w:tc>
        <w:tc>
          <w:tcPr>
            <w:tcW w:w="1314" w:type="dxa"/>
            <w:gridSpan w:val="3"/>
          </w:tcPr>
          <w:p w14:paraId="342D890C" w14:textId="77777777" w:rsidR="005D2AA4" w:rsidRPr="005D2AA4" w:rsidRDefault="005D2AA4" w:rsidP="00C576BC">
            <w:pPr>
              <w:jc w:val="both"/>
              <w:outlineLvl w:val="1"/>
              <w:rPr>
                <w:rFonts w:cs="Arial"/>
                <w:b/>
                <w:bCs/>
                <w:sz w:val="18"/>
                <w:szCs w:val="18"/>
              </w:rPr>
            </w:pPr>
          </w:p>
        </w:tc>
        <w:tc>
          <w:tcPr>
            <w:tcW w:w="1584" w:type="dxa"/>
            <w:gridSpan w:val="2"/>
          </w:tcPr>
          <w:p w14:paraId="51EF668D" w14:textId="77777777" w:rsidR="005D2AA4" w:rsidRPr="005D2AA4" w:rsidRDefault="005D2AA4" w:rsidP="00C576BC">
            <w:pPr>
              <w:jc w:val="both"/>
              <w:outlineLvl w:val="1"/>
              <w:rPr>
                <w:rFonts w:cs="Arial"/>
                <w:b/>
                <w:bCs/>
                <w:sz w:val="18"/>
                <w:szCs w:val="18"/>
              </w:rPr>
            </w:pPr>
          </w:p>
        </w:tc>
      </w:tr>
    </w:tbl>
    <w:p w14:paraId="31F3B9B2" w14:textId="77777777" w:rsidR="00B20FDB" w:rsidRDefault="00B20FDB" w:rsidP="00C576BC">
      <w:pPr>
        <w:jc w:val="both"/>
        <w:outlineLvl w:val="1"/>
        <w:rPr>
          <w:rFonts w:cs="Arial"/>
          <w:b/>
          <w:bCs/>
          <w:szCs w:val="24"/>
        </w:rPr>
      </w:pPr>
    </w:p>
    <w:p w14:paraId="6E27BF06" w14:textId="77777777" w:rsidR="00DD3F7B" w:rsidRPr="0015619B" w:rsidRDefault="00DD3F7B" w:rsidP="00DD3F7B">
      <w:pPr>
        <w:jc w:val="both"/>
        <w:outlineLvl w:val="1"/>
        <w:rPr>
          <w:rFonts w:cs="Arial"/>
          <w:b/>
          <w:bCs/>
          <w:i/>
          <w:sz w:val="22"/>
          <w:szCs w:val="22"/>
        </w:rPr>
      </w:pPr>
      <w:r w:rsidRPr="0015619B">
        <w:rPr>
          <w:rFonts w:cs="Arial"/>
          <w:b/>
          <w:bCs/>
          <w:i/>
          <w:sz w:val="22"/>
          <w:szCs w:val="22"/>
        </w:rPr>
        <w:t>B.  Structure</w:t>
      </w:r>
    </w:p>
    <w:p w14:paraId="05D82F76" w14:textId="77777777" w:rsidR="00DD3F7B" w:rsidRDefault="00DD3F7B" w:rsidP="00DD3F7B">
      <w:pPr>
        <w:jc w:val="both"/>
        <w:outlineLvl w:val="1"/>
        <w:rPr>
          <w:rFonts w:cs="Arial"/>
          <w:b/>
          <w:bCs/>
          <w:sz w:val="20"/>
        </w:rPr>
      </w:pPr>
    </w:p>
    <w:p w14:paraId="24ED6CEB" w14:textId="77777777" w:rsidR="00DD3F7B" w:rsidRPr="0015619B" w:rsidRDefault="00DD3F7B" w:rsidP="00DD3F7B">
      <w:pPr>
        <w:jc w:val="both"/>
        <w:outlineLvl w:val="1"/>
        <w:rPr>
          <w:rFonts w:cs="Arial"/>
          <w:b/>
          <w:bCs/>
          <w:szCs w:val="24"/>
        </w:rPr>
      </w:pPr>
    </w:p>
    <w:p w14:paraId="437828F2" w14:textId="77777777" w:rsidR="00DD3F7B" w:rsidRPr="0015619B" w:rsidRDefault="00DD3F7B" w:rsidP="00DD3F7B">
      <w:pPr>
        <w:jc w:val="both"/>
        <w:outlineLvl w:val="1"/>
        <w:rPr>
          <w:rFonts w:cs="Arial"/>
          <w:b/>
          <w:bCs/>
          <w:i/>
          <w:sz w:val="22"/>
          <w:szCs w:val="22"/>
        </w:rPr>
      </w:pPr>
      <w:r w:rsidRPr="0015619B">
        <w:rPr>
          <w:rFonts w:cs="Arial"/>
          <w:b/>
          <w:bCs/>
          <w:i/>
          <w:sz w:val="22"/>
          <w:szCs w:val="22"/>
        </w:rPr>
        <w:t>C.  Other allowances</w:t>
      </w:r>
    </w:p>
    <w:p w14:paraId="73C7A0E1" w14:textId="77777777" w:rsidR="00DD3F7B" w:rsidRPr="005D2AA4" w:rsidRDefault="00DD3F7B" w:rsidP="00DD3F7B">
      <w:pPr>
        <w:jc w:val="both"/>
        <w:outlineLvl w:val="1"/>
        <w:rPr>
          <w:rFonts w:cs="Arial"/>
          <w:b/>
          <w:bCs/>
          <w:sz w:val="20"/>
        </w:rPr>
      </w:pPr>
    </w:p>
    <w:tbl>
      <w:tblPr>
        <w:tblStyle w:val="TableGrid"/>
        <w:tblW w:w="8108" w:type="dxa"/>
        <w:tblInd w:w="392" w:type="dxa"/>
        <w:tblLook w:val="04A0" w:firstRow="1" w:lastRow="0" w:firstColumn="1" w:lastColumn="0" w:noHBand="0" w:noVBand="1"/>
      </w:tblPr>
      <w:tblGrid>
        <w:gridCol w:w="1653"/>
        <w:gridCol w:w="3664"/>
        <w:gridCol w:w="2791"/>
      </w:tblGrid>
      <w:tr w:rsidR="0015619B" w:rsidRPr="0015619B" w14:paraId="13134B98" w14:textId="77777777" w:rsidTr="00604FCB">
        <w:tc>
          <w:tcPr>
            <w:tcW w:w="8108" w:type="dxa"/>
            <w:gridSpan w:val="3"/>
            <w:shd w:val="clear" w:color="auto" w:fill="D9D9D9" w:themeFill="background1" w:themeFillShade="D9"/>
          </w:tcPr>
          <w:p w14:paraId="4C73D731" w14:textId="5EE0CB0D" w:rsidR="0015619B" w:rsidRPr="0015619B" w:rsidRDefault="00302FE1" w:rsidP="00C576BC">
            <w:pPr>
              <w:jc w:val="both"/>
              <w:outlineLvl w:val="1"/>
              <w:rPr>
                <w:rFonts w:cs="Arial"/>
                <w:b/>
                <w:bCs/>
                <w:sz w:val="20"/>
              </w:rPr>
            </w:pPr>
            <w:r>
              <w:rPr>
                <w:rFonts w:cs="Arial"/>
                <w:b/>
                <w:bCs/>
                <w:sz w:val="20"/>
              </w:rPr>
              <w:t xml:space="preserve">Temporary/Additional </w:t>
            </w:r>
            <w:r w:rsidR="0015619B">
              <w:rPr>
                <w:rFonts w:cs="Arial"/>
                <w:b/>
                <w:bCs/>
                <w:sz w:val="20"/>
              </w:rPr>
              <w:t>payments to the Headteacher</w:t>
            </w:r>
          </w:p>
        </w:tc>
      </w:tr>
      <w:tr w:rsidR="0015619B" w:rsidRPr="0015619B" w14:paraId="766D77F6" w14:textId="77777777" w:rsidTr="00604FCB">
        <w:tc>
          <w:tcPr>
            <w:tcW w:w="1653" w:type="dxa"/>
          </w:tcPr>
          <w:p w14:paraId="6647C30F" w14:textId="77777777" w:rsidR="0015619B" w:rsidRPr="0015619B" w:rsidRDefault="0015619B" w:rsidP="0015619B">
            <w:pPr>
              <w:jc w:val="both"/>
              <w:outlineLvl w:val="1"/>
              <w:rPr>
                <w:rFonts w:cs="Arial"/>
                <w:b/>
                <w:bCs/>
                <w:sz w:val="20"/>
              </w:rPr>
            </w:pPr>
            <w:r w:rsidRPr="0015619B">
              <w:rPr>
                <w:rFonts w:cs="Arial"/>
                <w:b/>
                <w:bCs/>
                <w:sz w:val="20"/>
              </w:rPr>
              <w:t>Amount</w:t>
            </w:r>
          </w:p>
        </w:tc>
        <w:tc>
          <w:tcPr>
            <w:tcW w:w="6455" w:type="dxa"/>
            <w:gridSpan w:val="2"/>
          </w:tcPr>
          <w:p w14:paraId="6A13032B" w14:textId="77777777" w:rsidR="0015619B" w:rsidRPr="0015619B" w:rsidRDefault="0015619B" w:rsidP="0015619B">
            <w:pPr>
              <w:jc w:val="both"/>
              <w:outlineLvl w:val="1"/>
              <w:rPr>
                <w:rFonts w:cs="Arial"/>
                <w:b/>
                <w:bCs/>
                <w:sz w:val="20"/>
              </w:rPr>
            </w:pPr>
          </w:p>
        </w:tc>
      </w:tr>
      <w:tr w:rsidR="0015619B" w:rsidRPr="0015619B" w14:paraId="7D0F21F7" w14:textId="77777777" w:rsidTr="00604FCB">
        <w:tc>
          <w:tcPr>
            <w:tcW w:w="1653" w:type="dxa"/>
          </w:tcPr>
          <w:p w14:paraId="60A0156C" w14:textId="77777777" w:rsidR="0015619B" w:rsidRPr="0015619B" w:rsidRDefault="0015619B" w:rsidP="0015619B">
            <w:pPr>
              <w:jc w:val="both"/>
              <w:outlineLvl w:val="1"/>
              <w:rPr>
                <w:rFonts w:cs="Arial"/>
                <w:b/>
                <w:bCs/>
                <w:sz w:val="20"/>
              </w:rPr>
            </w:pPr>
            <w:r w:rsidRPr="0015619B">
              <w:rPr>
                <w:rFonts w:cs="Arial"/>
                <w:b/>
                <w:bCs/>
                <w:sz w:val="20"/>
              </w:rPr>
              <w:t>Reason</w:t>
            </w:r>
          </w:p>
        </w:tc>
        <w:tc>
          <w:tcPr>
            <w:tcW w:w="6455" w:type="dxa"/>
            <w:gridSpan w:val="2"/>
          </w:tcPr>
          <w:p w14:paraId="7862B037" w14:textId="77777777" w:rsidR="0015619B" w:rsidRPr="0015619B" w:rsidRDefault="0015619B" w:rsidP="0015619B">
            <w:pPr>
              <w:jc w:val="both"/>
              <w:outlineLvl w:val="1"/>
              <w:rPr>
                <w:rFonts w:cs="Arial"/>
                <w:b/>
                <w:bCs/>
                <w:sz w:val="20"/>
              </w:rPr>
            </w:pPr>
          </w:p>
        </w:tc>
      </w:tr>
      <w:tr w:rsidR="00DD3F7B" w:rsidRPr="0015619B" w14:paraId="651416AC" w14:textId="77777777" w:rsidTr="00604FCB">
        <w:tc>
          <w:tcPr>
            <w:tcW w:w="8108" w:type="dxa"/>
            <w:gridSpan w:val="3"/>
            <w:shd w:val="clear" w:color="auto" w:fill="D9D9D9" w:themeFill="background1" w:themeFillShade="D9"/>
          </w:tcPr>
          <w:p w14:paraId="489707D3" w14:textId="77777777" w:rsidR="00DD3F7B" w:rsidRPr="0015619B" w:rsidRDefault="00DD3F7B" w:rsidP="00C576BC">
            <w:pPr>
              <w:jc w:val="both"/>
              <w:outlineLvl w:val="1"/>
              <w:rPr>
                <w:rFonts w:cs="Arial"/>
                <w:b/>
                <w:bCs/>
                <w:sz w:val="20"/>
              </w:rPr>
            </w:pPr>
            <w:r w:rsidRPr="0015619B">
              <w:rPr>
                <w:rFonts w:cs="Arial"/>
                <w:b/>
                <w:bCs/>
                <w:sz w:val="20"/>
              </w:rPr>
              <w:t>Recruitment and retentions incentives/benefits</w:t>
            </w:r>
          </w:p>
        </w:tc>
      </w:tr>
      <w:tr w:rsidR="0015619B" w:rsidRPr="0015619B" w14:paraId="0775F0F9" w14:textId="77777777" w:rsidTr="00604FCB">
        <w:tc>
          <w:tcPr>
            <w:tcW w:w="1653" w:type="dxa"/>
          </w:tcPr>
          <w:p w14:paraId="4EB6A956" w14:textId="77777777" w:rsidR="0015619B" w:rsidRPr="0015619B" w:rsidRDefault="0015619B" w:rsidP="00C576BC">
            <w:pPr>
              <w:jc w:val="both"/>
              <w:outlineLvl w:val="1"/>
              <w:rPr>
                <w:rFonts w:cs="Arial"/>
                <w:b/>
                <w:bCs/>
                <w:sz w:val="20"/>
              </w:rPr>
            </w:pPr>
            <w:r w:rsidRPr="0015619B">
              <w:rPr>
                <w:rFonts w:cs="Arial"/>
                <w:b/>
                <w:bCs/>
                <w:sz w:val="20"/>
              </w:rPr>
              <w:t>Number</w:t>
            </w:r>
          </w:p>
        </w:tc>
        <w:tc>
          <w:tcPr>
            <w:tcW w:w="6455" w:type="dxa"/>
            <w:gridSpan w:val="2"/>
          </w:tcPr>
          <w:p w14:paraId="508B34D0" w14:textId="77777777" w:rsidR="0015619B" w:rsidRPr="0015619B" w:rsidRDefault="0015619B" w:rsidP="00C576BC">
            <w:pPr>
              <w:jc w:val="both"/>
              <w:outlineLvl w:val="1"/>
              <w:rPr>
                <w:rFonts w:cs="Arial"/>
                <w:b/>
                <w:bCs/>
                <w:sz w:val="20"/>
              </w:rPr>
            </w:pPr>
          </w:p>
        </w:tc>
      </w:tr>
      <w:tr w:rsidR="0015619B" w:rsidRPr="0015619B" w14:paraId="1AD3E718" w14:textId="77777777" w:rsidTr="00604FCB">
        <w:tc>
          <w:tcPr>
            <w:tcW w:w="1653" w:type="dxa"/>
          </w:tcPr>
          <w:p w14:paraId="52AA3907" w14:textId="77777777" w:rsidR="0015619B" w:rsidRPr="0015619B" w:rsidRDefault="0015619B" w:rsidP="00C576BC">
            <w:pPr>
              <w:jc w:val="both"/>
              <w:outlineLvl w:val="1"/>
              <w:rPr>
                <w:rFonts w:cs="Arial"/>
                <w:b/>
                <w:bCs/>
                <w:sz w:val="20"/>
              </w:rPr>
            </w:pPr>
            <w:r w:rsidRPr="0015619B">
              <w:rPr>
                <w:rFonts w:cs="Arial"/>
                <w:b/>
                <w:bCs/>
                <w:sz w:val="20"/>
              </w:rPr>
              <w:t>Amount</w:t>
            </w:r>
          </w:p>
        </w:tc>
        <w:tc>
          <w:tcPr>
            <w:tcW w:w="6455" w:type="dxa"/>
            <w:gridSpan w:val="2"/>
          </w:tcPr>
          <w:p w14:paraId="675AA0B3" w14:textId="77777777" w:rsidR="0015619B" w:rsidRPr="0015619B" w:rsidRDefault="0015619B" w:rsidP="00C576BC">
            <w:pPr>
              <w:jc w:val="both"/>
              <w:outlineLvl w:val="1"/>
              <w:rPr>
                <w:rFonts w:cs="Arial"/>
                <w:b/>
                <w:bCs/>
                <w:sz w:val="20"/>
              </w:rPr>
            </w:pPr>
          </w:p>
        </w:tc>
      </w:tr>
      <w:tr w:rsidR="0015619B" w:rsidRPr="0015619B" w14:paraId="19AD52E8" w14:textId="77777777" w:rsidTr="00604FCB">
        <w:tc>
          <w:tcPr>
            <w:tcW w:w="1653" w:type="dxa"/>
          </w:tcPr>
          <w:p w14:paraId="4E55450E" w14:textId="77777777" w:rsidR="0015619B" w:rsidRPr="0015619B" w:rsidRDefault="0015619B" w:rsidP="00C576BC">
            <w:pPr>
              <w:jc w:val="both"/>
              <w:outlineLvl w:val="1"/>
              <w:rPr>
                <w:rFonts w:cs="Arial"/>
                <w:b/>
                <w:bCs/>
                <w:sz w:val="20"/>
              </w:rPr>
            </w:pPr>
            <w:r w:rsidRPr="0015619B">
              <w:rPr>
                <w:rFonts w:cs="Arial"/>
                <w:b/>
                <w:bCs/>
                <w:sz w:val="20"/>
              </w:rPr>
              <w:t>Reason</w:t>
            </w:r>
          </w:p>
        </w:tc>
        <w:tc>
          <w:tcPr>
            <w:tcW w:w="6455" w:type="dxa"/>
            <w:gridSpan w:val="2"/>
          </w:tcPr>
          <w:p w14:paraId="384712E9" w14:textId="77777777" w:rsidR="0015619B" w:rsidRPr="0015619B" w:rsidRDefault="0015619B" w:rsidP="00C576BC">
            <w:pPr>
              <w:jc w:val="both"/>
              <w:outlineLvl w:val="1"/>
              <w:rPr>
                <w:rFonts w:cs="Arial"/>
                <w:b/>
                <w:bCs/>
                <w:sz w:val="20"/>
              </w:rPr>
            </w:pPr>
          </w:p>
        </w:tc>
      </w:tr>
      <w:tr w:rsidR="0015619B" w:rsidRPr="0015619B" w14:paraId="56971FC8" w14:textId="77777777" w:rsidTr="00604FCB">
        <w:tc>
          <w:tcPr>
            <w:tcW w:w="8108" w:type="dxa"/>
            <w:gridSpan w:val="3"/>
            <w:shd w:val="clear" w:color="auto" w:fill="D9D9D9" w:themeFill="background1" w:themeFillShade="D9"/>
          </w:tcPr>
          <w:p w14:paraId="29525517" w14:textId="77777777" w:rsidR="0015619B" w:rsidRPr="0015619B" w:rsidRDefault="0015619B" w:rsidP="0015619B">
            <w:pPr>
              <w:jc w:val="both"/>
              <w:outlineLvl w:val="1"/>
              <w:rPr>
                <w:rFonts w:cs="Arial"/>
                <w:b/>
                <w:bCs/>
                <w:sz w:val="20"/>
              </w:rPr>
            </w:pPr>
            <w:r>
              <w:rPr>
                <w:rFonts w:cs="Arial"/>
                <w:b/>
                <w:bCs/>
                <w:sz w:val="20"/>
              </w:rPr>
              <w:t>Special Educational Needs allowances</w:t>
            </w:r>
          </w:p>
        </w:tc>
      </w:tr>
      <w:tr w:rsidR="0015619B" w:rsidRPr="0015619B" w14:paraId="6C4A196E" w14:textId="77777777" w:rsidTr="00604FCB">
        <w:tc>
          <w:tcPr>
            <w:tcW w:w="1653" w:type="dxa"/>
          </w:tcPr>
          <w:p w14:paraId="7EAB1FFB" w14:textId="77777777" w:rsidR="0015619B" w:rsidRPr="0015619B" w:rsidRDefault="0015619B" w:rsidP="0015619B">
            <w:pPr>
              <w:jc w:val="both"/>
              <w:outlineLvl w:val="1"/>
              <w:rPr>
                <w:rFonts w:cs="Arial"/>
                <w:b/>
                <w:bCs/>
                <w:sz w:val="20"/>
              </w:rPr>
            </w:pPr>
            <w:r w:rsidRPr="0015619B">
              <w:rPr>
                <w:rFonts w:cs="Arial"/>
                <w:b/>
                <w:bCs/>
                <w:sz w:val="20"/>
              </w:rPr>
              <w:t>Number</w:t>
            </w:r>
          </w:p>
        </w:tc>
        <w:tc>
          <w:tcPr>
            <w:tcW w:w="6455" w:type="dxa"/>
            <w:gridSpan w:val="2"/>
          </w:tcPr>
          <w:p w14:paraId="05F6E8B5" w14:textId="77777777" w:rsidR="0015619B" w:rsidRPr="0015619B" w:rsidRDefault="0015619B" w:rsidP="0015619B">
            <w:pPr>
              <w:jc w:val="both"/>
              <w:outlineLvl w:val="1"/>
              <w:rPr>
                <w:rFonts w:cs="Arial"/>
                <w:b/>
                <w:bCs/>
                <w:sz w:val="20"/>
              </w:rPr>
            </w:pPr>
          </w:p>
        </w:tc>
      </w:tr>
      <w:tr w:rsidR="0015619B" w:rsidRPr="0015619B" w14:paraId="3F6516B4" w14:textId="77777777" w:rsidTr="00604FCB">
        <w:tc>
          <w:tcPr>
            <w:tcW w:w="1653" w:type="dxa"/>
            <w:tcBorders>
              <w:bottom w:val="single" w:sz="4" w:space="0" w:color="auto"/>
            </w:tcBorders>
          </w:tcPr>
          <w:p w14:paraId="71BE7B35" w14:textId="77777777" w:rsidR="0015619B" w:rsidRPr="0015619B" w:rsidRDefault="0015619B" w:rsidP="0015619B">
            <w:pPr>
              <w:jc w:val="both"/>
              <w:outlineLvl w:val="1"/>
              <w:rPr>
                <w:rFonts w:cs="Arial"/>
                <w:b/>
                <w:bCs/>
                <w:sz w:val="20"/>
              </w:rPr>
            </w:pPr>
            <w:r w:rsidRPr="0015619B">
              <w:rPr>
                <w:rFonts w:cs="Arial"/>
                <w:b/>
                <w:bCs/>
                <w:sz w:val="20"/>
              </w:rPr>
              <w:t>Amount</w:t>
            </w:r>
          </w:p>
        </w:tc>
        <w:tc>
          <w:tcPr>
            <w:tcW w:w="6455" w:type="dxa"/>
            <w:gridSpan w:val="2"/>
            <w:tcBorders>
              <w:bottom w:val="single" w:sz="4" w:space="0" w:color="auto"/>
            </w:tcBorders>
          </w:tcPr>
          <w:p w14:paraId="33898FF9" w14:textId="77777777" w:rsidR="0015619B" w:rsidRPr="0015619B" w:rsidRDefault="0015619B" w:rsidP="0015619B">
            <w:pPr>
              <w:jc w:val="both"/>
              <w:outlineLvl w:val="1"/>
              <w:rPr>
                <w:rFonts w:cs="Arial"/>
                <w:b/>
                <w:bCs/>
                <w:sz w:val="20"/>
              </w:rPr>
            </w:pPr>
          </w:p>
        </w:tc>
      </w:tr>
      <w:tr w:rsidR="0015619B" w:rsidRPr="0015619B" w14:paraId="3259432B" w14:textId="77777777" w:rsidTr="00604FCB">
        <w:tc>
          <w:tcPr>
            <w:tcW w:w="8108" w:type="dxa"/>
            <w:gridSpan w:val="3"/>
            <w:shd w:val="clear" w:color="auto" w:fill="D9D9D9" w:themeFill="background1" w:themeFillShade="D9"/>
          </w:tcPr>
          <w:p w14:paraId="2424C9AA" w14:textId="77777777" w:rsidR="0015619B" w:rsidRPr="0015619B" w:rsidRDefault="0015619B" w:rsidP="0015619B">
            <w:pPr>
              <w:jc w:val="both"/>
              <w:outlineLvl w:val="1"/>
              <w:rPr>
                <w:rFonts w:cs="Arial"/>
                <w:b/>
                <w:bCs/>
                <w:sz w:val="20"/>
              </w:rPr>
            </w:pPr>
            <w:r>
              <w:rPr>
                <w:rFonts w:cs="Arial"/>
                <w:b/>
                <w:bCs/>
                <w:sz w:val="20"/>
              </w:rPr>
              <w:t>Other allowances</w:t>
            </w:r>
          </w:p>
        </w:tc>
      </w:tr>
      <w:tr w:rsidR="0015619B" w:rsidRPr="0015619B" w14:paraId="7DDA9712" w14:textId="77777777" w:rsidTr="00604FCB">
        <w:tc>
          <w:tcPr>
            <w:tcW w:w="1653" w:type="dxa"/>
          </w:tcPr>
          <w:p w14:paraId="25729C3E" w14:textId="77777777" w:rsidR="0015619B" w:rsidRPr="0015619B" w:rsidRDefault="0015619B" w:rsidP="0015619B">
            <w:pPr>
              <w:jc w:val="both"/>
              <w:outlineLvl w:val="1"/>
              <w:rPr>
                <w:rFonts w:cs="Arial"/>
                <w:b/>
                <w:bCs/>
                <w:sz w:val="20"/>
              </w:rPr>
            </w:pPr>
            <w:r w:rsidRPr="0015619B">
              <w:rPr>
                <w:rFonts w:cs="Arial"/>
                <w:b/>
                <w:bCs/>
                <w:sz w:val="20"/>
              </w:rPr>
              <w:t>Number</w:t>
            </w:r>
          </w:p>
        </w:tc>
        <w:tc>
          <w:tcPr>
            <w:tcW w:w="3664" w:type="dxa"/>
          </w:tcPr>
          <w:p w14:paraId="38E0C546" w14:textId="77777777" w:rsidR="0015619B" w:rsidRPr="0015619B" w:rsidRDefault="0015619B" w:rsidP="00C576BC">
            <w:pPr>
              <w:jc w:val="both"/>
              <w:outlineLvl w:val="1"/>
              <w:rPr>
                <w:rFonts w:cs="Arial"/>
                <w:b/>
                <w:bCs/>
                <w:sz w:val="20"/>
              </w:rPr>
            </w:pPr>
          </w:p>
        </w:tc>
        <w:tc>
          <w:tcPr>
            <w:tcW w:w="2791" w:type="dxa"/>
          </w:tcPr>
          <w:p w14:paraId="21FCE499" w14:textId="77777777" w:rsidR="0015619B" w:rsidRPr="0015619B" w:rsidRDefault="0015619B" w:rsidP="00C576BC">
            <w:pPr>
              <w:jc w:val="both"/>
              <w:outlineLvl w:val="1"/>
              <w:rPr>
                <w:rFonts w:cs="Arial"/>
                <w:b/>
                <w:bCs/>
                <w:sz w:val="20"/>
              </w:rPr>
            </w:pPr>
          </w:p>
        </w:tc>
      </w:tr>
      <w:tr w:rsidR="0015619B" w:rsidRPr="0015619B" w14:paraId="1764DA79" w14:textId="77777777" w:rsidTr="00604FCB">
        <w:tc>
          <w:tcPr>
            <w:tcW w:w="1653" w:type="dxa"/>
          </w:tcPr>
          <w:p w14:paraId="45E29768" w14:textId="77777777" w:rsidR="0015619B" w:rsidRPr="0015619B" w:rsidRDefault="0015619B" w:rsidP="0015619B">
            <w:pPr>
              <w:jc w:val="both"/>
              <w:outlineLvl w:val="1"/>
              <w:rPr>
                <w:rFonts w:cs="Arial"/>
                <w:b/>
                <w:bCs/>
                <w:sz w:val="20"/>
              </w:rPr>
            </w:pPr>
            <w:r w:rsidRPr="0015619B">
              <w:rPr>
                <w:rFonts w:cs="Arial"/>
                <w:b/>
                <w:bCs/>
                <w:sz w:val="20"/>
              </w:rPr>
              <w:t>Amount</w:t>
            </w:r>
          </w:p>
        </w:tc>
        <w:tc>
          <w:tcPr>
            <w:tcW w:w="3664" w:type="dxa"/>
          </w:tcPr>
          <w:p w14:paraId="20D75304" w14:textId="77777777" w:rsidR="0015619B" w:rsidRPr="0015619B" w:rsidRDefault="0015619B" w:rsidP="00C576BC">
            <w:pPr>
              <w:jc w:val="both"/>
              <w:outlineLvl w:val="1"/>
              <w:rPr>
                <w:rFonts w:cs="Arial"/>
                <w:b/>
                <w:bCs/>
                <w:sz w:val="20"/>
              </w:rPr>
            </w:pPr>
          </w:p>
        </w:tc>
        <w:tc>
          <w:tcPr>
            <w:tcW w:w="2791" w:type="dxa"/>
          </w:tcPr>
          <w:p w14:paraId="7F9878F2" w14:textId="77777777" w:rsidR="0015619B" w:rsidRPr="0015619B" w:rsidRDefault="0015619B" w:rsidP="00C576BC">
            <w:pPr>
              <w:jc w:val="both"/>
              <w:outlineLvl w:val="1"/>
              <w:rPr>
                <w:rFonts w:cs="Arial"/>
                <w:b/>
                <w:bCs/>
                <w:sz w:val="20"/>
              </w:rPr>
            </w:pPr>
          </w:p>
        </w:tc>
      </w:tr>
    </w:tbl>
    <w:p w14:paraId="131DFF7E" w14:textId="77777777" w:rsidR="00B20FDB" w:rsidRDefault="00B20FDB" w:rsidP="00C576BC">
      <w:pPr>
        <w:jc w:val="both"/>
        <w:outlineLvl w:val="1"/>
        <w:rPr>
          <w:rFonts w:cs="Arial"/>
          <w:b/>
          <w:bCs/>
          <w:szCs w:val="24"/>
        </w:rPr>
      </w:pPr>
    </w:p>
    <w:p w14:paraId="00DF4CB5" w14:textId="77777777" w:rsidR="00DD3F7B" w:rsidRDefault="00DD3F7B" w:rsidP="00C576BC">
      <w:pPr>
        <w:jc w:val="both"/>
        <w:outlineLvl w:val="1"/>
        <w:rPr>
          <w:rFonts w:cs="Arial"/>
          <w:b/>
          <w:bCs/>
          <w:szCs w:val="24"/>
        </w:rPr>
      </w:pPr>
    </w:p>
    <w:p w14:paraId="118E7D9E" w14:textId="77777777" w:rsidR="00DD3F7B" w:rsidRDefault="00DD3F7B" w:rsidP="00C576BC">
      <w:pPr>
        <w:jc w:val="both"/>
        <w:outlineLvl w:val="1"/>
        <w:rPr>
          <w:rFonts w:cs="Arial"/>
          <w:b/>
          <w:bCs/>
          <w:szCs w:val="24"/>
        </w:rPr>
      </w:pPr>
    </w:p>
    <w:p w14:paraId="2275E347" w14:textId="77777777" w:rsidR="00DD3F7B" w:rsidRDefault="00DD3F7B" w:rsidP="00C576BC">
      <w:pPr>
        <w:jc w:val="both"/>
        <w:outlineLvl w:val="1"/>
        <w:rPr>
          <w:rFonts w:cs="Arial"/>
          <w:b/>
          <w:bCs/>
          <w:szCs w:val="24"/>
        </w:rPr>
      </w:pPr>
    </w:p>
    <w:p w14:paraId="20CB59A4" w14:textId="44D5D91D" w:rsidR="00F91940" w:rsidRPr="00C618EA" w:rsidRDefault="00EA4BC3" w:rsidP="00C618EA">
      <w:pPr>
        <w:spacing w:before="100" w:beforeAutospacing="1" w:after="18"/>
        <w:jc w:val="right"/>
        <w:outlineLvl w:val="5"/>
        <w:rPr>
          <w:rFonts w:cs="Arial"/>
          <w:b/>
          <w:bCs/>
          <w:szCs w:val="24"/>
        </w:rPr>
      </w:pPr>
      <w:r>
        <w:rPr>
          <w:rFonts w:cs="Arial"/>
          <w:b/>
          <w:bCs/>
        </w:rPr>
        <w:br w:type="page"/>
      </w:r>
      <w:bookmarkStart w:id="7" w:name="_Hlk175834054"/>
      <w:r w:rsidR="00F91940" w:rsidRPr="00C618EA">
        <w:rPr>
          <w:rFonts w:cs="Arial"/>
          <w:b/>
          <w:bCs/>
          <w:szCs w:val="24"/>
        </w:rPr>
        <w:lastRenderedPageBreak/>
        <w:t>ANNEX D</w:t>
      </w:r>
    </w:p>
    <w:p w14:paraId="343ABB4D" w14:textId="77777777" w:rsidR="00F91940" w:rsidRDefault="00F91940" w:rsidP="00F91940">
      <w:pPr>
        <w:pStyle w:val="Heading1"/>
        <w:tabs>
          <w:tab w:val="left" w:pos="5103"/>
        </w:tabs>
        <w:rPr>
          <w:rFonts w:cs="Arial"/>
          <w:sz w:val="24"/>
          <w:szCs w:val="24"/>
        </w:rPr>
      </w:pPr>
    </w:p>
    <w:p w14:paraId="7233E645" w14:textId="77777777" w:rsidR="00F91940" w:rsidRDefault="00F91940" w:rsidP="00F91940">
      <w:pPr>
        <w:pStyle w:val="Heading1"/>
        <w:tabs>
          <w:tab w:val="left" w:pos="5103"/>
        </w:tabs>
        <w:jc w:val="center"/>
        <w:rPr>
          <w:rFonts w:cs="Arial"/>
          <w:sz w:val="24"/>
          <w:szCs w:val="24"/>
        </w:rPr>
      </w:pPr>
      <w:r>
        <w:rPr>
          <w:rFonts w:cs="Arial"/>
          <w:sz w:val="24"/>
          <w:szCs w:val="24"/>
        </w:rPr>
        <w:t>HOW TO MAKE PAY PROGRESSION DECISIONS</w:t>
      </w:r>
    </w:p>
    <w:p w14:paraId="4C15DC6D" w14:textId="77777777" w:rsidR="00F91940" w:rsidRDefault="00F91940" w:rsidP="00F91940">
      <w:pPr>
        <w:pStyle w:val="Heading1"/>
        <w:tabs>
          <w:tab w:val="left" w:pos="5103"/>
        </w:tabs>
        <w:jc w:val="center"/>
        <w:rPr>
          <w:rFonts w:cs="Arial"/>
          <w:sz w:val="24"/>
          <w:szCs w:val="24"/>
        </w:rPr>
      </w:pPr>
    </w:p>
    <w:p w14:paraId="7DB62912" w14:textId="77777777" w:rsidR="00F91940" w:rsidRDefault="00F91940" w:rsidP="00F91940">
      <w:pPr>
        <w:ind w:left="-284" w:right="-335"/>
        <w:jc w:val="both"/>
        <w:rPr>
          <w:rFonts w:cs="Arial"/>
          <w:szCs w:val="24"/>
        </w:rPr>
      </w:pPr>
      <w:r w:rsidRPr="00B20FDB">
        <w:rPr>
          <w:rFonts w:cs="Arial"/>
          <w:szCs w:val="24"/>
        </w:rPr>
        <w:t xml:space="preserve">The Authority has no statutory role in determining the process adopted by individual schools </w:t>
      </w:r>
      <w:r>
        <w:rPr>
          <w:rFonts w:cs="Arial"/>
          <w:szCs w:val="24"/>
        </w:rPr>
        <w:t>to consider applications to be paid on the</w:t>
      </w:r>
      <w:r w:rsidRPr="00B20FDB">
        <w:rPr>
          <w:rFonts w:cs="Arial"/>
          <w:szCs w:val="24"/>
        </w:rPr>
        <w:t xml:space="preserve"> </w:t>
      </w:r>
      <w:r>
        <w:rPr>
          <w:rFonts w:cs="Arial"/>
          <w:szCs w:val="24"/>
        </w:rPr>
        <w:t>Upper Pay Range.</w:t>
      </w:r>
      <w:r w:rsidRPr="00B20FDB">
        <w:rPr>
          <w:rFonts w:cs="Arial"/>
          <w:szCs w:val="24"/>
        </w:rPr>
        <w:t xml:space="preserve"> </w:t>
      </w:r>
      <w:r>
        <w:rPr>
          <w:rFonts w:cs="Arial"/>
          <w:szCs w:val="24"/>
        </w:rPr>
        <w:t>The L</w:t>
      </w:r>
      <w:r w:rsidRPr="00B20FDB">
        <w:rPr>
          <w:rFonts w:cs="Arial"/>
          <w:szCs w:val="24"/>
        </w:rPr>
        <w:t xml:space="preserve">ocal </w:t>
      </w:r>
      <w:r>
        <w:rPr>
          <w:rFonts w:cs="Arial"/>
          <w:szCs w:val="24"/>
        </w:rPr>
        <w:t>A</w:t>
      </w:r>
      <w:r w:rsidRPr="00B20FDB">
        <w:rPr>
          <w:rFonts w:cs="Arial"/>
          <w:szCs w:val="24"/>
        </w:rPr>
        <w:t>uthority accepts that it is for schools to determine how to apply the relevant provisions of the current edition of the School Teachers’ Pay and Conditions Document.</w:t>
      </w:r>
    </w:p>
    <w:p w14:paraId="505291D2" w14:textId="77777777" w:rsidR="00F91940" w:rsidRDefault="00F91940" w:rsidP="00F91940">
      <w:pPr>
        <w:ind w:left="-284" w:right="-335"/>
        <w:jc w:val="both"/>
        <w:rPr>
          <w:rFonts w:cs="Arial"/>
          <w:szCs w:val="24"/>
        </w:rPr>
      </w:pPr>
    </w:p>
    <w:p w14:paraId="69EDD1AC" w14:textId="3B2A40A2" w:rsidR="00A91ECF" w:rsidRDefault="00A91ECF" w:rsidP="00F91940">
      <w:pPr>
        <w:ind w:left="-284" w:right="-330"/>
        <w:jc w:val="both"/>
        <w:rPr>
          <w:rStyle w:val="Emphasis"/>
          <w:rFonts w:cs="Arial"/>
          <w:i w:val="0"/>
          <w:iCs w:val="0"/>
          <w:szCs w:val="24"/>
        </w:rPr>
      </w:pPr>
      <w:r w:rsidRPr="00BE591B">
        <w:rPr>
          <w:rFonts w:cs="Arial"/>
          <w:szCs w:val="24"/>
        </w:rPr>
        <w:t>F</w:t>
      </w:r>
      <w:r>
        <w:rPr>
          <w:rStyle w:val="Emphasis"/>
          <w:rFonts w:cs="Arial"/>
          <w:i w:val="0"/>
          <w:iCs w:val="0"/>
          <w:szCs w:val="24"/>
        </w:rPr>
        <w:t xml:space="preserve">rom the 2024/25 academic year, the requirement for objectives and the appraisal process to lead to performance-related pay outcomes for teachers and leaders </w:t>
      </w:r>
      <w:r w:rsidR="00D745ED">
        <w:rPr>
          <w:rStyle w:val="Emphasis"/>
          <w:rFonts w:cs="Arial"/>
          <w:i w:val="0"/>
          <w:iCs w:val="0"/>
          <w:szCs w:val="24"/>
        </w:rPr>
        <w:t>was</w:t>
      </w:r>
      <w:r>
        <w:rPr>
          <w:rStyle w:val="Emphasis"/>
          <w:rFonts w:cs="Arial"/>
          <w:i w:val="0"/>
          <w:iCs w:val="0"/>
          <w:szCs w:val="24"/>
        </w:rPr>
        <w:t xml:space="preserve"> removed. The statutory requirement to make a pay decision following the completion of the appraisal process remains.</w:t>
      </w:r>
    </w:p>
    <w:p w14:paraId="45BC49B1" w14:textId="77777777" w:rsidR="00F91940" w:rsidRDefault="00F91940" w:rsidP="00F91940">
      <w:pPr>
        <w:ind w:left="-284" w:right="-330"/>
        <w:jc w:val="both"/>
        <w:rPr>
          <w:rStyle w:val="Emphasis"/>
          <w:rFonts w:cs="Arial"/>
          <w:i w:val="0"/>
          <w:iCs w:val="0"/>
          <w:szCs w:val="24"/>
        </w:rPr>
      </w:pPr>
    </w:p>
    <w:p w14:paraId="6363E24A" w14:textId="34B4D64F" w:rsidR="00F91940" w:rsidRDefault="00F91940" w:rsidP="00F91940">
      <w:pPr>
        <w:ind w:left="-284" w:right="-330"/>
        <w:jc w:val="both"/>
        <w:rPr>
          <w:rFonts w:cs="Arial"/>
          <w:szCs w:val="24"/>
        </w:rPr>
      </w:pPr>
      <w:r w:rsidRPr="00A7001D">
        <w:rPr>
          <w:rFonts w:cs="Arial"/>
          <w:szCs w:val="24"/>
        </w:rPr>
        <w:t xml:space="preserve">Schools can choose whether or not to retain </w:t>
      </w:r>
      <w:r>
        <w:rPr>
          <w:rFonts w:cs="Arial"/>
          <w:szCs w:val="24"/>
        </w:rPr>
        <w:t>elements of performance related pay. If performance related pay is retained, the school's pay policies should clearly set out how pay progression will be awarded along with the criteria that will be used to assess performance. Schools retaining performance related pay will need to consult with staff and trade union representatives to clarify their approach to making pay decisions</w:t>
      </w:r>
      <w:r w:rsidR="00A7001D">
        <w:rPr>
          <w:rFonts w:cs="Arial"/>
          <w:szCs w:val="24"/>
        </w:rPr>
        <w:t>.</w:t>
      </w:r>
    </w:p>
    <w:p w14:paraId="09ED2CAB" w14:textId="77777777" w:rsidR="00F91940" w:rsidRPr="00B20FDB" w:rsidRDefault="00F91940" w:rsidP="00F91940">
      <w:pPr>
        <w:ind w:left="-284" w:right="-335"/>
        <w:jc w:val="both"/>
        <w:rPr>
          <w:rFonts w:cs="Arial"/>
          <w:szCs w:val="24"/>
        </w:rPr>
      </w:pPr>
    </w:p>
    <w:p w14:paraId="6AD7524B" w14:textId="77777777" w:rsidR="00F91940" w:rsidRPr="00B20FDB" w:rsidRDefault="00F91940" w:rsidP="00F91940">
      <w:pPr>
        <w:ind w:left="-284" w:right="-335"/>
        <w:jc w:val="both"/>
        <w:rPr>
          <w:rFonts w:cs="Arial"/>
          <w:szCs w:val="24"/>
        </w:rPr>
      </w:pPr>
      <w:r w:rsidRPr="00B20FDB">
        <w:rPr>
          <w:rFonts w:cs="Arial"/>
          <w:szCs w:val="24"/>
        </w:rPr>
        <w:t xml:space="preserve">The </w:t>
      </w:r>
      <w:r>
        <w:rPr>
          <w:rFonts w:cs="Arial"/>
          <w:szCs w:val="24"/>
        </w:rPr>
        <w:t>Governing Board is</w:t>
      </w:r>
      <w:r w:rsidRPr="00B20FDB">
        <w:rPr>
          <w:rFonts w:cs="Arial"/>
          <w:szCs w:val="24"/>
        </w:rPr>
        <w:t xml:space="preserve"> reminded that employees of the school cannot sit on</w:t>
      </w:r>
      <w:r>
        <w:rPr>
          <w:rFonts w:cs="Arial"/>
          <w:szCs w:val="24"/>
        </w:rPr>
        <w:t xml:space="preserve"> the School P</w:t>
      </w:r>
      <w:r w:rsidRPr="00B20FDB">
        <w:rPr>
          <w:rFonts w:cs="Arial"/>
          <w:szCs w:val="24"/>
        </w:rPr>
        <w:t xml:space="preserve">ay </w:t>
      </w:r>
      <w:r>
        <w:rPr>
          <w:rFonts w:cs="Arial"/>
          <w:szCs w:val="24"/>
        </w:rPr>
        <w:t>C</w:t>
      </w:r>
      <w:r w:rsidRPr="00B20FDB">
        <w:rPr>
          <w:rFonts w:cs="Arial"/>
          <w:szCs w:val="24"/>
        </w:rPr>
        <w:t>ommittee.</w:t>
      </w:r>
    </w:p>
    <w:p w14:paraId="617CED99" w14:textId="77777777" w:rsidR="00F91940" w:rsidRDefault="00F91940" w:rsidP="00F91940">
      <w:pPr>
        <w:ind w:right="-52"/>
        <w:jc w:val="both"/>
        <w:rPr>
          <w:rFonts w:cs="Arial"/>
          <w:szCs w:val="24"/>
        </w:rPr>
      </w:pPr>
    </w:p>
    <w:p w14:paraId="10B3E538" w14:textId="77777777" w:rsidR="00F91940" w:rsidRPr="005B3E4F" w:rsidRDefault="00F91940" w:rsidP="00F91940">
      <w:pPr>
        <w:pStyle w:val="BodyText"/>
        <w:tabs>
          <w:tab w:val="left" w:pos="-284"/>
        </w:tabs>
        <w:ind w:left="-284" w:right="-335"/>
        <w:rPr>
          <w:rFonts w:cs="Arial"/>
          <w:b/>
          <w:bCs/>
          <w:i w:val="0"/>
          <w:sz w:val="24"/>
          <w:szCs w:val="24"/>
        </w:rPr>
      </w:pPr>
      <w:r>
        <w:rPr>
          <w:rFonts w:cs="Arial"/>
          <w:b/>
          <w:bCs/>
          <w:i w:val="0"/>
          <w:sz w:val="24"/>
          <w:szCs w:val="24"/>
        </w:rPr>
        <w:t xml:space="preserve">PAY PROGRESSION PROCESS </w:t>
      </w:r>
    </w:p>
    <w:p w14:paraId="606D58A1" w14:textId="0747160B" w:rsidR="00F91940" w:rsidRPr="005B3E4F" w:rsidRDefault="00F91940" w:rsidP="00F91940">
      <w:pPr>
        <w:numPr>
          <w:ilvl w:val="0"/>
          <w:numId w:val="22"/>
        </w:numPr>
        <w:tabs>
          <w:tab w:val="clear" w:pos="567"/>
          <w:tab w:val="left" w:pos="142"/>
        </w:tabs>
        <w:ind w:left="142" w:right="-335" w:hanging="426"/>
        <w:jc w:val="both"/>
        <w:rPr>
          <w:rFonts w:cs="Arial"/>
          <w:szCs w:val="24"/>
        </w:rPr>
      </w:pPr>
      <w:r w:rsidRPr="00B20FDB">
        <w:rPr>
          <w:rFonts w:cs="Arial"/>
          <w:szCs w:val="24"/>
        </w:rPr>
        <w:t xml:space="preserve">Following appropriate consultations with the staff, the </w:t>
      </w:r>
      <w:r>
        <w:rPr>
          <w:rFonts w:cs="Arial"/>
          <w:szCs w:val="24"/>
        </w:rPr>
        <w:t>G</w:t>
      </w:r>
      <w:r w:rsidRPr="00B20FDB">
        <w:rPr>
          <w:rFonts w:cs="Arial"/>
          <w:szCs w:val="24"/>
        </w:rPr>
        <w:t xml:space="preserve">overning </w:t>
      </w:r>
      <w:r>
        <w:rPr>
          <w:rFonts w:cs="Arial"/>
          <w:szCs w:val="24"/>
        </w:rPr>
        <w:t>Board</w:t>
      </w:r>
      <w:r w:rsidRPr="00B20FDB">
        <w:rPr>
          <w:rFonts w:cs="Arial"/>
          <w:szCs w:val="24"/>
        </w:rPr>
        <w:t xml:space="preserve"> agrees the Pay Policy of the school.</w:t>
      </w:r>
      <w:r>
        <w:rPr>
          <w:rFonts w:cs="Arial"/>
          <w:szCs w:val="24"/>
        </w:rPr>
        <w:t xml:space="preserve"> </w:t>
      </w:r>
      <w:r w:rsidRPr="00B20FDB">
        <w:rPr>
          <w:rFonts w:cs="Arial"/>
          <w:szCs w:val="24"/>
        </w:rPr>
        <w:t xml:space="preserve">The Pay Policy will include appropriate references to pay progression on </w:t>
      </w:r>
      <w:r>
        <w:rPr>
          <w:rFonts w:cs="Arial"/>
          <w:szCs w:val="24"/>
        </w:rPr>
        <w:t>all</w:t>
      </w:r>
      <w:r w:rsidRPr="00B20FDB">
        <w:rPr>
          <w:rFonts w:cs="Arial"/>
          <w:szCs w:val="24"/>
        </w:rPr>
        <w:t xml:space="preserve"> </w:t>
      </w:r>
      <w:r>
        <w:rPr>
          <w:rFonts w:cs="Arial"/>
          <w:szCs w:val="24"/>
        </w:rPr>
        <w:t>p</w:t>
      </w:r>
      <w:r w:rsidRPr="00B20FDB">
        <w:rPr>
          <w:rFonts w:cs="Arial"/>
          <w:szCs w:val="24"/>
        </w:rPr>
        <w:t xml:space="preserve">ay </w:t>
      </w:r>
      <w:r>
        <w:rPr>
          <w:rFonts w:cs="Arial"/>
          <w:szCs w:val="24"/>
        </w:rPr>
        <w:t xml:space="preserve">ranges and </w:t>
      </w:r>
      <w:r w:rsidRPr="00B20FDB">
        <w:rPr>
          <w:rFonts w:cs="Arial"/>
          <w:szCs w:val="24"/>
        </w:rPr>
        <w:t>a pay appeals process.</w:t>
      </w:r>
      <w:r>
        <w:rPr>
          <w:rFonts w:cs="Arial"/>
          <w:szCs w:val="24"/>
        </w:rPr>
        <w:t xml:space="preserve"> </w:t>
      </w:r>
    </w:p>
    <w:p w14:paraId="0D1D0AB1" w14:textId="77777777" w:rsidR="00F91940" w:rsidRPr="00B20FDB" w:rsidRDefault="00F91940" w:rsidP="00F91940">
      <w:pPr>
        <w:numPr>
          <w:ilvl w:val="0"/>
          <w:numId w:val="22"/>
        </w:numPr>
        <w:tabs>
          <w:tab w:val="clear" w:pos="567"/>
          <w:tab w:val="left" w:pos="142"/>
        </w:tabs>
        <w:ind w:left="142" w:right="-335" w:hanging="426"/>
        <w:jc w:val="both"/>
        <w:rPr>
          <w:rFonts w:cs="Arial"/>
          <w:szCs w:val="24"/>
        </w:rPr>
      </w:pPr>
      <w:r w:rsidRPr="00B20FDB">
        <w:rPr>
          <w:rFonts w:cs="Arial"/>
          <w:szCs w:val="24"/>
        </w:rPr>
        <w:t>During the early part</w:t>
      </w:r>
      <w:r w:rsidRPr="00B20FDB">
        <w:rPr>
          <w:rFonts w:cs="Arial"/>
          <w:b/>
          <w:szCs w:val="24"/>
        </w:rPr>
        <w:t xml:space="preserve"> </w:t>
      </w:r>
      <w:r w:rsidRPr="00B20FDB">
        <w:rPr>
          <w:rFonts w:cs="Arial"/>
          <w:szCs w:val="24"/>
        </w:rPr>
        <w:t xml:space="preserve">of the autumn term and before 31 October </w:t>
      </w:r>
      <w:r>
        <w:rPr>
          <w:rFonts w:cs="Arial"/>
          <w:szCs w:val="24"/>
        </w:rPr>
        <w:t xml:space="preserve">(31 December for headteachers) </w:t>
      </w:r>
      <w:r w:rsidRPr="00B20FDB">
        <w:rPr>
          <w:rFonts w:cs="Arial"/>
          <w:szCs w:val="24"/>
        </w:rPr>
        <w:t>teachers continue with the appraisal cycle noted in the school’s Appraisal Policy.</w:t>
      </w:r>
    </w:p>
    <w:p w14:paraId="340B2AAE" w14:textId="77777777" w:rsidR="003B75C8" w:rsidRPr="003B75C8" w:rsidRDefault="00F91940" w:rsidP="001A3293">
      <w:pPr>
        <w:numPr>
          <w:ilvl w:val="0"/>
          <w:numId w:val="22"/>
        </w:numPr>
        <w:tabs>
          <w:tab w:val="clear" w:pos="567"/>
          <w:tab w:val="left" w:pos="142"/>
        </w:tabs>
        <w:ind w:left="142" w:right="-335" w:hanging="426"/>
        <w:jc w:val="both"/>
      </w:pPr>
      <w:r w:rsidRPr="005D7C6B">
        <w:rPr>
          <w:rFonts w:cs="Arial"/>
          <w:szCs w:val="24"/>
        </w:rPr>
        <w:t>During the review stage of the appraisal cycle, reviewers</w:t>
      </w:r>
      <w:r w:rsidRPr="005D7C6B">
        <w:rPr>
          <w:rFonts w:cs="Arial"/>
          <w:b/>
          <w:szCs w:val="24"/>
        </w:rPr>
        <w:t xml:space="preserve"> </w:t>
      </w:r>
      <w:r w:rsidRPr="005D7C6B">
        <w:rPr>
          <w:rFonts w:cs="Arial"/>
          <w:szCs w:val="24"/>
        </w:rPr>
        <w:t xml:space="preserve">and teachers meet to discuss and record achievement and progress with previously agreed or recorded objectives.  </w:t>
      </w:r>
    </w:p>
    <w:p w14:paraId="6107BCAD" w14:textId="1B269A84" w:rsidR="00F91940" w:rsidRDefault="005D7C6B" w:rsidP="001A3293">
      <w:pPr>
        <w:numPr>
          <w:ilvl w:val="0"/>
          <w:numId w:val="22"/>
        </w:numPr>
        <w:tabs>
          <w:tab w:val="clear" w:pos="567"/>
          <w:tab w:val="left" w:pos="142"/>
        </w:tabs>
        <w:ind w:left="142" w:right="-335" w:hanging="426"/>
        <w:jc w:val="both"/>
      </w:pPr>
      <w:r>
        <w:t xml:space="preserve">A written pay recommendation is required for every teacher following the outcome of </w:t>
      </w:r>
      <w:r w:rsidRPr="00A72DAF">
        <w:t>the school</w:t>
      </w:r>
      <w:r>
        <w:t>'s</w:t>
      </w:r>
      <w:r w:rsidRPr="00A72DAF">
        <w:t xml:space="preserve"> appraisal arrangements</w:t>
      </w:r>
      <w:r w:rsidR="003B75C8">
        <w:t>.</w:t>
      </w:r>
    </w:p>
    <w:p w14:paraId="00DE256C" w14:textId="77777777" w:rsidR="00F91940" w:rsidRPr="005B3E4F" w:rsidRDefault="00F91940" w:rsidP="00F91940">
      <w:pPr>
        <w:numPr>
          <w:ilvl w:val="0"/>
          <w:numId w:val="22"/>
        </w:numPr>
        <w:tabs>
          <w:tab w:val="clear" w:pos="567"/>
          <w:tab w:val="left" w:pos="142"/>
        </w:tabs>
        <w:ind w:left="142" w:right="-335" w:hanging="426"/>
        <w:jc w:val="both"/>
        <w:rPr>
          <w:rFonts w:cs="Arial"/>
          <w:b/>
          <w:szCs w:val="24"/>
        </w:rPr>
      </w:pPr>
      <w:r w:rsidRPr="00F94056">
        <w:t xml:space="preserve">The Headteacher </w:t>
      </w:r>
      <w:r>
        <w:t xml:space="preserve">presents the written pay recommendations </w:t>
      </w:r>
      <w:r w:rsidRPr="00F94056">
        <w:t xml:space="preserve">to the Pay Committee of the Governing </w:t>
      </w:r>
      <w:r>
        <w:t>Board</w:t>
      </w:r>
      <w:r w:rsidRPr="00F94056">
        <w:t>. </w:t>
      </w:r>
      <w:r w:rsidRPr="00F94056" w:rsidDel="004E1B42">
        <w:t xml:space="preserve"> </w:t>
      </w:r>
    </w:p>
    <w:p w14:paraId="0A1091BB" w14:textId="77777777" w:rsidR="00F91940" w:rsidRPr="00F94056" w:rsidRDefault="00F91940" w:rsidP="00F91940">
      <w:pPr>
        <w:numPr>
          <w:ilvl w:val="0"/>
          <w:numId w:val="22"/>
        </w:numPr>
        <w:tabs>
          <w:tab w:val="clear" w:pos="567"/>
          <w:tab w:val="left" w:pos="142"/>
        </w:tabs>
        <w:ind w:left="142" w:right="-335" w:hanging="426"/>
        <w:jc w:val="both"/>
        <w:rPr>
          <w:rFonts w:ascii="Calibri" w:hAnsi="Calibri"/>
          <w:szCs w:val="24"/>
        </w:rPr>
      </w:pPr>
      <w:r>
        <w:t>The Pay Committee considers the recommendations and either:</w:t>
      </w:r>
    </w:p>
    <w:p w14:paraId="57F07ED9" w14:textId="18BE8DE8" w:rsidR="00F91940" w:rsidRPr="00F94056" w:rsidRDefault="00F91940" w:rsidP="00F91940">
      <w:pPr>
        <w:pStyle w:val="BodyText"/>
        <w:numPr>
          <w:ilvl w:val="0"/>
          <w:numId w:val="48"/>
        </w:numPr>
        <w:ind w:left="567" w:hanging="425"/>
        <w:rPr>
          <w:rFonts w:cs="Arial"/>
          <w:i w:val="0"/>
          <w:sz w:val="24"/>
          <w:szCs w:val="24"/>
        </w:rPr>
      </w:pPr>
      <w:r w:rsidRPr="00F94056">
        <w:rPr>
          <w:rFonts w:cs="Arial"/>
          <w:i w:val="0"/>
          <w:iCs/>
          <w:sz w:val="24"/>
          <w:szCs w:val="24"/>
        </w:rPr>
        <w:t>A</w:t>
      </w:r>
      <w:r w:rsidR="0010267A">
        <w:rPr>
          <w:rFonts w:cs="Arial"/>
          <w:i w:val="0"/>
          <w:iCs/>
          <w:sz w:val="24"/>
          <w:szCs w:val="24"/>
        </w:rPr>
        <w:t>gree</w:t>
      </w:r>
      <w:r w:rsidRPr="00F94056">
        <w:rPr>
          <w:rFonts w:cs="Arial"/>
          <w:i w:val="0"/>
          <w:iCs/>
          <w:sz w:val="24"/>
          <w:szCs w:val="24"/>
        </w:rPr>
        <w:t>s pay progression</w:t>
      </w:r>
    </w:p>
    <w:p w14:paraId="403F21D3" w14:textId="79EBE770" w:rsidR="00F91940" w:rsidRPr="00F94056" w:rsidRDefault="00F91940" w:rsidP="00F91940">
      <w:pPr>
        <w:pStyle w:val="BodyText"/>
        <w:numPr>
          <w:ilvl w:val="0"/>
          <w:numId w:val="48"/>
        </w:numPr>
        <w:ind w:left="567" w:hanging="425"/>
        <w:rPr>
          <w:rFonts w:cs="Arial"/>
          <w:i w:val="0"/>
          <w:iCs/>
          <w:sz w:val="24"/>
          <w:szCs w:val="24"/>
        </w:rPr>
      </w:pPr>
      <w:r w:rsidRPr="00F94056">
        <w:rPr>
          <w:rFonts w:cs="Arial"/>
          <w:i w:val="0"/>
          <w:iCs/>
          <w:sz w:val="24"/>
          <w:szCs w:val="24"/>
        </w:rPr>
        <w:t>Refuses pay progression</w:t>
      </w:r>
      <w:r w:rsidR="0010267A">
        <w:rPr>
          <w:rFonts w:cs="Arial"/>
          <w:i w:val="0"/>
          <w:iCs/>
          <w:sz w:val="24"/>
          <w:szCs w:val="24"/>
        </w:rPr>
        <w:t xml:space="preserve">. </w:t>
      </w:r>
      <w:r w:rsidR="0010267A" w:rsidRPr="00A7001D">
        <w:rPr>
          <w:rFonts w:cs="Arial"/>
          <w:i w:val="0"/>
          <w:iCs/>
          <w:sz w:val="24"/>
          <w:szCs w:val="24"/>
        </w:rPr>
        <w:t>If the Governing Board have adopted the LCC 'Off the Shelf' Pay Policy, the grounds for refusing pay progression would be that the teacher is subject to capability proceedings.</w:t>
      </w:r>
      <w:r w:rsidR="008724BC">
        <w:rPr>
          <w:rFonts w:cs="Arial"/>
          <w:i w:val="0"/>
          <w:iCs/>
          <w:sz w:val="24"/>
          <w:szCs w:val="24"/>
        </w:rPr>
        <w:t xml:space="preserve"> </w:t>
      </w:r>
    </w:p>
    <w:p w14:paraId="387F6B41" w14:textId="77777777" w:rsidR="00F91940" w:rsidRPr="00B20FDB" w:rsidRDefault="00F91940" w:rsidP="00F91940">
      <w:pPr>
        <w:numPr>
          <w:ilvl w:val="0"/>
          <w:numId w:val="22"/>
        </w:numPr>
        <w:tabs>
          <w:tab w:val="clear" w:pos="567"/>
          <w:tab w:val="left" w:pos="142"/>
        </w:tabs>
        <w:ind w:left="142" w:right="-335" w:hanging="426"/>
        <w:jc w:val="both"/>
        <w:rPr>
          <w:rFonts w:cs="Arial"/>
          <w:szCs w:val="24"/>
        </w:rPr>
      </w:pPr>
      <w:r w:rsidRPr="00B20FDB">
        <w:rPr>
          <w:rFonts w:cs="Arial"/>
          <w:szCs w:val="24"/>
        </w:rPr>
        <w:t>Each eligible teacher (whether successful or unsuccessful) receives feedback on the process.</w:t>
      </w:r>
    </w:p>
    <w:p w14:paraId="107949CC" w14:textId="515C8913" w:rsidR="00F91940" w:rsidRPr="00B20FDB" w:rsidRDefault="00F91940" w:rsidP="00F91940">
      <w:pPr>
        <w:numPr>
          <w:ilvl w:val="0"/>
          <w:numId w:val="22"/>
        </w:numPr>
        <w:tabs>
          <w:tab w:val="clear" w:pos="567"/>
          <w:tab w:val="left" w:pos="142"/>
        </w:tabs>
        <w:ind w:left="142" w:right="-335" w:hanging="426"/>
        <w:jc w:val="both"/>
        <w:rPr>
          <w:rFonts w:cs="Arial"/>
          <w:szCs w:val="24"/>
        </w:rPr>
      </w:pPr>
      <w:r w:rsidRPr="00B20FDB">
        <w:rPr>
          <w:rFonts w:cs="Arial"/>
          <w:szCs w:val="24"/>
        </w:rPr>
        <w:t xml:space="preserve">Unsuccessful teachers are notified of the pay appeal process as </w:t>
      </w:r>
      <w:r>
        <w:rPr>
          <w:rFonts w:cs="Arial"/>
          <w:szCs w:val="24"/>
        </w:rPr>
        <w:t xml:space="preserve">outlined in Annex </w:t>
      </w:r>
      <w:r w:rsidR="00A7001D">
        <w:rPr>
          <w:rFonts w:cs="Arial"/>
          <w:szCs w:val="24"/>
        </w:rPr>
        <w:t>E</w:t>
      </w:r>
      <w:r w:rsidRPr="00B20FDB">
        <w:rPr>
          <w:rFonts w:cs="Arial"/>
          <w:szCs w:val="24"/>
        </w:rPr>
        <w:t>.</w:t>
      </w:r>
    </w:p>
    <w:p w14:paraId="603FD549" w14:textId="373AAE7A" w:rsidR="00F91940" w:rsidRPr="00F91940" w:rsidRDefault="00F91940" w:rsidP="00F91940">
      <w:pPr>
        <w:numPr>
          <w:ilvl w:val="0"/>
          <w:numId w:val="22"/>
        </w:numPr>
        <w:tabs>
          <w:tab w:val="clear" w:pos="567"/>
          <w:tab w:val="left" w:pos="142"/>
        </w:tabs>
        <w:ind w:left="142" w:right="-335" w:hanging="426"/>
        <w:jc w:val="both"/>
        <w:rPr>
          <w:rFonts w:cs="Arial"/>
          <w:szCs w:val="24"/>
        </w:rPr>
      </w:pPr>
      <w:r w:rsidRPr="00B20FDB">
        <w:rPr>
          <w:rFonts w:cs="Arial"/>
          <w:szCs w:val="24"/>
        </w:rPr>
        <w:t>Teachers receive their Salary Statement and, where appropriate, salary is backdated to 1 September.</w:t>
      </w:r>
    </w:p>
    <w:bookmarkEnd w:id="7"/>
    <w:p w14:paraId="6BC4AA55" w14:textId="77777777" w:rsidR="00710398" w:rsidRPr="00B20FDB" w:rsidRDefault="00710398" w:rsidP="00C576BC">
      <w:pPr>
        <w:jc w:val="both"/>
        <w:rPr>
          <w:rFonts w:cs="Arial"/>
          <w:szCs w:val="24"/>
        </w:rPr>
      </w:pPr>
    </w:p>
    <w:p w14:paraId="657508C3" w14:textId="059B4D14" w:rsidR="00913AF3" w:rsidRPr="00B20FDB" w:rsidRDefault="00BD2CFF" w:rsidP="00A7001D">
      <w:pPr>
        <w:jc w:val="right"/>
        <w:rPr>
          <w:rFonts w:cs="Arial"/>
          <w:b/>
          <w:szCs w:val="24"/>
        </w:rPr>
      </w:pPr>
      <w:r w:rsidRPr="00B20FDB">
        <w:rPr>
          <w:rFonts w:cs="Arial"/>
          <w:b/>
          <w:szCs w:val="24"/>
        </w:rPr>
        <w:br w:type="page"/>
      </w:r>
      <w:r w:rsidR="00A7001D" w:rsidRPr="00B20FDB" w:rsidDel="00A7001D">
        <w:rPr>
          <w:rFonts w:cs="Arial"/>
          <w:b/>
          <w:szCs w:val="24"/>
        </w:rPr>
        <w:lastRenderedPageBreak/>
        <w:t xml:space="preserve"> </w:t>
      </w:r>
      <w:r w:rsidR="00913AF3" w:rsidRPr="00B20FDB">
        <w:rPr>
          <w:rFonts w:cs="Arial"/>
          <w:b/>
          <w:szCs w:val="24"/>
        </w:rPr>
        <w:t xml:space="preserve">ANNEX </w:t>
      </w:r>
      <w:r w:rsidR="00A7001D">
        <w:rPr>
          <w:rFonts w:cs="Arial"/>
          <w:b/>
          <w:szCs w:val="24"/>
        </w:rPr>
        <w:t>E</w:t>
      </w:r>
    </w:p>
    <w:p w14:paraId="55DE1966" w14:textId="009EC5BA" w:rsidR="00913AF3" w:rsidRPr="00E16BE5" w:rsidRDefault="00E16BE5" w:rsidP="00E16BE5">
      <w:pPr>
        <w:pStyle w:val="ListParagraph"/>
        <w:numPr>
          <w:ilvl w:val="0"/>
          <w:numId w:val="49"/>
        </w:numPr>
        <w:jc w:val="both"/>
        <w:rPr>
          <w:rFonts w:cs="Arial"/>
          <w:b/>
          <w:szCs w:val="24"/>
        </w:rPr>
      </w:pPr>
      <w:r w:rsidRPr="00E16BE5">
        <w:rPr>
          <w:rFonts w:cs="Arial"/>
          <w:b/>
          <w:szCs w:val="24"/>
        </w:rPr>
        <w:t>PAY COMMITTEE REMIT</w:t>
      </w:r>
    </w:p>
    <w:p w14:paraId="499EB353" w14:textId="77777777" w:rsidR="00E16BE5" w:rsidRDefault="00E16BE5" w:rsidP="00C576BC">
      <w:pPr>
        <w:jc w:val="both"/>
        <w:rPr>
          <w:rFonts w:cs="Arial"/>
          <w:b/>
          <w:szCs w:val="24"/>
        </w:rPr>
      </w:pPr>
    </w:p>
    <w:p w14:paraId="03BBC975" w14:textId="17A25910" w:rsidR="00E16BE5" w:rsidRPr="00B20FDB" w:rsidRDefault="00E16BE5" w:rsidP="00E16BE5">
      <w:pPr>
        <w:jc w:val="both"/>
        <w:rPr>
          <w:rFonts w:cs="Arial"/>
          <w:szCs w:val="24"/>
        </w:rPr>
      </w:pPr>
      <w:r w:rsidRPr="00B20FDB">
        <w:rPr>
          <w:rFonts w:cs="Arial"/>
          <w:szCs w:val="24"/>
        </w:rPr>
        <w:t xml:space="preserve">The remit of the Pay Committee </w:t>
      </w:r>
      <w:r>
        <w:rPr>
          <w:rFonts w:cs="Arial"/>
          <w:szCs w:val="24"/>
        </w:rPr>
        <w:t xml:space="preserve">will be: </w:t>
      </w:r>
    </w:p>
    <w:p w14:paraId="562C4B78" w14:textId="77777777" w:rsidR="00E16BE5" w:rsidRPr="00B20FDB" w:rsidRDefault="00E16BE5" w:rsidP="00E16BE5">
      <w:pPr>
        <w:jc w:val="both"/>
        <w:rPr>
          <w:rFonts w:cs="Arial"/>
          <w:szCs w:val="24"/>
        </w:rPr>
      </w:pPr>
    </w:p>
    <w:p w14:paraId="6CB13823" w14:textId="77777777" w:rsidR="0013743B" w:rsidRPr="00B20FDB" w:rsidRDefault="0013743B" w:rsidP="0013743B">
      <w:pPr>
        <w:pStyle w:val="ListParagraph"/>
        <w:numPr>
          <w:ilvl w:val="0"/>
          <w:numId w:val="38"/>
        </w:numPr>
        <w:ind w:left="567" w:hanging="567"/>
        <w:jc w:val="both"/>
        <w:rPr>
          <w:rFonts w:cs="Arial"/>
          <w:szCs w:val="24"/>
        </w:rPr>
      </w:pPr>
      <w:r w:rsidRPr="00B20FDB">
        <w:rPr>
          <w:rFonts w:cs="Arial"/>
          <w:szCs w:val="24"/>
        </w:rPr>
        <w:t>To implement the school's pay policy including pay for individual members of staff.</w:t>
      </w:r>
    </w:p>
    <w:p w14:paraId="65C379B1" w14:textId="77777777" w:rsidR="0013743B" w:rsidRPr="00B20FDB" w:rsidRDefault="0013743B" w:rsidP="0013743B">
      <w:pPr>
        <w:ind w:left="567" w:hanging="567"/>
        <w:jc w:val="both"/>
        <w:rPr>
          <w:rFonts w:cs="Arial"/>
          <w:szCs w:val="24"/>
        </w:rPr>
      </w:pPr>
    </w:p>
    <w:p w14:paraId="1720798F" w14:textId="4C519F66" w:rsidR="0013743B" w:rsidRPr="001B4729" w:rsidRDefault="0013743B" w:rsidP="0013743B">
      <w:pPr>
        <w:pStyle w:val="ListParagraph"/>
        <w:numPr>
          <w:ilvl w:val="0"/>
          <w:numId w:val="38"/>
        </w:numPr>
        <w:ind w:left="567" w:hanging="567"/>
        <w:jc w:val="both"/>
        <w:rPr>
          <w:rFonts w:cs="Arial"/>
          <w:szCs w:val="24"/>
        </w:rPr>
      </w:pPr>
      <w:r w:rsidRPr="00B20FDB">
        <w:rPr>
          <w:rFonts w:cs="Arial"/>
          <w:szCs w:val="24"/>
        </w:rPr>
        <w:t xml:space="preserve">Following the annual appraisal process, </w:t>
      </w:r>
      <w:r>
        <w:rPr>
          <w:rFonts w:cs="Arial"/>
          <w:szCs w:val="24"/>
        </w:rPr>
        <w:t xml:space="preserve"> </w:t>
      </w:r>
      <w:r w:rsidR="00A7001D">
        <w:rPr>
          <w:rFonts w:cs="Arial"/>
          <w:szCs w:val="24"/>
        </w:rPr>
        <w:t xml:space="preserve">to receive written pay recommendations and </w:t>
      </w:r>
      <w:r>
        <w:rPr>
          <w:rFonts w:cs="Arial"/>
          <w:szCs w:val="24"/>
        </w:rPr>
        <w:t xml:space="preserve">make decisions on </w:t>
      </w:r>
      <w:r w:rsidRPr="00B20FDB">
        <w:rPr>
          <w:rFonts w:cs="Arial"/>
          <w:szCs w:val="24"/>
        </w:rPr>
        <w:t xml:space="preserve">salary progression for the </w:t>
      </w:r>
      <w:r>
        <w:rPr>
          <w:rFonts w:cs="Arial"/>
          <w:szCs w:val="24"/>
        </w:rPr>
        <w:t>H</w:t>
      </w:r>
      <w:r w:rsidRPr="00B20FDB">
        <w:rPr>
          <w:rFonts w:cs="Arial"/>
          <w:szCs w:val="24"/>
        </w:rPr>
        <w:t>eadteacher, deputy headteachers</w:t>
      </w:r>
      <w:r>
        <w:rPr>
          <w:rFonts w:cs="Arial"/>
          <w:szCs w:val="24"/>
        </w:rPr>
        <w:t>,</w:t>
      </w:r>
      <w:r w:rsidRPr="00B20FDB">
        <w:rPr>
          <w:rFonts w:cs="Arial"/>
          <w:szCs w:val="24"/>
        </w:rPr>
        <w:t xml:space="preserve"> assistant hea</w:t>
      </w:r>
      <w:r>
        <w:rPr>
          <w:rFonts w:cs="Arial"/>
          <w:szCs w:val="24"/>
        </w:rPr>
        <w:t>dteachers and any other teacher in School.</w:t>
      </w:r>
    </w:p>
    <w:p w14:paraId="53E418E6" w14:textId="77777777" w:rsidR="0013743B" w:rsidRPr="00B20FDB" w:rsidRDefault="0013743B" w:rsidP="0013743B">
      <w:pPr>
        <w:ind w:left="567" w:hanging="567"/>
        <w:jc w:val="both"/>
        <w:rPr>
          <w:rFonts w:cs="Arial"/>
          <w:szCs w:val="24"/>
        </w:rPr>
      </w:pPr>
    </w:p>
    <w:p w14:paraId="709C0100" w14:textId="10FAA8DC" w:rsidR="0013743B" w:rsidRDefault="0013743B" w:rsidP="0013743B">
      <w:pPr>
        <w:pStyle w:val="ListParagraph"/>
        <w:numPr>
          <w:ilvl w:val="0"/>
          <w:numId w:val="38"/>
        </w:numPr>
        <w:ind w:left="567" w:hanging="567"/>
        <w:jc w:val="both"/>
        <w:rPr>
          <w:rFonts w:cs="Arial"/>
          <w:szCs w:val="24"/>
        </w:rPr>
      </w:pPr>
      <w:r>
        <w:rPr>
          <w:rFonts w:cs="Arial"/>
          <w:szCs w:val="24"/>
        </w:rPr>
        <w:t>T</w:t>
      </w:r>
      <w:r w:rsidRPr="00B20FDB">
        <w:rPr>
          <w:rFonts w:cs="Arial"/>
          <w:szCs w:val="24"/>
        </w:rPr>
        <w:t>o provide staff with a</w:t>
      </w:r>
      <w:r>
        <w:rPr>
          <w:rFonts w:cs="Arial"/>
          <w:szCs w:val="24"/>
        </w:rPr>
        <w:t>n annual salary</w:t>
      </w:r>
      <w:r w:rsidRPr="00B20FDB">
        <w:rPr>
          <w:rFonts w:cs="Arial"/>
          <w:szCs w:val="24"/>
        </w:rPr>
        <w:t xml:space="preserve"> statement</w:t>
      </w:r>
      <w:r>
        <w:rPr>
          <w:rFonts w:cs="Arial"/>
          <w:szCs w:val="24"/>
        </w:rPr>
        <w:t>.</w:t>
      </w:r>
    </w:p>
    <w:p w14:paraId="7F24481E" w14:textId="77777777" w:rsidR="005F4CFB" w:rsidRPr="005F4CFB" w:rsidRDefault="005F4CFB" w:rsidP="00D50947">
      <w:pPr>
        <w:pStyle w:val="ListParagraph"/>
        <w:rPr>
          <w:rFonts w:cs="Arial"/>
          <w:szCs w:val="24"/>
        </w:rPr>
      </w:pPr>
    </w:p>
    <w:p w14:paraId="7B2CC23B" w14:textId="16D31EF8" w:rsidR="005F4CFB" w:rsidRPr="00B20FDB" w:rsidRDefault="005F4CFB" w:rsidP="0013743B">
      <w:pPr>
        <w:pStyle w:val="ListParagraph"/>
        <w:numPr>
          <w:ilvl w:val="0"/>
          <w:numId w:val="38"/>
        </w:numPr>
        <w:ind w:left="567" w:hanging="567"/>
        <w:jc w:val="both"/>
        <w:rPr>
          <w:rFonts w:cs="Arial"/>
          <w:szCs w:val="24"/>
        </w:rPr>
      </w:pPr>
      <w:r>
        <w:rPr>
          <w:rFonts w:cs="Arial"/>
          <w:szCs w:val="24"/>
        </w:rPr>
        <w:t>To consider the first formal stage of any pay appeal.</w:t>
      </w:r>
    </w:p>
    <w:p w14:paraId="23FDB696" w14:textId="77777777" w:rsidR="00E16BE5" w:rsidRPr="00B20FDB" w:rsidRDefault="00E16BE5" w:rsidP="00E16BE5">
      <w:pPr>
        <w:ind w:left="567"/>
        <w:jc w:val="both"/>
        <w:rPr>
          <w:rFonts w:cs="Arial"/>
          <w:szCs w:val="24"/>
        </w:rPr>
      </w:pPr>
    </w:p>
    <w:p w14:paraId="57525F99" w14:textId="197515C6" w:rsidR="00E16BE5" w:rsidRPr="00B20FDB" w:rsidRDefault="00E16BE5" w:rsidP="00E16BE5">
      <w:pPr>
        <w:jc w:val="both"/>
        <w:rPr>
          <w:rFonts w:cs="Arial"/>
          <w:szCs w:val="24"/>
        </w:rPr>
      </w:pPr>
      <w:r w:rsidRPr="00B20FDB">
        <w:rPr>
          <w:rFonts w:cs="Arial"/>
          <w:szCs w:val="24"/>
        </w:rPr>
        <w:t>Additional delegated powers, as detailed below, may also be in</w:t>
      </w:r>
      <w:r>
        <w:rPr>
          <w:rFonts w:cs="Arial"/>
          <w:szCs w:val="24"/>
        </w:rPr>
        <w:t>cluded within the remit of the Pay C</w:t>
      </w:r>
      <w:r w:rsidRPr="00B20FDB">
        <w:rPr>
          <w:rFonts w:cs="Arial"/>
          <w:szCs w:val="24"/>
        </w:rPr>
        <w:t xml:space="preserve">ommittee or with an alternative committee such as Staffing or Resources, as agreed by the Governing </w:t>
      </w:r>
      <w:r w:rsidR="00D91F74">
        <w:rPr>
          <w:rFonts w:cs="Arial"/>
          <w:szCs w:val="24"/>
        </w:rPr>
        <w:t>Board</w:t>
      </w:r>
      <w:r w:rsidRPr="00B20FDB">
        <w:rPr>
          <w:rFonts w:cs="Arial"/>
          <w:szCs w:val="24"/>
        </w:rPr>
        <w:t>.</w:t>
      </w:r>
    </w:p>
    <w:p w14:paraId="0E2A58E3" w14:textId="77777777" w:rsidR="00E16BE5" w:rsidRPr="00B20FDB" w:rsidRDefault="00E16BE5" w:rsidP="00E16BE5">
      <w:pPr>
        <w:ind w:left="567"/>
        <w:jc w:val="both"/>
        <w:rPr>
          <w:rFonts w:cs="Arial"/>
          <w:szCs w:val="24"/>
        </w:rPr>
      </w:pPr>
    </w:p>
    <w:p w14:paraId="09A0A9F3"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To draft the whole school pay policy in consultation with the Headteacher, staff and representatives of the trade unions with members in the school;</w:t>
      </w:r>
    </w:p>
    <w:p w14:paraId="73A48C91" w14:textId="77777777" w:rsidR="00E16BE5" w:rsidRPr="00B20FDB" w:rsidRDefault="00E16BE5" w:rsidP="00E16BE5">
      <w:pPr>
        <w:jc w:val="both"/>
        <w:rPr>
          <w:rFonts w:cs="Arial"/>
          <w:szCs w:val="24"/>
        </w:rPr>
      </w:pPr>
    </w:p>
    <w:p w14:paraId="0AB186D9" w14:textId="5E598CCF"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submit the draft policy and any proposed revisions which follow the annual review to the full Governing </w:t>
      </w:r>
      <w:r w:rsidR="00D91F74">
        <w:rPr>
          <w:rFonts w:cs="Arial"/>
          <w:szCs w:val="24"/>
        </w:rPr>
        <w:t>Board</w:t>
      </w:r>
      <w:r w:rsidRPr="00B20FDB">
        <w:rPr>
          <w:rFonts w:cs="Arial"/>
          <w:szCs w:val="24"/>
        </w:rPr>
        <w:t xml:space="preserve"> for formal approval;</w:t>
      </w:r>
    </w:p>
    <w:p w14:paraId="578EE329" w14:textId="77777777" w:rsidR="00E16BE5" w:rsidRPr="00B20FDB" w:rsidRDefault="00E16BE5" w:rsidP="00E16BE5">
      <w:pPr>
        <w:jc w:val="both"/>
        <w:rPr>
          <w:rFonts w:cs="Arial"/>
          <w:szCs w:val="24"/>
        </w:rPr>
      </w:pPr>
    </w:p>
    <w:p w14:paraId="1FAD7BCE"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To determine whether any powers in relation to pay matters should be delegated to the Headteacher;</w:t>
      </w:r>
    </w:p>
    <w:p w14:paraId="5D73547E" w14:textId="77777777" w:rsidR="00E16BE5" w:rsidRPr="00B20FDB" w:rsidRDefault="00E16BE5" w:rsidP="00E16BE5">
      <w:pPr>
        <w:jc w:val="both"/>
        <w:rPr>
          <w:rFonts w:cs="Arial"/>
          <w:szCs w:val="24"/>
        </w:rPr>
      </w:pPr>
    </w:p>
    <w:p w14:paraId="2C7D4AA1"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To try to ensure that the pay policy meets the needs of the school to recruit, retain, develop and motivate staff;</w:t>
      </w:r>
    </w:p>
    <w:p w14:paraId="5DA4C8B2" w14:textId="77777777" w:rsidR="00E16BE5" w:rsidRPr="00B20FDB" w:rsidRDefault="00E16BE5" w:rsidP="00E16BE5">
      <w:pPr>
        <w:jc w:val="both"/>
        <w:rPr>
          <w:rFonts w:cs="Arial"/>
          <w:szCs w:val="24"/>
        </w:rPr>
      </w:pPr>
    </w:p>
    <w:p w14:paraId="15B43613" w14:textId="26B4076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ensure that there is consistency between the fair application of the pay policy and the Governing </w:t>
      </w:r>
      <w:r w:rsidR="00D91F74">
        <w:rPr>
          <w:rFonts w:cs="Arial"/>
          <w:szCs w:val="24"/>
        </w:rPr>
        <w:t>Board</w:t>
      </w:r>
      <w:r w:rsidRPr="00B20FDB">
        <w:rPr>
          <w:rFonts w:cs="Arial"/>
          <w:szCs w:val="24"/>
        </w:rPr>
        <w:t xml:space="preserve">'s policies on </w:t>
      </w:r>
      <w:r>
        <w:rPr>
          <w:rFonts w:cs="Arial"/>
          <w:szCs w:val="24"/>
        </w:rPr>
        <w:t xml:space="preserve">recruitment and selection, including </w:t>
      </w:r>
      <w:r w:rsidRPr="00B20FDB">
        <w:rPr>
          <w:rFonts w:cs="Arial"/>
          <w:szCs w:val="24"/>
        </w:rPr>
        <w:t>advertising, job descriptions and equal opportunities;</w:t>
      </w:r>
    </w:p>
    <w:p w14:paraId="3D8B2F79" w14:textId="77777777" w:rsidR="00E16BE5" w:rsidRPr="00B20FDB" w:rsidRDefault="00E16BE5" w:rsidP="00E16BE5">
      <w:pPr>
        <w:jc w:val="both"/>
        <w:rPr>
          <w:rFonts w:cs="Arial"/>
          <w:szCs w:val="24"/>
        </w:rPr>
      </w:pPr>
    </w:p>
    <w:p w14:paraId="1FA9141E"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To prepare and apply criteria to be used in the application of discretionary pay elements and relate these to job descriptions;</w:t>
      </w:r>
    </w:p>
    <w:p w14:paraId="3475909A" w14:textId="77777777" w:rsidR="00E16BE5" w:rsidRPr="00B20FDB" w:rsidRDefault="00E16BE5" w:rsidP="00E16BE5">
      <w:pPr>
        <w:jc w:val="both"/>
        <w:rPr>
          <w:rFonts w:cs="Arial"/>
          <w:szCs w:val="24"/>
        </w:rPr>
      </w:pPr>
    </w:p>
    <w:p w14:paraId="1D392549" w14:textId="2B1F8C04"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implement the statutory and discretionary elements of the School Teachers' Pay &amp; Conditions Document and to have regard to national and local grading agreements and Local Authority advice on grading levels in respect of Support Staff, having regard to employment legislation, equal pay and the Governing </w:t>
      </w:r>
      <w:r w:rsidR="00D91F74">
        <w:rPr>
          <w:rFonts w:cs="Arial"/>
          <w:szCs w:val="24"/>
        </w:rPr>
        <w:t>Board</w:t>
      </w:r>
      <w:r w:rsidRPr="00B20FDB">
        <w:rPr>
          <w:rFonts w:cs="Arial"/>
          <w:szCs w:val="24"/>
        </w:rPr>
        <w:t>'s policy on equal opportunities;</w:t>
      </w:r>
    </w:p>
    <w:p w14:paraId="345823FB" w14:textId="77777777" w:rsidR="00E16BE5" w:rsidRPr="00B20FDB" w:rsidRDefault="00E16BE5" w:rsidP="00E16BE5">
      <w:pPr>
        <w:pStyle w:val="ListParagraph"/>
        <w:ind w:left="153"/>
        <w:jc w:val="both"/>
        <w:rPr>
          <w:rFonts w:cs="Arial"/>
          <w:szCs w:val="24"/>
        </w:rPr>
      </w:pPr>
    </w:p>
    <w:p w14:paraId="34693272"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ensure that the School has either conducted its own Equal Pay Review for support staff, and apply the grading structure determined therein, or to apply the grading structure determined by the Local Authority's Equal Pay Review. </w:t>
      </w:r>
    </w:p>
    <w:p w14:paraId="42C10639" w14:textId="77777777" w:rsidR="00E16BE5" w:rsidRPr="00B20FDB" w:rsidRDefault="00E16BE5" w:rsidP="00E16BE5">
      <w:pPr>
        <w:pStyle w:val="ListParagraph"/>
        <w:ind w:left="142"/>
        <w:jc w:val="both"/>
        <w:rPr>
          <w:rFonts w:cs="Arial"/>
          <w:szCs w:val="24"/>
        </w:rPr>
      </w:pPr>
    </w:p>
    <w:p w14:paraId="02188523"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To establish appropriate differentials/relativities within the school;</w:t>
      </w:r>
    </w:p>
    <w:p w14:paraId="01B84DAF" w14:textId="77777777" w:rsidR="00E16BE5" w:rsidRPr="00B20FDB" w:rsidRDefault="00E16BE5" w:rsidP="00E16BE5">
      <w:pPr>
        <w:jc w:val="both"/>
        <w:rPr>
          <w:rFonts w:cs="Arial"/>
          <w:szCs w:val="24"/>
        </w:rPr>
      </w:pPr>
    </w:p>
    <w:p w14:paraId="1688EE5F" w14:textId="731CDAA4"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review the unit total of the school and the effect if any, on the </w:t>
      </w:r>
      <w:r>
        <w:rPr>
          <w:rFonts w:cs="Arial"/>
          <w:szCs w:val="24"/>
        </w:rPr>
        <w:t>Pay Range</w:t>
      </w:r>
      <w:r w:rsidRPr="00B20FDB">
        <w:rPr>
          <w:rFonts w:cs="Arial"/>
          <w:szCs w:val="24"/>
        </w:rPr>
        <w:t>;</w:t>
      </w:r>
    </w:p>
    <w:p w14:paraId="1E2D7B0A" w14:textId="77777777" w:rsidR="00E16BE5" w:rsidRPr="00B20FDB" w:rsidRDefault="00E16BE5" w:rsidP="00E16BE5">
      <w:pPr>
        <w:jc w:val="both"/>
        <w:rPr>
          <w:rFonts w:cs="Arial"/>
          <w:szCs w:val="24"/>
        </w:rPr>
      </w:pPr>
    </w:p>
    <w:p w14:paraId="51D5FA41"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seek a balance between pay and other conditions of service. </w:t>
      </w:r>
    </w:p>
    <w:p w14:paraId="18EE6C27" w14:textId="77777777" w:rsidR="00E16BE5" w:rsidRPr="00B20FDB" w:rsidRDefault="00E16BE5" w:rsidP="00E16BE5">
      <w:pPr>
        <w:pStyle w:val="ListParagraph"/>
        <w:ind w:left="153"/>
        <w:jc w:val="both"/>
        <w:rPr>
          <w:rFonts w:cs="Arial"/>
          <w:szCs w:val="24"/>
        </w:rPr>
      </w:pPr>
    </w:p>
    <w:p w14:paraId="0DB7D429"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To keep in touch with the pay policies of other maintained schools by seeking advice from the Local Authority and to be aware of the impact of their decisions on those other schools;</w:t>
      </w:r>
    </w:p>
    <w:p w14:paraId="6052E104" w14:textId="77777777" w:rsidR="00E16BE5" w:rsidRPr="00B20FDB" w:rsidRDefault="00E16BE5" w:rsidP="00E16BE5">
      <w:pPr>
        <w:jc w:val="both"/>
        <w:rPr>
          <w:rFonts w:cs="Arial"/>
          <w:szCs w:val="24"/>
        </w:rPr>
      </w:pPr>
    </w:p>
    <w:p w14:paraId="668F322A"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To have regard to guidance issued by the Authority, Diocese/Church Authority and professional organisations as appropriate, and where necessary to seek advice.</w:t>
      </w:r>
    </w:p>
    <w:p w14:paraId="1E845BB0" w14:textId="77777777" w:rsidR="00E16BE5" w:rsidRPr="00B20FDB" w:rsidRDefault="00E16BE5" w:rsidP="00E16BE5">
      <w:pPr>
        <w:ind w:left="567"/>
        <w:jc w:val="both"/>
        <w:rPr>
          <w:rFonts w:cs="Arial"/>
          <w:szCs w:val="24"/>
        </w:rPr>
      </w:pPr>
    </w:p>
    <w:p w14:paraId="56BE2E07" w14:textId="77777777" w:rsidR="00E16BE5" w:rsidRPr="00B20FDB" w:rsidRDefault="00E16BE5" w:rsidP="00E16BE5">
      <w:pPr>
        <w:jc w:val="both"/>
        <w:rPr>
          <w:rFonts w:cs="Arial"/>
          <w:b/>
          <w:szCs w:val="24"/>
        </w:rPr>
      </w:pPr>
      <w:r w:rsidRPr="00B20FDB">
        <w:rPr>
          <w:rFonts w:cs="Arial"/>
          <w:b/>
          <w:szCs w:val="24"/>
        </w:rPr>
        <w:t>The delegated powers of the Headteacher in respect of pay are as follows:</w:t>
      </w:r>
    </w:p>
    <w:p w14:paraId="58F89A22" w14:textId="77777777" w:rsidR="00E16BE5" w:rsidRPr="00B20FDB" w:rsidRDefault="00E16BE5" w:rsidP="00E16BE5">
      <w:pPr>
        <w:ind w:left="567"/>
        <w:jc w:val="both"/>
        <w:rPr>
          <w:rFonts w:cs="Arial"/>
          <w:szCs w:val="24"/>
        </w:rPr>
      </w:pPr>
    </w:p>
    <w:p w14:paraId="543DF127" w14:textId="77777777" w:rsidR="00E16BE5" w:rsidRPr="00B20FDB" w:rsidRDefault="00E16BE5" w:rsidP="00E16BE5">
      <w:pPr>
        <w:jc w:val="both"/>
        <w:rPr>
          <w:rFonts w:cs="Arial"/>
          <w:szCs w:val="24"/>
        </w:rPr>
      </w:pPr>
      <w:r w:rsidRPr="00B20FDB">
        <w:rPr>
          <w:rFonts w:cs="Arial"/>
          <w:szCs w:val="24"/>
        </w:rPr>
        <w:t xml:space="preserve">[List of appropriate elements from framework set out in remit above] </w:t>
      </w:r>
    </w:p>
    <w:p w14:paraId="67594719" w14:textId="77777777" w:rsidR="00E16BE5" w:rsidRPr="00B20FDB" w:rsidRDefault="00E16BE5" w:rsidP="00E16BE5">
      <w:pPr>
        <w:ind w:left="567"/>
        <w:jc w:val="both"/>
        <w:rPr>
          <w:rFonts w:cs="Arial"/>
          <w:szCs w:val="24"/>
        </w:rPr>
      </w:pPr>
    </w:p>
    <w:p w14:paraId="0D711495" w14:textId="77777777" w:rsidR="00E16BE5" w:rsidRDefault="00E16BE5" w:rsidP="00E16BE5">
      <w:pPr>
        <w:ind w:left="851" w:hanging="851"/>
        <w:jc w:val="both"/>
        <w:rPr>
          <w:rFonts w:cs="Arial"/>
          <w:szCs w:val="24"/>
        </w:rPr>
      </w:pPr>
      <w:r w:rsidRPr="00B20FDB">
        <w:rPr>
          <w:rFonts w:cs="Arial"/>
          <w:b/>
          <w:szCs w:val="24"/>
        </w:rPr>
        <w:t>Note</w:t>
      </w:r>
      <w:r w:rsidRPr="00B20FDB">
        <w:rPr>
          <w:rFonts w:cs="Arial"/>
          <w:szCs w:val="24"/>
        </w:rPr>
        <w:t>:</w:t>
      </w:r>
      <w:r w:rsidRPr="00B20FDB">
        <w:rPr>
          <w:rFonts w:cs="Arial"/>
          <w:szCs w:val="24"/>
        </w:rPr>
        <w:tab/>
        <w:t>The terms of reference given above relate to the Whole School Pay Policy.  Where the Committee has responsibility for other functions e</w:t>
      </w:r>
      <w:r>
        <w:rPr>
          <w:rFonts w:cs="Arial"/>
          <w:szCs w:val="24"/>
        </w:rPr>
        <w:t>.</w:t>
      </w:r>
      <w:r w:rsidRPr="00B20FDB">
        <w:rPr>
          <w:rFonts w:cs="Arial"/>
          <w:szCs w:val="24"/>
        </w:rPr>
        <w:t>g</w:t>
      </w:r>
      <w:r>
        <w:rPr>
          <w:rFonts w:cs="Arial"/>
          <w:szCs w:val="24"/>
        </w:rPr>
        <w:t>.</w:t>
      </w:r>
      <w:r w:rsidRPr="00B20FDB">
        <w:rPr>
          <w:rFonts w:cs="Arial"/>
          <w:szCs w:val="24"/>
        </w:rPr>
        <w:t xml:space="preserve"> appointment procedures, equal opportunities, staffing establishment, staffing review, staff welfare, trade union matters/staff liaison, the establishment of disciplinary/grievance procedures, additional terms of reference will be necessary.</w:t>
      </w:r>
    </w:p>
    <w:p w14:paraId="1F128F61" w14:textId="77777777" w:rsidR="00E16BE5" w:rsidRDefault="00E16BE5" w:rsidP="00E16BE5">
      <w:pPr>
        <w:ind w:left="851" w:hanging="851"/>
        <w:jc w:val="both"/>
        <w:rPr>
          <w:rFonts w:cs="Arial"/>
          <w:b/>
          <w:szCs w:val="24"/>
        </w:rPr>
      </w:pPr>
    </w:p>
    <w:p w14:paraId="45A5692F" w14:textId="4CC926BC" w:rsidR="00E16BE5" w:rsidRPr="00E16BE5" w:rsidRDefault="00E16BE5" w:rsidP="00E16BE5">
      <w:pPr>
        <w:pStyle w:val="ListParagraph"/>
        <w:numPr>
          <w:ilvl w:val="0"/>
          <w:numId w:val="49"/>
        </w:numPr>
        <w:jc w:val="both"/>
        <w:rPr>
          <w:rFonts w:cs="Arial"/>
          <w:b/>
          <w:szCs w:val="24"/>
        </w:rPr>
      </w:pPr>
      <w:r w:rsidRPr="00E16BE5">
        <w:rPr>
          <w:rFonts w:cs="Arial"/>
          <w:b/>
          <w:szCs w:val="24"/>
        </w:rPr>
        <w:t>PROCEDURE FOR APPEALS AGAINST PAY DETERMINATION</w:t>
      </w:r>
    </w:p>
    <w:p w14:paraId="75C0FBD3" w14:textId="77777777" w:rsidR="00E16BE5" w:rsidRPr="00B20FDB" w:rsidRDefault="00E16BE5" w:rsidP="00E16BE5">
      <w:pPr>
        <w:ind w:left="567"/>
        <w:jc w:val="both"/>
        <w:rPr>
          <w:rFonts w:cs="Arial"/>
          <w:szCs w:val="24"/>
        </w:rPr>
      </w:pPr>
    </w:p>
    <w:p w14:paraId="0789BFFF" w14:textId="50C59122" w:rsidR="00E16BE5" w:rsidRPr="00B20FDB" w:rsidRDefault="00E16BE5" w:rsidP="00E16BE5">
      <w:pPr>
        <w:jc w:val="both"/>
        <w:rPr>
          <w:rFonts w:cs="Arial"/>
          <w:szCs w:val="24"/>
        </w:rPr>
      </w:pPr>
      <w:r w:rsidRPr="00B20FDB">
        <w:rPr>
          <w:rFonts w:cs="Arial"/>
          <w:szCs w:val="24"/>
        </w:rPr>
        <w:t xml:space="preserve">Where a teacher is dissatisfied with the determination of their salary, the Governing </w:t>
      </w:r>
      <w:r w:rsidR="00D91F74">
        <w:rPr>
          <w:rFonts w:cs="Arial"/>
          <w:szCs w:val="24"/>
        </w:rPr>
        <w:t>Board</w:t>
      </w:r>
      <w:r w:rsidRPr="00B20FDB">
        <w:rPr>
          <w:rFonts w:cs="Arial"/>
          <w:szCs w:val="24"/>
        </w:rPr>
        <w:t xml:space="preserve"> will establish appropriate appeal arrangements. The Governing </w:t>
      </w:r>
      <w:r w:rsidR="00D91F74">
        <w:rPr>
          <w:rFonts w:cs="Arial"/>
          <w:szCs w:val="24"/>
        </w:rPr>
        <w:t>Board</w:t>
      </w:r>
      <w:r w:rsidRPr="00B20FDB">
        <w:rPr>
          <w:rFonts w:cs="Arial"/>
          <w:szCs w:val="24"/>
        </w:rPr>
        <w:t xml:space="preserve"> should establish a Pay Appeals Committee for this purpose. Model terms of reference and procedure to be followed at meetings of this Committee are set out at Annex </w:t>
      </w:r>
      <w:r>
        <w:rPr>
          <w:rFonts w:cs="Arial"/>
          <w:szCs w:val="24"/>
        </w:rPr>
        <w:t>F</w:t>
      </w:r>
      <w:r w:rsidRPr="00B20FDB">
        <w:rPr>
          <w:rFonts w:cs="Arial"/>
          <w:szCs w:val="24"/>
        </w:rPr>
        <w:t>.</w:t>
      </w:r>
    </w:p>
    <w:p w14:paraId="4A97544E" w14:textId="77777777" w:rsidR="00E16BE5" w:rsidRPr="00B20FDB" w:rsidRDefault="00E16BE5" w:rsidP="00E16BE5">
      <w:pPr>
        <w:jc w:val="both"/>
        <w:rPr>
          <w:rFonts w:cs="Arial"/>
          <w:szCs w:val="24"/>
        </w:rPr>
      </w:pPr>
    </w:p>
    <w:p w14:paraId="2A8A16CB" w14:textId="77777777" w:rsidR="00E16BE5" w:rsidRPr="00B20FDB" w:rsidRDefault="00E16BE5" w:rsidP="00E16BE5">
      <w:pPr>
        <w:jc w:val="both"/>
        <w:rPr>
          <w:rFonts w:cs="Arial"/>
          <w:szCs w:val="24"/>
        </w:rPr>
      </w:pPr>
      <w:r w:rsidRPr="00B20FDB">
        <w:rPr>
          <w:rFonts w:cs="Arial"/>
          <w:szCs w:val="24"/>
        </w:rPr>
        <w:t>In some situations, depending on the grounds of the appeal the School’s Grievance Procedure may be a more appropriate mechanism.</w:t>
      </w:r>
    </w:p>
    <w:p w14:paraId="0E993726" w14:textId="77777777" w:rsidR="00E16BE5" w:rsidRPr="00B20FDB" w:rsidRDefault="00E16BE5" w:rsidP="00E16BE5">
      <w:pPr>
        <w:ind w:left="567"/>
        <w:jc w:val="both"/>
        <w:rPr>
          <w:rFonts w:cs="Arial"/>
          <w:szCs w:val="24"/>
        </w:rPr>
      </w:pPr>
    </w:p>
    <w:p w14:paraId="26E578A2" w14:textId="77777777" w:rsidR="00E16BE5" w:rsidRPr="00B20FDB" w:rsidRDefault="00E16BE5" w:rsidP="00E16BE5">
      <w:pPr>
        <w:jc w:val="both"/>
        <w:rPr>
          <w:rFonts w:cs="Arial"/>
          <w:b/>
          <w:szCs w:val="24"/>
        </w:rPr>
      </w:pPr>
      <w:r w:rsidRPr="00B20FDB">
        <w:rPr>
          <w:rFonts w:cs="Arial"/>
          <w:b/>
          <w:szCs w:val="24"/>
        </w:rPr>
        <w:t>Local authority policy and practice</w:t>
      </w:r>
    </w:p>
    <w:p w14:paraId="4C51B1CC" w14:textId="77777777" w:rsidR="00E16BE5" w:rsidRPr="00B20FDB" w:rsidRDefault="00E16BE5" w:rsidP="00E16BE5">
      <w:pPr>
        <w:jc w:val="both"/>
        <w:rPr>
          <w:rFonts w:cs="Arial"/>
          <w:szCs w:val="24"/>
        </w:rPr>
      </w:pPr>
    </w:p>
    <w:p w14:paraId="751EBBDE" w14:textId="10F518AD" w:rsidR="00E16BE5" w:rsidRPr="00B20FDB" w:rsidRDefault="00E16BE5" w:rsidP="00E16BE5">
      <w:pPr>
        <w:jc w:val="both"/>
        <w:rPr>
          <w:rFonts w:cs="Arial"/>
          <w:szCs w:val="24"/>
        </w:rPr>
      </w:pPr>
      <w:r w:rsidRPr="00B20FDB">
        <w:rPr>
          <w:rFonts w:cs="Arial"/>
          <w:szCs w:val="24"/>
        </w:rPr>
        <w:t xml:space="preserve">A teacher may appeal against any determination in relation to </w:t>
      </w:r>
      <w:r w:rsidR="00D53F6E">
        <w:rPr>
          <w:rFonts w:cs="Arial"/>
          <w:szCs w:val="24"/>
        </w:rPr>
        <w:t>their</w:t>
      </w:r>
      <w:r w:rsidRPr="00B20FDB">
        <w:rPr>
          <w:rFonts w:cs="Arial"/>
          <w:szCs w:val="24"/>
        </w:rPr>
        <w:t xml:space="preserve"> pay or any other decision taken by the Governing </w:t>
      </w:r>
      <w:r w:rsidR="00D91F74">
        <w:rPr>
          <w:rFonts w:cs="Arial"/>
          <w:szCs w:val="24"/>
        </w:rPr>
        <w:t>Board</w:t>
      </w:r>
      <w:r w:rsidRPr="00B20FDB">
        <w:rPr>
          <w:rFonts w:cs="Arial"/>
          <w:szCs w:val="24"/>
        </w:rPr>
        <w:t xml:space="preserve"> that affects </w:t>
      </w:r>
      <w:r w:rsidR="00D53F6E">
        <w:rPr>
          <w:rFonts w:cs="Arial"/>
          <w:szCs w:val="24"/>
        </w:rPr>
        <w:t>their</w:t>
      </w:r>
      <w:r w:rsidRPr="00B20FDB">
        <w:rPr>
          <w:rFonts w:cs="Arial"/>
          <w:szCs w:val="24"/>
        </w:rPr>
        <w:t xml:space="preserve"> pay. For any formal hearing or appeal, the Teacher is entitled to be accompanied by a representative of a trade union or work colleague.</w:t>
      </w:r>
    </w:p>
    <w:p w14:paraId="371A2EE8" w14:textId="77777777" w:rsidR="00E16BE5" w:rsidRPr="00B20FDB" w:rsidRDefault="00E16BE5" w:rsidP="00E16BE5">
      <w:pPr>
        <w:widowControl w:val="0"/>
        <w:tabs>
          <w:tab w:val="num" w:pos="360"/>
        </w:tabs>
        <w:overflowPunct w:val="0"/>
        <w:autoSpaceDE w:val="0"/>
        <w:autoSpaceDN w:val="0"/>
        <w:adjustRightInd w:val="0"/>
        <w:ind w:hanging="567"/>
        <w:jc w:val="both"/>
        <w:textAlignment w:val="baseline"/>
        <w:rPr>
          <w:rFonts w:cs="Arial"/>
          <w:lang w:val="en-US"/>
        </w:rPr>
      </w:pPr>
    </w:p>
    <w:p w14:paraId="02864C7B" w14:textId="17204336" w:rsidR="00E16BE5" w:rsidRPr="00B20FDB" w:rsidRDefault="00E16BE5" w:rsidP="00E16BE5">
      <w:pPr>
        <w:widowControl w:val="0"/>
        <w:tabs>
          <w:tab w:val="num" w:pos="360"/>
        </w:tabs>
        <w:overflowPunct w:val="0"/>
        <w:autoSpaceDE w:val="0"/>
        <w:autoSpaceDN w:val="0"/>
        <w:adjustRightInd w:val="0"/>
        <w:jc w:val="both"/>
        <w:textAlignment w:val="baseline"/>
        <w:rPr>
          <w:rFonts w:cs="Arial"/>
          <w:lang w:val="en-US"/>
        </w:rPr>
      </w:pPr>
      <w:r w:rsidRPr="00B20FDB">
        <w:rPr>
          <w:rFonts w:cs="Arial"/>
          <w:lang w:val="en-US"/>
        </w:rPr>
        <w:t xml:space="preserve">Whilst there is no right to representation by a work colleague/trade union representative prior to the formal hearing or appeal, the Headteacher/Chair of </w:t>
      </w:r>
      <w:r w:rsidR="003931F1">
        <w:rPr>
          <w:rFonts w:cs="Arial"/>
          <w:lang w:val="en-US"/>
        </w:rPr>
        <w:t xml:space="preserve">the Governing </w:t>
      </w:r>
      <w:r w:rsidR="00D91F74">
        <w:rPr>
          <w:rFonts w:cs="Arial"/>
          <w:lang w:val="en-US"/>
        </w:rPr>
        <w:t>Board</w:t>
      </w:r>
      <w:r w:rsidRPr="00B20FDB">
        <w:rPr>
          <w:rFonts w:cs="Arial"/>
          <w:lang w:val="en-US"/>
        </w:rPr>
        <w:t xml:space="preserve"> may decide to offer that right. At the very least, the Teacher/Headteacher should be advised to consult their trade union representative.</w:t>
      </w:r>
    </w:p>
    <w:p w14:paraId="7530C81F" w14:textId="77777777" w:rsidR="00E16BE5" w:rsidRPr="00B20FDB" w:rsidRDefault="00E16BE5" w:rsidP="00E16BE5">
      <w:pPr>
        <w:tabs>
          <w:tab w:val="left" w:pos="426"/>
        </w:tabs>
        <w:ind w:left="567"/>
        <w:jc w:val="both"/>
        <w:rPr>
          <w:rFonts w:cs="Arial"/>
          <w:szCs w:val="24"/>
        </w:rPr>
      </w:pPr>
    </w:p>
    <w:p w14:paraId="4DE77AFF" w14:textId="77777777" w:rsidR="0013743B" w:rsidRPr="00B20FDB" w:rsidRDefault="0013743B" w:rsidP="0013743B">
      <w:pPr>
        <w:tabs>
          <w:tab w:val="left" w:pos="426"/>
        </w:tabs>
        <w:jc w:val="both"/>
        <w:rPr>
          <w:rFonts w:cs="Arial"/>
          <w:szCs w:val="24"/>
        </w:rPr>
      </w:pPr>
      <w:r w:rsidRPr="00B20FDB">
        <w:rPr>
          <w:rFonts w:cs="Arial"/>
          <w:szCs w:val="24"/>
        </w:rPr>
        <w:t xml:space="preserve">The </w:t>
      </w:r>
      <w:r>
        <w:rPr>
          <w:rFonts w:cs="Arial"/>
          <w:szCs w:val="24"/>
        </w:rPr>
        <w:t xml:space="preserve">process for considering appeals against pay determinations is </w:t>
      </w:r>
      <w:r w:rsidRPr="00B20FDB">
        <w:rPr>
          <w:rFonts w:cs="Arial"/>
          <w:szCs w:val="24"/>
        </w:rPr>
        <w:t>as follows:</w:t>
      </w:r>
    </w:p>
    <w:p w14:paraId="4DAA3A87" w14:textId="77777777" w:rsidR="00E16BE5" w:rsidRPr="00B20FDB" w:rsidRDefault="00E16BE5" w:rsidP="00E16BE5">
      <w:pPr>
        <w:jc w:val="both"/>
        <w:rPr>
          <w:rFonts w:cs="Arial"/>
          <w:szCs w:val="24"/>
        </w:rPr>
      </w:pPr>
    </w:p>
    <w:p w14:paraId="16941DBE" w14:textId="77777777" w:rsidR="00E16BE5" w:rsidRPr="00B20FDB" w:rsidRDefault="00E16BE5" w:rsidP="00E16BE5">
      <w:pPr>
        <w:numPr>
          <w:ilvl w:val="0"/>
          <w:numId w:val="39"/>
        </w:numPr>
        <w:tabs>
          <w:tab w:val="clear" w:pos="1134"/>
          <w:tab w:val="num" w:pos="567"/>
        </w:tabs>
        <w:ind w:left="567"/>
        <w:jc w:val="both"/>
        <w:rPr>
          <w:rFonts w:cs="Arial"/>
          <w:szCs w:val="24"/>
        </w:rPr>
      </w:pPr>
      <w:r w:rsidRPr="00B20FDB">
        <w:rPr>
          <w:rFonts w:cs="Arial"/>
          <w:szCs w:val="24"/>
        </w:rPr>
        <w:t>The teacher receives written confirmation of the pay determination and where applicable, the basis on which the decision was made.</w:t>
      </w:r>
    </w:p>
    <w:p w14:paraId="4B45CD8D" w14:textId="25C05EB2" w:rsidR="00E16BE5" w:rsidRPr="00B20FDB" w:rsidRDefault="00E16BE5" w:rsidP="00E16BE5">
      <w:pPr>
        <w:numPr>
          <w:ilvl w:val="0"/>
          <w:numId w:val="39"/>
        </w:numPr>
        <w:tabs>
          <w:tab w:val="clear" w:pos="1134"/>
          <w:tab w:val="num" w:pos="567"/>
          <w:tab w:val="num" w:pos="1211"/>
        </w:tabs>
        <w:ind w:left="567"/>
        <w:jc w:val="both"/>
        <w:rPr>
          <w:rFonts w:cs="Arial"/>
          <w:szCs w:val="24"/>
        </w:rPr>
      </w:pPr>
      <w:r w:rsidRPr="00B20FDB">
        <w:rPr>
          <w:rFonts w:cs="Arial"/>
          <w:szCs w:val="24"/>
        </w:rPr>
        <w:lastRenderedPageBreak/>
        <w:t xml:space="preserve">If the teacher is not satisfied, </w:t>
      </w:r>
      <w:r w:rsidR="00D53F6E">
        <w:rPr>
          <w:rFonts w:cs="Arial"/>
          <w:szCs w:val="24"/>
        </w:rPr>
        <w:t xml:space="preserve">they </w:t>
      </w:r>
      <w:r w:rsidRPr="00B20FDB">
        <w:rPr>
          <w:rFonts w:cs="Arial"/>
          <w:szCs w:val="24"/>
        </w:rPr>
        <w:t>should try to resolve this by discussing the matter informally with the Headteacher within ten working days.</w:t>
      </w:r>
    </w:p>
    <w:p w14:paraId="4FEB77A8" w14:textId="1D5D55C0" w:rsidR="00E16BE5" w:rsidRPr="00B20FDB" w:rsidRDefault="00E16BE5" w:rsidP="00E16BE5">
      <w:pPr>
        <w:numPr>
          <w:ilvl w:val="0"/>
          <w:numId w:val="39"/>
        </w:numPr>
        <w:tabs>
          <w:tab w:val="clear" w:pos="1134"/>
          <w:tab w:val="num" w:pos="567"/>
          <w:tab w:val="num" w:pos="1211"/>
        </w:tabs>
        <w:ind w:left="567"/>
        <w:jc w:val="both"/>
        <w:rPr>
          <w:rFonts w:cs="Arial"/>
          <w:szCs w:val="24"/>
        </w:rPr>
      </w:pPr>
      <w:r w:rsidRPr="00B20FDB">
        <w:rPr>
          <w:rFonts w:cs="Arial"/>
          <w:szCs w:val="24"/>
        </w:rPr>
        <w:t xml:space="preserve">Where this is not possible or where the teacher continues to be dissatisfied, </w:t>
      </w:r>
      <w:r w:rsidR="00D53F6E">
        <w:rPr>
          <w:rFonts w:cs="Arial"/>
          <w:szCs w:val="24"/>
        </w:rPr>
        <w:t xml:space="preserve">they </w:t>
      </w:r>
      <w:r w:rsidRPr="00B20FDB">
        <w:rPr>
          <w:rFonts w:cs="Arial"/>
          <w:szCs w:val="24"/>
        </w:rPr>
        <w:t>may follow a formal appeal process.</w:t>
      </w:r>
    </w:p>
    <w:p w14:paraId="175A5548" w14:textId="34FCC76E" w:rsidR="00E16BE5" w:rsidRPr="00B20FDB" w:rsidRDefault="00E16BE5" w:rsidP="00E16BE5">
      <w:pPr>
        <w:numPr>
          <w:ilvl w:val="0"/>
          <w:numId w:val="39"/>
        </w:numPr>
        <w:tabs>
          <w:tab w:val="clear" w:pos="1134"/>
          <w:tab w:val="num" w:pos="567"/>
          <w:tab w:val="num" w:pos="1211"/>
        </w:tabs>
        <w:ind w:left="567"/>
        <w:jc w:val="both"/>
        <w:rPr>
          <w:rFonts w:cs="Arial"/>
          <w:szCs w:val="24"/>
        </w:rPr>
      </w:pPr>
      <w:r w:rsidRPr="00B20FDB">
        <w:rPr>
          <w:rFonts w:cs="Arial"/>
          <w:szCs w:val="24"/>
        </w:rPr>
        <w:t xml:space="preserve">The teacher should set down in writing the grounds for questioning the pay decision and send it to the Pay Committee who agreed the determination, within ten working days notification of the decision being appealed against or of the outcome of the of the discussion referred to at </w:t>
      </w:r>
      <w:r w:rsidR="0013743B">
        <w:rPr>
          <w:rFonts w:cs="Arial"/>
          <w:szCs w:val="24"/>
        </w:rPr>
        <w:t>ii)</w:t>
      </w:r>
      <w:r w:rsidRPr="00B20FDB">
        <w:rPr>
          <w:rFonts w:cs="Arial"/>
          <w:szCs w:val="24"/>
        </w:rPr>
        <w:t xml:space="preserve"> above.</w:t>
      </w:r>
    </w:p>
    <w:p w14:paraId="7F86582F" w14:textId="43C16FA5" w:rsidR="00E16BE5" w:rsidRPr="00B20FDB" w:rsidRDefault="00E16BE5" w:rsidP="00E16BE5">
      <w:pPr>
        <w:numPr>
          <w:ilvl w:val="0"/>
          <w:numId w:val="39"/>
        </w:numPr>
        <w:tabs>
          <w:tab w:val="clear" w:pos="1134"/>
          <w:tab w:val="num" w:pos="567"/>
          <w:tab w:val="num" w:pos="1211"/>
        </w:tabs>
        <w:ind w:left="567"/>
        <w:jc w:val="both"/>
        <w:rPr>
          <w:rFonts w:cs="Arial"/>
          <w:szCs w:val="24"/>
        </w:rPr>
      </w:pPr>
      <w:r w:rsidRPr="00B20FDB">
        <w:rPr>
          <w:rFonts w:cs="Arial"/>
          <w:szCs w:val="24"/>
        </w:rPr>
        <w:t xml:space="preserve">The grounds for questioning the pay decision should be sent to the Clerk to the Governors. On receipt of such notification, the Clerk to the Governors will notify the Headteacher that the notification has been received and will invite the Headteacher to provide details of the basis on which the decision was made, if this has not already been done so, as required under </w:t>
      </w:r>
      <w:r w:rsidR="0013743B">
        <w:rPr>
          <w:rFonts w:cs="Arial"/>
          <w:szCs w:val="24"/>
        </w:rPr>
        <w:t>i)</w:t>
      </w:r>
      <w:r w:rsidRPr="00B20FDB">
        <w:rPr>
          <w:rFonts w:cs="Arial"/>
          <w:szCs w:val="24"/>
        </w:rPr>
        <w:t xml:space="preserve"> above. The teachers’ grounds for questioning and the Headteacher's written reasons for the pay decision will be sent to both parties, as well as members of the Pay Committee, at the same time and in advance of the meeting referred to in </w:t>
      </w:r>
      <w:r w:rsidR="0013743B">
        <w:rPr>
          <w:rFonts w:cs="Arial"/>
          <w:szCs w:val="24"/>
        </w:rPr>
        <w:t>vi)</w:t>
      </w:r>
      <w:r w:rsidRPr="00B20FDB">
        <w:rPr>
          <w:rFonts w:cs="Arial"/>
          <w:szCs w:val="24"/>
        </w:rPr>
        <w:t xml:space="preserve"> below.</w:t>
      </w:r>
    </w:p>
    <w:p w14:paraId="5FF209A5" w14:textId="77777777" w:rsidR="00E16BE5" w:rsidRDefault="00E16BE5" w:rsidP="00E16BE5">
      <w:pPr>
        <w:numPr>
          <w:ilvl w:val="0"/>
          <w:numId w:val="39"/>
        </w:numPr>
        <w:tabs>
          <w:tab w:val="clear" w:pos="1134"/>
          <w:tab w:val="num" w:pos="567"/>
          <w:tab w:val="num" w:pos="1211"/>
        </w:tabs>
        <w:ind w:left="567"/>
        <w:jc w:val="both"/>
        <w:rPr>
          <w:rFonts w:cs="Arial"/>
          <w:szCs w:val="24"/>
        </w:rPr>
      </w:pPr>
      <w:r w:rsidRPr="00B20FDB">
        <w:rPr>
          <w:rFonts w:cs="Arial"/>
          <w:szCs w:val="24"/>
        </w:rPr>
        <w:t>The Pay Committee who agreed the determination should provide a hearing within ten working days of receipt of the written grounds for questioning the pay decision to consider this and give the teacher an opportunity to make representations in person. Following the hearing, the teacher should be informed in writing of the hearing’s decision and the right of appeal.</w:t>
      </w:r>
    </w:p>
    <w:p w14:paraId="22655C46" w14:textId="20AF6E75" w:rsidR="0010315E" w:rsidRPr="0010315E" w:rsidRDefault="0010315E" w:rsidP="0010315E">
      <w:pPr>
        <w:numPr>
          <w:ilvl w:val="0"/>
          <w:numId w:val="39"/>
        </w:numPr>
        <w:tabs>
          <w:tab w:val="clear" w:pos="1134"/>
          <w:tab w:val="num" w:pos="567"/>
          <w:tab w:val="num" w:pos="1211"/>
        </w:tabs>
        <w:ind w:left="567"/>
        <w:jc w:val="both"/>
        <w:rPr>
          <w:rFonts w:cs="Arial"/>
          <w:szCs w:val="24"/>
        </w:rPr>
      </w:pPr>
      <w:r w:rsidRPr="00B20FDB">
        <w:rPr>
          <w:rFonts w:cs="Arial"/>
          <w:szCs w:val="24"/>
        </w:rPr>
        <w:t>If the teacher is not satisfied</w:t>
      </w:r>
      <w:r>
        <w:rPr>
          <w:rFonts w:cs="Arial"/>
          <w:szCs w:val="24"/>
        </w:rPr>
        <w:t xml:space="preserve"> with the decision of the Pay Committee</w:t>
      </w:r>
      <w:r w:rsidRPr="00B20FDB">
        <w:rPr>
          <w:rFonts w:cs="Arial"/>
          <w:szCs w:val="24"/>
        </w:rPr>
        <w:t xml:space="preserve">, </w:t>
      </w:r>
      <w:r w:rsidR="00D53F6E">
        <w:rPr>
          <w:rFonts w:cs="Arial"/>
          <w:szCs w:val="24"/>
        </w:rPr>
        <w:t xml:space="preserve">they </w:t>
      </w:r>
      <w:r w:rsidRPr="00B20FDB">
        <w:rPr>
          <w:rFonts w:cs="Arial"/>
          <w:szCs w:val="24"/>
        </w:rPr>
        <w:t xml:space="preserve"> should </w:t>
      </w:r>
      <w:r>
        <w:rPr>
          <w:rFonts w:cs="Arial"/>
          <w:szCs w:val="24"/>
        </w:rPr>
        <w:t xml:space="preserve">submit a written appeal to the Clerk to Governors </w:t>
      </w:r>
      <w:r w:rsidRPr="00B20FDB">
        <w:rPr>
          <w:rFonts w:cs="Arial"/>
          <w:szCs w:val="24"/>
        </w:rPr>
        <w:t>within ten working days</w:t>
      </w:r>
      <w:r>
        <w:rPr>
          <w:rFonts w:cs="Arial"/>
          <w:szCs w:val="24"/>
        </w:rPr>
        <w:t xml:space="preserve"> of the outcome of the hearing in vi) above</w:t>
      </w:r>
      <w:r w:rsidRPr="00B20FDB">
        <w:rPr>
          <w:rFonts w:cs="Arial"/>
          <w:szCs w:val="24"/>
        </w:rPr>
        <w:t>.</w:t>
      </w:r>
    </w:p>
    <w:p w14:paraId="6368E178" w14:textId="331BA0FE" w:rsidR="00E16BE5" w:rsidRPr="00B20FDB" w:rsidRDefault="00E16BE5" w:rsidP="00E16BE5">
      <w:pPr>
        <w:numPr>
          <w:ilvl w:val="0"/>
          <w:numId w:val="39"/>
        </w:numPr>
        <w:tabs>
          <w:tab w:val="clear" w:pos="1134"/>
          <w:tab w:val="num" w:pos="567"/>
          <w:tab w:val="num" w:pos="1211"/>
        </w:tabs>
        <w:ind w:left="567"/>
        <w:jc w:val="both"/>
        <w:rPr>
          <w:rFonts w:cs="Arial"/>
          <w:szCs w:val="24"/>
        </w:rPr>
      </w:pPr>
      <w:r w:rsidRPr="00B20FDB">
        <w:rPr>
          <w:rFonts w:cs="Arial"/>
          <w:szCs w:val="24"/>
        </w:rPr>
        <w:t xml:space="preserve">Any appeal should be heard by the Pay Appeals Committee, made up of at least 3 </w:t>
      </w:r>
      <w:r w:rsidR="003931F1">
        <w:rPr>
          <w:rFonts w:cs="Arial"/>
          <w:szCs w:val="24"/>
        </w:rPr>
        <w:t>g</w:t>
      </w:r>
      <w:r w:rsidRPr="00B20FDB">
        <w:rPr>
          <w:rFonts w:cs="Arial"/>
          <w:szCs w:val="24"/>
        </w:rPr>
        <w:t>overnors, who were not involved in the original determination, normally within 20 working days of the receipt of the written appeal notification and give the teacher the opportunity to make representations in person. The decision of the Pay Appeals Committee will be given in writing and where the appeal is rejected will include a note of the evidence considered and the reasons for the decision. The decision is final and there is no recourse to the staff grievance procedure.</w:t>
      </w:r>
    </w:p>
    <w:p w14:paraId="680E32B2" w14:textId="77777777" w:rsidR="00E16BE5" w:rsidRPr="00B20FDB" w:rsidRDefault="00E16BE5" w:rsidP="00C576BC">
      <w:pPr>
        <w:jc w:val="both"/>
        <w:rPr>
          <w:rFonts w:cs="Arial"/>
          <w:b/>
          <w:szCs w:val="24"/>
        </w:rPr>
      </w:pPr>
    </w:p>
    <w:p w14:paraId="448141DC" w14:textId="3050B76B" w:rsidR="00913AF3" w:rsidRPr="00E16BE5" w:rsidRDefault="00C45E76" w:rsidP="00E16BE5">
      <w:pPr>
        <w:pStyle w:val="ListParagraph"/>
        <w:numPr>
          <w:ilvl w:val="0"/>
          <w:numId w:val="49"/>
        </w:numPr>
        <w:jc w:val="both"/>
        <w:rPr>
          <w:rFonts w:cs="Arial"/>
          <w:b/>
          <w:szCs w:val="24"/>
        </w:rPr>
      </w:pPr>
      <w:r w:rsidRPr="00E16BE5">
        <w:rPr>
          <w:rFonts w:cs="Arial"/>
          <w:b/>
          <w:szCs w:val="24"/>
        </w:rPr>
        <w:t>PAY APPEALS COMMITTEE – TERMS OF REFERENCE</w:t>
      </w:r>
    </w:p>
    <w:p w14:paraId="2DC86CAA" w14:textId="77777777" w:rsidR="00913AF3" w:rsidRPr="00B20FDB" w:rsidRDefault="00913AF3" w:rsidP="00C576BC">
      <w:pPr>
        <w:jc w:val="both"/>
        <w:rPr>
          <w:rFonts w:cs="Arial"/>
          <w:szCs w:val="24"/>
        </w:rPr>
      </w:pPr>
    </w:p>
    <w:p w14:paraId="7CFD8421" w14:textId="7E6F05AE" w:rsidR="00913AF3" w:rsidRPr="00B20FDB" w:rsidRDefault="00913AF3" w:rsidP="00C576BC">
      <w:pPr>
        <w:jc w:val="both"/>
        <w:rPr>
          <w:rFonts w:cs="Arial"/>
          <w:szCs w:val="24"/>
        </w:rPr>
      </w:pPr>
      <w:r w:rsidRPr="00B20FDB">
        <w:rPr>
          <w:rFonts w:cs="Arial"/>
          <w:szCs w:val="24"/>
        </w:rPr>
        <w:t xml:space="preserve">The Pay Appeals Committee shall comprise three members of the Governing </w:t>
      </w:r>
      <w:r w:rsidR="00D91F74">
        <w:rPr>
          <w:rFonts w:cs="Arial"/>
          <w:szCs w:val="24"/>
        </w:rPr>
        <w:t>Board</w:t>
      </w:r>
      <w:r w:rsidRPr="00B20FDB">
        <w:rPr>
          <w:rFonts w:cs="Arial"/>
          <w:szCs w:val="24"/>
        </w:rPr>
        <w:t>, who have not been involved in the original pay determination. The Terms of Reference of the Committee shall be as follows</w:t>
      </w:r>
    </w:p>
    <w:p w14:paraId="24C2E60B" w14:textId="77777777" w:rsidR="00913AF3" w:rsidRPr="00B20FDB" w:rsidRDefault="00913AF3" w:rsidP="00C576BC">
      <w:pPr>
        <w:jc w:val="both"/>
        <w:rPr>
          <w:rFonts w:cs="Arial"/>
          <w:szCs w:val="24"/>
        </w:rPr>
      </w:pPr>
    </w:p>
    <w:p w14:paraId="63FFF7CE" w14:textId="5428A1E9" w:rsidR="00727497" w:rsidRPr="00B20FDB" w:rsidRDefault="00913AF3" w:rsidP="00727497">
      <w:pPr>
        <w:numPr>
          <w:ilvl w:val="0"/>
          <w:numId w:val="12"/>
        </w:numPr>
        <w:tabs>
          <w:tab w:val="clear" w:pos="1185"/>
          <w:tab w:val="num" w:pos="567"/>
        </w:tabs>
        <w:ind w:left="567"/>
        <w:jc w:val="both"/>
        <w:rPr>
          <w:rFonts w:cs="Arial"/>
          <w:szCs w:val="24"/>
        </w:rPr>
      </w:pPr>
      <w:r w:rsidRPr="00B20FDB">
        <w:rPr>
          <w:rFonts w:cs="Arial"/>
          <w:szCs w:val="24"/>
        </w:rPr>
        <w:t>To consider</w:t>
      </w:r>
      <w:r w:rsidR="00D50947">
        <w:rPr>
          <w:rFonts w:cs="Arial"/>
          <w:szCs w:val="24"/>
        </w:rPr>
        <w:t xml:space="preserve"> the final stage of a formal</w:t>
      </w:r>
      <w:r w:rsidRPr="00B20FDB">
        <w:rPr>
          <w:rFonts w:cs="Arial"/>
          <w:szCs w:val="24"/>
        </w:rPr>
        <w:t xml:space="preserve"> appeal against pay determination submitted by teachers in accordance with the relevant provisions of the </w:t>
      </w:r>
      <w:r w:rsidR="0045384E" w:rsidRPr="00B20FDB">
        <w:rPr>
          <w:rFonts w:cs="Arial"/>
          <w:szCs w:val="24"/>
        </w:rPr>
        <w:t>current year's</w:t>
      </w:r>
      <w:r w:rsidRPr="00B20FDB">
        <w:rPr>
          <w:rFonts w:cs="Arial"/>
          <w:szCs w:val="24"/>
        </w:rPr>
        <w:t xml:space="preserve"> School Teachers’ Pay and Conditions Document.</w:t>
      </w:r>
    </w:p>
    <w:p w14:paraId="6DD2826F" w14:textId="77777777" w:rsidR="00727497" w:rsidRPr="00B20FDB" w:rsidRDefault="00913AF3" w:rsidP="00727497">
      <w:pPr>
        <w:numPr>
          <w:ilvl w:val="0"/>
          <w:numId w:val="12"/>
        </w:numPr>
        <w:tabs>
          <w:tab w:val="clear" w:pos="1185"/>
          <w:tab w:val="num" w:pos="567"/>
        </w:tabs>
        <w:ind w:left="567"/>
        <w:jc w:val="both"/>
        <w:rPr>
          <w:rFonts w:cs="Arial"/>
          <w:szCs w:val="24"/>
        </w:rPr>
      </w:pPr>
      <w:r w:rsidRPr="00B20FDB">
        <w:rPr>
          <w:rFonts w:cs="Arial"/>
          <w:szCs w:val="24"/>
        </w:rPr>
        <w:t>To make pay determinations arising out of their consideration of the appeal.</w:t>
      </w:r>
    </w:p>
    <w:p w14:paraId="3FE2CC0B" w14:textId="77777777" w:rsidR="00913AF3" w:rsidRPr="00B20FDB" w:rsidRDefault="00913AF3" w:rsidP="00C576BC">
      <w:pPr>
        <w:ind w:left="720"/>
        <w:jc w:val="both"/>
        <w:rPr>
          <w:rFonts w:cs="Arial"/>
          <w:szCs w:val="24"/>
        </w:rPr>
      </w:pPr>
    </w:p>
    <w:p w14:paraId="7ABA953D" w14:textId="1192FB33" w:rsidR="00913AF3" w:rsidRPr="00B20FDB" w:rsidRDefault="00913AF3" w:rsidP="0010315E">
      <w:pPr>
        <w:rPr>
          <w:rFonts w:cs="Arial"/>
          <w:b/>
          <w:szCs w:val="24"/>
        </w:rPr>
      </w:pPr>
      <w:r w:rsidRPr="00B20FDB">
        <w:rPr>
          <w:rFonts w:cs="Arial"/>
          <w:b/>
          <w:szCs w:val="24"/>
        </w:rPr>
        <w:t>Process to be followed at meetings of the Pay Appeals Committee</w:t>
      </w:r>
    </w:p>
    <w:p w14:paraId="62FC3DCB" w14:textId="77777777" w:rsidR="00913AF3" w:rsidRPr="00B20FDB" w:rsidRDefault="00913AF3" w:rsidP="00C576BC">
      <w:pPr>
        <w:jc w:val="both"/>
        <w:rPr>
          <w:rFonts w:cs="Arial"/>
          <w:szCs w:val="24"/>
        </w:rPr>
      </w:pPr>
      <w:r w:rsidRPr="00B20FDB">
        <w:rPr>
          <w:rFonts w:cs="Arial"/>
          <w:szCs w:val="24"/>
        </w:rPr>
        <w:t xml:space="preserve"> </w:t>
      </w:r>
    </w:p>
    <w:p w14:paraId="01DB7FAC" w14:textId="052D51D4" w:rsidR="00913AF3" w:rsidRPr="00B20FDB" w:rsidRDefault="00913AF3" w:rsidP="00C576BC">
      <w:pPr>
        <w:jc w:val="both"/>
        <w:rPr>
          <w:rFonts w:cs="Arial"/>
          <w:szCs w:val="24"/>
        </w:rPr>
      </w:pPr>
      <w:r w:rsidRPr="00B20FDB">
        <w:rPr>
          <w:rFonts w:cs="Arial"/>
          <w:szCs w:val="24"/>
        </w:rPr>
        <w:t xml:space="preserve">The teacher and </w:t>
      </w:r>
      <w:r w:rsidR="00D53F6E">
        <w:rPr>
          <w:rFonts w:cs="Arial"/>
          <w:szCs w:val="24"/>
        </w:rPr>
        <w:t>their</w:t>
      </w:r>
      <w:r w:rsidRPr="00B20FDB">
        <w:rPr>
          <w:rFonts w:cs="Arial"/>
          <w:szCs w:val="24"/>
        </w:rPr>
        <w:t xml:space="preserve"> representative are entitled to be present at all times, except when any matter falls solely to the Pay Appeals Committee to consider. The teacher and their representative will be entitled to make submissions and ask questions. </w:t>
      </w:r>
    </w:p>
    <w:p w14:paraId="5CBDA4AD" w14:textId="77777777" w:rsidR="00913AF3" w:rsidRPr="00B20FDB" w:rsidRDefault="00913AF3" w:rsidP="00C576BC">
      <w:pPr>
        <w:jc w:val="both"/>
        <w:rPr>
          <w:rFonts w:cs="Arial"/>
          <w:szCs w:val="24"/>
        </w:rPr>
      </w:pPr>
    </w:p>
    <w:p w14:paraId="72636DB8" w14:textId="4F02A557" w:rsidR="00913AF3" w:rsidRDefault="00913AF3" w:rsidP="00C576BC">
      <w:pPr>
        <w:jc w:val="both"/>
        <w:rPr>
          <w:rFonts w:cs="Arial"/>
          <w:szCs w:val="24"/>
        </w:rPr>
      </w:pPr>
      <w:r w:rsidRPr="00B20FDB">
        <w:rPr>
          <w:rFonts w:cs="Arial"/>
          <w:szCs w:val="24"/>
        </w:rPr>
        <w:lastRenderedPageBreak/>
        <w:t xml:space="preserve">Where the appellant is the Headteacher the role normally ascribed to the Headteacher as set out below will be undertaken by the Chair of the </w:t>
      </w:r>
      <w:r w:rsidR="0013743B">
        <w:rPr>
          <w:rFonts w:cs="Arial"/>
          <w:szCs w:val="24"/>
        </w:rPr>
        <w:t>Appraisal</w:t>
      </w:r>
      <w:r w:rsidRPr="00B20FDB">
        <w:rPr>
          <w:rFonts w:cs="Arial"/>
          <w:szCs w:val="24"/>
        </w:rPr>
        <w:t xml:space="preserve"> Committee.  </w:t>
      </w:r>
    </w:p>
    <w:p w14:paraId="338DD75E" w14:textId="78443227" w:rsidR="006C11C6" w:rsidRDefault="006C11C6" w:rsidP="00C576BC">
      <w:pPr>
        <w:jc w:val="both"/>
        <w:rPr>
          <w:rFonts w:cs="Arial"/>
          <w:szCs w:val="24"/>
        </w:rPr>
      </w:pPr>
    </w:p>
    <w:p w14:paraId="6B44F1E2" w14:textId="23D93048" w:rsidR="006C11C6" w:rsidRPr="00B20FDB" w:rsidRDefault="006C11C6" w:rsidP="00C576BC">
      <w:pPr>
        <w:jc w:val="both"/>
        <w:rPr>
          <w:rFonts w:cs="Arial"/>
          <w:szCs w:val="24"/>
        </w:rPr>
      </w:pPr>
      <w:r>
        <w:rPr>
          <w:rFonts w:cs="Arial"/>
          <w:szCs w:val="24"/>
        </w:rPr>
        <w:t>The management case may be presented by the Headteacher or Chair of the Pay Committee.</w:t>
      </w:r>
    </w:p>
    <w:p w14:paraId="6B7519C3" w14:textId="77777777" w:rsidR="00913AF3" w:rsidRPr="00B20FDB" w:rsidRDefault="00913AF3" w:rsidP="00C576BC">
      <w:pPr>
        <w:jc w:val="both"/>
        <w:rPr>
          <w:rFonts w:cs="Arial"/>
          <w:szCs w:val="24"/>
        </w:rPr>
      </w:pPr>
    </w:p>
    <w:p w14:paraId="066A39AA" w14:textId="3B980948" w:rsidR="00727497" w:rsidRPr="00B20FDB" w:rsidRDefault="00913AF3" w:rsidP="00727497">
      <w:pPr>
        <w:numPr>
          <w:ilvl w:val="0"/>
          <w:numId w:val="19"/>
        </w:numPr>
        <w:jc w:val="both"/>
        <w:rPr>
          <w:rFonts w:cs="Arial"/>
          <w:szCs w:val="24"/>
        </w:rPr>
      </w:pPr>
      <w:r w:rsidRPr="00B20FDB">
        <w:rPr>
          <w:rFonts w:cs="Arial"/>
          <w:szCs w:val="24"/>
        </w:rPr>
        <w:t xml:space="preserve">The </w:t>
      </w:r>
      <w:r w:rsidR="006C11C6">
        <w:rPr>
          <w:rFonts w:cs="Arial"/>
          <w:szCs w:val="24"/>
        </w:rPr>
        <w:t xml:space="preserve">Pay Appeals </w:t>
      </w:r>
      <w:r w:rsidR="0087736E" w:rsidRPr="00B20FDB">
        <w:rPr>
          <w:rFonts w:cs="Arial"/>
          <w:szCs w:val="24"/>
        </w:rPr>
        <w:t xml:space="preserve">Committee </w:t>
      </w:r>
      <w:r w:rsidRPr="00B20FDB">
        <w:rPr>
          <w:rFonts w:cs="Arial"/>
          <w:szCs w:val="24"/>
        </w:rPr>
        <w:t>will invite the teacher to present their appeal to the meeting and invite cross examination. The teacher will be entitled to call witnesses</w:t>
      </w:r>
      <w:r w:rsidR="00B20FDB" w:rsidRPr="00B20FDB">
        <w:rPr>
          <w:rFonts w:cs="Arial"/>
          <w:szCs w:val="24"/>
        </w:rPr>
        <w:t>. T</w:t>
      </w:r>
      <w:r w:rsidRPr="00B20FDB">
        <w:rPr>
          <w:rFonts w:cs="Arial"/>
          <w:szCs w:val="24"/>
        </w:rPr>
        <w:t>he introduction of relevant additional documentary evidence will be allowed.</w:t>
      </w:r>
    </w:p>
    <w:p w14:paraId="3432F0EC" w14:textId="77777777" w:rsidR="00913AF3" w:rsidRPr="00B20FDB" w:rsidRDefault="00913AF3" w:rsidP="00C576BC">
      <w:pPr>
        <w:jc w:val="both"/>
        <w:rPr>
          <w:rFonts w:cs="Arial"/>
          <w:szCs w:val="24"/>
        </w:rPr>
      </w:pPr>
    </w:p>
    <w:p w14:paraId="2151501F" w14:textId="7AAA5E8A" w:rsidR="00727497" w:rsidRPr="00B20FDB" w:rsidRDefault="00913AF3" w:rsidP="00727497">
      <w:pPr>
        <w:numPr>
          <w:ilvl w:val="0"/>
          <w:numId w:val="19"/>
        </w:numPr>
        <w:jc w:val="both"/>
        <w:rPr>
          <w:rFonts w:cs="Arial"/>
          <w:szCs w:val="24"/>
        </w:rPr>
      </w:pPr>
      <w:r w:rsidRPr="00B20FDB">
        <w:rPr>
          <w:rFonts w:cs="Arial"/>
          <w:szCs w:val="24"/>
        </w:rPr>
        <w:t>The teacher will then be available for questioning by both the Headteacher</w:t>
      </w:r>
      <w:r w:rsidR="006C11C6">
        <w:rPr>
          <w:rFonts w:cs="Arial"/>
          <w:szCs w:val="24"/>
        </w:rPr>
        <w:t>/Chair of Pay Committee</w:t>
      </w:r>
      <w:r w:rsidRPr="00B20FDB">
        <w:rPr>
          <w:rFonts w:cs="Arial"/>
          <w:szCs w:val="24"/>
        </w:rPr>
        <w:t xml:space="preserve"> and members of the </w:t>
      </w:r>
      <w:r w:rsidR="006C11C6">
        <w:rPr>
          <w:rFonts w:cs="Arial"/>
          <w:szCs w:val="24"/>
        </w:rPr>
        <w:t xml:space="preserve">Pay Appeals </w:t>
      </w:r>
      <w:r w:rsidRPr="00B20FDB">
        <w:rPr>
          <w:rFonts w:cs="Arial"/>
          <w:szCs w:val="24"/>
        </w:rPr>
        <w:t>Committee.</w:t>
      </w:r>
    </w:p>
    <w:p w14:paraId="477B8C8E" w14:textId="77777777" w:rsidR="00913AF3" w:rsidRPr="00B20FDB" w:rsidRDefault="00913AF3" w:rsidP="00C576BC">
      <w:pPr>
        <w:jc w:val="both"/>
        <w:rPr>
          <w:rFonts w:cs="Arial"/>
          <w:szCs w:val="24"/>
        </w:rPr>
      </w:pPr>
    </w:p>
    <w:p w14:paraId="69CBEE83" w14:textId="05B5B288" w:rsidR="00727497" w:rsidRPr="00B20FDB" w:rsidRDefault="00913AF3" w:rsidP="00727497">
      <w:pPr>
        <w:numPr>
          <w:ilvl w:val="0"/>
          <w:numId w:val="19"/>
        </w:numPr>
        <w:jc w:val="both"/>
        <w:rPr>
          <w:rFonts w:cs="Arial"/>
          <w:szCs w:val="24"/>
        </w:rPr>
      </w:pPr>
      <w:r w:rsidRPr="00B20FDB">
        <w:rPr>
          <w:rFonts w:cs="Arial"/>
          <w:szCs w:val="24"/>
        </w:rPr>
        <w:t xml:space="preserve">The </w:t>
      </w:r>
      <w:r w:rsidR="006C11C6">
        <w:rPr>
          <w:rFonts w:cs="Arial"/>
          <w:szCs w:val="24"/>
        </w:rPr>
        <w:t xml:space="preserve">Pay Appeals </w:t>
      </w:r>
      <w:r w:rsidR="0087736E" w:rsidRPr="00B20FDB">
        <w:rPr>
          <w:rFonts w:cs="Arial"/>
          <w:szCs w:val="24"/>
        </w:rPr>
        <w:t xml:space="preserve">Committee </w:t>
      </w:r>
      <w:r w:rsidRPr="00B20FDB">
        <w:rPr>
          <w:rFonts w:cs="Arial"/>
          <w:szCs w:val="24"/>
        </w:rPr>
        <w:t>will invite the Headteacher</w:t>
      </w:r>
      <w:r w:rsidR="006C11C6">
        <w:rPr>
          <w:rFonts w:cs="Arial"/>
          <w:szCs w:val="24"/>
        </w:rPr>
        <w:t>/Chair of Pay Committee</w:t>
      </w:r>
      <w:r w:rsidRPr="00B20FDB">
        <w:rPr>
          <w:rFonts w:cs="Arial"/>
          <w:szCs w:val="24"/>
        </w:rPr>
        <w:t xml:space="preserve"> to present any response they may wish to make to the appeal. The Headteacher</w:t>
      </w:r>
      <w:r w:rsidR="006C11C6">
        <w:rPr>
          <w:rFonts w:cs="Arial"/>
          <w:szCs w:val="24"/>
        </w:rPr>
        <w:t>/Chair of Pay Committee</w:t>
      </w:r>
      <w:r w:rsidRPr="00B20FDB">
        <w:rPr>
          <w:rFonts w:cs="Arial"/>
          <w:szCs w:val="24"/>
        </w:rPr>
        <w:t xml:space="preserve"> will also be able to call witnesse</w:t>
      </w:r>
      <w:r w:rsidR="00B20FDB" w:rsidRPr="00B20FDB">
        <w:rPr>
          <w:rFonts w:cs="Arial"/>
          <w:szCs w:val="24"/>
        </w:rPr>
        <w:t>s. T</w:t>
      </w:r>
      <w:r w:rsidRPr="00B20FDB">
        <w:rPr>
          <w:rFonts w:cs="Arial"/>
          <w:szCs w:val="24"/>
        </w:rPr>
        <w:t>he introduction of relevant additional documentary evidence will be allowed.</w:t>
      </w:r>
    </w:p>
    <w:p w14:paraId="4F8A0A01" w14:textId="77777777" w:rsidR="00913AF3" w:rsidRPr="00B20FDB" w:rsidRDefault="00913AF3" w:rsidP="00C576BC">
      <w:pPr>
        <w:jc w:val="both"/>
        <w:rPr>
          <w:rFonts w:cs="Arial"/>
          <w:szCs w:val="24"/>
        </w:rPr>
      </w:pPr>
    </w:p>
    <w:p w14:paraId="7DAEB036" w14:textId="4CC2F661" w:rsidR="00727497" w:rsidRPr="00B20FDB" w:rsidRDefault="00913AF3" w:rsidP="00727497">
      <w:pPr>
        <w:numPr>
          <w:ilvl w:val="0"/>
          <w:numId w:val="19"/>
        </w:numPr>
        <w:jc w:val="both"/>
        <w:rPr>
          <w:rFonts w:cs="Arial"/>
          <w:szCs w:val="24"/>
        </w:rPr>
      </w:pPr>
      <w:r w:rsidRPr="00B20FDB">
        <w:rPr>
          <w:rFonts w:cs="Arial"/>
          <w:szCs w:val="24"/>
        </w:rPr>
        <w:t>The Headteacher</w:t>
      </w:r>
      <w:r w:rsidR="006C11C6">
        <w:rPr>
          <w:rFonts w:cs="Arial"/>
          <w:szCs w:val="24"/>
        </w:rPr>
        <w:t>/Chair of Pay Committee</w:t>
      </w:r>
      <w:r w:rsidRPr="00B20FDB">
        <w:rPr>
          <w:rFonts w:cs="Arial"/>
          <w:szCs w:val="24"/>
        </w:rPr>
        <w:t xml:space="preserve"> will then be available for questioning by the teacher, their representative and members of the</w:t>
      </w:r>
      <w:r w:rsidR="006C11C6">
        <w:rPr>
          <w:rFonts w:cs="Arial"/>
          <w:szCs w:val="24"/>
        </w:rPr>
        <w:t xml:space="preserve"> Pay Appeals</w:t>
      </w:r>
      <w:r w:rsidRPr="00B20FDB">
        <w:rPr>
          <w:rFonts w:cs="Arial"/>
          <w:szCs w:val="24"/>
        </w:rPr>
        <w:t xml:space="preserve"> Committee.</w:t>
      </w:r>
    </w:p>
    <w:p w14:paraId="31AAFE61" w14:textId="77777777" w:rsidR="00913AF3" w:rsidRPr="00B20FDB" w:rsidRDefault="00913AF3" w:rsidP="00C576BC">
      <w:pPr>
        <w:jc w:val="both"/>
        <w:rPr>
          <w:rFonts w:cs="Arial"/>
          <w:szCs w:val="24"/>
        </w:rPr>
      </w:pPr>
    </w:p>
    <w:p w14:paraId="07EDA556" w14:textId="5E2CBE23" w:rsidR="00727497" w:rsidRPr="00B20FDB" w:rsidRDefault="00913AF3" w:rsidP="00727497">
      <w:pPr>
        <w:numPr>
          <w:ilvl w:val="0"/>
          <w:numId w:val="19"/>
        </w:numPr>
        <w:jc w:val="both"/>
        <w:rPr>
          <w:rFonts w:cs="Arial"/>
          <w:szCs w:val="24"/>
        </w:rPr>
      </w:pPr>
      <w:r w:rsidRPr="00B20FDB">
        <w:rPr>
          <w:rFonts w:cs="Arial"/>
          <w:szCs w:val="24"/>
        </w:rPr>
        <w:t>The teacher and then the Headteacher</w:t>
      </w:r>
      <w:r w:rsidR="006C11C6">
        <w:rPr>
          <w:rFonts w:cs="Arial"/>
          <w:szCs w:val="24"/>
        </w:rPr>
        <w:t>/Chair of Pay Committee</w:t>
      </w:r>
      <w:r w:rsidRPr="00B20FDB">
        <w:rPr>
          <w:rFonts w:cs="Arial"/>
          <w:szCs w:val="24"/>
        </w:rPr>
        <w:t xml:space="preserve">, in that order, have the right to make a final or closing statement to the </w:t>
      </w:r>
      <w:r w:rsidR="006C11C6">
        <w:rPr>
          <w:rFonts w:cs="Arial"/>
          <w:szCs w:val="24"/>
        </w:rPr>
        <w:t xml:space="preserve">Pay Appeals </w:t>
      </w:r>
      <w:r w:rsidRPr="00B20FDB">
        <w:rPr>
          <w:rFonts w:cs="Arial"/>
          <w:szCs w:val="24"/>
        </w:rPr>
        <w:t>Committee</w:t>
      </w:r>
      <w:r w:rsidR="006C11C6">
        <w:rPr>
          <w:rFonts w:cs="Arial"/>
          <w:szCs w:val="24"/>
        </w:rPr>
        <w:t>.</w:t>
      </w:r>
    </w:p>
    <w:p w14:paraId="42EC7C67" w14:textId="77777777" w:rsidR="00913AF3" w:rsidRPr="00B20FDB" w:rsidRDefault="00913AF3" w:rsidP="00C576BC">
      <w:pPr>
        <w:jc w:val="both"/>
        <w:rPr>
          <w:rFonts w:cs="Arial"/>
          <w:szCs w:val="24"/>
        </w:rPr>
      </w:pPr>
    </w:p>
    <w:p w14:paraId="056D630C" w14:textId="46CAEA39" w:rsidR="00913AF3" w:rsidRPr="00B20FDB" w:rsidRDefault="00913AF3" w:rsidP="00C576BC">
      <w:pPr>
        <w:jc w:val="both"/>
        <w:rPr>
          <w:rFonts w:cs="Arial"/>
          <w:szCs w:val="24"/>
        </w:rPr>
      </w:pPr>
      <w:r w:rsidRPr="00B20FDB">
        <w:rPr>
          <w:rFonts w:cs="Arial"/>
          <w:szCs w:val="24"/>
        </w:rPr>
        <w:t xml:space="preserve">All other parties will then withdraw and the </w:t>
      </w:r>
      <w:r w:rsidR="006C11C6">
        <w:rPr>
          <w:rFonts w:cs="Arial"/>
          <w:szCs w:val="24"/>
        </w:rPr>
        <w:t xml:space="preserve">Pay Appeals </w:t>
      </w:r>
      <w:r w:rsidRPr="00B20FDB">
        <w:rPr>
          <w:rFonts w:cs="Arial"/>
          <w:szCs w:val="24"/>
        </w:rPr>
        <w:t>Committee will consider the appeal and reach a decision.</w:t>
      </w:r>
    </w:p>
    <w:p w14:paraId="507D7EDA" w14:textId="77777777" w:rsidR="00913AF3" w:rsidRPr="00B20FDB" w:rsidRDefault="00913AF3" w:rsidP="00C576BC">
      <w:pPr>
        <w:jc w:val="both"/>
        <w:rPr>
          <w:rFonts w:cs="Arial"/>
          <w:i/>
          <w:szCs w:val="24"/>
        </w:rPr>
      </w:pPr>
    </w:p>
    <w:p w14:paraId="79785393" w14:textId="4B4B18EC" w:rsidR="00913AF3" w:rsidRPr="00B20FDB" w:rsidRDefault="00913AF3" w:rsidP="00C576BC">
      <w:pPr>
        <w:jc w:val="both"/>
        <w:rPr>
          <w:rFonts w:cs="Arial"/>
          <w:szCs w:val="24"/>
        </w:rPr>
      </w:pPr>
      <w:r w:rsidRPr="00B20FDB">
        <w:rPr>
          <w:rFonts w:cs="Arial"/>
          <w:szCs w:val="24"/>
        </w:rPr>
        <w:t xml:space="preserve">The Clerk to the Governors and other officers of the Authority, if present, will remain with the Committee to provide procedural advice. They may also make available any notes taken of the evidence and will record the decision of the </w:t>
      </w:r>
      <w:r w:rsidR="006C11C6">
        <w:rPr>
          <w:rFonts w:cs="Arial"/>
          <w:szCs w:val="24"/>
        </w:rPr>
        <w:t xml:space="preserve">Pay Appeals </w:t>
      </w:r>
      <w:r w:rsidRPr="00B20FDB">
        <w:rPr>
          <w:rFonts w:cs="Arial"/>
          <w:szCs w:val="24"/>
        </w:rPr>
        <w:t>Committee.</w:t>
      </w:r>
    </w:p>
    <w:p w14:paraId="182B1B33" w14:textId="77777777" w:rsidR="00913AF3" w:rsidRPr="00B20FDB" w:rsidRDefault="00913AF3" w:rsidP="00C576BC">
      <w:pPr>
        <w:jc w:val="both"/>
        <w:rPr>
          <w:rFonts w:cs="Arial"/>
          <w:szCs w:val="24"/>
        </w:rPr>
      </w:pPr>
    </w:p>
    <w:p w14:paraId="48BF437A" w14:textId="194C1FE4" w:rsidR="00913AF3" w:rsidRPr="00B20FDB" w:rsidRDefault="00913AF3" w:rsidP="00C576BC">
      <w:pPr>
        <w:jc w:val="both"/>
        <w:rPr>
          <w:rFonts w:cs="Arial"/>
          <w:szCs w:val="24"/>
        </w:rPr>
      </w:pPr>
      <w:r w:rsidRPr="00B20FDB">
        <w:rPr>
          <w:rFonts w:cs="Arial"/>
          <w:szCs w:val="24"/>
        </w:rPr>
        <w:t xml:space="preserve">If the </w:t>
      </w:r>
      <w:r w:rsidR="006C11C6">
        <w:rPr>
          <w:rFonts w:cs="Arial"/>
          <w:szCs w:val="24"/>
        </w:rPr>
        <w:t xml:space="preserve">Pay Appeals </w:t>
      </w:r>
      <w:r w:rsidR="0087736E" w:rsidRPr="00B20FDB">
        <w:rPr>
          <w:rFonts w:cs="Arial"/>
          <w:szCs w:val="24"/>
        </w:rPr>
        <w:t xml:space="preserve">Committee </w:t>
      </w:r>
      <w:r w:rsidRPr="00B20FDB">
        <w:rPr>
          <w:rFonts w:cs="Arial"/>
          <w:szCs w:val="24"/>
        </w:rPr>
        <w:t>decide that further questions need to be asked, or clarification is required, the full meeting will be resumed.</w:t>
      </w:r>
    </w:p>
    <w:p w14:paraId="71C2581A" w14:textId="77777777" w:rsidR="00B61A3A" w:rsidRPr="00B20FDB" w:rsidRDefault="00B61A3A" w:rsidP="00B61A3A">
      <w:pPr>
        <w:jc w:val="both"/>
        <w:rPr>
          <w:rFonts w:cs="Arial"/>
          <w:szCs w:val="24"/>
        </w:rPr>
      </w:pPr>
    </w:p>
    <w:p w14:paraId="47BAC7EB" w14:textId="51CBE18C" w:rsidR="00B61A3A" w:rsidRPr="00B20FDB" w:rsidRDefault="00B61A3A" w:rsidP="00B61A3A">
      <w:pPr>
        <w:jc w:val="both"/>
        <w:rPr>
          <w:rFonts w:cs="Arial"/>
          <w:szCs w:val="24"/>
        </w:rPr>
      </w:pPr>
      <w:r w:rsidRPr="00B20FDB">
        <w:rPr>
          <w:rFonts w:cs="Arial"/>
          <w:szCs w:val="24"/>
        </w:rPr>
        <w:t>The Clerk to the Governors will document the proceedings of the meeting</w:t>
      </w:r>
      <w:r>
        <w:rPr>
          <w:rFonts w:cs="Arial"/>
          <w:szCs w:val="24"/>
        </w:rPr>
        <w:t xml:space="preserve">. The decision of the </w:t>
      </w:r>
      <w:r w:rsidR="006C11C6">
        <w:rPr>
          <w:rFonts w:cs="Arial"/>
          <w:szCs w:val="24"/>
        </w:rPr>
        <w:t xml:space="preserve">Pay Appeals </w:t>
      </w:r>
      <w:r>
        <w:rPr>
          <w:rFonts w:cs="Arial"/>
          <w:szCs w:val="24"/>
        </w:rPr>
        <w:t>Committee</w:t>
      </w:r>
      <w:r w:rsidRPr="00B20FDB">
        <w:rPr>
          <w:rFonts w:cs="Arial"/>
          <w:szCs w:val="24"/>
        </w:rPr>
        <w:t xml:space="preserve"> will </w:t>
      </w:r>
      <w:r>
        <w:rPr>
          <w:rFonts w:cs="Arial"/>
          <w:szCs w:val="24"/>
        </w:rPr>
        <w:t xml:space="preserve">be </w:t>
      </w:r>
      <w:r w:rsidRPr="00B20FDB">
        <w:rPr>
          <w:rFonts w:cs="Arial"/>
          <w:szCs w:val="24"/>
        </w:rPr>
        <w:t>confirm</w:t>
      </w:r>
      <w:r>
        <w:rPr>
          <w:rFonts w:cs="Arial"/>
          <w:szCs w:val="24"/>
        </w:rPr>
        <w:t>ed</w:t>
      </w:r>
      <w:r w:rsidRPr="00B20FDB">
        <w:rPr>
          <w:rFonts w:cs="Arial"/>
          <w:szCs w:val="24"/>
        </w:rPr>
        <w:t xml:space="preserve"> in writing to the teacher and the Headteacher</w:t>
      </w:r>
      <w:r w:rsidR="006C11C6">
        <w:rPr>
          <w:rFonts w:cs="Arial"/>
          <w:szCs w:val="24"/>
        </w:rPr>
        <w:t>/Chair of Pay Committee</w:t>
      </w:r>
      <w:r w:rsidRPr="00B20FDB">
        <w:rPr>
          <w:rFonts w:cs="Arial"/>
          <w:szCs w:val="24"/>
        </w:rPr>
        <w:t xml:space="preserve"> within five working days of the conclusion of the meeting.  </w:t>
      </w:r>
    </w:p>
    <w:p w14:paraId="0F00A44D" w14:textId="607B988E" w:rsidR="00677203" w:rsidRPr="00B20FDB" w:rsidRDefault="00C45E76" w:rsidP="00C576BC">
      <w:pPr>
        <w:spacing w:after="18"/>
        <w:jc w:val="right"/>
        <w:outlineLvl w:val="5"/>
        <w:rPr>
          <w:rFonts w:cs="Arial"/>
          <w:b/>
          <w:bCs/>
        </w:rPr>
      </w:pPr>
      <w:r w:rsidRPr="00B20FDB">
        <w:rPr>
          <w:rFonts w:cs="Arial"/>
          <w:b/>
          <w:bCs/>
        </w:rPr>
        <w:br w:type="page"/>
      </w:r>
      <w:r w:rsidR="00677203" w:rsidRPr="00B20FDB">
        <w:rPr>
          <w:rFonts w:cs="Arial"/>
          <w:b/>
          <w:bCs/>
        </w:rPr>
        <w:lastRenderedPageBreak/>
        <w:t xml:space="preserve">ANNEX </w:t>
      </w:r>
      <w:r w:rsidR="00A7001D">
        <w:rPr>
          <w:rFonts w:cs="Arial"/>
          <w:b/>
          <w:bCs/>
        </w:rPr>
        <w:t>F</w:t>
      </w:r>
    </w:p>
    <w:p w14:paraId="26ABC875" w14:textId="77777777" w:rsidR="00C45E76" w:rsidRPr="00B20FDB" w:rsidRDefault="00C45E76" w:rsidP="00C576BC">
      <w:pPr>
        <w:jc w:val="center"/>
        <w:rPr>
          <w:rFonts w:cs="Arial"/>
          <w:b/>
          <w:bCs/>
          <w:szCs w:val="24"/>
        </w:rPr>
      </w:pPr>
    </w:p>
    <w:p w14:paraId="273609F8" w14:textId="77777777" w:rsidR="00677203" w:rsidRPr="00B20FDB" w:rsidRDefault="00C45E76" w:rsidP="00C576BC">
      <w:pPr>
        <w:jc w:val="center"/>
        <w:rPr>
          <w:rFonts w:cs="Arial"/>
          <w:b/>
          <w:bCs/>
          <w:szCs w:val="24"/>
        </w:rPr>
      </w:pPr>
      <w:r w:rsidRPr="00B20FDB">
        <w:rPr>
          <w:rFonts w:cs="Arial"/>
          <w:b/>
          <w:bCs/>
          <w:szCs w:val="24"/>
        </w:rPr>
        <w:t>LANCASHIRE COUNTY COUNCIL</w:t>
      </w:r>
    </w:p>
    <w:p w14:paraId="5F294449" w14:textId="77777777" w:rsidR="00C45E76" w:rsidRPr="00B20FDB" w:rsidRDefault="00C45E76" w:rsidP="00C576BC">
      <w:pPr>
        <w:jc w:val="center"/>
        <w:rPr>
          <w:rFonts w:cs="Arial"/>
          <w:b/>
          <w:bCs/>
          <w:szCs w:val="24"/>
        </w:rPr>
      </w:pPr>
    </w:p>
    <w:p w14:paraId="4D2D9284" w14:textId="77777777" w:rsidR="00677203" w:rsidRPr="00B20FDB" w:rsidRDefault="00C45E76" w:rsidP="00C576BC">
      <w:pPr>
        <w:jc w:val="center"/>
        <w:rPr>
          <w:rFonts w:cs="Arial"/>
          <w:szCs w:val="24"/>
        </w:rPr>
      </w:pPr>
      <w:r w:rsidRPr="00B20FDB">
        <w:rPr>
          <w:rFonts w:cs="Arial"/>
          <w:b/>
          <w:bCs/>
          <w:szCs w:val="24"/>
        </w:rPr>
        <w:t>DIRECTORATE FOR CHILDREN AND YOUNG PEOPLE</w:t>
      </w:r>
    </w:p>
    <w:p w14:paraId="685A9E4E" w14:textId="77777777" w:rsidR="00677203" w:rsidRPr="00B20FDB" w:rsidRDefault="00677203" w:rsidP="00C576BC">
      <w:pPr>
        <w:jc w:val="center"/>
        <w:rPr>
          <w:rFonts w:cs="Arial"/>
          <w:b/>
          <w:bCs/>
        </w:rPr>
      </w:pPr>
      <w:r w:rsidRPr="00B20FDB">
        <w:rPr>
          <w:rFonts w:cs="Arial"/>
        </w:rPr>
        <w:br/>
      </w:r>
      <w:r w:rsidR="00C45E76" w:rsidRPr="00B20FDB">
        <w:rPr>
          <w:rFonts w:cs="Arial"/>
          <w:b/>
          <w:bCs/>
        </w:rPr>
        <w:t>TEACHER SALARY STATEMENT</w:t>
      </w:r>
      <w:r w:rsidR="00A86CF2">
        <w:rPr>
          <w:rFonts w:cs="Arial"/>
          <w:b/>
          <w:bCs/>
        </w:rPr>
        <w:t xml:space="preserve"> [</w:t>
      </w:r>
      <w:r w:rsidR="00A86CF2" w:rsidRPr="00A86CF2">
        <w:rPr>
          <w:rFonts w:cs="Arial"/>
          <w:b/>
          <w:bCs/>
          <w:i/>
        </w:rPr>
        <w:t>INSERT YEAR</w:t>
      </w:r>
      <w:r w:rsidR="00A86CF2">
        <w:rPr>
          <w:rFonts w:cs="Arial"/>
          <w:b/>
          <w:bCs/>
        </w:rPr>
        <w:t>]</w:t>
      </w:r>
    </w:p>
    <w:p w14:paraId="7777F3B2" w14:textId="77777777" w:rsidR="00C45E76" w:rsidRPr="00B20FDB" w:rsidRDefault="00C45E76" w:rsidP="00C576BC">
      <w:pPr>
        <w:jc w:val="both"/>
        <w:rPr>
          <w:rFonts w:cs="Arial"/>
          <w:b/>
          <w:bCs/>
        </w:rPr>
      </w:pPr>
    </w:p>
    <w:p w14:paraId="4FCCD9F1" w14:textId="77777777" w:rsidR="00C45E76" w:rsidRPr="00B20FDB" w:rsidRDefault="00C45E76" w:rsidP="00C576BC">
      <w:pPr>
        <w:jc w:val="both"/>
        <w:rPr>
          <w:rFonts w:cs="Arial"/>
          <w:b/>
          <w:bCs/>
        </w:rPr>
      </w:pPr>
    </w:p>
    <w:p w14:paraId="00D1CA25" w14:textId="77777777" w:rsidR="0087736E" w:rsidRPr="00B20FDB" w:rsidRDefault="0087736E" w:rsidP="00C576BC">
      <w:pPr>
        <w:jc w:val="both"/>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451"/>
      </w:tblGrid>
      <w:tr w:rsidR="00A86CF2" w:rsidRPr="00B20FDB" w14:paraId="056EFEFA" w14:textId="77777777" w:rsidTr="00A86CF2">
        <w:tc>
          <w:tcPr>
            <w:tcW w:w="8528" w:type="dxa"/>
            <w:gridSpan w:val="2"/>
            <w:shd w:val="clear" w:color="auto" w:fill="D9D9D9" w:themeFill="background1" w:themeFillShade="D9"/>
          </w:tcPr>
          <w:p w14:paraId="0B44ADE2" w14:textId="77777777" w:rsidR="00A86CF2" w:rsidRDefault="00A86CF2" w:rsidP="00C576BC">
            <w:pPr>
              <w:jc w:val="both"/>
              <w:rPr>
                <w:rFonts w:cs="Arial"/>
                <w:b/>
                <w:bCs/>
                <w:u w:val="single"/>
              </w:rPr>
            </w:pPr>
            <w:r w:rsidRPr="00B20FDB">
              <w:rPr>
                <w:rFonts w:cs="Arial"/>
                <w:b/>
                <w:bCs/>
                <w:u w:val="single"/>
              </w:rPr>
              <w:t>Personal details</w:t>
            </w:r>
          </w:p>
          <w:p w14:paraId="64CF72AB" w14:textId="77777777" w:rsidR="00A86CF2" w:rsidRPr="00B20FDB" w:rsidRDefault="00A86CF2" w:rsidP="00C576BC">
            <w:pPr>
              <w:jc w:val="both"/>
              <w:rPr>
                <w:rFonts w:cs="Arial"/>
                <w:b/>
                <w:bCs/>
              </w:rPr>
            </w:pPr>
          </w:p>
        </w:tc>
      </w:tr>
      <w:tr w:rsidR="0064310B" w:rsidRPr="00B20FDB" w14:paraId="2D059B8F" w14:textId="77777777" w:rsidTr="00761C44">
        <w:tc>
          <w:tcPr>
            <w:tcW w:w="4077" w:type="dxa"/>
          </w:tcPr>
          <w:p w14:paraId="0E386762" w14:textId="77777777" w:rsidR="0064310B" w:rsidRPr="00B20FDB" w:rsidRDefault="0064310B" w:rsidP="00C576BC">
            <w:pPr>
              <w:jc w:val="both"/>
              <w:rPr>
                <w:rFonts w:cs="Arial"/>
                <w:b/>
                <w:bCs/>
              </w:rPr>
            </w:pPr>
            <w:r w:rsidRPr="00B20FDB">
              <w:rPr>
                <w:rFonts w:cs="Arial"/>
                <w:b/>
                <w:bCs/>
              </w:rPr>
              <w:t>Teacher name:</w:t>
            </w:r>
          </w:p>
        </w:tc>
        <w:tc>
          <w:tcPr>
            <w:tcW w:w="4451" w:type="dxa"/>
          </w:tcPr>
          <w:p w14:paraId="24E2D4AC" w14:textId="77777777" w:rsidR="0064310B" w:rsidRPr="00B20FDB" w:rsidRDefault="0064310B" w:rsidP="00C576BC">
            <w:pPr>
              <w:jc w:val="both"/>
              <w:rPr>
                <w:rFonts w:cs="Arial"/>
                <w:b/>
                <w:bCs/>
              </w:rPr>
            </w:pPr>
          </w:p>
        </w:tc>
      </w:tr>
      <w:tr w:rsidR="0064310B" w:rsidRPr="00B20FDB" w14:paraId="7232A17F" w14:textId="77777777" w:rsidTr="00761C44">
        <w:tc>
          <w:tcPr>
            <w:tcW w:w="4077" w:type="dxa"/>
          </w:tcPr>
          <w:p w14:paraId="4B2D84F4" w14:textId="77777777" w:rsidR="0064310B" w:rsidRPr="00B20FDB" w:rsidRDefault="0064310B" w:rsidP="00C576BC">
            <w:pPr>
              <w:jc w:val="both"/>
              <w:rPr>
                <w:rFonts w:cs="Arial"/>
                <w:b/>
                <w:bCs/>
              </w:rPr>
            </w:pPr>
            <w:r w:rsidRPr="00B20FDB">
              <w:rPr>
                <w:rFonts w:cs="Arial"/>
                <w:b/>
                <w:bCs/>
              </w:rPr>
              <w:t>Position:</w:t>
            </w:r>
          </w:p>
        </w:tc>
        <w:tc>
          <w:tcPr>
            <w:tcW w:w="4451" w:type="dxa"/>
          </w:tcPr>
          <w:p w14:paraId="2C5273D6" w14:textId="77777777" w:rsidR="0064310B" w:rsidRPr="00B20FDB" w:rsidRDefault="0064310B" w:rsidP="00C576BC">
            <w:pPr>
              <w:jc w:val="both"/>
              <w:rPr>
                <w:rFonts w:cs="Arial"/>
                <w:b/>
                <w:bCs/>
              </w:rPr>
            </w:pPr>
          </w:p>
        </w:tc>
      </w:tr>
      <w:tr w:rsidR="0064310B" w:rsidRPr="00B20FDB" w14:paraId="698C7205" w14:textId="77777777" w:rsidTr="00B20FDB">
        <w:tc>
          <w:tcPr>
            <w:tcW w:w="4077" w:type="dxa"/>
            <w:tcBorders>
              <w:bottom w:val="single" w:sz="4" w:space="0" w:color="auto"/>
            </w:tcBorders>
          </w:tcPr>
          <w:p w14:paraId="1B6A6D4A" w14:textId="77777777" w:rsidR="0064310B" w:rsidRPr="00B20FDB" w:rsidRDefault="0064310B" w:rsidP="00C576BC">
            <w:pPr>
              <w:jc w:val="both"/>
              <w:rPr>
                <w:rFonts w:cs="Arial"/>
                <w:b/>
                <w:bCs/>
              </w:rPr>
            </w:pPr>
            <w:r w:rsidRPr="00B20FDB">
              <w:rPr>
                <w:rFonts w:cs="Arial"/>
                <w:b/>
                <w:bCs/>
              </w:rPr>
              <w:t>School name:</w:t>
            </w:r>
          </w:p>
        </w:tc>
        <w:tc>
          <w:tcPr>
            <w:tcW w:w="4451" w:type="dxa"/>
            <w:tcBorders>
              <w:bottom w:val="single" w:sz="4" w:space="0" w:color="auto"/>
            </w:tcBorders>
          </w:tcPr>
          <w:p w14:paraId="5CEF75F0" w14:textId="77777777" w:rsidR="0064310B" w:rsidRPr="00B20FDB" w:rsidRDefault="0064310B" w:rsidP="00C576BC">
            <w:pPr>
              <w:jc w:val="both"/>
              <w:rPr>
                <w:rFonts w:cs="Arial"/>
                <w:b/>
                <w:bCs/>
              </w:rPr>
            </w:pPr>
          </w:p>
        </w:tc>
      </w:tr>
      <w:tr w:rsidR="00B20FDB" w:rsidRPr="00B20FDB" w14:paraId="760F1451" w14:textId="77777777" w:rsidTr="00B20FDB">
        <w:tc>
          <w:tcPr>
            <w:tcW w:w="4077" w:type="dxa"/>
            <w:tcBorders>
              <w:left w:val="nil"/>
              <w:right w:val="nil"/>
            </w:tcBorders>
          </w:tcPr>
          <w:p w14:paraId="4BFF10FE" w14:textId="77777777" w:rsidR="00B20FDB" w:rsidRPr="00B20FDB" w:rsidRDefault="00B20FDB" w:rsidP="00C576BC">
            <w:pPr>
              <w:jc w:val="both"/>
              <w:rPr>
                <w:rFonts w:cs="Arial"/>
                <w:b/>
                <w:bCs/>
                <w:u w:val="single"/>
              </w:rPr>
            </w:pPr>
          </w:p>
        </w:tc>
        <w:tc>
          <w:tcPr>
            <w:tcW w:w="4451" w:type="dxa"/>
            <w:tcBorders>
              <w:left w:val="nil"/>
              <w:right w:val="nil"/>
            </w:tcBorders>
          </w:tcPr>
          <w:p w14:paraId="133BBEB0" w14:textId="77777777" w:rsidR="00B20FDB" w:rsidRPr="00B20FDB" w:rsidRDefault="00B20FDB" w:rsidP="00C576BC">
            <w:pPr>
              <w:jc w:val="both"/>
              <w:rPr>
                <w:rFonts w:cs="Arial"/>
                <w:b/>
                <w:bCs/>
              </w:rPr>
            </w:pPr>
          </w:p>
        </w:tc>
      </w:tr>
      <w:tr w:rsidR="00A86CF2" w:rsidRPr="00B20FDB" w14:paraId="7A71FC9F" w14:textId="77777777" w:rsidTr="00A86CF2">
        <w:tc>
          <w:tcPr>
            <w:tcW w:w="8528" w:type="dxa"/>
            <w:gridSpan w:val="2"/>
            <w:shd w:val="clear" w:color="auto" w:fill="D9D9D9" w:themeFill="background1" w:themeFillShade="D9"/>
          </w:tcPr>
          <w:p w14:paraId="3B8B51F9" w14:textId="77777777" w:rsidR="00A86CF2" w:rsidRDefault="00A86CF2" w:rsidP="00A86CF2">
            <w:pPr>
              <w:jc w:val="both"/>
              <w:rPr>
                <w:rFonts w:cs="Arial"/>
                <w:b/>
                <w:bCs/>
                <w:u w:val="single"/>
              </w:rPr>
            </w:pPr>
            <w:r>
              <w:rPr>
                <w:rFonts w:cs="Arial"/>
                <w:b/>
                <w:bCs/>
                <w:u w:val="single"/>
              </w:rPr>
              <w:t>Pay Range details</w:t>
            </w:r>
          </w:p>
          <w:p w14:paraId="6AD4A2AF" w14:textId="77777777" w:rsidR="00A86CF2" w:rsidRPr="00B20FDB" w:rsidRDefault="00A86CF2" w:rsidP="00A86CF2">
            <w:pPr>
              <w:jc w:val="both"/>
              <w:rPr>
                <w:rFonts w:cs="Arial"/>
                <w:b/>
                <w:bCs/>
              </w:rPr>
            </w:pPr>
          </w:p>
        </w:tc>
      </w:tr>
      <w:tr w:rsidR="00A86CF2" w:rsidRPr="00B20FDB" w14:paraId="5C52FB7C" w14:textId="77777777" w:rsidTr="00A86CF2">
        <w:tc>
          <w:tcPr>
            <w:tcW w:w="4077" w:type="dxa"/>
          </w:tcPr>
          <w:p w14:paraId="01F55315" w14:textId="77777777" w:rsidR="00A86CF2" w:rsidRPr="00B20FDB" w:rsidRDefault="00A86CF2" w:rsidP="00A86CF2">
            <w:pPr>
              <w:jc w:val="both"/>
              <w:rPr>
                <w:rFonts w:cs="Arial"/>
                <w:b/>
                <w:bCs/>
              </w:rPr>
            </w:pPr>
            <w:r w:rsidRPr="00B20FDB">
              <w:rPr>
                <w:rFonts w:cs="Arial"/>
                <w:b/>
                <w:bCs/>
              </w:rPr>
              <w:t>Current Pay Range:</w:t>
            </w:r>
          </w:p>
        </w:tc>
        <w:tc>
          <w:tcPr>
            <w:tcW w:w="4451" w:type="dxa"/>
          </w:tcPr>
          <w:p w14:paraId="3B80EEB9" w14:textId="77777777" w:rsidR="00A86CF2" w:rsidRPr="00B20FDB" w:rsidRDefault="00A86CF2" w:rsidP="00A86CF2">
            <w:pPr>
              <w:jc w:val="both"/>
              <w:rPr>
                <w:rFonts w:cs="Arial"/>
                <w:b/>
                <w:bCs/>
              </w:rPr>
            </w:pPr>
          </w:p>
        </w:tc>
      </w:tr>
      <w:tr w:rsidR="00A86CF2" w:rsidRPr="00B20FDB" w14:paraId="713E10A4" w14:textId="77777777" w:rsidTr="00A86CF2">
        <w:tc>
          <w:tcPr>
            <w:tcW w:w="4077" w:type="dxa"/>
          </w:tcPr>
          <w:p w14:paraId="7686B170" w14:textId="77777777" w:rsidR="00A86CF2" w:rsidRPr="00B20FDB" w:rsidRDefault="00A86CF2" w:rsidP="00A86CF2">
            <w:pPr>
              <w:jc w:val="both"/>
              <w:rPr>
                <w:rFonts w:cs="Arial"/>
                <w:b/>
                <w:bCs/>
              </w:rPr>
            </w:pPr>
            <w:r w:rsidRPr="00B20FDB">
              <w:rPr>
                <w:rFonts w:cs="Arial"/>
                <w:b/>
                <w:bCs/>
              </w:rPr>
              <w:t>Current Pay Point:</w:t>
            </w:r>
          </w:p>
        </w:tc>
        <w:tc>
          <w:tcPr>
            <w:tcW w:w="4451" w:type="dxa"/>
          </w:tcPr>
          <w:p w14:paraId="28521D62" w14:textId="77777777" w:rsidR="00A86CF2" w:rsidRPr="00B20FDB" w:rsidRDefault="00A86CF2" w:rsidP="00A86CF2">
            <w:pPr>
              <w:jc w:val="both"/>
              <w:rPr>
                <w:rFonts w:cs="Arial"/>
                <w:b/>
                <w:bCs/>
              </w:rPr>
            </w:pPr>
          </w:p>
        </w:tc>
      </w:tr>
      <w:tr w:rsidR="00A86CF2" w:rsidRPr="00B20FDB" w14:paraId="3ACD1AC2" w14:textId="77777777" w:rsidTr="00B20FDB">
        <w:tc>
          <w:tcPr>
            <w:tcW w:w="4077" w:type="dxa"/>
            <w:tcBorders>
              <w:left w:val="nil"/>
              <w:right w:val="nil"/>
            </w:tcBorders>
          </w:tcPr>
          <w:p w14:paraId="75114DD3" w14:textId="77777777" w:rsidR="00A86CF2" w:rsidRPr="00B20FDB" w:rsidRDefault="00A86CF2" w:rsidP="00C576BC">
            <w:pPr>
              <w:jc w:val="both"/>
              <w:rPr>
                <w:rFonts w:cs="Arial"/>
                <w:b/>
                <w:bCs/>
                <w:u w:val="single"/>
              </w:rPr>
            </w:pPr>
          </w:p>
        </w:tc>
        <w:tc>
          <w:tcPr>
            <w:tcW w:w="4451" w:type="dxa"/>
            <w:tcBorders>
              <w:left w:val="nil"/>
              <w:right w:val="nil"/>
            </w:tcBorders>
          </w:tcPr>
          <w:p w14:paraId="33E3875F" w14:textId="77777777" w:rsidR="00A86CF2" w:rsidRPr="00B20FDB" w:rsidRDefault="00A86CF2" w:rsidP="00C576BC">
            <w:pPr>
              <w:jc w:val="both"/>
              <w:rPr>
                <w:rFonts w:cs="Arial"/>
                <w:b/>
                <w:bCs/>
              </w:rPr>
            </w:pPr>
          </w:p>
        </w:tc>
      </w:tr>
      <w:tr w:rsidR="00A86CF2" w:rsidRPr="00B20FDB" w14:paraId="512FA084" w14:textId="77777777" w:rsidTr="00A86CF2">
        <w:tc>
          <w:tcPr>
            <w:tcW w:w="8528" w:type="dxa"/>
            <w:gridSpan w:val="2"/>
            <w:shd w:val="clear" w:color="auto" w:fill="D9D9D9" w:themeFill="background1" w:themeFillShade="D9"/>
          </w:tcPr>
          <w:p w14:paraId="698856BF" w14:textId="77777777" w:rsidR="00A86CF2" w:rsidRDefault="00A86CF2" w:rsidP="00C576BC">
            <w:pPr>
              <w:jc w:val="both"/>
              <w:rPr>
                <w:rFonts w:cs="Arial"/>
                <w:b/>
                <w:bCs/>
                <w:u w:val="single"/>
              </w:rPr>
            </w:pPr>
            <w:r w:rsidRPr="00B20FDB">
              <w:rPr>
                <w:rFonts w:cs="Arial"/>
                <w:b/>
                <w:bCs/>
                <w:u w:val="single"/>
              </w:rPr>
              <w:t>Pay details</w:t>
            </w:r>
          </w:p>
          <w:p w14:paraId="2E74C829" w14:textId="77777777" w:rsidR="00A86CF2" w:rsidRPr="00B20FDB" w:rsidRDefault="00A86CF2" w:rsidP="00C576BC">
            <w:pPr>
              <w:jc w:val="both"/>
              <w:rPr>
                <w:rFonts w:cs="Arial"/>
                <w:b/>
                <w:bCs/>
              </w:rPr>
            </w:pPr>
          </w:p>
        </w:tc>
      </w:tr>
      <w:tr w:rsidR="0064310B" w:rsidRPr="00B20FDB" w14:paraId="51945C71" w14:textId="77777777" w:rsidTr="00761C44">
        <w:tc>
          <w:tcPr>
            <w:tcW w:w="4077" w:type="dxa"/>
          </w:tcPr>
          <w:p w14:paraId="2B2DB6B4" w14:textId="77777777" w:rsidR="0064310B" w:rsidRPr="00B20FDB" w:rsidRDefault="0064310B" w:rsidP="00C576BC">
            <w:pPr>
              <w:jc w:val="both"/>
              <w:rPr>
                <w:rFonts w:cs="Arial"/>
                <w:b/>
                <w:bCs/>
              </w:rPr>
            </w:pPr>
            <w:r w:rsidRPr="00B20FDB">
              <w:rPr>
                <w:rFonts w:cs="Arial"/>
                <w:b/>
                <w:bCs/>
              </w:rPr>
              <w:t>Payroll month:</w:t>
            </w:r>
          </w:p>
        </w:tc>
        <w:tc>
          <w:tcPr>
            <w:tcW w:w="4451" w:type="dxa"/>
          </w:tcPr>
          <w:p w14:paraId="13C6ED90" w14:textId="77777777" w:rsidR="0064310B" w:rsidRPr="00B20FDB" w:rsidRDefault="0064310B" w:rsidP="00C576BC">
            <w:pPr>
              <w:jc w:val="both"/>
              <w:rPr>
                <w:rFonts w:cs="Arial"/>
                <w:b/>
                <w:bCs/>
              </w:rPr>
            </w:pPr>
          </w:p>
        </w:tc>
      </w:tr>
      <w:tr w:rsidR="0064310B" w:rsidRPr="00B20FDB" w14:paraId="58E4C3C9" w14:textId="77777777" w:rsidTr="00761C44">
        <w:tc>
          <w:tcPr>
            <w:tcW w:w="4077" w:type="dxa"/>
          </w:tcPr>
          <w:p w14:paraId="43AB3E8E" w14:textId="77777777" w:rsidR="0064310B" w:rsidRPr="00B20FDB" w:rsidRDefault="0064310B" w:rsidP="00C576BC">
            <w:pPr>
              <w:jc w:val="both"/>
              <w:rPr>
                <w:rFonts w:cs="Arial"/>
                <w:b/>
                <w:bCs/>
              </w:rPr>
            </w:pPr>
            <w:r w:rsidRPr="00B20FDB">
              <w:rPr>
                <w:rFonts w:cs="Arial"/>
                <w:b/>
                <w:bCs/>
              </w:rPr>
              <w:t>Payroll year:</w:t>
            </w:r>
          </w:p>
        </w:tc>
        <w:tc>
          <w:tcPr>
            <w:tcW w:w="4451" w:type="dxa"/>
          </w:tcPr>
          <w:p w14:paraId="1B8BAFD2" w14:textId="77777777" w:rsidR="0064310B" w:rsidRPr="00B20FDB" w:rsidRDefault="0064310B" w:rsidP="00C576BC">
            <w:pPr>
              <w:jc w:val="both"/>
              <w:rPr>
                <w:rFonts w:cs="Arial"/>
                <w:b/>
                <w:bCs/>
              </w:rPr>
            </w:pPr>
          </w:p>
        </w:tc>
      </w:tr>
      <w:tr w:rsidR="0064310B" w:rsidRPr="00B20FDB" w14:paraId="10331304" w14:textId="77777777" w:rsidTr="00761C44">
        <w:tc>
          <w:tcPr>
            <w:tcW w:w="4077" w:type="dxa"/>
          </w:tcPr>
          <w:p w14:paraId="5B37CE35" w14:textId="77777777" w:rsidR="0064310B" w:rsidRPr="00B20FDB" w:rsidRDefault="0064310B" w:rsidP="00C576BC">
            <w:pPr>
              <w:jc w:val="both"/>
              <w:rPr>
                <w:rFonts w:cs="Arial"/>
                <w:b/>
                <w:bCs/>
              </w:rPr>
            </w:pPr>
            <w:r w:rsidRPr="00B20FDB">
              <w:rPr>
                <w:rFonts w:cs="Arial"/>
                <w:b/>
                <w:bCs/>
              </w:rPr>
              <w:t>Full time salary:</w:t>
            </w:r>
          </w:p>
        </w:tc>
        <w:tc>
          <w:tcPr>
            <w:tcW w:w="4451" w:type="dxa"/>
          </w:tcPr>
          <w:p w14:paraId="06EEBF71" w14:textId="77777777" w:rsidR="0064310B" w:rsidRPr="00B20FDB" w:rsidRDefault="0064310B" w:rsidP="00C576BC">
            <w:pPr>
              <w:jc w:val="both"/>
              <w:rPr>
                <w:rFonts w:cs="Arial"/>
                <w:b/>
                <w:bCs/>
              </w:rPr>
            </w:pPr>
          </w:p>
        </w:tc>
      </w:tr>
      <w:tr w:rsidR="0064310B" w:rsidRPr="00B20FDB" w14:paraId="376B33BC" w14:textId="77777777" w:rsidTr="00761C44">
        <w:tc>
          <w:tcPr>
            <w:tcW w:w="4077" w:type="dxa"/>
          </w:tcPr>
          <w:p w14:paraId="126D4670" w14:textId="77777777" w:rsidR="0064310B" w:rsidRPr="00B20FDB" w:rsidRDefault="0064310B" w:rsidP="00C576BC">
            <w:pPr>
              <w:jc w:val="both"/>
              <w:rPr>
                <w:rFonts w:cs="Arial"/>
                <w:b/>
                <w:bCs/>
              </w:rPr>
            </w:pPr>
            <w:r w:rsidRPr="00B20FDB">
              <w:rPr>
                <w:rFonts w:cs="Arial"/>
                <w:b/>
                <w:bCs/>
              </w:rPr>
              <w:t>TLR:</w:t>
            </w:r>
          </w:p>
        </w:tc>
        <w:tc>
          <w:tcPr>
            <w:tcW w:w="4451" w:type="dxa"/>
          </w:tcPr>
          <w:p w14:paraId="05340331" w14:textId="77777777" w:rsidR="0064310B" w:rsidRPr="00B20FDB" w:rsidRDefault="0064310B" w:rsidP="00C576BC">
            <w:pPr>
              <w:jc w:val="both"/>
              <w:rPr>
                <w:rFonts w:cs="Arial"/>
                <w:b/>
                <w:bCs/>
              </w:rPr>
            </w:pPr>
          </w:p>
        </w:tc>
      </w:tr>
      <w:tr w:rsidR="0064310B" w:rsidRPr="00B20FDB" w14:paraId="33065E3C" w14:textId="77777777" w:rsidTr="00761C44">
        <w:tc>
          <w:tcPr>
            <w:tcW w:w="4077" w:type="dxa"/>
          </w:tcPr>
          <w:p w14:paraId="26AC9155" w14:textId="77777777" w:rsidR="0064310B" w:rsidRPr="00B20FDB" w:rsidRDefault="0064310B" w:rsidP="00C576BC">
            <w:pPr>
              <w:jc w:val="both"/>
              <w:rPr>
                <w:rFonts w:cs="Arial"/>
                <w:b/>
                <w:bCs/>
              </w:rPr>
            </w:pPr>
            <w:r w:rsidRPr="00B20FDB">
              <w:rPr>
                <w:rFonts w:cs="Arial"/>
                <w:b/>
                <w:bCs/>
              </w:rPr>
              <w:t>SEN Allowance:</w:t>
            </w:r>
          </w:p>
        </w:tc>
        <w:tc>
          <w:tcPr>
            <w:tcW w:w="4451" w:type="dxa"/>
          </w:tcPr>
          <w:p w14:paraId="45504225" w14:textId="77777777" w:rsidR="0064310B" w:rsidRPr="00B20FDB" w:rsidRDefault="0064310B" w:rsidP="00C576BC">
            <w:pPr>
              <w:jc w:val="both"/>
              <w:rPr>
                <w:rFonts w:cs="Arial"/>
                <w:b/>
                <w:bCs/>
              </w:rPr>
            </w:pPr>
          </w:p>
        </w:tc>
      </w:tr>
      <w:tr w:rsidR="0064310B" w:rsidRPr="00B20FDB" w14:paraId="09E8F52C" w14:textId="77777777" w:rsidTr="00761C44">
        <w:tc>
          <w:tcPr>
            <w:tcW w:w="4077" w:type="dxa"/>
          </w:tcPr>
          <w:p w14:paraId="1659E0A4" w14:textId="77777777" w:rsidR="0064310B" w:rsidRPr="00B20FDB" w:rsidRDefault="0064310B" w:rsidP="00C576BC">
            <w:pPr>
              <w:jc w:val="both"/>
              <w:rPr>
                <w:rFonts w:cs="Arial"/>
                <w:b/>
                <w:bCs/>
              </w:rPr>
            </w:pPr>
            <w:r w:rsidRPr="00B20FDB">
              <w:rPr>
                <w:rFonts w:cs="Arial"/>
                <w:b/>
                <w:bCs/>
              </w:rPr>
              <w:t>Recruitment/retention allowance:</w:t>
            </w:r>
          </w:p>
        </w:tc>
        <w:tc>
          <w:tcPr>
            <w:tcW w:w="4451" w:type="dxa"/>
          </w:tcPr>
          <w:p w14:paraId="110BB9F0" w14:textId="77777777" w:rsidR="0064310B" w:rsidRPr="00B20FDB" w:rsidRDefault="0064310B" w:rsidP="00C576BC">
            <w:pPr>
              <w:jc w:val="both"/>
              <w:rPr>
                <w:rFonts w:cs="Arial"/>
                <w:b/>
                <w:bCs/>
              </w:rPr>
            </w:pPr>
          </w:p>
        </w:tc>
      </w:tr>
      <w:tr w:rsidR="0064310B" w:rsidRPr="00B20FDB" w14:paraId="7A22541C" w14:textId="77777777" w:rsidTr="00761C44">
        <w:tc>
          <w:tcPr>
            <w:tcW w:w="4077" w:type="dxa"/>
          </w:tcPr>
          <w:p w14:paraId="49124950" w14:textId="77777777" w:rsidR="0064310B" w:rsidRPr="00B20FDB" w:rsidRDefault="0064310B" w:rsidP="00C576BC">
            <w:pPr>
              <w:jc w:val="both"/>
              <w:rPr>
                <w:rFonts w:cs="Arial"/>
                <w:b/>
                <w:bCs/>
              </w:rPr>
            </w:pPr>
            <w:r w:rsidRPr="00B20FDB">
              <w:rPr>
                <w:rFonts w:cs="Arial"/>
                <w:b/>
                <w:bCs/>
              </w:rPr>
              <w:t>Salary safeguarding:</w:t>
            </w:r>
          </w:p>
        </w:tc>
        <w:tc>
          <w:tcPr>
            <w:tcW w:w="4451" w:type="dxa"/>
          </w:tcPr>
          <w:p w14:paraId="5D9361F8" w14:textId="77777777" w:rsidR="0064310B" w:rsidRPr="00B20FDB" w:rsidRDefault="0064310B" w:rsidP="00C576BC">
            <w:pPr>
              <w:jc w:val="both"/>
              <w:rPr>
                <w:rFonts w:cs="Arial"/>
                <w:b/>
                <w:bCs/>
              </w:rPr>
            </w:pPr>
          </w:p>
        </w:tc>
      </w:tr>
      <w:tr w:rsidR="0064310B" w:rsidRPr="00B20FDB" w14:paraId="550F1EB9" w14:textId="77777777" w:rsidTr="00B20FDB">
        <w:tc>
          <w:tcPr>
            <w:tcW w:w="4077" w:type="dxa"/>
          </w:tcPr>
          <w:p w14:paraId="1201C164" w14:textId="77777777" w:rsidR="00B20FDB" w:rsidRPr="00B20FDB" w:rsidRDefault="00B20FDB" w:rsidP="00C576BC">
            <w:pPr>
              <w:jc w:val="both"/>
              <w:rPr>
                <w:rFonts w:cs="Arial"/>
                <w:b/>
                <w:bCs/>
              </w:rPr>
            </w:pPr>
          </w:p>
          <w:p w14:paraId="6864DFAF" w14:textId="77777777" w:rsidR="00B20FDB" w:rsidRPr="00B20FDB" w:rsidRDefault="0064310B" w:rsidP="00C576BC">
            <w:pPr>
              <w:jc w:val="both"/>
              <w:rPr>
                <w:rFonts w:cs="Arial"/>
                <w:b/>
                <w:bCs/>
              </w:rPr>
            </w:pPr>
            <w:r w:rsidRPr="00B20FDB">
              <w:rPr>
                <w:rFonts w:cs="Arial"/>
                <w:b/>
                <w:bCs/>
              </w:rPr>
              <w:t>Total amount:</w:t>
            </w:r>
          </w:p>
          <w:p w14:paraId="00E62BEC" w14:textId="77777777" w:rsidR="00B20FDB" w:rsidRPr="00B20FDB" w:rsidRDefault="00B20FDB" w:rsidP="00C576BC">
            <w:pPr>
              <w:jc w:val="both"/>
              <w:rPr>
                <w:rFonts w:cs="Arial"/>
                <w:b/>
                <w:bCs/>
              </w:rPr>
            </w:pPr>
          </w:p>
        </w:tc>
        <w:tc>
          <w:tcPr>
            <w:tcW w:w="4451" w:type="dxa"/>
          </w:tcPr>
          <w:p w14:paraId="192FAD11" w14:textId="77777777" w:rsidR="0064310B" w:rsidRPr="00B20FDB" w:rsidRDefault="0064310B" w:rsidP="00C576BC">
            <w:pPr>
              <w:jc w:val="both"/>
              <w:rPr>
                <w:rFonts w:cs="Arial"/>
                <w:b/>
                <w:bCs/>
              </w:rPr>
            </w:pPr>
          </w:p>
        </w:tc>
      </w:tr>
    </w:tbl>
    <w:p w14:paraId="401A715E" w14:textId="77777777" w:rsidR="00937D6A" w:rsidRPr="00B20FDB" w:rsidRDefault="00937D6A" w:rsidP="00C576BC">
      <w:pPr>
        <w:jc w:val="both"/>
        <w:rPr>
          <w:rFonts w:cs="Arial"/>
          <w:szCs w:val="24"/>
        </w:rPr>
      </w:pPr>
    </w:p>
    <w:p w14:paraId="517BF053" w14:textId="77777777" w:rsidR="00396374" w:rsidRPr="00B20FDB" w:rsidRDefault="00396374" w:rsidP="00C576BC">
      <w:pPr>
        <w:jc w:val="both"/>
        <w:rPr>
          <w:rFonts w:cs="Arial"/>
          <w:szCs w:val="24"/>
        </w:rPr>
      </w:pPr>
    </w:p>
    <w:p w14:paraId="1ABF7D71" w14:textId="77777777" w:rsidR="00396374" w:rsidRPr="00B20FDB" w:rsidRDefault="00396374" w:rsidP="00C576BC">
      <w:pPr>
        <w:jc w:val="both"/>
        <w:rPr>
          <w:rFonts w:cs="Arial"/>
          <w:szCs w:val="24"/>
        </w:rPr>
      </w:pPr>
    </w:p>
    <w:p w14:paraId="3F3C10FF" w14:textId="77777777" w:rsidR="00396374" w:rsidRPr="00B20FDB" w:rsidRDefault="00396374" w:rsidP="00C576BC">
      <w:pPr>
        <w:jc w:val="both"/>
        <w:rPr>
          <w:rFonts w:cs="Arial"/>
          <w:szCs w:val="24"/>
        </w:rPr>
      </w:pPr>
    </w:p>
    <w:p w14:paraId="7E64E245" w14:textId="10E0D133" w:rsidR="0000193B" w:rsidRDefault="0000193B">
      <w:pPr>
        <w:rPr>
          <w:rFonts w:cs="Arial"/>
          <w:szCs w:val="24"/>
        </w:rPr>
      </w:pPr>
      <w:r>
        <w:rPr>
          <w:rFonts w:cs="Arial"/>
          <w:szCs w:val="24"/>
        </w:rPr>
        <w:br w:type="page"/>
      </w:r>
    </w:p>
    <w:p w14:paraId="24097E3B" w14:textId="00987860" w:rsidR="0000193B" w:rsidRDefault="0000193B" w:rsidP="0000193B">
      <w:pPr>
        <w:jc w:val="right"/>
        <w:rPr>
          <w:b/>
        </w:rPr>
      </w:pPr>
      <w:r>
        <w:rPr>
          <w:b/>
        </w:rPr>
        <w:lastRenderedPageBreak/>
        <w:t xml:space="preserve">ANNEX </w:t>
      </w:r>
      <w:r w:rsidR="00A7001D">
        <w:rPr>
          <w:b/>
        </w:rPr>
        <w:t>G</w:t>
      </w:r>
    </w:p>
    <w:p w14:paraId="1B3C6179" w14:textId="77777777" w:rsidR="0000193B" w:rsidRDefault="0000193B" w:rsidP="0000193B">
      <w:pPr>
        <w:jc w:val="right"/>
        <w:rPr>
          <w:b/>
        </w:rPr>
      </w:pPr>
    </w:p>
    <w:p w14:paraId="76740FBB" w14:textId="77777777" w:rsidR="0000193B" w:rsidRDefault="0000193B" w:rsidP="0000193B">
      <w:pPr>
        <w:jc w:val="center"/>
        <w:rPr>
          <w:b/>
        </w:rPr>
      </w:pPr>
      <w:r w:rsidRPr="000D0B9E">
        <w:rPr>
          <w:b/>
        </w:rPr>
        <w:t xml:space="preserve">GUIDE TO SETTING THE PAY OF HEADTEACHERS </w:t>
      </w:r>
    </w:p>
    <w:p w14:paraId="5D8C82A6" w14:textId="77777777" w:rsidR="0000193B" w:rsidRDefault="0000193B" w:rsidP="0000193B">
      <w:pPr>
        <w:jc w:val="both"/>
      </w:pPr>
    </w:p>
    <w:p w14:paraId="727D151C" w14:textId="77777777" w:rsidR="0000193B" w:rsidRDefault="0000193B" w:rsidP="0000193B">
      <w:pPr>
        <w:jc w:val="both"/>
      </w:pPr>
      <w:r>
        <w:t>There are three stages involved in the process for setting the pay of new Headteachers. These are:</w:t>
      </w:r>
    </w:p>
    <w:p w14:paraId="439FC836" w14:textId="77777777" w:rsidR="0000193B" w:rsidRDefault="0000193B" w:rsidP="0000193B">
      <w:pPr>
        <w:jc w:val="both"/>
      </w:pPr>
    </w:p>
    <w:p w14:paraId="63D08EF7" w14:textId="7F3D52B5" w:rsidR="0000193B" w:rsidRDefault="0000193B" w:rsidP="0000193B">
      <w:pPr>
        <w:jc w:val="both"/>
      </w:pPr>
      <w:r w:rsidRPr="000D0B9E">
        <w:rPr>
          <w:b/>
        </w:rPr>
        <w:t>Stage 1</w:t>
      </w:r>
      <w:r>
        <w:t xml:space="preserve"> – Defining the role and determining the Headteacher Group </w:t>
      </w:r>
    </w:p>
    <w:p w14:paraId="53098148" w14:textId="469B5E82" w:rsidR="0000193B" w:rsidRDefault="0000193B" w:rsidP="0000193B">
      <w:pPr>
        <w:jc w:val="both"/>
      </w:pPr>
      <w:r w:rsidRPr="000D0B9E">
        <w:rPr>
          <w:b/>
        </w:rPr>
        <w:t>Stage 2</w:t>
      </w:r>
      <w:r>
        <w:t xml:space="preserve"> – Setting the </w:t>
      </w:r>
      <w:r w:rsidR="00CF5F3F">
        <w:t xml:space="preserve">Headteacher's </w:t>
      </w:r>
      <w:r>
        <w:t xml:space="preserve">pay range within the </w:t>
      </w:r>
      <w:r w:rsidR="00CF5F3F">
        <w:t xml:space="preserve">Headteacher </w:t>
      </w:r>
      <w:r>
        <w:t xml:space="preserve">Group </w:t>
      </w:r>
    </w:p>
    <w:p w14:paraId="2EB1820C" w14:textId="25DB5F71" w:rsidR="0000193B" w:rsidRDefault="0000193B" w:rsidP="0000193B">
      <w:pPr>
        <w:jc w:val="both"/>
      </w:pPr>
      <w:r w:rsidRPr="000D0B9E">
        <w:rPr>
          <w:b/>
        </w:rPr>
        <w:t>Stage 3</w:t>
      </w:r>
      <w:r>
        <w:t xml:space="preserve"> – Deciding on the starting salary and </w:t>
      </w:r>
      <w:r w:rsidR="00CF5F3F">
        <w:t>Headteacher</w:t>
      </w:r>
      <w:r>
        <w:t xml:space="preserve"> pay range for the new appointee</w:t>
      </w:r>
    </w:p>
    <w:p w14:paraId="6AD6C67F" w14:textId="77777777" w:rsidR="0000193B" w:rsidRDefault="0000193B" w:rsidP="0000193B">
      <w:pPr>
        <w:jc w:val="both"/>
      </w:pPr>
    </w:p>
    <w:p w14:paraId="4C89E28F" w14:textId="77777777" w:rsidR="0000193B" w:rsidRDefault="0000193B" w:rsidP="0000193B">
      <w:pPr>
        <w:jc w:val="both"/>
      </w:pPr>
      <w:r>
        <w:t>All decisions and reasons in relation to Headteacher pay must be based on objective criteria and must be well documented, in order that there is a clear audit trail.</w:t>
      </w:r>
    </w:p>
    <w:p w14:paraId="60C55B7E" w14:textId="77777777" w:rsidR="0000193B" w:rsidRDefault="0000193B" w:rsidP="0000193B">
      <w:pPr>
        <w:jc w:val="both"/>
      </w:pPr>
    </w:p>
    <w:p w14:paraId="0E53DEEC" w14:textId="0A057EE2" w:rsidR="0000193B" w:rsidRPr="000D0B9E" w:rsidRDefault="0000193B" w:rsidP="0000193B">
      <w:pPr>
        <w:jc w:val="both"/>
        <w:rPr>
          <w:b/>
        </w:rPr>
      </w:pPr>
      <w:r w:rsidRPr="000D0B9E">
        <w:rPr>
          <w:b/>
        </w:rPr>
        <w:t xml:space="preserve">Stage 1 – Defining the role and determining the Headteacher Group </w:t>
      </w:r>
    </w:p>
    <w:p w14:paraId="429BB7A9" w14:textId="069FECD6" w:rsidR="0000193B" w:rsidRDefault="0000193B" w:rsidP="0000193B">
      <w:pPr>
        <w:jc w:val="both"/>
      </w:pPr>
      <w:r w:rsidRPr="006C7096">
        <w:t xml:space="preserve">Use </w:t>
      </w:r>
      <w:r w:rsidR="00D76D4D" w:rsidRPr="006C7096">
        <w:t>Section 2, Part 2, P</w:t>
      </w:r>
      <w:r w:rsidRPr="006C7096">
        <w:t xml:space="preserve">aragraph 6 ("ordinary schools") or 7 ("special schools") of the School Teachers Pay and Conditions Document </w:t>
      </w:r>
      <w:r w:rsidR="00D745ED">
        <w:t>2025</w:t>
      </w:r>
      <w:r w:rsidR="002F787B" w:rsidRPr="006C7096">
        <w:t xml:space="preserve"> </w:t>
      </w:r>
      <w:r w:rsidRPr="006C7096">
        <w:t>to calculate the Unit Total,</w:t>
      </w:r>
      <w:r>
        <w:t xml:space="preserve"> and assign the School to a Headteacher Group. This will determine the broad pay range for the post i.e. the salary at the bottom of the </w:t>
      </w:r>
      <w:r w:rsidR="00624588">
        <w:t xml:space="preserve">Headteacher </w:t>
      </w:r>
      <w:r>
        <w:t>Group to the salary at the top.</w:t>
      </w:r>
    </w:p>
    <w:p w14:paraId="6AE1A383" w14:textId="77777777" w:rsidR="0000193B" w:rsidRDefault="0000193B" w:rsidP="0000193B">
      <w:pPr>
        <w:jc w:val="both"/>
      </w:pPr>
    </w:p>
    <w:p w14:paraId="6D4ABF9D" w14:textId="77777777" w:rsidR="0000193B" w:rsidRPr="009B1194" w:rsidRDefault="0000193B" w:rsidP="0000193B">
      <w:pPr>
        <w:jc w:val="both"/>
        <w:rPr>
          <w:i/>
        </w:rPr>
      </w:pPr>
      <w:r w:rsidRPr="009B1194">
        <w:rPr>
          <w:i/>
        </w:rPr>
        <w:t>If the Headteacher is permanently responsible for more than one School, you should combine all of the pupil numbers to calculate the Unit Total.</w:t>
      </w:r>
    </w:p>
    <w:p w14:paraId="67A5E0F2" w14:textId="77777777" w:rsidR="0000193B" w:rsidRDefault="0000193B" w:rsidP="0000193B">
      <w:pPr>
        <w:jc w:val="both"/>
      </w:pPr>
    </w:p>
    <w:p w14:paraId="61B387F1" w14:textId="3D92C752" w:rsidR="0000193B" w:rsidRPr="001D35BC" w:rsidRDefault="0000193B" w:rsidP="0000193B">
      <w:pPr>
        <w:jc w:val="both"/>
        <w:rPr>
          <w:b/>
        </w:rPr>
      </w:pPr>
      <w:r w:rsidRPr="001D35BC">
        <w:rPr>
          <w:b/>
        </w:rPr>
        <w:t xml:space="preserve">Stage 2 – Setting the </w:t>
      </w:r>
      <w:r w:rsidR="00624588">
        <w:rPr>
          <w:b/>
        </w:rPr>
        <w:t>Headteacher's</w:t>
      </w:r>
      <w:r w:rsidR="00624588" w:rsidRPr="001D35BC">
        <w:rPr>
          <w:b/>
        </w:rPr>
        <w:t xml:space="preserve"> </w:t>
      </w:r>
      <w:r w:rsidRPr="001D35BC">
        <w:rPr>
          <w:b/>
        </w:rPr>
        <w:t xml:space="preserve">pay range within the </w:t>
      </w:r>
      <w:r w:rsidR="00CF5F3F">
        <w:rPr>
          <w:b/>
        </w:rPr>
        <w:t xml:space="preserve">Headteacher </w:t>
      </w:r>
      <w:r w:rsidRPr="001D35BC">
        <w:rPr>
          <w:b/>
        </w:rPr>
        <w:t xml:space="preserve">Group </w:t>
      </w:r>
    </w:p>
    <w:p w14:paraId="3F731532" w14:textId="34F3F183" w:rsidR="0000193B" w:rsidRDefault="0000193B" w:rsidP="0000193B">
      <w:pPr>
        <w:jc w:val="both"/>
      </w:pPr>
      <w:r>
        <w:t xml:space="preserve">It is expected that the </w:t>
      </w:r>
      <w:r w:rsidR="00624588">
        <w:t xml:space="preserve">Headteacher </w:t>
      </w:r>
      <w:r w:rsidR="002148AE">
        <w:t xml:space="preserve">pay range </w:t>
      </w:r>
      <w:r>
        <w:t xml:space="preserve">will fully capture the complexity of the role, with sufficient breadth to accommodate sufficient salary progression and reward. Therefore </w:t>
      </w:r>
      <w:r w:rsidR="00624588">
        <w:t xml:space="preserve">the Headteacher's pay range </w:t>
      </w:r>
      <w:r>
        <w:t>will be set within the limits of the Headteacher Group.</w:t>
      </w:r>
      <w:r w:rsidR="00CF5F3F">
        <w:t xml:space="preserve"> The pay range can begin and end at any point within the Headteacher Group.</w:t>
      </w:r>
    </w:p>
    <w:p w14:paraId="3D01078A" w14:textId="77777777" w:rsidR="0000193B" w:rsidRDefault="0000193B" w:rsidP="0000193B">
      <w:pPr>
        <w:jc w:val="both"/>
      </w:pPr>
    </w:p>
    <w:p w14:paraId="6B8B13F2" w14:textId="16386965" w:rsidR="0000193B" w:rsidRDefault="0000193B" w:rsidP="0000193B">
      <w:pPr>
        <w:jc w:val="both"/>
      </w:pPr>
      <w:r>
        <w:t xml:space="preserve">However, there may be certain circumstances (not already considered in determining the </w:t>
      </w:r>
      <w:r w:rsidR="00624588">
        <w:t xml:space="preserve">Headteacher </w:t>
      </w:r>
      <w:r>
        <w:t xml:space="preserve">Group) that necessitate the Governing </w:t>
      </w:r>
      <w:r w:rsidR="00D91F74">
        <w:t>Board</w:t>
      </w:r>
      <w:r>
        <w:t xml:space="preserve"> to consider whether the </w:t>
      </w:r>
      <w:r w:rsidR="00624588">
        <w:t>Headteacher Group</w:t>
      </w:r>
      <w:r>
        <w:t xml:space="preserve"> should be higher than that identified under Stage 1. Although not an exhaustive list, some examples of additional factors that may be considered are:</w:t>
      </w:r>
    </w:p>
    <w:p w14:paraId="51890A72" w14:textId="77777777" w:rsidR="0000193B" w:rsidRDefault="0000193B" w:rsidP="0000193B">
      <w:pPr>
        <w:jc w:val="both"/>
      </w:pPr>
    </w:p>
    <w:p w14:paraId="1162A809" w14:textId="77777777" w:rsidR="0000193B" w:rsidRDefault="0000193B" w:rsidP="0000193B">
      <w:pPr>
        <w:pStyle w:val="ListParagraph"/>
        <w:numPr>
          <w:ilvl w:val="0"/>
          <w:numId w:val="47"/>
        </w:numPr>
        <w:spacing w:line="259" w:lineRule="auto"/>
        <w:ind w:left="426"/>
        <w:contextualSpacing/>
        <w:jc w:val="both"/>
      </w:pPr>
      <w:r>
        <w:t>Where the level of context and challenge arising from pupil needs affects the role in relation to improving outcomes for pupils. Examples include:</w:t>
      </w:r>
    </w:p>
    <w:p w14:paraId="10D514F9" w14:textId="77777777" w:rsidR="0000193B" w:rsidRDefault="0000193B" w:rsidP="0000193B">
      <w:pPr>
        <w:pStyle w:val="ListParagraph"/>
        <w:ind w:left="426"/>
        <w:jc w:val="both"/>
      </w:pPr>
    </w:p>
    <w:p w14:paraId="599254AB" w14:textId="77777777" w:rsidR="0000193B" w:rsidRDefault="0000193B" w:rsidP="0000193B">
      <w:pPr>
        <w:pStyle w:val="ListParagraph"/>
        <w:numPr>
          <w:ilvl w:val="1"/>
          <w:numId w:val="47"/>
        </w:numPr>
        <w:spacing w:line="259" w:lineRule="auto"/>
        <w:ind w:left="851"/>
        <w:contextualSpacing/>
        <w:jc w:val="both"/>
      </w:pPr>
      <w:r>
        <w:t>A high level of pupil deprivation (for example, a high number of Free School Meals/English as an Additional Language pupils)</w:t>
      </w:r>
    </w:p>
    <w:p w14:paraId="5DC71782" w14:textId="77777777" w:rsidR="0000193B" w:rsidRDefault="0000193B" w:rsidP="0000193B">
      <w:pPr>
        <w:pStyle w:val="ListParagraph"/>
        <w:numPr>
          <w:ilvl w:val="1"/>
          <w:numId w:val="47"/>
        </w:numPr>
        <w:spacing w:line="259" w:lineRule="auto"/>
        <w:ind w:left="851"/>
        <w:contextualSpacing/>
        <w:jc w:val="both"/>
      </w:pPr>
      <w:r>
        <w:t>A high number of Children Looked After or SEN children</w:t>
      </w:r>
    </w:p>
    <w:p w14:paraId="39DDCBF1" w14:textId="77777777" w:rsidR="0000193B" w:rsidRDefault="0000193B" w:rsidP="0000193B">
      <w:pPr>
        <w:pStyle w:val="ListParagraph"/>
        <w:numPr>
          <w:ilvl w:val="1"/>
          <w:numId w:val="47"/>
        </w:numPr>
        <w:spacing w:line="259" w:lineRule="auto"/>
        <w:ind w:left="851"/>
        <w:contextualSpacing/>
        <w:jc w:val="both"/>
      </w:pPr>
      <w:r>
        <w:t>A high degree of in-year pupil mobility</w:t>
      </w:r>
    </w:p>
    <w:p w14:paraId="0CE59DBE" w14:textId="77777777" w:rsidR="0000193B" w:rsidRDefault="0000193B" w:rsidP="0000193B">
      <w:pPr>
        <w:ind w:left="426"/>
        <w:jc w:val="both"/>
      </w:pPr>
    </w:p>
    <w:p w14:paraId="5FE1368C" w14:textId="77777777" w:rsidR="0000193B" w:rsidRDefault="0000193B" w:rsidP="0000193B">
      <w:pPr>
        <w:ind w:left="426"/>
        <w:jc w:val="both"/>
      </w:pPr>
      <w:r>
        <w:t>Your LCC Schools Finance Officer will be able to provide benchmarking information in relation to deprivation factors, to indicate how your School compares to others of a similar size/in a similar setting.</w:t>
      </w:r>
    </w:p>
    <w:p w14:paraId="5DF67F5C" w14:textId="77777777" w:rsidR="0000193B" w:rsidRDefault="0000193B" w:rsidP="0000193B">
      <w:pPr>
        <w:ind w:left="774"/>
        <w:jc w:val="both"/>
      </w:pPr>
    </w:p>
    <w:p w14:paraId="5480D8D8" w14:textId="77777777" w:rsidR="0000193B" w:rsidRDefault="0000193B" w:rsidP="0000193B">
      <w:pPr>
        <w:pStyle w:val="ListParagraph"/>
        <w:numPr>
          <w:ilvl w:val="0"/>
          <w:numId w:val="47"/>
        </w:numPr>
        <w:spacing w:line="259" w:lineRule="auto"/>
        <w:ind w:left="426"/>
        <w:contextualSpacing/>
        <w:jc w:val="both"/>
      </w:pPr>
      <w:r>
        <w:lastRenderedPageBreak/>
        <w:t>A high degree of complexity and challenge that goes significantly beyond that expected of any Headteacher of a similar sized school and is not already reflected in the Unit Total. For example, management across several dispersed sites</w:t>
      </w:r>
    </w:p>
    <w:p w14:paraId="6E0BA9F0" w14:textId="77777777" w:rsidR="0000193B" w:rsidRDefault="0000193B" w:rsidP="0000193B">
      <w:pPr>
        <w:pStyle w:val="ListParagraph"/>
        <w:ind w:left="426"/>
        <w:jc w:val="both"/>
      </w:pPr>
    </w:p>
    <w:p w14:paraId="5083435D" w14:textId="77777777" w:rsidR="0000193B" w:rsidRDefault="0000193B" w:rsidP="0000193B">
      <w:pPr>
        <w:pStyle w:val="ListParagraph"/>
        <w:numPr>
          <w:ilvl w:val="0"/>
          <w:numId w:val="47"/>
        </w:numPr>
        <w:spacing w:line="259" w:lineRule="auto"/>
        <w:ind w:left="426"/>
        <w:contextualSpacing/>
        <w:jc w:val="both"/>
      </w:pPr>
      <w:r>
        <w:t>Additional accountability not reflected in Stage 1. For example, leading a Teaching School Alliance.</w:t>
      </w:r>
    </w:p>
    <w:p w14:paraId="56BC2545" w14:textId="77777777" w:rsidR="0000193B" w:rsidRDefault="0000193B" w:rsidP="0000193B">
      <w:pPr>
        <w:pStyle w:val="ListParagraph"/>
        <w:ind w:left="426"/>
        <w:jc w:val="both"/>
      </w:pPr>
    </w:p>
    <w:p w14:paraId="0AEEA3C8" w14:textId="77777777" w:rsidR="0000193B" w:rsidRDefault="0000193B" w:rsidP="0000193B">
      <w:pPr>
        <w:pStyle w:val="ListParagraph"/>
        <w:numPr>
          <w:ilvl w:val="0"/>
          <w:numId w:val="47"/>
        </w:numPr>
        <w:spacing w:line="259" w:lineRule="auto"/>
        <w:ind w:left="426"/>
        <w:contextualSpacing/>
        <w:jc w:val="both"/>
      </w:pPr>
      <w:r>
        <w:t xml:space="preserve">Factors that may impede the School's ability to attract a field of appropriately qualified and experienced candidates e.g. location, specialism, level of support from wider leadership team. </w:t>
      </w:r>
    </w:p>
    <w:p w14:paraId="000DEFB9" w14:textId="77777777" w:rsidR="0000193B" w:rsidRDefault="0000193B" w:rsidP="0000193B">
      <w:pPr>
        <w:jc w:val="both"/>
      </w:pPr>
    </w:p>
    <w:p w14:paraId="31B24B4C" w14:textId="38EFF20D" w:rsidR="0000193B" w:rsidRDefault="0000193B" w:rsidP="0000193B">
      <w:pPr>
        <w:jc w:val="both"/>
      </w:pPr>
      <w:r>
        <w:t xml:space="preserve">If, having considered the factors above, the Governing </w:t>
      </w:r>
      <w:r w:rsidR="00D91F74">
        <w:t>Board</w:t>
      </w:r>
      <w:r>
        <w:t xml:space="preserve"> decide that the </w:t>
      </w:r>
      <w:r w:rsidR="00624588">
        <w:t>Headteacher should be paid above the Headteacher Group</w:t>
      </w:r>
      <w:r>
        <w:t xml:space="preserve">, the pay range can be set with a maximum of up to 25% above the top of the </w:t>
      </w:r>
      <w:r w:rsidR="00CF5F3F">
        <w:t xml:space="preserve">Headteacher </w:t>
      </w:r>
      <w:r>
        <w:t xml:space="preserve">Group. </w:t>
      </w:r>
    </w:p>
    <w:p w14:paraId="1FFF7A34" w14:textId="77777777" w:rsidR="0000193B" w:rsidRDefault="0000193B" w:rsidP="0000193B">
      <w:pPr>
        <w:jc w:val="both"/>
      </w:pPr>
    </w:p>
    <w:p w14:paraId="26FFEAF8" w14:textId="1C36FDCC" w:rsidR="0000193B" w:rsidRDefault="0000193B" w:rsidP="0000193B">
      <w:pPr>
        <w:jc w:val="both"/>
      </w:pPr>
      <w:r>
        <w:t xml:space="preserve">At the end of this stage, the Governing </w:t>
      </w:r>
      <w:r w:rsidR="00D91F74">
        <w:t>Board</w:t>
      </w:r>
      <w:r>
        <w:t xml:space="preserve"> should decide the </w:t>
      </w:r>
      <w:r w:rsidR="00624588">
        <w:t xml:space="preserve">Headteacher </w:t>
      </w:r>
      <w:r>
        <w:t xml:space="preserve">pay range for the post, which will be the salary that is stated in the advertisement. The Governing </w:t>
      </w:r>
      <w:r w:rsidR="00D91F74">
        <w:t>Board</w:t>
      </w:r>
      <w:r>
        <w:t xml:space="preserve"> need to outline within the Pay Policy for the School how many salary points/the range of salary (in monetary terms) that will comprise the Headteacher's pay range. </w:t>
      </w:r>
    </w:p>
    <w:p w14:paraId="42E5E9E9" w14:textId="77777777" w:rsidR="0000193B" w:rsidRDefault="0000193B" w:rsidP="0000193B">
      <w:pPr>
        <w:jc w:val="both"/>
      </w:pPr>
    </w:p>
    <w:p w14:paraId="094B63DE" w14:textId="12D286E4" w:rsidR="0000193B" w:rsidRDefault="0000193B" w:rsidP="0000193B">
      <w:pPr>
        <w:jc w:val="both"/>
      </w:pPr>
      <w:r>
        <w:t xml:space="preserve">NB – Any factors that are not expected to persist, such as a temporary responsibility for an additional school, should not form part of the </w:t>
      </w:r>
      <w:r w:rsidR="00CF5F3F">
        <w:t xml:space="preserve">Headteacher </w:t>
      </w:r>
      <w:r>
        <w:t xml:space="preserve">pay range. These could be reflected through a </w:t>
      </w:r>
      <w:r w:rsidR="00CF5F3F">
        <w:t xml:space="preserve">'Temporary Payment' </w:t>
      </w:r>
      <w:r>
        <w:t>instead.</w:t>
      </w:r>
    </w:p>
    <w:p w14:paraId="2C42F56B" w14:textId="77777777" w:rsidR="0000193B" w:rsidRDefault="0000193B" w:rsidP="0000193B">
      <w:pPr>
        <w:jc w:val="both"/>
      </w:pPr>
    </w:p>
    <w:p w14:paraId="1FCDE570" w14:textId="318D8B42" w:rsidR="0000193B" w:rsidRPr="005E6314" w:rsidRDefault="0000193B" w:rsidP="0000193B">
      <w:pPr>
        <w:jc w:val="both"/>
        <w:rPr>
          <w:b/>
        </w:rPr>
      </w:pPr>
      <w:r w:rsidRPr="005E6314">
        <w:rPr>
          <w:b/>
        </w:rPr>
        <w:t xml:space="preserve">Stage 3 – Deciding on the starting salary and </w:t>
      </w:r>
      <w:r w:rsidR="00CF5F3F" w:rsidRPr="00CF5F3F">
        <w:rPr>
          <w:b/>
        </w:rPr>
        <w:t>Headteacher</w:t>
      </w:r>
      <w:r w:rsidR="00CF5F3F" w:rsidRPr="005E6314" w:rsidDel="00CF5F3F">
        <w:rPr>
          <w:b/>
        </w:rPr>
        <w:t xml:space="preserve"> </w:t>
      </w:r>
      <w:r w:rsidRPr="005E6314">
        <w:rPr>
          <w:b/>
        </w:rPr>
        <w:t>pay range for the new appointee</w:t>
      </w:r>
    </w:p>
    <w:p w14:paraId="1BC65DCF" w14:textId="3722B6E5" w:rsidR="00B63C1C" w:rsidRPr="00E12B8F" w:rsidRDefault="0000193B" w:rsidP="00C576BC">
      <w:pPr>
        <w:jc w:val="both"/>
      </w:pPr>
      <w:r>
        <w:t xml:space="preserve">This stage is about determining the starting salary for the post, within the </w:t>
      </w:r>
      <w:r w:rsidR="00CF5F3F">
        <w:t xml:space="preserve">Headteacher </w:t>
      </w:r>
      <w:r>
        <w:t xml:space="preserve">pay range. There is no limit on where within the </w:t>
      </w:r>
      <w:r w:rsidR="00CF5F3F">
        <w:t>Headteacher</w:t>
      </w:r>
      <w:r w:rsidR="00CF5F3F" w:rsidDel="00CF5F3F">
        <w:t xml:space="preserve"> </w:t>
      </w:r>
      <w:r>
        <w:t xml:space="preserve">pay range the starting salary should be, other than that the Governing </w:t>
      </w:r>
      <w:r w:rsidR="00D91F74">
        <w:t>Board</w:t>
      </w:r>
      <w:r>
        <w:t xml:space="preserve"> should leave scope for pay progression over time.</w:t>
      </w:r>
    </w:p>
    <w:sectPr w:rsidR="00B63C1C" w:rsidRPr="00E12B8F" w:rsidSect="00761959">
      <w:headerReference w:type="even" r:id="rId10"/>
      <w:headerReference w:type="default" r:id="rId11"/>
      <w:footerReference w:type="default" r:id="rId12"/>
      <w:headerReference w:type="first" r:id="rId13"/>
      <w:footerReference w:type="first" r:id="rId14"/>
      <w:pgSz w:w="11906" w:h="16838"/>
      <w:pgMar w:top="1440" w:right="1440" w:bottom="1440" w:left="1440" w:header="709" w:footer="709" w:gutter="0"/>
      <w:paperSrc w:first="263" w:other="2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EE6AE" w14:textId="77777777" w:rsidR="00B0249B" w:rsidRDefault="00B0249B">
      <w:r>
        <w:separator/>
      </w:r>
    </w:p>
  </w:endnote>
  <w:endnote w:type="continuationSeparator" w:id="0">
    <w:p w14:paraId="11A74A24" w14:textId="77777777" w:rsidR="00B0249B" w:rsidRDefault="00B0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06470" w14:textId="0D0059A9" w:rsidR="001E64B6" w:rsidRPr="00ED1319" w:rsidRDefault="001E64B6" w:rsidP="00761C44">
    <w:pPr>
      <w:rPr>
        <w:rFonts w:cs="Arial"/>
        <w:sz w:val="12"/>
        <w:szCs w:val="12"/>
      </w:rPr>
    </w:pPr>
    <w:r>
      <w:rPr>
        <w:rFonts w:cs="Arial"/>
        <w:sz w:val="12"/>
        <w:szCs w:val="12"/>
      </w:rPr>
      <w:t xml:space="preserve">FINALVERSION_V1.0_120825 </w:t>
    </w:r>
    <w:r w:rsidRPr="00ED1319">
      <w:rPr>
        <w:rFonts w:cs="Arial"/>
        <w:sz w:val="12"/>
        <w:szCs w:val="12"/>
      </w:rPr>
      <w:t>SCHOOLSHRTEAM</w:t>
    </w:r>
  </w:p>
  <w:p w14:paraId="5ADA14F2" w14:textId="77777777" w:rsidR="001E64B6" w:rsidRDefault="001E6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F5399" w14:textId="4A59802E" w:rsidR="001E64B6" w:rsidRPr="00ED1319" w:rsidRDefault="001E64B6" w:rsidP="00761C44">
    <w:pPr>
      <w:rPr>
        <w:rFonts w:cs="Arial"/>
        <w:sz w:val="12"/>
        <w:szCs w:val="12"/>
      </w:rPr>
    </w:pPr>
    <w:r>
      <w:rPr>
        <w:rFonts w:cs="Arial"/>
        <w:sz w:val="12"/>
        <w:szCs w:val="12"/>
      </w:rPr>
      <w:t>FINALVERSION</w:t>
    </w:r>
    <w:r w:rsidRPr="00ED1319">
      <w:rPr>
        <w:rFonts w:cs="Arial"/>
        <w:sz w:val="12"/>
        <w:szCs w:val="12"/>
      </w:rPr>
      <w:t>_V1.</w:t>
    </w:r>
    <w:r>
      <w:rPr>
        <w:rFonts w:cs="Arial"/>
        <w:sz w:val="12"/>
        <w:szCs w:val="12"/>
      </w:rPr>
      <w:t>0_27102023</w:t>
    </w:r>
    <w:r w:rsidRPr="00ED1319">
      <w:rPr>
        <w:rFonts w:cs="Arial"/>
        <w:sz w:val="12"/>
        <w:szCs w:val="12"/>
      </w:rPr>
      <w:t>_SCHOOLSHRTEAM</w:t>
    </w:r>
  </w:p>
  <w:p w14:paraId="2166D9E5" w14:textId="77777777" w:rsidR="001E64B6" w:rsidRDefault="001E64B6">
    <w:pPr>
      <w:pStyle w:val="Footer"/>
    </w:pPr>
  </w:p>
  <w:p w14:paraId="01C1DA58" w14:textId="77777777" w:rsidR="001E64B6" w:rsidRDefault="001E64B6" w:rsidP="00C0543C">
    <w:pPr>
      <w:pStyle w:val="Footer"/>
      <w:tabs>
        <w:tab w:val="clear" w:pos="4153"/>
        <w:tab w:val="clear" w:pos="8306"/>
        <w:tab w:val="right" w:pos="9072"/>
      </w:tabs>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D3833" w14:textId="77777777" w:rsidR="00B0249B" w:rsidRDefault="00B0249B">
      <w:r>
        <w:separator/>
      </w:r>
    </w:p>
  </w:footnote>
  <w:footnote w:type="continuationSeparator" w:id="0">
    <w:p w14:paraId="47181BE1" w14:textId="77777777" w:rsidR="00B0249B" w:rsidRDefault="00B02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2E9FA" w14:textId="77777777" w:rsidR="001E64B6" w:rsidRDefault="001E64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F46E7CC" w14:textId="77777777" w:rsidR="001E64B6" w:rsidRDefault="001E6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DADCB" w14:textId="1381A816" w:rsidR="001E64B6" w:rsidRPr="00975EDE" w:rsidRDefault="001E64B6">
    <w:pPr>
      <w:pStyle w:val="Header"/>
      <w:jc w:val="center"/>
      <w:rPr>
        <w:rStyle w:val="PageNumber"/>
        <w:szCs w:val="24"/>
      </w:rPr>
    </w:pPr>
    <w:r w:rsidRPr="00975EDE">
      <w:rPr>
        <w:rStyle w:val="PageNumber"/>
        <w:szCs w:val="24"/>
      </w:rPr>
      <w:t xml:space="preserve">- </w:t>
    </w:r>
    <w:r w:rsidRPr="00975EDE">
      <w:rPr>
        <w:rStyle w:val="PageNumber"/>
        <w:szCs w:val="24"/>
      </w:rPr>
      <w:fldChar w:fldCharType="begin"/>
    </w:r>
    <w:r w:rsidRPr="00975EDE">
      <w:rPr>
        <w:rStyle w:val="PageNumber"/>
        <w:szCs w:val="24"/>
      </w:rPr>
      <w:instrText xml:space="preserve">PAGE  </w:instrText>
    </w:r>
    <w:r w:rsidRPr="00975EDE">
      <w:rPr>
        <w:rStyle w:val="PageNumber"/>
        <w:szCs w:val="24"/>
      </w:rPr>
      <w:fldChar w:fldCharType="separate"/>
    </w:r>
    <w:r w:rsidR="002A0B51">
      <w:rPr>
        <w:rStyle w:val="PageNumber"/>
        <w:noProof/>
        <w:szCs w:val="24"/>
      </w:rPr>
      <w:t>40</w:t>
    </w:r>
    <w:r w:rsidRPr="00975EDE">
      <w:rPr>
        <w:rStyle w:val="PageNumber"/>
        <w:szCs w:val="24"/>
      </w:rPr>
      <w:fldChar w:fldCharType="end"/>
    </w:r>
    <w:r w:rsidRPr="00975EDE">
      <w:rPr>
        <w:rStyle w:val="PageNumber"/>
        <w:szCs w:val="24"/>
      </w:rPr>
      <w:t xml:space="preserve"> -</w:t>
    </w:r>
  </w:p>
  <w:p w14:paraId="56A11A63" w14:textId="77777777" w:rsidR="001E64B6" w:rsidRDefault="001E6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B77C" w14:textId="77777777" w:rsidR="001E64B6" w:rsidRDefault="001E64B6">
    <w:pPr>
      <w:pStyle w:val="Header"/>
      <w:jc w:val="right"/>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CE1"/>
    <w:multiLevelType w:val="hybridMultilevel"/>
    <w:tmpl w:val="1B54B828"/>
    <w:lvl w:ilvl="0" w:tplc="338E396A">
      <w:start w:val="1"/>
      <w:numFmt w:val="upperLetter"/>
      <w:lvlText w:val="(%1)"/>
      <w:lvlJc w:val="left"/>
      <w:pPr>
        <w:ind w:left="1524" w:hanging="39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54714C4"/>
    <w:multiLevelType w:val="singleLevel"/>
    <w:tmpl w:val="45F06EFA"/>
    <w:lvl w:ilvl="0">
      <w:start w:val="1"/>
      <w:numFmt w:val="lowerRoman"/>
      <w:lvlText w:val="(%1)"/>
      <w:lvlJc w:val="left"/>
      <w:pPr>
        <w:tabs>
          <w:tab w:val="num" w:pos="1134"/>
        </w:tabs>
        <w:ind w:left="1134" w:hanging="567"/>
      </w:pPr>
      <w:rPr>
        <w:rFonts w:hint="default"/>
      </w:rPr>
    </w:lvl>
  </w:abstractNum>
  <w:abstractNum w:abstractNumId="2" w15:restartNumberingAfterBreak="0">
    <w:nsid w:val="07CA0DF3"/>
    <w:multiLevelType w:val="hybridMultilevel"/>
    <w:tmpl w:val="B622ECF6"/>
    <w:lvl w:ilvl="0" w:tplc="74148ACA">
      <w:start w:val="1"/>
      <w:numFmt w:val="decimal"/>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7F720C"/>
    <w:multiLevelType w:val="hybridMultilevel"/>
    <w:tmpl w:val="30A460D4"/>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9E9695C"/>
    <w:multiLevelType w:val="hybridMultilevel"/>
    <w:tmpl w:val="98D6CA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561486"/>
    <w:multiLevelType w:val="hybridMultilevel"/>
    <w:tmpl w:val="F24E5B84"/>
    <w:lvl w:ilvl="0" w:tplc="44026D2A">
      <w:start w:val="1"/>
      <w:numFmt w:val="lowerLetter"/>
      <w:lvlText w:val="(%1)"/>
      <w:lvlJc w:val="left"/>
      <w:pPr>
        <w:tabs>
          <w:tab w:val="num" w:pos="567"/>
        </w:tabs>
        <w:ind w:left="567" w:hanging="567"/>
      </w:pPr>
      <w:rPr>
        <w:rFonts w:ascii="Arial" w:hAnsi="Arial" w:cs="Arial"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B62A48"/>
    <w:multiLevelType w:val="hybridMultilevel"/>
    <w:tmpl w:val="5DEA3310"/>
    <w:lvl w:ilvl="0" w:tplc="EFE0F9F2">
      <w:start w:val="1"/>
      <w:numFmt w:val="bullet"/>
      <w:lvlText w:val=""/>
      <w:lvlJc w:val="left"/>
      <w:pPr>
        <w:ind w:left="927" w:hanging="360"/>
      </w:pPr>
      <w:rPr>
        <w:rFonts w:ascii="Symbol" w:eastAsia="Times New Roman" w:hAnsi="Symbol" w:cs="ArialMT"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16D2E94"/>
    <w:multiLevelType w:val="hybridMultilevel"/>
    <w:tmpl w:val="63FA01A8"/>
    <w:lvl w:ilvl="0" w:tplc="90C0AFA4">
      <w:start w:val="1"/>
      <w:numFmt w:val="lowerRoman"/>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6962C73"/>
    <w:multiLevelType w:val="hybridMultilevel"/>
    <w:tmpl w:val="FA82E3D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9522633"/>
    <w:multiLevelType w:val="singleLevel"/>
    <w:tmpl w:val="43C2CC96"/>
    <w:lvl w:ilvl="0">
      <w:start w:val="1"/>
      <w:numFmt w:val="decimal"/>
      <w:lvlText w:val="(%1)"/>
      <w:lvlJc w:val="left"/>
      <w:pPr>
        <w:tabs>
          <w:tab w:val="num" w:pos="1134"/>
        </w:tabs>
        <w:ind w:left="1134" w:hanging="567"/>
      </w:pPr>
      <w:rPr>
        <w:rFonts w:hint="default"/>
        <w:b/>
        <w:i w:val="0"/>
      </w:rPr>
    </w:lvl>
  </w:abstractNum>
  <w:abstractNum w:abstractNumId="10" w15:restartNumberingAfterBreak="0">
    <w:nsid w:val="195C1039"/>
    <w:multiLevelType w:val="hybridMultilevel"/>
    <w:tmpl w:val="2BEC69DC"/>
    <w:lvl w:ilvl="0" w:tplc="AC0E1484">
      <w:start w:val="1"/>
      <w:numFmt w:val="lowerRoman"/>
      <w:lvlText w:val="%1."/>
      <w:lvlJc w:val="left"/>
      <w:pPr>
        <w:tabs>
          <w:tab w:val="num" w:pos="2028"/>
        </w:tabs>
        <w:ind w:left="2028" w:hanging="567"/>
      </w:pPr>
      <w:rPr>
        <w:rFonts w:hint="default"/>
      </w:rPr>
    </w:lvl>
    <w:lvl w:ilvl="1" w:tplc="90C0AFA4">
      <w:start w:val="1"/>
      <w:numFmt w:val="lowerRoman"/>
      <w:lvlText w:val="%2)."/>
      <w:lvlJc w:val="left"/>
      <w:pPr>
        <w:ind w:left="1767" w:hanging="360"/>
      </w:pPr>
      <w:rPr>
        <w:rFonts w:hint="default"/>
      </w:rPr>
    </w:lvl>
    <w:lvl w:ilvl="2" w:tplc="AC0E1484">
      <w:start w:val="1"/>
      <w:numFmt w:val="lowerRoman"/>
      <w:lvlText w:val="%3."/>
      <w:lvlJc w:val="left"/>
      <w:pPr>
        <w:ind w:left="2667" w:hanging="360"/>
      </w:pPr>
      <w:rPr>
        <w:rFonts w:hint="default"/>
      </w:r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1" w15:restartNumberingAfterBreak="0">
    <w:nsid w:val="1C603905"/>
    <w:multiLevelType w:val="hybridMultilevel"/>
    <w:tmpl w:val="6100B2CE"/>
    <w:lvl w:ilvl="0" w:tplc="73B43018">
      <w:start w:val="1"/>
      <w:numFmt w:val="lowerLetter"/>
      <w:lvlText w:val="(%1)"/>
      <w:lvlJc w:val="left"/>
      <w:pPr>
        <w:tabs>
          <w:tab w:val="num" w:pos="1185"/>
        </w:tabs>
        <w:ind w:left="1185" w:hanging="46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23436E57"/>
    <w:multiLevelType w:val="hybridMultilevel"/>
    <w:tmpl w:val="94EEDF1E"/>
    <w:lvl w:ilvl="0" w:tplc="37E8257E">
      <w:start w:val="1"/>
      <w:numFmt w:val="upperLetter"/>
      <w:lvlText w:val="(%1)"/>
      <w:lvlJc w:val="left"/>
      <w:pPr>
        <w:tabs>
          <w:tab w:val="num" w:pos="1701"/>
        </w:tabs>
        <w:ind w:left="1701" w:hanging="56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3923CB"/>
    <w:multiLevelType w:val="hybridMultilevel"/>
    <w:tmpl w:val="47C02694"/>
    <w:lvl w:ilvl="0" w:tplc="E8DC07DE">
      <w:start w:val="1"/>
      <w:numFmt w:val="lowerLetter"/>
      <w:lvlText w:val="(%1)"/>
      <w:lvlJc w:val="left"/>
      <w:pPr>
        <w:ind w:left="2263" w:hanging="4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4" w15:restartNumberingAfterBreak="0">
    <w:nsid w:val="28672BDD"/>
    <w:multiLevelType w:val="hybridMultilevel"/>
    <w:tmpl w:val="1750DB86"/>
    <w:lvl w:ilvl="0" w:tplc="C2F6FDC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7106D"/>
    <w:multiLevelType w:val="multilevel"/>
    <w:tmpl w:val="C1F2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23D76"/>
    <w:multiLevelType w:val="hybridMultilevel"/>
    <w:tmpl w:val="489CD824"/>
    <w:lvl w:ilvl="0" w:tplc="6270E094">
      <w:start w:val="1"/>
      <w:numFmt w:val="lowerRoman"/>
      <w:lvlText w:val="%1)"/>
      <w:lvlJc w:val="left"/>
      <w:pPr>
        <w:ind w:left="1710" w:hanging="72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7" w15:restartNumberingAfterBreak="0">
    <w:nsid w:val="2AE96E77"/>
    <w:multiLevelType w:val="hybridMultilevel"/>
    <w:tmpl w:val="292C01CC"/>
    <w:lvl w:ilvl="0" w:tplc="3024226C">
      <w:start w:val="1"/>
      <w:numFmt w:val="bullet"/>
      <w:lvlText w:val="-"/>
      <w:lvlJc w:val="left"/>
      <w:pPr>
        <w:tabs>
          <w:tab w:val="num" w:pos="3403"/>
        </w:tabs>
        <w:ind w:left="3403" w:hanging="567"/>
      </w:pPr>
      <w:rPr>
        <w:rFonts w:ascii="Times New Roman" w:hAnsi="Times New Roman" w:cs="Times New Roman"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2FAA5A1F"/>
    <w:multiLevelType w:val="singleLevel"/>
    <w:tmpl w:val="3C061074"/>
    <w:lvl w:ilvl="0">
      <w:start w:val="1"/>
      <w:numFmt w:val="lowerLetter"/>
      <w:lvlText w:val="(%1)"/>
      <w:lvlJc w:val="left"/>
      <w:pPr>
        <w:tabs>
          <w:tab w:val="num" w:pos="567"/>
        </w:tabs>
        <w:ind w:left="567" w:hanging="567"/>
      </w:pPr>
      <w:rPr>
        <w:rFonts w:hint="default"/>
      </w:rPr>
    </w:lvl>
  </w:abstractNum>
  <w:abstractNum w:abstractNumId="19" w15:restartNumberingAfterBreak="0">
    <w:nsid w:val="2FC85503"/>
    <w:multiLevelType w:val="hybridMultilevel"/>
    <w:tmpl w:val="2EFE1720"/>
    <w:lvl w:ilvl="0" w:tplc="90C0AFA4">
      <w:start w:val="1"/>
      <w:numFmt w:val="lowerRoman"/>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0475273"/>
    <w:multiLevelType w:val="hybridMultilevel"/>
    <w:tmpl w:val="8730B3D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34740A1D"/>
    <w:multiLevelType w:val="multilevel"/>
    <w:tmpl w:val="38F6C3BC"/>
    <w:lvl w:ilvl="0">
      <w:start w:val="11"/>
      <w:numFmt w:val="decimalZero"/>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082217"/>
    <w:multiLevelType w:val="hybridMultilevel"/>
    <w:tmpl w:val="0190647C"/>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3" w15:restartNumberingAfterBreak="0">
    <w:nsid w:val="36E7096D"/>
    <w:multiLevelType w:val="hybridMultilevel"/>
    <w:tmpl w:val="A518036C"/>
    <w:lvl w:ilvl="0" w:tplc="0BB817C4">
      <w:start w:val="1"/>
      <w:numFmt w:val="lowerLetter"/>
      <w:lvlText w:val="(%1)"/>
      <w:lvlJc w:val="left"/>
      <w:pPr>
        <w:tabs>
          <w:tab w:val="num" w:pos="1702"/>
        </w:tabs>
        <w:ind w:left="1702"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5C0B8C"/>
    <w:multiLevelType w:val="hybridMultilevel"/>
    <w:tmpl w:val="ECFC31F8"/>
    <w:lvl w:ilvl="0" w:tplc="CB18F02C">
      <w:start w:val="1"/>
      <w:numFmt w:val="lowerLetter"/>
      <w:lvlText w:val="(%1)"/>
      <w:lvlJc w:val="left"/>
      <w:pPr>
        <w:tabs>
          <w:tab w:val="num" w:pos="1701"/>
        </w:tabs>
        <w:ind w:left="1701" w:hanging="567"/>
      </w:pPr>
      <w:rPr>
        <w:rFonts w:hint="default"/>
      </w:rPr>
    </w:lvl>
    <w:lvl w:ilvl="1" w:tplc="0BB817C4">
      <w:start w:val="1"/>
      <w:numFmt w:val="lowerLetter"/>
      <w:lvlText w:val="(%2)"/>
      <w:lvlJc w:val="left"/>
      <w:pPr>
        <w:tabs>
          <w:tab w:val="num" w:pos="1701"/>
        </w:tabs>
        <w:ind w:left="1701" w:hanging="567"/>
      </w:pPr>
      <w:rPr>
        <w:rFonts w:hint="default"/>
      </w:rPr>
    </w:lvl>
    <w:lvl w:ilvl="2" w:tplc="5650CB46">
      <w:start w:val="1"/>
      <w:numFmt w:val="lowerRoman"/>
      <w:lvlText w:val="%3)"/>
      <w:lvlJc w:val="left"/>
      <w:pPr>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77D6FA7"/>
    <w:multiLevelType w:val="hybridMultilevel"/>
    <w:tmpl w:val="2F7AB468"/>
    <w:lvl w:ilvl="0" w:tplc="8714B4EA">
      <w:start w:val="1"/>
      <w:numFmt w:val="decimal"/>
      <w:lvlText w:val="%1."/>
      <w:lvlJc w:val="left"/>
      <w:pPr>
        <w:tabs>
          <w:tab w:val="num" w:pos="1134"/>
        </w:tabs>
        <w:ind w:left="1134"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AF458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B154182"/>
    <w:multiLevelType w:val="hybridMultilevel"/>
    <w:tmpl w:val="0D34C2CE"/>
    <w:lvl w:ilvl="0" w:tplc="A1F6E86E">
      <w:start w:val="1"/>
      <w:numFmt w:val="upperLetter"/>
      <w:lvlText w:val="%1."/>
      <w:lvlJc w:val="left"/>
      <w:pPr>
        <w:tabs>
          <w:tab w:val="num" w:pos="567"/>
        </w:tabs>
        <w:ind w:left="567" w:hanging="567"/>
      </w:pPr>
      <w:rPr>
        <w:rFonts w:hint="default"/>
      </w:rPr>
    </w:lvl>
    <w:lvl w:ilvl="1" w:tplc="43C2CC96">
      <w:start w:val="1"/>
      <w:numFmt w:val="decimal"/>
      <w:lvlText w:val="(%2)"/>
      <w:lvlJc w:val="left"/>
      <w:pPr>
        <w:tabs>
          <w:tab w:val="num" w:pos="567"/>
        </w:tabs>
        <w:ind w:left="567" w:hanging="567"/>
      </w:pPr>
      <w:rPr>
        <w:rFonts w:hint="default"/>
        <w:b/>
        <w:i w:val="0"/>
        <w:u w:val="none"/>
      </w:rPr>
    </w:lvl>
    <w:lvl w:ilvl="2" w:tplc="21622254">
      <w:start w:val="1"/>
      <w:numFmt w:val="decimal"/>
      <w:lvlText w:val="%3."/>
      <w:lvlJc w:val="left"/>
      <w:pPr>
        <w:tabs>
          <w:tab w:val="num" w:pos="2550"/>
        </w:tabs>
        <w:ind w:left="2550" w:hanging="57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43442B2"/>
    <w:multiLevelType w:val="hybridMultilevel"/>
    <w:tmpl w:val="D708F12A"/>
    <w:lvl w:ilvl="0" w:tplc="5E16F160">
      <w:start w:val="7"/>
      <w:numFmt w:val="upperLetter"/>
      <w:lvlText w:val="%1."/>
      <w:lvlJc w:val="left"/>
      <w:pPr>
        <w:tabs>
          <w:tab w:val="num" w:pos="567"/>
        </w:tabs>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BF0543"/>
    <w:multiLevelType w:val="hybridMultilevel"/>
    <w:tmpl w:val="AC280E20"/>
    <w:lvl w:ilvl="0" w:tplc="C11CDBDC">
      <w:start w:val="1"/>
      <w:numFmt w:val="decimal"/>
      <w:lvlText w:val="(%1)"/>
      <w:lvlJc w:val="left"/>
      <w:pPr>
        <w:tabs>
          <w:tab w:val="num" w:pos="567"/>
        </w:tabs>
        <w:ind w:left="567" w:hanging="567"/>
      </w:pPr>
      <w:rPr>
        <w:rFonts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4E95BCA"/>
    <w:multiLevelType w:val="multilevel"/>
    <w:tmpl w:val="9A2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5CA1C72"/>
    <w:multiLevelType w:val="hybridMultilevel"/>
    <w:tmpl w:val="10FCF590"/>
    <w:lvl w:ilvl="0" w:tplc="90C0AFA4">
      <w:start w:val="1"/>
      <w:numFmt w:val="lowerRoman"/>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46B012E0"/>
    <w:multiLevelType w:val="hybridMultilevel"/>
    <w:tmpl w:val="53E015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0776D5"/>
    <w:multiLevelType w:val="hybridMultilevel"/>
    <w:tmpl w:val="3368669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E5F55A7"/>
    <w:multiLevelType w:val="multilevel"/>
    <w:tmpl w:val="77C415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DA2DF8"/>
    <w:multiLevelType w:val="singleLevel"/>
    <w:tmpl w:val="5ED0ED50"/>
    <w:lvl w:ilvl="0">
      <w:start w:val="1"/>
      <w:numFmt w:val="lowerLetter"/>
      <w:lvlText w:val="(%1)"/>
      <w:lvlJc w:val="left"/>
      <w:pPr>
        <w:tabs>
          <w:tab w:val="num" w:pos="567"/>
        </w:tabs>
        <w:ind w:left="567" w:hanging="567"/>
      </w:pPr>
      <w:rPr>
        <w:rFonts w:hint="default"/>
        <w:b w:val="0"/>
        <w:i w:val="0"/>
      </w:rPr>
    </w:lvl>
  </w:abstractNum>
  <w:abstractNum w:abstractNumId="36" w15:restartNumberingAfterBreak="0">
    <w:nsid w:val="51CB1006"/>
    <w:multiLevelType w:val="hybridMultilevel"/>
    <w:tmpl w:val="EC1E03D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2972C47"/>
    <w:multiLevelType w:val="singleLevel"/>
    <w:tmpl w:val="A39E71C6"/>
    <w:lvl w:ilvl="0">
      <w:start w:val="1"/>
      <w:numFmt w:val="bullet"/>
      <w:lvlText w:val=""/>
      <w:lvlJc w:val="left"/>
      <w:pPr>
        <w:tabs>
          <w:tab w:val="num" w:pos="567"/>
        </w:tabs>
        <w:ind w:left="567" w:hanging="567"/>
      </w:pPr>
      <w:rPr>
        <w:rFonts w:ascii="Symbol" w:hAnsi="Symbol" w:hint="default"/>
      </w:rPr>
    </w:lvl>
  </w:abstractNum>
  <w:abstractNum w:abstractNumId="38" w15:restartNumberingAfterBreak="0">
    <w:nsid w:val="5327534C"/>
    <w:multiLevelType w:val="hybridMultilevel"/>
    <w:tmpl w:val="98EAB6EE"/>
    <w:lvl w:ilvl="0" w:tplc="3664EC26">
      <w:start w:val="4"/>
      <w:numFmt w:val="bullet"/>
      <w:lvlText w:val="-"/>
      <w:lvlJc w:val="left"/>
      <w:pPr>
        <w:tabs>
          <w:tab w:val="num" w:pos="1701"/>
        </w:tabs>
        <w:ind w:left="1701" w:hanging="567"/>
      </w:pPr>
      <w:rPr>
        <w:rFonts w:ascii="Arial" w:hAnsi="Arial"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3AA612A"/>
    <w:multiLevelType w:val="hybridMultilevel"/>
    <w:tmpl w:val="A7A29074"/>
    <w:lvl w:ilvl="0" w:tplc="90C0AFA4">
      <w:start w:val="1"/>
      <w:numFmt w:val="lowerRoman"/>
      <w:lvlText w:val="%1)."/>
      <w:lvlJc w:val="left"/>
      <w:pPr>
        <w:ind w:left="1211" w:hanging="360"/>
      </w:pPr>
      <w:rPr>
        <w:rFonts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0" w15:restartNumberingAfterBreak="0">
    <w:nsid w:val="559C0219"/>
    <w:multiLevelType w:val="hybridMultilevel"/>
    <w:tmpl w:val="ACFCC2DA"/>
    <w:lvl w:ilvl="0" w:tplc="3664EC26">
      <w:start w:val="4"/>
      <w:numFmt w:val="bullet"/>
      <w:lvlText w:val="-"/>
      <w:lvlJc w:val="left"/>
      <w:pPr>
        <w:tabs>
          <w:tab w:val="num" w:pos="1134"/>
        </w:tabs>
        <w:ind w:left="1134" w:hanging="567"/>
      </w:pPr>
      <w:rPr>
        <w:rFonts w:ascii="Arial" w:hAnsi="Arial" w:hint="default"/>
        <w:b w:val="0"/>
        <w:i w:val="0"/>
      </w:rPr>
    </w:lvl>
    <w:lvl w:ilvl="1" w:tplc="A4AAB0CA">
      <w:start w:val="4"/>
      <w:numFmt w:val="bullet"/>
      <w:lvlText w:val=""/>
      <w:lvlJc w:val="left"/>
      <w:pPr>
        <w:tabs>
          <w:tab w:val="num" w:pos="1701"/>
        </w:tabs>
        <w:ind w:left="1701" w:hanging="567"/>
      </w:pPr>
      <w:rPr>
        <w:rFonts w:ascii="Symbol" w:hAnsi="Symbol" w:hint="default"/>
        <w:b w:val="0"/>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0E55AD"/>
    <w:multiLevelType w:val="hybridMultilevel"/>
    <w:tmpl w:val="A46072A0"/>
    <w:lvl w:ilvl="0" w:tplc="3664EC26">
      <w:start w:val="4"/>
      <w:numFmt w:val="bullet"/>
      <w:lvlText w:val="-"/>
      <w:lvlJc w:val="left"/>
      <w:pPr>
        <w:tabs>
          <w:tab w:val="num" w:pos="1701"/>
        </w:tabs>
        <w:ind w:left="1701" w:hanging="567"/>
      </w:pPr>
      <w:rPr>
        <w:rFonts w:ascii="Arial" w:hAnsi="Arial"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8A151BB"/>
    <w:multiLevelType w:val="hybridMultilevel"/>
    <w:tmpl w:val="6DA02D94"/>
    <w:lvl w:ilvl="0" w:tplc="90C0AFA4">
      <w:start w:val="1"/>
      <w:numFmt w:val="lowerRoman"/>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5AA8187B"/>
    <w:multiLevelType w:val="hybridMultilevel"/>
    <w:tmpl w:val="F99A36D4"/>
    <w:lvl w:ilvl="0" w:tplc="9B34A650">
      <w:start w:val="1"/>
      <w:numFmt w:val="lowerRoman"/>
      <w:lvlText w:val="(%1)"/>
      <w:lvlJc w:val="left"/>
      <w:pPr>
        <w:tabs>
          <w:tab w:val="num" w:pos="1701"/>
        </w:tabs>
        <w:ind w:left="1701" w:hanging="567"/>
      </w:pPr>
      <w:rPr>
        <w:rFonts w:hint="default"/>
      </w:rPr>
    </w:lvl>
    <w:lvl w:ilvl="1" w:tplc="F386E7A2">
      <w:start w:val="1"/>
      <w:numFmt w:val="lowerLetter"/>
      <w:lvlText w:val="(%2)"/>
      <w:lvlJc w:val="left"/>
      <w:pPr>
        <w:tabs>
          <w:tab w:val="num" w:pos="2268"/>
        </w:tabs>
        <w:ind w:left="2268" w:hanging="567"/>
      </w:pPr>
      <w:rPr>
        <w:rFonts w:hint="default"/>
        <w:color w:val="00000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CD81EBE"/>
    <w:multiLevelType w:val="multilevel"/>
    <w:tmpl w:val="1AC0A8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0EA4946"/>
    <w:multiLevelType w:val="hybridMultilevel"/>
    <w:tmpl w:val="965E15BC"/>
    <w:lvl w:ilvl="0" w:tplc="0BB817C4">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E97F4A"/>
    <w:multiLevelType w:val="hybridMultilevel"/>
    <w:tmpl w:val="274A8D3C"/>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7" w15:restartNumberingAfterBreak="0">
    <w:nsid w:val="66132FCD"/>
    <w:multiLevelType w:val="hybridMultilevel"/>
    <w:tmpl w:val="5D086274"/>
    <w:lvl w:ilvl="0" w:tplc="E36E8F1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6CD0AFB"/>
    <w:multiLevelType w:val="hybridMultilevel"/>
    <w:tmpl w:val="733E8EBE"/>
    <w:lvl w:ilvl="0" w:tplc="3024226C">
      <w:start w:val="1"/>
      <w:numFmt w:val="bullet"/>
      <w:lvlText w:val="-"/>
      <w:lvlJc w:val="left"/>
      <w:pPr>
        <w:tabs>
          <w:tab w:val="num" w:pos="1701"/>
        </w:tabs>
        <w:ind w:left="1701" w:hanging="56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0A1583"/>
    <w:multiLevelType w:val="hybridMultilevel"/>
    <w:tmpl w:val="EDF45854"/>
    <w:lvl w:ilvl="0" w:tplc="97BA666C">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01479A8"/>
    <w:multiLevelType w:val="hybridMultilevel"/>
    <w:tmpl w:val="0290C44C"/>
    <w:lvl w:ilvl="0" w:tplc="90C0AFA4">
      <w:start w:val="1"/>
      <w:numFmt w:val="lowerRoman"/>
      <w:lvlText w:val="%1)."/>
      <w:lvlJc w:val="left"/>
      <w:pPr>
        <w:tabs>
          <w:tab w:val="num" w:pos="1134"/>
        </w:tabs>
        <w:ind w:left="1134"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2E75FF5"/>
    <w:multiLevelType w:val="hybridMultilevel"/>
    <w:tmpl w:val="E7EE56B4"/>
    <w:lvl w:ilvl="0" w:tplc="43C2CC96">
      <w:start w:val="1"/>
      <w:numFmt w:val="decimal"/>
      <w:lvlText w:val="(%1)"/>
      <w:lvlJc w:val="left"/>
      <w:pPr>
        <w:tabs>
          <w:tab w:val="num" w:pos="567"/>
        </w:tabs>
        <w:ind w:left="567" w:hanging="567"/>
      </w:pPr>
      <w:rPr>
        <w:rFonts w:hint="default"/>
        <w:b/>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243438"/>
    <w:multiLevelType w:val="multilevel"/>
    <w:tmpl w:val="CB24AAD4"/>
    <w:lvl w:ilvl="0">
      <w:start w:val="6"/>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B8856B4"/>
    <w:multiLevelType w:val="multilevel"/>
    <w:tmpl w:val="D06EA718"/>
    <w:lvl w:ilvl="0">
      <w:start w:val="1"/>
      <w:numFmt w:val="bullet"/>
      <w:lvlText w:val=""/>
      <w:lvlJc w:val="left"/>
      <w:pPr>
        <w:tabs>
          <w:tab w:val="num" w:pos="1134"/>
        </w:tabs>
        <w:ind w:left="1134" w:hanging="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ED168E"/>
    <w:multiLevelType w:val="singleLevel"/>
    <w:tmpl w:val="1F7AE7AC"/>
    <w:lvl w:ilvl="0">
      <w:start w:val="1"/>
      <w:numFmt w:val="lowerLetter"/>
      <w:lvlText w:val="(%1)"/>
      <w:lvlJc w:val="left"/>
      <w:pPr>
        <w:tabs>
          <w:tab w:val="num" w:pos="567"/>
        </w:tabs>
        <w:ind w:left="567" w:hanging="567"/>
      </w:pPr>
      <w:rPr>
        <w:rFonts w:hint="default"/>
      </w:rPr>
    </w:lvl>
  </w:abstractNum>
  <w:num w:numId="1">
    <w:abstractNumId w:val="9"/>
  </w:num>
  <w:num w:numId="2">
    <w:abstractNumId w:val="37"/>
  </w:num>
  <w:num w:numId="3">
    <w:abstractNumId w:val="27"/>
  </w:num>
  <w:num w:numId="4">
    <w:abstractNumId w:val="43"/>
  </w:num>
  <w:num w:numId="5">
    <w:abstractNumId w:val="40"/>
  </w:num>
  <w:num w:numId="6">
    <w:abstractNumId w:val="24"/>
  </w:num>
  <w:num w:numId="7">
    <w:abstractNumId w:val="23"/>
  </w:num>
  <w:num w:numId="8">
    <w:abstractNumId w:val="41"/>
  </w:num>
  <w:num w:numId="9">
    <w:abstractNumId w:val="38"/>
  </w:num>
  <w:num w:numId="10">
    <w:abstractNumId w:val="48"/>
  </w:num>
  <w:num w:numId="11">
    <w:abstractNumId w:val="53"/>
  </w:num>
  <w:num w:numId="12">
    <w:abstractNumId w:val="11"/>
  </w:num>
  <w:num w:numId="13">
    <w:abstractNumId w:val="54"/>
  </w:num>
  <w:num w:numId="14">
    <w:abstractNumId w:val="18"/>
  </w:num>
  <w:num w:numId="15">
    <w:abstractNumId w:val="1"/>
  </w:num>
  <w:num w:numId="16">
    <w:abstractNumId w:val="26"/>
  </w:num>
  <w:num w:numId="17">
    <w:abstractNumId w:val="35"/>
  </w:num>
  <w:num w:numId="18">
    <w:abstractNumId w:val="2"/>
  </w:num>
  <w:num w:numId="19">
    <w:abstractNumId w:val="29"/>
  </w:num>
  <w:num w:numId="20">
    <w:abstractNumId w:val="25"/>
  </w:num>
  <w:num w:numId="21">
    <w:abstractNumId w:val="12"/>
  </w:num>
  <w:num w:numId="22">
    <w:abstractNumId w:val="5"/>
  </w:num>
  <w:num w:numId="23">
    <w:abstractNumId w:val="14"/>
  </w:num>
  <w:num w:numId="24">
    <w:abstractNumId w:val="13"/>
  </w:num>
  <w:num w:numId="25">
    <w:abstractNumId w:val="0"/>
  </w:num>
  <w:num w:numId="26">
    <w:abstractNumId w:val="16"/>
  </w:num>
  <w:num w:numId="27">
    <w:abstractNumId w:val="21"/>
  </w:num>
  <w:num w:numId="28">
    <w:abstractNumId w:val="46"/>
  </w:num>
  <w:num w:numId="29">
    <w:abstractNumId w:val="8"/>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2"/>
  </w:num>
  <w:num w:numId="33">
    <w:abstractNumId w:val="33"/>
  </w:num>
  <w:num w:numId="34">
    <w:abstractNumId w:val="10"/>
  </w:num>
  <w:num w:numId="35">
    <w:abstractNumId w:val="3"/>
  </w:num>
  <w:num w:numId="36">
    <w:abstractNumId w:val="39"/>
  </w:num>
  <w:num w:numId="37">
    <w:abstractNumId w:val="7"/>
  </w:num>
  <w:num w:numId="38">
    <w:abstractNumId w:val="20"/>
  </w:num>
  <w:num w:numId="39">
    <w:abstractNumId w:val="50"/>
  </w:num>
  <w:num w:numId="40">
    <w:abstractNumId w:val="17"/>
  </w:num>
  <w:num w:numId="41">
    <w:abstractNumId w:val="31"/>
  </w:num>
  <w:num w:numId="42">
    <w:abstractNumId w:val="42"/>
  </w:num>
  <w:num w:numId="43">
    <w:abstractNumId w:val="30"/>
  </w:num>
  <w:num w:numId="44">
    <w:abstractNumId w:val="19"/>
  </w:num>
  <w:num w:numId="45">
    <w:abstractNumId w:val="52"/>
  </w:num>
  <w:num w:numId="46">
    <w:abstractNumId w:val="17"/>
  </w:num>
  <w:num w:numId="47">
    <w:abstractNumId w:val="32"/>
  </w:num>
  <w:num w:numId="48">
    <w:abstractNumId w:val="1"/>
    <w:lvlOverride w:ilvl="0">
      <w:startOverride w:val="1"/>
    </w:lvlOverride>
  </w:num>
  <w:num w:numId="49">
    <w:abstractNumId w:val="47"/>
  </w:num>
  <w:num w:numId="50">
    <w:abstractNumId w:val="28"/>
  </w:num>
  <w:num w:numId="51">
    <w:abstractNumId w:val="51"/>
  </w:num>
  <w:num w:numId="52">
    <w:abstractNumId w:val="49"/>
  </w:num>
  <w:num w:numId="53">
    <w:abstractNumId w:val="44"/>
  </w:num>
  <w:num w:numId="54">
    <w:abstractNumId w:val="6"/>
  </w:num>
  <w:num w:numId="55">
    <w:abstractNumId w:val="15"/>
  </w:num>
  <w:num w:numId="56">
    <w:abstractNumId w:val="34"/>
  </w:num>
  <w:num w:numId="57">
    <w:abstractNumId w:val="36"/>
  </w:num>
  <w:num w:numId="58">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0E"/>
    <w:rsid w:val="000007B7"/>
    <w:rsid w:val="0000193B"/>
    <w:rsid w:val="0000358E"/>
    <w:rsid w:val="00006CC8"/>
    <w:rsid w:val="00007A4A"/>
    <w:rsid w:val="00011F39"/>
    <w:rsid w:val="0001655E"/>
    <w:rsid w:val="000313DB"/>
    <w:rsid w:val="00031F7A"/>
    <w:rsid w:val="00032513"/>
    <w:rsid w:val="00033C9D"/>
    <w:rsid w:val="0003551A"/>
    <w:rsid w:val="00037AD6"/>
    <w:rsid w:val="00037D1C"/>
    <w:rsid w:val="000400B5"/>
    <w:rsid w:val="000420ED"/>
    <w:rsid w:val="00042FAC"/>
    <w:rsid w:val="00044A6B"/>
    <w:rsid w:val="000508CB"/>
    <w:rsid w:val="00050E69"/>
    <w:rsid w:val="00051040"/>
    <w:rsid w:val="000569B9"/>
    <w:rsid w:val="00056DE8"/>
    <w:rsid w:val="00056F74"/>
    <w:rsid w:val="00062EE2"/>
    <w:rsid w:val="000645FE"/>
    <w:rsid w:val="00067F36"/>
    <w:rsid w:val="00073427"/>
    <w:rsid w:val="00075B77"/>
    <w:rsid w:val="00077280"/>
    <w:rsid w:val="000802EB"/>
    <w:rsid w:val="00081537"/>
    <w:rsid w:val="00081DB0"/>
    <w:rsid w:val="0008482F"/>
    <w:rsid w:val="00084891"/>
    <w:rsid w:val="00091767"/>
    <w:rsid w:val="00092339"/>
    <w:rsid w:val="00093969"/>
    <w:rsid w:val="00095F60"/>
    <w:rsid w:val="00097B90"/>
    <w:rsid w:val="000A2C30"/>
    <w:rsid w:val="000A5C06"/>
    <w:rsid w:val="000A64CF"/>
    <w:rsid w:val="000A66A8"/>
    <w:rsid w:val="000B1356"/>
    <w:rsid w:val="000B1AA4"/>
    <w:rsid w:val="000B3EA9"/>
    <w:rsid w:val="000B7514"/>
    <w:rsid w:val="000C27E1"/>
    <w:rsid w:val="000C36D5"/>
    <w:rsid w:val="000C3A8E"/>
    <w:rsid w:val="000C64A3"/>
    <w:rsid w:val="000D0036"/>
    <w:rsid w:val="000D39E5"/>
    <w:rsid w:val="000E2466"/>
    <w:rsid w:val="000E3189"/>
    <w:rsid w:val="000E5C91"/>
    <w:rsid w:val="000E6E97"/>
    <w:rsid w:val="000F0BAA"/>
    <w:rsid w:val="000F17E2"/>
    <w:rsid w:val="000F43CA"/>
    <w:rsid w:val="0010267A"/>
    <w:rsid w:val="00102B79"/>
    <w:rsid w:val="0010315E"/>
    <w:rsid w:val="001040F1"/>
    <w:rsid w:val="001043C8"/>
    <w:rsid w:val="00106086"/>
    <w:rsid w:val="00107913"/>
    <w:rsid w:val="00110F54"/>
    <w:rsid w:val="001133DD"/>
    <w:rsid w:val="001207E9"/>
    <w:rsid w:val="001207EB"/>
    <w:rsid w:val="001236E4"/>
    <w:rsid w:val="001241DA"/>
    <w:rsid w:val="00125114"/>
    <w:rsid w:val="00126435"/>
    <w:rsid w:val="00130FE6"/>
    <w:rsid w:val="00133496"/>
    <w:rsid w:val="0013743B"/>
    <w:rsid w:val="00137578"/>
    <w:rsid w:val="00141030"/>
    <w:rsid w:val="00142DCD"/>
    <w:rsid w:val="00143F36"/>
    <w:rsid w:val="00153104"/>
    <w:rsid w:val="00153319"/>
    <w:rsid w:val="001541B2"/>
    <w:rsid w:val="00154398"/>
    <w:rsid w:val="0015619B"/>
    <w:rsid w:val="00160A03"/>
    <w:rsid w:val="00160F56"/>
    <w:rsid w:val="0016185A"/>
    <w:rsid w:val="00162A9A"/>
    <w:rsid w:val="0016411C"/>
    <w:rsid w:val="00164695"/>
    <w:rsid w:val="00166DEC"/>
    <w:rsid w:val="00167AD0"/>
    <w:rsid w:val="0017147D"/>
    <w:rsid w:val="00174F76"/>
    <w:rsid w:val="00175DA9"/>
    <w:rsid w:val="0017610F"/>
    <w:rsid w:val="001805E5"/>
    <w:rsid w:val="001815E5"/>
    <w:rsid w:val="00181F01"/>
    <w:rsid w:val="00183C85"/>
    <w:rsid w:val="00184216"/>
    <w:rsid w:val="0019052D"/>
    <w:rsid w:val="00190F6E"/>
    <w:rsid w:val="00190F88"/>
    <w:rsid w:val="00194488"/>
    <w:rsid w:val="001A0175"/>
    <w:rsid w:val="001A1621"/>
    <w:rsid w:val="001A3293"/>
    <w:rsid w:val="001A61F2"/>
    <w:rsid w:val="001B1A33"/>
    <w:rsid w:val="001B26F7"/>
    <w:rsid w:val="001B2D07"/>
    <w:rsid w:val="001B3F03"/>
    <w:rsid w:val="001B4599"/>
    <w:rsid w:val="001B5368"/>
    <w:rsid w:val="001B774D"/>
    <w:rsid w:val="001C0085"/>
    <w:rsid w:val="001C0AC4"/>
    <w:rsid w:val="001C1D80"/>
    <w:rsid w:val="001C2162"/>
    <w:rsid w:val="001C7697"/>
    <w:rsid w:val="001D32C1"/>
    <w:rsid w:val="001D38E5"/>
    <w:rsid w:val="001D63AB"/>
    <w:rsid w:val="001D6F60"/>
    <w:rsid w:val="001E090F"/>
    <w:rsid w:val="001E15E7"/>
    <w:rsid w:val="001E15F1"/>
    <w:rsid w:val="001E210D"/>
    <w:rsid w:val="001E3BE8"/>
    <w:rsid w:val="001E463E"/>
    <w:rsid w:val="001E64B6"/>
    <w:rsid w:val="001E6C1F"/>
    <w:rsid w:val="001E7025"/>
    <w:rsid w:val="001E7B45"/>
    <w:rsid w:val="001F5775"/>
    <w:rsid w:val="001F6166"/>
    <w:rsid w:val="001F6183"/>
    <w:rsid w:val="001F6538"/>
    <w:rsid w:val="001F7954"/>
    <w:rsid w:val="002009F7"/>
    <w:rsid w:val="00200FDD"/>
    <w:rsid w:val="002049D1"/>
    <w:rsid w:val="002070FF"/>
    <w:rsid w:val="00210780"/>
    <w:rsid w:val="002132D9"/>
    <w:rsid w:val="002142AB"/>
    <w:rsid w:val="002148AE"/>
    <w:rsid w:val="00220620"/>
    <w:rsid w:val="00222920"/>
    <w:rsid w:val="00230915"/>
    <w:rsid w:val="00232E04"/>
    <w:rsid w:val="0023487E"/>
    <w:rsid w:val="002360BD"/>
    <w:rsid w:val="002378DA"/>
    <w:rsid w:val="0024023F"/>
    <w:rsid w:val="00240EEE"/>
    <w:rsid w:val="00241EB4"/>
    <w:rsid w:val="0024225C"/>
    <w:rsid w:val="0024353C"/>
    <w:rsid w:val="002445A6"/>
    <w:rsid w:val="002460B0"/>
    <w:rsid w:val="002466CB"/>
    <w:rsid w:val="00250468"/>
    <w:rsid w:val="00252C74"/>
    <w:rsid w:val="00252CC6"/>
    <w:rsid w:val="00256053"/>
    <w:rsid w:val="00257524"/>
    <w:rsid w:val="00261CC2"/>
    <w:rsid w:val="00261D2E"/>
    <w:rsid w:val="002624BF"/>
    <w:rsid w:val="00262882"/>
    <w:rsid w:val="00263F4D"/>
    <w:rsid w:val="002642C2"/>
    <w:rsid w:val="00265603"/>
    <w:rsid w:val="00265ACD"/>
    <w:rsid w:val="0026749E"/>
    <w:rsid w:val="002711AD"/>
    <w:rsid w:val="0027150F"/>
    <w:rsid w:val="00273026"/>
    <w:rsid w:val="00273857"/>
    <w:rsid w:val="0027758D"/>
    <w:rsid w:val="0028156A"/>
    <w:rsid w:val="00282B98"/>
    <w:rsid w:val="00282D04"/>
    <w:rsid w:val="002A029F"/>
    <w:rsid w:val="002A08B6"/>
    <w:rsid w:val="002A0B51"/>
    <w:rsid w:val="002A4984"/>
    <w:rsid w:val="002B044E"/>
    <w:rsid w:val="002B1BD7"/>
    <w:rsid w:val="002B2C43"/>
    <w:rsid w:val="002B40E5"/>
    <w:rsid w:val="002B618B"/>
    <w:rsid w:val="002B7084"/>
    <w:rsid w:val="002C2285"/>
    <w:rsid w:val="002C64B4"/>
    <w:rsid w:val="002C6639"/>
    <w:rsid w:val="002C7986"/>
    <w:rsid w:val="002D0020"/>
    <w:rsid w:val="002D0721"/>
    <w:rsid w:val="002D0D03"/>
    <w:rsid w:val="002D1AAF"/>
    <w:rsid w:val="002D1F6D"/>
    <w:rsid w:val="002D6B58"/>
    <w:rsid w:val="002E2B38"/>
    <w:rsid w:val="002E6F1A"/>
    <w:rsid w:val="002E70F7"/>
    <w:rsid w:val="002F787B"/>
    <w:rsid w:val="00300A55"/>
    <w:rsid w:val="00302FE1"/>
    <w:rsid w:val="00307C11"/>
    <w:rsid w:val="0031032B"/>
    <w:rsid w:val="003120F6"/>
    <w:rsid w:val="0031379A"/>
    <w:rsid w:val="0031514D"/>
    <w:rsid w:val="00315686"/>
    <w:rsid w:val="0031655E"/>
    <w:rsid w:val="00317472"/>
    <w:rsid w:val="00321BDC"/>
    <w:rsid w:val="00325E98"/>
    <w:rsid w:val="003337B8"/>
    <w:rsid w:val="00337766"/>
    <w:rsid w:val="00341EA0"/>
    <w:rsid w:val="00342EAF"/>
    <w:rsid w:val="003449AF"/>
    <w:rsid w:val="00344C2B"/>
    <w:rsid w:val="00344FAC"/>
    <w:rsid w:val="00345AE8"/>
    <w:rsid w:val="0034703D"/>
    <w:rsid w:val="0034780C"/>
    <w:rsid w:val="00351BB6"/>
    <w:rsid w:val="003537E5"/>
    <w:rsid w:val="00354A3F"/>
    <w:rsid w:val="003602A3"/>
    <w:rsid w:val="00362396"/>
    <w:rsid w:val="00365C60"/>
    <w:rsid w:val="00367DB1"/>
    <w:rsid w:val="00370699"/>
    <w:rsid w:val="00370CB3"/>
    <w:rsid w:val="00371E47"/>
    <w:rsid w:val="003769C4"/>
    <w:rsid w:val="00380505"/>
    <w:rsid w:val="0038261B"/>
    <w:rsid w:val="003858AC"/>
    <w:rsid w:val="00386168"/>
    <w:rsid w:val="00390CC0"/>
    <w:rsid w:val="003911C0"/>
    <w:rsid w:val="003931F1"/>
    <w:rsid w:val="00395D61"/>
    <w:rsid w:val="00396374"/>
    <w:rsid w:val="00396C80"/>
    <w:rsid w:val="00397016"/>
    <w:rsid w:val="003A0D82"/>
    <w:rsid w:val="003A2313"/>
    <w:rsid w:val="003A3BDF"/>
    <w:rsid w:val="003A463C"/>
    <w:rsid w:val="003A46FE"/>
    <w:rsid w:val="003B1326"/>
    <w:rsid w:val="003B1FFC"/>
    <w:rsid w:val="003B33D0"/>
    <w:rsid w:val="003B47B0"/>
    <w:rsid w:val="003B5F94"/>
    <w:rsid w:val="003B69FA"/>
    <w:rsid w:val="003B75C6"/>
    <w:rsid w:val="003B75C8"/>
    <w:rsid w:val="003C1455"/>
    <w:rsid w:val="003C25CE"/>
    <w:rsid w:val="003C7E80"/>
    <w:rsid w:val="003D00E0"/>
    <w:rsid w:val="003D1BD1"/>
    <w:rsid w:val="003D2B4D"/>
    <w:rsid w:val="003D54B5"/>
    <w:rsid w:val="003D6593"/>
    <w:rsid w:val="003D7542"/>
    <w:rsid w:val="003D7750"/>
    <w:rsid w:val="003E378D"/>
    <w:rsid w:val="003E3B04"/>
    <w:rsid w:val="003E4240"/>
    <w:rsid w:val="003E4B77"/>
    <w:rsid w:val="003E7A78"/>
    <w:rsid w:val="003E7E59"/>
    <w:rsid w:val="003F0964"/>
    <w:rsid w:val="003F0A40"/>
    <w:rsid w:val="003F29C7"/>
    <w:rsid w:val="003F4615"/>
    <w:rsid w:val="004011E3"/>
    <w:rsid w:val="0040238D"/>
    <w:rsid w:val="0040245B"/>
    <w:rsid w:val="00403DCC"/>
    <w:rsid w:val="00406DBB"/>
    <w:rsid w:val="00410E0B"/>
    <w:rsid w:val="00411477"/>
    <w:rsid w:val="00411816"/>
    <w:rsid w:val="00413C99"/>
    <w:rsid w:val="00415E6E"/>
    <w:rsid w:val="00425FAB"/>
    <w:rsid w:val="0042622E"/>
    <w:rsid w:val="00426BDD"/>
    <w:rsid w:val="00431AE6"/>
    <w:rsid w:val="00432D86"/>
    <w:rsid w:val="00433D2A"/>
    <w:rsid w:val="0043403B"/>
    <w:rsid w:val="004349E1"/>
    <w:rsid w:val="00436916"/>
    <w:rsid w:val="004407AB"/>
    <w:rsid w:val="0044751F"/>
    <w:rsid w:val="00451981"/>
    <w:rsid w:val="0045384E"/>
    <w:rsid w:val="00456E09"/>
    <w:rsid w:val="00460DFA"/>
    <w:rsid w:val="00461E4D"/>
    <w:rsid w:val="00464146"/>
    <w:rsid w:val="00464B46"/>
    <w:rsid w:val="00470730"/>
    <w:rsid w:val="00471647"/>
    <w:rsid w:val="00473C3A"/>
    <w:rsid w:val="004744B3"/>
    <w:rsid w:val="00474D37"/>
    <w:rsid w:val="004809C1"/>
    <w:rsid w:val="00492AFE"/>
    <w:rsid w:val="004937C5"/>
    <w:rsid w:val="00494234"/>
    <w:rsid w:val="00496052"/>
    <w:rsid w:val="00497E4A"/>
    <w:rsid w:val="004A1E9E"/>
    <w:rsid w:val="004A249B"/>
    <w:rsid w:val="004B481A"/>
    <w:rsid w:val="004B739C"/>
    <w:rsid w:val="004B77B4"/>
    <w:rsid w:val="004C2155"/>
    <w:rsid w:val="004C226B"/>
    <w:rsid w:val="004C31E1"/>
    <w:rsid w:val="004C3794"/>
    <w:rsid w:val="004C3C41"/>
    <w:rsid w:val="004D0E28"/>
    <w:rsid w:val="004D1906"/>
    <w:rsid w:val="004D56FA"/>
    <w:rsid w:val="004D5B78"/>
    <w:rsid w:val="004D7FFC"/>
    <w:rsid w:val="004E1B42"/>
    <w:rsid w:val="004E1FD0"/>
    <w:rsid w:val="004E3F78"/>
    <w:rsid w:val="004E5C4F"/>
    <w:rsid w:val="004E68C8"/>
    <w:rsid w:val="004F1EFB"/>
    <w:rsid w:val="004F220D"/>
    <w:rsid w:val="004F3886"/>
    <w:rsid w:val="004F5342"/>
    <w:rsid w:val="004F5753"/>
    <w:rsid w:val="005003EF"/>
    <w:rsid w:val="00501E13"/>
    <w:rsid w:val="00501FB5"/>
    <w:rsid w:val="00506863"/>
    <w:rsid w:val="00506ADC"/>
    <w:rsid w:val="00510E29"/>
    <w:rsid w:val="00511CD9"/>
    <w:rsid w:val="0051234A"/>
    <w:rsid w:val="00513C93"/>
    <w:rsid w:val="0051483F"/>
    <w:rsid w:val="00514F6F"/>
    <w:rsid w:val="00516D47"/>
    <w:rsid w:val="00517566"/>
    <w:rsid w:val="005176E6"/>
    <w:rsid w:val="00522246"/>
    <w:rsid w:val="005244EC"/>
    <w:rsid w:val="00526D0C"/>
    <w:rsid w:val="0052744D"/>
    <w:rsid w:val="0052753E"/>
    <w:rsid w:val="00531663"/>
    <w:rsid w:val="005321CA"/>
    <w:rsid w:val="00532273"/>
    <w:rsid w:val="005363D3"/>
    <w:rsid w:val="005364F3"/>
    <w:rsid w:val="00537D65"/>
    <w:rsid w:val="00540DB0"/>
    <w:rsid w:val="005410F0"/>
    <w:rsid w:val="00541934"/>
    <w:rsid w:val="005450ED"/>
    <w:rsid w:val="00545583"/>
    <w:rsid w:val="005459EA"/>
    <w:rsid w:val="005467BE"/>
    <w:rsid w:val="00546A6F"/>
    <w:rsid w:val="005502ED"/>
    <w:rsid w:val="00550EA0"/>
    <w:rsid w:val="0055357F"/>
    <w:rsid w:val="00556FC0"/>
    <w:rsid w:val="005630E2"/>
    <w:rsid w:val="00565D42"/>
    <w:rsid w:val="0056653F"/>
    <w:rsid w:val="00566703"/>
    <w:rsid w:val="005716EB"/>
    <w:rsid w:val="00571E29"/>
    <w:rsid w:val="00571F54"/>
    <w:rsid w:val="005742C0"/>
    <w:rsid w:val="00577C1E"/>
    <w:rsid w:val="005825D9"/>
    <w:rsid w:val="00584B62"/>
    <w:rsid w:val="00585D4B"/>
    <w:rsid w:val="00586E0F"/>
    <w:rsid w:val="0059012C"/>
    <w:rsid w:val="005918BC"/>
    <w:rsid w:val="00591BD5"/>
    <w:rsid w:val="005A1015"/>
    <w:rsid w:val="005A33D7"/>
    <w:rsid w:val="005A6F79"/>
    <w:rsid w:val="005B1AE3"/>
    <w:rsid w:val="005B25B2"/>
    <w:rsid w:val="005B2C42"/>
    <w:rsid w:val="005B34D0"/>
    <w:rsid w:val="005B40E0"/>
    <w:rsid w:val="005B4600"/>
    <w:rsid w:val="005B4990"/>
    <w:rsid w:val="005B6A23"/>
    <w:rsid w:val="005B7CBA"/>
    <w:rsid w:val="005C0BD0"/>
    <w:rsid w:val="005C0E77"/>
    <w:rsid w:val="005C17DB"/>
    <w:rsid w:val="005C18D1"/>
    <w:rsid w:val="005C1B79"/>
    <w:rsid w:val="005C5967"/>
    <w:rsid w:val="005C7208"/>
    <w:rsid w:val="005C7F50"/>
    <w:rsid w:val="005D0939"/>
    <w:rsid w:val="005D27CE"/>
    <w:rsid w:val="005D2AA4"/>
    <w:rsid w:val="005D7557"/>
    <w:rsid w:val="005D7C6B"/>
    <w:rsid w:val="005E0DA6"/>
    <w:rsid w:val="005E395E"/>
    <w:rsid w:val="005E5CC3"/>
    <w:rsid w:val="005F2D5F"/>
    <w:rsid w:val="005F4752"/>
    <w:rsid w:val="005F4CFB"/>
    <w:rsid w:val="005F6621"/>
    <w:rsid w:val="005F7135"/>
    <w:rsid w:val="005F775E"/>
    <w:rsid w:val="005F7E42"/>
    <w:rsid w:val="0060429F"/>
    <w:rsid w:val="00604FCB"/>
    <w:rsid w:val="00613E0B"/>
    <w:rsid w:val="00620048"/>
    <w:rsid w:val="00621A20"/>
    <w:rsid w:val="00622367"/>
    <w:rsid w:val="006228C2"/>
    <w:rsid w:val="00624588"/>
    <w:rsid w:val="00627646"/>
    <w:rsid w:val="006310D5"/>
    <w:rsid w:val="00631328"/>
    <w:rsid w:val="0063195D"/>
    <w:rsid w:val="00632147"/>
    <w:rsid w:val="0063343E"/>
    <w:rsid w:val="006338B9"/>
    <w:rsid w:val="00633A12"/>
    <w:rsid w:val="00637A00"/>
    <w:rsid w:val="0064310B"/>
    <w:rsid w:val="00643E06"/>
    <w:rsid w:val="00644812"/>
    <w:rsid w:val="00644E1C"/>
    <w:rsid w:val="006456E9"/>
    <w:rsid w:val="00647310"/>
    <w:rsid w:val="00652BD5"/>
    <w:rsid w:val="00655FA6"/>
    <w:rsid w:val="006570BA"/>
    <w:rsid w:val="006603D3"/>
    <w:rsid w:val="00661DA8"/>
    <w:rsid w:val="006627A9"/>
    <w:rsid w:val="00663C48"/>
    <w:rsid w:val="00672543"/>
    <w:rsid w:val="00674055"/>
    <w:rsid w:val="0067417A"/>
    <w:rsid w:val="00674DDC"/>
    <w:rsid w:val="00675A8B"/>
    <w:rsid w:val="00676084"/>
    <w:rsid w:val="0067623D"/>
    <w:rsid w:val="00677203"/>
    <w:rsid w:val="006829EF"/>
    <w:rsid w:val="00684A9B"/>
    <w:rsid w:val="00684D17"/>
    <w:rsid w:val="006879B5"/>
    <w:rsid w:val="00687D5D"/>
    <w:rsid w:val="00692589"/>
    <w:rsid w:val="006A0CC6"/>
    <w:rsid w:val="006A0EF5"/>
    <w:rsid w:val="006A0FB4"/>
    <w:rsid w:val="006A1AB9"/>
    <w:rsid w:val="006A25BB"/>
    <w:rsid w:val="006A4F81"/>
    <w:rsid w:val="006A7540"/>
    <w:rsid w:val="006A7F1B"/>
    <w:rsid w:val="006B02E9"/>
    <w:rsid w:val="006B0866"/>
    <w:rsid w:val="006B3C56"/>
    <w:rsid w:val="006B638B"/>
    <w:rsid w:val="006B7CC0"/>
    <w:rsid w:val="006C0BA0"/>
    <w:rsid w:val="006C11C6"/>
    <w:rsid w:val="006C1896"/>
    <w:rsid w:val="006C2BDA"/>
    <w:rsid w:val="006C4142"/>
    <w:rsid w:val="006C52A5"/>
    <w:rsid w:val="006C7096"/>
    <w:rsid w:val="006C7485"/>
    <w:rsid w:val="006C7BCE"/>
    <w:rsid w:val="006D122B"/>
    <w:rsid w:val="006D22E6"/>
    <w:rsid w:val="006D476E"/>
    <w:rsid w:val="006D486E"/>
    <w:rsid w:val="006D7C13"/>
    <w:rsid w:val="006E0576"/>
    <w:rsid w:val="006E0C07"/>
    <w:rsid w:val="006E113F"/>
    <w:rsid w:val="006E1553"/>
    <w:rsid w:val="006E371A"/>
    <w:rsid w:val="006E5A82"/>
    <w:rsid w:val="006E722C"/>
    <w:rsid w:val="006E7254"/>
    <w:rsid w:val="006E798B"/>
    <w:rsid w:val="006E7D84"/>
    <w:rsid w:val="006F2631"/>
    <w:rsid w:val="006F2790"/>
    <w:rsid w:val="006F5D92"/>
    <w:rsid w:val="006F77B9"/>
    <w:rsid w:val="007029F8"/>
    <w:rsid w:val="00710398"/>
    <w:rsid w:val="00712B40"/>
    <w:rsid w:val="0071388A"/>
    <w:rsid w:val="00714073"/>
    <w:rsid w:val="00715F2F"/>
    <w:rsid w:val="0071736D"/>
    <w:rsid w:val="007217EA"/>
    <w:rsid w:val="00727497"/>
    <w:rsid w:val="00730540"/>
    <w:rsid w:val="00731597"/>
    <w:rsid w:val="007316C5"/>
    <w:rsid w:val="00734D59"/>
    <w:rsid w:val="0073557D"/>
    <w:rsid w:val="00735BCD"/>
    <w:rsid w:val="00743A53"/>
    <w:rsid w:val="00745B7B"/>
    <w:rsid w:val="0074695E"/>
    <w:rsid w:val="00746CD0"/>
    <w:rsid w:val="00746EB5"/>
    <w:rsid w:val="007508F9"/>
    <w:rsid w:val="00751FBB"/>
    <w:rsid w:val="00756095"/>
    <w:rsid w:val="00761959"/>
    <w:rsid w:val="0076195C"/>
    <w:rsid w:val="00761C44"/>
    <w:rsid w:val="007634B2"/>
    <w:rsid w:val="00772131"/>
    <w:rsid w:val="007752B7"/>
    <w:rsid w:val="0077763E"/>
    <w:rsid w:val="00777EA0"/>
    <w:rsid w:val="0078050E"/>
    <w:rsid w:val="00782263"/>
    <w:rsid w:val="00785C15"/>
    <w:rsid w:val="00796892"/>
    <w:rsid w:val="007B03F9"/>
    <w:rsid w:val="007B0F5B"/>
    <w:rsid w:val="007B10AD"/>
    <w:rsid w:val="007B1612"/>
    <w:rsid w:val="007B5255"/>
    <w:rsid w:val="007B6D8E"/>
    <w:rsid w:val="007B7D38"/>
    <w:rsid w:val="007C0E9A"/>
    <w:rsid w:val="007C40E9"/>
    <w:rsid w:val="007C7F30"/>
    <w:rsid w:val="007D15A7"/>
    <w:rsid w:val="007D42A8"/>
    <w:rsid w:val="007D4462"/>
    <w:rsid w:val="007E03CF"/>
    <w:rsid w:val="007E08EF"/>
    <w:rsid w:val="007E2615"/>
    <w:rsid w:val="007E433B"/>
    <w:rsid w:val="007E62F5"/>
    <w:rsid w:val="007F19A1"/>
    <w:rsid w:val="007F2D66"/>
    <w:rsid w:val="007F329E"/>
    <w:rsid w:val="007F5AB4"/>
    <w:rsid w:val="007F64BE"/>
    <w:rsid w:val="007F7B76"/>
    <w:rsid w:val="007F7D11"/>
    <w:rsid w:val="00804197"/>
    <w:rsid w:val="00805F13"/>
    <w:rsid w:val="00807076"/>
    <w:rsid w:val="008075C0"/>
    <w:rsid w:val="00810E59"/>
    <w:rsid w:val="00810FD6"/>
    <w:rsid w:val="008141A7"/>
    <w:rsid w:val="00815546"/>
    <w:rsid w:val="008160C3"/>
    <w:rsid w:val="00817B85"/>
    <w:rsid w:val="00820801"/>
    <w:rsid w:val="00820C86"/>
    <w:rsid w:val="008217C0"/>
    <w:rsid w:val="00821B26"/>
    <w:rsid w:val="00821B6D"/>
    <w:rsid w:val="0082308A"/>
    <w:rsid w:val="008244A0"/>
    <w:rsid w:val="008309EC"/>
    <w:rsid w:val="00831441"/>
    <w:rsid w:val="00833047"/>
    <w:rsid w:val="00833DBC"/>
    <w:rsid w:val="0083758D"/>
    <w:rsid w:val="008412D0"/>
    <w:rsid w:val="00842059"/>
    <w:rsid w:val="00844227"/>
    <w:rsid w:val="00854765"/>
    <w:rsid w:val="00854C92"/>
    <w:rsid w:val="00860293"/>
    <w:rsid w:val="008616EB"/>
    <w:rsid w:val="008623B1"/>
    <w:rsid w:val="008646F1"/>
    <w:rsid w:val="0086644E"/>
    <w:rsid w:val="00866AD4"/>
    <w:rsid w:val="0086728F"/>
    <w:rsid w:val="00870772"/>
    <w:rsid w:val="008724BC"/>
    <w:rsid w:val="00873E1A"/>
    <w:rsid w:val="008744A5"/>
    <w:rsid w:val="0087458E"/>
    <w:rsid w:val="00874D4A"/>
    <w:rsid w:val="00875953"/>
    <w:rsid w:val="0087736E"/>
    <w:rsid w:val="00880D26"/>
    <w:rsid w:val="00882814"/>
    <w:rsid w:val="00887833"/>
    <w:rsid w:val="008879B6"/>
    <w:rsid w:val="008914C9"/>
    <w:rsid w:val="00891EEE"/>
    <w:rsid w:val="0089473F"/>
    <w:rsid w:val="008959BA"/>
    <w:rsid w:val="008A129C"/>
    <w:rsid w:val="008A321A"/>
    <w:rsid w:val="008A3393"/>
    <w:rsid w:val="008A4627"/>
    <w:rsid w:val="008B0374"/>
    <w:rsid w:val="008B0B30"/>
    <w:rsid w:val="008B2738"/>
    <w:rsid w:val="008B2825"/>
    <w:rsid w:val="008B56FD"/>
    <w:rsid w:val="008B5E4B"/>
    <w:rsid w:val="008B6032"/>
    <w:rsid w:val="008B64CF"/>
    <w:rsid w:val="008B6C1A"/>
    <w:rsid w:val="008B70F5"/>
    <w:rsid w:val="008C046C"/>
    <w:rsid w:val="008C11B6"/>
    <w:rsid w:val="008C6FC2"/>
    <w:rsid w:val="008C76BD"/>
    <w:rsid w:val="008C76D6"/>
    <w:rsid w:val="008D0BA4"/>
    <w:rsid w:val="008D209C"/>
    <w:rsid w:val="008D56A0"/>
    <w:rsid w:val="008D5E02"/>
    <w:rsid w:val="008D6A5A"/>
    <w:rsid w:val="008D6F10"/>
    <w:rsid w:val="008D738D"/>
    <w:rsid w:val="008E0A67"/>
    <w:rsid w:val="008E16F4"/>
    <w:rsid w:val="008E7E6B"/>
    <w:rsid w:val="008F0050"/>
    <w:rsid w:val="008F1AFB"/>
    <w:rsid w:val="008F2C6C"/>
    <w:rsid w:val="008F2DFA"/>
    <w:rsid w:val="008F4840"/>
    <w:rsid w:val="008F52E1"/>
    <w:rsid w:val="0090157D"/>
    <w:rsid w:val="009034DA"/>
    <w:rsid w:val="00904427"/>
    <w:rsid w:val="00904A7C"/>
    <w:rsid w:val="00911104"/>
    <w:rsid w:val="00911515"/>
    <w:rsid w:val="00911D19"/>
    <w:rsid w:val="00912424"/>
    <w:rsid w:val="00913AF3"/>
    <w:rsid w:val="009145EA"/>
    <w:rsid w:val="009147A5"/>
    <w:rsid w:val="009161DC"/>
    <w:rsid w:val="0092180A"/>
    <w:rsid w:val="009223E5"/>
    <w:rsid w:val="0092260D"/>
    <w:rsid w:val="00924633"/>
    <w:rsid w:val="00925DAE"/>
    <w:rsid w:val="009269AA"/>
    <w:rsid w:val="009270D4"/>
    <w:rsid w:val="00933020"/>
    <w:rsid w:val="00933C67"/>
    <w:rsid w:val="00933D06"/>
    <w:rsid w:val="00934338"/>
    <w:rsid w:val="00936F3D"/>
    <w:rsid w:val="00937D6A"/>
    <w:rsid w:val="009402D8"/>
    <w:rsid w:val="00942A88"/>
    <w:rsid w:val="009432DC"/>
    <w:rsid w:val="00943C36"/>
    <w:rsid w:val="009442C4"/>
    <w:rsid w:val="009472E9"/>
    <w:rsid w:val="00952CA7"/>
    <w:rsid w:val="00952FB5"/>
    <w:rsid w:val="009540A1"/>
    <w:rsid w:val="00955229"/>
    <w:rsid w:val="00956665"/>
    <w:rsid w:val="00956EDE"/>
    <w:rsid w:val="00960709"/>
    <w:rsid w:val="00963E02"/>
    <w:rsid w:val="00970094"/>
    <w:rsid w:val="00970AAF"/>
    <w:rsid w:val="00972199"/>
    <w:rsid w:val="00973ECF"/>
    <w:rsid w:val="009748BF"/>
    <w:rsid w:val="00975EDE"/>
    <w:rsid w:val="009816D1"/>
    <w:rsid w:val="009817E7"/>
    <w:rsid w:val="00981B6D"/>
    <w:rsid w:val="00981E53"/>
    <w:rsid w:val="00987B6E"/>
    <w:rsid w:val="00991313"/>
    <w:rsid w:val="00991ECC"/>
    <w:rsid w:val="00995361"/>
    <w:rsid w:val="009966A5"/>
    <w:rsid w:val="00997D19"/>
    <w:rsid w:val="009A02A8"/>
    <w:rsid w:val="009A223F"/>
    <w:rsid w:val="009A267E"/>
    <w:rsid w:val="009A285F"/>
    <w:rsid w:val="009A2A1B"/>
    <w:rsid w:val="009A6816"/>
    <w:rsid w:val="009A7568"/>
    <w:rsid w:val="009A76A0"/>
    <w:rsid w:val="009B1B16"/>
    <w:rsid w:val="009B2356"/>
    <w:rsid w:val="009B294C"/>
    <w:rsid w:val="009B3FBC"/>
    <w:rsid w:val="009B66AC"/>
    <w:rsid w:val="009B6B20"/>
    <w:rsid w:val="009B7096"/>
    <w:rsid w:val="009C295E"/>
    <w:rsid w:val="009C379D"/>
    <w:rsid w:val="009C39AA"/>
    <w:rsid w:val="009C4505"/>
    <w:rsid w:val="009D1446"/>
    <w:rsid w:val="009D4906"/>
    <w:rsid w:val="009D7F9A"/>
    <w:rsid w:val="009E24A3"/>
    <w:rsid w:val="009E7D4C"/>
    <w:rsid w:val="009F1143"/>
    <w:rsid w:val="009F2B1C"/>
    <w:rsid w:val="009F44F9"/>
    <w:rsid w:val="00A019CD"/>
    <w:rsid w:val="00A02E36"/>
    <w:rsid w:val="00A068A4"/>
    <w:rsid w:val="00A07564"/>
    <w:rsid w:val="00A1180B"/>
    <w:rsid w:val="00A12B5C"/>
    <w:rsid w:val="00A1384E"/>
    <w:rsid w:val="00A209CB"/>
    <w:rsid w:val="00A21763"/>
    <w:rsid w:val="00A218E4"/>
    <w:rsid w:val="00A22077"/>
    <w:rsid w:val="00A23577"/>
    <w:rsid w:val="00A30641"/>
    <w:rsid w:val="00A30814"/>
    <w:rsid w:val="00A339CA"/>
    <w:rsid w:val="00A35FCE"/>
    <w:rsid w:val="00A41D11"/>
    <w:rsid w:val="00A4626D"/>
    <w:rsid w:val="00A46D27"/>
    <w:rsid w:val="00A50184"/>
    <w:rsid w:val="00A555C4"/>
    <w:rsid w:val="00A56A22"/>
    <w:rsid w:val="00A56DE2"/>
    <w:rsid w:val="00A61B07"/>
    <w:rsid w:val="00A61D22"/>
    <w:rsid w:val="00A62EAB"/>
    <w:rsid w:val="00A66AED"/>
    <w:rsid w:val="00A7001D"/>
    <w:rsid w:val="00A73617"/>
    <w:rsid w:val="00A744BD"/>
    <w:rsid w:val="00A80719"/>
    <w:rsid w:val="00A80D54"/>
    <w:rsid w:val="00A80D82"/>
    <w:rsid w:val="00A8117B"/>
    <w:rsid w:val="00A83425"/>
    <w:rsid w:val="00A84A9A"/>
    <w:rsid w:val="00A86CF2"/>
    <w:rsid w:val="00A875EF"/>
    <w:rsid w:val="00A91ECF"/>
    <w:rsid w:val="00A95806"/>
    <w:rsid w:val="00A9587E"/>
    <w:rsid w:val="00A9704E"/>
    <w:rsid w:val="00A97238"/>
    <w:rsid w:val="00A97A82"/>
    <w:rsid w:val="00AA1FB4"/>
    <w:rsid w:val="00AA258A"/>
    <w:rsid w:val="00AA41BA"/>
    <w:rsid w:val="00AA53FD"/>
    <w:rsid w:val="00AA5578"/>
    <w:rsid w:val="00AB1225"/>
    <w:rsid w:val="00AB2C4B"/>
    <w:rsid w:val="00AB2D5F"/>
    <w:rsid w:val="00AB4911"/>
    <w:rsid w:val="00AB503C"/>
    <w:rsid w:val="00AB5C95"/>
    <w:rsid w:val="00AB6291"/>
    <w:rsid w:val="00AB7AE6"/>
    <w:rsid w:val="00AC3263"/>
    <w:rsid w:val="00AC57C6"/>
    <w:rsid w:val="00AC6B59"/>
    <w:rsid w:val="00AC7053"/>
    <w:rsid w:val="00AC7EAB"/>
    <w:rsid w:val="00AD6D93"/>
    <w:rsid w:val="00AE0798"/>
    <w:rsid w:val="00AE15BC"/>
    <w:rsid w:val="00AE5186"/>
    <w:rsid w:val="00AE7280"/>
    <w:rsid w:val="00AF0D36"/>
    <w:rsid w:val="00AF162C"/>
    <w:rsid w:val="00AF634F"/>
    <w:rsid w:val="00AF709D"/>
    <w:rsid w:val="00B00B74"/>
    <w:rsid w:val="00B0249B"/>
    <w:rsid w:val="00B0534C"/>
    <w:rsid w:val="00B05AD6"/>
    <w:rsid w:val="00B071F8"/>
    <w:rsid w:val="00B075B4"/>
    <w:rsid w:val="00B10BB9"/>
    <w:rsid w:val="00B16180"/>
    <w:rsid w:val="00B162BC"/>
    <w:rsid w:val="00B20FDB"/>
    <w:rsid w:val="00B222A8"/>
    <w:rsid w:val="00B246A8"/>
    <w:rsid w:val="00B3173C"/>
    <w:rsid w:val="00B340C6"/>
    <w:rsid w:val="00B3474F"/>
    <w:rsid w:val="00B417F7"/>
    <w:rsid w:val="00B41E1B"/>
    <w:rsid w:val="00B4301F"/>
    <w:rsid w:val="00B43078"/>
    <w:rsid w:val="00B43799"/>
    <w:rsid w:val="00B4600D"/>
    <w:rsid w:val="00B4662B"/>
    <w:rsid w:val="00B46875"/>
    <w:rsid w:val="00B5111E"/>
    <w:rsid w:val="00B525A9"/>
    <w:rsid w:val="00B52A93"/>
    <w:rsid w:val="00B52CF9"/>
    <w:rsid w:val="00B61A3A"/>
    <w:rsid w:val="00B62CC5"/>
    <w:rsid w:val="00B63C1C"/>
    <w:rsid w:val="00B64FD9"/>
    <w:rsid w:val="00B75724"/>
    <w:rsid w:val="00B77335"/>
    <w:rsid w:val="00B81121"/>
    <w:rsid w:val="00B81B50"/>
    <w:rsid w:val="00B83544"/>
    <w:rsid w:val="00B83657"/>
    <w:rsid w:val="00B87BBF"/>
    <w:rsid w:val="00B901AD"/>
    <w:rsid w:val="00B90635"/>
    <w:rsid w:val="00B91BC9"/>
    <w:rsid w:val="00B91F52"/>
    <w:rsid w:val="00B9677D"/>
    <w:rsid w:val="00BA1321"/>
    <w:rsid w:val="00BA5576"/>
    <w:rsid w:val="00BA6387"/>
    <w:rsid w:val="00BB0D17"/>
    <w:rsid w:val="00BB1A58"/>
    <w:rsid w:val="00BB2E21"/>
    <w:rsid w:val="00BB6DB4"/>
    <w:rsid w:val="00BB7AF2"/>
    <w:rsid w:val="00BC577A"/>
    <w:rsid w:val="00BC670E"/>
    <w:rsid w:val="00BC7C3E"/>
    <w:rsid w:val="00BD1DCF"/>
    <w:rsid w:val="00BD2CFF"/>
    <w:rsid w:val="00BD53C6"/>
    <w:rsid w:val="00BD7179"/>
    <w:rsid w:val="00BE070D"/>
    <w:rsid w:val="00BE591B"/>
    <w:rsid w:val="00BE6287"/>
    <w:rsid w:val="00BE6DD6"/>
    <w:rsid w:val="00C0085F"/>
    <w:rsid w:val="00C02EFB"/>
    <w:rsid w:val="00C03919"/>
    <w:rsid w:val="00C0543C"/>
    <w:rsid w:val="00C05940"/>
    <w:rsid w:val="00C05E2B"/>
    <w:rsid w:val="00C064B4"/>
    <w:rsid w:val="00C07265"/>
    <w:rsid w:val="00C07FBB"/>
    <w:rsid w:val="00C10B9F"/>
    <w:rsid w:val="00C11D86"/>
    <w:rsid w:val="00C15645"/>
    <w:rsid w:val="00C17C6F"/>
    <w:rsid w:val="00C21A78"/>
    <w:rsid w:val="00C21CAF"/>
    <w:rsid w:val="00C21D55"/>
    <w:rsid w:val="00C2781D"/>
    <w:rsid w:val="00C30F15"/>
    <w:rsid w:val="00C33669"/>
    <w:rsid w:val="00C3452A"/>
    <w:rsid w:val="00C3601E"/>
    <w:rsid w:val="00C40EDC"/>
    <w:rsid w:val="00C41B04"/>
    <w:rsid w:val="00C421F2"/>
    <w:rsid w:val="00C43C3E"/>
    <w:rsid w:val="00C45E76"/>
    <w:rsid w:val="00C51EDF"/>
    <w:rsid w:val="00C576BC"/>
    <w:rsid w:val="00C579FD"/>
    <w:rsid w:val="00C618EA"/>
    <w:rsid w:val="00C66150"/>
    <w:rsid w:val="00C70845"/>
    <w:rsid w:val="00C723F8"/>
    <w:rsid w:val="00C72F0A"/>
    <w:rsid w:val="00C76351"/>
    <w:rsid w:val="00C810D5"/>
    <w:rsid w:val="00C8155C"/>
    <w:rsid w:val="00C82214"/>
    <w:rsid w:val="00C8306B"/>
    <w:rsid w:val="00C838C1"/>
    <w:rsid w:val="00C83A83"/>
    <w:rsid w:val="00C84ADF"/>
    <w:rsid w:val="00C85320"/>
    <w:rsid w:val="00C87AC0"/>
    <w:rsid w:val="00C95EC3"/>
    <w:rsid w:val="00C96637"/>
    <w:rsid w:val="00C97DDC"/>
    <w:rsid w:val="00CA2C63"/>
    <w:rsid w:val="00CA4F40"/>
    <w:rsid w:val="00CA5234"/>
    <w:rsid w:val="00CA7636"/>
    <w:rsid w:val="00CB1B75"/>
    <w:rsid w:val="00CB263B"/>
    <w:rsid w:val="00CB2B43"/>
    <w:rsid w:val="00CB3B1A"/>
    <w:rsid w:val="00CC07A9"/>
    <w:rsid w:val="00CC102A"/>
    <w:rsid w:val="00CC4A49"/>
    <w:rsid w:val="00CC4D9C"/>
    <w:rsid w:val="00CC728B"/>
    <w:rsid w:val="00CD0F59"/>
    <w:rsid w:val="00CD1C77"/>
    <w:rsid w:val="00CD25A2"/>
    <w:rsid w:val="00CD7BCC"/>
    <w:rsid w:val="00CE003F"/>
    <w:rsid w:val="00CE1CB6"/>
    <w:rsid w:val="00CE409F"/>
    <w:rsid w:val="00CE585F"/>
    <w:rsid w:val="00CE68CB"/>
    <w:rsid w:val="00CF2B0C"/>
    <w:rsid w:val="00CF5F3F"/>
    <w:rsid w:val="00CF6358"/>
    <w:rsid w:val="00D01C1C"/>
    <w:rsid w:val="00D043D7"/>
    <w:rsid w:val="00D078B8"/>
    <w:rsid w:val="00D07C76"/>
    <w:rsid w:val="00D10475"/>
    <w:rsid w:val="00D10857"/>
    <w:rsid w:val="00D11FF8"/>
    <w:rsid w:val="00D144CC"/>
    <w:rsid w:val="00D1481F"/>
    <w:rsid w:val="00D27D49"/>
    <w:rsid w:val="00D3343D"/>
    <w:rsid w:val="00D3547B"/>
    <w:rsid w:val="00D359CC"/>
    <w:rsid w:val="00D429B0"/>
    <w:rsid w:val="00D45B69"/>
    <w:rsid w:val="00D50947"/>
    <w:rsid w:val="00D51D08"/>
    <w:rsid w:val="00D52897"/>
    <w:rsid w:val="00D53101"/>
    <w:rsid w:val="00D53F6E"/>
    <w:rsid w:val="00D5418C"/>
    <w:rsid w:val="00D6473F"/>
    <w:rsid w:val="00D65315"/>
    <w:rsid w:val="00D703F5"/>
    <w:rsid w:val="00D745ED"/>
    <w:rsid w:val="00D76616"/>
    <w:rsid w:val="00D76D4D"/>
    <w:rsid w:val="00D80DF9"/>
    <w:rsid w:val="00D854CE"/>
    <w:rsid w:val="00D87A80"/>
    <w:rsid w:val="00D91032"/>
    <w:rsid w:val="00D91F74"/>
    <w:rsid w:val="00D92D37"/>
    <w:rsid w:val="00D93BBE"/>
    <w:rsid w:val="00D952B0"/>
    <w:rsid w:val="00D961BF"/>
    <w:rsid w:val="00DA1203"/>
    <w:rsid w:val="00DA5383"/>
    <w:rsid w:val="00DA6F66"/>
    <w:rsid w:val="00DA756A"/>
    <w:rsid w:val="00DA7FE5"/>
    <w:rsid w:val="00DB0F9A"/>
    <w:rsid w:val="00DB12B9"/>
    <w:rsid w:val="00DB38EB"/>
    <w:rsid w:val="00DB45C8"/>
    <w:rsid w:val="00DC0B6B"/>
    <w:rsid w:val="00DC2AC8"/>
    <w:rsid w:val="00DC6A30"/>
    <w:rsid w:val="00DC6B29"/>
    <w:rsid w:val="00DD3623"/>
    <w:rsid w:val="00DD3F7B"/>
    <w:rsid w:val="00DD45DC"/>
    <w:rsid w:val="00DD5326"/>
    <w:rsid w:val="00DD5818"/>
    <w:rsid w:val="00DD60D3"/>
    <w:rsid w:val="00DD6219"/>
    <w:rsid w:val="00DD7C41"/>
    <w:rsid w:val="00DE0404"/>
    <w:rsid w:val="00DE06E9"/>
    <w:rsid w:val="00DE2F23"/>
    <w:rsid w:val="00DE34C8"/>
    <w:rsid w:val="00DE4097"/>
    <w:rsid w:val="00DE78D1"/>
    <w:rsid w:val="00DE7AAA"/>
    <w:rsid w:val="00DF4F00"/>
    <w:rsid w:val="00DF722E"/>
    <w:rsid w:val="00DF735A"/>
    <w:rsid w:val="00E040BC"/>
    <w:rsid w:val="00E04A5C"/>
    <w:rsid w:val="00E06714"/>
    <w:rsid w:val="00E07EE4"/>
    <w:rsid w:val="00E115EA"/>
    <w:rsid w:val="00E11F3F"/>
    <w:rsid w:val="00E12B8F"/>
    <w:rsid w:val="00E1372B"/>
    <w:rsid w:val="00E13DDC"/>
    <w:rsid w:val="00E16A80"/>
    <w:rsid w:val="00E16BE5"/>
    <w:rsid w:val="00E17EB7"/>
    <w:rsid w:val="00E215C6"/>
    <w:rsid w:val="00E22581"/>
    <w:rsid w:val="00E23FA3"/>
    <w:rsid w:val="00E2702D"/>
    <w:rsid w:val="00E27CFA"/>
    <w:rsid w:val="00E3265F"/>
    <w:rsid w:val="00E3333F"/>
    <w:rsid w:val="00E357B7"/>
    <w:rsid w:val="00E41264"/>
    <w:rsid w:val="00E43922"/>
    <w:rsid w:val="00E4444B"/>
    <w:rsid w:val="00E44BFC"/>
    <w:rsid w:val="00E454E1"/>
    <w:rsid w:val="00E4623B"/>
    <w:rsid w:val="00E50C84"/>
    <w:rsid w:val="00E524DE"/>
    <w:rsid w:val="00E5343A"/>
    <w:rsid w:val="00E54797"/>
    <w:rsid w:val="00E5612F"/>
    <w:rsid w:val="00E60FA1"/>
    <w:rsid w:val="00E6109E"/>
    <w:rsid w:val="00E64C3B"/>
    <w:rsid w:val="00E702B9"/>
    <w:rsid w:val="00E7179D"/>
    <w:rsid w:val="00E72636"/>
    <w:rsid w:val="00E76999"/>
    <w:rsid w:val="00E82BC8"/>
    <w:rsid w:val="00E84F63"/>
    <w:rsid w:val="00E92E0F"/>
    <w:rsid w:val="00E94E97"/>
    <w:rsid w:val="00E94EBF"/>
    <w:rsid w:val="00E97949"/>
    <w:rsid w:val="00EA03AB"/>
    <w:rsid w:val="00EA20E3"/>
    <w:rsid w:val="00EA29E7"/>
    <w:rsid w:val="00EA4BC3"/>
    <w:rsid w:val="00EA72BE"/>
    <w:rsid w:val="00EA7B00"/>
    <w:rsid w:val="00EB5871"/>
    <w:rsid w:val="00EB686B"/>
    <w:rsid w:val="00EB7ACF"/>
    <w:rsid w:val="00EC0F50"/>
    <w:rsid w:val="00EC1FDC"/>
    <w:rsid w:val="00EC220B"/>
    <w:rsid w:val="00EC436A"/>
    <w:rsid w:val="00EC551C"/>
    <w:rsid w:val="00EC5822"/>
    <w:rsid w:val="00EC5DC8"/>
    <w:rsid w:val="00ED049D"/>
    <w:rsid w:val="00ED1804"/>
    <w:rsid w:val="00ED2174"/>
    <w:rsid w:val="00ED2E2F"/>
    <w:rsid w:val="00ED39D6"/>
    <w:rsid w:val="00EE2414"/>
    <w:rsid w:val="00EE268F"/>
    <w:rsid w:val="00EE3293"/>
    <w:rsid w:val="00EE5537"/>
    <w:rsid w:val="00EF3B65"/>
    <w:rsid w:val="00EF74BE"/>
    <w:rsid w:val="00F045E7"/>
    <w:rsid w:val="00F05779"/>
    <w:rsid w:val="00F059E3"/>
    <w:rsid w:val="00F122C6"/>
    <w:rsid w:val="00F215E4"/>
    <w:rsid w:val="00F225BC"/>
    <w:rsid w:val="00F253CB"/>
    <w:rsid w:val="00F272CD"/>
    <w:rsid w:val="00F31A2D"/>
    <w:rsid w:val="00F31A46"/>
    <w:rsid w:val="00F31E6B"/>
    <w:rsid w:val="00F34F5E"/>
    <w:rsid w:val="00F354EA"/>
    <w:rsid w:val="00F40F97"/>
    <w:rsid w:val="00F42C5C"/>
    <w:rsid w:val="00F43384"/>
    <w:rsid w:val="00F4768B"/>
    <w:rsid w:val="00F501DC"/>
    <w:rsid w:val="00F51F4A"/>
    <w:rsid w:val="00F53705"/>
    <w:rsid w:val="00F537CB"/>
    <w:rsid w:val="00F56D26"/>
    <w:rsid w:val="00F62166"/>
    <w:rsid w:val="00F62439"/>
    <w:rsid w:val="00F62F30"/>
    <w:rsid w:val="00F63D63"/>
    <w:rsid w:val="00F6433D"/>
    <w:rsid w:val="00F65D01"/>
    <w:rsid w:val="00F703F2"/>
    <w:rsid w:val="00F7279B"/>
    <w:rsid w:val="00F756BA"/>
    <w:rsid w:val="00F75DC7"/>
    <w:rsid w:val="00F77139"/>
    <w:rsid w:val="00F80C26"/>
    <w:rsid w:val="00F83439"/>
    <w:rsid w:val="00F87465"/>
    <w:rsid w:val="00F91940"/>
    <w:rsid w:val="00F92FD9"/>
    <w:rsid w:val="00F935CF"/>
    <w:rsid w:val="00F93E5D"/>
    <w:rsid w:val="00F9442F"/>
    <w:rsid w:val="00F9476B"/>
    <w:rsid w:val="00F952F8"/>
    <w:rsid w:val="00F954D3"/>
    <w:rsid w:val="00F95E25"/>
    <w:rsid w:val="00FA0C82"/>
    <w:rsid w:val="00FA1AA1"/>
    <w:rsid w:val="00FA3B6D"/>
    <w:rsid w:val="00FA6F4E"/>
    <w:rsid w:val="00FA7077"/>
    <w:rsid w:val="00FB2B0E"/>
    <w:rsid w:val="00FB7269"/>
    <w:rsid w:val="00FB7419"/>
    <w:rsid w:val="00FC2E52"/>
    <w:rsid w:val="00FC41F8"/>
    <w:rsid w:val="00FC5735"/>
    <w:rsid w:val="00FC6117"/>
    <w:rsid w:val="00FD0894"/>
    <w:rsid w:val="00FD342E"/>
    <w:rsid w:val="00FE169E"/>
    <w:rsid w:val="00FE3FC5"/>
    <w:rsid w:val="00FE70A8"/>
    <w:rsid w:val="00FE78DE"/>
    <w:rsid w:val="00FF3D90"/>
    <w:rsid w:val="00FF4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B4175"/>
  <w15:docId w15:val="{D596FAC2-5771-4E70-82BB-B60DD18B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920"/>
    <w:rPr>
      <w:rFonts w:ascii="Arial" w:hAnsi="Arial"/>
      <w:sz w:val="24"/>
    </w:rPr>
  </w:style>
  <w:style w:type="paragraph" w:styleId="Heading1">
    <w:name w:val="heading 1"/>
    <w:basedOn w:val="Normal"/>
    <w:next w:val="Normal"/>
    <w:link w:val="Heading1Char"/>
    <w:qFormat/>
    <w:rsid w:val="00220620"/>
    <w:pPr>
      <w:keepNext/>
      <w:jc w:val="both"/>
      <w:outlineLvl w:val="0"/>
    </w:pPr>
    <w:rPr>
      <w:b/>
      <w:sz w:val="22"/>
    </w:rPr>
  </w:style>
  <w:style w:type="paragraph" w:styleId="Heading2">
    <w:name w:val="heading 2"/>
    <w:basedOn w:val="Normal"/>
    <w:next w:val="Normal"/>
    <w:qFormat/>
    <w:rsid w:val="00220620"/>
    <w:pPr>
      <w:keepNext/>
      <w:tabs>
        <w:tab w:val="left" w:pos="5103"/>
      </w:tabs>
      <w:jc w:val="both"/>
      <w:outlineLvl w:val="1"/>
    </w:pPr>
    <w:rPr>
      <w:b/>
      <w:i/>
      <w:sz w:val="22"/>
    </w:rPr>
  </w:style>
  <w:style w:type="paragraph" w:styleId="Heading3">
    <w:name w:val="heading 3"/>
    <w:basedOn w:val="Normal"/>
    <w:next w:val="Normal"/>
    <w:qFormat/>
    <w:rsid w:val="00220620"/>
    <w:pPr>
      <w:keepNext/>
      <w:tabs>
        <w:tab w:val="left" w:pos="6804"/>
      </w:tabs>
      <w:ind w:firstLine="567"/>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0620"/>
    <w:pPr>
      <w:tabs>
        <w:tab w:val="center" w:pos="4153"/>
        <w:tab w:val="right" w:pos="8306"/>
      </w:tabs>
    </w:pPr>
  </w:style>
  <w:style w:type="paragraph" w:styleId="Footer">
    <w:name w:val="footer"/>
    <w:basedOn w:val="Normal"/>
    <w:link w:val="FooterChar"/>
    <w:uiPriority w:val="99"/>
    <w:rsid w:val="00220620"/>
    <w:pPr>
      <w:tabs>
        <w:tab w:val="center" w:pos="4153"/>
        <w:tab w:val="right" w:pos="8306"/>
      </w:tabs>
    </w:pPr>
  </w:style>
  <w:style w:type="character" w:styleId="PageNumber">
    <w:name w:val="page number"/>
    <w:basedOn w:val="DefaultParagraphFont"/>
    <w:rsid w:val="00220620"/>
  </w:style>
  <w:style w:type="paragraph" w:styleId="BodyTextIndent">
    <w:name w:val="Body Text Indent"/>
    <w:basedOn w:val="Normal"/>
    <w:rsid w:val="00220620"/>
    <w:pPr>
      <w:ind w:left="567"/>
      <w:jc w:val="both"/>
    </w:pPr>
    <w:rPr>
      <w:sz w:val="22"/>
    </w:rPr>
  </w:style>
  <w:style w:type="paragraph" w:styleId="BodyTextIndent2">
    <w:name w:val="Body Text Indent 2"/>
    <w:basedOn w:val="Normal"/>
    <w:rsid w:val="00220620"/>
    <w:pPr>
      <w:ind w:left="1134" w:hanging="567"/>
      <w:jc w:val="both"/>
    </w:pPr>
    <w:rPr>
      <w:sz w:val="22"/>
    </w:rPr>
  </w:style>
  <w:style w:type="paragraph" w:styleId="BodyText">
    <w:name w:val="Body Text"/>
    <w:basedOn w:val="Normal"/>
    <w:link w:val="BodyTextChar"/>
    <w:rsid w:val="00220620"/>
    <w:pPr>
      <w:jc w:val="both"/>
    </w:pPr>
    <w:rPr>
      <w:i/>
      <w:sz w:val="22"/>
    </w:rPr>
  </w:style>
  <w:style w:type="paragraph" w:styleId="BodyText2">
    <w:name w:val="Body Text 2"/>
    <w:basedOn w:val="Normal"/>
    <w:rsid w:val="00220620"/>
    <w:pPr>
      <w:jc w:val="both"/>
    </w:pPr>
    <w:rPr>
      <w:sz w:val="22"/>
    </w:rPr>
  </w:style>
  <w:style w:type="paragraph" w:styleId="BodyTextIndent3">
    <w:name w:val="Body Text Indent 3"/>
    <w:basedOn w:val="Normal"/>
    <w:rsid w:val="00220620"/>
    <w:pPr>
      <w:ind w:left="851" w:hanging="851"/>
      <w:jc w:val="both"/>
    </w:pPr>
    <w:rPr>
      <w:sz w:val="22"/>
    </w:rPr>
  </w:style>
  <w:style w:type="character" w:styleId="Hyperlink">
    <w:name w:val="Hyperlink"/>
    <w:basedOn w:val="DefaultParagraphFont"/>
    <w:rsid w:val="00C11D86"/>
    <w:rPr>
      <w:color w:val="0000FF"/>
      <w:u w:val="single"/>
    </w:rPr>
  </w:style>
  <w:style w:type="table" w:styleId="TableGrid">
    <w:name w:val="Table Grid"/>
    <w:basedOn w:val="TableNormal"/>
    <w:rsid w:val="00913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D0D03"/>
    <w:rPr>
      <w:rFonts w:ascii="Tahoma" w:hAnsi="Tahoma" w:cs="Tahoma"/>
      <w:sz w:val="16"/>
      <w:szCs w:val="16"/>
    </w:rPr>
  </w:style>
  <w:style w:type="paragraph" w:styleId="NormalWeb">
    <w:name w:val="Normal (Web)"/>
    <w:basedOn w:val="Normal"/>
    <w:uiPriority w:val="99"/>
    <w:unhideWhenUsed/>
    <w:rsid w:val="006E0C07"/>
    <w:pPr>
      <w:spacing w:before="240" w:after="240"/>
    </w:pPr>
    <w:rPr>
      <w:rFonts w:ascii="Times New Roman" w:hAnsi="Times New Roman"/>
      <w:color w:val="000000"/>
      <w:szCs w:val="24"/>
    </w:rPr>
  </w:style>
  <w:style w:type="character" w:styleId="CommentReference">
    <w:name w:val="annotation reference"/>
    <w:basedOn w:val="DefaultParagraphFont"/>
    <w:rsid w:val="00CD7BCC"/>
    <w:rPr>
      <w:sz w:val="16"/>
      <w:szCs w:val="16"/>
    </w:rPr>
  </w:style>
  <w:style w:type="paragraph" w:styleId="CommentText">
    <w:name w:val="annotation text"/>
    <w:basedOn w:val="Normal"/>
    <w:link w:val="CommentTextChar"/>
    <w:rsid w:val="00CD7BCC"/>
    <w:rPr>
      <w:sz w:val="20"/>
    </w:rPr>
  </w:style>
  <w:style w:type="character" w:customStyle="1" w:styleId="CommentTextChar">
    <w:name w:val="Comment Text Char"/>
    <w:basedOn w:val="DefaultParagraphFont"/>
    <w:link w:val="CommentText"/>
    <w:rsid w:val="00CD7BCC"/>
    <w:rPr>
      <w:rFonts w:ascii="Arial" w:hAnsi="Arial"/>
    </w:rPr>
  </w:style>
  <w:style w:type="paragraph" w:styleId="CommentSubject">
    <w:name w:val="annotation subject"/>
    <w:basedOn w:val="CommentText"/>
    <w:next w:val="CommentText"/>
    <w:link w:val="CommentSubjectChar"/>
    <w:rsid w:val="00CD7BCC"/>
    <w:rPr>
      <w:b/>
      <w:bCs/>
    </w:rPr>
  </w:style>
  <w:style w:type="character" w:customStyle="1" w:styleId="CommentSubjectChar">
    <w:name w:val="Comment Subject Char"/>
    <w:basedOn w:val="CommentTextChar"/>
    <w:link w:val="CommentSubject"/>
    <w:rsid w:val="00CD7BCC"/>
    <w:rPr>
      <w:rFonts w:ascii="Arial" w:hAnsi="Arial"/>
      <w:b/>
      <w:bCs/>
    </w:rPr>
  </w:style>
  <w:style w:type="paragraph" w:styleId="ListParagraph">
    <w:name w:val="List Paragraph"/>
    <w:basedOn w:val="Normal"/>
    <w:uiPriority w:val="34"/>
    <w:qFormat/>
    <w:rsid w:val="004F1EFB"/>
    <w:pPr>
      <w:ind w:left="720"/>
    </w:pPr>
  </w:style>
  <w:style w:type="paragraph" w:customStyle="1" w:styleId="Default">
    <w:name w:val="Default"/>
    <w:rsid w:val="00C2781D"/>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761C44"/>
    <w:rPr>
      <w:rFonts w:ascii="Arial" w:hAnsi="Arial"/>
      <w:sz w:val="24"/>
    </w:rPr>
  </w:style>
  <w:style w:type="paragraph" w:customStyle="1" w:styleId="CM129">
    <w:name w:val="CM129"/>
    <w:basedOn w:val="Default"/>
    <w:next w:val="Default"/>
    <w:uiPriority w:val="99"/>
    <w:rsid w:val="001C7697"/>
    <w:rPr>
      <w:color w:val="auto"/>
    </w:rPr>
  </w:style>
  <w:style w:type="paragraph" w:styleId="Revision">
    <w:name w:val="Revision"/>
    <w:hidden/>
    <w:uiPriority w:val="99"/>
    <w:semiHidden/>
    <w:rsid w:val="00D078B8"/>
    <w:rPr>
      <w:rFonts w:ascii="Arial" w:hAnsi="Arial"/>
      <w:sz w:val="24"/>
    </w:rPr>
  </w:style>
  <w:style w:type="character" w:styleId="FollowedHyperlink">
    <w:name w:val="FollowedHyperlink"/>
    <w:basedOn w:val="DefaultParagraphFont"/>
    <w:semiHidden/>
    <w:unhideWhenUsed/>
    <w:rsid w:val="00037AD6"/>
    <w:rPr>
      <w:color w:val="800080" w:themeColor="followedHyperlink"/>
      <w:u w:val="single"/>
    </w:rPr>
  </w:style>
  <w:style w:type="character" w:styleId="Emphasis">
    <w:name w:val="Emphasis"/>
    <w:basedOn w:val="DefaultParagraphFont"/>
    <w:uiPriority w:val="20"/>
    <w:qFormat/>
    <w:rsid w:val="002B044E"/>
    <w:rPr>
      <w:i/>
      <w:iCs/>
    </w:rPr>
  </w:style>
  <w:style w:type="character" w:customStyle="1" w:styleId="Heading1Char">
    <w:name w:val="Heading 1 Char"/>
    <w:basedOn w:val="DefaultParagraphFont"/>
    <w:link w:val="Heading1"/>
    <w:rsid w:val="00F91940"/>
    <w:rPr>
      <w:rFonts w:ascii="Arial" w:hAnsi="Arial"/>
      <w:b/>
      <w:sz w:val="22"/>
    </w:rPr>
  </w:style>
  <w:style w:type="character" w:customStyle="1" w:styleId="BodyTextChar">
    <w:name w:val="Body Text Char"/>
    <w:basedOn w:val="DefaultParagraphFont"/>
    <w:link w:val="BodyText"/>
    <w:rsid w:val="00F91940"/>
    <w:rPr>
      <w:rFonts w:ascii="Arial" w:hAnsi="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0347">
      <w:bodyDiv w:val="1"/>
      <w:marLeft w:val="0"/>
      <w:marRight w:val="0"/>
      <w:marTop w:val="0"/>
      <w:marBottom w:val="0"/>
      <w:divBdr>
        <w:top w:val="none" w:sz="0" w:space="0" w:color="auto"/>
        <w:left w:val="none" w:sz="0" w:space="0" w:color="auto"/>
        <w:bottom w:val="none" w:sz="0" w:space="0" w:color="auto"/>
        <w:right w:val="none" w:sz="0" w:space="0" w:color="auto"/>
      </w:divBdr>
    </w:div>
    <w:div w:id="45615225">
      <w:bodyDiv w:val="1"/>
      <w:marLeft w:val="0"/>
      <w:marRight w:val="0"/>
      <w:marTop w:val="0"/>
      <w:marBottom w:val="0"/>
      <w:divBdr>
        <w:top w:val="none" w:sz="0" w:space="0" w:color="auto"/>
        <w:left w:val="none" w:sz="0" w:space="0" w:color="auto"/>
        <w:bottom w:val="none" w:sz="0" w:space="0" w:color="auto"/>
        <w:right w:val="none" w:sz="0" w:space="0" w:color="auto"/>
      </w:divBdr>
    </w:div>
    <w:div w:id="90784491">
      <w:bodyDiv w:val="1"/>
      <w:marLeft w:val="0"/>
      <w:marRight w:val="0"/>
      <w:marTop w:val="0"/>
      <w:marBottom w:val="0"/>
      <w:divBdr>
        <w:top w:val="none" w:sz="0" w:space="0" w:color="auto"/>
        <w:left w:val="none" w:sz="0" w:space="0" w:color="auto"/>
        <w:bottom w:val="none" w:sz="0" w:space="0" w:color="auto"/>
        <w:right w:val="none" w:sz="0" w:space="0" w:color="auto"/>
      </w:divBdr>
    </w:div>
    <w:div w:id="146631994">
      <w:bodyDiv w:val="1"/>
      <w:marLeft w:val="0"/>
      <w:marRight w:val="0"/>
      <w:marTop w:val="0"/>
      <w:marBottom w:val="0"/>
      <w:divBdr>
        <w:top w:val="none" w:sz="0" w:space="0" w:color="auto"/>
        <w:left w:val="none" w:sz="0" w:space="0" w:color="auto"/>
        <w:bottom w:val="none" w:sz="0" w:space="0" w:color="auto"/>
        <w:right w:val="none" w:sz="0" w:space="0" w:color="auto"/>
      </w:divBdr>
    </w:div>
    <w:div w:id="174655788">
      <w:bodyDiv w:val="1"/>
      <w:marLeft w:val="0"/>
      <w:marRight w:val="0"/>
      <w:marTop w:val="0"/>
      <w:marBottom w:val="0"/>
      <w:divBdr>
        <w:top w:val="none" w:sz="0" w:space="0" w:color="auto"/>
        <w:left w:val="none" w:sz="0" w:space="0" w:color="auto"/>
        <w:bottom w:val="none" w:sz="0" w:space="0" w:color="auto"/>
        <w:right w:val="none" w:sz="0" w:space="0" w:color="auto"/>
      </w:divBdr>
    </w:div>
    <w:div w:id="331228442">
      <w:bodyDiv w:val="1"/>
      <w:marLeft w:val="0"/>
      <w:marRight w:val="0"/>
      <w:marTop w:val="0"/>
      <w:marBottom w:val="0"/>
      <w:divBdr>
        <w:top w:val="none" w:sz="0" w:space="0" w:color="auto"/>
        <w:left w:val="none" w:sz="0" w:space="0" w:color="auto"/>
        <w:bottom w:val="none" w:sz="0" w:space="0" w:color="auto"/>
        <w:right w:val="none" w:sz="0" w:space="0" w:color="auto"/>
      </w:divBdr>
    </w:div>
    <w:div w:id="345331426">
      <w:bodyDiv w:val="1"/>
      <w:marLeft w:val="0"/>
      <w:marRight w:val="0"/>
      <w:marTop w:val="0"/>
      <w:marBottom w:val="0"/>
      <w:divBdr>
        <w:top w:val="none" w:sz="0" w:space="0" w:color="auto"/>
        <w:left w:val="none" w:sz="0" w:space="0" w:color="auto"/>
        <w:bottom w:val="none" w:sz="0" w:space="0" w:color="auto"/>
        <w:right w:val="none" w:sz="0" w:space="0" w:color="auto"/>
      </w:divBdr>
    </w:div>
    <w:div w:id="384257958">
      <w:bodyDiv w:val="1"/>
      <w:marLeft w:val="0"/>
      <w:marRight w:val="0"/>
      <w:marTop w:val="0"/>
      <w:marBottom w:val="0"/>
      <w:divBdr>
        <w:top w:val="none" w:sz="0" w:space="0" w:color="auto"/>
        <w:left w:val="none" w:sz="0" w:space="0" w:color="auto"/>
        <w:bottom w:val="none" w:sz="0" w:space="0" w:color="auto"/>
        <w:right w:val="none" w:sz="0" w:space="0" w:color="auto"/>
      </w:divBdr>
    </w:div>
    <w:div w:id="672300726">
      <w:bodyDiv w:val="1"/>
      <w:marLeft w:val="0"/>
      <w:marRight w:val="0"/>
      <w:marTop w:val="0"/>
      <w:marBottom w:val="0"/>
      <w:divBdr>
        <w:top w:val="none" w:sz="0" w:space="0" w:color="auto"/>
        <w:left w:val="none" w:sz="0" w:space="0" w:color="auto"/>
        <w:bottom w:val="none" w:sz="0" w:space="0" w:color="auto"/>
        <w:right w:val="none" w:sz="0" w:space="0" w:color="auto"/>
      </w:divBdr>
    </w:div>
    <w:div w:id="878780616">
      <w:bodyDiv w:val="1"/>
      <w:marLeft w:val="0"/>
      <w:marRight w:val="0"/>
      <w:marTop w:val="0"/>
      <w:marBottom w:val="0"/>
      <w:divBdr>
        <w:top w:val="none" w:sz="0" w:space="0" w:color="auto"/>
        <w:left w:val="none" w:sz="0" w:space="0" w:color="auto"/>
        <w:bottom w:val="none" w:sz="0" w:space="0" w:color="auto"/>
        <w:right w:val="none" w:sz="0" w:space="0" w:color="auto"/>
      </w:divBdr>
      <w:divsChild>
        <w:div w:id="534850191">
          <w:marLeft w:val="0"/>
          <w:marRight w:val="0"/>
          <w:marTop w:val="0"/>
          <w:marBottom w:val="0"/>
          <w:divBdr>
            <w:top w:val="none" w:sz="0" w:space="0" w:color="auto"/>
            <w:left w:val="none" w:sz="0" w:space="0" w:color="auto"/>
            <w:bottom w:val="none" w:sz="0" w:space="0" w:color="auto"/>
            <w:right w:val="none" w:sz="0" w:space="0" w:color="auto"/>
          </w:divBdr>
          <w:divsChild>
            <w:div w:id="536160733">
              <w:marLeft w:val="0"/>
              <w:marRight w:val="0"/>
              <w:marTop w:val="0"/>
              <w:marBottom w:val="0"/>
              <w:divBdr>
                <w:top w:val="none" w:sz="0" w:space="0" w:color="auto"/>
                <w:left w:val="none" w:sz="0" w:space="0" w:color="auto"/>
                <w:bottom w:val="none" w:sz="0" w:space="0" w:color="auto"/>
                <w:right w:val="none" w:sz="0" w:space="0" w:color="auto"/>
              </w:divBdr>
              <w:divsChild>
                <w:div w:id="1904023828">
                  <w:marLeft w:val="0"/>
                  <w:marRight w:val="0"/>
                  <w:marTop w:val="0"/>
                  <w:marBottom w:val="0"/>
                  <w:divBdr>
                    <w:top w:val="none" w:sz="0" w:space="0" w:color="auto"/>
                    <w:left w:val="none" w:sz="0" w:space="0" w:color="auto"/>
                    <w:bottom w:val="none" w:sz="0" w:space="0" w:color="auto"/>
                    <w:right w:val="none" w:sz="0" w:space="0" w:color="auto"/>
                  </w:divBdr>
                  <w:divsChild>
                    <w:div w:id="1298611537">
                      <w:marLeft w:val="0"/>
                      <w:marRight w:val="2980"/>
                      <w:marTop w:val="0"/>
                      <w:marBottom w:val="0"/>
                      <w:divBdr>
                        <w:top w:val="none" w:sz="0" w:space="0" w:color="auto"/>
                        <w:left w:val="none" w:sz="0" w:space="0" w:color="auto"/>
                        <w:bottom w:val="none" w:sz="0" w:space="0" w:color="auto"/>
                        <w:right w:val="none" w:sz="0" w:space="0" w:color="auto"/>
                      </w:divBdr>
                      <w:divsChild>
                        <w:div w:id="9571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540019">
      <w:bodyDiv w:val="1"/>
      <w:marLeft w:val="0"/>
      <w:marRight w:val="0"/>
      <w:marTop w:val="0"/>
      <w:marBottom w:val="0"/>
      <w:divBdr>
        <w:top w:val="none" w:sz="0" w:space="0" w:color="auto"/>
        <w:left w:val="none" w:sz="0" w:space="0" w:color="auto"/>
        <w:bottom w:val="none" w:sz="0" w:space="0" w:color="auto"/>
        <w:right w:val="none" w:sz="0" w:space="0" w:color="auto"/>
      </w:divBdr>
    </w:div>
    <w:div w:id="1110860326">
      <w:bodyDiv w:val="1"/>
      <w:marLeft w:val="0"/>
      <w:marRight w:val="0"/>
      <w:marTop w:val="0"/>
      <w:marBottom w:val="0"/>
      <w:divBdr>
        <w:top w:val="none" w:sz="0" w:space="0" w:color="auto"/>
        <w:left w:val="none" w:sz="0" w:space="0" w:color="auto"/>
        <w:bottom w:val="none" w:sz="0" w:space="0" w:color="auto"/>
        <w:right w:val="none" w:sz="0" w:space="0" w:color="auto"/>
      </w:divBdr>
    </w:div>
    <w:div w:id="1113523251">
      <w:bodyDiv w:val="1"/>
      <w:marLeft w:val="0"/>
      <w:marRight w:val="0"/>
      <w:marTop w:val="0"/>
      <w:marBottom w:val="0"/>
      <w:divBdr>
        <w:top w:val="none" w:sz="0" w:space="0" w:color="auto"/>
        <w:left w:val="none" w:sz="0" w:space="0" w:color="auto"/>
        <w:bottom w:val="none" w:sz="0" w:space="0" w:color="auto"/>
        <w:right w:val="none" w:sz="0" w:space="0" w:color="auto"/>
      </w:divBdr>
    </w:div>
    <w:div w:id="1289819419">
      <w:bodyDiv w:val="1"/>
      <w:marLeft w:val="0"/>
      <w:marRight w:val="0"/>
      <w:marTop w:val="0"/>
      <w:marBottom w:val="0"/>
      <w:divBdr>
        <w:top w:val="none" w:sz="0" w:space="0" w:color="auto"/>
        <w:left w:val="none" w:sz="0" w:space="0" w:color="auto"/>
        <w:bottom w:val="none" w:sz="0" w:space="0" w:color="auto"/>
        <w:right w:val="none" w:sz="0" w:space="0" w:color="auto"/>
      </w:divBdr>
    </w:div>
    <w:div w:id="1337465474">
      <w:bodyDiv w:val="1"/>
      <w:marLeft w:val="0"/>
      <w:marRight w:val="0"/>
      <w:marTop w:val="0"/>
      <w:marBottom w:val="0"/>
      <w:divBdr>
        <w:top w:val="none" w:sz="0" w:space="0" w:color="auto"/>
        <w:left w:val="none" w:sz="0" w:space="0" w:color="auto"/>
        <w:bottom w:val="none" w:sz="0" w:space="0" w:color="auto"/>
        <w:right w:val="none" w:sz="0" w:space="0" w:color="auto"/>
      </w:divBdr>
      <w:divsChild>
        <w:div w:id="884877357">
          <w:marLeft w:val="0"/>
          <w:marRight w:val="0"/>
          <w:marTop w:val="0"/>
          <w:marBottom w:val="0"/>
          <w:divBdr>
            <w:top w:val="none" w:sz="0" w:space="0" w:color="auto"/>
            <w:left w:val="none" w:sz="0" w:space="0" w:color="auto"/>
            <w:bottom w:val="none" w:sz="0" w:space="0" w:color="auto"/>
            <w:right w:val="none" w:sz="0" w:space="0" w:color="auto"/>
          </w:divBdr>
          <w:divsChild>
            <w:div w:id="226191703">
              <w:marLeft w:val="0"/>
              <w:marRight w:val="0"/>
              <w:marTop w:val="0"/>
              <w:marBottom w:val="0"/>
              <w:divBdr>
                <w:top w:val="none" w:sz="0" w:space="0" w:color="auto"/>
                <w:left w:val="none" w:sz="0" w:space="0" w:color="auto"/>
                <w:bottom w:val="none" w:sz="0" w:space="0" w:color="auto"/>
                <w:right w:val="none" w:sz="0" w:space="0" w:color="auto"/>
              </w:divBdr>
            </w:div>
            <w:div w:id="497581049">
              <w:marLeft w:val="0"/>
              <w:marRight w:val="0"/>
              <w:marTop w:val="0"/>
              <w:marBottom w:val="0"/>
              <w:divBdr>
                <w:top w:val="none" w:sz="0" w:space="0" w:color="auto"/>
                <w:left w:val="none" w:sz="0" w:space="0" w:color="auto"/>
                <w:bottom w:val="none" w:sz="0" w:space="0" w:color="auto"/>
                <w:right w:val="none" w:sz="0" w:space="0" w:color="auto"/>
              </w:divBdr>
            </w:div>
            <w:div w:id="1631744582">
              <w:marLeft w:val="0"/>
              <w:marRight w:val="0"/>
              <w:marTop w:val="0"/>
              <w:marBottom w:val="0"/>
              <w:divBdr>
                <w:top w:val="none" w:sz="0" w:space="0" w:color="auto"/>
                <w:left w:val="none" w:sz="0" w:space="0" w:color="auto"/>
                <w:bottom w:val="none" w:sz="0" w:space="0" w:color="auto"/>
                <w:right w:val="none" w:sz="0" w:space="0" w:color="auto"/>
              </w:divBdr>
            </w:div>
            <w:div w:id="197749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150">
      <w:bodyDiv w:val="1"/>
      <w:marLeft w:val="0"/>
      <w:marRight w:val="0"/>
      <w:marTop w:val="0"/>
      <w:marBottom w:val="0"/>
      <w:divBdr>
        <w:top w:val="none" w:sz="0" w:space="0" w:color="auto"/>
        <w:left w:val="none" w:sz="0" w:space="0" w:color="auto"/>
        <w:bottom w:val="none" w:sz="0" w:space="0" w:color="auto"/>
        <w:right w:val="none" w:sz="0" w:space="0" w:color="auto"/>
      </w:divBdr>
    </w:div>
    <w:div w:id="1370423329">
      <w:bodyDiv w:val="1"/>
      <w:marLeft w:val="0"/>
      <w:marRight w:val="0"/>
      <w:marTop w:val="0"/>
      <w:marBottom w:val="0"/>
      <w:divBdr>
        <w:top w:val="none" w:sz="0" w:space="0" w:color="auto"/>
        <w:left w:val="none" w:sz="0" w:space="0" w:color="auto"/>
        <w:bottom w:val="none" w:sz="0" w:space="0" w:color="auto"/>
        <w:right w:val="none" w:sz="0" w:space="0" w:color="auto"/>
      </w:divBdr>
    </w:div>
    <w:div w:id="1411855390">
      <w:bodyDiv w:val="1"/>
      <w:marLeft w:val="0"/>
      <w:marRight w:val="0"/>
      <w:marTop w:val="0"/>
      <w:marBottom w:val="0"/>
      <w:divBdr>
        <w:top w:val="none" w:sz="0" w:space="0" w:color="auto"/>
        <w:left w:val="none" w:sz="0" w:space="0" w:color="auto"/>
        <w:bottom w:val="none" w:sz="0" w:space="0" w:color="auto"/>
        <w:right w:val="none" w:sz="0" w:space="0" w:color="auto"/>
      </w:divBdr>
    </w:div>
    <w:div w:id="1760053657">
      <w:bodyDiv w:val="1"/>
      <w:marLeft w:val="0"/>
      <w:marRight w:val="0"/>
      <w:marTop w:val="0"/>
      <w:marBottom w:val="0"/>
      <w:divBdr>
        <w:top w:val="none" w:sz="0" w:space="0" w:color="auto"/>
        <w:left w:val="none" w:sz="0" w:space="0" w:color="auto"/>
        <w:bottom w:val="none" w:sz="0" w:space="0" w:color="auto"/>
        <w:right w:val="none" w:sz="0" w:space="0" w:color="auto"/>
      </w:divBdr>
    </w:div>
    <w:div w:id="1818494882">
      <w:bodyDiv w:val="1"/>
      <w:marLeft w:val="0"/>
      <w:marRight w:val="0"/>
      <w:marTop w:val="0"/>
      <w:marBottom w:val="0"/>
      <w:divBdr>
        <w:top w:val="none" w:sz="0" w:space="0" w:color="auto"/>
        <w:left w:val="none" w:sz="0" w:space="0" w:color="auto"/>
        <w:bottom w:val="none" w:sz="0" w:space="0" w:color="auto"/>
        <w:right w:val="none" w:sz="0" w:space="0" w:color="auto"/>
      </w:divBdr>
    </w:div>
    <w:div w:id="1827354817">
      <w:bodyDiv w:val="1"/>
      <w:marLeft w:val="0"/>
      <w:marRight w:val="0"/>
      <w:marTop w:val="0"/>
      <w:marBottom w:val="0"/>
      <w:divBdr>
        <w:top w:val="none" w:sz="0" w:space="0" w:color="auto"/>
        <w:left w:val="none" w:sz="0" w:space="0" w:color="auto"/>
        <w:bottom w:val="none" w:sz="0" w:space="0" w:color="auto"/>
        <w:right w:val="none" w:sz="0" w:space="0" w:color="auto"/>
      </w:divBdr>
    </w:div>
    <w:div w:id="1873954078">
      <w:bodyDiv w:val="1"/>
      <w:marLeft w:val="0"/>
      <w:marRight w:val="0"/>
      <w:marTop w:val="0"/>
      <w:marBottom w:val="0"/>
      <w:divBdr>
        <w:top w:val="none" w:sz="0" w:space="0" w:color="auto"/>
        <w:left w:val="none" w:sz="0" w:space="0" w:color="auto"/>
        <w:bottom w:val="none" w:sz="0" w:space="0" w:color="auto"/>
        <w:right w:val="none" w:sz="0" w:space="0" w:color="auto"/>
      </w:divBdr>
    </w:div>
    <w:div w:id="1949965628">
      <w:bodyDiv w:val="1"/>
      <w:marLeft w:val="0"/>
      <w:marRight w:val="0"/>
      <w:marTop w:val="0"/>
      <w:marBottom w:val="0"/>
      <w:divBdr>
        <w:top w:val="none" w:sz="0" w:space="0" w:color="auto"/>
        <w:left w:val="none" w:sz="0" w:space="0" w:color="auto"/>
        <w:bottom w:val="none" w:sz="0" w:space="0" w:color="auto"/>
        <w:right w:val="none" w:sz="0" w:space="0" w:color="auto"/>
      </w:divBdr>
    </w:div>
    <w:div w:id="19518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s-standard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olsportal.lancsngfl.ac.uk/view_sp.asp?siteid=4311&amp;pageid=19590&amp;e=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49EC-1A5D-406F-8F9F-5FC841F5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12664</Words>
  <Characters>72190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LCC</Company>
  <LinksUpToDate>false</LinksUpToDate>
  <CharactersWithSpaces>84685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subject/>
  <dc:creator>Alison Litchfield</dc:creator>
  <cp:keywords/>
  <cp:lastModifiedBy>Head</cp:lastModifiedBy>
  <cp:revision>2</cp:revision>
  <cp:lastPrinted>2017-09-26T11:35:00Z</cp:lastPrinted>
  <dcterms:created xsi:type="dcterms:W3CDTF">2026-01-16T13:23:00Z</dcterms:created>
  <dcterms:modified xsi:type="dcterms:W3CDTF">2026-01-16T13:23:00Z</dcterms:modified>
</cp:coreProperties>
</file>