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14A" w:rsidRPr="00F72787" w:rsidRDefault="006E00DB" w:rsidP="000B2C47">
      <w:pPr>
        <w:rPr>
          <w:rFonts w:ascii="Century Gothic" w:hAnsi="Century Gothic"/>
          <w:b/>
          <w:u w:val="single"/>
        </w:rPr>
      </w:pPr>
      <w:r w:rsidRPr="0080514A">
        <w:rPr>
          <w:rFonts w:ascii="Century Gothic" w:hAnsi="Century Gothic"/>
          <w:b/>
          <w:u w:val="single"/>
        </w:rPr>
        <w:t xml:space="preserve">KEY STAGE </w:t>
      </w:r>
      <w:r w:rsidR="000B2C47">
        <w:rPr>
          <w:rFonts w:ascii="Century Gothic" w:hAnsi="Century Gothic"/>
          <w:b/>
          <w:u w:val="single"/>
        </w:rPr>
        <w:t>2</w:t>
      </w:r>
      <w:r w:rsidR="00141811" w:rsidRPr="0080514A">
        <w:rPr>
          <w:rFonts w:ascii="Century Gothic" w:hAnsi="Century Gothic"/>
          <w:b/>
          <w:u w:val="single"/>
        </w:rPr>
        <w:t xml:space="preserve"> Y</w:t>
      </w:r>
      <w:r w:rsidR="00567613">
        <w:rPr>
          <w:rFonts w:ascii="Century Gothic" w:hAnsi="Century Gothic"/>
          <w:b/>
          <w:u w:val="single"/>
        </w:rPr>
        <w:t>ear</w:t>
      </w:r>
      <w:r w:rsidR="000B3A0C">
        <w:rPr>
          <w:rFonts w:ascii="Century Gothic" w:hAnsi="Century Gothic"/>
          <w:b/>
          <w:u w:val="single"/>
        </w:rPr>
        <w:t xml:space="preserve"> 5</w:t>
      </w:r>
      <w:r w:rsidR="004151FB" w:rsidRPr="0080514A">
        <w:rPr>
          <w:rFonts w:ascii="Century Gothic" w:hAnsi="Century Gothic"/>
          <w:b/>
          <w:u w:val="single"/>
        </w:rPr>
        <w:t xml:space="preserve"> C</w:t>
      </w:r>
      <w:r w:rsidRPr="0080514A">
        <w:rPr>
          <w:rFonts w:ascii="Century Gothic" w:hAnsi="Century Gothic"/>
          <w:b/>
          <w:u w:val="single"/>
        </w:rPr>
        <w:t xml:space="preserve">URRICULUM OVERVIEW </w:t>
      </w:r>
      <w:r w:rsidR="00A73B42">
        <w:rPr>
          <w:rFonts w:ascii="Century Gothic" w:hAnsi="Century Gothic"/>
          <w:b/>
          <w:u w:val="single"/>
        </w:rPr>
        <w:t>2025.26</w:t>
      </w:r>
      <w:bookmarkStart w:id="0" w:name="_GoBack"/>
      <w:bookmarkEnd w:id="0"/>
    </w:p>
    <w:tbl>
      <w:tblPr>
        <w:tblStyle w:val="TableGrid"/>
        <w:tblW w:w="16019" w:type="dxa"/>
        <w:tblInd w:w="-307" w:type="dxa"/>
        <w:tblLayout w:type="fixed"/>
        <w:tblLook w:val="04A0" w:firstRow="1" w:lastRow="0" w:firstColumn="1" w:lastColumn="0" w:noHBand="0" w:noVBand="1"/>
      </w:tblPr>
      <w:tblGrid>
        <w:gridCol w:w="851"/>
        <w:gridCol w:w="2528"/>
        <w:gridCol w:w="2528"/>
        <w:gridCol w:w="2528"/>
        <w:gridCol w:w="71"/>
        <w:gridCol w:w="2457"/>
        <w:gridCol w:w="2528"/>
        <w:gridCol w:w="2528"/>
      </w:tblGrid>
      <w:tr w:rsidR="003E49AF" w:rsidRPr="006E00DB" w:rsidTr="007D49D0">
        <w:trPr>
          <w:trHeight w:val="438"/>
        </w:trPr>
        <w:tc>
          <w:tcPr>
            <w:tcW w:w="851" w:type="dxa"/>
            <w:tcBorders>
              <w:top w:val="single" w:sz="18" w:space="0" w:color="auto"/>
              <w:left w:val="single" w:sz="18" w:space="0" w:color="44546A" w:themeColor="text2"/>
              <w:bottom w:val="single" w:sz="18" w:space="0" w:color="auto"/>
              <w:right w:val="single" w:sz="18" w:space="0" w:color="auto"/>
            </w:tcBorders>
            <w:shd w:val="clear" w:color="auto" w:fill="FFFFFF" w:themeFill="background1"/>
          </w:tcPr>
          <w:p w:rsidR="003E49AF" w:rsidRPr="00525A5E" w:rsidRDefault="00192287" w:rsidP="00192287">
            <w:pPr>
              <w:jc w:val="center"/>
              <w:rPr>
                <w:rFonts w:ascii="Century Gothic" w:hAnsi="Century Gothic"/>
                <w:b/>
                <w:sz w:val="26"/>
                <w:szCs w:val="24"/>
              </w:rPr>
            </w:pPr>
            <w:r>
              <w:rPr>
                <w:rFonts w:ascii="Century Gothic" w:hAnsi="Century Gothic"/>
                <w:b/>
                <w:sz w:val="26"/>
                <w:szCs w:val="24"/>
              </w:rPr>
              <w:t>YR</w:t>
            </w:r>
            <w:r w:rsidR="000B2C47">
              <w:rPr>
                <w:rFonts w:ascii="Century Gothic" w:hAnsi="Century Gothic"/>
                <w:b/>
                <w:sz w:val="26"/>
                <w:szCs w:val="24"/>
              </w:rPr>
              <w:t>6</w:t>
            </w:r>
          </w:p>
        </w:tc>
        <w:tc>
          <w:tcPr>
            <w:tcW w:w="2528" w:type="dxa"/>
            <w:tcBorders>
              <w:top w:val="single" w:sz="18" w:space="0" w:color="auto"/>
              <w:left w:val="single" w:sz="18" w:space="0" w:color="44546A" w:themeColor="text2"/>
              <w:bottom w:val="single" w:sz="18" w:space="0" w:color="auto"/>
              <w:right w:val="single" w:sz="18" w:space="0" w:color="auto"/>
            </w:tcBorders>
            <w:shd w:val="clear" w:color="auto" w:fill="DEEAF6" w:themeFill="accent1" w:themeFillTint="33"/>
          </w:tcPr>
          <w:p w:rsidR="003E49AF" w:rsidRPr="006E00DB" w:rsidRDefault="003E49AF" w:rsidP="00130991">
            <w:pPr>
              <w:jc w:val="center"/>
              <w:rPr>
                <w:rFonts w:ascii="Century Gothic" w:hAnsi="Century Gothic"/>
                <w:b/>
                <w:sz w:val="26"/>
                <w:szCs w:val="24"/>
              </w:rPr>
            </w:pPr>
            <w:r w:rsidRPr="006E00DB">
              <w:rPr>
                <w:rFonts w:ascii="Century Gothic" w:hAnsi="Century Gothic"/>
                <w:b/>
                <w:sz w:val="26"/>
                <w:szCs w:val="24"/>
              </w:rPr>
              <w:t>Autumn 1</w:t>
            </w:r>
          </w:p>
        </w:tc>
        <w:tc>
          <w:tcPr>
            <w:tcW w:w="2528" w:type="dxa"/>
            <w:tcBorders>
              <w:top w:val="single" w:sz="18" w:space="0" w:color="auto"/>
              <w:left w:val="single" w:sz="18" w:space="0" w:color="auto"/>
              <w:bottom w:val="single" w:sz="18" w:space="0" w:color="auto"/>
              <w:right w:val="single" w:sz="18" w:space="0" w:color="auto"/>
            </w:tcBorders>
            <w:shd w:val="clear" w:color="auto" w:fill="F7CAAC" w:themeFill="accent2" w:themeFillTint="66"/>
          </w:tcPr>
          <w:p w:rsidR="003E49AF" w:rsidRPr="006E00DB" w:rsidRDefault="003E49AF" w:rsidP="00130991">
            <w:pPr>
              <w:jc w:val="center"/>
              <w:rPr>
                <w:rFonts w:ascii="Century Gothic" w:hAnsi="Century Gothic"/>
                <w:b/>
                <w:sz w:val="26"/>
                <w:szCs w:val="24"/>
              </w:rPr>
            </w:pPr>
            <w:r w:rsidRPr="006E00DB">
              <w:rPr>
                <w:rFonts w:ascii="Century Gothic" w:hAnsi="Century Gothic"/>
                <w:b/>
                <w:sz w:val="26"/>
                <w:szCs w:val="24"/>
              </w:rPr>
              <w:t>Autumn 2</w:t>
            </w:r>
          </w:p>
        </w:tc>
        <w:tc>
          <w:tcPr>
            <w:tcW w:w="2599" w:type="dxa"/>
            <w:gridSpan w:val="2"/>
            <w:tcBorders>
              <w:top w:val="single" w:sz="18" w:space="0" w:color="auto"/>
              <w:left w:val="single" w:sz="18" w:space="0" w:color="auto"/>
              <w:bottom w:val="single" w:sz="18" w:space="0" w:color="auto"/>
              <w:right w:val="single" w:sz="18" w:space="0" w:color="auto"/>
            </w:tcBorders>
            <w:shd w:val="clear" w:color="auto" w:fill="FFD966" w:themeFill="accent4" w:themeFillTint="99"/>
          </w:tcPr>
          <w:p w:rsidR="003E49AF" w:rsidRPr="006E00DB" w:rsidRDefault="003E49AF" w:rsidP="00130991">
            <w:pPr>
              <w:jc w:val="center"/>
              <w:rPr>
                <w:rFonts w:ascii="Century Gothic" w:hAnsi="Century Gothic"/>
                <w:b/>
                <w:sz w:val="26"/>
                <w:szCs w:val="24"/>
              </w:rPr>
            </w:pPr>
            <w:r w:rsidRPr="006E00DB">
              <w:rPr>
                <w:rFonts w:ascii="Century Gothic" w:hAnsi="Century Gothic"/>
                <w:b/>
                <w:sz w:val="26"/>
                <w:szCs w:val="24"/>
              </w:rPr>
              <w:t>Spring 1</w:t>
            </w:r>
          </w:p>
        </w:tc>
        <w:tc>
          <w:tcPr>
            <w:tcW w:w="2457" w:type="dxa"/>
            <w:tcBorders>
              <w:top w:val="single" w:sz="18" w:space="0" w:color="auto"/>
              <w:left w:val="single" w:sz="18" w:space="0" w:color="auto"/>
              <w:bottom w:val="single" w:sz="18" w:space="0" w:color="auto"/>
              <w:right w:val="single" w:sz="18" w:space="0" w:color="auto"/>
            </w:tcBorders>
            <w:shd w:val="clear" w:color="auto" w:fill="A8D08D" w:themeFill="accent6" w:themeFillTint="99"/>
          </w:tcPr>
          <w:p w:rsidR="003E49AF" w:rsidRPr="006E00DB" w:rsidRDefault="003E49AF" w:rsidP="00130991">
            <w:pPr>
              <w:jc w:val="center"/>
              <w:rPr>
                <w:rFonts w:ascii="Century Gothic" w:hAnsi="Century Gothic"/>
                <w:b/>
                <w:sz w:val="26"/>
                <w:szCs w:val="24"/>
              </w:rPr>
            </w:pPr>
            <w:r w:rsidRPr="006E00DB">
              <w:rPr>
                <w:rFonts w:ascii="Century Gothic" w:hAnsi="Century Gothic"/>
                <w:b/>
                <w:sz w:val="26"/>
                <w:szCs w:val="24"/>
              </w:rPr>
              <w:t>Spring 2</w:t>
            </w:r>
          </w:p>
        </w:tc>
        <w:tc>
          <w:tcPr>
            <w:tcW w:w="2528" w:type="dxa"/>
            <w:tcBorders>
              <w:top w:val="single" w:sz="18" w:space="0" w:color="auto"/>
              <w:left w:val="single" w:sz="18" w:space="0" w:color="auto"/>
              <w:bottom w:val="single" w:sz="18" w:space="0" w:color="auto"/>
              <w:right w:val="single" w:sz="18" w:space="0" w:color="auto"/>
            </w:tcBorders>
            <w:shd w:val="clear" w:color="auto" w:fill="C9C9C9" w:themeFill="accent3" w:themeFillTint="99"/>
          </w:tcPr>
          <w:p w:rsidR="003E49AF" w:rsidRPr="006E00DB" w:rsidRDefault="003E49AF" w:rsidP="00130991">
            <w:pPr>
              <w:jc w:val="center"/>
              <w:rPr>
                <w:rFonts w:ascii="Century Gothic" w:hAnsi="Century Gothic"/>
                <w:b/>
                <w:sz w:val="26"/>
                <w:szCs w:val="24"/>
              </w:rPr>
            </w:pPr>
            <w:r w:rsidRPr="006E00DB">
              <w:rPr>
                <w:rFonts w:ascii="Century Gothic" w:hAnsi="Century Gothic"/>
                <w:b/>
                <w:sz w:val="26"/>
                <w:szCs w:val="24"/>
              </w:rPr>
              <w:t>Summer 1</w:t>
            </w:r>
          </w:p>
        </w:tc>
        <w:tc>
          <w:tcPr>
            <w:tcW w:w="2528" w:type="dxa"/>
            <w:tcBorders>
              <w:top w:val="single" w:sz="18" w:space="0" w:color="auto"/>
              <w:left w:val="single" w:sz="18" w:space="0" w:color="auto"/>
              <w:bottom w:val="single" w:sz="18" w:space="0" w:color="auto"/>
              <w:right w:val="single" w:sz="18" w:space="0" w:color="auto"/>
            </w:tcBorders>
            <w:shd w:val="clear" w:color="auto" w:fill="9CC2E5" w:themeFill="accent1" w:themeFillTint="99"/>
          </w:tcPr>
          <w:p w:rsidR="003E49AF" w:rsidRPr="006E00DB" w:rsidRDefault="003E49AF" w:rsidP="00130991">
            <w:pPr>
              <w:jc w:val="center"/>
              <w:rPr>
                <w:rFonts w:ascii="Century Gothic" w:hAnsi="Century Gothic"/>
                <w:b/>
                <w:sz w:val="26"/>
                <w:szCs w:val="24"/>
              </w:rPr>
            </w:pPr>
            <w:r w:rsidRPr="006E00DB">
              <w:rPr>
                <w:rFonts w:ascii="Century Gothic" w:hAnsi="Century Gothic"/>
                <w:b/>
                <w:sz w:val="26"/>
                <w:szCs w:val="24"/>
              </w:rPr>
              <w:t>Summer 2</w:t>
            </w:r>
          </w:p>
        </w:tc>
      </w:tr>
      <w:tr w:rsidR="00F83877" w:rsidRPr="006E00DB" w:rsidTr="00FB6265">
        <w:trPr>
          <w:cantSplit/>
          <w:trHeight w:val="1134"/>
        </w:trPr>
        <w:tc>
          <w:tcPr>
            <w:tcW w:w="851" w:type="dxa"/>
            <w:tcBorders>
              <w:left w:val="single" w:sz="18" w:space="0" w:color="44546A" w:themeColor="text2"/>
            </w:tcBorders>
            <w:shd w:val="clear" w:color="auto" w:fill="FFFFFF" w:themeFill="background1"/>
            <w:textDirection w:val="btLr"/>
            <w:vAlign w:val="center"/>
          </w:tcPr>
          <w:p w:rsidR="00F83877" w:rsidRPr="00FB6265" w:rsidRDefault="00F83877" w:rsidP="00F83877">
            <w:pPr>
              <w:jc w:val="center"/>
              <w:rPr>
                <w:rFonts w:ascii="Century Gothic" w:hAnsi="Century Gothic"/>
                <w:b/>
                <w:sz w:val="28"/>
                <w:szCs w:val="28"/>
              </w:rPr>
            </w:pPr>
            <w:r w:rsidRPr="00FB6265">
              <w:rPr>
                <w:rFonts w:ascii="Century Gothic" w:hAnsi="Century Gothic"/>
                <w:b/>
                <w:sz w:val="28"/>
                <w:szCs w:val="28"/>
              </w:rPr>
              <w:t>Content</w:t>
            </w:r>
          </w:p>
        </w:tc>
        <w:tc>
          <w:tcPr>
            <w:tcW w:w="2528" w:type="dxa"/>
            <w:tcBorders>
              <w:left w:val="single" w:sz="18" w:space="0" w:color="44546A" w:themeColor="text2"/>
            </w:tcBorders>
            <w:shd w:val="clear" w:color="auto" w:fill="auto"/>
          </w:tcPr>
          <w:p w:rsidR="00C46859"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 xml:space="preserve">Character descriptions </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Short news reports</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Letter writing using descriptive devices</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Poetry</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Reading</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Spelling</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Vocabulary linked to topic</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Handwriting Practice</w:t>
            </w:r>
          </w:p>
          <w:p w:rsidR="00F83877" w:rsidRPr="00390B05" w:rsidRDefault="00F83877" w:rsidP="00390B05">
            <w:pPr>
              <w:spacing w:line="240" w:lineRule="auto"/>
              <w:rPr>
                <w:rFonts w:ascii="Century Gothic" w:hAnsi="Century Gothic"/>
                <w:b/>
                <w:sz w:val="16"/>
                <w:szCs w:val="16"/>
              </w:rPr>
            </w:pPr>
          </w:p>
        </w:tc>
        <w:tc>
          <w:tcPr>
            <w:tcW w:w="2528" w:type="dxa"/>
            <w:shd w:val="clear" w:color="auto" w:fill="FFFFFF" w:themeFill="background1"/>
          </w:tcPr>
          <w:p w:rsidR="00C46859"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 xml:space="preserve">Character descriptions </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Short news reports</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Letter writing using descriptive devices</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Poetry</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Reading</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Spelling</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Vocabulary linked to topic</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Handwriting Practice</w:t>
            </w:r>
          </w:p>
          <w:p w:rsidR="00F83877" w:rsidRPr="00390B05" w:rsidRDefault="00F83877" w:rsidP="00390B05">
            <w:pPr>
              <w:spacing w:line="240" w:lineRule="auto"/>
              <w:rPr>
                <w:rFonts w:ascii="Century Gothic" w:hAnsi="Century Gothic"/>
                <w:b/>
                <w:sz w:val="16"/>
                <w:szCs w:val="16"/>
              </w:rPr>
            </w:pPr>
          </w:p>
        </w:tc>
        <w:tc>
          <w:tcPr>
            <w:tcW w:w="2599" w:type="dxa"/>
            <w:gridSpan w:val="2"/>
            <w:shd w:val="clear" w:color="auto" w:fill="auto"/>
          </w:tcPr>
          <w:p w:rsidR="000B3A0C" w:rsidRPr="00390B05" w:rsidRDefault="000B3A0C" w:rsidP="00390B05">
            <w:pPr>
              <w:spacing w:line="240" w:lineRule="auto"/>
              <w:rPr>
                <w:rFonts w:ascii="Century Gothic" w:hAnsi="Century Gothic"/>
                <w:sz w:val="16"/>
                <w:szCs w:val="18"/>
              </w:rPr>
            </w:pPr>
            <w:r w:rsidRPr="00390B05">
              <w:rPr>
                <w:rFonts w:ascii="Century Gothic" w:hAnsi="Century Gothic"/>
                <w:sz w:val="16"/>
                <w:szCs w:val="18"/>
              </w:rPr>
              <w:t>Packing lists (justifications)</w:t>
            </w:r>
          </w:p>
          <w:p w:rsidR="000B3A0C" w:rsidRPr="00390B05" w:rsidRDefault="000B3A0C" w:rsidP="00390B05">
            <w:pPr>
              <w:spacing w:line="240" w:lineRule="auto"/>
              <w:rPr>
                <w:rFonts w:ascii="Century Gothic" w:hAnsi="Century Gothic"/>
                <w:sz w:val="16"/>
                <w:szCs w:val="18"/>
              </w:rPr>
            </w:pPr>
            <w:r w:rsidRPr="00390B05">
              <w:rPr>
                <w:rFonts w:ascii="Century Gothic" w:hAnsi="Century Gothic"/>
                <w:sz w:val="16"/>
                <w:szCs w:val="18"/>
              </w:rPr>
              <w:t>Letters (formal and informal) Interviews</w:t>
            </w:r>
          </w:p>
          <w:p w:rsidR="000B3A0C" w:rsidRPr="00390B05" w:rsidRDefault="000B3A0C" w:rsidP="00390B05">
            <w:pPr>
              <w:spacing w:line="240" w:lineRule="auto"/>
              <w:rPr>
                <w:rFonts w:ascii="Century Gothic" w:hAnsi="Century Gothic"/>
                <w:sz w:val="16"/>
                <w:szCs w:val="18"/>
              </w:rPr>
            </w:pPr>
            <w:r w:rsidRPr="00390B05">
              <w:rPr>
                <w:rFonts w:ascii="Century Gothic" w:hAnsi="Century Gothic"/>
                <w:sz w:val="16"/>
                <w:szCs w:val="18"/>
              </w:rPr>
              <w:t>Diary entries</w:t>
            </w:r>
          </w:p>
          <w:p w:rsidR="000B3A0C" w:rsidRPr="00390B05" w:rsidRDefault="000B3A0C" w:rsidP="00390B05">
            <w:pPr>
              <w:spacing w:line="240" w:lineRule="auto"/>
              <w:rPr>
                <w:rFonts w:ascii="Century Gothic" w:hAnsi="Century Gothic"/>
                <w:sz w:val="16"/>
                <w:szCs w:val="18"/>
              </w:rPr>
            </w:pPr>
            <w:r w:rsidRPr="00390B05">
              <w:rPr>
                <w:rFonts w:ascii="Century Gothic" w:hAnsi="Century Gothic"/>
                <w:sz w:val="16"/>
                <w:szCs w:val="18"/>
              </w:rPr>
              <w:t>Newspaper reports</w:t>
            </w:r>
          </w:p>
          <w:p w:rsidR="00F83877" w:rsidRPr="00390B05" w:rsidRDefault="00F83877" w:rsidP="00390B05">
            <w:pPr>
              <w:spacing w:line="240" w:lineRule="auto"/>
              <w:rPr>
                <w:rFonts w:ascii="Century Gothic" w:hAnsi="Century Gothic"/>
                <w:b/>
                <w:sz w:val="16"/>
                <w:szCs w:val="16"/>
              </w:rPr>
            </w:pPr>
          </w:p>
        </w:tc>
        <w:tc>
          <w:tcPr>
            <w:tcW w:w="2457" w:type="dxa"/>
            <w:shd w:val="clear" w:color="auto" w:fill="auto"/>
          </w:tcPr>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Packing lists (justifications)</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Letters (formal and informal) Interviews</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Diary entries</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Newspaper reports</w:t>
            </w:r>
          </w:p>
          <w:p w:rsidR="00F83877" w:rsidRPr="00390B05" w:rsidRDefault="00F83877" w:rsidP="00390B05">
            <w:pPr>
              <w:spacing w:line="240" w:lineRule="auto"/>
              <w:rPr>
                <w:rFonts w:ascii="Century Gothic" w:hAnsi="Century Gothic"/>
                <w:b/>
                <w:sz w:val="16"/>
                <w:szCs w:val="16"/>
              </w:rPr>
            </w:pPr>
          </w:p>
        </w:tc>
        <w:tc>
          <w:tcPr>
            <w:tcW w:w="2528" w:type="dxa"/>
            <w:shd w:val="clear" w:color="auto" w:fill="auto"/>
          </w:tcPr>
          <w:p w:rsidR="000B3A0C" w:rsidRPr="00390B05" w:rsidRDefault="000B3A0C" w:rsidP="00390B05">
            <w:pPr>
              <w:spacing w:line="240" w:lineRule="auto"/>
              <w:rPr>
                <w:rFonts w:ascii="Century Gothic" w:hAnsi="Century Gothic"/>
                <w:sz w:val="16"/>
                <w:szCs w:val="18"/>
              </w:rPr>
            </w:pPr>
            <w:r w:rsidRPr="00390B05">
              <w:rPr>
                <w:rFonts w:ascii="Century Gothic" w:hAnsi="Century Gothic"/>
                <w:sz w:val="16"/>
                <w:szCs w:val="18"/>
              </w:rPr>
              <w:t>Short stories – Fantasy</w:t>
            </w: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Letters and correspondence</w:t>
            </w:r>
          </w:p>
          <w:p w:rsidR="000B3A0C" w:rsidRPr="00390B05" w:rsidRDefault="000B3A0C" w:rsidP="00390B05">
            <w:pPr>
              <w:shd w:val="clear" w:color="auto" w:fill="FFFFFF" w:themeFill="background1"/>
              <w:spacing w:line="240" w:lineRule="auto"/>
              <w:rPr>
                <w:rFonts w:ascii="Century Gothic" w:hAnsi="Century Gothic"/>
                <w:sz w:val="16"/>
                <w:szCs w:val="18"/>
              </w:rPr>
            </w:pPr>
          </w:p>
          <w:p w:rsidR="000B3A0C" w:rsidRPr="00390B05" w:rsidRDefault="000B3A0C" w:rsidP="00390B05">
            <w:pPr>
              <w:shd w:val="clear" w:color="auto" w:fill="FFFFFF" w:themeFill="background1"/>
              <w:spacing w:line="240" w:lineRule="auto"/>
              <w:rPr>
                <w:rFonts w:ascii="Century Gothic" w:hAnsi="Century Gothic"/>
                <w:sz w:val="16"/>
                <w:szCs w:val="18"/>
              </w:rPr>
            </w:pPr>
            <w:r w:rsidRPr="00390B05">
              <w:rPr>
                <w:rFonts w:ascii="Century Gothic" w:hAnsi="Century Gothic"/>
                <w:sz w:val="16"/>
                <w:szCs w:val="18"/>
              </w:rPr>
              <w:t>Survivors</w:t>
            </w:r>
          </w:p>
          <w:p w:rsidR="00F83877" w:rsidRPr="00390B05" w:rsidRDefault="00F83877" w:rsidP="00390B05">
            <w:pPr>
              <w:spacing w:line="240" w:lineRule="auto"/>
              <w:rPr>
                <w:rFonts w:ascii="Century Gothic" w:hAnsi="Century Gothic"/>
                <w:b/>
                <w:sz w:val="16"/>
                <w:szCs w:val="16"/>
              </w:rPr>
            </w:pPr>
          </w:p>
        </w:tc>
        <w:tc>
          <w:tcPr>
            <w:tcW w:w="2528" w:type="dxa"/>
            <w:shd w:val="clear" w:color="auto" w:fill="auto"/>
          </w:tcPr>
          <w:p w:rsidR="000B3A0C" w:rsidRPr="00390B05" w:rsidRDefault="000B3A0C" w:rsidP="00390B05">
            <w:pPr>
              <w:spacing w:line="240" w:lineRule="auto"/>
              <w:rPr>
                <w:rFonts w:ascii="Century Gothic" w:hAnsi="Century Gothic"/>
                <w:sz w:val="16"/>
                <w:szCs w:val="18"/>
              </w:rPr>
            </w:pPr>
            <w:r w:rsidRPr="00390B05">
              <w:rPr>
                <w:rFonts w:ascii="Century Gothic" w:hAnsi="Century Gothic"/>
                <w:sz w:val="16"/>
                <w:szCs w:val="18"/>
              </w:rPr>
              <w:t>Modern Classic Fiction</w:t>
            </w:r>
          </w:p>
          <w:p w:rsidR="000B3A0C" w:rsidRPr="00390B05" w:rsidRDefault="000B3A0C" w:rsidP="00390B05">
            <w:pPr>
              <w:spacing w:line="240" w:lineRule="auto"/>
              <w:rPr>
                <w:rFonts w:ascii="Century Gothic" w:hAnsi="Century Gothic"/>
                <w:sz w:val="16"/>
                <w:szCs w:val="18"/>
              </w:rPr>
            </w:pPr>
            <w:r w:rsidRPr="00390B05">
              <w:rPr>
                <w:rFonts w:ascii="Century Gothic" w:hAnsi="Century Gothic"/>
                <w:sz w:val="16"/>
                <w:szCs w:val="18"/>
              </w:rPr>
              <w:t>Poems on a theme</w:t>
            </w:r>
          </w:p>
          <w:p w:rsidR="00F83877" w:rsidRPr="00390B05" w:rsidRDefault="00F83877" w:rsidP="00390B05">
            <w:pPr>
              <w:spacing w:line="240" w:lineRule="auto"/>
              <w:rPr>
                <w:rFonts w:ascii="Century Gothic" w:hAnsi="Century Gothic"/>
                <w:b/>
                <w:sz w:val="16"/>
                <w:szCs w:val="16"/>
              </w:rPr>
            </w:pPr>
          </w:p>
        </w:tc>
      </w:tr>
      <w:tr w:rsidR="006E34FA" w:rsidRPr="006E00DB" w:rsidTr="009B2BBD">
        <w:trPr>
          <w:cantSplit/>
          <w:trHeight w:val="1134"/>
        </w:trPr>
        <w:tc>
          <w:tcPr>
            <w:tcW w:w="851" w:type="dxa"/>
            <w:tcBorders>
              <w:left w:val="single" w:sz="18" w:space="0" w:color="44546A" w:themeColor="text2"/>
            </w:tcBorders>
            <w:shd w:val="clear" w:color="auto" w:fill="FFFFFF" w:themeFill="background1"/>
            <w:textDirection w:val="btLr"/>
            <w:vAlign w:val="center"/>
          </w:tcPr>
          <w:p w:rsidR="006E34FA" w:rsidRPr="00FB6265" w:rsidRDefault="006E34FA" w:rsidP="00F83877">
            <w:pPr>
              <w:jc w:val="center"/>
              <w:rPr>
                <w:rFonts w:ascii="Century Gothic" w:hAnsi="Century Gothic"/>
                <w:b/>
                <w:sz w:val="28"/>
                <w:szCs w:val="28"/>
              </w:rPr>
            </w:pPr>
            <w:r>
              <w:rPr>
                <w:rFonts w:ascii="Century Gothic" w:hAnsi="Century Gothic"/>
                <w:b/>
                <w:sz w:val="28"/>
                <w:szCs w:val="28"/>
              </w:rPr>
              <w:t>Linked Text</w:t>
            </w:r>
          </w:p>
        </w:tc>
        <w:tc>
          <w:tcPr>
            <w:tcW w:w="2528" w:type="dxa"/>
            <w:tcBorders>
              <w:left w:val="single" w:sz="18" w:space="0" w:color="44546A" w:themeColor="text2"/>
            </w:tcBorders>
            <w:shd w:val="clear" w:color="auto" w:fill="auto"/>
          </w:tcPr>
          <w:p w:rsidR="006E34FA" w:rsidRPr="007D49D0" w:rsidRDefault="006E34FA" w:rsidP="00487D38">
            <w:pPr>
              <w:shd w:val="clear" w:color="auto" w:fill="FFFFFF" w:themeFill="background1"/>
              <w:spacing w:line="240" w:lineRule="auto"/>
              <w:rPr>
                <w:rFonts w:ascii="Century Gothic" w:hAnsi="Century Gothic"/>
                <w:b/>
                <w:i/>
                <w:sz w:val="18"/>
                <w:szCs w:val="16"/>
              </w:rPr>
            </w:pPr>
            <w:r>
              <w:rPr>
                <w:rFonts w:ascii="Century Gothic" w:hAnsi="Century Gothic"/>
                <w:b/>
                <w:i/>
                <w:sz w:val="18"/>
                <w:szCs w:val="16"/>
              </w:rPr>
              <w:t>Percy Jackson and the Lightning Thief</w:t>
            </w:r>
          </w:p>
        </w:tc>
        <w:tc>
          <w:tcPr>
            <w:tcW w:w="2528" w:type="dxa"/>
            <w:tcBorders>
              <w:left w:val="single" w:sz="18" w:space="0" w:color="44546A" w:themeColor="text2"/>
            </w:tcBorders>
            <w:shd w:val="clear" w:color="auto" w:fill="auto"/>
          </w:tcPr>
          <w:p w:rsidR="006E34FA" w:rsidRPr="007D49D0" w:rsidRDefault="006E34FA" w:rsidP="00487D38">
            <w:pPr>
              <w:shd w:val="clear" w:color="auto" w:fill="FFFFFF" w:themeFill="background1"/>
              <w:spacing w:line="240" w:lineRule="auto"/>
              <w:rPr>
                <w:rFonts w:ascii="Century Gothic" w:hAnsi="Century Gothic"/>
                <w:b/>
                <w:i/>
                <w:sz w:val="18"/>
                <w:szCs w:val="16"/>
              </w:rPr>
            </w:pPr>
          </w:p>
        </w:tc>
        <w:tc>
          <w:tcPr>
            <w:tcW w:w="2599" w:type="dxa"/>
            <w:gridSpan w:val="2"/>
            <w:shd w:val="clear" w:color="auto" w:fill="auto"/>
          </w:tcPr>
          <w:p w:rsidR="006E34FA" w:rsidRDefault="006E34FA" w:rsidP="00BF31F6">
            <w:pPr>
              <w:spacing w:line="240" w:lineRule="auto"/>
              <w:rPr>
                <w:rFonts w:ascii="Century Gothic" w:hAnsi="Century Gothic"/>
                <w:b/>
                <w:i/>
                <w:sz w:val="18"/>
                <w:szCs w:val="16"/>
                <w:lang w:eastAsia="en-GB"/>
              </w:rPr>
            </w:pPr>
            <w:r>
              <w:rPr>
                <w:rFonts w:ascii="Century Gothic" w:hAnsi="Century Gothic"/>
                <w:b/>
                <w:i/>
                <w:sz w:val="18"/>
                <w:szCs w:val="16"/>
                <w:lang w:eastAsia="en-GB"/>
              </w:rPr>
              <w:t>Shackleton’s Journey</w:t>
            </w:r>
          </w:p>
        </w:tc>
        <w:tc>
          <w:tcPr>
            <w:tcW w:w="2457" w:type="dxa"/>
            <w:shd w:val="clear" w:color="auto" w:fill="auto"/>
          </w:tcPr>
          <w:p w:rsidR="006E34FA" w:rsidRPr="007D49D0" w:rsidRDefault="006E34FA" w:rsidP="00487D38">
            <w:pPr>
              <w:spacing w:line="240" w:lineRule="auto"/>
              <w:rPr>
                <w:rFonts w:ascii="Century Gothic" w:hAnsi="Century Gothic"/>
                <w:b/>
                <w:i/>
                <w:sz w:val="18"/>
                <w:szCs w:val="16"/>
                <w:lang w:eastAsia="en-GB"/>
              </w:rPr>
            </w:pPr>
          </w:p>
        </w:tc>
        <w:tc>
          <w:tcPr>
            <w:tcW w:w="2528" w:type="dxa"/>
            <w:shd w:val="clear" w:color="auto" w:fill="auto"/>
          </w:tcPr>
          <w:p w:rsidR="006E34FA" w:rsidRDefault="006E34FA" w:rsidP="000B3A0C">
            <w:pPr>
              <w:spacing w:line="240" w:lineRule="auto"/>
              <w:rPr>
                <w:rFonts w:ascii="Century Gothic" w:hAnsi="Century Gothic"/>
                <w:b/>
                <w:i/>
                <w:sz w:val="18"/>
                <w:szCs w:val="16"/>
              </w:rPr>
            </w:pPr>
            <w:r>
              <w:rPr>
                <w:rFonts w:ascii="Century Gothic" w:hAnsi="Century Gothic"/>
                <w:b/>
                <w:i/>
                <w:sz w:val="18"/>
                <w:szCs w:val="16"/>
              </w:rPr>
              <w:t>Kaspar, Prince of Cats</w:t>
            </w:r>
          </w:p>
        </w:tc>
        <w:tc>
          <w:tcPr>
            <w:tcW w:w="2528" w:type="dxa"/>
            <w:shd w:val="clear" w:color="auto" w:fill="auto"/>
          </w:tcPr>
          <w:p w:rsidR="006E34FA" w:rsidRPr="007D49D0" w:rsidRDefault="006E34FA" w:rsidP="00487D38">
            <w:pPr>
              <w:spacing w:line="240" w:lineRule="auto"/>
              <w:rPr>
                <w:rFonts w:ascii="Century Gothic" w:hAnsi="Century Gothic"/>
                <w:b/>
                <w:i/>
                <w:sz w:val="18"/>
                <w:szCs w:val="16"/>
              </w:rPr>
            </w:pPr>
          </w:p>
        </w:tc>
      </w:tr>
      <w:tr w:rsidR="00487D38" w:rsidRPr="006E00DB" w:rsidTr="00502B88">
        <w:trPr>
          <w:cantSplit/>
          <w:trHeight w:val="1134"/>
        </w:trPr>
        <w:tc>
          <w:tcPr>
            <w:tcW w:w="851" w:type="dxa"/>
            <w:tcBorders>
              <w:left w:val="single" w:sz="18" w:space="0" w:color="44546A" w:themeColor="text2"/>
            </w:tcBorders>
            <w:shd w:val="clear" w:color="auto" w:fill="FFFFFF" w:themeFill="background1"/>
            <w:textDirection w:val="btLr"/>
            <w:vAlign w:val="center"/>
          </w:tcPr>
          <w:p w:rsidR="00487D38" w:rsidRDefault="00487D38" w:rsidP="00F83877">
            <w:pPr>
              <w:jc w:val="center"/>
              <w:rPr>
                <w:rFonts w:ascii="Century Gothic" w:hAnsi="Century Gothic"/>
                <w:b/>
                <w:sz w:val="28"/>
                <w:szCs w:val="28"/>
              </w:rPr>
            </w:pPr>
            <w:r>
              <w:rPr>
                <w:rFonts w:ascii="Century Gothic" w:hAnsi="Century Gothic"/>
                <w:b/>
                <w:sz w:val="28"/>
                <w:szCs w:val="28"/>
              </w:rPr>
              <w:t>Alternative Text</w:t>
            </w:r>
          </w:p>
        </w:tc>
        <w:tc>
          <w:tcPr>
            <w:tcW w:w="5056" w:type="dxa"/>
            <w:gridSpan w:val="2"/>
            <w:tcBorders>
              <w:left w:val="single" w:sz="18" w:space="0" w:color="44546A" w:themeColor="text2"/>
            </w:tcBorders>
            <w:shd w:val="clear" w:color="auto" w:fill="auto"/>
          </w:tcPr>
          <w:p w:rsidR="00487D38" w:rsidRDefault="00487D38" w:rsidP="000B3A0C">
            <w:pPr>
              <w:shd w:val="clear" w:color="auto" w:fill="FFFFFF" w:themeFill="background1"/>
              <w:spacing w:line="240" w:lineRule="auto"/>
              <w:rPr>
                <w:rFonts w:ascii="Century Gothic" w:hAnsi="Century Gothic"/>
                <w:b/>
                <w:i/>
                <w:sz w:val="18"/>
                <w:szCs w:val="16"/>
              </w:rPr>
            </w:pPr>
            <w:r>
              <w:rPr>
                <w:rFonts w:ascii="Century Gothic" w:hAnsi="Century Gothic"/>
                <w:b/>
                <w:i/>
                <w:sz w:val="18"/>
                <w:szCs w:val="16"/>
              </w:rPr>
              <w:t>High Rise Mystery</w:t>
            </w:r>
          </w:p>
        </w:tc>
        <w:tc>
          <w:tcPr>
            <w:tcW w:w="5056" w:type="dxa"/>
            <w:gridSpan w:val="3"/>
            <w:shd w:val="clear" w:color="auto" w:fill="auto"/>
          </w:tcPr>
          <w:p w:rsidR="00487D38" w:rsidRDefault="00487D38" w:rsidP="000B3A0C">
            <w:pPr>
              <w:spacing w:line="240" w:lineRule="auto"/>
              <w:rPr>
                <w:rFonts w:ascii="Century Gothic" w:hAnsi="Century Gothic"/>
                <w:b/>
                <w:i/>
                <w:sz w:val="18"/>
                <w:szCs w:val="16"/>
                <w:lang w:eastAsia="en-GB"/>
              </w:rPr>
            </w:pPr>
            <w:r>
              <w:rPr>
                <w:rFonts w:ascii="Century Gothic" w:hAnsi="Century Gothic"/>
                <w:b/>
                <w:i/>
                <w:sz w:val="18"/>
                <w:szCs w:val="16"/>
                <w:lang w:eastAsia="en-GB"/>
              </w:rPr>
              <w:t>Children of the Benin Kingdom</w:t>
            </w:r>
          </w:p>
        </w:tc>
        <w:tc>
          <w:tcPr>
            <w:tcW w:w="5056" w:type="dxa"/>
            <w:gridSpan w:val="2"/>
            <w:shd w:val="clear" w:color="auto" w:fill="auto"/>
          </w:tcPr>
          <w:p w:rsidR="00487D38" w:rsidRDefault="00487D38" w:rsidP="000B3A0C">
            <w:pPr>
              <w:spacing w:line="240" w:lineRule="auto"/>
              <w:rPr>
                <w:rFonts w:ascii="Century Gothic" w:hAnsi="Century Gothic"/>
                <w:b/>
                <w:i/>
                <w:sz w:val="18"/>
                <w:szCs w:val="16"/>
              </w:rPr>
            </w:pPr>
            <w:r>
              <w:rPr>
                <w:rFonts w:ascii="Century Gothic" w:hAnsi="Century Gothic"/>
                <w:b/>
                <w:i/>
                <w:sz w:val="18"/>
                <w:szCs w:val="16"/>
              </w:rPr>
              <w:t>Hidden Figures</w:t>
            </w:r>
          </w:p>
        </w:tc>
      </w:tr>
      <w:tr w:rsidR="006E34FA" w:rsidRPr="006E00DB" w:rsidTr="00A9371A">
        <w:trPr>
          <w:cantSplit/>
          <w:trHeight w:val="1134"/>
        </w:trPr>
        <w:tc>
          <w:tcPr>
            <w:tcW w:w="851" w:type="dxa"/>
            <w:tcBorders>
              <w:left w:val="single" w:sz="18" w:space="0" w:color="44546A" w:themeColor="text2"/>
            </w:tcBorders>
            <w:textDirection w:val="btLr"/>
          </w:tcPr>
          <w:p w:rsidR="006E34FA" w:rsidRPr="00FB6265" w:rsidRDefault="006E34FA" w:rsidP="00F83877">
            <w:pPr>
              <w:pStyle w:val="NoSpacing"/>
              <w:ind w:left="113" w:right="113"/>
              <w:jc w:val="center"/>
              <w:rPr>
                <w:rFonts w:ascii="Century Gothic" w:hAnsi="Century Gothic"/>
                <w:b/>
                <w:sz w:val="28"/>
                <w:szCs w:val="28"/>
              </w:rPr>
            </w:pPr>
            <w:r w:rsidRPr="00FB6265">
              <w:rPr>
                <w:rFonts w:ascii="Century Gothic" w:hAnsi="Century Gothic"/>
                <w:b/>
                <w:sz w:val="28"/>
                <w:szCs w:val="28"/>
              </w:rPr>
              <w:lastRenderedPageBreak/>
              <w:t>Key new knowledge</w:t>
            </w:r>
          </w:p>
        </w:tc>
        <w:tc>
          <w:tcPr>
            <w:tcW w:w="2528" w:type="dxa"/>
            <w:tcBorders>
              <w:left w:val="single" w:sz="18" w:space="0" w:color="44546A" w:themeColor="text2"/>
            </w:tcBorders>
          </w:tcPr>
          <w:p w:rsidR="006E34FA" w:rsidRPr="001A6BAB" w:rsidRDefault="006E34FA" w:rsidP="00F83877">
            <w:pPr>
              <w:pStyle w:val="NoSpacing"/>
              <w:rPr>
                <w:rFonts w:ascii="Century Gothic" w:hAnsi="Century Gothic"/>
                <w:b/>
                <w:sz w:val="16"/>
              </w:rPr>
            </w:pPr>
            <w:r w:rsidRPr="001A6BAB">
              <w:rPr>
                <w:rFonts w:ascii="Century Gothic" w:hAnsi="Century Gothic"/>
                <w:b/>
                <w:sz w:val="16"/>
              </w:rPr>
              <w:t xml:space="preserve">Word Reading </w:t>
            </w:r>
          </w:p>
          <w:p w:rsidR="006E34FA" w:rsidRPr="001A6BAB" w:rsidRDefault="006E34FA" w:rsidP="00F83877">
            <w:pPr>
              <w:pStyle w:val="NoSpacing"/>
              <w:rPr>
                <w:rFonts w:ascii="Century Gothic" w:hAnsi="Century Gothic"/>
                <w:sz w:val="16"/>
              </w:rPr>
            </w:pPr>
            <w:r w:rsidRPr="001A6BAB">
              <w:rPr>
                <w:rFonts w:ascii="Century Gothic" w:hAnsi="Century Gothic"/>
                <w:sz w:val="16"/>
              </w:rPr>
              <w:t>• Apply their growing knowledge of root words, prefixes and suffixes as listed in English Appendix 1, both to read aloud and to understand the meaning of new words that they meet.</w:t>
            </w:r>
          </w:p>
          <w:p w:rsidR="006E34FA" w:rsidRPr="001A6BAB" w:rsidRDefault="006E34FA" w:rsidP="00F83877">
            <w:pPr>
              <w:pStyle w:val="NoSpacing"/>
              <w:rPr>
                <w:rFonts w:ascii="Century Gothic" w:hAnsi="Century Gothic"/>
                <w:sz w:val="16"/>
              </w:rPr>
            </w:pPr>
          </w:p>
          <w:p w:rsidR="006E34FA" w:rsidRPr="001A6BAB" w:rsidRDefault="006E34FA" w:rsidP="00F83877">
            <w:pPr>
              <w:pStyle w:val="NoSpacing"/>
              <w:rPr>
                <w:rFonts w:ascii="Century Gothic" w:hAnsi="Century Gothic"/>
                <w:b/>
                <w:sz w:val="16"/>
              </w:rPr>
            </w:pPr>
            <w:r w:rsidRPr="001A6BAB">
              <w:rPr>
                <w:rFonts w:ascii="Century Gothic" w:hAnsi="Century Gothic"/>
                <w:b/>
                <w:sz w:val="16"/>
              </w:rPr>
              <w:t xml:space="preserve">Writing Transcription (Spelling and Handwriting) </w:t>
            </w:r>
          </w:p>
          <w:p w:rsidR="006E34FA" w:rsidRPr="001A6BAB" w:rsidRDefault="006E34FA" w:rsidP="00F83877">
            <w:pPr>
              <w:pStyle w:val="NoSpacing"/>
              <w:rPr>
                <w:rFonts w:ascii="Century Gothic" w:hAnsi="Century Gothic"/>
                <w:sz w:val="16"/>
              </w:rPr>
            </w:pPr>
            <w:r w:rsidRPr="001A6BAB">
              <w:rPr>
                <w:rFonts w:ascii="Century Gothic" w:hAnsi="Century Gothic"/>
                <w:sz w:val="16"/>
              </w:rPr>
              <w:t xml:space="preserve">• Use further prefixes and suffixes </w:t>
            </w:r>
          </w:p>
          <w:p w:rsidR="006E34FA" w:rsidRPr="001A6BAB" w:rsidRDefault="006E34FA" w:rsidP="00F83877">
            <w:pPr>
              <w:pStyle w:val="NoSpacing"/>
              <w:rPr>
                <w:rFonts w:ascii="Century Gothic" w:hAnsi="Century Gothic"/>
                <w:sz w:val="16"/>
              </w:rPr>
            </w:pPr>
            <w:r w:rsidRPr="001A6BAB">
              <w:rPr>
                <w:rFonts w:ascii="Century Gothic" w:hAnsi="Century Gothic"/>
                <w:sz w:val="16"/>
              </w:rPr>
              <w:t xml:space="preserve">• Spell some words with ‘silent’ letters </w:t>
            </w:r>
          </w:p>
          <w:p w:rsidR="006E34FA" w:rsidRPr="001A6BAB" w:rsidRDefault="006E34FA" w:rsidP="00F83877">
            <w:pPr>
              <w:pStyle w:val="NoSpacing"/>
              <w:rPr>
                <w:rFonts w:ascii="Century Gothic" w:hAnsi="Century Gothic"/>
                <w:sz w:val="16"/>
              </w:rPr>
            </w:pPr>
            <w:r w:rsidRPr="001A6BAB">
              <w:rPr>
                <w:rFonts w:ascii="Century Gothic" w:hAnsi="Century Gothic"/>
                <w:sz w:val="16"/>
              </w:rPr>
              <w:t xml:space="preserve">• Continue to distinguish between homophones and other words which are often confused </w:t>
            </w:r>
          </w:p>
          <w:p w:rsidR="006E34FA" w:rsidRPr="001A6BAB" w:rsidRDefault="006E34FA" w:rsidP="00F83877">
            <w:pPr>
              <w:pStyle w:val="NoSpacing"/>
              <w:rPr>
                <w:rFonts w:ascii="Century Gothic" w:hAnsi="Century Gothic"/>
                <w:sz w:val="16"/>
              </w:rPr>
            </w:pPr>
            <w:r w:rsidRPr="001A6BAB">
              <w:rPr>
                <w:rFonts w:ascii="Century Gothic" w:hAnsi="Century Gothic"/>
                <w:sz w:val="16"/>
              </w:rPr>
              <w:t>• Use dictionaries to check the spelling and meaning of words - Use a thesaurus</w:t>
            </w:r>
          </w:p>
          <w:p w:rsidR="006E34FA" w:rsidRPr="001A6BAB" w:rsidRDefault="006E34FA" w:rsidP="00F83877">
            <w:pPr>
              <w:pStyle w:val="NoSpacing"/>
              <w:rPr>
                <w:rFonts w:ascii="Century Gothic" w:hAnsi="Century Gothic"/>
                <w:sz w:val="16"/>
              </w:rPr>
            </w:pPr>
          </w:p>
          <w:p w:rsidR="006E34FA" w:rsidRPr="001A6BAB" w:rsidRDefault="006E34FA" w:rsidP="00F83877">
            <w:pPr>
              <w:pStyle w:val="NoSpacing"/>
              <w:rPr>
                <w:rFonts w:ascii="Century Gothic" w:hAnsi="Century Gothic"/>
                <w:b/>
                <w:sz w:val="16"/>
              </w:rPr>
            </w:pPr>
            <w:r w:rsidRPr="001A6BAB">
              <w:rPr>
                <w:rFonts w:ascii="Century Gothic" w:hAnsi="Century Gothic"/>
                <w:b/>
                <w:sz w:val="16"/>
              </w:rPr>
              <w:t>Reading Comprehension</w:t>
            </w:r>
          </w:p>
          <w:p w:rsidR="006E34FA" w:rsidRPr="001A6BAB" w:rsidRDefault="006E34FA" w:rsidP="00F83877">
            <w:pPr>
              <w:pStyle w:val="NoSpacing"/>
              <w:rPr>
                <w:rFonts w:ascii="Century Gothic" w:hAnsi="Century Gothic"/>
                <w:b/>
                <w:sz w:val="16"/>
              </w:rPr>
            </w:pPr>
            <w:r w:rsidRPr="001A6BAB">
              <w:rPr>
                <w:rFonts w:ascii="Century Gothic" w:hAnsi="Century Gothic"/>
                <w:b/>
                <w:sz w:val="16"/>
              </w:rPr>
              <w:t xml:space="preserve">Understand what they read by: </w:t>
            </w:r>
          </w:p>
          <w:p w:rsidR="006E34FA" w:rsidRPr="001A6BAB" w:rsidRDefault="006E34FA" w:rsidP="00F83877">
            <w:pPr>
              <w:pStyle w:val="NoSpacing"/>
              <w:rPr>
                <w:rFonts w:ascii="Century Gothic" w:hAnsi="Century Gothic"/>
                <w:sz w:val="16"/>
              </w:rPr>
            </w:pPr>
            <w:r w:rsidRPr="001A6BAB">
              <w:rPr>
                <w:rFonts w:ascii="Century Gothic" w:hAnsi="Century Gothic"/>
                <w:sz w:val="16"/>
              </w:rPr>
              <w:t xml:space="preserve">• Discussing and evaluating how authors use language, including figurative language, considering the impact on the reader </w:t>
            </w:r>
          </w:p>
          <w:p w:rsidR="006E34FA" w:rsidRPr="001A6BAB" w:rsidRDefault="006E34FA" w:rsidP="00F83877">
            <w:pPr>
              <w:pStyle w:val="NoSpacing"/>
              <w:rPr>
                <w:rFonts w:ascii="Century Gothic" w:hAnsi="Century Gothic"/>
                <w:sz w:val="16"/>
              </w:rPr>
            </w:pPr>
            <w:r w:rsidRPr="001A6BAB">
              <w:rPr>
                <w:rFonts w:ascii="Century Gothic" w:hAnsi="Century Gothic"/>
                <w:sz w:val="16"/>
              </w:rPr>
              <w:t xml:space="preserve">• Drawing inferences such as inferring characters’ feelings, thoughts and motives from their actions, and justifying inferences with evidence </w:t>
            </w:r>
          </w:p>
          <w:p w:rsidR="006E34FA" w:rsidRPr="001A6BAB" w:rsidRDefault="006E34FA" w:rsidP="00F83877">
            <w:pPr>
              <w:pStyle w:val="NoSpacing"/>
              <w:rPr>
                <w:rFonts w:ascii="Century Gothic" w:hAnsi="Century Gothic"/>
                <w:sz w:val="16"/>
              </w:rPr>
            </w:pPr>
            <w:r w:rsidRPr="001A6BAB">
              <w:rPr>
                <w:rFonts w:ascii="Century Gothic" w:hAnsi="Century Gothic"/>
                <w:sz w:val="16"/>
              </w:rPr>
              <w:t xml:space="preserve">• distinguishing between statements of fact and opinion </w:t>
            </w:r>
          </w:p>
          <w:p w:rsidR="006E34FA" w:rsidRPr="001A6BAB" w:rsidRDefault="006E34FA" w:rsidP="00F83877">
            <w:pPr>
              <w:pStyle w:val="NoSpacing"/>
              <w:rPr>
                <w:rFonts w:ascii="Century Gothic" w:hAnsi="Century Gothic"/>
                <w:sz w:val="16"/>
              </w:rPr>
            </w:pPr>
            <w:r w:rsidRPr="001A6BAB">
              <w:rPr>
                <w:rFonts w:ascii="Century Gothic" w:hAnsi="Century Gothic"/>
                <w:sz w:val="16"/>
              </w:rPr>
              <w:t>• Participating in discussions, building on their own and others’ ideas and challenging views courteously</w:t>
            </w:r>
          </w:p>
          <w:p w:rsidR="006E34FA" w:rsidRPr="001A6BAB" w:rsidRDefault="006E34FA" w:rsidP="00F83877">
            <w:pPr>
              <w:pStyle w:val="NoSpacing"/>
              <w:rPr>
                <w:rFonts w:ascii="Century Gothic" w:hAnsi="Century Gothic"/>
                <w:sz w:val="16"/>
              </w:rPr>
            </w:pPr>
          </w:p>
          <w:p w:rsidR="006E34FA" w:rsidRDefault="006E34FA" w:rsidP="00F83877">
            <w:pPr>
              <w:pStyle w:val="NoSpacing"/>
              <w:rPr>
                <w:rFonts w:ascii="Century Gothic" w:hAnsi="Century Gothic"/>
                <w:b/>
                <w:sz w:val="16"/>
              </w:rPr>
            </w:pPr>
            <w:r w:rsidRPr="001A6BAB">
              <w:rPr>
                <w:rFonts w:ascii="Century Gothic" w:hAnsi="Century Gothic"/>
                <w:b/>
                <w:sz w:val="16"/>
              </w:rPr>
              <w:t xml:space="preserve">Vocabulary, Grammar &amp; Punctuation </w:t>
            </w:r>
          </w:p>
          <w:p w:rsidR="006E34FA" w:rsidRPr="001A6BAB" w:rsidRDefault="006E34FA" w:rsidP="006E34FA">
            <w:pPr>
              <w:pStyle w:val="NoSpacing"/>
              <w:rPr>
                <w:rFonts w:ascii="Century Gothic" w:hAnsi="Century Gothic"/>
                <w:sz w:val="16"/>
              </w:rPr>
            </w:pPr>
            <w:r w:rsidRPr="001A6BAB">
              <w:rPr>
                <w:rFonts w:ascii="Century Gothic" w:hAnsi="Century Gothic"/>
                <w:sz w:val="16"/>
              </w:rPr>
              <w:t xml:space="preserve">• Relative clauses beginning with who, which, where, when, whose, that or an omitted relative pronoun </w:t>
            </w:r>
          </w:p>
          <w:p w:rsidR="006E34FA" w:rsidRPr="001A6BAB" w:rsidRDefault="006E34FA" w:rsidP="006E34FA">
            <w:pPr>
              <w:pStyle w:val="NoSpacing"/>
              <w:rPr>
                <w:rFonts w:ascii="Century Gothic" w:hAnsi="Century Gothic"/>
                <w:sz w:val="16"/>
              </w:rPr>
            </w:pPr>
            <w:r w:rsidRPr="001A6BAB">
              <w:rPr>
                <w:rFonts w:ascii="Century Gothic" w:hAnsi="Century Gothic"/>
                <w:sz w:val="16"/>
              </w:rPr>
              <w:t xml:space="preserve">• Indicate degrees of possibility using modal verbs  </w:t>
            </w:r>
          </w:p>
          <w:p w:rsidR="006E34FA" w:rsidRPr="001A6BAB" w:rsidRDefault="006E34FA" w:rsidP="006E34FA">
            <w:pPr>
              <w:pStyle w:val="NoSpacing"/>
              <w:rPr>
                <w:rFonts w:ascii="Century Gothic" w:hAnsi="Century Gothic"/>
                <w:sz w:val="16"/>
              </w:rPr>
            </w:pPr>
            <w:r w:rsidRPr="001A6BAB">
              <w:rPr>
                <w:rFonts w:ascii="Century Gothic" w:hAnsi="Century Gothic"/>
                <w:sz w:val="16"/>
              </w:rPr>
              <w:lastRenderedPageBreak/>
              <w:t xml:space="preserve">• Use expanded noun phrases as a descriptive device </w:t>
            </w:r>
          </w:p>
          <w:p w:rsidR="006E34FA" w:rsidRPr="001A6BAB" w:rsidRDefault="006E34FA" w:rsidP="006E34FA">
            <w:pPr>
              <w:pStyle w:val="NoSpacing"/>
              <w:rPr>
                <w:rFonts w:ascii="Century Gothic" w:hAnsi="Century Gothic"/>
                <w:sz w:val="16"/>
              </w:rPr>
            </w:pPr>
            <w:r w:rsidRPr="001A6BAB">
              <w:rPr>
                <w:rFonts w:ascii="Century Gothic" w:hAnsi="Century Gothic"/>
                <w:sz w:val="16"/>
              </w:rPr>
              <w:t xml:space="preserve">• The difference between structures typical of informal speech and structures appropriate for formal speech and writing </w:t>
            </w:r>
          </w:p>
          <w:p w:rsidR="006E34FA" w:rsidRPr="001A6BAB" w:rsidRDefault="006E34FA" w:rsidP="006E34FA">
            <w:pPr>
              <w:pStyle w:val="NoSpacing"/>
              <w:rPr>
                <w:rFonts w:ascii="Century Gothic" w:hAnsi="Century Gothic"/>
                <w:sz w:val="16"/>
              </w:rPr>
            </w:pPr>
            <w:r w:rsidRPr="001A6BAB">
              <w:rPr>
                <w:rFonts w:ascii="Century Gothic" w:hAnsi="Century Gothic"/>
                <w:sz w:val="16"/>
              </w:rPr>
              <w:t xml:space="preserve">• Indicate grammatical and other features by: </w:t>
            </w:r>
          </w:p>
          <w:p w:rsidR="006E34FA" w:rsidRPr="001A6BAB" w:rsidRDefault="006E34FA" w:rsidP="006E34FA">
            <w:pPr>
              <w:pStyle w:val="NoSpacing"/>
              <w:rPr>
                <w:rFonts w:ascii="Century Gothic" w:hAnsi="Century Gothic"/>
                <w:sz w:val="16"/>
              </w:rPr>
            </w:pPr>
            <w:r w:rsidRPr="001A6BAB">
              <w:rPr>
                <w:rFonts w:ascii="Century Gothic" w:hAnsi="Century Gothic"/>
                <w:sz w:val="16"/>
              </w:rPr>
              <w:t xml:space="preserve">• Using commas to clarify meaning or avoid ambiguity in writing </w:t>
            </w:r>
          </w:p>
          <w:p w:rsidR="006E34FA" w:rsidRPr="001A6BAB" w:rsidRDefault="006E34FA" w:rsidP="006E34FA">
            <w:pPr>
              <w:pStyle w:val="NoSpacing"/>
              <w:rPr>
                <w:rFonts w:ascii="Century Gothic" w:hAnsi="Century Gothic"/>
                <w:sz w:val="16"/>
              </w:rPr>
            </w:pPr>
            <w:r w:rsidRPr="001A6BAB">
              <w:rPr>
                <w:rFonts w:ascii="Century Gothic" w:hAnsi="Century Gothic"/>
                <w:sz w:val="16"/>
              </w:rPr>
              <w:t>• Using semi-colons, colons or dashes to mark boundaries between independent clauses</w:t>
            </w:r>
          </w:p>
          <w:p w:rsidR="006E34FA" w:rsidRPr="001A6BAB" w:rsidRDefault="006E34FA" w:rsidP="006E34FA">
            <w:pPr>
              <w:pStyle w:val="NoSpacing"/>
              <w:rPr>
                <w:rFonts w:ascii="Century Gothic" w:hAnsi="Century Gothic"/>
                <w:sz w:val="16"/>
              </w:rPr>
            </w:pPr>
          </w:p>
          <w:p w:rsidR="006E34FA" w:rsidRPr="001A6BAB" w:rsidRDefault="006E34FA" w:rsidP="006E34FA">
            <w:pPr>
              <w:pStyle w:val="NoSpacing"/>
              <w:rPr>
                <w:rFonts w:ascii="Century Gothic" w:hAnsi="Century Gothic"/>
                <w:b/>
                <w:sz w:val="16"/>
              </w:rPr>
            </w:pPr>
            <w:r w:rsidRPr="001A6BAB">
              <w:rPr>
                <w:rFonts w:ascii="Century Gothic" w:hAnsi="Century Gothic"/>
                <w:b/>
                <w:sz w:val="16"/>
              </w:rPr>
              <w:t xml:space="preserve">Writing (Composition) </w:t>
            </w:r>
          </w:p>
          <w:p w:rsidR="006E34FA" w:rsidRPr="001A6BAB" w:rsidRDefault="006E34FA" w:rsidP="006E34FA">
            <w:pPr>
              <w:pStyle w:val="NoSpacing"/>
              <w:rPr>
                <w:rFonts w:ascii="Century Gothic" w:hAnsi="Century Gothic"/>
                <w:b/>
                <w:sz w:val="16"/>
              </w:rPr>
            </w:pPr>
            <w:r w:rsidRPr="001A6BAB">
              <w:rPr>
                <w:rFonts w:ascii="Century Gothic" w:hAnsi="Century Gothic"/>
                <w:b/>
                <w:sz w:val="16"/>
              </w:rPr>
              <w:t xml:space="preserve">Plan writing by: </w:t>
            </w:r>
          </w:p>
          <w:p w:rsidR="006E34FA" w:rsidRPr="001A6BAB" w:rsidRDefault="006E34FA" w:rsidP="006E34FA">
            <w:pPr>
              <w:pStyle w:val="NoSpacing"/>
              <w:rPr>
                <w:rFonts w:ascii="Century Gothic" w:hAnsi="Century Gothic"/>
                <w:sz w:val="16"/>
              </w:rPr>
            </w:pPr>
            <w:r w:rsidRPr="001A6BAB">
              <w:rPr>
                <w:rFonts w:ascii="Century Gothic" w:hAnsi="Century Gothic"/>
                <w:sz w:val="16"/>
              </w:rPr>
              <w:t xml:space="preserve">• Identifying the audience for and purpose of the writing, selecting the appropriate form and using other similar writing as models for their own </w:t>
            </w:r>
          </w:p>
          <w:p w:rsidR="006E34FA" w:rsidRPr="001A6BAB" w:rsidRDefault="006E34FA" w:rsidP="006E34FA">
            <w:pPr>
              <w:pStyle w:val="NoSpacing"/>
              <w:rPr>
                <w:rFonts w:ascii="Century Gothic" w:hAnsi="Century Gothic"/>
                <w:b/>
                <w:sz w:val="16"/>
              </w:rPr>
            </w:pPr>
            <w:r w:rsidRPr="001A6BAB">
              <w:rPr>
                <w:rFonts w:ascii="Century Gothic" w:hAnsi="Century Gothic"/>
                <w:b/>
                <w:sz w:val="16"/>
              </w:rPr>
              <w:t xml:space="preserve">Draft and write by: </w:t>
            </w:r>
          </w:p>
          <w:p w:rsidR="006E34FA" w:rsidRPr="001A6BAB" w:rsidRDefault="006E34FA" w:rsidP="006E34FA">
            <w:pPr>
              <w:pStyle w:val="NoSpacing"/>
              <w:rPr>
                <w:rFonts w:ascii="Century Gothic" w:hAnsi="Century Gothic"/>
                <w:sz w:val="16"/>
              </w:rPr>
            </w:pPr>
            <w:r w:rsidRPr="001A6BAB">
              <w:rPr>
                <w:rFonts w:ascii="Century Gothic" w:hAnsi="Century Gothic"/>
                <w:sz w:val="16"/>
              </w:rPr>
              <w:t xml:space="preserve">• Selecting appropriate grammar and vocabulary, understanding how such choice can change and enhance meaning </w:t>
            </w:r>
          </w:p>
          <w:p w:rsidR="006E34FA" w:rsidRPr="001A6BAB" w:rsidRDefault="006E34FA" w:rsidP="006E34FA">
            <w:pPr>
              <w:pStyle w:val="NoSpacing"/>
              <w:rPr>
                <w:rFonts w:ascii="Century Gothic" w:hAnsi="Century Gothic"/>
                <w:sz w:val="16"/>
              </w:rPr>
            </w:pPr>
            <w:r w:rsidRPr="001A6BAB">
              <w:rPr>
                <w:rFonts w:ascii="Century Gothic" w:hAnsi="Century Gothic"/>
                <w:sz w:val="16"/>
              </w:rPr>
              <w:t xml:space="preserve">• Using a wide range of devices to build cohesion within and across paragraphs </w:t>
            </w:r>
          </w:p>
          <w:p w:rsidR="006E34FA" w:rsidRPr="00390B05" w:rsidRDefault="006E34FA" w:rsidP="006E34FA">
            <w:pPr>
              <w:pStyle w:val="NoSpacing"/>
              <w:rPr>
                <w:rFonts w:ascii="Century Gothic" w:hAnsi="Century Gothic"/>
                <w:b/>
                <w:sz w:val="16"/>
              </w:rPr>
            </w:pPr>
            <w:r w:rsidRPr="00390B05">
              <w:rPr>
                <w:rFonts w:ascii="Century Gothic" w:hAnsi="Century Gothic"/>
                <w:b/>
                <w:sz w:val="16"/>
              </w:rPr>
              <w:t xml:space="preserve">Evaluate and edit by: </w:t>
            </w:r>
          </w:p>
          <w:p w:rsidR="006E34FA" w:rsidRPr="001A6BAB" w:rsidRDefault="006E34FA" w:rsidP="006E34FA">
            <w:pPr>
              <w:pStyle w:val="NoSpacing"/>
              <w:rPr>
                <w:rFonts w:ascii="Century Gothic" w:hAnsi="Century Gothic"/>
                <w:sz w:val="16"/>
              </w:rPr>
            </w:pPr>
            <w:r w:rsidRPr="001A6BAB">
              <w:rPr>
                <w:rFonts w:ascii="Century Gothic" w:hAnsi="Century Gothic"/>
                <w:sz w:val="16"/>
              </w:rPr>
              <w:t xml:space="preserve">• Assessing the effectiveness of their own and others’ writing </w:t>
            </w:r>
          </w:p>
          <w:p w:rsidR="006E34FA" w:rsidRPr="001A6BAB" w:rsidRDefault="006E34FA" w:rsidP="006E34FA">
            <w:pPr>
              <w:pStyle w:val="NoSpacing"/>
              <w:rPr>
                <w:rFonts w:ascii="Century Gothic" w:hAnsi="Century Gothic"/>
                <w:b/>
                <w:sz w:val="16"/>
              </w:rPr>
            </w:pPr>
            <w:r w:rsidRPr="001A6BAB">
              <w:rPr>
                <w:rFonts w:ascii="Century Gothic" w:hAnsi="Century Gothic"/>
                <w:sz w:val="16"/>
              </w:rPr>
              <w:t>• Proposing changes to vocabulary, grammar and punctuation to enhance effect and clarify meaning</w:t>
            </w:r>
          </w:p>
        </w:tc>
        <w:tc>
          <w:tcPr>
            <w:tcW w:w="2528" w:type="dxa"/>
            <w:tcBorders>
              <w:left w:val="single" w:sz="18" w:space="0" w:color="44546A" w:themeColor="text2"/>
            </w:tcBorders>
          </w:tcPr>
          <w:p w:rsidR="006E34FA" w:rsidRPr="0096744E" w:rsidRDefault="006E34FA" w:rsidP="00F83877">
            <w:pPr>
              <w:pStyle w:val="NoSpacing"/>
              <w:rPr>
                <w:rFonts w:ascii="Century Gothic" w:hAnsi="Century Gothic"/>
                <w:sz w:val="16"/>
                <w:szCs w:val="18"/>
              </w:rPr>
            </w:pPr>
          </w:p>
        </w:tc>
        <w:tc>
          <w:tcPr>
            <w:tcW w:w="2528" w:type="dxa"/>
          </w:tcPr>
          <w:p w:rsidR="006E34FA" w:rsidRPr="00390B05" w:rsidRDefault="006E34FA" w:rsidP="00E726F5">
            <w:pPr>
              <w:pStyle w:val="NoSpacing"/>
              <w:rPr>
                <w:rFonts w:ascii="Century Gothic" w:hAnsi="Century Gothic"/>
                <w:b/>
                <w:sz w:val="16"/>
              </w:rPr>
            </w:pPr>
            <w:r w:rsidRPr="00390B05">
              <w:rPr>
                <w:rFonts w:ascii="Century Gothic" w:hAnsi="Century Gothic"/>
                <w:b/>
                <w:sz w:val="16"/>
              </w:rPr>
              <w:t xml:space="preserve">Word Reading </w:t>
            </w:r>
          </w:p>
          <w:p w:rsidR="006E34FA" w:rsidRDefault="006E34FA" w:rsidP="00E726F5">
            <w:pPr>
              <w:pStyle w:val="NoSpacing"/>
              <w:rPr>
                <w:rFonts w:ascii="Century Gothic" w:hAnsi="Century Gothic"/>
                <w:sz w:val="16"/>
              </w:rPr>
            </w:pPr>
            <w:r w:rsidRPr="00390B05">
              <w:rPr>
                <w:rFonts w:ascii="Century Gothic" w:hAnsi="Century Gothic"/>
                <w:sz w:val="16"/>
              </w:rPr>
              <w:t xml:space="preserve">• Apply their growing knowledge of root words, prefixes and suffixes (etymology and morphology) as listed in English Appendix 1, both to read aloud and to understand the meaning of new words they meet </w:t>
            </w:r>
          </w:p>
          <w:p w:rsidR="006E34FA" w:rsidRDefault="006E34FA" w:rsidP="00E726F5">
            <w:pPr>
              <w:pStyle w:val="NoSpacing"/>
              <w:rPr>
                <w:rFonts w:ascii="Century Gothic" w:hAnsi="Century Gothic"/>
                <w:sz w:val="16"/>
              </w:rPr>
            </w:pPr>
          </w:p>
          <w:p w:rsidR="006E34FA" w:rsidRPr="00390B05" w:rsidRDefault="006E34FA" w:rsidP="00E726F5">
            <w:pPr>
              <w:pStyle w:val="NoSpacing"/>
              <w:rPr>
                <w:rFonts w:ascii="Century Gothic" w:hAnsi="Century Gothic"/>
                <w:b/>
                <w:sz w:val="16"/>
              </w:rPr>
            </w:pPr>
            <w:r w:rsidRPr="00390B05">
              <w:rPr>
                <w:rFonts w:ascii="Century Gothic" w:hAnsi="Century Gothic"/>
                <w:b/>
                <w:sz w:val="16"/>
              </w:rPr>
              <w:t xml:space="preserve">Writing Transcription (Spelling and Handwriting) </w:t>
            </w:r>
          </w:p>
          <w:p w:rsidR="006E34FA" w:rsidRDefault="006E34FA" w:rsidP="00E726F5">
            <w:pPr>
              <w:pStyle w:val="NoSpacing"/>
              <w:rPr>
                <w:rFonts w:ascii="Century Gothic" w:hAnsi="Century Gothic"/>
                <w:sz w:val="16"/>
              </w:rPr>
            </w:pPr>
            <w:r w:rsidRPr="00390B05">
              <w:rPr>
                <w:rFonts w:ascii="Century Gothic" w:hAnsi="Century Gothic"/>
                <w:sz w:val="16"/>
              </w:rPr>
              <w:t xml:space="preserve">• Use further prefixes and suffixes and understand how to add them –tion and –ness suffixes </w:t>
            </w:r>
          </w:p>
          <w:p w:rsidR="006E34FA" w:rsidRDefault="006E34FA" w:rsidP="00E726F5">
            <w:pPr>
              <w:pStyle w:val="NoSpacing"/>
              <w:rPr>
                <w:rFonts w:ascii="Century Gothic" w:hAnsi="Century Gothic"/>
                <w:sz w:val="16"/>
              </w:rPr>
            </w:pPr>
          </w:p>
          <w:p w:rsidR="006E34FA" w:rsidRPr="00390B05" w:rsidRDefault="006E34FA" w:rsidP="00E726F5">
            <w:pPr>
              <w:pStyle w:val="NoSpacing"/>
              <w:rPr>
                <w:rFonts w:ascii="Century Gothic" w:hAnsi="Century Gothic"/>
                <w:b/>
                <w:sz w:val="16"/>
              </w:rPr>
            </w:pPr>
            <w:r w:rsidRPr="00390B05">
              <w:rPr>
                <w:rFonts w:ascii="Century Gothic" w:hAnsi="Century Gothic"/>
                <w:b/>
                <w:sz w:val="16"/>
              </w:rPr>
              <w:t xml:space="preserve">Reading Comprehension </w:t>
            </w:r>
          </w:p>
          <w:p w:rsidR="006E34FA" w:rsidRPr="00390B05" w:rsidRDefault="006E34FA" w:rsidP="00E726F5">
            <w:pPr>
              <w:pStyle w:val="NoSpacing"/>
              <w:rPr>
                <w:rFonts w:ascii="Century Gothic" w:hAnsi="Century Gothic"/>
                <w:b/>
                <w:sz w:val="16"/>
              </w:rPr>
            </w:pPr>
            <w:r w:rsidRPr="00390B05">
              <w:rPr>
                <w:rFonts w:ascii="Century Gothic" w:hAnsi="Century Gothic"/>
                <w:b/>
                <w:sz w:val="16"/>
              </w:rPr>
              <w:t xml:space="preserve">Develop positive attitudes to reading and understanding of what they read by: </w:t>
            </w:r>
          </w:p>
          <w:p w:rsidR="006E34FA" w:rsidRDefault="006E34FA" w:rsidP="00E726F5">
            <w:pPr>
              <w:pStyle w:val="NoSpacing"/>
              <w:rPr>
                <w:rFonts w:ascii="Century Gothic" w:hAnsi="Century Gothic"/>
                <w:sz w:val="16"/>
              </w:rPr>
            </w:pPr>
            <w:r w:rsidRPr="00390B05">
              <w:rPr>
                <w:rFonts w:ascii="Century Gothic" w:hAnsi="Century Gothic"/>
                <w:sz w:val="16"/>
              </w:rPr>
              <w:t xml:space="preserve">• Listening to and discussing a wide range of fiction, poetry, plays, non-fiction and reference books or textbooks </w:t>
            </w:r>
          </w:p>
          <w:p w:rsidR="006E34FA" w:rsidRDefault="006E34FA" w:rsidP="00E726F5">
            <w:pPr>
              <w:pStyle w:val="NoSpacing"/>
              <w:rPr>
                <w:rFonts w:ascii="Century Gothic" w:hAnsi="Century Gothic"/>
                <w:sz w:val="16"/>
              </w:rPr>
            </w:pPr>
            <w:r w:rsidRPr="00390B05">
              <w:rPr>
                <w:rFonts w:ascii="Century Gothic" w:hAnsi="Century Gothic"/>
                <w:sz w:val="16"/>
              </w:rPr>
              <w:t xml:space="preserve">• Using dictionaries to check the meaning of words that they have read </w:t>
            </w:r>
          </w:p>
          <w:p w:rsidR="006E34FA" w:rsidRDefault="006E34FA" w:rsidP="00E726F5">
            <w:pPr>
              <w:pStyle w:val="NoSpacing"/>
              <w:rPr>
                <w:rFonts w:ascii="Century Gothic" w:hAnsi="Century Gothic"/>
                <w:sz w:val="16"/>
              </w:rPr>
            </w:pPr>
            <w:r w:rsidRPr="00390B05">
              <w:rPr>
                <w:rFonts w:ascii="Century Gothic" w:hAnsi="Century Gothic"/>
                <w:sz w:val="16"/>
              </w:rPr>
              <w:t xml:space="preserve">• Increasing their familiarity with a wide range of books, including fairy stories, myths and legends, and retelling some of these orally </w:t>
            </w:r>
          </w:p>
          <w:p w:rsidR="006E34FA" w:rsidRDefault="006E34FA" w:rsidP="00E726F5">
            <w:pPr>
              <w:pStyle w:val="NoSpacing"/>
              <w:rPr>
                <w:rFonts w:ascii="Century Gothic" w:hAnsi="Century Gothic"/>
                <w:sz w:val="16"/>
              </w:rPr>
            </w:pPr>
            <w:r w:rsidRPr="00390B05">
              <w:rPr>
                <w:rFonts w:ascii="Century Gothic" w:hAnsi="Century Gothic"/>
                <w:sz w:val="16"/>
              </w:rPr>
              <w:t xml:space="preserve">Understand what they read, in books they can read independently, by: </w:t>
            </w:r>
          </w:p>
          <w:p w:rsidR="006E34FA" w:rsidRDefault="006E34FA" w:rsidP="00E726F5">
            <w:pPr>
              <w:pStyle w:val="NoSpacing"/>
              <w:rPr>
                <w:rFonts w:ascii="Century Gothic" w:hAnsi="Century Gothic"/>
                <w:sz w:val="16"/>
              </w:rPr>
            </w:pPr>
            <w:r w:rsidRPr="00390B05">
              <w:rPr>
                <w:rFonts w:ascii="Century Gothic" w:hAnsi="Century Gothic"/>
                <w:sz w:val="16"/>
              </w:rPr>
              <w:t xml:space="preserve">• Drawing inferences such as inferring characters’ feelings, thoughts and motives from their actions, and justifying inferences with evidence </w:t>
            </w:r>
          </w:p>
          <w:p w:rsidR="006E34FA" w:rsidRDefault="006E34FA" w:rsidP="00E726F5">
            <w:pPr>
              <w:pStyle w:val="NoSpacing"/>
              <w:rPr>
                <w:rFonts w:ascii="Century Gothic" w:hAnsi="Century Gothic"/>
                <w:sz w:val="16"/>
              </w:rPr>
            </w:pPr>
            <w:r w:rsidRPr="00390B05">
              <w:rPr>
                <w:rFonts w:ascii="Century Gothic" w:hAnsi="Century Gothic"/>
                <w:sz w:val="16"/>
              </w:rPr>
              <w:t xml:space="preserve">• Predicting what might happen from details stated and implied </w:t>
            </w:r>
          </w:p>
          <w:p w:rsidR="006E34FA" w:rsidRDefault="006E34FA" w:rsidP="00E726F5">
            <w:pPr>
              <w:pStyle w:val="NoSpacing"/>
              <w:rPr>
                <w:rFonts w:ascii="Century Gothic" w:hAnsi="Century Gothic"/>
                <w:sz w:val="16"/>
              </w:rPr>
            </w:pPr>
            <w:r w:rsidRPr="00390B05">
              <w:rPr>
                <w:rFonts w:ascii="Century Gothic" w:hAnsi="Century Gothic"/>
                <w:sz w:val="16"/>
              </w:rPr>
              <w:t xml:space="preserve">• Identifying main ideas drawn from more than one paragraph and summarising these </w:t>
            </w:r>
          </w:p>
          <w:p w:rsidR="006E34FA" w:rsidRDefault="006E34FA" w:rsidP="00E726F5">
            <w:pPr>
              <w:pStyle w:val="NoSpacing"/>
              <w:rPr>
                <w:rFonts w:ascii="Century Gothic" w:hAnsi="Century Gothic"/>
                <w:sz w:val="16"/>
              </w:rPr>
            </w:pPr>
            <w:r w:rsidRPr="00390B05">
              <w:rPr>
                <w:rFonts w:ascii="Century Gothic" w:hAnsi="Century Gothic"/>
                <w:sz w:val="16"/>
              </w:rPr>
              <w:t xml:space="preserve">• Retrieving and recording information from non-fiction </w:t>
            </w:r>
          </w:p>
          <w:p w:rsidR="006E34FA" w:rsidRPr="00390B05" w:rsidRDefault="006E34FA" w:rsidP="00E726F5">
            <w:pPr>
              <w:pStyle w:val="NoSpacing"/>
              <w:rPr>
                <w:rFonts w:ascii="Century Gothic" w:hAnsi="Century Gothic"/>
                <w:b/>
                <w:sz w:val="16"/>
              </w:rPr>
            </w:pPr>
          </w:p>
          <w:p w:rsidR="006E34FA" w:rsidRPr="00390B05" w:rsidRDefault="006E34FA" w:rsidP="00E726F5">
            <w:pPr>
              <w:pStyle w:val="NoSpacing"/>
              <w:rPr>
                <w:rFonts w:ascii="Century Gothic" w:hAnsi="Century Gothic"/>
                <w:b/>
                <w:sz w:val="16"/>
              </w:rPr>
            </w:pPr>
            <w:r w:rsidRPr="00390B05">
              <w:rPr>
                <w:rFonts w:ascii="Century Gothic" w:hAnsi="Century Gothic"/>
                <w:b/>
                <w:sz w:val="16"/>
              </w:rPr>
              <w:t xml:space="preserve">Vocabulary, Grammar &amp; Punctuation </w:t>
            </w:r>
          </w:p>
          <w:p w:rsidR="006E34FA" w:rsidRDefault="006E34FA" w:rsidP="00E726F5">
            <w:pPr>
              <w:pStyle w:val="NoSpacing"/>
              <w:rPr>
                <w:rFonts w:ascii="Century Gothic" w:hAnsi="Century Gothic"/>
                <w:sz w:val="16"/>
              </w:rPr>
            </w:pPr>
            <w:r w:rsidRPr="00390B05">
              <w:rPr>
                <w:rFonts w:ascii="Century Gothic" w:hAnsi="Century Gothic"/>
                <w:sz w:val="16"/>
              </w:rPr>
              <w:lastRenderedPageBreak/>
              <w:t>• Expressing time, place and cause using conjunctions</w:t>
            </w:r>
            <w:r>
              <w:rPr>
                <w:rFonts w:ascii="Century Gothic" w:hAnsi="Century Gothic"/>
                <w:sz w:val="16"/>
              </w:rPr>
              <w:t xml:space="preserve">, </w:t>
            </w:r>
            <w:r w:rsidRPr="00390B05">
              <w:rPr>
                <w:rFonts w:ascii="Century Gothic" w:hAnsi="Century Gothic"/>
                <w:sz w:val="16"/>
              </w:rPr>
              <w:t xml:space="preserve">adverbs or prepositions </w:t>
            </w:r>
          </w:p>
          <w:p w:rsidR="006E34FA" w:rsidRDefault="006E34FA" w:rsidP="006E34FA">
            <w:pPr>
              <w:pStyle w:val="NoSpacing"/>
              <w:rPr>
                <w:rFonts w:ascii="Century Gothic" w:hAnsi="Century Gothic"/>
                <w:sz w:val="16"/>
              </w:rPr>
            </w:pPr>
            <w:r w:rsidRPr="00390B05">
              <w:rPr>
                <w:rFonts w:ascii="Century Gothic" w:hAnsi="Century Gothic"/>
                <w:sz w:val="16"/>
              </w:rPr>
              <w:t xml:space="preserve">• Introduction to paragraphs as a way to group related material </w:t>
            </w:r>
          </w:p>
          <w:p w:rsidR="006E34FA" w:rsidRDefault="006E34FA" w:rsidP="006E34FA">
            <w:pPr>
              <w:pStyle w:val="NoSpacing"/>
              <w:rPr>
                <w:rFonts w:ascii="Century Gothic" w:hAnsi="Century Gothic"/>
                <w:sz w:val="16"/>
              </w:rPr>
            </w:pPr>
            <w:r w:rsidRPr="00390B05">
              <w:rPr>
                <w:rFonts w:ascii="Century Gothic" w:hAnsi="Century Gothic"/>
                <w:sz w:val="16"/>
              </w:rPr>
              <w:t xml:space="preserve">• Headings and sub-headings to aid presentation </w:t>
            </w:r>
          </w:p>
          <w:p w:rsidR="006E34FA" w:rsidRDefault="006E34FA" w:rsidP="006E34FA">
            <w:pPr>
              <w:pStyle w:val="NoSpacing"/>
              <w:rPr>
                <w:rFonts w:ascii="Century Gothic" w:hAnsi="Century Gothic"/>
                <w:sz w:val="16"/>
              </w:rPr>
            </w:pPr>
            <w:r w:rsidRPr="00390B05">
              <w:rPr>
                <w:rFonts w:ascii="Century Gothic" w:hAnsi="Century Gothic"/>
                <w:sz w:val="16"/>
              </w:rPr>
              <w:t xml:space="preserve">• Use of the present perfect form of verbs instead of the simple past </w:t>
            </w:r>
          </w:p>
          <w:p w:rsidR="006E34FA" w:rsidRDefault="006E34FA" w:rsidP="006E34FA">
            <w:pPr>
              <w:pStyle w:val="NoSpacing"/>
              <w:rPr>
                <w:rFonts w:ascii="Century Gothic" w:hAnsi="Century Gothic"/>
                <w:sz w:val="16"/>
              </w:rPr>
            </w:pPr>
            <w:r w:rsidRPr="00390B05">
              <w:rPr>
                <w:rFonts w:ascii="Century Gothic" w:hAnsi="Century Gothic"/>
                <w:sz w:val="16"/>
              </w:rPr>
              <w:t xml:space="preserve">• Noun phrases expanded by the addition of modifying adjectives, nouns and preposition phrases </w:t>
            </w:r>
          </w:p>
          <w:p w:rsidR="006E34FA" w:rsidRDefault="006E34FA" w:rsidP="006E34FA">
            <w:pPr>
              <w:pStyle w:val="NoSpacing"/>
              <w:rPr>
                <w:rFonts w:ascii="Century Gothic" w:hAnsi="Century Gothic"/>
                <w:sz w:val="16"/>
              </w:rPr>
            </w:pPr>
            <w:r w:rsidRPr="00390B05">
              <w:rPr>
                <w:rFonts w:ascii="Century Gothic" w:hAnsi="Century Gothic"/>
                <w:sz w:val="16"/>
              </w:rPr>
              <w:t>• Fronted adverbials</w:t>
            </w:r>
          </w:p>
          <w:p w:rsidR="006E34FA" w:rsidRDefault="006E34FA" w:rsidP="006E34FA">
            <w:pPr>
              <w:pStyle w:val="NoSpacing"/>
              <w:rPr>
                <w:rFonts w:ascii="Century Gothic" w:hAnsi="Century Gothic"/>
                <w:sz w:val="16"/>
              </w:rPr>
            </w:pPr>
            <w:r w:rsidRPr="00390B05">
              <w:rPr>
                <w:rFonts w:ascii="Century Gothic" w:hAnsi="Century Gothic"/>
                <w:sz w:val="16"/>
              </w:rPr>
              <w:t xml:space="preserve">• Use of commas after fronted adverbials </w:t>
            </w:r>
          </w:p>
          <w:p w:rsidR="006E34FA" w:rsidRDefault="006E34FA" w:rsidP="006E34FA">
            <w:pPr>
              <w:pStyle w:val="NoSpacing"/>
              <w:rPr>
                <w:rFonts w:ascii="Century Gothic" w:hAnsi="Century Gothic"/>
                <w:sz w:val="16"/>
              </w:rPr>
            </w:pPr>
            <w:r w:rsidRPr="00390B05">
              <w:rPr>
                <w:rFonts w:ascii="Century Gothic" w:hAnsi="Century Gothic"/>
                <w:sz w:val="16"/>
              </w:rPr>
              <w:t xml:space="preserve">• Introduction to inverted commas to punctuate direct speech </w:t>
            </w:r>
          </w:p>
          <w:p w:rsidR="006E34FA" w:rsidRDefault="006E34FA" w:rsidP="006E34FA">
            <w:pPr>
              <w:pStyle w:val="NoSpacing"/>
              <w:rPr>
                <w:rFonts w:ascii="Century Gothic" w:hAnsi="Century Gothic"/>
                <w:sz w:val="16"/>
              </w:rPr>
            </w:pPr>
          </w:p>
          <w:p w:rsidR="006E34FA" w:rsidRPr="00390B05" w:rsidRDefault="006E34FA" w:rsidP="006E34FA">
            <w:pPr>
              <w:pStyle w:val="NoSpacing"/>
              <w:rPr>
                <w:rFonts w:ascii="Century Gothic" w:hAnsi="Century Gothic"/>
                <w:b/>
                <w:sz w:val="16"/>
              </w:rPr>
            </w:pPr>
            <w:r w:rsidRPr="00390B05">
              <w:rPr>
                <w:rFonts w:ascii="Century Gothic" w:hAnsi="Century Gothic"/>
                <w:b/>
                <w:sz w:val="16"/>
              </w:rPr>
              <w:t xml:space="preserve">Writing (Composition) </w:t>
            </w:r>
          </w:p>
          <w:p w:rsidR="006E34FA" w:rsidRPr="00390B05" w:rsidRDefault="006E34FA" w:rsidP="006E34FA">
            <w:pPr>
              <w:pStyle w:val="NoSpacing"/>
              <w:rPr>
                <w:rFonts w:ascii="Century Gothic" w:hAnsi="Century Gothic"/>
                <w:b/>
                <w:sz w:val="16"/>
              </w:rPr>
            </w:pPr>
            <w:r w:rsidRPr="00390B05">
              <w:rPr>
                <w:rFonts w:ascii="Century Gothic" w:hAnsi="Century Gothic"/>
                <w:b/>
                <w:sz w:val="16"/>
              </w:rPr>
              <w:t xml:space="preserve">Plan writing by: </w:t>
            </w:r>
          </w:p>
          <w:p w:rsidR="006E34FA" w:rsidRDefault="006E34FA" w:rsidP="006E34FA">
            <w:pPr>
              <w:pStyle w:val="NoSpacing"/>
              <w:rPr>
                <w:rFonts w:ascii="Century Gothic" w:hAnsi="Century Gothic"/>
                <w:sz w:val="16"/>
              </w:rPr>
            </w:pPr>
            <w:r w:rsidRPr="00390B05">
              <w:rPr>
                <w:rFonts w:ascii="Century Gothic" w:hAnsi="Century Gothic"/>
                <w:sz w:val="16"/>
              </w:rPr>
              <w:t xml:space="preserve">• Discussing writing similar to that which they are planning to write in order to understand and learn from its structure, vocabulary and grammar </w:t>
            </w:r>
          </w:p>
          <w:p w:rsidR="006E34FA" w:rsidRDefault="006E34FA" w:rsidP="006E34FA">
            <w:pPr>
              <w:pStyle w:val="NoSpacing"/>
              <w:rPr>
                <w:rFonts w:ascii="Century Gothic" w:hAnsi="Century Gothic"/>
                <w:sz w:val="16"/>
              </w:rPr>
            </w:pPr>
            <w:r w:rsidRPr="00390B05">
              <w:rPr>
                <w:rFonts w:ascii="Century Gothic" w:hAnsi="Century Gothic"/>
                <w:sz w:val="16"/>
              </w:rPr>
              <w:t xml:space="preserve">• Discussing and recording ideas </w:t>
            </w:r>
          </w:p>
          <w:p w:rsidR="006E34FA" w:rsidRPr="00390B05" w:rsidRDefault="006E34FA" w:rsidP="006E34FA">
            <w:pPr>
              <w:pStyle w:val="NoSpacing"/>
              <w:rPr>
                <w:rFonts w:ascii="Century Gothic" w:hAnsi="Century Gothic"/>
                <w:b/>
                <w:sz w:val="16"/>
              </w:rPr>
            </w:pPr>
            <w:r w:rsidRPr="00390B05">
              <w:rPr>
                <w:rFonts w:ascii="Century Gothic" w:hAnsi="Century Gothic"/>
                <w:b/>
                <w:sz w:val="16"/>
              </w:rPr>
              <w:t xml:space="preserve">Draft and write by: </w:t>
            </w:r>
          </w:p>
          <w:p w:rsidR="006E34FA" w:rsidRDefault="006E34FA" w:rsidP="006E34FA">
            <w:pPr>
              <w:pStyle w:val="NoSpacing"/>
              <w:rPr>
                <w:rFonts w:ascii="Century Gothic" w:hAnsi="Century Gothic"/>
                <w:sz w:val="16"/>
              </w:rPr>
            </w:pPr>
            <w:r w:rsidRPr="00390B05">
              <w:rPr>
                <w:rFonts w:ascii="Century Gothic" w:hAnsi="Century Gothic"/>
                <w:sz w:val="16"/>
              </w:rPr>
              <w:t xml:space="preserve">• Organising paragraphs around a theme </w:t>
            </w:r>
          </w:p>
          <w:p w:rsidR="006E34FA" w:rsidRDefault="006E34FA" w:rsidP="006E34FA">
            <w:pPr>
              <w:pStyle w:val="NoSpacing"/>
              <w:rPr>
                <w:rFonts w:ascii="Century Gothic" w:hAnsi="Century Gothic"/>
                <w:sz w:val="16"/>
              </w:rPr>
            </w:pPr>
            <w:r w:rsidRPr="00390B05">
              <w:rPr>
                <w:rFonts w:ascii="Century Gothic" w:hAnsi="Century Gothic"/>
                <w:sz w:val="16"/>
              </w:rPr>
              <w:t xml:space="preserve">• In non-narrative material, using simple organisational devices </w:t>
            </w:r>
          </w:p>
          <w:p w:rsidR="006E34FA" w:rsidRPr="00390B05" w:rsidRDefault="006E34FA" w:rsidP="006E34FA">
            <w:pPr>
              <w:pStyle w:val="NoSpacing"/>
              <w:rPr>
                <w:rFonts w:ascii="Century Gothic" w:hAnsi="Century Gothic"/>
                <w:b/>
                <w:sz w:val="16"/>
              </w:rPr>
            </w:pPr>
            <w:r w:rsidRPr="00390B05">
              <w:rPr>
                <w:rFonts w:ascii="Century Gothic" w:hAnsi="Century Gothic"/>
                <w:b/>
                <w:sz w:val="16"/>
              </w:rPr>
              <w:t xml:space="preserve">Evaluate and edit by: </w:t>
            </w:r>
          </w:p>
          <w:p w:rsidR="006E34FA" w:rsidRDefault="006E34FA" w:rsidP="006E34FA">
            <w:pPr>
              <w:pStyle w:val="NoSpacing"/>
              <w:rPr>
                <w:rFonts w:ascii="Century Gothic" w:hAnsi="Century Gothic"/>
                <w:sz w:val="16"/>
              </w:rPr>
            </w:pPr>
            <w:r w:rsidRPr="00390B05">
              <w:rPr>
                <w:rFonts w:ascii="Century Gothic" w:hAnsi="Century Gothic"/>
                <w:sz w:val="16"/>
              </w:rPr>
              <w:t xml:space="preserve">• Assessing the effectiveness of their own and others’ writing and suggesting improvements </w:t>
            </w:r>
          </w:p>
          <w:p w:rsidR="006E34FA" w:rsidRDefault="006E34FA" w:rsidP="006E34FA">
            <w:pPr>
              <w:pStyle w:val="NoSpacing"/>
              <w:rPr>
                <w:rFonts w:ascii="Century Gothic" w:hAnsi="Century Gothic"/>
                <w:sz w:val="16"/>
              </w:rPr>
            </w:pPr>
            <w:r w:rsidRPr="00390B05">
              <w:rPr>
                <w:rFonts w:ascii="Century Gothic" w:hAnsi="Century Gothic"/>
                <w:sz w:val="16"/>
              </w:rPr>
              <w:t>• Proof-reading for spelling and punctuation errors</w:t>
            </w:r>
          </w:p>
        </w:tc>
        <w:tc>
          <w:tcPr>
            <w:tcW w:w="2528" w:type="dxa"/>
            <w:gridSpan w:val="2"/>
          </w:tcPr>
          <w:p w:rsidR="006E34FA" w:rsidRPr="00390B05" w:rsidRDefault="006E34FA" w:rsidP="00E726F5">
            <w:pPr>
              <w:pStyle w:val="NoSpacing"/>
              <w:rPr>
                <w:rFonts w:ascii="Century Gothic" w:hAnsi="Century Gothic"/>
                <w:sz w:val="16"/>
                <w:szCs w:val="18"/>
              </w:rPr>
            </w:pPr>
          </w:p>
        </w:tc>
        <w:tc>
          <w:tcPr>
            <w:tcW w:w="2528" w:type="dxa"/>
          </w:tcPr>
          <w:p w:rsidR="006E34FA" w:rsidRPr="00B02DCD" w:rsidRDefault="006E34FA" w:rsidP="00F83877">
            <w:pPr>
              <w:pStyle w:val="NoSpacing"/>
              <w:rPr>
                <w:rFonts w:ascii="Century Gothic" w:hAnsi="Century Gothic"/>
                <w:b/>
                <w:sz w:val="16"/>
              </w:rPr>
            </w:pPr>
            <w:r w:rsidRPr="00B02DCD">
              <w:rPr>
                <w:rFonts w:ascii="Century Gothic" w:hAnsi="Century Gothic"/>
                <w:b/>
                <w:sz w:val="16"/>
              </w:rPr>
              <w:t xml:space="preserve">Word Reading </w:t>
            </w:r>
          </w:p>
          <w:p w:rsidR="006E34FA" w:rsidRDefault="006E34FA" w:rsidP="00F83877">
            <w:pPr>
              <w:pStyle w:val="NoSpacing"/>
              <w:rPr>
                <w:rFonts w:ascii="Century Gothic" w:hAnsi="Century Gothic"/>
                <w:sz w:val="16"/>
              </w:rPr>
            </w:pPr>
            <w:r w:rsidRPr="00F31CCD">
              <w:rPr>
                <w:rFonts w:ascii="Century Gothic" w:hAnsi="Century Gothic"/>
                <w:sz w:val="16"/>
              </w:rPr>
              <w:t xml:space="preserve">• Apply their growing knowledge of root words, prefixes and suffixes (morphology and etymology), as listed in English Appendix 1, both to read aloud and to understand the meaning of new words that they meet. </w:t>
            </w:r>
          </w:p>
          <w:p w:rsidR="006E34FA" w:rsidRDefault="006E34FA" w:rsidP="00F83877">
            <w:pPr>
              <w:pStyle w:val="NoSpacing"/>
              <w:rPr>
                <w:rFonts w:ascii="Century Gothic" w:hAnsi="Century Gothic"/>
                <w:sz w:val="16"/>
              </w:rPr>
            </w:pPr>
          </w:p>
          <w:p w:rsidR="006E34FA" w:rsidRPr="00B02DCD" w:rsidRDefault="006E34FA" w:rsidP="00F83877">
            <w:pPr>
              <w:pStyle w:val="NoSpacing"/>
              <w:rPr>
                <w:rFonts w:ascii="Century Gothic" w:hAnsi="Century Gothic"/>
                <w:b/>
                <w:sz w:val="16"/>
              </w:rPr>
            </w:pPr>
            <w:r w:rsidRPr="00B02DCD">
              <w:rPr>
                <w:rFonts w:ascii="Century Gothic" w:hAnsi="Century Gothic"/>
                <w:b/>
                <w:sz w:val="16"/>
              </w:rPr>
              <w:t xml:space="preserve">Writing Transcription (Spelling and Handwriting) </w:t>
            </w:r>
          </w:p>
          <w:p w:rsidR="006E34FA" w:rsidRDefault="006E34FA" w:rsidP="00F83877">
            <w:pPr>
              <w:pStyle w:val="NoSpacing"/>
              <w:rPr>
                <w:rFonts w:ascii="Century Gothic" w:hAnsi="Century Gothic"/>
                <w:sz w:val="16"/>
              </w:rPr>
            </w:pPr>
            <w:r w:rsidRPr="00F31CCD">
              <w:rPr>
                <w:rFonts w:ascii="Century Gothic" w:hAnsi="Century Gothic"/>
                <w:sz w:val="16"/>
              </w:rPr>
              <w:t xml:space="preserve">• Use further prefixes and suffixes and understand the guidance for adding them </w:t>
            </w:r>
          </w:p>
          <w:p w:rsidR="006E34FA" w:rsidRDefault="006E34FA" w:rsidP="00F83877">
            <w:pPr>
              <w:pStyle w:val="NoSpacing"/>
              <w:rPr>
                <w:rFonts w:ascii="Century Gothic" w:hAnsi="Century Gothic"/>
                <w:sz w:val="16"/>
              </w:rPr>
            </w:pPr>
            <w:r w:rsidRPr="00F31CCD">
              <w:rPr>
                <w:rFonts w:ascii="Century Gothic" w:hAnsi="Century Gothic"/>
                <w:sz w:val="16"/>
              </w:rPr>
              <w:t xml:space="preserve">• Use knowledge of morphology and etymology in spelling and understand that the spelling of some words needs to be learnt specifically, as listed in English Appendix 1 </w:t>
            </w:r>
          </w:p>
          <w:p w:rsidR="006E34FA" w:rsidRDefault="006E34FA" w:rsidP="00F83877">
            <w:pPr>
              <w:pStyle w:val="NoSpacing"/>
              <w:rPr>
                <w:rFonts w:ascii="Century Gothic" w:hAnsi="Century Gothic"/>
                <w:sz w:val="16"/>
              </w:rPr>
            </w:pPr>
            <w:r w:rsidRPr="00F31CCD">
              <w:rPr>
                <w:rFonts w:ascii="Century Gothic" w:hAnsi="Century Gothic"/>
                <w:sz w:val="16"/>
              </w:rPr>
              <w:t>• Use dictionaries to check the spelling and meaning of words</w:t>
            </w:r>
          </w:p>
          <w:p w:rsidR="006E34FA" w:rsidRDefault="006E34FA" w:rsidP="00F83877">
            <w:pPr>
              <w:pStyle w:val="NoSpacing"/>
              <w:rPr>
                <w:rFonts w:ascii="Century Gothic" w:hAnsi="Century Gothic"/>
                <w:sz w:val="16"/>
              </w:rPr>
            </w:pPr>
          </w:p>
          <w:p w:rsidR="006E34FA" w:rsidRDefault="006E34FA" w:rsidP="00F83877">
            <w:pPr>
              <w:pStyle w:val="NoSpacing"/>
              <w:rPr>
                <w:rFonts w:ascii="Century Gothic" w:hAnsi="Century Gothic"/>
                <w:sz w:val="16"/>
              </w:rPr>
            </w:pPr>
            <w:r w:rsidRPr="00B02DCD">
              <w:rPr>
                <w:rFonts w:ascii="Century Gothic" w:hAnsi="Century Gothic"/>
                <w:b/>
                <w:sz w:val="16"/>
              </w:rPr>
              <w:t>Reading</w:t>
            </w:r>
            <w:r w:rsidRPr="00F31CCD">
              <w:rPr>
                <w:rFonts w:ascii="Century Gothic" w:hAnsi="Century Gothic"/>
                <w:sz w:val="16"/>
              </w:rPr>
              <w:t xml:space="preserve"> </w:t>
            </w:r>
            <w:r w:rsidRPr="00B02DCD">
              <w:rPr>
                <w:rFonts w:ascii="Century Gothic" w:hAnsi="Century Gothic"/>
                <w:b/>
                <w:sz w:val="16"/>
              </w:rPr>
              <w:t>Comprehension</w:t>
            </w:r>
            <w:r w:rsidRPr="00F31CCD">
              <w:rPr>
                <w:rFonts w:ascii="Century Gothic" w:hAnsi="Century Gothic"/>
                <w:sz w:val="16"/>
              </w:rPr>
              <w:t xml:space="preserve"> </w:t>
            </w:r>
          </w:p>
          <w:p w:rsidR="006E34FA" w:rsidRDefault="006E34FA" w:rsidP="00F83877">
            <w:pPr>
              <w:pStyle w:val="NoSpacing"/>
              <w:rPr>
                <w:rFonts w:ascii="Century Gothic" w:hAnsi="Century Gothic"/>
                <w:sz w:val="16"/>
              </w:rPr>
            </w:pPr>
            <w:r w:rsidRPr="00F31CCD">
              <w:rPr>
                <w:rFonts w:ascii="Century Gothic" w:hAnsi="Century Gothic"/>
                <w:sz w:val="16"/>
              </w:rPr>
              <w:t xml:space="preserve">• Increasing their familiarity with a wide range of books, including myths, legends and traditional stories, modern fiction, fiction from our literary heritage, and books from other cultures and traditions </w:t>
            </w:r>
          </w:p>
          <w:p w:rsidR="006E34FA" w:rsidRDefault="006E34FA" w:rsidP="00F83877">
            <w:pPr>
              <w:pStyle w:val="NoSpacing"/>
              <w:rPr>
                <w:rFonts w:ascii="Century Gothic" w:hAnsi="Century Gothic"/>
                <w:sz w:val="16"/>
              </w:rPr>
            </w:pPr>
            <w:r w:rsidRPr="00F31CCD">
              <w:rPr>
                <w:rFonts w:ascii="Century Gothic" w:hAnsi="Century Gothic"/>
                <w:sz w:val="16"/>
              </w:rPr>
              <w:t xml:space="preserve">• Asking questions to improve their understanding </w:t>
            </w:r>
          </w:p>
          <w:p w:rsidR="006E34FA" w:rsidRDefault="006E34FA" w:rsidP="00F83877">
            <w:pPr>
              <w:pStyle w:val="NoSpacing"/>
              <w:rPr>
                <w:rFonts w:ascii="Century Gothic" w:hAnsi="Century Gothic"/>
                <w:sz w:val="16"/>
              </w:rPr>
            </w:pPr>
            <w:r w:rsidRPr="00F31CCD">
              <w:rPr>
                <w:rFonts w:ascii="Century Gothic" w:hAnsi="Century Gothic"/>
                <w:sz w:val="16"/>
              </w:rPr>
              <w:t xml:space="preserve">• Drawing inferences such as inferring characters’ feelings, thoughts and motives from their actions, and justifying inferences with evidence </w:t>
            </w:r>
          </w:p>
          <w:p w:rsidR="006E34FA" w:rsidRDefault="006E34FA" w:rsidP="00F83877">
            <w:pPr>
              <w:pStyle w:val="NoSpacing"/>
              <w:rPr>
                <w:rFonts w:ascii="Century Gothic" w:hAnsi="Century Gothic"/>
                <w:sz w:val="16"/>
              </w:rPr>
            </w:pPr>
            <w:r w:rsidRPr="00F31CCD">
              <w:rPr>
                <w:rFonts w:ascii="Century Gothic" w:hAnsi="Century Gothic"/>
                <w:sz w:val="16"/>
              </w:rPr>
              <w:t xml:space="preserve">• Summarising the main ideas drawn from more than one paragraph, identifying key details that support the main ideas </w:t>
            </w:r>
          </w:p>
          <w:p w:rsidR="006E34FA" w:rsidRDefault="006E34FA" w:rsidP="00F83877">
            <w:pPr>
              <w:pStyle w:val="NoSpacing"/>
              <w:rPr>
                <w:rFonts w:ascii="Century Gothic" w:hAnsi="Century Gothic"/>
                <w:sz w:val="16"/>
              </w:rPr>
            </w:pPr>
            <w:r w:rsidRPr="00F31CCD">
              <w:rPr>
                <w:rFonts w:ascii="Century Gothic" w:hAnsi="Century Gothic"/>
                <w:sz w:val="16"/>
              </w:rPr>
              <w:t xml:space="preserve">• Predicting what might happen from details stated and implied </w:t>
            </w:r>
          </w:p>
          <w:p w:rsidR="006E34FA" w:rsidRDefault="006E34FA" w:rsidP="00F83877">
            <w:pPr>
              <w:pStyle w:val="NoSpacing"/>
              <w:rPr>
                <w:rFonts w:ascii="Century Gothic" w:hAnsi="Century Gothic"/>
                <w:sz w:val="16"/>
              </w:rPr>
            </w:pPr>
            <w:r w:rsidRPr="00F31CCD">
              <w:rPr>
                <w:rFonts w:ascii="Century Gothic" w:hAnsi="Century Gothic"/>
                <w:sz w:val="16"/>
              </w:rPr>
              <w:t xml:space="preserve">• Summarising the main ideas drawn from more than one paragraph, identifying key </w:t>
            </w:r>
            <w:r w:rsidRPr="00F31CCD">
              <w:rPr>
                <w:rFonts w:ascii="Century Gothic" w:hAnsi="Century Gothic"/>
                <w:sz w:val="16"/>
              </w:rPr>
              <w:lastRenderedPageBreak/>
              <w:t xml:space="preserve">details that support the main ideas • Identifying how language, structure and presentation contribute to meaning </w:t>
            </w:r>
          </w:p>
          <w:p w:rsidR="006E34FA" w:rsidRDefault="006E34FA" w:rsidP="00F83877">
            <w:pPr>
              <w:pStyle w:val="NoSpacing"/>
              <w:rPr>
                <w:rFonts w:ascii="Century Gothic" w:hAnsi="Century Gothic"/>
                <w:sz w:val="16"/>
              </w:rPr>
            </w:pPr>
          </w:p>
          <w:p w:rsidR="006E34FA" w:rsidRPr="00B02DCD" w:rsidRDefault="006E34FA" w:rsidP="006E34FA">
            <w:pPr>
              <w:pStyle w:val="NoSpacing"/>
              <w:rPr>
                <w:rFonts w:ascii="Century Gothic" w:hAnsi="Century Gothic"/>
                <w:b/>
                <w:sz w:val="16"/>
              </w:rPr>
            </w:pPr>
            <w:r w:rsidRPr="00B02DCD">
              <w:rPr>
                <w:rFonts w:ascii="Century Gothic" w:hAnsi="Century Gothic"/>
                <w:b/>
                <w:sz w:val="16"/>
              </w:rPr>
              <w:t xml:space="preserve">Vocabulary, Grammar &amp; Punctuation </w:t>
            </w:r>
          </w:p>
          <w:p w:rsidR="006E34FA" w:rsidRDefault="006E34FA" w:rsidP="006E34FA">
            <w:pPr>
              <w:pStyle w:val="NoSpacing"/>
              <w:rPr>
                <w:rFonts w:ascii="Century Gothic" w:hAnsi="Century Gothic"/>
                <w:sz w:val="16"/>
              </w:rPr>
            </w:pPr>
            <w:r w:rsidRPr="00F31CCD">
              <w:rPr>
                <w:rFonts w:ascii="Century Gothic" w:hAnsi="Century Gothic"/>
                <w:sz w:val="16"/>
              </w:rPr>
              <w:t xml:space="preserve">• Using passive verbs to affect the presentation of information in a sentence </w:t>
            </w:r>
          </w:p>
          <w:p w:rsidR="006E34FA" w:rsidRDefault="006E34FA" w:rsidP="006E34FA">
            <w:pPr>
              <w:pStyle w:val="NoSpacing"/>
              <w:rPr>
                <w:rFonts w:ascii="Century Gothic" w:hAnsi="Century Gothic"/>
                <w:sz w:val="16"/>
              </w:rPr>
            </w:pPr>
            <w:r w:rsidRPr="00F31CCD">
              <w:rPr>
                <w:rFonts w:ascii="Century Gothic" w:hAnsi="Century Gothic"/>
                <w:sz w:val="16"/>
              </w:rPr>
              <w:t xml:space="preserve">• Using expanded noun phrases to convey complicated information concisely </w:t>
            </w:r>
          </w:p>
          <w:p w:rsidR="006E34FA" w:rsidRDefault="006E34FA" w:rsidP="006E34FA">
            <w:pPr>
              <w:pStyle w:val="NoSpacing"/>
              <w:rPr>
                <w:rFonts w:ascii="Century Gothic" w:hAnsi="Century Gothic"/>
                <w:sz w:val="16"/>
              </w:rPr>
            </w:pPr>
            <w:r w:rsidRPr="00F31CCD">
              <w:rPr>
                <w:rFonts w:ascii="Century Gothic" w:hAnsi="Century Gothic"/>
                <w:sz w:val="16"/>
              </w:rPr>
              <w:t xml:space="preserve">• Using modal verbs or adverbs to indicate degrees of possibility </w:t>
            </w:r>
          </w:p>
          <w:p w:rsidR="006E34FA" w:rsidRDefault="006E34FA" w:rsidP="006E34FA">
            <w:pPr>
              <w:pStyle w:val="NoSpacing"/>
              <w:rPr>
                <w:rFonts w:ascii="Century Gothic" w:hAnsi="Century Gothic"/>
                <w:sz w:val="16"/>
              </w:rPr>
            </w:pPr>
            <w:r w:rsidRPr="00F31CCD">
              <w:rPr>
                <w:rFonts w:ascii="Century Gothic" w:hAnsi="Century Gothic"/>
                <w:sz w:val="16"/>
              </w:rPr>
              <w:t xml:space="preserve">• Using commas to clarify meaning or avoid ambiguity in writing </w:t>
            </w:r>
          </w:p>
          <w:p w:rsidR="006E34FA" w:rsidRDefault="006E34FA" w:rsidP="006E34FA">
            <w:pPr>
              <w:pStyle w:val="NoSpacing"/>
              <w:rPr>
                <w:rFonts w:ascii="Century Gothic" w:hAnsi="Century Gothic"/>
                <w:sz w:val="16"/>
              </w:rPr>
            </w:pPr>
            <w:r w:rsidRPr="00F31CCD">
              <w:rPr>
                <w:rFonts w:ascii="Century Gothic" w:hAnsi="Century Gothic"/>
                <w:sz w:val="16"/>
              </w:rPr>
              <w:t xml:space="preserve">• Linking ideas across paragraphs using a wider range of cohesive devices: repetition of a word or phrase, grammatical connections, and ellipsis </w:t>
            </w:r>
          </w:p>
          <w:p w:rsidR="006E34FA" w:rsidRDefault="006E34FA" w:rsidP="006E34FA">
            <w:pPr>
              <w:pStyle w:val="NoSpacing"/>
              <w:rPr>
                <w:rFonts w:ascii="Century Gothic" w:hAnsi="Century Gothic"/>
                <w:sz w:val="16"/>
              </w:rPr>
            </w:pPr>
            <w:r w:rsidRPr="00F31CCD">
              <w:rPr>
                <w:rFonts w:ascii="Century Gothic" w:hAnsi="Century Gothic"/>
                <w:sz w:val="16"/>
              </w:rPr>
              <w:t xml:space="preserve">• Layout devices  </w:t>
            </w:r>
          </w:p>
          <w:p w:rsidR="006E34FA" w:rsidRDefault="006E34FA" w:rsidP="006E34FA">
            <w:pPr>
              <w:pStyle w:val="NoSpacing"/>
              <w:rPr>
                <w:rFonts w:ascii="Century Gothic" w:hAnsi="Century Gothic"/>
                <w:sz w:val="16"/>
              </w:rPr>
            </w:pPr>
            <w:r w:rsidRPr="00F31CCD">
              <w:rPr>
                <w:rFonts w:ascii="Century Gothic" w:hAnsi="Century Gothic"/>
                <w:sz w:val="16"/>
              </w:rPr>
              <w:t xml:space="preserve">• Punctuation of bullet points to list information </w:t>
            </w:r>
          </w:p>
          <w:p w:rsidR="006E34FA" w:rsidRDefault="006E34FA" w:rsidP="006E34FA">
            <w:pPr>
              <w:pStyle w:val="NoSpacing"/>
              <w:rPr>
                <w:rFonts w:ascii="Century Gothic" w:hAnsi="Century Gothic"/>
                <w:sz w:val="16"/>
              </w:rPr>
            </w:pPr>
          </w:p>
          <w:p w:rsidR="006E34FA" w:rsidRPr="00B02DCD" w:rsidRDefault="006E34FA" w:rsidP="006E34FA">
            <w:pPr>
              <w:pStyle w:val="NoSpacing"/>
              <w:rPr>
                <w:rFonts w:ascii="Century Gothic" w:hAnsi="Century Gothic"/>
                <w:b/>
                <w:sz w:val="16"/>
              </w:rPr>
            </w:pPr>
            <w:r w:rsidRPr="00B02DCD">
              <w:rPr>
                <w:rFonts w:ascii="Century Gothic" w:hAnsi="Century Gothic"/>
                <w:b/>
                <w:sz w:val="16"/>
              </w:rPr>
              <w:t xml:space="preserve">Writing (Composition) </w:t>
            </w:r>
          </w:p>
          <w:p w:rsidR="006E34FA" w:rsidRDefault="006E34FA" w:rsidP="006E34FA">
            <w:pPr>
              <w:pStyle w:val="NoSpacing"/>
              <w:rPr>
                <w:rFonts w:ascii="Century Gothic" w:hAnsi="Century Gothic"/>
                <w:sz w:val="16"/>
              </w:rPr>
            </w:pPr>
            <w:r w:rsidRPr="00F31CCD">
              <w:rPr>
                <w:rFonts w:ascii="Century Gothic" w:hAnsi="Century Gothic"/>
                <w:sz w:val="16"/>
              </w:rPr>
              <w:t xml:space="preserve">• Identifying the audience for and purpose of the writing, selecting the appropriate form and using other similar writing as models for their own </w:t>
            </w:r>
          </w:p>
          <w:p w:rsidR="006E34FA" w:rsidRDefault="006E34FA" w:rsidP="006E34FA">
            <w:pPr>
              <w:pStyle w:val="NoSpacing"/>
              <w:rPr>
                <w:rFonts w:ascii="Century Gothic" w:hAnsi="Century Gothic"/>
                <w:sz w:val="16"/>
              </w:rPr>
            </w:pPr>
            <w:r w:rsidRPr="00F31CCD">
              <w:rPr>
                <w:rFonts w:ascii="Century Gothic" w:hAnsi="Century Gothic"/>
                <w:sz w:val="16"/>
              </w:rPr>
              <w:t xml:space="preserve">• Noting and developing initial ideas, drawing on reading and research where necessary </w:t>
            </w:r>
          </w:p>
          <w:p w:rsidR="006E34FA" w:rsidRDefault="006E34FA" w:rsidP="006E34FA">
            <w:pPr>
              <w:pStyle w:val="NoSpacing"/>
              <w:rPr>
                <w:rFonts w:ascii="Century Gothic" w:hAnsi="Century Gothic"/>
                <w:sz w:val="16"/>
              </w:rPr>
            </w:pPr>
            <w:r w:rsidRPr="00F31CCD">
              <w:rPr>
                <w:rFonts w:ascii="Century Gothic" w:hAnsi="Century Gothic"/>
                <w:sz w:val="16"/>
              </w:rPr>
              <w:t xml:space="preserve">• Précising longer passages </w:t>
            </w:r>
          </w:p>
          <w:p w:rsidR="006E34FA" w:rsidRDefault="006E34FA" w:rsidP="006E34FA">
            <w:pPr>
              <w:pStyle w:val="NoSpacing"/>
              <w:rPr>
                <w:rFonts w:ascii="Century Gothic" w:hAnsi="Century Gothic"/>
                <w:sz w:val="16"/>
              </w:rPr>
            </w:pPr>
            <w:r w:rsidRPr="00F31CCD">
              <w:rPr>
                <w:rFonts w:ascii="Century Gothic" w:hAnsi="Century Gothic"/>
                <w:sz w:val="16"/>
              </w:rPr>
              <w:t xml:space="preserve">• Assessing the effectiveness of their own and others’ writing </w:t>
            </w:r>
          </w:p>
          <w:p w:rsidR="006E34FA" w:rsidRDefault="006E34FA" w:rsidP="006E34FA">
            <w:pPr>
              <w:pStyle w:val="NoSpacing"/>
              <w:rPr>
                <w:rFonts w:ascii="Century Gothic" w:hAnsi="Century Gothic"/>
                <w:sz w:val="16"/>
              </w:rPr>
            </w:pPr>
            <w:r w:rsidRPr="00F31CCD">
              <w:rPr>
                <w:rFonts w:ascii="Century Gothic" w:hAnsi="Century Gothic"/>
                <w:sz w:val="16"/>
              </w:rPr>
              <w:t>• Proof-reading for spelling and punctuation errors</w:t>
            </w:r>
          </w:p>
        </w:tc>
        <w:tc>
          <w:tcPr>
            <w:tcW w:w="2528" w:type="dxa"/>
          </w:tcPr>
          <w:p w:rsidR="006E34FA" w:rsidRPr="00B02DCD" w:rsidRDefault="006E34FA" w:rsidP="00F83877">
            <w:pPr>
              <w:pStyle w:val="NoSpacing"/>
              <w:rPr>
                <w:rFonts w:ascii="Century Gothic" w:hAnsi="Century Gothic"/>
                <w:sz w:val="16"/>
              </w:rPr>
            </w:pPr>
          </w:p>
        </w:tc>
      </w:tr>
      <w:tr w:rsidR="003169E4" w:rsidRPr="006E00DB" w:rsidTr="00DD5E36">
        <w:tc>
          <w:tcPr>
            <w:tcW w:w="851" w:type="dxa"/>
            <w:tcBorders>
              <w:left w:val="single" w:sz="18" w:space="0" w:color="44546A" w:themeColor="text2"/>
            </w:tcBorders>
          </w:tcPr>
          <w:p w:rsidR="003169E4" w:rsidRDefault="003169E4" w:rsidP="00F83877">
            <w:pPr>
              <w:pStyle w:val="NoSpacing"/>
              <w:rPr>
                <w:rFonts w:ascii="Century Gothic" w:hAnsi="Century Gothic"/>
                <w:b/>
                <w:sz w:val="20"/>
                <w:highlight w:val="cyan"/>
              </w:rPr>
            </w:pPr>
          </w:p>
          <w:p w:rsidR="003169E4" w:rsidRPr="00FB6265" w:rsidRDefault="003169E4" w:rsidP="00F83877">
            <w:pPr>
              <w:pStyle w:val="NoSpacing"/>
              <w:rPr>
                <w:rFonts w:ascii="Century Gothic" w:hAnsi="Century Gothic"/>
                <w:b/>
                <w:sz w:val="18"/>
              </w:rPr>
            </w:pPr>
            <w:r w:rsidRPr="004151FB">
              <w:rPr>
                <w:rFonts w:ascii="Century Gothic" w:hAnsi="Century Gothic"/>
                <w:b/>
                <w:sz w:val="20"/>
                <w:highlight w:val="cyan"/>
              </w:rPr>
              <w:t>Assessments</w:t>
            </w:r>
          </w:p>
        </w:tc>
        <w:tc>
          <w:tcPr>
            <w:tcW w:w="5056" w:type="dxa"/>
            <w:gridSpan w:val="2"/>
            <w:tcBorders>
              <w:left w:val="single" w:sz="18" w:space="0" w:color="44546A" w:themeColor="text2"/>
            </w:tcBorders>
          </w:tcPr>
          <w:p w:rsidR="003169E4" w:rsidRPr="00BE46D0" w:rsidRDefault="003169E4" w:rsidP="00F83877">
            <w:pPr>
              <w:pStyle w:val="NoSpacing"/>
              <w:rPr>
                <w:rFonts w:ascii="Century Gothic" w:hAnsi="Century Gothic"/>
                <w:sz w:val="16"/>
                <w:szCs w:val="18"/>
              </w:rPr>
            </w:pPr>
            <w:r w:rsidRPr="00BE46D0">
              <w:rPr>
                <w:rFonts w:ascii="Century Gothic" w:hAnsi="Century Gothic"/>
                <w:sz w:val="16"/>
                <w:szCs w:val="18"/>
              </w:rPr>
              <w:t>Formative assessment</w:t>
            </w:r>
          </w:p>
          <w:p w:rsidR="003169E4" w:rsidRPr="00BE46D0" w:rsidRDefault="003169E4" w:rsidP="00BE46D0">
            <w:pPr>
              <w:pStyle w:val="NoSpacing"/>
              <w:numPr>
                <w:ilvl w:val="0"/>
                <w:numId w:val="8"/>
              </w:numPr>
              <w:rPr>
                <w:rFonts w:ascii="Century Gothic" w:hAnsi="Century Gothic"/>
                <w:sz w:val="16"/>
                <w:szCs w:val="18"/>
              </w:rPr>
            </w:pPr>
            <w:r w:rsidRPr="00BE46D0">
              <w:rPr>
                <w:rFonts w:ascii="Century Gothic" w:hAnsi="Century Gothic"/>
                <w:sz w:val="16"/>
                <w:szCs w:val="18"/>
              </w:rPr>
              <w:t>Effective questioning</w:t>
            </w:r>
          </w:p>
          <w:p w:rsidR="003169E4" w:rsidRPr="00BE46D0" w:rsidRDefault="003169E4" w:rsidP="00BE46D0">
            <w:pPr>
              <w:pStyle w:val="NoSpacing"/>
              <w:numPr>
                <w:ilvl w:val="0"/>
                <w:numId w:val="8"/>
              </w:numPr>
              <w:rPr>
                <w:rFonts w:ascii="Century Gothic" w:hAnsi="Century Gothic"/>
                <w:sz w:val="16"/>
                <w:szCs w:val="18"/>
              </w:rPr>
            </w:pPr>
            <w:r w:rsidRPr="00BE46D0">
              <w:rPr>
                <w:rFonts w:ascii="Century Gothic" w:hAnsi="Century Gothic"/>
                <w:sz w:val="16"/>
                <w:szCs w:val="18"/>
              </w:rPr>
              <w:t>DIRT work</w:t>
            </w:r>
          </w:p>
          <w:p w:rsidR="003169E4" w:rsidRPr="00BE46D0" w:rsidRDefault="003169E4" w:rsidP="00BE46D0">
            <w:pPr>
              <w:pStyle w:val="NoSpacing"/>
              <w:rPr>
                <w:rFonts w:ascii="Century Gothic" w:hAnsi="Century Gothic"/>
                <w:sz w:val="16"/>
                <w:szCs w:val="18"/>
              </w:rPr>
            </w:pPr>
          </w:p>
          <w:p w:rsidR="003169E4" w:rsidRPr="00BE46D0" w:rsidRDefault="003169E4" w:rsidP="00F83877">
            <w:pPr>
              <w:pStyle w:val="NoSpacing"/>
              <w:rPr>
                <w:rFonts w:ascii="Century Gothic" w:hAnsi="Century Gothic"/>
                <w:sz w:val="16"/>
                <w:szCs w:val="18"/>
              </w:rPr>
            </w:pPr>
            <w:r w:rsidRPr="00BE46D0">
              <w:rPr>
                <w:rFonts w:ascii="Century Gothic" w:hAnsi="Century Gothic"/>
                <w:sz w:val="16"/>
                <w:szCs w:val="18"/>
              </w:rPr>
              <w:t>Summative assessment</w:t>
            </w:r>
          </w:p>
          <w:p w:rsidR="003169E4" w:rsidRPr="00BE46D0" w:rsidRDefault="003169E4" w:rsidP="00BE46D0">
            <w:pPr>
              <w:pStyle w:val="NoSpacing"/>
              <w:numPr>
                <w:ilvl w:val="0"/>
                <w:numId w:val="9"/>
              </w:numPr>
              <w:rPr>
                <w:rFonts w:ascii="Century Gothic" w:hAnsi="Century Gothic"/>
                <w:sz w:val="16"/>
                <w:szCs w:val="18"/>
              </w:rPr>
            </w:pPr>
            <w:r w:rsidRPr="00BE46D0">
              <w:rPr>
                <w:rFonts w:ascii="Century Gothic" w:hAnsi="Century Gothic"/>
                <w:sz w:val="16"/>
                <w:szCs w:val="18"/>
              </w:rPr>
              <w:lastRenderedPageBreak/>
              <w:t xml:space="preserve">Pupils are to produce their own information text/non-chronological report </w:t>
            </w:r>
          </w:p>
          <w:p w:rsidR="003169E4" w:rsidRPr="00FB6265" w:rsidRDefault="003169E4" w:rsidP="003169E4">
            <w:pPr>
              <w:pStyle w:val="NoSpacing"/>
              <w:rPr>
                <w:rFonts w:ascii="Century Gothic" w:hAnsi="Century Gothic"/>
                <w:sz w:val="20"/>
                <w:szCs w:val="18"/>
              </w:rPr>
            </w:pPr>
            <w:r w:rsidRPr="00BE46D0">
              <w:rPr>
                <w:rFonts w:ascii="Century Gothic" w:hAnsi="Century Gothic"/>
                <w:sz w:val="16"/>
                <w:szCs w:val="18"/>
              </w:rPr>
              <w:t xml:space="preserve">Pupils are to produce an extended narrative; including planning, drafting and editing this piece. </w:t>
            </w:r>
          </w:p>
        </w:tc>
        <w:tc>
          <w:tcPr>
            <w:tcW w:w="5056" w:type="dxa"/>
            <w:gridSpan w:val="3"/>
          </w:tcPr>
          <w:p w:rsidR="003169E4" w:rsidRPr="00BE46D0" w:rsidRDefault="003169E4" w:rsidP="00DF2DFD">
            <w:pPr>
              <w:pStyle w:val="NoSpacing"/>
              <w:rPr>
                <w:rFonts w:ascii="Century Gothic" w:hAnsi="Century Gothic"/>
                <w:sz w:val="16"/>
                <w:szCs w:val="18"/>
              </w:rPr>
            </w:pPr>
            <w:r w:rsidRPr="00BE46D0">
              <w:rPr>
                <w:rFonts w:ascii="Century Gothic" w:hAnsi="Century Gothic"/>
                <w:sz w:val="16"/>
                <w:szCs w:val="18"/>
              </w:rPr>
              <w:lastRenderedPageBreak/>
              <w:t>Formative assessment</w:t>
            </w:r>
          </w:p>
          <w:p w:rsidR="003169E4" w:rsidRPr="00BE46D0" w:rsidRDefault="003169E4" w:rsidP="00DF2DFD">
            <w:pPr>
              <w:pStyle w:val="NoSpacing"/>
              <w:numPr>
                <w:ilvl w:val="0"/>
                <w:numId w:val="8"/>
              </w:numPr>
              <w:rPr>
                <w:rFonts w:ascii="Century Gothic" w:hAnsi="Century Gothic"/>
                <w:sz w:val="16"/>
                <w:szCs w:val="18"/>
              </w:rPr>
            </w:pPr>
            <w:r w:rsidRPr="00BE46D0">
              <w:rPr>
                <w:rFonts w:ascii="Century Gothic" w:hAnsi="Century Gothic"/>
                <w:sz w:val="16"/>
                <w:szCs w:val="18"/>
              </w:rPr>
              <w:t>Effective questioning</w:t>
            </w:r>
          </w:p>
          <w:p w:rsidR="003169E4" w:rsidRPr="00BE46D0" w:rsidRDefault="003169E4" w:rsidP="00DF2DFD">
            <w:pPr>
              <w:pStyle w:val="NoSpacing"/>
              <w:numPr>
                <w:ilvl w:val="0"/>
                <w:numId w:val="8"/>
              </w:numPr>
              <w:rPr>
                <w:rFonts w:ascii="Century Gothic" w:hAnsi="Century Gothic"/>
                <w:sz w:val="16"/>
                <w:szCs w:val="18"/>
              </w:rPr>
            </w:pPr>
            <w:r w:rsidRPr="00BE46D0">
              <w:rPr>
                <w:rFonts w:ascii="Century Gothic" w:hAnsi="Century Gothic"/>
                <w:sz w:val="16"/>
                <w:szCs w:val="18"/>
              </w:rPr>
              <w:t>DIRT work</w:t>
            </w:r>
          </w:p>
          <w:p w:rsidR="003169E4" w:rsidRPr="00BE46D0" w:rsidRDefault="003169E4" w:rsidP="00DF2DFD">
            <w:pPr>
              <w:pStyle w:val="NoSpacing"/>
              <w:rPr>
                <w:rFonts w:ascii="Century Gothic" w:hAnsi="Century Gothic"/>
                <w:sz w:val="16"/>
                <w:szCs w:val="18"/>
              </w:rPr>
            </w:pPr>
          </w:p>
          <w:p w:rsidR="003169E4" w:rsidRPr="00BE46D0" w:rsidRDefault="003169E4" w:rsidP="00DF2DFD">
            <w:pPr>
              <w:pStyle w:val="NoSpacing"/>
              <w:rPr>
                <w:rFonts w:ascii="Century Gothic" w:hAnsi="Century Gothic"/>
                <w:sz w:val="16"/>
                <w:szCs w:val="18"/>
              </w:rPr>
            </w:pPr>
            <w:r w:rsidRPr="00BE46D0">
              <w:rPr>
                <w:rFonts w:ascii="Century Gothic" w:hAnsi="Century Gothic"/>
                <w:sz w:val="16"/>
                <w:szCs w:val="18"/>
              </w:rPr>
              <w:t>Summative assessment</w:t>
            </w:r>
          </w:p>
          <w:p w:rsidR="003169E4" w:rsidRPr="00BE46D0" w:rsidRDefault="003169E4" w:rsidP="00DF2DFD">
            <w:pPr>
              <w:pStyle w:val="NoSpacing"/>
              <w:numPr>
                <w:ilvl w:val="0"/>
                <w:numId w:val="9"/>
              </w:numPr>
              <w:rPr>
                <w:rFonts w:ascii="Century Gothic" w:hAnsi="Century Gothic"/>
                <w:sz w:val="16"/>
                <w:szCs w:val="18"/>
              </w:rPr>
            </w:pPr>
            <w:r w:rsidRPr="00BE46D0">
              <w:rPr>
                <w:rFonts w:ascii="Century Gothic" w:hAnsi="Century Gothic"/>
                <w:sz w:val="16"/>
                <w:szCs w:val="18"/>
              </w:rPr>
              <w:lastRenderedPageBreak/>
              <w:t xml:space="preserve">Pupils are to produce their own </w:t>
            </w:r>
            <w:r>
              <w:rPr>
                <w:rFonts w:ascii="Century Gothic" w:hAnsi="Century Gothic"/>
                <w:sz w:val="16"/>
                <w:szCs w:val="18"/>
              </w:rPr>
              <w:t xml:space="preserve">diary entry </w:t>
            </w:r>
          </w:p>
          <w:p w:rsidR="003169E4" w:rsidRPr="00FB6265" w:rsidRDefault="003169E4" w:rsidP="006656AD">
            <w:pPr>
              <w:pStyle w:val="NoSpacing"/>
              <w:numPr>
                <w:ilvl w:val="0"/>
                <w:numId w:val="9"/>
              </w:numPr>
              <w:rPr>
                <w:rFonts w:ascii="Century Gothic" w:hAnsi="Century Gothic"/>
                <w:sz w:val="20"/>
                <w:szCs w:val="18"/>
              </w:rPr>
            </w:pPr>
            <w:r w:rsidRPr="00BE46D0">
              <w:rPr>
                <w:rFonts w:ascii="Century Gothic" w:hAnsi="Century Gothic"/>
                <w:sz w:val="16"/>
                <w:szCs w:val="18"/>
              </w:rPr>
              <w:t xml:space="preserve">Pupils are to produce an </w:t>
            </w:r>
            <w:r w:rsidRPr="009873E4">
              <w:rPr>
                <w:rFonts w:ascii="Century Gothic" w:hAnsi="Century Gothic"/>
                <w:sz w:val="16"/>
                <w:szCs w:val="16"/>
              </w:rPr>
              <w:t>extended piece of writing; including planning, drafting and editing this piece.</w:t>
            </w:r>
          </w:p>
        </w:tc>
        <w:tc>
          <w:tcPr>
            <w:tcW w:w="5056" w:type="dxa"/>
            <w:gridSpan w:val="2"/>
          </w:tcPr>
          <w:p w:rsidR="003169E4" w:rsidRPr="00BE46D0" w:rsidRDefault="003169E4" w:rsidP="00DF2DFD">
            <w:pPr>
              <w:pStyle w:val="NoSpacing"/>
              <w:rPr>
                <w:rFonts w:ascii="Century Gothic" w:hAnsi="Century Gothic"/>
                <w:sz w:val="16"/>
                <w:szCs w:val="18"/>
              </w:rPr>
            </w:pPr>
            <w:r w:rsidRPr="00BE46D0">
              <w:rPr>
                <w:rFonts w:ascii="Century Gothic" w:hAnsi="Century Gothic"/>
                <w:sz w:val="16"/>
                <w:szCs w:val="18"/>
              </w:rPr>
              <w:lastRenderedPageBreak/>
              <w:t>Formative assessment</w:t>
            </w:r>
          </w:p>
          <w:p w:rsidR="003169E4" w:rsidRPr="00BE46D0" w:rsidRDefault="003169E4" w:rsidP="00DF2DFD">
            <w:pPr>
              <w:pStyle w:val="NoSpacing"/>
              <w:numPr>
                <w:ilvl w:val="0"/>
                <w:numId w:val="8"/>
              </w:numPr>
              <w:rPr>
                <w:rFonts w:ascii="Century Gothic" w:hAnsi="Century Gothic"/>
                <w:sz w:val="16"/>
                <w:szCs w:val="18"/>
              </w:rPr>
            </w:pPr>
            <w:r w:rsidRPr="00BE46D0">
              <w:rPr>
                <w:rFonts w:ascii="Century Gothic" w:hAnsi="Century Gothic"/>
                <w:sz w:val="16"/>
                <w:szCs w:val="18"/>
              </w:rPr>
              <w:t>Effective questioning</w:t>
            </w:r>
          </w:p>
          <w:p w:rsidR="003169E4" w:rsidRPr="00BE46D0" w:rsidRDefault="003169E4" w:rsidP="00DF2DFD">
            <w:pPr>
              <w:pStyle w:val="NoSpacing"/>
              <w:numPr>
                <w:ilvl w:val="0"/>
                <w:numId w:val="8"/>
              </w:numPr>
              <w:rPr>
                <w:rFonts w:ascii="Century Gothic" w:hAnsi="Century Gothic"/>
                <w:sz w:val="16"/>
                <w:szCs w:val="18"/>
              </w:rPr>
            </w:pPr>
            <w:r w:rsidRPr="00BE46D0">
              <w:rPr>
                <w:rFonts w:ascii="Century Gothic" w:hAnsi="Century Gothic"/>
                <w:sz w:val="16"/>
                <w:szCs w:val="18"/>
              </w:rPr>
              <w:t>DIRT work</w:t>
            </w:r>
          </w:p>
          <w:p w:rsidR="003169E4" w:rsidRPr="00BE46D0" w:rsidRDefault="003169E4" w:rsidP="00DF2DFD">
            <w:pPr>
              <w:pStyle w:val="NoSpacing"/>
              <w:rPr>
                <w:rFonts w:ascii="Century Gothic" w:hAnsi="Century Gothic"/>
                <w:sz w:val="16"/>
                <w:szCs w:val="18"/>
              </w:rPr>
            </w:pPr>
          </w:p>
          <w:p w:rsidR="003169E4" w:rsidRPr="00BE46D0" w:rsidRDefault="003169E4" w:rsidP="00DF2DFD">
            <w:pPr>
              <w:pStyle w:val="NoSpacing"/>
              <w:rPr>
                <w:rFonts w:ascii="Century Gothic" w:hAnsi="Century Gothic"/>
                <w:sz w:val="16"/>
                <w:szCs w:val="18"/>
              </w:rPr>
            </w:pPr>
            <w:r w:rsidRPr="00BE46D0">
              <w:rPr>
                <w:rFonts w:ascii="Century Gothic" w:hAnsi="Century Gothic"/>
                <w:sz w:val="16"/>
                <w:szCs w:val="18"/>
              </w:rPr>
              <w:t>Summative assessment</w:t>
            </w:r>
          </w:p>
          <w:p w:rsidR="003169E4" w:rsidRPr="00BE46D0" w:rsidRDefault="003169E4" w:rsidP="00DF2DFD">
            <w:pPr>
              <w:pStyle w:val="NoSpacing"/>
              <w:numPr>
                <w:ilvl w:val="0"/>
                <w:numId w:val="9"/>
              </w:numPr>
              <w:rPr>
                <w:rFonts w:ascii="Century Gothic" w:hAnsi="Century Gothic"/>
                <w:sz w:val="16"/>
                <w:szCs w:val="18"/>
              </w:rPr>
            </w:pPr>
            <w:r w:rsidRPr="00BE46D0">
              <w:rPr>
                <w:rFonts w:ascii="Century Gothic" w:hAnsi="Century Gothic"/>
                <w:sz w:val="16"/>
                <w:szCs w:val="18"/>
              </w:rPr>
              <w:lastRenderedPageBreak/>
              <w:t xml:space="preserve">Pupils are to produce their own </w:t>
            </w:r>
            <w:r>
              <w:rPr>
                <w:rFonts w:ascii="Century Gothic" w:hAnsi="Century Gothic"/>
                <w:sz w:val="16"/>
                <w:szCs w:val="18"/>
              </w:rPr>
              <w:t xml:space="preserve">diary entry </w:t>
            </w:r>
          </w:p>
          <w:p w:rsidR="003169E4" w:rsidRPr="00FB6265" w:rsidRDefault="003169E4" w:rsidP="003169E4">
            <w:pPr>
              <w:pStyle w:val="NoSpacing"/>
              <w:rPr>
                <w:rFonts w:ascii="Century Gothic" w:hAnsi="Century Gothic"/>
                <w:sz w:val="20"/>
                <w:szCs w:val="18"/>
              </w:rPr>
            </w:pPr>
            <w:r w:rsidRPr="00BE46D0">
              <w:rPr>
                <w:rFonts w:ascii="Century Gothic" w:hAnsi="Century Gothic"/>
                <w:sz w:val="16"/>
                <w:szCs w:val="18"/>
              </w:rPr>
              <w:t xml:space="preserve">Pupils are to produce an </w:t>
            </w:r>
            <w:r w:rsidRPr="009873E4">
              <w:rPr>
                <w:rFonts w:ascii="Century Gothic" w:hAnsi="Century Gothic"/>
                <w:sz w:val="16"/>
                <w:szCs w:val="16"/>
              </w:rPr>
              <w:t>extended piece of writing, including planning, drafting and editing this piece.</w:t>
            </w:r>
          </w:p>
        </w:tc>
      </w:tr>
    </w:tbl>
    <w:p w:rsidR="00567613" w:rsidRPr="00567613" w:rsidRDefault="00567613">
      <w:pPr>
        <w:rPr>
          <w:rFonts w:ascii="Century Gothic" w:hAnsi="Century Gothic"/>
          <w:b/>
          <w:u w:val="single"/>
        </w:rPr>
      </w:pPr>
    </w:p>
    <w:p w:rsidR="0080514A" w:rsidRPr="006E00DB" w:rsidRDefault="0080514A">
      <w:pPr>
        <w:rPr>
          <w:rFonts w:ascii="Century Gothic" w:hAnsi="Century Gothic"/>
        </w:rPr>
      </w:pPr>
    </w:p>
    <w:sectPr w:rsidR="0080514A" w:rsidRPr="006E00DB" w:rsidSect="0073497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0DB" w:rsidRDefault="006E00DB" w:rsidP="006E00DB">
      <w:pPr>
        <w:spacing w:after="0" w:line="240" w:lineRule="auto"/>
      </w:pPr>
      <w:r>
        <w:separator/>
      </w:r>
    </w:p>
  </w:endnote>
  <w:endnote w:type="continuationSeparator" w:id="0">
    <w:p w:rsidR="006E00DB" w:rsidRDefault="006E00DB" w:rsidP="006E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0DB" w:rsidRDefault="006E00DB" w:rsidP="006E00DB">
      <w:pPr>
        <w:spacing w:after="0" w:line="240" w:lineRule="auto"/>
      </w:pPr>
      <w:r>
        <w:separator/>
      </w:r>
    </w:p>
  </w:footnote>
  <w:footnote w:type="continuationSeparator" w:id="0">
    <w:p w:rsidR="006E00DB" w:rsidRDefault="006E00DB" w:rsidP="006E0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426F"/>
    <w:multiLevelType w:val="hybridMultilevel"/>
    <w:tmpl w:val="97F87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F2297"/>
    <w:multiLevelType w:val="hybridMultilevel"/>
    <w:tmpl w:val="4F46C21E"/>
    <w:lvl w:ilvl="0" w:tplc="1132085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A13C7"/>
    <w:multiLevelType w:val="hybridMultilevel"/>
    <w:tmpl w:val="CF70A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1D3BA3"/>
    <w:multiLevelType w:val="hybridMultilevel"/>
    <w:tmpl w:val="48C03CA8"/>
    <w:lvl w:ilvl="0" w:tplc="1132085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13DD9"/>
    <w:multiLevelType w:val="hybridMultilevel"/>
    <w:tmpl w:val="E33E4704"/>
    <w:lvl w:ilvl="0" w:tplc="1132085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47BD9"/>
    <w:multiLevelType w:val="hybridMultilevel"/>
    <w:tmpl w:val="8D264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1F5771"/>
    <w:multiLevelType w:val="hybridMultilevel"/>
    <w:tmpl w:val="BE987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F2115C"/>
    <w:multiLevelType w:val="hybridMultilevel"/>
    <w:tmpl w:val="62E67E90"/>
    <w:lvl w:ilvl="0" w:tplc="11320858">
      <w:numFmt w:val="bullet"/>
      <w:lvlText w:val="-"/>
      <w:lvlJc w:val="left"/>
      <w:pPr>
        <w:ind w:left="420" w:hanging="360"/>
      </w:pPr>
      <w:rPr>
        <w:rFonts w:ascii="Century Gothic" w:eastAsiaTheme="minorHAnsi" w:hAnsi="Century Gothic"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607F3E3F"/>
    <w:multiLevelType w:val="hybridMultilevel"/>
    <w:tmpl w:val="584E2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FA61374"/>
    <w:multiLevelType w:val="hybridMultilevel"/>
    <w:tmpl w:val="F4EEEC78"/>
    <w:lvl w:ilvl="0" w:tplc="1132085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1"/>
  </w:num>
  <w:num w:numId="5">
    <w:abstractNumId w:val="3"/>
  </w:num>
  <w:num w:numId="6">
    <w:abstractNumId w:val="0"/>
  </w:num>
  <w:num w:numId="7">
    <w:abstractNumId w:val="6"/>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6" w:nlCheck="1" w:checkStyle="0"/>
  <w:activeWritingStyle w:appName="MSWord" w:lang="en-GB" w:vendorID="64" w:dllVersion="4096" w:nlCheck="1" w:checkStyle="0"/>
  <w:activeWritingStyle w:appName="MSWord" w:lang="en-GB"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7B"/>
    <w:rsid w:val="000261A7"/>
    <w:rsid w:val="000A026E"/>
    <w:rsid w:val="000B2C47"/>
    <w:rsid w:val="000B3A0C"/>
    <w:rsid w:val="001147E0"/>
    <w:rsid w:val="001243FC"/>
    <w:rsid w:val="00141811"/>
    <w:rsid w:val="00192287"/>
    <w:rsid w:val="001A6BAB"/>
    <w:rsid w:val="0021331D"/>
    <w:rsid w:val="002853A4"/>
    <w:rsid w:val="00290694"/>
    <w:rsid w:val="002C4510"/>
    <w:rsid w:val="002D2FD6"/>
    <w:rsid w:val="003169E4"/>
    <w:rsid w:val="003326D4"/>
    <w:rsid w:val="00390B05"/>
    <w:rsid w:val="003C24F9"/>
    <w:rsid w:val="003C74D1"/>
    <w:rsid w:val="003D60CF"/>
    <w:rsid w:val="003E49AF"/>
    <w:rsid w:val="003E4D5A"/>
    <w:rsid w:val="004151FB"/>
    <w:rsid w:val="00457F4D"/>
    <w:rsid w:val="00487D38"/>
    <w:rsid w:val="005004FB"/>
    <w:rsid w:val="00525A5E"/>
    <w:rsid w:val="00567613"/>
    <w:rsid w:val="005A1D44"/>
    <w:rsid w:val="005E0058"/>
    <w:rsid w:val="005E16BD"/>
    <w:rsid w:val="005E4069"/>
    <w:rsid w:val="00604F50"/>
    <w:rsid w:val="00612381"/>
    <w:rsid w:val="00654783"/>
    <w:rsid w:val="00657679"/>
    <w:rsid w:val="006656AD"/>
    <w:rsid w:val="006964A5"/>
    <w:rsid w:val="006E00DB"/>
    <w:rsid w:val="006E34FA"/>
    <w:rsid w:val="00725221"/>
    <w:rsid w:val="0073497B"/>
    <w:rsid w:val="00736388"/>
    <w:rsid w:val="00755931"/>
    <w:rsid w:val="007A649F"/>
    <w:rsid w:val="007D49D0"/>
    <w:rsid w:val="0080514A"/>
    <w:rsid w:val="00867ABE"/>
    <w:rsid w:val="00872580"/>
    <w:rsid w:val="0088378A"/>
    <w:rsid w:val="008A0063"/>
    <w:rsid w:val="008F06D2"/>
    <w:rsid w:val="00911B10"/>
    <w:rsid w:val="0093167A"/>
    <w:rsid w:val="0094114F"/>
    <w:rsid w:val="0096744E"/>
    <w:rsid w:val="009873E4"/>
    <w:rsid w:val="009A1EEA"/>
    <w:rsid w:val="009B2682"/>
    <w:rsid w:val="00A463A0"/>
    <w:rsid w:val="00A73B42"/>
    <w:rsid w:val="00A951C6"/>
    <w:rsid w:val="00AA5AA0"/>
    <w:rsid w:val="00B02AE5"/>
    <w:rsid w:val="00B02DCD"/>
    <w:rsid w:val="00BA26E9"/>
    <w:rsid w:val="00BE46D0"/>
    <w:rsid w:val="00BF31F6"/>
    <w:rsid w:val="00C46859"/>
    <w:rsid w:val="00C56848"/>
    <w:rsid w:val="00CC6848"/>
    <w:rsid w:val="00DC3749"/>
    <w:rsid w:val="00DF2DFD"/>
    <w:rsid w:val="00E726F5"/>
    <w:rsid w:val="00EA70F4"/>
    <w:rsid w:val="00EF639D"/>
    <w:rsid w:val="00F31CCD"/>
    <w:rsid w:val="00F5427F"/>
    <w:rsid w:val="00F61C9F"/>
    <w:rsid w:val="00F72787"/>
    <w:rsid w:val="00F771CD"/>
    <w:rsid w:val="00F83877"/>
    <w:rsid w:val="00FB6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98FE"/>
  <w15:chartTrackingRefBased/>
  <w15:docId w15:val="{47BCB2B1-32CB-40FF-9A6A-75424627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9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497B"/>
    <w:pPr>
      <w:spacing w:after="0" w:line="240" w:lineRule="auto"/>
    </w:pPr>
  </w:style>
  <w:style w:type="paragraph" w:styleId="Header">
    <w:name w:val="header"/>
    <w:basedOn w:val="Normal"/>
    <w:link w:val="HeaderChar"/>
    <w:uiPriority w:val="99"/>
    <w:unhideWhenUsed/>
    <w:rsid w:val="006E0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00DB"/>
  </w:style>
  <w:style w:type="paragraph" w:styleId="Footer">
    <w:name w:val="footer"/>
    <w:basedOn w:val="Normal"/>
    <w:link w:val="FooterChar"/>
    <w:uiPriority w:val="99"/>
    <w:unhideWhenUsed/>
    <w:rsid w:val="006E0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00DB"/>
  </w:style>
  <w:style w:type="paragraph" w:styleId="BalloonText">
    <w:name w:val="Balloon Text"/>
    <w:basedOn w:val="Normal"/>
    <w:link w:val="BalloonTextChar"/>
    <w:uiPriority w:val="99"/>
    <w:semiHidden/>
    <w:unhideWhenUsed/>
    <w:rsid w:val="00EA7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0F4"/>
    <w:rPr>
      <w:rFonts w:ascii="Segoe UI" w:hAnsi="Segoe UI" w:cs="Segoe UI"/>
      <w:sz w:val="18"/>
      <w:szCs w:val="18"/>
    </w:rPr>
  </w:style>
  <w:style w:type="paragraph" w:styleId="ListParagraph">
    <w:name w:val="List Paragraph"/>
    <w:basedOn w:val="Normal"/>
    <w:uiPriority w:val="34"/>
    <w:qFormat/>
    <w:rsid w:val="0073638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C7891-8C2F-4B15-8E9B-E1154E40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Lancashire</dc:creator>
  <cp:keywords/>
  <dc:description/>
  <cp:lastModifiedBy>Robert Boardman</cp:lastModifiedBy>
  <cp:revision>8</cp:revision>
  <cp:lastPrinted>2024-03-07T07:28:00Z</cp:lastPrinted>
  <dcterms:created xsi:type="dcterms:W3CDTF">2024-03-13T16:05:00Z</dcterms:created>
  <dcterms:modified xsi:type="dcterms:W3CDTF">2025-09-29T15:26:00Z</dcterms:modified>
</cp:coreProperties>
</file>