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CF007" w14:textId="77777777" w:rsidR="006F3DB7" w:rsidRDefault="006F3D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18"/>
          <w:szCs w:val="18"/>
        </w:rPr>
      </w:pPr>
      <w:bookmarkStart w:id="0" w:name="_heading=h.gjdgxs" w:colFirst="0" w:colLast="0"/>
      <w:bookmarkEnd w:id="0"/>
    </w:p>
    <w:tbl>
      <w:tblPr>
        <w:tblStyle w:val="af"/>
        <w:tblW w:w="15465" w:type="dxa"/>
        <w:tblInd w:w="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0"/>
        <w:gridCol w:w="2385"/>
        <w:gridCol w:w="2235"/>
        <w:gridCol w:w="2595"/>
        <w:gridCol w:w="2325"/>
        <w:gridCol w:w="2430"/>
        <w:gridCol w:w="2385"/>
      </w:tblGrid>
      <w:tr w:rsidR="006F3DB7" w14:paraId="62E2316D" w14:textId="77777777">
        <w:trPr>
          <w:trHeight w:val="268"/>
        </w:trPr>
        <w:tc>
          <w:tcPr>
            <w:tcW w:w="1110" w:type="dxa"/>
            <w:shd w:val="clear" w:color="auto" w:fill="548DD4"/>
          </w:tcPr>
          <w:p w14:paraId="3EC0E5AE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Year 5</w:t>
            </w:r>
          </w:p>
        </w:tc>
        <w:tc>
          <w:tcPr>
            <w:tcW w:w="2385" w:type="dxa"/>
            <w:shd w:val="clear" w:color="auto" w:fill="548DD4"/>
          </w:tcPr>
          <w:p w14:paraId="09381357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Autumn 1</w:t>
            </w:r>
          </w:p>
        </w:tc>
        <w:tc>
          <w:tcPr>
            <w:tcW w:w="2235" w:type="dxa"/>
            <w:shd w:val="clear" w:color="auto" w:fill="548DD4"/>
          </w:tcPr>
          <w:p w14:paraId="474A9CE3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Autumn 2</w:t>
            </w:r>
          </w:p>
        </w:tc>
        <w:tc>
          <w:tcPr>
            <w:tcW w:w="2595" w:type="dxa"/>
            <w:shd w:val="clear" w:color="auto" w:fill="548DD4"/>
          </w:tcPr>
          <w:p w14:paraId="147197B8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6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Spring 1</w:t>
            </w:r>
          </w:p>
        </w:tc>
        <w:tc>
          <w:tcPr>
            <w:tcW w:w="2325" w:type="dxa"/>
            <w:shd w:val="clear" w:color="auto" w:fill="548DD4"/>
          </w:tcPr>
          <w:p w14:paraId="64D62CDB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6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Spring 2</w:t>
            </w:r>
          </w:p>
        </w:tc>
        <w:tc>
          <w:tcPr>
            <w:tcW w:w="2430" w:type="dxa"/>
            <w:shd w:val="clear" w:color="auto" w:fill="548DD4"/>
          </w:tcPr>
          <w:p w14:paraId="0783C48C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6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Summer 1</w:t>
            </w:r>
          </w:p>
        </w:tc>
        <w:tc>
          <w:tcPr>
            <w:tcW w:w="2385" w:type="dxa"/>
            <w:shd w:val="clear" w:color="auto" w:fill="548DD4"/>
          </w:tcPr>
          <w:p w14:paraId="6517F36B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Summer 2</w:t>
            </w:r>
          </w:p>
        </w:tc>
      </w:tr>
      <w:tr w:rsidR="006F3DB7" w14:paraId="27AFBCF0" w14:textId="77777777">
        <w:trPr>
          <w:trHeight w:val="268"/>
        </w:trPr>
        <w:tc>
          <w:tcPr>
            <w:tcW w:w="1110" w:type="dxa"/>
            <w:shd w:val="clear" w:color="auto" w:fill="D99594"/>
          </w:tcPr>
          <w:p w14:paraId="28E3F941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R.E</w:t>
            </w:r>
          </w:p>
          <w:p w14:paraId="1A8F0F79" w14:textId="6B3E56EB" w:rsidR="00DB44AA" w:rsidRDefault="00DB4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Vine and Branches</w:t>
            </w:r>
          </w:p>
        </w:tc>
        <w:tc>
          <w:tcPr>
            <w:tcW w:w="2385" w:type="dxa"/>
            <w:shd w:val="clear" w:color="auto" w:fill="D99594"/>
          </w:tcPr>
          <w:p w14:paraId="7D514582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5.1</w:t>
            </w:r>
          </w:p>
          <w:p w14:paraId="31E4810A" w14:textId="7DB0B444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Creation</w:t>
            </w:r>
            <w:r w:rsidR="00DB44AA">
              <w:rPr>
                <w:b/>
                <w:sz w:val="24"/>
                <w:szCs w:val="24"/>
              </w:rPr>
              <w:t xml:space="preserve"> &amp; Covenant</w:t>
            </w:r>
          </w:p>
        </w:tc>
        <w:tc>
          <w:tcPr>
            <w:tcW w:w="2235" w:type="dxa"/>
            <w:shd w:val="clear" w:color="auto" w:fill="D99594"/>
          </w:tcPr>
          <w:p w14:paraId="26373D5E" w14:textId="77777777" w:rsidR="006F3DB7" w:rsidRDefault="00D77DCB">
            <w:pPr>
              <w:spacing w:line="248" w:lineRule="auto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5.2</w:t>
            </w:r>
          </w:p>
          <w:p w14:paraId="303A05BB" w14:textId="6D83B5E0" w:rsidR="006F3DB7" w:rsidRPr="00DC4AF3" w:rsidRDefault="00DB44AA">
            <w:pPr>
              <w:spacing w:line="248" w:lineRule="auto"/>
              <w:ind w:left="1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Prophecy &amp; Promise</w:t>
            </w:r>
          </w:p>
        </w:tc>
        <w:tc>
          <w:tcPr>
            <w:tcW w:w="2595" w:type="dxa"/>
            <w:shd w:val="clear" w:color="auto" w:fill="D99594"/>
          </w:tcPr>
          <w:p w14:paraId="3CFAB4D2" w14:textId="77777777" w:rsidR="006F3DB7" w:rsidRDefault="00D77DCB">
            <w:pPr>
              <w:spacing w:line="248" w:lineRule="auto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5.3</w:t>
            </w:r>
          </w:p>
          <w:p w14:paraId="78F7A69D" w14:textId="3D9B6604" w:rsidR="006F3DB7" w:rsidRDefault="00DB44AA">
            <w:pPr>
              <w:spacing w:line="248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Galilee to Jerusalem</w:t>
            </w:r>
          </w:p>
        </w:tc>
        <w:tc>
          <w:tcPr>
            <w:tcW w:w="2325" w:type="dxa"/>
            <w:shd w:val="clear" w:color="auto" w:fill="D99594"/>
          </w:tcPr>
          <w:p w14:paraId="4FBFDC6E" w14:textId="77777777" w:rsidR="006F3DB7" w:rsidRDefault="00D77DCB">
            <w:pPr>
              <w:spacing w:line="248" w:lineRule="auto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5.4</w:t>
            </w:r>
          </w:p>
          <w:p w14:paraId="0E784A7F" w14:textId="4FE33B6D" w:rsidR="006F3DB7" w:rsidRDefault="00DB44AA">
            <w:pPr>
              <w:spacing w:line="248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Desert to Garden</w:t>
            </w:r>
          </w:p>
        </w:tc>
        <w:tc>
          <w:tcPr>
            <w:tcW w:w="2430" w:type="dxa"/>
            <w:shd w:val="clear" w:color="auto" w:fill="D99594"/>
          </w:tcPr>
          <w:p w14:paraId="37CE9825" w14:textId="77777777" w:rsidR="006F3DB7" w:rsidRDefault="00D77DCB">
            <w:pPr>
              <w:spacing w:line="248" w:lineRule="auto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5.5</w:t>
            </w:r>
          </w:p>
          <w:p w14:paraId="0BAF8B27" w14:textId="7ACBF5EE" w:rsidR="006F3DB7" w:rsidRDefault="00DB44AA">
            <w:pPr>
              <w:spacing w:line="248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To the </w:t>
            </w:r>
            <w:proofErr w:type="gramStart"/>
            <w:r>
              <w:rPr>
                <w:b/>
                <w:sz w:val="24"/>
                <w:szCs w:val="24"/>
              </w:rPr>
              <w:t>ends</w:t>
            </w:r>
            <w:proofErr w:type="gramEnd"/>
            <w:r>
              <w:rPr>
                <w:b/>
                <w:sz w:val="24"/>
                <w:szCs w:val="24"/>
              </w:rPr>
              <w:t xml:space="preserve"> of the Earth</w:t>
            </w:r>
          </w:p>
        </w:tc>
        <w:tc>
          <w:tcPr>
            <w:tcW w:w="2385" w:type="dxa"/>
            <w:shd w:val="clear" w:color="auto" w:fill="D99594"/>
          </w:tcPr>
          <w:p w14:paraId="687A041F" w14:textId="77777777" w:rsidR="006F3DB7" w:rsidRDefault="00D77DCB">
            <w:pPr>
              <w:spacing w:line="248" w:lineRule="auto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5.6</w:t>
            </w:r>
          </w:p>
          <w:p w14:paraId="2BFD18DE" w14:textId="64906101" w:rsidR="006F3DB7" w:rsidRDefault="00DB44AA">
            <w:pPr>
              <w:spacing w:line="248" w:lineRule="auto"/>
              <w:ind w:left="10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Dialogue &amp; Encounter </w:t>
            </w:r>
          </w:p>
        </w:tc>
      </w:tr>
      <w:tr w:rsidR="006F3DB7" w14:paraId="015107FC" w14:textId="77777777">
        <w:trPr>
          <w:trHeight w:val="284"/>
        </w:trPr>
        <w:tc>
          <w:tcPr>
            <w:tcW w:w="1110" w:type="dxa"/>
            <w:tcBorders>
              <w:bottom w:val="nil"/>
            </w:tcBorders>
            <w:shd w:val="clear" w:color="auto" w:fill="F0ED83"/>
          </w:tcPr>
          <w:p w14:paraId="1BF0172F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Texts</w:t>
            </w:r>
          </w:p>
        </w:tc>
        <w:tc>
          <w:tcPr>
            <w:tcW w:w="2385" w:type="dxa"/>
            <w:tcBorders>
              <w:bottom w:val="nil"/>
            </w:tcBorders>
            <w:shd w:val="clear" w:color="auto" w:fill="F0ED83"/>
          </w:tcPr>
          <w:p w14:paraId="64B6314D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Queen of the falls by</w:t>
            </w:r>
          </w:p>
        </w:tc>
        <w:tc>
          <w:tcPr>
            <w:tcW w:w="2235" w:type="dxa"/>
            <w:tcBorders>
              <w:bottom w:val="nil"/>
            </w:tcBorders>
            <w:shd w:val="clear" w:color="auto" w:fill="F0ED83"/>
          </w:tcPr>
          <w:p w14:paraId="3C8E3EE6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The Lost Happy Endings</w:t>
            </w:r>
          </w:p>
        </w:tc>
        <w:tc>
          <w:tcPr>
            <w:tcW w:w="2595" w:type="dxa"/>
            <w:tcBorders>
              <w:bottom w:val="nil"/>
            </w:tcBorders>
            <w:shd w:val="clear" w:color="auto" w:fill="F0ED83"/>
          </w:tcPr>
          <w:p w14:paraId="380FD4EC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Arthur and the Golden</w:t>
            </w:r>
          </w:p>
        </w:tc>
        <w:tc>
          <w:tcPr>
            <w:tcW w:w="2325" w:type="dxa"/>
            <w:tcBorders>
              <w:bottom w:val="nil"/>
            </w:tcBorders>
            <w:shd w:val="clear" w:color="auto" w:fill="F0ED83"/>
          </w:tcPr>
          <w:p w14:paraId="526833A1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The Darkest Dark</w:t>
            </w:r>
          </w:p>
        </w:tc>
        <w:tc>
          <w:tcPr>
            <w:tcW w:w="2430" w:type="dxa"/>
            <w:tcBorders>
              <w:bottom w:val="nil"/>
            </w:tcBorders>
            <w:shd w:val="clear" w:color="auto" w:fill="F0ED83"/>
          </w:tcPr>
          <w:p w14:paraId="029195C9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The Paperbag Prince by</w:t>
            </w:r>
          </w:p>
        </w:tc>
        <w:tc>
          <w:tcPr>
            <w:tcW w:w="2385" w:type="dxa"/>
            <w:tcBorders>
              <w:bottom w:val="nil"/>
            </w:tcBorders>
            <w:shd w:val="clear" w:color="auto" w:fill="F0ED83"/>
          </w:tcPr>
          <w:p w14:paraId="262C01E2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The Hunter by Paul</w:t>
            </w:r>
          </w:p>
        </w:tc>
      </w:tr>
      <w:tr w:rsidR="006F3DB7" w14:paraId="37067688" w14:textId="77777777">
        <w:trPr>
          <w:trHeight w:val="245"/>
        </w:trPr>
        <w:tc>
          <w:tcPr>
            <w:tcW w:w="1110" w:type="dxa"/>
            <w:tcBorders>
              <w:top w:val="nil"/>
              <w:bottom w:val="nil"/>
            </w:tcBorders>
            <w:shd w:val="clear" w:color="auto" w:fill="F0ED83"/>
          </w:tcPr>
          <w:p w14:paraId="1CAC009A" w14:textId="77777777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F0ED83"/>
          </w:tcPr>
          <w:p w14:paraId="0D9FD450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Chris Van Allsburg</w:t>
            </w:r>
          </w:p>
        </w:tc>
        <w:tc>
          <w:tcPr>
            <w:tcW w:w="2235" w:type="dxa"/>
            <w:tcBorders>
              <w:top w:val="nil"/>
              <w:bottom w:val="nil"/>
            </w:tcBorders>
            <w:shd w:val="clear" w:color="auto" w:fill="F0ED83"/>
          </w:tcPr>
          <w:p w14:paraId="47A0C12A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by Carol Ann Duffy</w:t>
            </w:r>
          </w:p>
        </w:tc>
        <w:tc>
          <w:tcPr>
            <w:tcW w:w="2595" w:type="dxa"/>
            <w:tcBorders>
              <w:top w:val="nil"/>
              <w:bottom w:val="nil"/>
            </w:tcBorders>
            <w:shd w:val="clear" w:color="auto" w:fill="F0ED83"/>
          </w:tcPr>
          <w:p w14:paraId="7D1F3E03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Rope by Joe Todd-</w:t>
            </w:r>
          </w:p>
        </w:tc>
        <w:tc>
          <w:tcPr>
            <w:tcW w:w="2325" w:type="dxa"/>
            <w:tcBorders>
              <w:top w:val="nil"/>
              <w:bottom w:val="nil"/>
            </w:tcBorders>
            <w:shd w:val="clear" w:color="auto" w:fill="F0ED83"/>
          </w:tcPr>
          <w:p w14:paraId="329AE1D7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6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Cosmic by Frank Cottrell</w:t>
            </w:r>
          </w:p>
        </w:tc>
        <w:tc>
          <w:tcPr>
            <w:tcW w:w="2430" w:type="dxa"/>
            <w:tcBorders>
              <w:top w:val="nil"/>
              <w:bottom w:val="nil"/>
            </w:tcBorders>
            <w:shd w:val="clear" w:color="auto" w:fill="F0ED83"/>
          </w:tcPr>
          <w:p w14:paraId="7AD6CC8B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Colin Thompson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F0ED83"/>
          </w:tcPr>
          <w:p w14:paraId="1D71EFBA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Geraghty</w:t>
            </w:r>
          </w:p>
        </w:tc>
      </w:tr>
      <w:tr w:rsidR="006F3DB7" w14:paraId="5BA7FC87" w14:textId="77777777">
        <w:trPr>
          <w:trHeight w:val="716"/>
        </w:trPr>
        <w:tc>
          <w:tcPr>
            <w:tcW w:w="1110" w:type="dxa"/>
            <w:tcBorders>
              <w:top w:val="nil"/>
            </w:tcBorders>
            <w:shd w:val="clear" w:color="auto" w:fill="F0ED83"/>
          </w:tcPr>
          <w:p w14:paraId="0DFE0F95" w14:textId="77777777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nil"/>
            </w:tcBorders>
            <w:shd w:val="clear" w:color="auto" w:fill="F0ED83"/>
          </w:tcPr>
          <w:p w14:paraId="66A8883D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107" w:right="244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Goodnight Stories for Rebel Girls by Elena Favilli</w:t>
            </w:r>
          </w:p>
        </w:tc>
        <w:tc>
          <w:tcPr>
            <w:tcW w:w="2235" w:type="dxa"/>
            <w:tcBorders>
              <w:top w:val="nil"/>
            </w:tcBorders>
            <w:shd w:val="clear" w:color="auto" w:fill="F0ED83"/>
          </w:tcPr>
          <w:p w14:paraId="6A7F8671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107" w:right="403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Hansel and Gretel by Neil Gaiman</w:t>
            </w:r>
          </w:p>
        </w:tc>
        <w:tc>
          <w:tcPr>
            <w:tcW w:w="2595" w:type="dxa"/>
            <w:tcBorders>
              <w:top w:val="nil"/>
            </w:tcBorders>
            <w:shd w:val="clear" w:color="auto" w:fill="F0ED83"/>
          </w:tcPr>
          <w:p w14:paraId="395587AD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0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Stanton</w:t>
            </w:r>
          </w:p>
          <w:p w14:paraId="2142BD88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Myths of the Norsemen by</w:t>
            </w:r>
          </w:p>
          <w:p w14:paraId="186DE167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9" w:lineRule="auto"/>
              <w:ind w:left="106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Roger Lancelyn Green</w:t>
            </w:r>
          </w:p>
        </w:tc>
        <w:tc>
          <w:tcPr>
            <w:tcW w:w="2325" w:type="dxa"/>
            <w:tcBorders>
              <w:top w:val="nil"/>
            </w:tcBorders>
            <w:shd w:val="clear" w:color="auto" w:fill="F0ED83"/>
          </w:tcPr>
          <w:p w14:paraId="4A6CDB79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9" w:lineRule="auto"/>
              <w:ind w:left="106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Boyce or The boy who</w:t>
            </w:r>
          </w:p>
          <w:p w14:paraId="4D2C8D7E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6" w:right="396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climbed into the moon by David Almond</w:t>
            </w:r>
          </w:p>
        </w:tc>
        <w:tc>
          <w:tcPr>
            <w:tcW w:w="2430" w:type="dxa"/>
            <w:tcBorders>
              <w:top w:val="nil"/>
            </w:tcBorders>
            <w:shd w:val="clear" w:color="auto" w:fill="F0ED83"/>
          </w:tcPr>
          <w:p w14:paraId="413D0120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106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The Last Wild by Piers Torday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F0ED83"/>
          </w:tcPr>
          <w:p w14:paraId="5C61071C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105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The child’s elephant by</w:t>
            </w:r>
          </w:p>
          <w:p w14:paraId="115A98E3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Rachel Campbell-Johnston</w:t>
            </w:r>
          </w:p>
        </w:tc>
      </w:tr>
      <w:tr w:rsidR="006F3DB7" w14:paraId="3868A4CF" w14:textId="77777777">
        <w:trPr>
          <w:trHeight w:val="236"/>
        </w:trPr>
        <w:tc>
          <w:tcPr>
            <w:tcW w:w="1110" w:type="dxa"/>
            <w:tcBorders>
              <w:bottom w:val="nil"/>
            </w:tcBorders>
            <w:shd w:val="clear" w:color="auto" w:fill="F0ED83"/>
          </w:tcPr>
          <w:p w14:paraId="568FAC7F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6" w:lineRule="auto"/>
              <w:ind w:left="10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Writing</w:t>
            </w:r>
          </w:p>
        </w:tc>
        <w:tc>
          <w:tcPr>
            <w:tcW w:w="2385" w:type="dxa"/>
            <w:tcBorders>
              <w:bottom w:val="nil"/>
            </w:tcBorders>
            <w:shd w:val="clear" w:color="auto" w:fill="F0ED83"/>
          </w:tcPr>
          <w:p w14:paraId="60D95BBA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6" w:lineRule="auto"/>
              <w:ind w:left="107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2235" w:type="dxa"/>
            <w:tcBorders>
              <w:bottom w:val="nil"/>
            </w:tcBorders>
            <w:shd w:val="clear" w:color="auto" w:fill="F0ED83"/>
          </w:tcPr>
          <w:p w14:paraId="0DA0D560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6" w:lineRule="auto"/>
              <w:ind w:left="107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2595" w:type="dxa"/>
            <w:tcBorders>
              <w:bottom w:val="nil"/>
            </w:tcBorders>
            <w:shd w:val="clear" w:color="auto" w:fill="F0ED83"/>
          </w:tcPr>
          <w:p w14:paraId="6E267F71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6" w:lineRule="auto"/>
              <w:ind w:left="10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2325" w:type="dxa"/>
            <w:tcBorders>
              <w:bottom w:val="nil"/>
            </w:tcBorders>
            <w:shd w:val="clear" w:color="auto" w:fill="F0ED83"/>
          </w:tcPr>
          <w:p w14:paraId="55F3FB66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6" w:lineRule="auto"/>
              <w:ind w:left="10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2430" w:type="dxa"/>
            <w:tcBorders>
              <w:bottom w:val="nil"/>
            </w:tcBorders>
            <w:shd w:val="clear" w:color="auto" w:fill="F0ED83"/>
          </w:tcPr>
          <w:p w14:paraId="0C0060E2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6" w:lineRule="auto"/>
              <w:ind w:left="10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2385" w:type="dxa"/>
            <w:tcBorders>
              <w:bottom w:val="nil"/>
            </w:tcBorders>
            <w:shd w:val="clear" w:color="auto" w:fill="F0ED83"/>
          </w:tcPr>
          <w:p w14:paraId="05917601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6" w:lineRule="auto"/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Outcome</w:t>
            </w:r>
          </w:p>
        </w:tc>
      </w:tr>
      <w:tr w:rsidR="006F3DB7" w14:paraId="0996CA25" w14:textId="77777777">
        <w:trPr>
          <w:trHeight w:val="219"/>
        </w:trPr>
        <w:tc>
          <w:tcPr>
            <w:tcW w:w="1110" w:type="dxa"/>
            <w:tcBorders>
              <w:top w:val="nil"/>
              <w:bottom w:val="nil"/>
            </w:tcBorders>
            <w:shd w:val="clear" w:color="auto" w:fill="F0ED83"/>
          </w:tcPr>
          <w:p w14:paraId="218765A1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outcomes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F0ED83"/>
          </w:tcPr>
          <w:p w14:paraId="62528F74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Recount: series of diaries</w:t>
            </w:r>
          </w:p>
        </w:tc>
        <w:tc>
          <w:tcPr>
            <w:tcW w:w="2235" w:type="dxa"/>
            <w:tcBorders>
              <w:top w:val="nil"/>
              <w:bottom w:val="nil"/>
            </w:tcBorders>
            <w:shd w:val="clear" w:color="auto" w:fill="F0ED83"/>
          </w:tcPr>
          <w:p w14:paraId="1456374D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Fiction: traditional tale</w:t>
            </w:r>
          </w:p>
        </w:tc>
        <w:tc>
          <w:tcPr>
            <w:tcW w:w="2595" w:type="dxa"/>
            <w:tcBorders>
              <w:top w:val="nil"/>
              <w:bottom w:val="nil"/>
            </w:tcBorders>
            <w:shd w:val="clear" w:color="auto" w:fill="F0ED83"/>
          </w:tcPr>
          <w:p w14:paraId="4A943680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Fiction: myth</w:t>
            </w:r>
          </w:p>
        </w:tc>
        <w:tc>
          <w:tcPr>
            <w:tcW w:w="2325" w:type="dxa"/>
            <w:tcBorders>
              <w:top w:val="nil"/>
              <w:bottom w:val="nil"/>
            </w:tcBorders>
            <w:shd w:val="clear" w:color="auto" w:fill="F0ED83"/>
          </w:tcPr>
          <w:p w14:paraId="32FBA8D0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Recount: biography</w:t>
            </w:r>
          </w:p>
        </w:tc>
        <w:tc>
          <w:tcPr>
            <w:tcW w:w="2430" w:type="dxa"/>
            <w:tcBorders>
              <w:top w:val="nil"/>
              <w:bottom w:val="nil"/>
            </w:tcBorders>
            <w:shd w:val="clear" w:color="auto" w:fill="F0ED83"/>
          </w:tcPr>
          <w:p w14:paraId="7B880502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Persuasion/information: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F0ED83"/>
          </w:tcPr>
          <w:p w14:paraId="2C350893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Fiction: journey story</w:t>
            </w:r>
          </w:p>
        </w:tc>
      </w:tr>
      <w:tr w:rsidR="006F3DB7" w14:paraId="14FAACE6" w14:textId="77777777">
        <w:trPr>
          <w:trHeight w:val="219"/>
        </w:trPr>
        <w:tc>
          <w:tcPr>
            <w:tcW w:w="1110" w:type="dxa"/>
            <w:tcBorders>
              <w:top w:val="nil"/>
              <w:bottom w:val="nil"/>
            </w:tcBorders>
            <w:shd w:val="clear" w:color="auto" w:fill="F0ED83"/>
          </w:tcPr>
          <w:p w14:paraId="78D59FA4" w14:textId="77777777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F0ED83"/>
          </w:tcPr>
          <w:p w14:paraId="365A4B3E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7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Greater Depth</w:t>
            </w:r>
          </w:p>
        </w:tc>
        <w:tc>
          <w:tcPr>
            <w:tcW w:w="2235" w:type="dxa"/>
            <w:tcBorders>
              <w:top w:val="nil"/>
              <w:bottom w:val="nil"/>
            </w:tcBorders>
            <w:shd w:val="clear" w:color="auto" w:fill="F0ED83"/>
          </w:tcPr>
          <w:p w14:paraId="41055C52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7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Greater Depth</w:t>
            </w:r>
          </w:p>
        </w:tc>
        <w:tc>
          <w:tcPr>
            <w:tcW w:w="2595" w:type="dxa"/>
            <w:tcBorders>
              <w:top w:val="nil"/>
              <w:bottom w:val="nil"/>
            </w:tcBorders>
            <w:shd w:val="clear" w:color="auto" w:fill="F0ED83"/>
          </w:tcPr>
          <w:p w14:paraId="05B3849E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Create heroes, villains and</w:t>
            </w:r>
          </w:p>
        </w:tc>
        <w:tc>
          <w:tcPr>
            <w:tcW w:w="2325" w:type="dxa"/>
            <w:tcBorders>
              <w:top w:val="nil"/>
              <w:bottom w:val="nil"/>
            </w:tcBorders>
            <w:shd w:val="clear" w:color="auto" w:fill="F0ED83"/>
          </w:tcPr>
          <w:p w14:paraId="52F3582C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Greater Depth</w:t>
            </w:r>
          </w:p>
        </w:tc>
        <w:tc>
          <w:tcPr>
            <w:tcW w:w="2430" w:type="dxa"/>
            <w:tcBorders>
              <w:top w:val="nil"/>
              <w:bottom w:val="nil"/>
            </w:tcBorders>
            <w:shd w:val="clear" w:color="auto" w:fill="F0ED83"/>
          </w:tcPr>
          <w:p w14:paraId="5C8A615B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Hybrid leaflet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F0ED83"/>
          </w:tcPr>
          <w:p w14:paraId="43C5C3F0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Greater Depth</w:t>
            </w:r>
          </w:p>
        </w:tc>
      </w:tr>
      <w:tr w:rsidR="006F3DB7" w14:paraId="0F8CA164" w14:textId="77777777">
        <w:trPr>
          <w:trHeight w:val="219"/>
        </w:trPr>
        <w:tc>
          <w:tcPr>
            <w:tcW w:w="1110" w:type="dxa"/>
            <w:tcBorders>
              <w:top w:val="nil"/>
              <w:bottom w:val="nil"/>
            </w:tcBorders>
            <w:shd w:val="clear" w:color="auto" w:fill="F0ED83"/>
          </w:tcPr>
          <w:p w14:paraId="6FC7BDCE" w14:textId="77777777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F0ED83"/>
          </w:tcPr>
          <w:p w14:paraId="5CC98843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Series of diaries with</w:t>
            </w:r>
          </w:p>
        </w:tc>
        <w:tc>
          <w:tcPr>
            <w:tcW w:w="2235" w:type="dxa"/>
            <w:tcBorders>
              <w:top w:val="nil"/>
              <w:bottom w:val="nil"/>
            </w:tcBorders>
            <w:shd w:val="clear" w:color="auto" w:fill="F0ED83"/>
          </w:tcPr>
          <w:p w14:paraId="3A7D5911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Traditional tale from another</w:t>
            </w:r>
          </w:p>
        </w:tc>
        <w:tc>
          <w:tcPr>
            <w:tcW w:w="2595" w:type="dxa"/>
            <w:tcBorders>
              <w:top w:val="nil"/>
              <w:bottom w:val="nil"/>
            </w:tcBorders>
            <w:shd w:val="clear" w:color="auto" w:fill="F0ED83"/>
          </w:tcPr>
          <w:p w14:paraId="75CEBC23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monsters</w:t>
            </w:r>
          </w:p>
        </w:tc>
        <w:tc>
          <w:tcPr>
            <w:tcW w:w="2325" w:type="dxa"/>
            <w:tcBorders>
              <w:top w:val="nil"/>
              <w:bottom w:val="nil"/>
            </w:tcBorders>
            <w:shd w:val="clear" w:color="auto" w:fill="F0ED83"/>
          </w:tcPr>
          <w:p w14:paraId="17147830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first-person recount with</w:t>
            </w:r>
          </w:p>
        </w:tc>
        <w:tc>
          <w:tcPr>
            <w:tcW w:w="2430" w:type="dxa"/>
            <w:tcBorders>
              <w:top w:val="nil"/>
              <w:bottom w:val="nil"/>
            </w:tcBorders>
            <w:shd w:val="clear" w:color="auto" w:fill="F0ED83"/>
          </w:tcPr>
          <w:p w14:paraId="07538B74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Greater Depth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F0ED83"/>
          </w:tcPr>
          <w:p w14:paraId="2B199598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Write a leaflet/ letter to a</w:t>
            </w:r>
          </w:p>
        </w:tc>
      </w:tr>
      <w:tr w:rsidR="006F3DB7" w14:paraId="434D1801" w14:textId="77777777">
        <w:trPr>
          <w:trHeight w:val="219"/>
        </w:trPr>
        <w:tc>
          <w:tcPr>
            <w:tcW w:w="1110" w:type="dxa"/>
            <w:tcBorders>
              <w:top w:val="nil"/>
              <w:bottom w:val="nil"/>
            </w:tcBorders>
            <w:shd w:val="clear" w:color="auto" w:fill="F0ED83"/>
          </w:tcPr>
          <w:p w14:paraId="21184382" w14:textId="77777777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F0ED83"/>
          </w:tcPr>
          <w:p w14:paraId="3AE2A553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viewpoint of other</w:t>
            </w:r>
          </w:p>
        </w:tc>
        <w:tc>
          <w:tcPr>
            <w:tcW w:w="2235" w:type="dxa"/>
            <w:tcBorders>
              <w:top w:val="nil"/>
              <w:bottom w:val="nil"/>
            </w:tcBorders>
            <w:shd w:val="clear" w:color="auto" w:fill="F0ED83"/>
          </w:tcPr>
          <w:p w14:paraId="23ED257D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character’s POV</w:t>
            </w:r>
          </w:p>
        </w:tc>
        <w:tc>
          <w:tcPr>
            <w:tcW w:w="2595" w:type="dxa"/>
            <w:tcBorders>
              <w:top w:val="nil"/>
              <w:bottom w:val="nil"/>
            </w:tcBorders>
            <w:shd w:val="clear" w:color="auto" w:fill="F0ED83"/>
          </w:tcPr>
          <w:p w14:paraId="5BC3F90F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Greater Depth</w:t>
            </w:r>
          </w:p>
        </w:tc>
        <w:tc>
          <w:tcPr>
            <w:tcW w:w="2325" w:type="dxa"/>
            <w:tcBorders>
              <w:top w:val="nil"/>
              <w:bottom w:val="nil"/>
            </w:tcBorders>
            <w:shd w:val="clear" w:color="auto" w:fill="F0ED83"/>
          </w:tcPr>
          <w:p w14:paraId="0836ADB0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 experience from the</w:t>
            </w:r>
          </w:p>
        </w:tc>
        <w:tc>
          <w:tcPr>
            <w:tcW w:w="2430" w:type="dxa"/>
            <w:tcBorders>
              <w:top w:val="nil"/>
              <w:bottom w:val="nil"/>
            </w:tcBorders>
            <w:shd w:val="clear" w:color="auto" w:fill="F0ED83"/>
          </w:tcPr>
          <w:p w14:paraId="34B1E85E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Write an oral presentation for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F0ED83"/>
          </w:tcPr>
          <w:p w14:paraId="282C372A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film director explaining why</w:t>
            </w:r>
          </w:p>
        </w:tc>
      </w:tr>
      <w:tr w:rsidR="006F3DB7" w14:paraId="05875CE4" w14:textId="77777777">
        <w:trPr>
          <w:trHeight w:val="219"/>
        </w:trPr>
        <w:tc>
          <w:tcPr>
            <w:tcW w:w="1110" w:type="dxa"/>
            <w:tcBorders>
              <w:top w:val="nil"/>
              <w:bottom w:val="nil"/>
            </w:tcBorders>
            <w:shd w:val="clear" w:color="auto" w:fill="F0ED83"/>
          </w:tcPr>
          <w:p w14:paraId="7F9EBEB8" w14:textId="77777777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F0ED83"/>
          </w:tcPr>
          <w:p w14:paraId="08078951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characters</w:t>
            </w:r>
          </w:p>
        </w:tc>
        <w:tc>
          <w:tcPr>
            <w:tcW w:w="2235" w:type="dxa"/>
            <w:tcBorders>
              <w:top w:val="nil"/>
              <w:bottom w:val="nil"/>
            </w:tcBorders>
            <w:shd w:val="clear" w:color="auto" w:fill="F0ED83"/>
          </w:tcPr>
          <w:p w14:paraId="242B8E44" w14:textId="77777777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nil"/>
              <w:bottom w:val="nil"/>
            </w:tcBorders>
            <w:shd w:val="clear" w:color="auto" w:fill="F0ED83"/>
          </w:tcPr>
          <w:p w14:paraId="35FD9621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Vary the viewpoint from</w:t>
            </w:r>
          </w:p>
        </w:tc>
        <w:tc>
          <w:tcPr>
            <w:tcW w:w="2325" w:type="dxa"/>
            <w:tcBorders>
              <w:top w:val="nil"/>
              <w:bottom w:val="nil"/>
            </w:tcBorders>
            <w:shd w:val="clear" w:color="auto" w:fill="F0ED83"/>
          </w:tcPr>
          <w:p w14:paraId="5C753825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person’s life within the</w:t>
            </w:r>
          </w:p>
        </w:tc>
        <w:tc>
          <w:tcPr>
            <w:tcW w:w="2430" w:type="dxa"/>
            <w:tcBorders>
              <w:top w:val="nil"/>
              <w:bottom w:val="nil"/>
            </w:tcBorders>
            <w:shd w:val="clear" w:color="auto" w:fill="F0ED83"/>
          </w:tcPr>
          <w:p w14:paraId="17F7BA36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TV or online broadcast as</w:t>
            </w:r>
          </w:p>
        </w:tc>
        <w:tc>
          <w:tcPr>
            <w:tcW w:w="2385" w:type="dxa"/>
            <w:tcBorders>
              <w:top w:val="nil"/>
              <w:bottom w:val="nil"/>
            </w:tcBorders>
            <w:shd w:val="clear" w:color="auto" w:fill="F0ED83"/>
          </w:tcPr>
          <w:p w14:paraId="15AF6A22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0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‘The Hunter’ should be made</w:t>
            </w:r>
          </w:p>
        </w:tc>
      </w:tr>
      <w:tr w:rsidR="006F3DB7" w14:paraId="6D77C3DB" w14:textId="77777777">
        <w:trPr>
          <w:trHeight w:val="422"/>
        </w:trPr>
        <w:tc>
          <w:tcPr>
            <w:tcW w:w="1110" w:type="dxa"/>
            <w:tcBorders>
              <w:top w:val="nil"/>
            </w:tcBorders>
            <w:shd w:val="clear" w:color="auto" w:fill="F0ED83"/>
          </w:tcPr>
          <w:p w14:paraId="350355B2" w14:textId="77777777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nil"/>
            </w:tcBorders>
            <w:shd w:val="clear" w:color="auto" w:fill="F0ED83"/>
          </w:tcPr>
          <w:p w14:paraId="5BFB5059" w14:textId="77777777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tcBorders>
              <w:top w:val="nil"/>
            </w:tcBorders>
            <w:shd w:val="clear" w:color="auto" w:fill="F0ED83"/>
          </w:tcPr>
          <w:p w14:paraId="5346597F" w14:textId="77777777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nil"/>
            </w:tcBorders>
            <w:shd w:val="clear" w:color="auto" w:fill="F0ED83"/>
          </w:tcPr>
          <w:p w14:paraId="4CE43DF2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which the myth is told</w:t>
            </w:r>
          </w:p>
        </w:tc>
        <w:tc>
          <w:tcPr>
            <w:tcW w:w="2325" w:type="dxa"/>
            <w:tcBorders>
              <w:top w:val="nil"/>
            </w:tcBorders>
            <w:shd w:val="clear" w:color="auto" w:fill="F0ED83"/>
          </w:tcPr>
          <w:p w14:paraId="6B293A76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biography</w:t>
            </w:r>
          </w:p>
        </w:tc>
        <w:tc>
          <w:tcPr>
            <w:tcW w:w="2430" w:type="dxa"/>
            <w:tcBorders>
              <w:top w:val="nil"/>
            </w:tcBorders>
            <w:shd w:val="clear" w:color="auto" w:fill="F0ED83"/>
          </w:tcPr>
          <w:p w14:paraId="27B4C0FF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expert</w:t>
            </w:r>
          </w:p>
        </w:tc>
        <w:tc>
          <w:tcPr>
            <w:tcW w:w="2385" w:type="dxa"/>
            <w:tcBorders>
              <w:top w:val="nil"/>
            </w:tcBorders>
            <w:shd w:val="clear" w:color="auto" w:fill="F0ED83"/>
          </w:tcPr>
          <w:p w14:paraId="5C5CC17D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0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into a film</w:t>
            </w:r>
          </w:p>
        </w:tc>
      </w:tr>
      <w:tr w:rsidR="006F3DB7" w14:paraId="42D3F688" w14:textId="77777777">
        <w:trPr>
          <w:trHeight w:val="659"/>
        </w:trPr>
        <w:tc>
          <w:tcPr>
            <w:tcW w:w="1110" w:type="dxa"/>
          </w:tcPr>
          <w:p w14:paraId="26A19488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24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Topic headings</w:t>
            </w:r>
          </w:p>
        </w:tc>
        <w:tc>
          <w:tcPr>
            <w:tcW w:w="4620" w:type="dxa"/>
            <w:gridSpan w:val="2"/>
          </w:tcPr>
          <w:p w14:paraId="1FCBF582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Rebel girls</w:t>
            </w:r>
          </w:p>
          <w:p w14:paraId="6E96365E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Tra la la America!</w:t>
            </w:r>
          </w:p>
        </w:tc>
        <w:tc>
          <w:tcPr>
            <w:tcW w:w="4920" w:type="dxa"/>
            <w:gridSpan w:val="2"/>
          </w:tcPr>
          <w:p w14:paraId="13B0B28E" w14:textId="77777777" w:rsidR="006F3DB7" w:rsidRDefault="00D77DCB" w:rsidP="00351B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6" w:right="2708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Heroes and villains Exploration and discovery</w:t>
            </w:r>
          </w:p>
        </w:tc>
        <w:tc>
          <w:tcPr>
            <w:tcW w:w="4815" w:type="dxa"/>
            <w:gridSpan w:val="2"/>
          </w:tcPr>
          <w:p w14:paraId="7CBEB58B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One world</w:t>
            </w:r>
          </w:p>
          <w:p w14:paraId="3B478C09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Caring for our world</w:t>
            </w:r>
          </w:p>
        </w:tc>
      </w:tr>
      <w:tr w:rsidR="006F3DB7" w14:paraId="26D3DC1E" w14:textId="77777777">
        <w:trPr>
          <w:trHeight w:val="657"/>
        </w:trPr>
        <w:tc>
          <w:tcPr>
            <w:tcW w:w="1110" w:type="dxa"/>
            <w:shd w:val="clear" w:color="auto" w:fill="D99594"/>
          </w:tcPr>
          <w:p w14:paraId="58A5A143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Science</w:t>
            </w:r>
          </w:p>
        </w:tc>
        <w:tc>
          <w:tcPr>
            <w:tcW w:w="4620" w:type="dxa"/>
            <w:gridSpan w:val="2"/>
            <w:shd w:val="clear" w:color="auto" w:fill="D99594"/>
          </w:tcPr>
          <w:p w14:paraId="6866544D" w14:textId="77777777" w:rsidR="00CA0103" w:rsidRDefault="00CA0103" w:rsidP="00CA0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Forces</w:t>
            </w:r>
          </w:p>
          <w:p w14:paraId="38BCECAF" w14:textId="77777777" w:rsidR="00CA0103" w:rsidRDefault="00CA0103" w:rsidP="00CA0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(Gravity, friction, water resistance and air resistance)</w:t>
            </w:r>
          </w:p>
          <w:p w14:paraId="5A6CA4A3" w14:textId="24323A6F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D99594"/>
          </w:tcPr>
          <w:p w14:paraId="2DC89FD8" w14:textId="77777777" w:rsidR="00CA0103" w:rsidRDefault="00CA0103" w:rsidP="00CA0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Properties and Changes of Materials</w:t>
            </w:r>
          </w:p>
          <w:p w14:paraId="04A8EE80" w14:textId="77777777" w:rsidR="00CA0103" w:rsidRDefault="00CA0103" w:rsidP="00CA0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(Different materials and their properties, dissolving, separating and irreversible changes)</w:t>
            </w:r>
          </w:p>
          <w:p w14:paraId="75C50F51" w14:textId="77777777" w:rsidR="006F3DB7" w:rsidRDefault="006F3DB7" w:rsidP="00CA0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2325" w:type="dxa"/>
            <w:shd w:val="clear" w:color="auto" w:fill="D99594"/>
          </w:tcPr>
          <w:p w14:paraId="23E97FED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Earth and Space</w:t>
            </w:r>
          </w:p>
          <w:p w14:paraId="4FDD7758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(Earth and its place in our Solar System)</w:t>
            </w:r>
          </w:p>
        </w:tc>
        <w:tc>
          <w:tcPr>
            <w:tcW w:w="2430" w:type="dxa"/>
            <w:shd w:val="clear" w:color="auto" w:fill="D99594"/>
          </w:tcPr>
          <w:p w14:paraId="77566718" w14:textId="77777777" w:rsidR="00CA0103" w:rsidRDefault="00CA0103" w:rsidP="00CA0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Living things and their habitats</w:t>
            </w:r>
          </w:p>
          <w:p w14:paraId="51E42668" w14:textId="48BDF024" w:rsidR="006F3DB7" w:rsidRDefault="00CA0103" w:rsidP="00CA0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Reproduction and the life cycles of plants, mammals, amphibians, insects and birds)</w:t>
            </w:r>
          </w:p>
        </w:tc>
        <w:tc>
          <w:tcPr>
            <w:tcW w:w="2385" w:type="dxa"/>
            <w:shd w:val="clear" w:color="auto" w:fill="D99594"/>
          </w:tcPr>
          <w:p w14:paraId="405BECC6" w14:textId="77777777" w:rsidR="00CA0103" w:rsidRDefault="00CA0103" w:rsidP="00CA0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Animals Including Humans</w:t>
            </w:r>
          </w:p>
          <w:p w14:paraId="177360F9" w14:textId="21974A3D" w:rsidR="00CA0103" w:rsidRDefault="00CA0103" w:rsidP="00CA0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(Human development to old age)</w:t>
            </w:r>
          </w:p>
          <w:p w14:paraId="4661890F" w14:textId="13F34979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</w:tr>
      <w:tr w:rsidR="006F3DB7" w14:paraId="1EA4993C" w14:textId="77777777">
        <w:trPr>
          <w:trHeight w:val="657"/>
        </w:trPr>
        <w:tc>
          <w:tcPr>
            <w:tcW w:w="1110" w:type="dxa"/>
            <w:shd w:val="clear" w:color="auto" w:fill="D9D9D9"/>
          </w:tcPr>
          <w:p w14:paraId="28B0324F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Computing</w:t>
            </w:r>
          </w:p>
        </w:tc>
        <w:tc>
          <w:tcPr>
            <w:tcW w:w="2385" w:type="dxa"/>
            <w:shd w:val="clear" w:color="auto" w:fill="D9D9D9"/>
          </w:tcPr>
          <w:p w14:paraId="0A86B826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hyperlink r:id="rId8">
              <w:r>
                <w:rPr>
                  <w:rFonts w:ascii="Arial" w:eastAsia="Arial" w:hAnsi="Arial" w:cs="Arial"/>
                  <w:sz w:val="20"/>
                  <w:szCs w:val="20"/>
                </w:rPr>
                <w:t>Computing systems and networks – Sharing information</w:t>
              </w:r>
            </w:hyperlink>
          </w:p>
        </w:tc>
        <w:tc>
          <w:tcPr>
            <w:tcW w:w="2235" w:type="dxa"/>
            <w:shd w:val="clear" w:color="auto" w:fill="D9D9D9"/>
          </w:tcPr>
          <w:p w14:paraId="6D534D2A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hyperlink r:id="rId9">
              <w:r>
                <w:rPr>
                  <w:rFonts w:ascii="Arial" w:eastAsia="Arial" w:hAnsi="Arial" w:cs="Arial"/>
                  <w:sz w:val="20"/>
                  <w:szCs w:val="20"/>
                </w:rPr>
                <w:t>Creating media – Video editing</w:t>
              </w:r>
            </w:hyperlink>
          </w:p>
        </w:tc>
        <w:tc>
          <w:tcPr>
            <w:tcW w:w="2595" w:type="dxa"/>
            <w:shd w:val="clear" w:color="auto" w:fill="D9D9D9"/>
          </w:tcPr>
          <w:p w14:paraId="2FC4296A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hyperlink r:id="rId10">
              <w:r>
                <w:rPr>
                  <w:rFonts w:ascii="Arial" w:eastAsia="Arial" w:hAnsi="Arial" w:cs="Arial"/>
                  <w:sz w:val="20"/>
                  <w:szCs w:val="20"/>
                </w:rPr>
                <w:t>Programming A – Selection in physical computing</w:t>
              </w:r>
            </w:hyperlink>
          </w:p>
        </w:tc>
        <w:tc>
          <w:tcPr>
            <w:tcW w:w="2325" w:type="dxa"/>
            <w:shd w:val="clear" w:color="auto" w:fill="D9D9D9"/>
          </w:tcPr>
          <w:p w14:paraId="13758361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hyperlink r:id="rId11">
              <w:r>
                <w:rPr>
                  <w:rFonts w:ascii="Arial" w:eastAsia="Arial" w:hAnsi="Arial" w:cs="Arial"/>
                  <w:sz w:val="20"/>
                  <w:szCs w:val="20"/>
                </w:rPr>
                <w:t>Data and information – Flat-file databases</w:t>
              </w:r>
            </w:hyperlink>
          </w:p>
        </w:tc>
        <w:tc>
          <w:tcPr>
            <w:tcW w:w="2430" w:type="dxa"/>
            <w:shd w:val="clear" w:color="auto" w:fill="D9D9D9"/>
          </w:tcPr>
          <w:p w14:paraId="1E3DD8BD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hyperlink r:id="rId12">
              <w:r>
                <w:rPr>
                  <w:rFonts w:ascii="Arial" w:eastAsia="Arial" w:hAnsi="Arial" w:cs="Arial"/>
                  <w:sz w:val="20"/>
                  <w:szCs w:val="20"/>
                </w:rPr>
                <w:t>Creating media – Vector drawing</w:t>
              </w:r>
            </w:hyperlink>
          </w:p>
        </w:tc>
        <w:tc>
          <w:tcPr>
            <w:tcW w:w="2385" w:type="dxa"/>
            <w:shd w:val="clear" w:color="auto" w:fill="D9D9D9"/>
          </w:tcPr>
          <w:p w14:paraId="45B07C7D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hyperlink r:id="rId13">
              <w:r>
                <w:rPr>
                  <w:rFonts w:ascii="Arial" w:eastAsia="Arial" w:hAnsi="Arial" w:cs="Arial"/>
                  <w:sz w:val="20"/>
                  <w:szCs w:val="20"/>
                </w:rPr>
                <w:t>Programming B – Selection in quizzes</w:t>
              </w:r>
            </w:hyperlink>
          </w:p>
        </w:tc>
      </w:tr>
      <w:tr w:rsidR="006F3DB7" w14:paraId="05209A10" w14:textId="77777777">
        <w:trPr>
          <w:trHeight w:val="880"/>
        </w:trPr>
        <w:tc>
          <w:tcPr>
            <w:tcW w:w="1110" w:type="dxa"/>
            <w:shd w:val="clear" w:color="auto" w:fill="C2D69B"/>
          </w:tcPr>
          <w:p w14:paraId="2B9753C3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2D69B"/>
              <w:spacing w:before="1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</w:t>
            </w:r>
            <w:r>
              <w:rPr>
                <w:color w:val="000000"/>
                <w:sz w:val="20"/>
                <w:szCs w:val="20"/>
                <w:shd w:val="clear" w:color="auto" w:fill="C2D69B"/>
              </w:rPr>
              <w:t>istory</w:t>
            </w:r>
          </w:p>
        </w:tc>
        <w:tc>
          <w:tcPr>
            <w:tcW w:w="2385" w:type="dxa"/>
            <w:shd w:val="clear" w:color="auto" w:fill="C2D69B"/>
          </w:tcPr>
          <w:p w14:paraId="677525D2" w14:textId="77777777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C2D69B"/>
          </w:tcPr>
          <w:p w14:paraId="1438DC28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Anglo Saxons and Scots</w:t>
            </w:r>
          </w:p>
        </w:tc>
        <w:tc>
          <w:tcPr>
            <w:tcW w:w="2595" w:type="dxa"/>
            <w:shd w:val="clear" w:color="auto" w:fill="C2D69B"/>
          </w:tcPr>
          <w:p w14:paraId="6462AF77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6" w:right="24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The Vikings and Anglo Saxons: </w:t>
            </w:r>
            <w:r>
              <w:rPr>
                <w:color w:val="000000"/>
                <w:sz w:val="20"/>
                <w:szCs w:val="20"/>
              </w:rPr>
              <w:t>The struggle for the Kingdom of England</w:t>
            </w:r>
          </w:p>
        </w:tc>
        <w:tc>
          <w:tcPr>
            <w:tcW w:w="2325" w:type="dxa"/>
          </w:tcPr>
          <w:p w14:paraId="38F24644" w14:textId="77777777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30" w:type="dxa"/>
          </w:tcPr>
          <w:p w14:paraId="417E76F8" w14:textId="77777777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5" w:type="dxa"/>
          </w:tcPr>
          <w:p w14:paraId="2BA6E0E3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2D69B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Early Islamic Civilisation &amp; The House of Wisdom:</w:t>
            </w:r>
          </w:p>
          <w:p w14:paraId="3C0E214F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9" w:lineRule="auto"/>
              <w:ind w:left="10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C2D69B"/>
              </w:rPr>
              <w:t>Early Baghdad and contrast with British history</w:t>
            </w:r>
          </w:p>
        </w:tc>
      </w:tr>
      <w:tr w:rsidR="006F3DB7" w14:paraId="0F5C042E" w14:textId="77777777">
        <w:trPr>
          <w:trHeight w:val="1099"/>
        </w:trPr>
        <w:tc>
          <w:tcPr>
            <w:tcW w:w="1110" w:type="dxa"/>
            <w:shd w:val="clear" w:color="auto" w:fill="B2A1C7"/>
          </w:tcPr>
          <w:p w14:paraId="4EC2FA6E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B2A1C7"/>
              <w:spacing w:line="242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Geography</w:t>
            </w:r>
          </w:p>
        </w:tc>
        <w:tc>
          <w:tcPr>
            <w:tcW w:w="2385" w:type="dxa"/>
            <w:shd w:val="clear" w:color="auto" w:fill="B2A1C7"/>
          </w:tcPr>
          <w:p w14:paraId="290E24A8" w14:textId="77777777" w:rsidR="006F3DB7" w:rsidRDefault="00D77D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North America</w:t>
            </w:r>
          </w:p>
          <w:p w14:paraId="1EA0FA94" w14:textId="77777777" w:rsidR="006F3DB7" w:rsidRDefault="00D77D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Locational and place knowledge – a region in North America (The Great Lakes and Niagara)</w:t>
            </w:r>
          </w:p>
          <w:p w14:paraId="20B9C66D" w14:textId="77777777" w:rsidR="006F3DB7" w:rsidRDefault="00D77D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Aerial maps</w:t>
            </w:r>
          </w:p>
          <w:p w14:paraId="11FE0217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B2A1C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Can you plan a route for Annie’s tour?</w:t>
            </w:r>
          </w:p>
        </w:tc>
        <w:tc>
          <w:tcPr>
            <w:tcW w:w="2235" w:type="dxa"/>
            <w:shd w:val="clear" w:color="auto" w:fill="FFFFFF"/>
          </w:tcPr>
          <w:p w14:paraId="58A2F290" w14:textId="77777777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6" w:right="276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FFFFFF"/>
          </w:tcPr>
          <w:p w14:paraId="7E405FB7" w14:textId="77777777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25" w:type="dxa"/>
            <w:shd w:val="clear" w:color="auto" w:fill="B2A1C7"/>
          </w:tcPr>
          <w:p w14:paraId="06A4F4C8" w14:textId="77777777" w:rsidR="006F3DB7" w:rsidRDefault="00D77DC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Lines of Longitude and Latitude</w:t>
            </w:r>
          </w:p>
          <w:p w14:paraId="014F5588" w14:textId="77777777" w:rsidR="006F3DB7" w:rsidRDefault="00D77D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Earth –</w:t>
            </w:r>
          </w:p>
          <w:p w14:paraId="5B90F0B6" w14:textId="77777777" w:rsidR="006F3DB7" w:rsidRDefault="00D77D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Longitude</w:t>
            </w:r>
          </w:p>
          <w:p w14:paraId="626F59B2" w14:textId="77777777" w:rsidR="006F3DB7" w:rsidRDefault="00D77D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Latitude</w:t>
            </w:r>
          </w:p>
          <w:p w14:paraId="64D0F653" w14:textId="77777777" w:rsidR="006F3DB7" w:rsidRDefault="00D77D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Equator</w:t>
            </w:r>
          </w:p>
          <w:p w14:paraId="3F86C73D" w14:textId="77777777" w:rsidR="006F3DB7" w:rsidRDefault="00D77D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Time zones</w:t>
            </w:r>
          </w:p>
          <w:p w14:paraId="30963705" w14:textId="77777777" w:rsidR="006F3DB7" w:rsidRDefault="00D77D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Hemispheres</w:t>
            </w:r>
          </w:p>
          <w:p w14:paraId="0DC975B7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Tropics of cancer/ Capricorn</w:t>
            </w:r>
          </w:p>
        </w:tc>
        <w:tc>
          <w:tcPr>
            <w:tcW w:w="2430" w:type="dxa"/>
            <w:shd w:val="clear" w:color="auto" w:fill="B2A1C7"/>
          </w:tcPr>
          <w:p w14:paraId="04B5981E" w14:textId="77777777" w:rsidR="006F3DB7" w:rsidRDefault="00D77DC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Human Geography</w:t>
            </w:r>
          </w:p>
          <w:p w14:paraId="459977F0" w14:textId="77777777" w:rsidR="006F3DB7" w:rsidRDefault="00D77D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region of the UK –</w:t>
            </w:r>
          </w:p>
          <w:p w14:paraId="2B9AFF24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Land use, economic activity, distribution of natural resources, energy (link to recycling), land use changes over time</w:t>
            </w:r>
          </w:p>
        </w:tc>
        <w:tc>
          <w:tcPr>
            <w:tcW w:w="2385" w:type="dxa"/>
            <w:shd w:val="clear" w:color="auto" w:fill="FFFFFF"/>
          </w:tcPr>
          <w:p w14:paraId="743AD075" w14:textId="77777777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7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F3DB7" w14:paraId="6ACA0F6B" w14:textId="77777777">
        <w:trPr>
          <w:trHeight w:val="1099"/>
        </w:trPr>
        <w:tc>
          <w:tcPr>
            <w:tcW w:w="1110" w:type="dxa"/>
            <w:shd w:val="clear" w:color="auto" w:fill="FFFFFF"/>
          </w:tcPr>
          <w:p w14:paraId="58190CEF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/>
              <w:rPr>
                <w:color w:val="000000"/>
                <w:sz w:val="20"/>
                <w:szCs w:val="20"/>
              </w:rPr>
            </w:pPr>
            <w:bookmarkStart w:id="1" w:name="_Hlk134194833"/>
            <w:r>
              <w:rPr>
                <w:color w:val="000000"/>
                <w:sz w:val="20"/>
                <w:szCs w:val="20"/>
              </w:rPr>
              <w:t>P.E</w:t>
            </w:r>
          </w:p>
        </w:tc>
        <w:tc>
          <w:tcPr>
            <w:tcW w:w="2385" w:type="dxa"/>
            <w:shd w:val="clear" w:color="auto" w:fill="FFFFFF"/>
          </w:tcPr>
          <w:p w14:paraId="54121DD1" w14:textId="157CF558" w:rsidR="006F3DB7" w:rsidRDefault="00D77D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Basketball</w:t>
            </w:r>
          </w:p>
          <w:p w14:paraId="560EB178" w14:textId="77777777" w:rsidR="006F3DB7" w:rsidRDefault="00D77D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Tag Rugby</w:t>
            </w:r>
          </w:p>
        </w:tc>
        <w:tc>
          <w:tcPr>
            <w:tcW w:w="2235" w:type="dxa"/>
            <w:shd w:val="clear" w:color="auto" w:fill="FFFFFF"/>
          </w:tcPr>
          <w:p w14:paraId="0CBB1A92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6" w:right="2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Hockey</w:t>
            </w:r>
          </w:p>
          <w:p w14:paraId="00F6FB94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6" w:right="2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Dance-Anglo Saxons</w:t>
            </w:r>
          </w:p>
        </w:tc>
        <w:tc>
          <w:tcPr>
            <w:tcW w:w="2595" w:type="dxa"/>
            <w:shd w:val="clear" w:color="auto" w:fill="FFFFFF"/>
          </w:tcPr>
          <w:p w14:paraId="1E1E1A82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Handball</w:t>
            </w:r>
          </w:p>
          <w:p w14:paraId="03EBBA7C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Swimming</w:t>
            </w:r>
          </w:p>
        </w:tc>
        <w:tc>
          <w:tcPr>
            <w:tcW w:w="2325" w:type="dxa"/>
            <w:shd w:val="clear" w:color="auto" w:fill="FFFFFF"/>
          </w:tcPr>
          <w:p w14:paraId="055DCA14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Tennis</w:t>
            </w:r>
          </w:p>
          <w:p w14:paraId="7A1E24BC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Football</w:t>
            </w:r>
          </w:p>
        </w:tc>
        <w:tc>
          <w:tcPr>
            <w:tcW w:w="2430" w:type="dxa"/>
            <w:shd w:val="clear" w:color="auto" w:fill="FFFFFF"/>
          </w:tcPr>
          <w:p w14:paraId="71744315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Cricket</w:t>
            </w:r>
          </w:p>
          <w:p w14:paraId="143E6BC0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Athletics</w:t>
            </w:r>
          </w:p>
        </w:tc>
        <w:tc>
          <w:tcPr>
            <w:tcW w:w="2385" w:type="dxa"/>
            <w:shd w:val="clear" w:color="auto" w:fill="FFFFFF"/>
          </w:tcPr>
          <w:p w14:paraId="39B8669D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Rounders</w:t>
            </w:r>
          </w:p>
          <w:p w14:paraId="724561E9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OAA</w:t>
            </w:r>
          </w:p>
        </w:tc>
      </w:tr>
      <w:bookmarkEnd w:id="1"/>
      <w:tr w:rsidR="006F3DB7" w14:paraId="00F438D8" w14:textId="77777777">
        <w:trPr>
          <w:trHeight w:val="1099"/>
        </w:trPr>
        <w:tc>
          <w:tcPr>
            <w:tcW w:w="1110" w:type="dxa"/>
            <w:shd w:val="clear" w:color="auto" w:fill="FAC090"/>
          </w:tcPr>
          <w:p w14:paraId="64BE6BBD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D.T</w:t>
            </w:r>
          </w:p>
        </w:tc>
        <w:tc>
          <w:tcPr>
            <w:tcW w:w="2385" w:type="dxa"/>
            <w:shd w:val="clear" w:color="auto" w:fill="FAC090"/>
          </w:tcPr>
          <w:p w14:paraId="783812D7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Structure - frame structure </w:t>
            </w:r>
          </w:p>
          <w:p w14:paraId="1A37B280" w14:textId="77777777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FAC090"/>
          </w:tcPr>
          <w:p w14:paraId="65C79DA8" w14:textId="77777777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6" w:right="276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FAC090"/>
          </w:tcPr>
          <w:p w14:paraId="35F828F9" w14:textId="77777777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25" w:type="dxa"/>
            <w:shd w:val="clear" w:color="auto" w:fill="FAC090"/>
          </w:tcPr>
          <w:p w14:paraId="0C48A45D" w14:textId="603D89F8" w:rsidR="006F3DB7" w:rsidRDefault="00011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Mechanisms - Pulleys and gears or CAMS</w:t>
            </w:r>
          </w:p>
        </w:tc>
        <w:tc>
          <w:tcPr>
            <w:tcW w:w="2430" w:type="dxa"/>
            <w:shd w:val="clear" w:color="auto" w:fill="FAC090"/>
          </w:tcPr>
          <w:p w14:paraId="59D63756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Cooking and Nutrition- </w:t>
            </w:r>
          </w:p>
          <w:p w14:paraId="0A15B6E3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celebrating culture and seasonality </w:t>
            </w:r>
          </w:p>
          <w:p w14:paraId="7E15D15E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Prepare and cook a variety of predominantly savory dishes</w:t>
            </w:r>
          </w:p>
        </w:tc>
        <w:tc>
          <w:tcPr>
            <w:tcW w:w="2385" w:type="dxa"/>
            <w:shd w:val="clear" w:color="auto" w:fill="FAC090"/>
          </w:tcPr>
          <w:p w14:paraId="260DF81D" w14:textId="33E2E64E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71"/>
              <w:jc w:val="center"/>
              <w:rPr>
                <w:sz w:val="20"/>
                <w:szCs w:val="20"/>
              </w:rPr>
            </w:pPr>
          </w:p>
        </w:tc>
      </w:tr>
      <w:tr w:rsidR="006F3DB7" w14:paraId="07EAA7FC" w14:textId="77777777">
        <w:trPr>
          <w:trHeight w:val="877"/>
        </w:trPr>
        <w:tc>
          <w:tcPr>
            <w:tcW w:w="1110" w:type="dxa"/>
            <w:shd w:val="clear" w:color="auto" w:fill="BF7F94"/>
          </w:tcPr>
          <w:p w14:paraId="343574CF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Art</w:t>
            </w:r>
          </w:p>
        </w:tc>
        <w:tc>
          <w:tcPr>
            <w:tcW w:w="2385" w:type="dxa"/>
            <w:shd w:val="clear" w:color="auto" w:fill="BF7F94"/>
          </w:tcPr>
          <w:p w14:paraId="01CF07D7" w14:textId="77777777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9" w:lineRule="auto"/>
              <w:ind w:left="10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BF7F94"/>
          </w:tcPr>
          <w:p w14:paraId="7E6C6B87" w14:textId="77777777" w:rsidR="006F3DB7" w:rsidRDefault="00D77DCB">
            <w:pPr>
              <w:spacing w:before="240" w:after="2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PAINTINGS                           (The Lost Happy Endings) Jane Ray Illustrations. Explore the different illustrations and create a painting in the style of Jane Ray.</w:t>
            </w:r>
          </w:p>
        </w:tc>
        <w:tc>
          <w:tcPr>
            <w:tcW w:w="2595" w:type="dxa"/>
            <w:shd w:val="clear" w:color="auto" w:fill="BF7F94"/>
          </w:tcPr>
          <w:p w14:paraId="206606E2" w14:textId="77777777" w:rsidR="006F3DB7" w:rsidRDefault="00D77DCB">
            <w:pPr>
              <w:spacing w:before="240" w:after="240" w:line="199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SCULPTURE                         (Arthur and the Golden Rope)                             Explore Mythical Beasts, create drawings and paintings, leading to a finished sculpture.        Artist link: Hundertwasser – use of colour and shape.</w:t>
            </w:r>
          </w:p>
        </w:tc>
        <w:tc>
          <w:tcPr>
            <w:tcW w:w="2325" w:type="dxa"/>
            <w:shd w:val="clear" w:color="auto" w:fill="BF7F94"/>
          </w:tcPr>
          <w:p w14:paraId="0522BD09" w14:textId="77777777" w:rsidR="006F3DB7" w:rsidRDefault="006F3DB7">
            <w:pPr>
              <w:spacing w:before="240" w:after="240" w:line="199" w:lineRule="auto"/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BF7F94"/>
          </w:tcPr>
          <w:p w14:paraId="20BAA6D6" w14:textId="77777777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5" w:type="dxa"/>
            <w:shd w:val="clear" w:color="auto" w:fill="BF7F94"/>
          </w:tcPr>
          <w:p w14:paraId="339F2BCC" w14:textId="77777777" w:rsidR="006F3DB7" w:rsidRDefault="00D77DCB">
            <w:pPr>
              <w:spacing w:before="240" w:after="240" w:line="199" w:lineRule="auto"/>
              <w:rPr>
                <w:b/>
                <w:color w:val="1C1C1C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TEXTILES </w:t>
            </w:r>
            <w:r>
              <w:rPr>
                <w:sz w:val="20"/>
                <w:szCs w:val="20"/>
              </w:rPr>
              <w:t xml:space="preserve">                             </w:t>
            </w:r>
            <w:r>
              <w:rPr>
                <w:b/>
                <w:sz w:val="20"/>
                <w:szCs w:val="20"/>
              </w:rPr>
              <w:t xml:space="preserve">(The Hunter)                    Jungle Animals                           Explore different jungle animals and create a finished textile piece using </w:t>
            </w:r>
            <w:r>
              <w:rPr>
                <w:b/>
                <w:color w:val="1C1C1C"/>
                <w:sz w:val="20"/>
                <w:szCs w:val="20"/>
              </w:rPr>
              <w:t>weaving, overlapping and layering techniques                      Artist link: Stephen Brown.</w:t>
            </w:r>
          </w:p>
          <w:p w14:paraId="7C5FF298" w14:textId="77777777" w:rsidR="006F3DB7" w:rsidRDefault="006F3D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9" w:lineRule="auto"/>
              <w:ind w:left="112"/>
              <w:jc w:val="center"/>
              <w:rPr>
                <w:sz w:val="20"/>
                <w:szCs w:val="20"/>
              </w:rPr>
            </w:pPr>
          </w:p>
        </w:tc>
      </w:tr>
      <w:tr w:rsidR="006F3DB7" w14:paraId="2E7A775B" w14:textId="77777777">
        <w:trPr>
          <w:trHeight w:val="877"/>
        </w:trPr>
        <w:tc>
          <w:tcPr>
            <w:tcW w:w="1110" w:type="dxa"/>
            <w:shd w:val="clear" w:color="auto" w:fill="B7DDE8"/>
          </w:tcPr>
          <w:p w14:paraId="503B1E47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Music</w:t>
            </w:r>
          </w:p>
        </w:tc>
        <w:tc>
          <w:tcPr>
            <w:tcW w:w="2385" w:type="dxa"/>
            <w:shd w:val="clear" w:color="auto" w:fill="B7DDE8"/>
          </w:tcPr>
          <w:p w14:paraId="07055852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Getting Started with Music Tech</w:t>
            </w:r>
          </w:p>
          <w:p w14:paraId="731A030C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Does Music Bring Us Together?</w:t>
            </w:r>
          </w:p>
        </w:tc>
        <w:tc>
          <w:tcPr>
            <w:tcW w:w="2235" w:type="dxa"/>
            <w:shd w:val="clear" w:color="auto" w:fill="B7DDE8"/>
          </w:tcPr>
          <w:p w14:paraId="47F3EB94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07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Emotions &amp; Musical Style</w:t>
            </w:r>
            <w:r>
              <w:rPr>
                <w:sz w:val="20"/>
                <w:szCs w:val="20"/>
              </w:rPr>
              <w:t>s</w:t>
            </w:r>
          </w:p>
          <w:p w14:paraId="73A16F4B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Does Music Connect Us with Our Past?</w:t>
            </w:r>
          </w:p>
        </w:tc>
        <w:tc>
          <w:tcPr>
            <w:tcW w:w="2595" w:type="dxa"/>
            <w:shd w:val="clear" w:color="auto" w:fill="B7DDE8"/>
          </w:tcPr>
          <w:p w14:paraId="13378AFB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Exploring Key &amp; Time Signatures</w:t>
            </w:r>
            <w:r>
              <w:fldChar w:fldCharType="begin"/>
            </w:r>
            <w:r>
              <w:instrText xml:space="preserve"> HYPERLINK "https://charanga.edsential.com/c/1356466-english-model-music-curriculum/1356521-exploring-key-time-signatures" </w:instrText>
            </w:r>
            <w:r>
              <w:fldChar w:fldCharType="separate"/>
            </w:r>
          </w:p>
          <w:p w14:paraId="54DB870A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fldChar w:fldCharType="end"/>
            </w:r>
            <w:hyperlink r:id="rId14">
              <w:r>
                <w:rPr>
                  <w:sz w:val="20"/>
                  <w:szCs w:val="20"/>
                </w:rPr>
                <w:t>How Does Music Improve Our World?</w:t>
              </w:r>
            </w:hyperlink>
          </w:p>
        </w:tc>
        <w:tc>
          <w:tcPr>
            <w:tcW w:w="2325" w:type="dxa"/>
            <w:shd w:val="clear" w:color="auto" w:fill="B7DDE8"/>
          </w:tcPr>
          <w:p w14:paraId="04D86BE5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16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Introducing Chords</w:t>
            </w:r>
          </w:p>
          <w:p w14:paraId="7DAFDAD2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1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Does Music Teach Us about Our Community?</w:t>
            </w:r>
          </w:p>
        </w:tc>
        <w:tc>
          <w:tcPr>
            <w:tcW w:w="2430" w:type="dxa"/>
            <w:shd w:val="clear" w:color="auto" w:fill="B7DDE8"/>
          </w:tcPr>
          <w:p w14:paraId="5E6AB80D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0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Words, Meaning and Expression</w:t>
            </w:r>
          </w:p>
          <w:p w14:paraId="3F23BE0A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0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Does Music Shape Our Way Of Life?</w:t>
            </w:r>
          </w:p>
        </w:tc>
        <w:tc>
          <w:tcPr>
            <w:tcW w:w="2385" w:type="dxa"/>
            <w:shd w:val="clear" w:color="auto" w:fill="B7DDE8"/>
          </w:tcPr>
          <w:p w14:paraId="593E4E03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Identifying Important Musical Elements</w:t>
            </w:r>
            <w:r>
              <w:fldChar w:fldCharType="begin"/>
            </w:r>
            <w:r>
              <w:instrText xml:space="preserve"> HYPERLINK "https://charanga.edsential.com/c/1356466-english-model-music-curriculum/1356524-identifying-important-musical-elements" </w:instrText>
            </w:r>
            <w:r>
              <w:fldChar w:fldCharType="separate"/>
            </w:r>
          </w:p>
          <w:p w14:paraId="4643B4C3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fldChar w:fldCharType="end"/>
            </w:r>
            <w:hyperlink r:id="rId15">
              <w:r>
                <w:rPr>
                  <w:sz w:val="20"/>
                  <w:szCs w:val="20"/>
                </w:rPr>
                <w:t>How Does Music Connect Us With the Environment?</w:t>
              </w:r>
            </w:hyperlink>
          </w:p>
        </w:tc>
      </w:tr>
      <w:tr w:rsidR="006F3DB7" w14:paraId="37BFF640" w14:textId="77777777">
        <w:trPr>
          <w:trHeight w:val="877"/>
        </w:trPr>
        <w:tc>
          <w:tcPr>
            <w:tcW w:w="1110" w:type="dxa"/>
            <w:shd w:val="clear" w:color="auto" w:fill="948A54"/>
          </w:tcPr>
          <w:p w14:paraId="2B41A1B8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MFL</w:t>
            </w:r>
          </w:p>
        </w:tc>
        <w:tc>
          <w:tcPr>
            <w:tcW w:w="4620" w:type="dxa"/>
            <w:gridSpan w:val="2"/>
            <w:shd w:val="clear" w:color="auto" w:fill="948A54"/>
          </w:tcPr>
          <w:p w14:paraId="0FE5EA83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All around Town</w:t>
            </w:r>
          </w:p>
        </w:tc>
        <w:tc>
          <w:tcPr>
            <w:tcW w:w="4920" w:type="dxa"/>
            <w:gridSpan w:val="2"/>
            <w:shd w:val="clear" w:color="auto" w:fill="948A54"/>
          </w:tcPr>
          <w:p w14:paraId="02624ED4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Going Shopping</w:t>
            </w:r>
          </w:p>
        </w:tc>
        <w:tc>
          <w:tcPr>
            <w:tcW w:w="4815" w:type="dxa"/>
            <w:gridSpan w:val="2"/>
            <w:shd w:val="clear" w:color="auto" w:fill="948A54"/>
          </w:tcPr>
          <w:p w14:paraId="1076C714" w14:textId="77777777" w:rsidR="006F3DB7" w:rsidRDefault="00D77D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Holidays and Hobbies</w:t>
            </w:r>
          </w:p>
        </w:tc>
      </w:tr>
    </w:tbl>
    <w:p w14:paraId="5A56D7A1" w14:textId="77777777" w:rsidR="006F3DB7" w:rsidRDefault="006F3DB7">
      <w:pPr>
        <w:spacing w:line="199" w:lineRule="auto"/>
        <w:rPr>
          <w:sz w:val="18"/>
          <w:szCs w:val="18"/>
        </w:rPr>
        <w:sectPr w:rsidR="006F3DB7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6840" w:h="11910" w:orient="landscape"/>
          <w:pgMar w:top="720" w:right="400" w:bottom="280" w:left="400" w:header="720" w:footer="720" w:gutter="0"/>
          <w:cols w:space="720"/>
        </w:sectPr>
      </w:pPr>
    </w:p>
    <w:p w14:paraId="2622939A" w14:textId="77777777" w:rsidR="006F3DB7" w:rsidRDefault="006F3DB7" w:rsidP="00351B4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16"/>
          <w:szCs w:val="16"/>
        </w:rPr>
      </w:pPr>
    </w:p>
    <w:sectPr w:rsidR="006F3DB7">
      <w:pgSz w:w="16840" w:h="11910" w:orient="landscape"/>
      <w:pgMar w:top="720" w:right="400" w:bottom="280" w:left="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933EA" w14:textId="77777777" w:rsidR="00095EB2" w:rsidRDefault="00095EB2">
      <w:r>
        <w:separator/>
      </w:r>
    </w:p>
  </w:endnote>
  <w:endnote w:type="continuationSeparator" w:id="0">
    <w:p w14:paraId="79B26CD0" w14:textId="77777777" w:rsidR="00095EB2" w:rsidRDefault="00095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AD755" w14:textId="77777777" w:rsidR="006F3DB7" w:rsidRDefault="006F3DB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69BEC" w14:textId="64AB6631" w:rsidR="006F3DB7" w:rsidRDefault="006F3DB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1C5AA" w14:textId="77777777" w:rsidR="006F3DB7" w:rsidRDefault="006F3DB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31272" w14:textId="77777777" w:rsidR="00095EB2" w:rsidRDefault="00095EB2">
      <w:r>
        <w:separator/>
      </w:r>
    </w:p>
  </w:footnote>
  <w:footnote w:type="continuationSeparator" w:id="0">
    <w:p w14:paraId="692F1A78" w14:textId="77777777" w:rsidR="00095EB2" w:rsidRDefault="00095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3230F" w14:textId="77777777" w:rsidR="006F3DB7" w:rsidRDefault="006F3DB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0D09C" w14:textId="77777777" w:rsidR="006F3DB7" w:rsidRDefault="006F3DB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97236" w14:textId="77777777" w:rsidR="006F3DB7" w:rsidRDefault="006F3DB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DB7"/>
    <w:rsid w:val="00011F30"/>
    <w:rsid w:val="00095EB2"/>
    <w:rsid w:val="000D1269"/>
    <w:rsid w:val="00103F2A"/>
    <w:rsid w:val="001F1DE2"/>
    <w:rsid w:val="002B6119"/>
    <w:rsid w:val="00351B48"/>
    <w:rsid w:val="00455A54"/>
    <w:rsid w:val="004C5A92"/>
    <w:rsid w:val="00507A27"/>
    <w:rsid w:val="00523C53"/>
    <w:rsid w:val="00573288"/>
    <w:rsid w:val="005B78C2"/>
    <w:rsid w:val="006C5EFB"/>
    <w:rsid w:val="006F3DB7"/>
    <w:rsid w:val="00760066"/>
    <w:rsid w:val="00764828"/>
    <w:rsid w:val="009E1A83"/>
    <w:rsid w:val="009E43D8"/>
    <w:rsid w:val="00A23C8B"/>
    <w:rsid w:val="00AB779F"/>
    <w:rsid w:val="00CA0103"/>
    <w:rsid w:val="00D77DCB"/>
    <w:rsid w:val="00DB44AA"/>
    <w:rsid w:val="00DC4AF3"/>
    <w:rsid w:val="00E73EB7"/>
    <w:rsid w:val="00F63583"/>
    <w:rsid w:val="00F8431D"/>
    <w:rsid w:val="00FC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9666D"/>
  <w15:docId w15:val="{B8C52888-7FBA-4F81-B06E-4BADFBD5F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"/>
    <w:qFormat/>
    <w:pPr>
      <w:ind w:left="2629" w:right="2621"/>
      <w:jc w:val="center"/>
    </w:pPr>
    <w:rPr>
      <w:b/>
      <w:bCs/>
      <w:sz w:val="72"/>
      <w:szCs w:val="72"/>
    </w:rPr>
  </w:style>
  <w:style w:type="paragraph" w:styleId="BodyText">
    <w:name w:val="Body Text"/>
    <w:basedOn w:val="Normal"/>
    <w:uiPriority w:val="1"/>
    <w:qFormat/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A375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75A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375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75AD"/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363B09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chcomputing.org/curriculum/key-stage-2/computing-systems-and-networks-sharing-information" TargetMode="External"/><Relationship Id="rId13" Type="http://schemas.openxmlformats.org/officeDocument/2006/relationships/hyperlink" Target="https://teachcomputing.org/curriculum/key-stage-2/programming-b-selection-in-quizzes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teachcomputing.org/curriculum/key-stage-2/creating-media-vector-drawing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eachcomputing.org/curriculum/key-stage-2/data-and-information-flat-file-databas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haranga.edsential.com/c/1356466-english-model-music-curriculum/1356524-identifying-important-musical-element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teachcomputing.org/curriculum/key-stage-2/programming-a-selection-in-physical-computing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teachcomputing.org/curriculum/key-stage-2/creating-media-video-editing" TargetMode="External"/><Relationship Id="rId14" Type="http://schemas.openxmlformats.org/officeDocument/2006/relationships/hyperlink" Target="https://charanga.edsential.com/c/1356466-english-model-music-curriculum/1356521-exploring-key-time-signature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YiDDqFm/0j/8GsRBoPfx3ROkTyg==">AMUW2mVvGdpMJ7A+SOrd+59GGEVNTU/rvMuukDTnelfHUxsQE5UzPJj/B6Mo0TN9ZvjgoyYQYIGfakvwFqKJQrGY52ywl7VQOF6RROQMQvfm0mJjxF8x1vQZAV98JxNQ862FNZQTLS+2</go:docsCustomData>
</go:gDocsCustomXmlDataStorage>
</file>

<file path=customXml/itemProps1.xml><?xml version="1.0" encoding="utf-8"?>
<ds:datastoreItem xmlns:ds="http://schemas.openxmlformats.org/officeDocument/2006/customXml" ds:itemID="{CF6F9739-F430-433D-B563-1C9393FFBF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841</Words>
  <Characters>4798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Allison</dc:creator>
  <cp:lastModifiedBy>Nicola Sowerby</cp:lastModifiedBy>
  <cp:revision>2</cp:revision>
  <cp:lastPrinted>2023-09-19T07:25:00Z</cp:lastPrinted>
  <dcterms:created xsi:type="dcterms:W3CDTF">2026-09-28T15:34:00Z</dcterms:created>
  <dcterms:modified xsi:type="dcterms:W3CDTF">2026-09-28T15:34:00Z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2022-11-29T00:00:00Z</vt:filetime>
  </property>
  <property fmtid="{D5CDD505-2E9C-101B-9397-08002B2CF9AE}" pid="5" name="GrammarlyDocumentId">
    <vt:lpwstr>6fe9a058feb266c801d2c23b6ccd81c7347b1acd89ce9670586de532bef48632</vt:lpwstr>
  </property>
</Properties>
</file>