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438" w:rsidRDefault="00105438">
      <w:pPr>
        <w:spacing w:after="43" w:line="259" w:lineRule="auto"/>
        <w:ind w:left="1578" w:right="0" w:firstLine="0"/>
        <w:jc w:val="left"/>
        <w:rPr>
          <w:sz w:val="52"/>
        </w:rPr>
      </w:pPr>
    </w:p>
    <w:p w:rsidR="00105438" w:rsidRDefault="00105438">
      <w:pPr>
        <w:spacing w:after="43" w:line="259" w:lineRule="auto"/>
        <w:ind w:left="1578" w:right="0" w:firstLine="0"/>
        <w:jc w:val="left"/>
        <w:rPr>
          <w:sz w:val="52"/>
        </w:rPr>
      </w:pPr>
    </w:p>
    <w:p w:rsidR="00105438" w:rsidRDefault="00105438">
      <w:pPr>
        <w:spacing w:after="43" w:line="259" w:lineRule="auto"/>
        <w:ind w:left="1578" w:right="0" w:firstLine="0"/>
        <w:jc w:val="left"/>
        <w:rPr>
          <w:sz w:val="52"/>
        </w:rPr>
      </w:pPr>
      <w:bookmarkStart w:id="0" w:name="_GoBack"/>
      <w:bookmarkEnd w:id="0"/>
    </w:p>
    <w:p w:rsidR="00105438" w:rsidRDefault="00105438">
      <w:pPr>
        <w:spacing w:after="43" w:line="259" w:lineRule="auto"/>
        <w:ind w:left="1578" w:right="0" w:firstLine="0"/>
        <w:jc w:val="left"/>
        <w:rPr>
          <w:sz w:val="52"/>
        </w:rPr>
      </w:pPr>
    </w:p>
    <w:p w:rsidR="00A04A4F" w:rsidRPr="00105438" w:rsidRDefault="00172535">
      <w:pPr>
        <w:spacing w:after="43" w:line="259" w:lineRule="auto"/>
        <w:ind w:left="1578" w:right="0" w:firstLine="0"/>
        <w:jc w:val="left"/>
        <w:rPr>
          <w:color w:val="2E74B5" w:themeColor="accent1" w:themeShade="BF"/>
        </w:rPr>
      </w:pPr>
      <w:r w:rsidRPr="00105438">
        <w:rPr>
          <w:color w:val="2E74B5" w:themeColor="accent1" w:themeShade="BF"/>
          <w:sz w:val="52"/>
        </w:rPr>
        <w:t xml:space="preserve">Relationship and Sex Education </w:t>
      </w:r>
    </w:p>
    <w:p w:rsidR="00A04A4F" w:rsidRPr="00105438" w:rsidRDefault="00172535">
      <w:pPr>
        <w:spacing w:after="446" w:line="259" w:lineRule="auto"/>
        <w:ind w:left="536" w:right="0" w:firstLine="0"/>
        <w:jc w:val="center"/>
        <w:rPr>
          <w:color w:val="2E74B5" w:themeColor="accent1" w:themeShade="BF"/>
          <w:sz w:val="48"/>
        </w:rPr>
      </w:pPr>
      <w:r w:rsidRPr="00105438">
        <w:rPr>
          <w:color w:val="2E74B5" w:themeColor="accent1" w:themeShade="BF"/>
          <w:sz w:val="48"/>
        </w:rPr>
        <w:t>202</w:t>
      </w:r>
      <w:r w:rsidR="00105438">
        <w:rPr>
          <w:color w:val="2E74B5" w:themeColor="accent1" w:themeShade="BF"/>
          <w:sz w:val="48"/>
        </w:rPr>
        <w:t>6-2027</w:t>
      </w:r>
    </w:p>
    <w:p w:rsidR="00105438" w:rsidRDefault="00105438">
      <w:pPr>
        <w:spacing w:after="446" w:line="259" w:lineRule="auto"/>
        <w:ind w:left="536" w:right="0" w:firstLine="0"/>
        <w:jc w:val="center"/>
        <w:rPr>
          <w:sz w:val="48"/>
        </w:rPr>
      </w:pPr>
    </w:p>
    <w:p w:rsidR="00105438" w:rsidRDefault="00105438">
      <w:pPr>
        <w:spacing w:after="446" w:line="259" w:lineRule="auto"/>
        <w:ind w:left="536" w:right="0" w:firstLine="0"/>
        <w:jc w:val="center"/>
        <w:rPr>
          <w:sz w:val="48"/>
        </w:rPr>
      </w:pPr>
    </w:p>
    <w:p w:rsidR="00105438" w:rsidRDefault="00105438">
      <w:pPr>
        <w:spacing w:after="446" w:line="259" w:lineRule="auto"/>
        <w:ind w:left="536" w:right="0" w:firstLine="0"/>
        <w:jc w:val="center"/>
      </w:pPr>
    </w:p>
    <w:tbl>
      <w:tblPr>
        <w:tblStyle w:val="TableGrid"/>
        <w:tblW w:w="10049" w:type="dxa"/>
        <w:tblInd w:w="-344" w:type="dxa"/>
        <w:tblCellMar>
          <w:top w:w="156" w:type="dxa"/>
          <w:left w:w="109" w:type="dxa"/>
          <w:right w:w="115" w:type="dxa"/>
        </w:tblCellMar>
        <w:tblLook w:val="04A0" w:firstRow="1" w:lastRow="0" w:firstColumn="1" w:lastColumn="0" w:noHBand="0" w:noVBand="1"/>
      </w:tblPr>
      <w:tblGrid>
        <w:gridCol w:w="4302"/>
        <w:gridCol w:w="5747"/>
      </w:tblGrid>
      <w:tr w:rsidR="00A04A4F">
        <w:trPr>
          <w:trHeight w:val="691"/>
        </w:trPr>
        <w:tc>
          <w:tcPr>
            <w:tcW w:w="4302"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16" w:right="0" w:firstLine="0"/>
              <w:jc w:val="left"/>
            </w:pPr>
            <w:r>
              <w:t xml:space="preserve">Date of the last review: </w:t>
            </w:r>
          </w:p>
        </w:tc>
        <w:tc>
          <w:tcPr>
            <w:tcW w:w="5747" w:type="dxa"/>
            <w:tcBorders>
              <w:top w:val="single" w:sz="2" w:space="0" w:color="000000"/>
              <w:left w:val="single" w:sz="2" w:space="0" w:color="000000"/>
              <w:bottom w:val="single" w:sz="2" w:space="0" w:color="000000"/>
              <w:right w:val="single" w:sz="2" w:space="0" w:color="000000"/>
            </w:tcBorders>
          </w:tcPr>
          <w:p w:rsidR="00A04A4F" w:rsidRDefault="009428AE">
            <w:pPr>
              <w:spacing w:after="0" w:line="259" w:lineRule="auto"/>
              <w:ind w:left="2" w:right="0" w:firstLine="0"/>
              <w:jc w:val="left"/>
            </w:pPr>
            <w:r>
              <w:t>August 2026</w:t>
            </w:r>
          </w:p>
        </w:tc>
      </w:tr>
      <w:tr w:rsidR="00A04A4F">
        <w:trPr>
          <w:trHeight w:val="682"/>
        </w:trPr>
        <w:tc>
          <w:tcPr>
            <w:tcW w:w="4302"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16" w:right="0" w:firstLine="0"/>
              <w:jc w:val="left"/>
            </w:pPr>
            <w:r>
              <w:t xml:space="preserve">Date of this review: </w:t>
            </w:r>
          </w:p>
        </w:tc>
        <w:tc>
          <w:tcPr>
            <w:tcW w:w="5747"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2" w:right="0" w:firstLine="0"/>
              <w:jc w:val="left"/>
            </w:pPr>
            <w:r>
              <w:t>August</w:t>
            </w:r>
            <w:r w:rsidR="009428AE">
              <w:t xml:space="preserve"> 2026</w:t>
            </w:r>
          </w:p>
        </w:tc>
      </w:tr>
      <w:tr w:rsidR="00A04A4F">
        <w:trPr>
          <w:trHeight w:val="974"/>
        </w:trPr>
        <w:tc>
          <w:tcPr>
            <w:tcW w:w="4302"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12" w:right="0" w:firstLine="0"/>
              <w:jc w:val="left"/>
            </w:pPr>
            <w:r>
              <w:t xml:space="preserve">Comments: </w:t>
            </w:r>
          </w:p>
        </w:tc>
        <w:tc>
          <w:tcPr>
            <w:tcW w:w="5747" w:type="dxa"/>
            <w:tcBorders>
              <w:top w:val="single" w:sz="2" w:space="0" w:color="000000"/>
              <w:left w:val="single" w:sz="2" w:space="0" w:color="000000"/>
              <w:bottom w:val="single" w:sz="2" w:space="0" w:color="000000"/>
              <w:right w:val="single" w:sz="2" w:space="0" w:color="000000"/>
            </w:tcBorders>
          </w:tcPr>
          <w:p w:rsidR="00A04A4F" w:rsidRDefault="00A04A4F">
            <w:pPr>
              <w:spacing w:after="160" w:line="259" w:lineRule="auto"/>
              <w:ind w:left="0" w:right="0" w:firstLine="0"/>
              <w:jc w:val="left"/>
            </w:pPr>
          </w:p>
        </w:tc>
      </w:tr>
      <w:tr w:rsidR="00A04A4F">
        <w:trPr>
          <w:trHeight w:val="975"/>
        </w:trPr>
        <w:tc>
          <w:tcPr>
            <w:tcW w:w="4302"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12" w:right="0" w:firstLine="0"/>
              <w:jc w:val="left"/>
            </w:pPr>
            <w:r>
              <w:t xml:space="preserve">Head teacher's Signature: </w:t>
            </w:r>
          </w:p>
        </w:tc>
        <w:tc>
          <w:tcPr>
            <w:tcW w:w="5747" w:type="dxa"/>
            <w:tcBorders>
              <w:top w:val="single" w:sz="2" w:space="0" w:color="000000"/>
              <w:left w:val="single" w:sz="2" w:space="0" w:color="000000"/>
              <w:bottom w:val="single" w:sz="2" w:space="0" w:color="000000"/>
              <w:right w:val="single" w:sz="2" w:space="0" w:color="000000"/>
            </w:tcBorders>
          </w:tcPr>
          <w:p w:rsidR="00A04A4F" w:rsidRDefault="00A04A4F">
            <w:pPr>
              <w:spacing w:after="160" w:line="259" w:lineRule="auto"/>
              <w:ind w:left="0" w:right="0" w:firstLine="0"/>
              <w:jc w:val="left"/>
            </w:pPr>
          </w:p>
        </w:tc>
      </w:tr>
      <w:tr w:rsidR="00A04A4F">
        <w:trPr>
          <w:trHeight w:val="1558"/>
        </w:trPr>
        <w:tc>
          <w:tcPr>
            <w:tcW w:w="4302"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12" w:right="0" w:firstLine="0"/>
              <w:jc w:val="left"/>
            </w:pPr>
            <w:r>
              <w:t xml:space="preserve">Review approved by the Proprietor </w:t>
            </w:r>
          </w:p>
        </w:tc>
        <w:tc>
          <w:tcPr>
            <w:tcW w:w="5747" w:type="dxa"/>
            <w:tcBorders>
              <w:top w:val="single" w:sz="2" w:space="0" w:color="000000"/>
              <w:left w:val="single" w:sz="2" w:space="0" w:color="000000"/>
              <w:bottom w:val="single" w:sz="2" w:space="0" w:color="000000"/>
              <w:right w:val="single" w:sz="2" w:space="0" w:color="000000"/>
            </w:tcBorders>
          </w:tcPr>
          <w:p w:rsidR="00A04A4F" w:rsidRDefault="00172535">
            <w:pPr>
              <w:spacing w:after="0" w:line="259" w:lineRule="auto"/>
              <w:ind w:left="0" w:right="0" w:firstLine="0"/>
              <w:jc w:val="left"/>
            </w:pPr>
            <w:r>
              <w:t>August 202</w:t>
            </w:r>
            <w:r w:rsidR="009428AE">
              <w:t>6</w:t>
            </w:r>
          </w:p>
        </w:tc>
      </w:tr>
    </w:tbl>
    <w:p w:rsidR="00A04A4F" w:rsidRDefault="00172535">
      <w:pPr>
        <w:pStyle w:val="Heading1"/>
        <w:ind w:left="33"/>
      </w:pPr>
      <w:r>
        <w:lastRenderedPageBreak/>
        <w:t xml:space="preserve">Rationale </w:t>
      </w:r>
    </w:p>
    <w:p w:rsidR="00A04A4F" w:rsidRDefault="00172535">
      <w:pPr>
        <w:spacing w:after="140"/>
        <w:ind w:right="8"/>
      </w:pPr>
      <w:r>
        <w:t xml:space="preserve">All schools must provide a curriculum that is broadly based, balanced and meets the needs of all pupils. Under section 78 of the Education Act 2002 and the Academies Act 2010, a PSHE curriculum: </w:t>
      </w:r>
    </w:p>
    <w:p w:rsidR="00A04A4F" w:rsidRDefault="00172535">
      <w:pPr>
        <w:spacing w:after="150" w:line="249" w:lineRule="auto"/>
        <w:ind w:left="513" w:right="13" w:hanging="365"/>
      </w:pPr>
      <w:r>
        <w:rPr>
          <w:noProof/>
        </w:rPr>
        <w:drawing>
          <wp:inline distT="0" distB="0" distL="0" distR="0">
            <wp:extent cx="45720" cy="45720"/>
            <wp:effectExtent l="0" t="0" r="0" b="0"/>
            <wp:docPr id="118" name="Pictu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7"/>
                    <a:stretch>
                      <a:fillRect/>
                    </a:stretch>
                  </pic:blipFill>
                  <pic:spPr>
                    <a:xfrm>
                      <a:off x="0" y="0"/>
                      <a:ext cx="45720" cy="45720"/>
                    </a:xfrm>
                    <a:prstGeom prst="rect">
                      <a:avLst/>
                    </a:prstGeom>
                  </pic:spPr>
                </pic:pic>
              </a:graphicData>
            </a:graphic>
          </wp:inline>
        </w:drawing>
      </w:r>
      <w:r>
        <w:rPr>
          <w:rFonts w:ascii="Times New Roman" w:eastAsia="Times New Roman" w:hAnsi="Times New Roman" w:cs="Times New Roman"/>
        </w:rPr>
        <w:t xml:space="preserve"> Promotes the spiritual, moral, cultural, mental and physical development of pupils at the school and of society, and prepares pupils at the school for the opportunities, responsibilities and experiences of later life.</w:t>
      </w:r>
      <w:r>
        <w:t xml:space="preserve"> </w:t>
      </w:r>
    </w:p>
    <w:p w:rsidR="00A04A4F" w:rsidRDefault="00172535">
      <w:pPr>
        <w:spacing w:after="145"/>
        <w:ind w:left="53" w:right="130"/>
      </w:pPr>
      <w:r>
        <w:t xml:space="preserve">The Right Honourable Justine Greening, then-Secretary of State for Education, announced, on March 1st 2017, that it was her intention to make Relationships Education statutory in Primary and Secondary schools from September 2020 and that content guidance will be published prior to that. </w:t>
      </w:r>
    </w:p>
    <w:p w:rsidR="00A04A4F" w:rsidRDefault="00172535">
      <w:pPr>
        <w:spacing w:after="147"/>
        <w:ind w:left="58" w:right="111"/>
      </w:pPr>
      <w:r>
        <w:rPr>
          <w:noProof/>
        </w:rPr>
        <w:drawing>
          <wp:anchor distT="0" distB="0" distL="114300" distR="114300" simplePos="0" relativeHeight="251658240" behindDoc="0" locked="0" layoutInCell="1" allowOverlap="0">
            <wp:simplePos x="0" y="0"/>
            <wp:positionH relativeFrom="page">
              <wp:posOffset>7046976</wp:posOffset>
            </wp:positionH>
            <wp:positionV relativeFrom="page">
              <wp:posOffset>9942576</wp:posOffset>
            </wp:positionV>
            <wp:extent cx="16763" cy="19812"/>
            <wp:effectExtent l="0" t="0" r="0" b="0"/>
            <wp:wrapTopAndBottom/>
            <wp:docPr id="185" name="Picture 185"/>
            <wp:cNvGraphicFramePr/>
            <a:graphic xmlns:a="http://schemas.openxmlformats.org/drawingml/2006/main">
              <a:graphicData uri="http://schemas.openxmlformats.org/drawingml/2006/picture">
                <pic:pic xmlns:pic="http://schemas.openxmlformats.org/drawingml/2006/picture">
                  <pic:nvPicPr>
                    <pic:cNvPr id="185" name="Picture 185"/>
                    <pic:cNvPicPr/>
                  </pic:nvPicPr>
                  <pic:blipFill>
                    <a:blip r:embed="rId8"/>
                    <a:stretch>
                      <a:fillRect/>
                    </a:stretch>
                  </pic:blipFill>
                  <pic:spPr>
                    <a:xfrm>
                      <a:off x="0" y="0"/>
                      <a:ext cx="16763" cy="19812"/>
                    </a:xfrm>
                    <a:prstGeom prst="rect">
                      <a:avLst/>
                    </a:prstGeom>
                  </pic:spPr>
                </pic:pic>
              </a:graphicData>
            </a:graphic>
          </wp:anchor>
        </w:drawing>
      </w:r>
      <w:r>
        <w:t xml:space="preserve">The Children and Social Work Act 2017 placed a duty on the Secretary of State for Education to make the new subjects of Relationships Education at primary and Relationships and Sex Education (RSE) at secondary compulsory through regulations. The Act also provides a power for the Secretary of State to make Personal, Social, Health and Economic Education (PSHE), or elements of the subject, mandatory in all schools. </w:t>
      </w:r>
    </w:p>
    <w:p w:rsidR="00A04A4F" w:rsidRDefault="00172535">
      <w:pPr>
        <w:spacing w:after="99" w:line="259" w:lineRule="auto"/>
        <w:ind w:left="68" w:right="0"/>
        <w:jc w:val="left"/>
      </w:pPr>
      <w:r>
        <w:rPr>
          <w:sz w:val="26"/>
        </w:rPr>
        <w:t xml:space="preserve">This policy is informed by existing </w:t>
      </w:r>
      <w:proofErr w:type="spellStart"/>
      <w:r>
        <w:rPr>
          <w:sz w:val="26"/>
        </w:rPr>
        <w:t>DfE</w:t>
      </w:r>
      <w:proofErr w:type="spellEnd"/>
      <w:r>
        <w:rPr>
          <w:sz w:val="26"/>
        </w:rPr>
        <w:t xml:space="preserve"> guidance on:</w:t>
      </w:r>
      <w:r>
        <w:t xml:space="preserve"> </w:t>
      </w:r>
    </w:p>
    <w:p w:rsidR="00A04A4F" w:rsidRDefault="00172535">
      <w:pPr>
        <w:ind w:left="499" w:right="8" w:hanging="365"/>
      </w:pPr>
      <w:r>
        <w:rPr>
          <w:noProof/>
        </w:rPr>
        <w:drawing>
          <wp:inline distT="0" distB="0" distL="0" distR="0">
            <wp:extent cx="45720" cy="45720"/>
            <wp:effectExtent l="0" t="0" r="0" b="0"/>
            <wp:docPr id="144" name="Pictu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7"/>
                    <a:stretch>
                      <a:fillRect/>
                    </a:stretch>
                  </pic:blipFill>
                  <pic:spPr>
                    <a:xfrm>
                      <a:off x="0" y="0"/>
                      <a:ext cx="45720" cy="45720"/>
                    </a:xfrm>
                    <a:prstGeom prst="rect">
                      <a:avLst/>
                    </a:prstGeom>
                  </pic:spPr>
                </pic:pic>
              </a:graphicData>
            </a:graphic>
          </wp:inline>
        </w:drawing>
      </w:r>
      <w:r>
        <w:tab/>
        <w:t xml:space="preserve">Relationships Education, Relationships &amp; Sex Education (RSE) &amp; Health Education (Feb. 2019). </w:t>
      </w:r>
    </w:p>
    <w:p w:rsidR="00A04A4F" w:rsidRDefault="00172535">
      <w:pPr>
        <w:ind w:left="499" w:right="8" w:hanging="365"/>
      </w:pPr>
      <w:r>
        <w:rPr>
          <w:noProof/>
        </w:rPr>
        <w:drawing>
          <wp:inline distT="0" distB="0" distL="0" distR="0">
            <wp:extent cx="45720" cy="45720"/>
            <wp:effectExtent l="0" t="0" r="0" b="0"/>
            <wp:docPr id="149" name="Picture 149"/>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7"/>
                    <a:stretch>
                      <a:fillRect/>
                    </a:stretch>
                  </pic:blipFill>
                  <pic:spPr>
                    <a:xfrm>
                      <a:off x="0" y="0"/>
                      <a:ext cx="45720" cy="45720"/>
                    </a:xfrm>
                    <a:prstGeom prst="rect">
                      <a:avLst/>
                    </a:prstGeom>
                  </pic:spPr>
                </pic:pic>
              </a:graphicData>
            </a:graphic>
          </wp:inline>
        </w:drawing>
      </w:r>
      <w:r>
        <w:t xml:space="preserve"> Preventing &amp; tackling bullying (Preventing and tackling bullying: Advice for head teachers, staff and governing bodies, July 2013, updated 2017). </w:t>
      </w:r>
    </w:p>
    <w:p w:rsidR="00A04A4F" w:rsidRDefault="00172535">
      <w:pPr>
        <w:ind w:left="144" w:right="8"/>
      </w:pPr>
      <w:r>
        <w:rPr>
          <w:noProof/>
        </w:rPr>
        <w:drawing>
          <wp:inline distT="0" distB="0" distL="0" distR="0">
            <wp:extent cx="45720" cy="45720"/>
            <wp:effectExtent l="0" t="0" r="0" b="0"/>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7"/>
                    <a:stretch>
                      <a:fillRect/>
                    </a:stretch>
                  </pic:blipFill>
                  <pic:spPr>
                    <a:xfrm>
                      <a:off x="0" y="0"/>
                      <a:ext cx="45720" cy="45720"/>
                    </a:xfrm>
                    <a:prstGeom prst="rect">
                      <a:avLst/>
                    </a:prstGeom>
                  </pic:spPr>
                </pic:pic>
              </a:graphicData>
            </a:graphic>
          </wp:inline>
        </w:drawing>
      </w:r>
      <w:r>
        <w:t xml:space="preserve"> Drug and Alcohol Education (</w:t>
      </w:r>
      <w:proofErr w:type="spellStart"/>
      <w:r>
        <w:t>DfE</w:t>
      </w:r>
      <w:proofErr w:type="spellEnd"/>
      <w:r>
        <w:t xml:space="preserve"> and ACPO drug advice for schools: Advice for local authorities, Head Teachers, school staff and governing bodies, September 2012). </w:t>
      </w:r>
      <w:r>
        <w:rPr>
          <w:noProof/>
        </w:rPr>
        <w:drawing>
          <wp:inline distT="0" distB="0" distL="0" distR="0">
            <wp:extent cx="45720" cy="45720"/>
            <wp:effectExtent l="0" t="0" r="0" b="0"/>
            <wp:docPr id="161" name="Pictu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7"/>
                    <a:stretch>
                      <a:fillRect/>
                    </a:stretch>
                  </pic:blipFill>
                  <pic:spPr>
                    <a:xfrm>
                      <a:off x="0" y="0"/>
                      <a:ext cx="45720" cy="45720"/>
                    </a:xfrm>
                    <a:prstGeom prst="rect">
                      <a:avLst/>
                    </a:prstGeom>
                  </pic:spPr>
                </pic:pic>
              </a:graphicData>
            </a:graphic>
          </wp:inline>
        </w:drawing>
      </w:r>
      <w:r>
        <w:t xml:space="preserve"> Safeguarding (Working Together to Safeguard Children:</w:t>
      </w:r>
      <w:r w:rsidR="009428AE">
        <w:t xml:space="preserve"> 2026</w:t>
      </w:r>
      <w:r>
        <w:t xml:space="preserve">, Keeping </w:t>
      </w:r>
      <w:r w:rsidR="009428AE">
        <w:t>Children Safe in Education, 2025</w:t>
      </w:r>
      <w:r>
        <w:t xml:space="preserve">). </w:t>
      </w:r>
    </w:p>
    <w:p w:rsidR="00A04A4F" w:rsidRDefault="00172535">
      <w:pPr>
        <w:ind w:left="485" w:right="135" w:hanging="351"/>
      </w:pPr>
      <w:r>
        <w:rPr>
          <w:noProof/>
        </w:rPr>
        <w:drawing>
          <wp:inline distT="0" distB="0" distL="0" distR="0">
            <wp:extent cx="193548" cy="82296"/>
            <wp:effectExtent l="0" t="0" r="0" b="0"/>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9"/>
                    <a:stretch>
                      <a:fillRect/>
                    </a:stretch>
                  </pic:blipFill>
                  <pic:spPr>
                    <a:xfrm>
                      <a:off x="0" y="0"/>
                      <a:ext cx="193548" cy="82296"/>
                    </a:xfrm>
                    <a:prstGeom prst="rect">
                      <a:avLst/>
                    </a:prstGeom>
                  </pic:spPr>
                </pic:pic>
              </a:graphicData>
            </a:graphic>
          </wp:inline>
        </w:drawing>
      </w:r>
      <w:r>
        <w:t xml:space="preserve">Equality (Equality Act 2010: Advice for school leaders, school staff, governing bodies and local authorities, revised June 2014). Schools should pay particular attention to the Public sector equality duty (PSED) (s.149 of the Equality Act). </w:t>
      </w:r>
    </w:p>
    <w:p w:rsidR="00A04A4F" w:rsidRDefault="00172535">
      <w:pPr>
        <w:ind w:left="499" w:right="8" w:hanging="365"/>
      </w:pPr>
      <w:r>
        <w:rPr>
          <w:noProof/>
        </w:rPr>
        <w:drawing>
          <wp:inline distT="0" distB="0" distL="0" distR="0">
            <wp:extent cx="45720" cy="45720"/>
            <wp:effectExtent l="0" t="0" r="0" b="0"/>
            <wp:docPr id="177" name="Picture 177"/>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7"/>
                    <a:stretch>
                      <a:fillRect/>
                    </a:stretch>
                  </pic:blipFill>
                  <pic:spPr>
                    <a:xfrm>
                      <a:off x="0" y="0"/>
                      <a:ext cx="45720" cy="45720"/>
                    </a:xfrm>
                    <a:prstGeom prst="rect">
                      <a:avLst/>
                    </a:prstGeom>
                  </pic:spPr>
                </pic:pic>
              </a:graphicData>
            </a:graphic>
          </wp:inline>
        </w:drawing>
      </w:r>
      <w:r>
        <w:t xml:space="preserve"> Respectful School Communities: Self Review and Signposting Tool (a tool to support a whole school approach that promotes respect and discipline). </w:t>
      </w:r>
    </w:p>
    <w:p w:rsidR="00A04A4F" w:rsidRDefault="00172535">
      <w:pPr>
        <w:ind w:left="499" w:right="8" w:hanging="365"/>
      </w:pPr>
      <w:r>
        <w:rPr>
          <w:noProof/>
        </w:rPr>
        <w:drawing>
          <wp:inline distT="0" distB="0" distL="0" distR="0">
            <wp:extent cx="45720" cy="45720"/>
            <wp:effectExtent l="0" t="0" r="0" b="0"/>
            <wp:docPr id="197" name="Picture 197"/>
            <wp:cNvGraphicFramePr/>
            <a:graphic xmlns:a="http://schemas.openxmlformats.org/drawingml/2006/main">
              <a:graphicData uri="http://schemas.openxmlformats.org/drawingml/2006/picture">
                <pic:pic xmlns:pic="http://schemas.openxmlformats.org/drawingml/2006/picture">
                  <pic:nvPicPr>
                    <pic:cNvPr id="197" name="Picture 197"/>
                    <pic:cNvPicPr/>
                  </pic:nvPicPr>
                  <pic:blipFill>
                    <a:blip r:embed="rId7"/>
                    <a:stretch>
                      <a:fillRect/>
                    </a:stretch>
                  </pic:blipFill>
                  <pic:spPr>
                    <a:xfrm>
                      <a:off x="0" y="0"/>
                      <a:ext cx="45720" cy="45720"/>
                    </a:xfrm>
                    <a:prstGeom prst="rect">
                      <a:avLst/>
                    </a:prstGeom>
                  </pic:spPr>
                </pic:pic>
              </a:graphicData>
            </a:graphic>
          </wp:inline>
        </w:drawing>
      </w:r>
      <w:r>
        <w:t xml:space="preserve"> Behaviour and Discipline in Schools (advice for schools, including advice for appropriate behaviour between pupils). </w:t>
      </w:r>
    </w:p>
    <w:p w:rsidR="00A04A4F" w:rsidRDefault="00172535">
      <w:pPr>
        <w:tabs>
          <w:tab w:val="center" w:pos="3608"/>
        </w:tabs>
        <w:ind w:left="0" w:right="0" w:firstLine="0"/>
        <w:jc w:val="left"/>
      </w:pPr>
      <w:r>
        <w:rPr>
          <w:noProof/>
        </w:rPr>
        <w:drawing>
          <wp:inline distT="0" distB="0" distL="0" distR="0">
            <wp:extent cx="45720" cy="45720"/>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7"/>
                    <a:stretch>
                      <a:fillRect/>
                    </a:stretch>
                  </pic:blipFill>
                  <pic:spPr>
                    <a:xfrm>
                      <a:off x="0" y="0"/>
                      <a:ext cx="45720" cy="45720"/>
                    </a:xfrm>
                    <a:prstGeom prst="rect">
                      <a:avLst/>
                    </a:prstGeom>
                  </pic:spPr>
                </pic:pic>
              </a:graphicData>
            </a:graphic>
          </wp:inline>
        </w:drawing>
      </w:r>
      <w:r>
        <w:tab/>
        <w:t xml:space="preserve">SEND Code of Practice: o to 25 years 2015 (statutory guidance). </w:t>
      </w:r>
    </w:p>
    <w:p w:rsidR="00A04A4F" w:rsidRDefault="00172535">
      <w:pPr>
        <w:tabs>
          <w:tab w:val="center" w:pos="3462"/>
        </w:tabs>
        <w:ind w:left="0" w:right="0" w:firstLine="0"/>
        <w:jc w:val="left"/>
      </w:pPr>
      <w:r>
        <w:rPr>
          <w:noProof/>
        </w:rPr>
        <w:drawing>
          <wp:inline distT="0" distB="0" distL="0" distR="0">
            <wp:extent cx="45720" cy="45720"/>
            <wp:effectExtent l="0" t="0" r="0" b="0"/>
            <wp:docPr id="207" name="Picture 207"/>
            <wp:cNvGraphicFramePr/>
            <a:graphic xmlns:a="http://schemas.openxmlformats.org/drawingml/2006/main">
              <a:graphicData uri="http://schemas.openxmlformats.org/drawingml/2006/picture">
                <pic:pic xmlns:pic="http://schemas.openxmlformats.org/drawingml/2006/picture">
                  <pic:nvPicPr>
                    <pic:cNvPr id="207" name="Picture 207"/>
                    <pic:cNvPicPr/>
                  </pic:nvPicPr>
                  <pic:blipFill>
                    <a:blip r:embed="rId7"/>
                    <a:stretch>
                      <a:fillRect/>
                    </a:stretch>
                  </pic:blipFill>
                  <pic:spPr>
                    <a:xfrm>
                      <a:off x="0" y="0"/>
                      <a:ext cx="45720" cy="45720"/>
                    </a:xfrm>
                    <a:prstGeom prst="rect">
                      <a:avLst/>
                    </a:prstGeom>
                  </pic:spPr>
                </pic:pic>
              </a:graphicData>
            </a:graphic>
          </wp:inline>
        </w:drawing>
      </w:r>
      <w:r>
        <w:tab/>
        <w:t xml:space="preserve">Mental Health and Behaviour in Schools (advice for schools). </w:t>
      </w:r>
    </w:p>
    <w:p w:rsidR="00A04A4F" w:rsidRDefault="00172535">
      <w:pPr>
        <w:tabs>
          <w:tab w:val="center" w:pos="4758"/>
        </w:tabs>
        <w:ind w:left="0" w:right="0" w:firstLine="0"/>
        <w:jc w:val="left"/>
      </w:pPr>
      <w:r>
        <w:rPr>
          <w:noProof/>
        </w:rPr>
        <w:drawing>
          <wp:inline distT="0" distB="0" distL="0" distR="0">
            <wp:extent cx="45720" cy="45720"/>
            <wp:effectExtent l="0" t="0" r="0" b="0"/>
            <wp:docPr id="211" name="Picture 211"/>
            <wp:cNvGraphicFramePr/>
            <a:graphic xmlns:a="http://schemas.openxmlformats.org/drawingml/2006/main">
              <a:graphicData uri="http://schemas.openxmlformats.org/drawingml/2006/picture">
                <pic:pic xmlns:pic="http://schemas.openxmlformats.org/drawingml/2006/picture">
                  <pic:nvPicPr>
                    <pic:cNvPr id="211" name="Picture 211"/>
                    <pic:cNvPicPr/>
                  </pic:nvPicPr>
                  <pic:blipFill>
                    <a:blip r:embed="rId7"/>
                    <a:stretch>
                      <a:fillRect/>
                    </a:stretch>
                  </pic:blipFill>
                  <pic:spPr>
                    <a:xfrm>
                      <a:off x="0" y="0"/>
                      <a:ext cx="45720" cy="45720"/>
                    </a:xfrm>
                    <a:prstGeom prst="rect">
                      <a:avLst/>
                    </a:prstGeom>
                  </pic:spPr>
                </pic:pic>
              </a:graphicData>
            </a:graphic>
          </wp:inline>
        </w:drawing>
      </w:r>
      <w:r>
        <w:tab/>
        <w:t xml:space="preserve">Preventing and Tackling Bullying (advice for schools, including advice on cyberbullying). </w:t>
      </w:r>
    </w:p>
    <w:p w:rsidR="00A04A4F" w:rsidRDefault="00172535">
      <w:pPr>
        <w:ind w:left="144" w:right="8"/>
      </w:pPr>
      <w:r>
        <w:rPr>
          <w:noProof/>
        </w:rPr>
        <w:drawing>
          <wp:inline distT="0" distB="0" distL="0" distR="0">
            <wp:extent cx="45720" cy="45720"/>
            <wp:effectExtent l="0" t="0" r="0" b="0"/>
            <wp:docPr id="215" name="Pictu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7"/>
                    <a:stretch>
                      <a:fillRect/>
                    </a:stretch>
                  </pic:blipFill>
                  <pic:spPr>
                    <a:xfrm>
                      <a:off x="0" y="0"/>
                      <a:ext cx="45720" cy="45720"/>
                    </a:xfrm>
                    <a:prstGeom prst="rect">
                      <a:avLst/>
                    </a:prstGeom>
                  </pic:spPr>
                </pic:pic>
              </a:graphicData>
            </a:graphic>
          </wp:inline>
        </w:drawing>
      </w:r>
      <w:r>
        <w:t xml:space="preserve"> Sexual violence and sexual harassment between children in schools (advice for schools). </w:t>
      </w:r>
      <w:r>
        <w:rPr>
          <w:noProof/>
        </w:rPr>
        <w:drawing>
          <wp:inline distT="0" distB="0" distL="0" distR="0">
            <wp:extent cx="45720" cy="45720"/>
            <wp:effectExtent l="0" t="0" r="0" b="0"/>
            <wp:docPr id="219" name="Picture 219"/>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7"/>
                    <a:stretch>
                      <a:fillRect/>
                    </a:stretch>
                  </pic:blipFill>
                  <pic:spPr>
                    <a:xfrm>
                      <a:off x="0" y="0"/>
                      <a:ext cx="45720" cy="45720"/>
                    </a:xfrm>
                    <a:prstGeom prst="rect">
                      <a:avLst/>
                    </a:prstGeom>
                  </pic:spPr>
                </pic:pic>
              </a:graphicData>
            </a:graphic>
          </wp:inline>
        </w:drawing>
      </w:r>
      <w:r>
        <w:t xml:space="preserve"> The Equality and Human Rights Commission Advice and Guidance (provides advice on avoiding discrimination in a variety of educational contexts). </w:t>
      </w:r>
    </w:p>
    <w:p w:rsidR="00A04A4F" w:rsidRDefault="00172535">
      <w:pPr>
        <w:spacing w:after="183"/>
        <w:ind w:left="499" w:right="8" w:hanging="365"/>
      </w:pPr>
      <w:r>
        <w:rPr>
          <w:noProof/>
        </w:rPr>
        <w:lastRenderedPageBreak/>
        <w:drawing>
          <wp:inline distT="0" distB="0" distL="0" distR="0">
            <wp:extent cx="45720" cy="45720"/>
            <wp:effectExtent l="0" t="0" r="0" b="0"/>
            <wp:docPr id="225" name="Picture 225"/>
            <wp:cNvGraphicFramePr/>
            <a:graphic xmlns:a="http://schemas.openxmlformats.org/drawingml/2006/main">
              <a:graphicData uri="http://schemas.openxmlformats.org/drawingml/2006/picture">
                <pic:pic xmlns:pic="http://schemas.openxmlformats.org/drawingml/2006/picture">
                  <pic:nvPicPr>
                    <pic:cNvPr id="225" name="Picture 225"/>
                    <pic:cNvPicPr/>
                  </pic:nvPicPr>
                  <pic:blipFill>
                    <a:blip r:embed="rId7"/>
                    <a:stretch>
                      <a:fillRect/>
                    </a:stretch>
                  </pic:blipFill>
                  <pic:spPr>
                    <a:xfrm>
                      <a:off x="0" y="0"/>
                      <a:ext cx="45720" cy="45720"/>
                    </a:xfrm>
                    <a:prstGeom prst="rect">
                      <a:avLst/>
                    </a:prstGeom>
                  </pic:spPr>
                </pic:pic>
              </a:graphicData>
            </a:graphic>
          </wp:inline>
        </w:drawing>
      </w:r>
      <w:r>
        <w:t xml:space="preserve"> Promoting Fundamental British Values as part of SMSC in school's guidance for maintained schools on promoting basic important British values as part of pupils' spiritual, moral, social and cultural (SMSC) </w:t>
      </w:r>
    </w:p>
    <w:p w:rsidR="00A04A4F" w:rsidRDefault="00172535">
      <w:pPr>
        <w:tabs>
          <w:tab w:val="center" w:pos="1425"/>
        </w:tabs>
        <w:spacing w:after="188"/>
        <w:ind w:left="0" w:right="0" w:firstLine="0"/>
        <w:jc w:val="left"/>
      </w:pPr>
      <w:r>
        <w:rPr>
          <w:noProof/>
        </w:rPr>
        <w:drawing>
          <wp:inline distT="0" distB="0" distL="0" distR="0">
            <wp:extent cx="45720" cy="45720"/>
            <wp:effectExtent l="0" t="0" r="0" b="0"/>
            <wp:docPr id="232" name="Picture 232"/>
            <wp:cNvGraphicFramePr/>
            <a:graphic xmlns:a="http://schemas.openxmlformats.org/drawingml/2006/main">
              <a:graphicData uri="http://schemas.openxmlformats.org/drawingml/2006/picture">
                <pic:pic xmlns:pic="http://schemas.openxmlformats.org/drawingml/2006/picture">
                  <pic:nvPicPr>
                    <pic:cNvPr id="232" name="Picture 232"/>
                    <pic:cNvPicPr/>
                  </pic:nvPicPr>
                  <pic:blipFill>
                    <a:blip r:embed="rId7"/>
                    <a:stretch>
                      <a:fillRect/>
                    </a:stretch>
                  </pic:blipFill>
                  <pic:spPr>
                    <a:xfrm>
                      <a:off x="0" y="0"/>
                      <a:ext cx="45720" cy="45720"/>
                    </a:xfrm>
                    <a:prstGeom prst="rect">
                      <a:avLst/>
                    </a:prstGeom>
                  </pic:spPr>
                </pic:pic>
              </a:graphicData>
            </a:graphic>
          </wp:inline>
        </w:drawing>
      </w:r>
      <w:r>
        <w:tab/>
        <w:t xml:space="preserve">HBT Bullying 2017. </w:t>
      </w:r>
    </w:p>
    <w:p w:rsidR="00A04A4F" w:rsidRDefault="00172535">
      <w:pPr>
        <w:spacing w:after="0" w:line="259" w:lineRule="auto"/>
        <w:ind w:left="144" w:right="0"/>
        <w:jc w:val="left"/>
      </w:pPr>
      <w:r>
        <w:rPr>
          <w:sz w:val="26"/>
        </w:rPr>
        <w:t>The Aim of this policy within the curriculum:</w:t>
      </w:r>
      <w:r>
        <w:t xml:space="preserve"> </w:t>
      </w:r>
    </w:p>
    <w:p w:rsidR="00A04A4F" w:rsidRDefault="00172535">
      <w:pPr>
        <w:spacing w:after="131"/>
        <w:ind w:left="144" w:right="8"/>
      </w:pPr>
      <w:r>
        <w:t xml:space="preserve">To provide pupils with the knowledge, understanding, attitudes, values and skills they need in order to maintain happy, healthy and loving relationships in the future. </w:t>
      </w:r>
    </w:p>
    <w:p w:rsidR="00A04A4F" w:rsidRDefault="00172535">
      <w:pPr>
        <w:spacing w:after="133"/>
        <w:ind w:left="144" w:right="8"/>
      </w:pPr>
      <w:r>
        <w:t xml:space="preserve">In doing so they learn to recognise their own worth, collaborate with others and become increasingly competent in their own decision making. They reflect on their experiences and understand how they are developing personally and socially, tackling many of the spiritual, moral, social and cultural issues that are part of growing up. </w:t>
      </w:r>
    </w:p>
    <w:p w:rsidR="00A04A4F" w:rsidRDefault="00172535">
      <w:pPr>
        <w:spacing w:after="123"/>
        <w:ind w:left="144" w:right="8"/>
      </w:pPr>
      <w:r>
        <w:t xml:space="preserve">Pupils learn to understand and respect diversity and differences so that they can go on to form the effective, fulfilling relationships that are an essential part of life and learning. </w:t>
      </w:r>
    </w:p>
    <w:p w:rsidR="00A04A4F" w:rsidRDefault="00172535">
      <w:pPr>
        <w:spacing w:after="104"/>
        <w:ind w:left="144" w:right="8"/>
      </w:pPr>
      <w:r>
        <w:t xml:space="preserve">To learn the roles and responsibilities of families, respectful relationships and how to be safe online. As well how to be safe within intimate and sexual relationships, safe sex and how to manage sexual pressure. This curriculum enables young people to make safe life choices and manage relationships in a positive way and understand the signs of negative relationships. </w:t>
      </w:r>
    </w:p>
    <w:p w:rsidR="00A04A4F" w:rsidRDefault="00172535">
      <w:pPr>
        <w:spacing w:after="155"/>
        <w:ind w:left="144" w:right="8"/>
      </w:pPr>
      <w:r>
        <w:t xml:space="preserve">We know pupils who are unsure about, or just discovering their sexuality. We will support them in their choices and allow access to the wider community through support from the team and the LGBTQ+ Ambassador. </w:t>
      </w:r>
    </w:p>
    <w:p w:rsidR="00A04A4F" w:rsidRDefault="00172535">
      <w:pPr>
        <w:ind w:left="144" w:right="8"/>
      </w:pPr>
      <w:r>
        <w:t xml:space="preserve">It is statuary that RSE is delivered up to the age of 16, but due to the nature of our setting and the particular vulnerabilities of our pupils this will be offered where needed to anyone up to the age of 18. </w:t>
      </w:r>
    </w:p>
    <w:p w:rsidR="00A04A4F" w:rsidRDefault="00172535">
      <w:pPr>
        <w:spacing w:after="0" w:line="259" w:lineRule="auto"/>
        <w:ind w:left="144" w:right="0"/>
        <w:jc w:val="left"/>
      </w:pPr>
      <w:r>
        <w:rPr>
          <w:sz w:val="26"/>
        </w:rPr>
        <w:t>Objectives/Pupil learning intentions:</w:t>
      </w:r>
      <w:r>
        <w:t xml:space="preserve"> </w:t>
      </w:r>
    </w:p>
    <w:p w:rsidR="00A04A4F" w:rsidRDefault="00172535">
      <w:pPr>
        <w:spacing w:after="183"/>
        <w:ind w:left="144" w:right="8"/>
      </w:pPr>
      <w:r>
        <w:t xml:space="preserve">RSE sessions at Teenage Kicks will support the development of the skills, attitudes, values and behaviour, which will enable pupils to: </w:t>
      </w:r>
    </w:p>
    <w:p w:rsidR="00A04A4F" w:rsidRDefault="00172535">
      <w:pPr>
        <w:tabs>
          <w:tab w:val="center" w:pos="1703"/>
        </w:tabs>
        <w:ind w:left="0" w:right="0" w:firstLine="0"/>
        <w:jc w:val="left"/>
      </w:pPr>
      <w:r>
        <w:rPr>
          <w:noProof/>
        </w:rPr>
        <w:drawing>
          <wp:inline distT="0" distB="0" distL="0" distR="0">
            <wp:extent cx="47625" cy="46991"/>
            <wp:effectExtent l="0" t="0" r="0" b="0"/>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10"/>
                    <a:stretch>
                      <a:fillRect/>
                    </a:stretch>
                  </pic:blipFill>
                  <pic:spPr>
                    <a:xfrm>
                      <a:off x="0" y="0"/>
                      <a:ext cx="47625" cy="46991"/>
                    </a:xfrm>
                    <a:prstGeom prst="rect">
                      <a:avLst/>
                    </a:prstGeom>
                  </pic:spPr>
                </pic:pic>
              </a:graphicData>
            </a:graphic>
          </wp:inline>
        </w:drawing>
      </w:r>
      <w:r>
        <w:tab/>
        <w:t xml:space="preserve">Have a sense of purpose </w:t>
      </w:r>
    </w:p>
    <w:p w:rsidR="00A04A4F" w:rsidRDefault="00172535">
      <w:pPr>
        <w:tabs>
          <w:tab w:val="center" w:pos="1540"/>
        </w:tabs>
        <w:ind w:left="0" w:right="0" w:firstLine="0"/>
        <w:jc w:val="left"/>
      </w:pPr>
      <w:r>
        <w:rPr>
          <w:noProof/>
        </w:rPr>
        <w:drawing>
          <wp:inline distT="0" distB="0" distL="0" distR="0">
            <wp:extent cx="47625" cy="46990"/>
            <wp:effectExtent l="0" t="0" r="0" b="0"/>
            <wp:docPr id="297" name="Picture 297"/>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10"/>
                    <a:stretch>
                      <a:fillRect/>
                    </a:stretch>
                  </pic:blipFill>
                  <pic:spPr>
                    <a:xfrm>
                      <a:off x="0" y="0"/>
                      <a:ext cx="47625" cy="46990"/>
                    </a:xfrm>
                    <a:prstGeom prst="rect">
                      <a:avLst/>
                    </a:prstGeom>
                  </pic:spPr>
                </pic:pic>
              </a:graphicData>
            </a:graphic>
          </wp:inline>
        </w:drawing>
      </w:r>
      <w:r>
        <w:tab/>
        <w:t xml:space="preserve">Value self and others </w:t>
      </w:r>
    </w:p>
    <w:p w:rsidR="00A04A4F" w:rsidRDefault="00172535">
      <w:pPr>
        <w:tabs>
          <w:tab w:val="center" w:pos="1425"/>
        </w:tabs>
        <w:ind w:left="0" w:right="0" w:firstLine="0"/>
        <w:jc w:val="left"/>
      </w:pPr>
      <w:r>
        <w:rPr>
          <w:noProof/>
        </w:rPr>
        <w:drawing>
          <wp:inline distT="0" distB="0" distL="0" distR="0">
            <wp:extent cx="47625" cy="46990"/>
            <wp:effectExtent l="0" t="0" r="0" b="0"/>
            <wp:docPr id="301" name="Picture 301"/>
            <wp:cNvGraphicFramePr/>
            <a:graphic xmlns:a="http://schemas.openxmlformats.org/drawingml/2006/main">
              <a:graphicData uri="http://schemas.openxmlformats.org/drawingml/2006/picture">
                <pic:pic xmlns:pic="http://schemas.openxmlformats.org/drawingml/2006/picture">
                  <pic:nvPicPr>
                    <pic:cNvPr id="301" name="Picture 301"/>
                    <pic:cNvPicPr/>
                  </pic:nvPicPr>
                  <pic:blipFill>
                    <a:blip r:embed="rId10"/>
                    <a:stretch>
                      <a:fillRect/>
                    </a:stretch>
                  </pic:blipFill>
                  <pic:spPr>
                    <a:xfrm>
                      <a:off x="0" y="0"/>
                      <a:ext cx="47625" cy="46990"/>
                    </a:xfrm>
                    <a:prstGeom prst="rect">
                      <a:avLst/>
                    </a:prstGeom>
                  </pic:spPr>
                </pic:pic>
              </a:graphicData>
            </a:graphic>
          </wp:inline>
        </w:drawing>
      </w:r>
      <w:r>
        <w:tab/>
        <w:t xml:space="preserve">Form relationships </w:t>
      </w:r>
    </w:p>
    <w:p w:rsidR="00A04A4F" w:rsidRDefault="00172535">
      <w:pPr>
        <w:tabs>
          <w:tab w:val="center" w:pos="2282"/>
        </w:tabs>
        <w:ind w:left="0" w:right="0" w:firstLine="0"/>
        <w:jc w:val="left"/>
      </w:pPr>
      <w:r>
        <w:rPr>
          <w:noProof/>
        </w:rPr>
        <w:drawing>
          <wp:inline distT="0" distB="0" distL="0" distR="0">
            <wp:extent cx="47625" cy="46990"/>
            <wp:effectExtent l="0" t="0" r="0" b="0"/>
            <wp:docPr id="305" name="Picture 305"/>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10"/>
                    <a:stretch>
                      <a:fillRect/>
                    </a:stretch>
                  </pic:blipFill>
                  <pic:spPr>
                    <a:xfrm>
                      <a:off x="0" y="0"/>
                      <a:ext cx="47625" cy="46990"/>
                    </a:xfrm>
                    <a:prstGeom prst="rect">
                      <a:avLst/>
                    </a:prstGeom>
                  </pic:spPr>
                </pic:pic>
              </a:graphicData>
            </a:graphic>
          </wp:inline>
        </w:drawing>
      </w:r>
      <w:r>
        <w:tab/>
        <w:t xml:space="preserve">Make and act on informed decisions </w:t>
      </w:r>
    </w:p>
    <w:p w:rsidR="00A04A4F" w:rsidRDefault="00172535">
      <w:pPr>
        <w:tabs>
          <w:tab w:val="center" w:pos="1729"/>
        </w:tabs>
        <w:ind w:left="0" w:right="0" w:firstLine="0"/>
        <w:jc w:val="left"/>
      </w:pPr>
      <w:r>
        <w:rPr>
          <w:noProof/>
        </w:rPr>
        <w:drawing>
          <wp:inline distT="0" distB="0" distL="0" distR="0">
            <wp:extent cx="47625" cy="46990"/>
            <wp:effectExtent l="0" t="0" r="0" b="0"/>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10"/>
                    <a:stretch>
                      <a:fillRect/>
                    </a:stretch>
                  </pic:blipFill>
                  <pic:spPr>
                    <a:xfrm>
                      <a:off x="0" y="0"/>
                      <a:ext cx="47625" cy="46990"/>
                    </a:xfrm>
                    <a:prstGeom prst="rect">
                      <a:avLst/>
                    </a:prstGeom>
                  </pic:spPr>
                </pic:pic>
              </a:graphicData>
            </a:graphic>
          </wp:inline>
        </w:drawing>
      </w:r>
      <w:r>
        <w:tab/>
        <w:t xml:space="preserve">Communicate effectively </w:t>
      </w:r>
    </w:p>
    <w:p w:rsidR="00A04A4F" w:rsidRDefault="00172535">
      <w:pPr>
        <w:tabs>
          <w:tab w:val="center" w:pos="1366"/>
        </w:tabs>
        <w:ind w:left="0" w:right="0" w:firstLine="0"/>
        <w:jc w:val="left"/>
      </w:pPr>
      <w:r>
        <w:rPr>
          <w:noProof/>
        </w:rPr>
        <w:drawing>
          <wp:inline distT="0" distB="0" distL="0" distR="0">
            <wp:extent cx="47625" cy="47625"/>
            <wp:effectExtent l="0" t="0" r="0" b="0"/>
            <wp:docPr id="313" name="Picture 313"/>
            <wp:cNvGraphicFramePr/>
            <a:graphic xmlns:a="http://schemas.openxmlformats.org/drawingml/2006/main">
              <a:graphicData uri="http://schemas.openxmlformats.org/drawingml/2006/picture">
                <pic:pic xmlns:pic="http://schemas.openxmlformats.org/drawingml/2006/picture">
                  <pic:nvPicPr>
                    <pic:cNvPr id="313" name="Picture 313"/>
                    <pic:cNvPicPr/>
                  </pic:nvPicPr>
                  <pic:blipFill>
                    <a:blip r:embed="rId10"/>
                    <a:stretch>
                      <a:fillRect/>
                    </a:stretch>
                  </pic:blipFill>
                  <pic:spPr>
                    <a:xfrm>
                      <a:off x="0" y="0"/>
                      <a:ext cx="47625" cy="47625"/>
                    </a:xfrm>
                    <a:prstGeom prst="rect">
                      <a:avLst/>
                    </a:prstGeom>
                  </pic:spPr>
                </pic:pic>
              </a:graphicData>
            </a:graphic>
          </wp:inline>
        </w:drawing>
      </w:r>
      <w:r>
        <w:tab/>
        <w:t xml:space="preserve">Work with others </w:t>
      </w:r>
    </w:p>
    <w:p w:rsidR="00A04A4F" w:rsidRDefault="00172535">
      <w:pPr>
        <w:tabs>
          <w:tab w:val="center" w:pos="1562"/>
        </w:tabs>
        <w:ind w:left="0" w:right="0" w:firstLine="0"/>
        <w:jc w:val="left"/>
      </w:pPr>
      <w:r>
        <w:rPr>
          <w:noProof/>
        </w:rPr>
        <w:drawing>
          <wp:inline distT="0" distB="0" distL="0" distR="0">
            <wp:extent cx="47625" cy="47625"/>
            <wp:effectExtent l="0" t="0" r="0" b="0"/>
            <wp:docPr id="317" name="Picture 317"/>
            <wp:cNvGraphicFramePr/>
            <a:graphic xmlns:a="http://schemas.openxmlformats.org/drawingml/2006/main">
              <a:graphicData uri="http://schemas.openxmlformats.org/drawingml/2006/picture">
                <pic:pic xmlns:pic="http://schemas.openxmlformats.org/drawingml/2006/picture">
                  <pic:nvPicPr>
                    <pic:cNvPr id="317" name="Picture 317"/>
                    <pic:cNvPicPr/>
                  </pic:nvPicPr>
                  <pic:blipFill>
                    <a:blip r:embed="rId10"/>
                    <a:stretch>
                      <a:fillRect/>
                    </a:stretch>
                  </pic:blipFill>
                  <pic:spPr>
                    <a:xfrm>
                      <a:off x="0" y="0"/>
                      <a:ext cx="47625" cy="47625"/>
                    </a:xfrm>
                    <a:prstGeom prst="rect">
                      <a:avLst/>
                    </a:prstGeom>
                  </pic:spPr>
                </pic:pic>
              </a:graphicData>
            </a:graphic>
          </wp:inline>
        </w:drawing>
      </w:r>
      <w:r>
        <w:tab/>
        <w:t xml:space="preserve">Respond to challenge </w:t>
      </w:r>
    </w:p>
    <w:p w:rsidR="00A04A4F" w:rsidRDefault="00172535">
      <w:pPr>
        <w:tabs>
          <w:tab w:val="center" w:pos="2538"/>
        </w:tabs>
        <w:spacing w:after="154"/>
        <w:ind w:left="0" w:right="0" w:firstLine="0"/>
        <w:jc w:val="left"/>
      </w:pPr>
      <w:r>
        <w:rPr>
          <w:noProof/>
        </w:rPr>
        <w:drawing>
          <wp:inline distT="0" distB="0" distL="0" distR="0">
            <wp:extent cx="47625" cy="46990"/>
            <wp:effectExtent l="0" t="0" r="0" b="0"/>
            <wp:docPr id="321" name="Picture 321"/>
            <wp:cNvGraphicFramePr/>
            <a:graphic xmlns:a="http://schemas.openxmlformats.org/drawingml/2006/main">
              <a:graphicData uri="http://schemas.openxmlformats.org/drawingml/2006/picture">
                <pic:pic xmlns:pic="http://schemas.openxmlformats.org/drawingml/2006/picture">
                  <pic:nvPicPr>
                    <pic:cNvPr id="321" name="Picture 321"/>
                    <pic:cNvPicPr/>
                  </pic:nvPicPr>
                  <pic:blipFill>
                    <a:blip r:embed="rId10"/>
                    <a:stretch>
                      <a:fillRect/>
                    </a:stretch>
                  </pic:blipFill>
                  <pic:spPr>
                    <a:xfrm>
                      <a:off x="0" y="0"/>
                      <a:ext cx="47625" cy="46990"/>
                    </a:xfrm>
                    <a:prstGeom prst="rect">
                      <a:avLst/>
                    </a:prstGeom>
                  </pic:spPr>
                </pic:pic>
              </a:graphicData>
            </a:graphic>
          </wp:inline>
        </w:drawing>
      </w:r>
      <w:r>
        <w:tab/>
        <w:t xml:space="preserve">Be an active partner in their own learning </w:t>
      </w:r>
    </w:p>
    <w:p w:rsidR="00A04A4F" w:rsidRDefault="00172535">
      <w:pPr>
        <w:tabs>
          <w:tab w:val="center" w:pos="2457"/>
        </w:tabs>
        <w:spacing w:after="140"/>
        <w:ind w:left="0" w:right="0" w:firstLine="0"/>
        <w:jc w:val="left"/>
      </w:pPr>
      <w:r>
        <w:rPr>
          <w:noProof/>
        </w:rPr>
        <w:drawing>
          <wp:inline distT="0" distB="0" distL="0" distR="0">
            <wp:extent cx="47625" cy="47625"/>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10"/>
                    <a:stretch>
                      <a:fillRect/>
                    </a:stretch>
                  </pic:blipFill>
                  <pic:spPr>
                    <a:xfrm>
                      <a:off x="0" y="0"/>
                      <a:ext cx="47625" cy="47625"/>
                    </a:xfrm>
                    <a:prstGeom prst="rect">
                      <a:avLst/>
                    </a:prstGeom>
                  </pic:spPr>
                </pic:pic>
              </a:graphicData>
            </a:graphic>
          </wp:inline>
        </w:drawing>
      </w:r>
      <w:r>
        <w:tab/>
        <w:t xml:space="preserve">Become healthy and fulfilled individuals </w:t>
      </w:r>
    </w:p>
    <w:p w:rsidR="00A04A4F" w:rsidRDefault="00172535">
      <w:pPr>
        <w:spacing w:after="182"/>
        <w:ind w:left="144" w:right="8"/>
      </w:pPr>
      <w:r>
        <w:t xml:space="preserve">RSE has clear links with other school policies aimed at promoting pupils' spiritual, moral, social and cultural development, including: </w:t>
      </w:r>
    </w:p>
    <w:p w:rsidR="00A04A4F" w:rsidRDefault="00172535">
      <w:pPr>
        <w:tabs>
          <w:tab w:val="center" w:pos="1448"/>
        </w:tabs>
        <w:ind w:left="0" w:right="0" w:firstLine="0"/>
        <w:jc w:val="left"/>
      </w:pPr>
      <w:r>
        <w:rPr>
          <w:noProof/>
        </w:rPr>
        <w:lastRenderedPageBreak/>
        <w:drawing>
          <wp:inline distT="0" distB="0" distL="0" distR="0">
            <wp:extent cx="47625" cy="47625"/>
            <wp:effectExtent l="0" t="0" r="0" b="0"/>
            <wp:docPr id="334" name="Picture 334"/>
            <wp:cNvGraphicFramePr/>
            <a:graphic xmlns:a="http://schemas.openxmlformats.org/drawingml/2006/main">
              <a:graphicData uri="http://schemas.openxmlformats.org/drawingml/2006/picture">
                <pic:pic xmlns:pic="http://schemas.openxmlformats.org/drawingml/2006/picture">
                  <pic:nvPicPr>
                    <pic:cNvPr id="334" name="Picture 334"/>
                    <pic:cNvPicPr/>
                  </pic:nvPicPr>
                  <pic:blipFill>
                    <a:blip r:embed="rId10"/>
                    <a:stretch>
                      <a:fillRect/>
                    </a:stretch>
                  </pic:blipFill>
                  <pic:spPr>
                    <a:xfrm>
                      <a:off x="0" y="0"/>
                      <a:ext cx="47625" cy="47625"/>
                    </a:xfrm>
                    <a:prstGeom prst="rect">
                      <a:avLst/>
                    </a:prstGeom>
                  </pic:spPr>
                </pic:pic>
              </a:graphicData>
            </a:graphic>
          </wp:inline>
        </w:drawing>
      </w:r>
      <w:r>
        <w:tab/>
        <w:t xml:space="preserve">Anti-Bullying Policy </w:t>
      </w:r>
    </w:p>
    <w:p w:rsidR="00A04A4F" w:rsidRDefault="00172535">
      <w:pPr>
        <w:tabs>
          <w:tab w:val="center" w:pos="1322"/>
        </w:tabs>
        <w:ind w:left="0" w:right="0" w:firstLine="0"/>
        <w:jc w:val="left"/>
      </w:pPr>
      <w:r>
        <w:rPr>
          <w:noProof/>
        </w:rPr>
        <w:drawing>
          <wp:inline distT="0" distB="0" distL="0" distR="0">
            <wp:extent cx="47625" cy="47624"/>
            <wp:effectExtent l="0" t="0" r="0" b="0"/>
            <wp:docPr id="340" name="Picture 340"/>
            <wp:cNvGraphicFramePr/>
            <a:graphic xmlns:a="http://schemas.openxmlformats.org/drawingml/2006/main">
              <a:graphicData uri="http://schemas.openxmlformats.org/drawingml/2006/picture">
                <pic:pic xmlns:pic="http://schemas.openxmlformats.org/drawingml/2006/picture">
                  <pic:nvPicPr>
                    <pic:cNvPr id="340" name="Picture 340"/>
                    <pic:cNvPicPr/>
                  </pic:nvPicPr>
                  <pic:blipFill>
                    <a:blip r:embed="rId10"/>
                    <a:stretch>
                      <a:fillRect/>
                    </a:stretch>
                  </pic:blipFill>
                  <pic:spPr>
                    <a:xfrm>
                      <a:off x="0" y="0"/>
                      <a:ext cx="47625" cy="47624"/>
                    </a:xfrm>
                    <a:prstGeom prst="rect">
                      <a:avLst/>
                    </a:prstGeom>
                  </pic:spPr>
                </pic:pic>
              </a:graphicData>
            </a:graphic>
          </wp:inline>
        </w:drawing>
      </w:r>
      <w:r>
        <w:tab/>
        <w:t xml:space="preserve">Behaviour Policy </w:t>
      </w:r>
    </w:p>
    <w:p w:rsidR="00A04A4F" w:rsidRDefault="00172535">
      <w:pPr>
        <w:tabs>
          <w:tab w:val="center" w:pos="1542"/>
        </w:tabs>
        <w:ind w:left="0" w:right="0" w:firstLine="0"/>
        <w:jc w:val="left"/>
      </w:pPr>
      <w:r>
        <w:rPr>
          <w:noProof/>
        </w:rPr>
        <w:drawing>
          <wp:inline distT="0" distB="0" distL="0" distR="0">
            <wp:extent cx="47625" cy="47624"/>
            <wp:effectExtent l="0" t="0" r="0" b="0"/>
            <wp:docPr id="344" name="Picture 344"/>
            <wp:cNvGraphicFramePr/>
            <a:graphic xmlns:a="http://schemas.openxmlformats.org/drawingml/2006/main">
              <a:graphicData uri="http://schemas.openxmlformats.org/drawingml/2006/picture">
                <pic:pic xmlns:pic="http://schemas.openxmlformats.org/drawingml/2006/picture">
                  <pic:nvPicPr>
                    <pic:cNvPr id="344" name="Picture 344"/>
                    <pic:cNvPicPr/>
                  </pic:nvPicPr>
                  <pic:blipFill>
                    <a:blip r:embed="rId10"/>
                    <a:stretch>
                      <a:fillRect/>
                    </a:stretch>
                  </pic:blipFill>
                  <pic:spPr>
                    <a:xfrm>
                      <a:off x="0" y="0"/>
                      <a:ext cx="47625" cy="47624"/>
                    </a:xfrm>
                    <a:prstGeom prst="rect">
                      <a:avLst/>
                    </a:prstGeom>
                  </pic:spPr>
                </pic:pic>
              </a:graphicData>
            </a:graphic>
          </wp:inline>
        </w:drawing>
      </w:r>
      <w:r>
        <w:tab/>
        <w:t xml:space="preserve">Confidentiality Policy </w:t>
      </w:r>
    </w:p>
    <w:p w:rsidR="00A04A4F" w:rsidRDefault="00172535">
      <w:pPr>
        <w:tabs>
          <w:tab w:val="center" w:pos="1800"/>
        </w:tabs>
        <w:ind w:left="0" w:right="0" w:firstLine="0"/>
        <w:jc w:val="left"/>
      </w:pPr>
      <w:r>
        <w:rPr>
          <w:noProof/>
        </w:rPr>
        <w:drawing>
          <wp:inline distT="0" distB="0" distL="0" distR="0">
            <wp:extent cx="47625" cy="47623"/>
            <wp:effectExtent l="0" t="0" r="0" b="0"/>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10"/>
                    <a:stretch>
                      <a:fillRect/>
                    </a:stretch>
                  </pic:blipFill>
                  <pic:spPr>
                    <a:xfrm>
                      <a:off x="0" y="0"/>
                      <a:ext cx="47625" cy="47623"/>
                    </a:xfrm>
                    <a:prstGeom prst="rect">
                      <a:avLst/>
                    </a:prstGeom>
                  </pic:spPr>
                </pic:pic>
              </a:graphicData>
            </a:graphic>
          </wp:inline>
        </w:drawing>
      </w:r>
      <w:r>
        <w:tab/>
        <w:t xml:space="preserve">Equal Opportunities Policy </w:t>
      </w:r>
    </w:p>
    <w:p w:rsidR="00A04A4F" w:rsidRDefault="00172535">
      <w:pPr>
        <w:tabs>
          <w:tab w:val="center" w:pos="1691"/>
        </w:tabs>
        <w:ind w:left="0" w:right="0" w:firstLine="0"/>
        <w:jc w:val="left"/>
      </w:pPr>
      <w:r>
        <w:rPr>
          <w:noProof/>
        </w:rPr>
        <w:drawing>
          <wp:inline distT="0" distB="0" distL="0" distR="0">
            <wp:extent cx="47625" cy="46990"/>
            <wp:effectExtent l="0" t="0" r="0" b="0"/>
            <wp:docPr id="352" name="Pictu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10"/>
                    <a:stretch>
                      <a:fillRect/>
                    </a:stretch>
                  </pic:blipFill>
                  <pic:spPr>
                    <a:xfrm>
                      <a:off x="0" y="0"/>
                      <a:ext cx="47625" cy="46990"/>
                    </a:xfrm>
                    <a:prstGeom prst="rect">
                      <a:avLst/>
                    </a:prstGeom>
                  </pic:spPr>
                </pic:pic>
              </a:graphicData>
            </a:graphic>
          </wp:inline>
        </w:drawing>
      </w:r>
      <w:r>
        <w:tab/>
        <w:t xml:space="preserve">Health and Safety Policy </w:t>
      </w:r>
    </w:p>
    <w:p w:rsidR="00A04A4F" w:rsidRDefault="00172535">
      <w:pPr>
        <w:tabs>
          <w:tab w:val="center" w:pos="2374"/>
        </w:tabs>
        <w:ind w:left="0" w:right="0" w:firstLine="0"/>
        <w:jc w:val="left"/>
      </w:pPr>
      <w:r>
        <w:rPr>
          <w:noProof/>
        </w:rPr>
        <w:drawing>
          <wp:inline distT="0" distB="0" distL="0" distR="0">
            <wp:extent cx="47625" cy="46990"/>
            <wp:effectExtent l="0" t="0" r="0" b="0"/>
            <wp:docPr id="357" name="Picture 357"/>
            <wp:cNvGraphicFramePr/>
            <a:graphic xmlns:a="http://schemas.openxmlformats.org/drawingml/2006/main">
              <a:graphicData uri="http://schemas.openxmlformats.org/drawingml/2006/picture">
                <pic:pic xmlns:pic="http://schemas.openxmlformats.org/drawingml/2006/picture">
                  <pic:nvPicPr>
                    <pic:cNvPr id="357" name="Picture 357"/>
                    <pic:cNvPicPr/>
                  </pic:nvPicPr>
                  <pic:blipFill>
                    <a:blip r:embed="rId10"/>
                    <a:stretch>
                      <a:fillRect/>
                    </a:stretch>
                  </pic:blipFill>
                  <pic:spPr>
                    <a:xfrm>
                      <a:off x="0" y="0"/>
                      <a:ext cx="47625" cy="46990"/>
                    </a:xfrm>
                    <a:prstGeom prst="rect">
                      <a:avLst/>
                    </a:prstGeom>
                  </pic:spPr>
                </pic:pic>
              </a:graphicData>
            </a:graphic>
          </wp:inline>
        </w:drawing>
      </w:r>
      <w:r>
        <w:tab/>
        <w:t xml:space="preserve">ICT Policy and Safe Internet Use Policy  </w:t>
      </w:r>
    </w:p>
    <w:p w:rsidR="00A04A4F" w:rsidRDefault="00172535">
      <w:pPr>
        <w:spacing w:after="178"/>
        <w:ind w:left="144" w:right="4235"/>
      </w:pPr>
      <w:r>
        <w:rPr>
          <w:noProof/>
        </w:rPr>
        <w:drawing>
          <wp:inline distT="0" distB="0" distL="0" distR="0">
            <wp:extent cx="47625" cy="46990"/>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10"/>
                    <a:stretch>
                      <a:fillRect/>
                    </a:stretch>
                  </pic:blipFill>
                  <pic:spPr>
                    <a:xfrm>
                      <a:off x="0" y="0"/>
                      <a:ext cx="47625" cy="46990"/>
                    </a:xfrm>
                    <a:prstGeom prst="rect">
                      <a:avLst/>
                    </a:prstGeom>
                  </pic:spPr>
                </pic:pic>
              </a:graphicData>
            </a:graphic>
          </wp:inline>
        </w:drawing>
      </w:r>
      <w:r>
        <w:tab/>
        <w:t xml:space="preserve">Safeguarding &amp; Child Protection Policy </w:t>
      </w:r>
      <w:r>
        <w:rPr>
          <w:noProof/>
        </w:rPr>
        <w:drawing>
          <wp:inline distT="0" distB="0" distL="0" distR="0">
            <wp:extent cx="47625" cy="46990"/>
            <wp:effectExtent l="0" t="0" r="0" b="0"/>
            <wp:docPr id="365" name="Picture 365"/>
            <wp:cNvGraphicFramePr/>
            <a:graphic xmlns:a="http://schemas.openxmlformats.org/drawingml/2006/main">
              <a:graphicData uri="http://schemas.openxmlformats.org/drawingml/2006/picture">
                <pic:pic xmlns:pic="http://schemas.openxmlformats.org/drawingml/2006/picture">
                  <pic:nvPicPr>
                    <pic:cNvPr id="365" name="Picture 365"/>
                    <pic:cNvPicPr/>
                  </pic:nvPicPr>
                  <pic:blipFill>
                    <a:blip r:embed="rId10"/>
                    <a:stretch>
                      <a:fillRect/>
                    </a:stretch>
                  </pic:blipFill>
                  <pic:spPr>
                    <a:xfrm>
                      <a:off x="0" y="0"/>
                      <a:ext cx="47625" cy="46990"/>
                    </a:xfrm>
                    <a:prstGeom prst="rect">
                      <a:avLst/>
                    </a:prstGeom>
                  </pic:spPr>
                </pic:pic>
              </a:graphicData>
            </a:graphic>
          </wp:inline>
        </w:drawing>
      </w:r>
      <w:r>
        <w:tab/>
        <w:t xml:space="preserve">Special Educational Needs Policy </w:t>
      </w:r>
    </w:p>
    <w:p w:rsidR="00A04A4F" w:rsidRDefault="00172535">
      <w:pPr>
        <w:pStyle w:val="Heading2"/>
        <w:ind w:left="144"/>
      </w:pPr>
      <w:r>
        <w:t xml:space="preserve">The role of the </w:t>
      </w:r>
      <w:proofErr w:type="spellStart"/>
      <w:r>
        <w:t>Headteacher</w:t>
      </w:r>
      <w:proofErr w:type="spellEnd"/>
      <w:r>
        <w:t xml:space="preserve"> </w:t>
      </w:r>
    </w:p>
    <w:p w:rsidR="00A04A4F" w:rsidRDefault="00172535">
      <w:pPr>
        <w:spacing w:after="270"/>
        <w:ind w:left="144" w:right="8"/>
      </w:pPr>
      <w:r>
        <w:t xml:space="preserve">It is the responsibility of the </w:t>
      </w:r>
      <w:proofErr w:type="spellStart"/>
      <w:r>
        <w:t>Headteacher</w:t>
      </w:r>
      <w:proofErr w:type="spellEnd"/>
      <w:r>
        <w:t xml:space="preserve"> to ensure that staff and parents are informed about the </w:t>
      </w:r>
      <w:r>
        <w:rPr>
          <w:noProof/>
        </w:rPr>
        <w:drawing>
          <wp:inline distT="0" distB="0" distL="0" distR="0">
            <wp:extent cx="15240" cy="15240"/>
            <wp:effectExtent l="0" t="0" r="0" b="0"/>
            <wp:docPr id="398" name="Picture 398"/>
            <wp:cNvGraphicFramePr/>
            <a:graphic xmlns:a="http://schemas.openxmlformats.org/drawingml/2006/main">
              <a:graphicData uri="http://schemas.openxmlformats.org/drawingml/2006/picture">
                <pic:pic xmlns:pic="http://schemas.openxmlformats.org/drawingml/2006/picture">
                  <pic:nvPicPr>
                    <pic:cNvPr id="398" name="Picture 398"/>
                    <pic:cNvPicPr/>
                  </pic:nvPicPr>
                  <pic:blipFill>
                    <a:blip r:embed="rId11"/>
                    <a:stretch>
                      <a:fillRect/>
                    </a:stretch>
                  </pic:blipFill>
                  <pic:spPr>
                    <a:xfrm>
                      <a:off x="0" y="0"/>
                      <a:ext cx="15240" cy="15240"/>
                    </a:xfrm>
                    <a:prstGeom prst="rect">
                      <a:avLst/>
                    </a:prstGeom>
                  </pic:spPr>
                </pic:pic>
              </a:graphicData>
            </a:graphic>
          </wp:inline>
        </w:drawing>
      </w:r>
      <w:r>
        <w:t xml:space="preserve">RSE policy and that the policy is implemented effectively. It is also the </w:t>
      </w:r>
      <w:proofErr w:type="spellStart"/>
      <w:r>
        <w:t>Headteachers</w:t>
      </w:r>
      <w:proofErr w:type="spellEnd"/>
      <w:r>
        <w:t xml:space="preserve"> responsibility to ensure that members of staff are given sufficient training, so that they can teach effectively and handle any difficult issues with sensitivity. </w:t>
      </w:r>
    </w:p>
    <w:p w:rsidR="00A04A4F" w:rsidRDefault="00172535">
      <w:pPr>
        <w:pStyle w:val="Heading2"/>
        <w:ind w:left="144"/>
      </w:pPr>
      <w:r>
        <w:t xml:space="preserve">Monitoring and Review </w:t>
      </w:r>
    </w:p>
    <w:p w:rsidR="00A04A4F" w:rsidRDefault="00172535">
      <w:pPr>
        <w:ind w:left="144" w:right="8"/>
      </w:pPr>
      <w:r>
        <w:t xml:space="preserve">The Curriculum Leads, SLT and Proprietor monitors the sex education policy on an annual basis. </w:t>
      </w:r>
    </w:p>
    <w:p w:rsidR="00A04A4F" w:rsidRDefault="00172535">
      <w:pPr>
        <w:spacing w:after="488"/>
        <w:ind w:left="144" w:right="8"/>
      </w:pPr>
      <w:r>
        <w:t xml:space="preserve">The Proprietor require the </w:t>
      </w:r>
      <w:proofErr w:type="spellStart"/>
      <w:r>
        <w:t>Headteacher</w:t>
      </w:r>
      <w:proofErr w:type="spellEnd"/>
      <w:r>
        <w:t xml:space="preserve"> to keep a written record, giving details of the content and delivery of the RSE programme that is taught in our school. The Proprietor should scrutinise materials to check they are in accordance with the school's ethos. </w:t>
      </w:r>
    </w:p>
    <w:p w:rsidR="00A04A4F" w:rsidRDefault="00172535">
      <w:pPr>
        <w:pStyle w:val="Heading2"/>
        <w:ind w:left="144"/>
      </w:pPr>
      <w:r>
        <w:t xml:space="preserve">Equalities </w:t>
      </w:r>
    </w:p>
    <w:p w:rsidR="00A04A4F" w:rsidRDefault="00172535">
      <w:pPr>
        <w:spacing w:after="232"/>
        <w:ind w:left="144" w:right="8"/>
      </w:pPr>
      <w:r>
        <w:t>The Equality Act 2010 covers the way the curriculum is delivered, as schools and other education providers must ensure that issues are taught in a way that does not subject pupils to discrimination. Schools have a duty under the Equality Act to ensure that teaching is accessible to all children and young people, including those who are lesbian, gay, bisexual and transgender (LGBT). Inclusive RSE will foster good relations between pupils, tackle all types of prejudice — including homophobia and promote understanding and respect. The Department for Education has produced advice on The Equality Act 2010 and schools (</w:t>
      </w:r>
      <w:proofErr w:type="spellStart"/>
      <w:r>
        <w:t>DfE</w:t>
      </w:r>
      <w:proofErr w:type="spellEnd"/>
      <w:r>
        <w:t xml:space="preserve">, 2014b). </w:t>
      </w:r>
    </w:p>
    <w:p w:rsidR="00A04A4F" w:rsidRDefault="00172535">
      <w:pPr>
        <w:spacing w:after="280"/>
        <w:ind w:left="144" w:right="8"/>
      </w:pPr>
      <w:r>
        <w:rPr>
          <w:noProof/>
        </w:rPr>
        <w:drawing>
          <wp:anchor distT="0" distB="0" distL="114300" distR="114300" simplePos="0" relativeHeight="251659264" behindDoc="0" locked="0" layoutInCell="1" allowOverlap="0">
            <wp:simplePos x="0" y="0"/>
            <wp:positionH relativeFrom="page">
              <wp:posOffset>560832</wp:posOffset>
            </wp:positionH>
            <wp:positionV relativeFrom="page">
              <wp:posOffset>7475221</wp:posOffset>
            </wp:positionV>
            <wp:extent cx="9144" cy="12192"/>
            <wp:effectExtent l="0" t="0" r="0" b="0"/>
            <wp:wrapSquare wrapText="bothSides"/>
            <wp:docPr id="476" name="Picture 476"/>
            <wp:cNvGraphicFramePr/>
            <a:graphic xmlns:a="http://schemas.openxmlformats.org/drawingml/2006/main">
              <a:graphicData uri="http://schemas.openxmlformats.org/drawingml/2006/picture">
                <pic:pic xmlns:pic="http://schemas.openxmlformats.org/drawingml/2006/picture">
                  <pic:nvPicPr>
                    <pic:cNvPr id="476" name="Picture 476"/>
                    <pic:cNvPicPr/>
                  </pic:nvPicPr>
                  <pic:blipFill>
                    <a:blip r:embed="rId12"/>
                    <a:stretch>
                      <a:fillRect/>
                    </a:stretch>
                  </pic:blipFill>
                  <pic:spPr>
                    <a:xfrm>
                      <a:off x="0" y="0"/>
                      <a:ext cx="9144" cy="12192"/>
                    </a:xfrm>
                    <a:prstGeom prst="rect">
                      <a:avLst/>
                    </a:prstGeom>
                  </pic:spPr>
                </pic:pic>
              </a:graphicData>
            </a:graphic>
          </wp:anchor>
        </w:drawing>
      </w:r>
      <w:r>
        <w:t xml:space="preserve">Schools have a legal duty to promote equality (Equality Act, 2010) and to combat bullying (Education Act, 2006) (which includes homophobic, sexist, sexual and transphobic bullying) and Section 4.2 of the national curriculum (2014) states "Teachers should take account of their duties under equal opportunities legislation that covers race, disability, sex, religion or belief, sexual orientation, pregnancy and maternity, and gender reassignment." </w:t>
      </w:r>
    </w:p>
    <w:p w:rsidR="00A04A4F" w:rsidRDefault="00172535">
      <w:pPr>
        <w:spacing w:after="0" w:line="259" w:lineRule="auto"/>
        <w:ind w:left="144" w:right="0"/>
        <w:jc w:val="left"/>
      </w:pPr>
      <w:r>
        <w:rPr>
          <w:sz w:val="26"/>
        </w:rPr>
        <w:t>How can schools involve families and carers?</w:t>
      </w:r>
      <w:r>
        <w:t xml:space="preserve"> </w:t>
      </w:r>
    </w:p>
    <w:p w:rsidR="00A04A4F" w:rsidRDefault="00172535">
      <w:pPr>
        <w:spacing w:after="176"/>
        <w:ind w:left="144" w:right="8"/>
      </w:pPr>
      <w:r>
        <w:t xml:space="preserve">Involving families is integral to the new guidance. Paragraph 41 states that 'All schools should work closely with families when planning and delivering these subjects. Schools should ensure that families know what will be taught and when and clearly communicate the fact that parents have the right to request that their child be withdrawn from some or all of sex </w:t>
      </w:r>
      <w:r>
        <w:lastRenderedPageBreak/>
        <w:t>education delivered as part of statutory RSE.' Families and carers have the right to withdraw their child from the sex education that is delivered as part of the RSE sessions, but not from the relationships aspect. This can only be granted from three terms before their 16</w:t>
      </w:r>
      <w:r>
        <w:rPr>
          <w:vertAlign w:val="superscript"/>
        </w:rPr>
        <w:t xml:space="preserve">th </w:t>
      </w:r>
      <w:r>
        <w:t xml:space="preserve">birthday, after that if the child wants to receive sex education this must be granted without parental consent. </w:t>
      </w:r>
    </w:p>
    <w:p w:rsidR="00A04A4F" w:rsidRDefault="00172535">
      <w:pPr>
        <w:pStyle w:val="Heading2"/>
        <w:ind w:left="144"/>
      </w:pPr>
      <w:r>
        <w:t xml:space="preserve">Safeguarding Pupils </w:t>
      </w:r>
    </w:p>
    <w:p w:rsidR="00A04A4F" w:rsidRDefault="00172535">
      <w:pPr>
        <w:spacing w:after="505"/>
        <w:ind w:left="144" w:right="8"/>
      </w:pPr>
      <w:r>
        <w:t xml:space="preserve">Sometimes disclosures may be made during these sessions. In such cases, safeguarding procedures must be followed immediately. Sometimes it is clear that certain children may need time to talk one-to-one after some sessions. It is important to allow the time and appropriate staffing for this to happen. If disclosures occur, the school's safeguarding policy is followed. Teenage Kicks will ensure that all of our teaching is sensitive and age appropriate in approach and content. </w:t>
      </w:r>
    </w:p>
    <w:p w:rsidR="00A04A4F" w:rsidRDefault="00172535">
      <w:pPr>
        <w:pStyle w:val="Heading2"/>
        <w:ind w:left="144"/>
      </w:pPr>
      <w:r>
        <w:t xml:space="preserve">The Learning Environment </w:t>
      </w:r>
    </w:p>
    <w:p w:rsidR="00A04A4F" w:rsidRDefault="00172535">
      <w:pPr>
        <w:spacing w:after="331"/>
        <w:ind w:left="144" w:right="8"/>
      </w:pPr>
      <w:r>
        <w:t xml:space="preserve">Establishing a safe, open and positive learning environment based on trusting relationships between all members of the session are vital. Ground rules will be established on an individual or small group basis and will include the following: </w:t>
      </w:r>
    </w:p>
    <w:p w:rsidR="00A04A4F" w:rsidRDefault="00172535">
      <w:pPr>
        <w:tabs>
          <w:tab w:val="center" w:pos="1622"/>
        </w:tabs>
        <w:ind w:left="0" w:right="0" w:firstLine="0"/>
        <w:jc w:val="left"/>
      </w:pPr>
      <w:r>
        <w:rPr>
          <w:noProof/>
        </w:rPr>
        <w:drawing>
          <wp:inline distT="0" distB="0" distL="0" distR="0">
            <wp:extent cx="47625" cy="46990"/>
            <wp:effectExtent l="0" t="0" r="0" b="0"/>
            <wp:docPr id="502" name="Picture 502"/>
            <wp:cNvGraphicFramePr/>
            <a:graphic xmlns:a="http://schemas.openxmlformats.org/drawingml/2006/main">
              <a:graphicData uri="http://schemas.openxmlformats.org/drawingml/2006/picture">
                <pic:pic xmlns:pic="http://schemas.openxmlformats.org/drawingml/2006/picture">
                  <pic:nvPicPr>
                    <pic:cNvPr id="502" name="Picture 502"/>
                    <pic:cNvPicPr/>
                  </pic:nvPicPr>
                  <pic:blipFill>
                    <a:blip r:embed="rId13"/>
                    <a:stretch>
                      <a:fillRect/>
                    </a:stretch>
                  </pic:blipFill>
                  <pic:spPr>
                    <a:xfrm>
                      <a:off x="0" y="0"/>
                      <a:ext cx="47625" cy="46990"/>
                    </a:xfrm>
                    <a:prstGeom prst="rect">
                      <a:avLst/>
                    </a:prstGeom>
                  </pic:spPr>
                </pic:pic>
              </a:graphicData>
            </a:graphic>
          </wp:inline>
        </w:drawing>
      </w:r>
      <w:r>
        <w:tab/>
        <w:t xml:space="preserve">We take turns to speak </w:t>
      </w:r>
    </w:p>
    <w:p w:rsidR="00A04A4F" w:rsidRDefault="00172535">
      <w:pPr>
        <w:tabs>
          <w:tab w:val="center" w:pos="2042"/>
        </w:tabs>
        <w:ind w:left="0" w:right="0" w:firstLine="0"/>
        <w:jc w:val="left"/>
      </w:pPr>
      <w:r>
        <w:rPr>
          <w:noProof/>
        </w:rPr>
        <w:drawing>
          <wp:inline distT="0" distB="0" distL="0" distR="0">
            <wp:extent cx="47625" cy="46990"/>
            <wp:effectExtent l="0" t="0" r="0" b="0"/>
            <wp:docPr id="506" name="Picture 506"/>
            <wp:cNvGraphicFramePr/>
            <a:graphic xmlns:a="http://schemas.openxmlformats.org/drawingml/2006/main">
              <a:graphicData uri="http://schemas.openxmlformats.org/drawingml/2006/picture">
                <pic:pic xmlns:pic="http://schemas.openxmlformats.org/drawingml/2006/picture">
                  <pic:nvPicPr>
                    <pic:cNvPr id="506" name="Picture 506"/>
                    <pic:cNvPicPr/>
                  </pic:nvPicPr>
                  <pic:blipFill>
                    <a:blip r:embed="rId13"/>
                    <a:stretch>
                      <a:fillRect/>
                    </a:stretch>
                  </pic:blipFill>
                  <pic:spPr>
                    <a:xfrm>
                      <a:off x="0" y="0"/>
                      <a:ext cx="47625" cy="46990"/>
                    </a:xfrm>
                    <a:prstGeom prst="rect">
                      <a:avLst/>
                    </a:prstGeom>
                  </pic:spPr>
                </pic:pic>
              </a:graphicData>
            </a:graphic>
          </wp:inline>
        </w:drawing>
      </w:r>
      <w:r>
        <w:tab/>
        <w:t xml:space="preserve">We use kind and positive words  </w:t>
      </w:r>
    </w:p>
    <w:p w:rsidR="00A04A4F" w:rsidRDefault="00172535">
      <w:pPr>
        <w:tabs>
          <w:tab w:val="center" w:pos="1637"/>
        </w:tabs>
        <w:ind w:left="0" w:right="0" w:firstLine="0"/>
        <w:jc w:val="left"/>
      </w:pPr>
      <w:r>
        <w:rPr>
          <w:noProof/>
        </w:rPr>
        <w:drawing>
          <wp:inline distT="0" distB="0" distL="0" distR="0">
            <wp:extent cx="47625" cy="47625"/>
            <wp:effectExtent l="0" t="0" r="0" b="0"/>
            <wp:docPr id="511" name="Picture 511"/>
            <wp:cNvGraphicFramePr/>
            <a:graphic xmlns:a="http://schemas.openxmlformats.org/drawingml/2006/main">
              <a:graphicData uri="http://schemas.openxmlformats.org/drawingml/2006/picture">
                <pic:pic xmlns:pic="http://schemas.openxmlformats.org/drawingml/2006/picture">
                  <pic:nvPicPr>
                    <pic:cNvPr id="511" name="Picture 511"/>
                    <pic:cNvPicPr/>
                  </pic:nvPicPr>
                  <pic:blipFill>
                    <a:blip r:embed="rId13"/>
                    <a:stretch>
                      <a:fillRect/>
                    </a:stretch>
                  </pic:blipFill>
                  <pic:spPr>
                    <a:xfrm>
                      <a:off x="0" y="0"/>
                      <a:ext cx="47625" cy="47625"/>
                    </a:xfrm>
                    <a:prstGeom prst="rect">
                      <a:avLst/>
                    </a:prstGeom>
                  </pic:spPr>
                </pic:pic>
              </a:graphicData>
            </a:graphic>
          </wp:inline>
        </w:drawing>
      </w:r>
      <w:r>
        <w:tab/>
        <w:t xml:space="preserve">We listen to each other </w:t>
      </w:r>
    </w:p>
    <w:p w:rsidR="00A04A4F" w:rsidRDefault="00172535">
      <w:pPr>
        <w:tabs>
          <w:tab w:val="center" w:pos="1740"/>
        </w:tabs>
        <w:ind w:left="0" w:right="0" w:firstLine="0"/>
        <w:jc w:val="left"/>
      </w:pPr>
      <w:r>
        <w:rPr>
          <w:noProof/>
        </w:rPr>
        <w:drawing>
          <wp:inline distT="0" distB="0" distL="0" distR="0">
            <wp:extent cx="47625" cy="47625"/>
            <wp:effectExtent l="0" t="0" r="0" b="0"/>
            <wp:docPr id="515" name="Picture 515"/>
            <wp:cNvGraphicFramePr/>
            <a:graphic xmlns:a="http://schemas.openxmlformats.org/drawingml/2006/main">
              <a:graphicData uri="http://schemas.openxmlformats.org/drawingml/2006/picture">
                <pic:pic xmlns:pic="http://schemas.openxmlformats.org/drawingml/2006/picture">
                  <pic:nvPicPr>
                    <pic:cNvPr id="515" name="Picture 515"/>
                    <pic:cNvPicPr/>
                  </pic:nvPicPr>
                  <pic:blipFill>
                    <a:blip r:embed="rId13"/>
                    <a:stretch>
                      <a:fillRect/>
                    </a:stretch>
                  </pic:blipFill>
                  <pic:spPr>
                    <a:xfrm>
                      <a:off x="0" y="0"/>
                      <a:ext cx="47625" cy="47625"/>
                    </a:xfrm>
                    <a:prstGeom prst="rect">
                      <a:avLst/>
                    </a:prstGeom>
                  </pic:spPr>
                </pic:pic>
              </a:graphicData>
            </a:graphic>
          </wp:inline>
        </w:drawing>
      </w:r>
      <w:r>
        <w:tab/>
        <w:t xml:space="preserve">We have the right to pass </w:t>
      </w:r>
    </w:p>
    <w:p w:rsidR="00A04A4F" w:rsidRDefault="00172535">
      <w:pPr>
        <w:tabs>
          <w:tab w:val="center" w:pos="3851"/>
        </w:tabs>
        <w:ind w:left="0" w:right="0" w:firstLine="0"/>
        <w:jc w:val="left"/>
      </w:pPr>
      <w:r>
        <w:rPr>
          <w:noProof/>
        </w:rPr>
        <w:drawing>
          <wp:inline distT="0" distB="0" distL="0" distR="0">
            <wp:extent cx="47625" cy="47625"/>
            <wp:effectExtent l="0" t="0" r="0" b="0"/>
            <wp:docPr id="519" name="Picture 519"/>
            <wp:cNvGraphicFramePr/>
            <a:graphic xmlns:a="http://schemas.openxmlformats.org/drawingml/2006/main">
              <a:graphicData uri="http://schemas.openxmlformats.org/drawingml/2006/picture">
                <pic:pic xmlns:pic="http://schemas.openxmlformats.org/drawingml/2006/picture">
                  <pic:nvPicPr>
                    <pic:cNvPr id="519" name="Picture 519"/>
                    <pic:cNvPicPr/>
                  </pic:nvPicPr>
                  <pic:blipFill>
                    <a:blip r:embed="rId13"/>
                    <a:stretch>
                      <a:fillRect/>
                    </a:stretch>
                  </pic:blipFill>
                  <pic:spPr>
                    <a:xfrm>
                      <a:off x="0" y="0"/>
                      <a:ext cx="47625" cy="47625"/>
                    </a:xfrm>
                    <a:prstGeom prst="rect">
                      <a:avLst/>
                    </a:prstGeom>
                  </pic:spPr>
                </pic:pic>
              </a:graphicData>
            </a:graphic>
          </wp:inline>
        </w:drawing>
      </w:r>
      <w:r>
        <w:tab/>
        <w:t xml:space="preserve">We only use names when giving compliments or when being positive </w:t>
      </w:r>
    </w:p>
    <w:p w:rsidR="00A04A4F" w:rsidRDefault="00172535">
      <w:pPr>
        <w:tabs>
          <w:tab w:val="center" w:pos="2855"/>
        </w:tabs>
        <w:spacing w:after="466"/>
        <w:ind w:left="0" w:right="0" w:firstLine="0"/>
        <w:jc w:val="left"/>
      </w:pPr>
      <w:r>
        <w:rPr>
          <w:noProof/>
        </w:rPr>
        <w:drawing>
          <wp:inline distT="0" distB="0" distL="0" distR="0">
            <wp:extent cx="47625" cy="46990"/>
            <wp:effectExtent l="0" t="0" r="0" b="0"/>
            <wp:docPr id="523" name="Picture 523"/>
            <wp:cNvGraphicFramePr/>
            <a:graphic xmlns:a="http://schemas.openxmlformats.org/drawingml/2006/main">
              <a:graphicData uri="http://schemas.openxmlformats.org/drawingml/2006/picture">
                <pic:pic xmlns:pic="http://schemas.openxmlformats.org/drawingml/2006/picture">
                  <pic:nvPicPr>
                    <pic:cNvPr id="523" name="Picture 523"/>
                    <pic:cNvPicPr/>
                  </pic:nvPicPr>
                  <pic:blipFill>
                    <a:blip r:embed="rId13"/>
                    <a:stretch>
                      <a:fillRect/>
                    </a:stretch>
                  </pic:blipFill>
                  <pic:spPr>
                    <a:xfrm>
                      <a:off x="0" y="0"/>
                      <a:ext cx="47625" cy="46990"/>
                    </a:xfrm>
                    <a:prstGeom prst="rect">
                      <a:avLst/>
                    </a:prstGeom>
                  </pic:spPr>
                </pic:pic>
              </a:graphicData>
            </a:graphic>
          </wp:inline>
        </w:drawing>
      </w:r>
      <w:r>
        <w:tab/>
        <w:t xml:space="preserve">We respect each other's privacy (confidentiality) </w:t>
      </w:r>
    </w:p>
    <w:p w:rsidR="00A04A4F" w:rsidRDefault="00172535">
      <w:pPr>
        <w:pStyle w:val="Heading2"/>
        <w:ind w:left="144"/>
      </w:pPr>
      <w:r>
        <w:t xml:space="preserve">The Policy </w:t>
      </w:r>
    </w:p>
    <w:p w:rsidR="00A04A4F" w:rsidRDefault="00172535">
      <w:pPr>
        <w:spacing w:after="443"/>
        <w:ind w:left="144" w:right="8"/>
      </w:pPr>
      <w:r>
        <w:t xml:space="preserve">The Sex Education programme will be taught on a cyclical basis. It may be important to involve, inform and educate families when necessary offering support and guidance where required, through a variety of external partners. </w:t>
      </w:r>
    </w:p>
    <w:p w:rsidR="00A04A4F" w:rsidRDefault="00172535">
      <w:pPr>
        <w:pStyle w:val="Heading2"/>
        <w:ind w:left="144"/>
      </w:pPr>
      <w:r>
        <w:t xml:space="preserve">Procedure </w:t>
      </w:r>
    </w:p>
    <w:p w:rsidR="00A04A4F" w:rsidRDefault="00172535">
      <w:pPr>
        <w:spacing w:after="189"/>
        <w:ind w:left="144" w:right="8"/>
      </w:pPr>
      <w:r>
        <w:t xml:space="preserve">The content of sex and relationship education at Teenage Kicks has three main elements as follows: </w:t>
      </w:r>
    </w:p>
    <w:p w:rsidR="00A04A4F" w:rsidRDefault="00172535">
      <w:pPr>
        <w:pStyle w:val="Heading2"/>
        <w:spacing w:after="121"/>
        <w:ind w:left="144"/>
      </w:pPr>
      <w:r>
        <w:rPr>
          <w:noProof/>
        </w:rPr>
        <w:drawing>
          <wp:inline distT="0" distB="0" distL="0" distR="0">
            <wp:extent cx="4572" cy="1524"/>
            <wp:effectExtent l="0" t="0" r="0" b="0"/>
            <wp:docPr id="570" name="Picture 570"/>
            <wp:cNvGraphicFramePr/>
            <a:graphic xmlns:a="http://schemas.openxmlformats.org/drawingml/2006/main">
              <a:graphicData uri="http://schemas.openxmlformats.org/drawingml/2006/picture">
                <pic:pic xmlns:pic="http://schemas.openxmlformats.org/drawingml/2006/picture">
                  <pic:nvPicPr>
                    <pic:cNvPr id="570" name="Picture 570"/>
                    <pic:cNvPicPr/>
                  </pic:nvPicPr>
                  <pic:blipFill>
                    <a:blip r:embed="rId14"/>
                    <a:stretch>
                      <a:fillRect/>
                    </a:stretch>
                  </pic:blipFill>
                  <pic:spPr>
                    <a:xfrm>
                      <a:off x="0" y="0"/>
                      <a:ext cx="4572" cy="1524"/>
                    </a:xfrm>
                    <a:prstGeom prst="rect">
                      <a:avLst/>
                    </a:prstGeom>
                  </pic:spPr>
                </pic:pic>
              </a:graphicData>
            </a:graphic>
          </wp:inline>
        </w:drawing>
      </w:r>
      <w:r>
        <w:t>a) Attitudes and values</w:t>
      </w:r>
    </w:p>
    <w:p w:rsidR="00A04A4F" w:rsidRDefault="00172535">
      <w:pPr>
        <w:tabs>
          <w:tab w:val="center" w:pos="4703"/>
        </w:tabs>
        <w:ind w:left="0" w:right="0" w:firstLine="0"/>
        <w:jc w:val="left"/>
      </w:pPr>
      <w:r>
        <w:rPr>
          <w:noProof/>
        </w:rPr>
        <w:drawing>
          <wp:inline distT="0" distB="0" distL="0" distR="0">
            <wp:extent cx="47625" cy="47625"/>
            <wp:effectExtent l="0" t="0" r="0" b="0"/>
            <wp:docPr id="543" name="Picture 543"/>
            <wp:cNvGraphicFramePr/>
            <a:graphic xmlns:a="http://schemas.openxmlformats.org/drawingml/2006/main">
              <a:graphicData uri="http://schemas.openxmlformats.org/drawingml/2006/picture">
                <pic:pic xmlns:pic="http://schemas.openxmlformats.org/drawingml/2006/picture">
                  <pic:nvPicPr>
                    <pic:cNvPr id="543" name="Picture 543"/>
                    <pic:cNvPicPr/>
                  </pic:nvPicPr>
                  <pic:blipFill>
                    <a:blip r:embed="rId15"/>
                    <a:stretch>
                      <a:fillRect/>
                    </a:stretch>
                  </pic:blipFill>
                  <pic:spPr>
                    <a:xfrm>
                      <a:off x="0" y="0"/>
                      <a:ext cx="47625" cy="47625"/>
                    </a:xfrm>
                    <a:prstGeom prst="rect">
                      <a:avLst/>
                    </a:prstGeom>
                  </pic:spPr>
                </pic:pic>
              </a:graphicData>
            </a:graphic>
          </wp:inline>
        </w:drawing>
      </w:r>
      <w:r>
        <w:tab/>
        <w:t xml:space="preserve">Learning the importance of values, individual's conscience and moral considerations. </w:t>
      </w:r>
      <w:r>
        <w:rPr>
          <w:noProof/>
        </w:rPr>
        <w:drawing>
          <wp:inline distT="0" distB="0" distL="0" distR="0">
            <wp:extent cx="10668" cy="4572"/>
            <wp:effectExtent l="0" t="0" r="0" b="0"/>
            <wp:docPr id="572" name="Picture 572"/>
            <wp:cNvGraphicFramePr/>
            <a:graphic xmlns:a="http://schemas.openxmlformats.org/drawingml/2006/main">
              <a:graphicData uri="http://schemas.openxmlformats.org/drawingml/2006/picture">
                <pic:pic xmlns:pic="http://schemas.openxmlformats.org/drawingml/2006/picture">
                  <pic:nvPicPr>
                    <pic:cNvPr id="572" name="Picture 572"/>
                    <pic:cNvPicPr/>
                  </pic:nvPicPr>
                  <pic:blipFill>
                    <a:blip r:embed="rId16"/>
                    <a:stretch>
                      <a:fillRect/>
                    </a:stretch>
                  </pic:blipFill>
                  <pic:spPr>
                    <a:xfrm>
                      <a:off x="0" y="0"/>
                      <a:ext cx="10668" cy="4572"/>
                    </a:xfrm>
                    <a:prstGeom prst="rect">
                      <a:avLst/>
                    </a:prstGeom>
                  </pic:spPr>
                </pic:pic>
              </a:graphicData>
            </a:graphic>
          </wp:inline>
        </w:drawing>
      </w:r>
      <w:r>
        <w:t xml:space="preserve"> </w:t>
      </w:r>
    </w:p>
    <w:p w:rsidR="00A04A4F" w:rsidRDefault="00172535">
      <w:pPr>
        <w:ind w:left="499" w:right="8" w:hanging="365"/>
      </w:pPr>
      <w:r>
        <w:rPr>
          <w:noProof/>
        </w:rPr>
        <w:drawing>
          <wp:inline distT="0" distB="0" distL="0" distR="0">
            <wp:extent cx="47625" cy="46990"/>
            <wp:effectExtent l="0" t="0" r="0" b="0"/>
            <wp:docPr id="547" name="Picture 547"/>
            <wp:cNvGraphicFramePr/>
            <a:graphic xmlns:a="http://schemas.openxmlformats.org/drawingml/2006/main">
              <a:graphicData uri="http://schemas.openxmlformats.org/drawingml/2006/picture">
                <pic:pic xmlns:pic="http://schemas.openxmlformats.org/drawingml/2006/picture">
                  <pic:nvPicPr>
                    <pic:cNvPr id="547" name="Picture 547"/>
                    <pic:cNvPicPr/>
                  </pic:nvPicPr>
                  <pic:blipFill>
                    <a:blip r:embed="rId15"/>
                    <a:stretch>
                      <a:fillRect/>
                    </a:stretch>
                  </pic:blipFill>
                  <pic:spPr>
                    <a:xfrm>
                      <a:off x="0" y="0"/>
                      <a:ext cx="47625" cy="46990"/>
                    </a:xfrm>
                    <a:prstGeom prst="rect">
                      <a:avLst/>
                    </a:prstGeom>
                  </pic:spPr>
                </pic:pic>
              </a:graphicData>
            </a:graphic>
          </wp:inline>
        </w:drawing>
      </w:r>
      <w:r>
        <w:t xml:space="preserve"> Learning the value of family life, how their family is shaped, marriage incorporating a stable and loving relationships for the successful nurture of children. </w:t>
      </w:r>
    </w:p>
    <w:p w:rsidR="00A04A4F" w:rsidRDefault="00172535">
      <w:pPr>
        <w:tabs>
          <w:tab w:val="center" w:pos="2636"/>
        </w:tabs>
        <w:ind w:left="0" w:right="0" w:firstLine="0"/>
        <w:jc w:val="left"/>
      </w:pPr>
      <w:r>
        <w:rPr>
          <w:noProof/>
        </w:rPr>
        <w:drawing>
          <wp:inline distT="0" distB="0" distL="0" distR="0">
            <wp:extent cx="47625" cy="47625"/>
            <wp:effectExtent l="0" t="0" r="0" b="0"/>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15"/>
                    <a:stretch>
                      <a:fillRect/>
                    </a:stretch>
                  </pic:blipFill>
                  <pic:spPr>
                    <a:xfrm>
                      <a:off x="0" y="0"/>
                      <a:ext cx="47625" cy="47625"/>
                    </a:xfrm>
                    <a:prstGeom prst="rect">
                      <a:avLst/>
                    </a:prstGeom>
                  </pic:spPr>
                </pic:pic>
              </a:graphicData>
            </a:graphic>
          </wp:inline>
        </w:drawing>
      </w:r>
      <w:r>
        <w:tab/>
        <w:t xml:space="preserve">Learning the value of respect, love and care </w:t>
      </w:r>
    </w:p>
    <w:p w:rsidR="00A04A4F" w:rsidRDefault="00172535">
      <w:pPr>
        <w:tabs>
          <w:tab w:val="center" w:pos="3765"/>
        </w:tabs>
        <w:ind w:left="0" w:right="0" w:firstLine="0"/>
        <w:jc w:val="left"/>
      </w:pPr>
      <w:r>
        <w:rPr>
          <w:noProof/>
        </w:rPr>
        <w:drawing>
          <wp:inline distT="0" distB="0" distL="0" distR="0">
            <wp:extent cx="47625" cy="47625"/>
            <wp:effectExtent l="0" t="0" r="0" b="0"/>
            <wp:docPr id="558" name="Picture 558"/>
            <wp:cNvGraphicFramePr/>
            <a:graphic xmlns:a="http://schemas.openxmlformats.org/drawingml/2006/main">
              <a:graphicData uri="http://schemas.openxmlformats.org/drawingml/2006/picture">
                <pic:pic xmlns:pic="http://schemas.openxmlformats.org/drawingml/2006/picture">
                  <pic:nvPicPr>
                    <pic:cNvPr id="558" name="Picture 558"/>
                    <pic:cNvPicPr/>
                  </pic:nvPicPr>
                  <pic:blipFill>
                    <a:blip r:embed="rId15"/>
                    <a:stretch>
                      <a:fillRect/>
                    </a:stretch>
                  </pic:blipFill>
                  <pic:spPr>
                    <a:xfrm>
                      <a:off x="0" y="0"/>
                      <a:ext cx="47625" cy="47625"/>
                    </a:xfrm>
                    <a:prstGeom prst="rect">
                      <a:avLst/>
                    </a:prstGeom>
                  </pic:spPr>
                </pic:pic>
              </a:graphicData>
            </a:graphic>
          </wp:inline>
        </w:drawing>
      </w:r>
      <w:r>
        <w:tab/>
        <w:t xml:space="preserve">Develop understanding of same sex and transgender relationships. </w:t>
      </w:r>
    </w:p>
    <w:p w:rsidR="00A04A4F" w:rsidRDefault="00172535">
      <w:pPr>
        <w:tabs>
          <w:tab w:val="center" w:pos="3377"/>
        </w:tabs>
        <w:ind w:left="0" w:right="0" w:firstLine="0"/>
        <w:jc w:val="left"/>
      </w:pPr>
      <w:r>
        <w:rPr>
          <w:noProof/>
        </w:rPr>
        <w:lastRenderedPageBreak/>
        <w:drawing>
          <wp:inline distT="0" distB="0" distL="0" distR="0">
            <wp:extent cx="47625" cy="46990"/>
            <wp:effectExtent l="0" t="0" r="0" b="0"/>
            <wp:docPr id="562" name="Picture 562"/>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15"/>
                    <a:stretch>
                      <a:fillRect/>
                    </a:stretch>
                  </pic:blipFill>
                  <pic:spPr>
                    <a:xfrm>
                      <a:off x="0" y="0"/>
                      <a:ext cx="47625" cy="46990"/>
                    </a:xfrm>
                    <a:prstGeom prst="rect">
                      <a:avLst/>
                    </a:prstGeom>
                  </pic:spPr>
                </pic:pic>
              </a:graphicData>
            </a:graphic>
          </wp:inline>
        </w:drawing>
      </w:r>
      <w:r>
        <w:tab/>
        <w:t xml:space="preserve">Exploring, considering and understanding moral dilemmas. </w:t>
      </w:r>
    </w:p>
    <w:p w:rsidR="00A04A4F" w:rsidRDefault="00172535">
      <w:pPr>
        <w:tabs>
          <w:tab w:val="center" w:pos="3163"/>
        </w:tabs>
        <w:ind w:left="0" w:right="0" w:firstLine="0"/>
        <w:jc w:val="left"/>
      </w:pPr>
      <w:r>
        <w:rPr>
          <w:noProof/>
        </w:rPr>
        <w:drawing>
          <wp:inline distT="0" distB="0" distL="0" distR="0">
            <wp:extent cx="47625" cy="47625"/>
            <wp:effectExtent l="0" t="0" r="0" b="0"/>
            <wp:docPr id="566" name="Picture 566"/>
            <wp:cNvGraphicFramePr/>
            <a:graphic xmlns:a="http://schemas.openxmlformats.org/drawingml/2006/main">
              <a:graphicData uri="http://schemas.openxmlformats.org/drawingml/2006/picture">
                <pic:pic xmlns:pic="http://schemas.openxmlformats.org/drawingml/2006/picture">
                  <pic:nvPicPr>
                    <pic:cNvPr id="566" name="Picture 566"/>
                    <pic:cNvPicPr/>
                  </pic:nvPicPr>
                  <pic:blipFill>
                    <a:blip r:embed="rId15"/>
                    <a:stretch>
                      <a:fillRect/>
                    </a:stretch>
                  </pic:blipFill>
                  <pic:spPr>
                    <a:xfrm>
                      <a:off x="0" y="0"/>
                      <a:ext cx="47625" cy="47625"/>
                    </a:xfrm>
                    <a:prstGeom prst="rect">
                      <a:avLst/>
                    </a:prstGeom>
                  </pic:spPr>
                </pic:pic>
              </a:graphicData>
            </a:graphic>
          </wp:inline>
        </w:drawing>
      </w:r>
      <w:r>
        <w:tab/>
        <w:t xml:space="preserve">Developing critical thinking as part of decision making. </w:t>
      </w:r>
    </w:p>
    <w:p w:rsidR="00A04A4F" w:rsidRDefault="00172535">
      <w:pPr>
        <w:spacing w:after="186"/>
        <w:ind w:left="499" w:right="8" w:hanging="365"/>
      </w:pPr>
      <w:r>
        <w:rPr>
          <w:noProof/>
        </w:rPr>
        <w:drawing>
          <wp:inline distT="0" distB="0" distL="0" distR="0">
            <wp:extent cx="47625" cy="47625"/>
            <wp:effectExtent l="0" t="0" r="0" b="0"/>
            <wp:docPr id="584" name="Picture 584"/>
            <wp:cNvGraphicFramePr/>
            <a:graphic xmlns:a="http://schemas.openxmlformats.org/drawingml/2006/main">
              <a:graphicData uri="http://schemas.openxmlformats.org/drawingml/2006/picture">
                <pic:pic xmlns:pic="http://schemas.openxmlformats.org/drawingml/2006/picture">
                  <pic:nvPicPr>
                    <pic:cNvPr id="584" name="Picture 584"/>
                    <pic:cNvPicPr/>
                  </pic:nvPicPr>
                  <pic:blipFill>
                    <a:blip r:embed="rId15"/>
                    <a:stretch>
                      <a:fillRect/>
                    </a:stretch>
                  </pic:blipFill>
                  <pic:spPr>
                    <a:xfrm>
                      <a:off x="0" y="0"/>
                      <a:ext cx="47625" cy="47625"/>
                    </a:xfrm>
                    <a:prstGeom prst="rect">
                      <a:avLst/>
                    </a:prstGeom>
                  </pic:spPr>
                </pic:pic>
              </a:graphicData>
            </a:graphic>
          </wp:inline>
        </w:drawing>
      </w:r>
      <w:r>
        <w:t xml:space="preserve"> Developing a respect for the different types of relationships people can be involved in — same sex for example. </w:t>
      </w:r>
    </w:p>
    <w:p w:rsidR="00A04A4F" w:rsidRDefault="00172535">
      <w:pPr>
        <w:pStyle w:val="Heading2"/>
        <w:spacing w:after="97"/>
        <w:ind w:left="144"/>
      </w:pPr>
      <w:r>
        <w:t>b) Personal and social skills</w:t>
      </w:r>
    </w:p>
    <w:p w:rsidR="00A04A4F" w:rsidRDefault="00172535">
      <w:pPr>
        <w:tabs>
          <w:tab w:val="center" w:pos="4182"/>
        </w:tabs>
        <w:ind w:left="0" w:right="0" w:firstLine="0"/>
        <w:jc w:val="left"/>
      </w:pPr>
      <w:r>
        <w:rPr>
          <w:noProof/>
        </w:rPr>
        <w:drawing>
          <wp:inline distT="0" distB="0" distL="0" distR="0">
            <wp:extent cx="47625" cy="46990"/>
            <wp:effectExtent l="0" t="0" r="0" b="0"/>
            <wp:docPr id="592" name="Picture 592"/>
            <wp:cNvGraphicFramePr/>
            <a:graphic xmlns:a="http://schemas.openxmlformats.org/drawingml/2006/main">
              <a:graphicData uri="http://schemas.openxmlformats.org/drawingml/2006/picture">
                <pic:pic xmlns:pic="http://schemas.openxmlformats.org/drawingml/2006/picture">
                  <pic:nvPicPr>
                    <pic:cNvPr id="592" name="Picture 592"/>
                    <pic:cNvPicPr/>
                  </pic:nvPicPr>
                  <pic:blipFill>
                    <a:blip r:embed="rId17"/>
                    <a:stretch>
                      <a:fillRect/>
                    </a:stretch>
                  </pic:blipFill>
                  <pic:spPr>
                    <a:xfrm>
                      <a:off x="0" y="0"/>
                      <a:ext cx="47625" cy="46990"/>
                    </a:xfrm>
                    <a:prstGeom prst="rect">
                      <a:avLst/>
                    </a:prstGeom>
                  </pic:spPr>
                </pic:pic>
              </a:graphicData>
            </a:graphic>
          </wp:inline>
        </w:drawing>
      </w:r>
      <w:r>
        <w:tab/>
        <w:t xml:space="preserve">Learning to manage emotions and relationships confidently and sensitively. </w:t>
      </w:r>
    </w:p>
    <w:p w:rsidR="00A04A4F" w:rsidRDefault="00172535">
      <w:pPr>
        <w:tabs>
          <w:tab w:val="center" w:pos="2873"/>
        </w:tabs>
        <w:ind w:left="0" w:right="0" w:firstLine="0"/>
        <w:jc w:val="left"/>
      </w:pPr>
      <w:r>
        <w:rPr>
          <w:noProof/>
        </w:rPr>
        <w:drawing>
          <wp:inline distT="0" distB="0" distL="0" distR="0">
            <wp:extent cx="47625" cy="47625"/>
            <wp:effectExtent l="0" t="0" r="0" b="0"/>
            <wp:docPr id="596" name="Picture 596"/>
            <wp:cNvGraphicFramePr/>
            <a:graphic xmlns:a="http://schemas.openxmlformats.org/drawingml/2006/main">
              <a:graphicData uri="http://schemas.openxmlformats.org/drawingml/2006/picture">
                <pic:pic xmlns:pic="http://schemas.openxmlformats.org/drawingml/2006/picture">
                  <pic:nvPicPr>
                    <pic:cNvPr id="596" name="Picture 596"/>
                    <pic:cNvPicPr/>
                  </pic:nvPicPr>
                  <pic:blipFill>
                    <a:blip r:embed="rId17"/>
                    <a:stretch>
                      <a:fillRect/>
                    </a:stretch>
                  </pic:blipFill>
                  <pic:spPr>
                    <a:xfrm>
                      <a:off x="0" y="0"/>
                      <a:ext cx="47625" cy="47625"/>
                    </a:xfrm>
                    <a:prstGeom prst="rect">
                      <a:avLst/>
                    </a:prstGeom>
                  </pic:spPr>
                </pic:pic>
              </a:graphicData>
            </a:graphic>
          </wp:inline>
        </w:drawing>
      </w:r>
      <w:r>
        <w:tab/>
        <w:t xml:space="preserve">Developing self-respect and empathy for others. </w:t>
      </w:r>
    </w:p>
    <w:p w:rsidR="00A04A4F" w:rsidRDefault="00172535">
      <w:pPr>
        <w:ind w:left="144" w:right="8"/>
      </w:pPr>
      <w:r>
        <w:rPr>
          <w:noProof/>
        </w:rPr>
        <w:drawing>
          <wp:inline distT="0" distB="0" distL="0" distR="0">
            <wp:extent cx="47625" cy="46991"/>
            <wp:effectExtent l="0" t="0" r="0" b="0"/>
            <wp:docPr id="603" name="Picture 603"/>
            <wp:cNvGraphicFramePr/>
            <a:graphic xmlns:a="http://schemas.openxmlformats.org/drawingml/2006/main">
              <a:graphicData uri="http://schemas.openxmlformats.org/drawingml/2006/picture">
                <pic:pic xmlns:pic="http://schemas.openxmlformats.org/drawingml/2006/picture">
                  <pic:nvPicPr>
                    <pic:cNvPr id="603" name="Picture 603"/>
                    <pic:cNvPicPr/>
                  </pic:nvPicPr>
                  <pic:blipFill>
                    <a:blip r:embed="rId17"/>
                    <a:stretch>
                      <a:fillRect/>
                    </a:stretch>
                  </pic:blipFill>
                  <pic:spPr>
                    <a:xfrm>
                      <a:off x="0" y="0"/>
                      <a:ext cx="47625" cy="46991"/>
                    </a:xfrm>
                    <a:prstGeom prst="rect">
                      <a:avLst/>
                    </a:prstGeom>
                  </pic:spPr>
                </pic:pic>
              </a:graphicData>
            </a:graphic>
          </wp:inline>
        </w:drawing>
      </w:r>
      <w:r>
        <w:t xml:space="preserve"> Learning to make choices based on an understanding of difference and without prejudice. </w:t>
      </w:r>
      <w:r>
        <w:rPr>
          <w:noProof/>
        </w:rPr>
        <w:drawing>
          <wp:inline distT="0" distB="0" distL="0" distR="0">
            <wp:extent cx="47625" cy="47625"/>
            <wp:effectExtent l="0" t="0" r="0" b="0"/>
            <wp:docPr id="606" name="Picture 606"/>
            <wp:cNvGraphicFramePr/>
            <a:graphic xmlns:a="http://schemas.openxmlformats.org/drawingml/2006/main">
              <a:graphicData uri="http://schemas.openxmlformats.org/drawingml/2006/picture">
                <pic:pic xmlns:pic="http://schemas.openxmlformats.org/drawingml/2006/picture">
                  <pic:nvPicPr>
                    <pic:cNvPr id="606" name="Picture 606"/>
                    <pic:cNvPicPr/>
                  </pic:nvPicPr>
                  <pic:blipFill>
                    <a:blip r:embed="rId17"/>
                    <a:stretch>
                      <a:fillRect/>
                    </a:stretch>
                  </pic:blipFill>
                  <pic:spPr>
                    <a:xfrm>
                      <a:off x="0" y="0"/>
                      <a:ext cx="47625" cy="47625"/>
                    </a:xfrm>
                    <a:prstGeom prst="rect">
                      <a:avLst/>
                    </a:prstGeom>
                  </pic:spPr>
                </pic:pic>
              </a:graphicData>
            </a:graphic>
          </wp:inline>
        </w:drawing>
      </w:r>
      <w:r>
        <w:t xml:space="preserve"> Being aware of the consequences that their choices could bring upon themselves and others. </w:t>
      </w:r>
    </w:p>
    <w:p w:rsidR="00A04A4F" w:rsidRDefault="00172535">
      <w:pPr>
        <w:tabs>
          <w:tab w:val="center" w:pos="1416"/>
        </w:tabs>
        <w:ind w:left="0" w:right="0" w:firstLine="0"/>
        <w:jc w:val="left"/>
      </w:pPr>
      <w:r>
        <w:rPr>
          <w:noProof/>
        </w:rPr>
        <w:drawing>
          <wp:inline distT="0" distB="0" distL="0" distR="0">
            <wp:extent cx="47625" cy="47625"/>
            <wp:effectExtent l="0" t="0" r="0" b="0"/>
            <wp:docPr id="611" name="Picture 611"/>
            <wp:cNvGraphicFramePr/>
            <a:graphic xmlns:a="http://schemas.openxmlformats.org/drawingml/2006/main">
              <a:graphicData uri="http://schemas.openxmlformats.org/drawingml/2006/picture">
                <pic:pic xmlns:pic="http://schemas.openxmlformats.org/drawingml/2006/picture">
                  <pic:nvPicPr>
                    <pic:cNvPr id="611" name="Picture 611"/>
                    <pic:cNvPicPr/>
                  </pic:nvPicPr>
                  <pic:blipFill>
                    <a:blip r:embed="rId17"/>
                    <a:stretch>
                      <a:fillRect/>
                    </a:stretch>
                  </pic:blipFill>
                  <pic:spPr>
                    <a:xfrm>
                      <a:off x="0" y="0"/>
                      <a:ext cx="47625" cy="47625"/>
                    </a:xfrm>
                    <a:prstGeom prst="rect">
                      <a:avLst/>
                    </a:prstGeom>
                  </pic:spPr>
                </pic:pic>
              </a:graphicData>
            </a:graphic>
          </wp:inline>
        </w:drawing>
      </w:r>
      <w:r>
        <w:tab/>
        <w:t xml:space="preserve">Managing conflict. </w:t>
      </w:r>
    </w:p>
    <w:p w:rsidR="00A04A4F" w:rsidRDefault="00172535">
      <w:pPr>
        <w:tabs>
          <w:tab w:val="center" w:pos="3327"/>
        </w:tabs>
        <w:ind w:left="0" w:right="0" w:firstLine="0"/>
        <w:jc w:val="left"/>
      </w:pPr>
      <w:r>
        <w:rPr>
          <w:noProof/>
        </w:rPr>
        <w:drawing>
          <wp:inline distT="0" distB="0" distL="0" distR="0">
            <wp:extent cx="47625" cy="46990"/>
            <wp:effectExtent l="0" t="0" r="0" b="0"/>
            <wp:docPr id="615" name="Picture 615"/>
            <wp:cNvGraphicFramePr/>
            <a:graphic xmlns:a="http://schemas.openxmlformats.org/drawingml/2006/main">
              <a:graphicData uri="http://schemas.openxmlformats.org/drawingml/2006/picture">
                <pic:pic xmlns:pic="http://schemas.openxmlformats.org/drawingml/2006/picture">
                  <pic:nvPicPr>
                    <pic:cNvPr id="615" name="Picture 615"/>
                    <pic:cNvPicPr/>
                  </pic:nvPicPr>
                  <pic:blipFill>
                    <a:blip r:embed="rId17"/>
                    <a:stretch>
                      <a:fillRect/>
                    </a:stretch>
                  </pic:blipFill>
                  <pic:spPr>
                    <a:xfrm>
                      <a:off x="0" y="0"/>
                      <a:ext cx="47625" cy="46990"/>
                    </a:xfrm>
                    <a:prstGeom prst="rect">
                      <a:avLst/>
                    </a:prstGeom>
                  </pic:spPr>
                </pic:pic>
              </a:graphicData>
            </a:graphic>
          </wp:inline>
        </w:drawing>
      </w:r>
      <w:r>
        <w:tab/>
        <w:t xml:space="preserve">Learn how to recognise and avoid exploitation and abuse. </w:t>
      </w:r>
    </w:p>
    <w:p w:rsidR="00A04A4F" w:rsidRDefault="00172535">
      <w:pPr>
        <w:spacing w:after="213"/>
        <w:ind w:left="499" w:right="8" w:hanging="365"/>
      </w:pPr>
      <w:r>
        <w:rPr>
          <w:noProof/>
        </w:rPr>
        <w:drawing>
          <wp:inline distT="0" distB="0" distL="0" distR="0">
            <wp:extent cx="47625" cy="47625"/>
            <wp:effectExtent l="0" t="0" r="0" b="0"/>
            <wp:docPr id="620" name="Picture 620"/>
            <wp:cNvGraphicFramePr/>
            <a:graphic xmlns:a="http://schemas.openxmlformats.org/drawingml/2006/main">
              <a:graphicData uri="http://schemas.openxmlformats.org/drawingml/2006/picture">
                <pic:pic xmlns:pic="http://schemas.openxmlformats.org/drawingml/2006/picture">
                  <pic:nvPicPr>
                    <pic:cNvPr id="620" name="Picture 620"/>
                    <pic:cNvPicPr/>
                  </pic:nvPicPr>
                  <pic:blipFill>
                    <a:blip r:embed="rId17"/>
                    <a:stretch>
                      <a:fillRect/>
                    </a:stretch>
                  </pic:blipFill>
                  <pic:spPr>
                    <a:xfrm>
                      <a:off x="0" y="0"/>
                      <a:ext cx="47625" cy="47625"/>
                    </a:xfrm>
                    <a:prstGeom prst="rect">
                      <a:avLst/>
                    </a:prstGeom>
                  </pic:spPr>
                </pic:pic>
              </a:graphicData>
            </a:graphic>
          </wp:inline>
        </w:drawing>
      </w:r>
      <w:r>
        <w:t xml:space="preserve"> Learn about the dangers that mobile technology and social networking pose to themselves and others. </w:t>
      </w:r>
    </w:p>
    <w:p w:rsidR="00A04A4F" w:rsidRDefault="00172535">
      <w:pPr>
        <w:pStyle w:val="Heading1"/>
        <w:spacing w:after="52"/>
        <w:ind w:left="149"/>
      </w:pPr>
      <w:r>
        <w:rPr>
          <w:noProof/>
        </w:rPr>
        <w:drawing>
          <wp:inline distT="0" distB="0" distL="0" distR="0">
            <wp:extent cx="149352" cy="146304"/>
            <wp:effectExtent l="0" t="0" r="0" b="0"/>
            <wp:docPr id="679" name="Picture 679"/>
            <wp:cNvGraphicFramePr/>
            <a:graphic xmlns:a="http://schemas.openxmlformats.org/drawingml/2006/main">
              <a:graphicData uri="http://schemas.openxmlformats.org/drawingml/2006/picture">
                <pic:pic xmlns:pic="http://schemas.openxmlformats.org/drawingml/2006/picture">
                  <pic:nvPicPr>
                    <pic:cNvPr id="679" name="Picture 679"/>
                    <pic:cNvPicPr/>
                  </pic:nvPicPr>
                  <pic:blipFill>
                    <a:blip r:embed="rId18"/>
                    <a:stretch>
                      <a:fillRect/>
                    </a:stretch>
                  </pic:blipFill>
                  <pic:spPr>
                    <a:xfrm>
                      <a:off x="0" y="0"/>
                      <a:ext cx="149352" cy="146304"/>
                    </a:xfrm>
                    <a:prstGeom prst="rect">
                      <a:avLst/>
                    </a:prstGeom>
                  </pic:spPr>
                </pic:pic>
              </a:graphicData>
            </a:graphic>
          </wp:inline>
        </w:drawing>
      </w:r>
      <w:r>
        <w:t>K</w:t>
      </w:r>
      <w:r>
        <w:rPr>
          <w:u w:val="single" w:color="000000"/>
        </w:rPr>
        <w:t>no</w:t>
      </w:r>
      <w:r>
        <w:t xml:space="preserve">wledge and Understanding </w:t>
      </w:r>
    </w:p>
    <w:p w:rsidR="00A04A4F" w:rsidRDefault="00172535">
      <w:pPr>
        <w:tabs>
          <w:tab w:val="center" w:pos="4068"/>
        </w:tabs>
        <w:ind w:left="0" w:right="0" w:firstLine="0"/>
        <w:jc w:val="left"/>
      </w:pPr>
      <w:r>
        <w:rPr>
          <w:noProof/>
        </w:rPr>
        <w:drawing>
          <wp:inline distT="0" distB="0" distL="0" distR="0">
            <wp:extent cx="50165" cy="43180"/>
            <wp:effectExtent l="0" t="0" r="0" b="0"/>
            <wp:docPr id="631" name="Picture 631"/>
            <wp:cNvGraphicFramePr/>
            <a:graphic xmlns:a="http://schemas.openxmlformats.org/drawingml/2006/main">
              <a:graphicData uri="http://schemas.openxmlformats.org/drawingml/2006/picture">
                <pic:pic xmlns:pic="http://schemas.openxmlformats.org/drawingml/2006/picture">
                  <pic:nvPicPr>
                    <pic:cNvPr id="631" name="Picture 631"/>
                    <pic:cNvPicPr/>
                  </pic:nvPicPr>
                  <pic:blipFill>
                    <a:blip r:embed="rId19"/>
                    <a:stretch>
                      <a:fillRect/>
                    </a:stretch>
                  </pic:blipFill>
                  <pic:spPr>
                    <a:xfrm>
                      <a:off x="0" y="0"/>
                      <a:ext cx="50165" cy="43180"/>
                    </a:xfrm>
                    <a:prstGeom prst="rect">
                      <a:avLst/>
                    </a:prstGeom>
                  </pic:spPr>
                </pic:pic>
              </a:graphicData>
            </a:graphic>
          </wp:inline>
        </w:drawing>
      </w:r>
      <w:r w:rsidR="009428AE">
        <w:t xml:space="preserve"> </w:t>
      </w:r>
      <w:r>
        <w:t xml:space="preserve">Learning and understanding physical development at appropriate stages. </w:t>
      </w:r>
    </w:p>
    <w:p w:rsidR="00A04A4F" w:rsidRDefault="00172535" w:rsidP="009428AE">
      <w:pPr>
        <w:ind w:right="8"/>
      </w:pPr>
      <w:r>
        <w:rPr>
          <w:noProof/>
        </w:rPr>
        <w:drawing>
          <wp:inline distT="0" distB="0" distL="0" distR="0">
            <wp:extent cx="50165" cy="42545"/>
            <wp:effectExtent l="0" t="0" r="0" b="0"/>
            <wp:docPr id="635" name="Picture 635"/>
            <wp:cNvGraphicFramePr/>
            <a:graphic xmlns:a="http://schemas.openxmlformats.org/drawingml/2006/main">
              <a:graphicData uri="http://schemas.openxmlformats.org/drawingml/2006/picture">
                <pic:pic xmlns:pic="http://schemas.openxmlformats.org/drawingml/2006/picture">
                  <pic:nvPicPr>
                    <pic:cNvPr id="635" name="Picture 635"/>
                    <pic:cNvPicPr/>
                  </pic:nvPicPr>
                  <pic:blipFill>
                    <a:blip r:embed="rId19"/>
                    <a:stretch>
                      <a:fillRect/>
                    </a:stretch>
                  </pic:blipFill>
                  <pic:spPr>
                    <a:xfrm>
                      <a:off x="0" y="0"/>
                      <a:ext cx="50165" cy="42545"/>
                    </a:xfrm>
                    <a:prstGeom prst="rect">
                      <a:avLst/>
                    </a:prstGeom>
                  </pic:spPr>
                </pic:pic>
              </a:graphicData>
            </a:graphic>
          </wp:inline>
        </w:drawing>
      </w:r>
      <w:r w:rsidR="009428AE">
        <w:t xml:space="preserve"> </w:t>
      </w:r>
      <w:r>
        <w:t xml:space="preserve">Understanding human sexuality, reproduction, sexual health, emotions and relationships. </w:t>
      </w:r>
      <w:r w:rsidR="009428AE">
        <w:br/>
      </w:r>
      <w:r w:rsidR="009428AE">
        <w:rPr>
          <w:noProof/>
        </w:rPr>
        <w:t xml:space="preserve"> </w:t>
      </w:r>
      <w:r>
        <w:rPr>
          <w:noProof/>
        </w:rPr>
        <w:drawing>
          <wp:inline distT="0" distB="0" distL="0" distR="0">
            <wp:extent cx="50165" cy="43180"/>
            <wp:effectExtent l="0" t="0" r="0" b="0"/>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19"/>
                    <a:stretch>
                      <a:fillRect/>
                    </a:stretch>
                  </pic:blipFill>
                  <pic:spPr>
                    <a:xfrm>
                      <a:off x="0" y="0"/>
                      <a:ext cx="50165" cy="43180"/>
                    </a:xfrm>
                    <a:prstGeom prst="rect">
                      <a:avLst/>
                    </a:prstGeom>
                  </pic:spPr>
                </pic:pic>
              </a:graphicData>
            </a:graphic>
          </wp:inline>
        </w:drawing>
      </w:r>
      <w:r>
        <w:t xml:space="preserve">Learning about contraception and support services. </w:t>
      </w:r>
    </w:p>
    <w:p w:rsidR="00A04A4F" w:rsidRDefault="00172535" w:rsidP="009428AE">
      <w:pPr>
        <w:ind w:left="38" w:right="8" w:firstLine="0"/>
      </w:pPr>
      <w:r>
        <w:rPr>
          <w:noProof/>
        </w:rPr>
        <w:drawing>
          <wp:inline distT="0" distB="0" distL="0" distR="0">
            <wp:extent cx="50165" cy="42545"/>
            <wp:effectExtent l="0" t="0" r="0" b="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19"/>
                    <a:stretch>
                      <a:fillRect/>
                    </a:stretch>
                  </pic:blipFill>
                  <pic:spPr>
                    <a:xfrm>
                      <a:off x="0" y="0"/>
                      <a:ext cx="50165" cy="42545"/>
                    </a:xfrm>
                    <a:prstGeom prst="rect">
                      <a:avLst/>
                    </a:prstGeom>
                  </pic:spPr>
                </pic:pic>
              </a:graphicData>
            </a:graphic>
          </wp:inline>
        </w:drawing>
      </w:r>
      <w:r w:rsidR="009428AE">
        <w:t xml:space="preserve"> </w:t>
      </w:r>
      <w:r>
        <w:t xml:space="preserve">Learning the reasons for delaying sexual activity, and the benefits to be gained from such delay, and the avoidance of unplanned pregnancy including the legalities of abortion. </w:t>
      </w:r>
    </w:p>
    <w:p w:rsidR="00A04A4F" w:rsidRDefault="00172535" w:rsidP="009428AE">
      <w:pPr>
        <w:spacing w:after="174"/>
        <w:ind w:right="8"/>
      </w:pPr>
      <w:r>
        <w:rPr>
          <w:noProof/>
        </w:rPr>
        <w:drawing>
          <wp:inline distT="0" distB="0" distL="0" distR="0">
            <wp:extent cx="50165" cy="42545"/>
            <wp:effectExtent l="0" t="0" r="0" b="0"/>
            <wp:docPr id="650" name="Picture 650"/>
            <wp:cNvGraphicFramePr/>
            <a:graphic xmlns:a="http://schemas.openxmlformats.org/drawingml/2006/main">
              <a:graphicData uri="http://schemas.openxmlformats.org/drawingml/2006/picture">
                <pic:pic xmlns:pic="http://schemas.openxmlformats.org/drawingml/2006/picture">
                  <pic:nvPicPr>
                    <pic:cNvPr id="650" name="Picture 650"/>
                    <pic:cNvPicPr/>
                  </pic:nvPicPr>
                  <pic:blipFill>
                    <a:blip r:embed="rId19"/>
                    <a:stretch>
                      <a:fillRect/>
                    </a:stretch>
                  </pic:blipFill>
                  <pic:spPr>
                    <a:xfrm>
                      <a:off x="0" y="0"/>
                      <a:ext cx="50165" cy="42545"/>
                    </a:xfrm>
                    <a:prstGeom prst="rect">
                      <a:avLst/>
                    </a:prstGeom>
                  </pic:spPr>
                </pic:pic>
              </a:graphicData>
            </a:graphic>
          </wp:inline>
        </w:drawing>
      </w:r>
      <w:r>
        <w:t xml:space="preserve"> Develop understanding of STI's and how they are contracted, including HIV and AIDS. </w:t>
      </w:r>
      <w:r>
        <w:rPr>
          <w:noProof/>
        </w:rPr>
        <w:drawing>
          <wp:inline distT="0" distB="0" distL="0" distR="0">
            <wp:extent cx="50165" cy="42545"/>
            <wp:effectExtent l="0" t="0" r="0" b="0"/>
            <wp:docPr id="654" name="Picture 654"/>
            <wp:cNvGraphicFramePr/>
            <a:graphic xmlns:a="http://schemas.openxmlformats.org/drawingml/2006/main">
              <a:graphicData uri="http://schemas.openxmlformats.org/drawingml/2006/picture">
                <pic:pic xmlns:pic="http://schemas.openxmlformats.org/drawingml/2006/picture">
                  <pic:nvPicPr>
                    <pic:cNvPr id="654" name="Picture 654"/>
                    <pic:cNvPicPr/>
                  </pic:nvPicPr>
                  <pic:blipFill>
                    <a:blip r:embed="rId19"/>
                    <a:stretch>
                      <a:fillRect/>
                    </a:stretch>
                  </pic:blipFill>
                  <pic:spPr>
                    <a:xfrm>
                      <a:off x="0" y="0"/>
                      <a:ext cx="50165" cy="42545"/>
                    </a:xfrm>
                    <a:prstGeom prst="rect">
                      <a:avLst/>
                    </a:prstGeom>
                  </pic:spPr>
                </pic:pic>
              </a:graphicData>
            </a:graphic>
          </wp:inline>
        </w:drawing>
      </w:r>
      <w:r>
        <w:t xml:space="preserve"> Develop understanding of laws and responsibilities around sexual exploitation, sexual assault and rape. </w:t>
      </w:r>
    </w:p>
    <w:p w:rsidR="00A04A4F" w:rsidRDefault="00172535">
      <w:pPr>
        <w:pStyle w:val="Heading2"/>
        <w:ind w:left="144"/>
      </w:pPr>
      <w:r>
        <w:t xml:space="preserve">Organisation </w:t>
      </w:r>
    </w:p>
    <w:p w:rsidR="00A04A4F" w:rsidRDefault="00172535">
      <w:pPr>
        <w:spacing w:after="150"/>
        <w:ind w:left="144" w:right="8"/>
      </w:pPr>
      <w:r>
        <w:t xml:space="preserve">Co-ordination is essential to ensure continuity and progression. The work is mainly co- ordinated by the teacher with support staff from KS3 and KS4 who are responsible for the Sex Education taught through 1:1 session with assistance from external providers, who support through workshops, assemblies and training. </w:t>
      </w:r>
    </w:p>
    <w:p w:rsidR="00A04A4F" w:rsidRDefault="00172535">
      <w:pPr>
        <w:ind w:left="144" w:right="8"/>
      </w:pPr>
      <w:r>
        <w:t xml:space="preserve">RSHE will be taught within the timetable. Pupils who are accessing a home school provision will receive this education, in consultation with tutors, parents/carers and their medical teams. </w:t>
      </w:r>
    </w:p>
    <w:p w:rsidR="00A04A4F" w:rsidRDefault="00172535">
      <w:pPr>
        <w:spacing w:after="416" w:line="259" w:lineRule="auto"/>
        <w:ind w:left="38" w:right="0" w:firstLine="0"/>
        <w:jc w:val="left"/>
      </w:pPr>
      <w:r>
        <w:t xml:space="preserve"> </w:t>
      </w:r>
    </w:p>
    <w:p w:rsidR="00A04A4F" w:rsidRDefault="00172535">
      <w:pPr>
        <w:spacing w:after="572" w:line="259" w:lineRule="auto"/>
        <w:ind w:left="149" w:right="0" w:firstLine="0"/>
        <w:jc w:val="left"/>
      </w:pPr>
      <w:r>
        <w:t xml:space="preserve"> </w:t>
      </w:r>
    </w:p>
    <w:p w:rsidR="00A04A4F" w:rsidRDefault="00172535">
      <w:pPr>
        <w:spacing w:after="572" w:line="259" w:lineRule="auto"/>
        <w:ind w:left="149" w:right="0" w:firstLine="0"/>
        <w:jc w:val="left"/>
      </w:pPr>
      <w:r>
        <w:t xml:space="preserve"> </w:t>
      </w:r>
    </w:p>
    <w:p w:rsidR="00A04A4F" w:rsidRDefault="00172535">
      <w:pPr>
        <w:spacing w:after="593" w:line="259" w:lineRule="auto"/>
        <w:ind w:left="149" w:right="0" w:firstLine="0"/>
        <w:jc w:val="left"/>
      </w:pPr>
      <w:r>
        <w:t xml:space="preserve"> </w:t>
      </w:r>
    </w:p>
    <w:p w:rsidR="00A04A4F" w:rsidRDefault="00172535">
      <w:pPr>
        <w:pStyle w:val="Heading2"/>
        <w:ind w:left="144"/>
      </w:pPr>
      <w:r>
        <w:lastRenderedPageBreak/>
        <w:t xml:space="preserve">Confidentiality and Advice </w:t>
      </w:r>
    </w:p>
    <w:p w:rsidR="00A04A4F" w:rsidRDefault="00172535">
      <w:pPr>
        <w:spacing w:after="196"/>
        <w:ind w:left="144" w:right="8"/>
      </w:pPr>
      <w:r>
        <w:t xml:space="preserve">The following will be implemented in regards to confidentiality and advice for both pupils and staff. </w:t>
      </w:r>
    </w:p>
    <w:p w:rsidR="00A04A4F" w:rsidRDefault="00172535">
      <w:pPr>
        <w:numPr>
          <w:ilvl w:val="0"/>
          <w:numId w:val="1"/>
        </w:numPr>
        <w:spacing w:after="86"/>
        <w:ind w:right="8" w:hanging="360"/>
      </w:pPr>
      <w:r>
        <w:t xml:space="preserve">Develop understanding of laws and responsibilities around sexual exploitation, sexual assault and rape. </w:t>
      </w:r>
    </w:p>
    <w:p w:rsidR="00A04A4F" w:rsidRDefault="00172535">
      <w:pPr>
        <w:numPr>
          <w:ilvl w:val="0"/>
          <w:numId w:val="1"/>
        </w:numPr>
        <w:spacing w:after="86"/>
        <w:ind w:right="8" w:hanging="360"/>
      </w:pPr>
      <w:r>
        <w:t xml:space="preserve">Reassuring pupils that their best interest will be maintained encouraging pupils to talk — to parents or carers and supporting them in this issue. </w:t>
      </w:r>
    </w:p>
    <w:p w:rsidR="00A04A4F" w:rsidRDefault="00172535">
      <w:pPr>
        <w:numPr>
          <w:ilvl w:val="0"/>
          <w:numId w:val="1"/>
        </w:numPr>
        <w:spacing w:after="83"/>
        <w:ind w:right="8" w:hanging="360"/>
      </w:pPr>
      <w:r>
        <w:t xml:space="preserve">Reassuring pupils that if confidentiality has to be broken, they will be informed and supported.  </w:t>
      </w:r>
    </w:p>
    <w:p w:rsidR="00A04A4F" w:rsidRDefault="00172535">
      <w:pPr>
        <w:numPr>
          <w:ilvl w:val="0"/>
          <w:numId w:val="1"/>
        </w:numPr>
        <w:spacing w:after="61"/>
        <w:ind w:right="8" w:hanging="360"/>
      </w:pPr>
      <w:r>
        <w:t xml:space="preserve">Any possibility of abuse will follow the schools Child Protection Procedure. </w:t>
      </w:r>
    </w:p>
    <w:p w:rsidR="00A04A4F" w:rsidRDefault="00172535">
      <w:pPr>
        <w:numPr>
          <w:ilvl w:val="0"/>
          <w:numId w:val="1"/>
        </w:numPr>
        <w:spacing w:after="61"/>
        <w:ind w:right="8" w:hanging="360"/>
      </w:pPr>
      <w:r>
        <w:t xml:space="preserve">Informing pupils of sources of confidential advice and help. </w:t>
      </w:r>
    </w:p>
    <w:p w:rsidR="00A04A4F" w:rsidRDefault="00172535">
      <w:pPr>
        <w:numPr>
          <w:ilvl w:val="0"/>
          <w:numId w:val="1"/>
        </w:numPr>
        <w:spacing w:after="83"/>
        <w:ind w:right="8" w:hanging="360"/>
      </w:pPr>
      <w:r>
        <w:t xml:space="preserve">Using ground rules, which should be set in the first session - refraining from use of names, no personal questions, etc. </w:t>
      </w:r>
    </w:p>
    <w:p w:rsidR="00A04A4F" w:rsidRDefault="00172535">
      <w:pPr>
        <w:numPr>
          <w:ilvl w:val="0"/>
          <w:numId w:val="1"/>
        </w:numPr>
        <w:spacing w:after="631"/>
        <w:ind w:right="8" w:hanging="360"/>
      </w:pPr>
      <w:r>
        <w:t xml:space="preserve">If there are any child protection disclosures made during RSE sessions that the school's safeguarding procedures are followed accordingly. </w:t>
      </w:r>
    </w:p>
    <w:p w:rsidR="00A04A4F" w:rsidRDefault="00172535">
      <w:pPr>
        <w:pStyle w:val="Heading2"/>
        <w:ind w:left="144"/>
      </w:pPr>
      <w:r>
        <w:t xml:space="preserve">Relationships </w:t>
      </w:r>
    </w:p>
    <w:p w:rsidR="00A04A4F" w:rsidRDefault="00172535">
      <w:pPr>
        <w:spacing w:after="297"/>
        <w:ind w:left="144" w:right="8"/>
      </w:pPr>
      <w:r>
        <w:t xml:space="preserve">Within the context of talking about relationships, children will be taught about a wide range of relationships, including same sex, and different family arrangements, emphasising the positive qualities of family life in all its forms. They must be taught to recognise the need for commitment, trust and love in meaningful relationships. </w:t>
      </w:r>
    </w:p>
    <w:p w:rsidR="00A04A4F" w:rsidRDefault="00172535">
      <w:pPr>
        <w:pStyle w:val="Heading2"/>
        <w:ind w:left="144"/>
      </w:pPr>
      <w:r>
        <w:t xml:space="preserve">Family partnerships </w:t>
      </w:r>
    </w:p>
    <w:p w:rsidR="00A04A4F" w:rsidRDefault="009428AE">
      <w:pPr>
        <w:spacing w:after="300"/>
        <w:ind w:left="144" w:right="8"/>
      </w:pPr>
      <w:proofErr w:type="spellStart"/>
      <w:r>
        <w:t>Hanthorn</w:t>
      </w:r>
      <w:proofErr w:type="spellEnd"/>
      <w:r>
        <w:t xml:space="preserve"> House School</w:t>
      </w:r>
      <w:r w:rsidR="00172535">
        <w:t xml:space="preserve"> value and encourage the partnership with families. Parents do have the right to withdraw their child from the RSE delivered through PSI-IE and RSE but this does not extend to the Sex Education taught as part of the science curriculum. This can only be done up to three terms before the child's 16</w:t>
      </w:r>
      <w:r w:rsidR="00172535">
        <w:rPr>
          <w:vertAlign w:val="superscript"/>
        </w:rPr>
        <w:t xml:space="preserve">th </w:t>
      </w:r>
      <w:r w:rsidR="00172535">
        <w:t xml:space="preserve">birthday, after which time the child can make the decision to study this without parental consent. Families will be informed in the initial visits about RSE, they may withdraw their child if they wish. </w:t>
      </w:r>
    </w:p>
    <w:p w:rsidR="00A04A4F" w:rsidRDefault="00172535">
      <w:pPr>
        <w:pStyle w:val="Heading2"/>
        <w:ind w:left="144"/>
      </w:pPr>
      <w:r>
        <w:t xml:space="preserve">Pupils with SEND </w:t>
      </w:r>
    </w:p>
    <w:p w:rsidR="00A04A4F" w:rsidRDefault="00172535">
      <w:pPr>
        <w:spacing w:after="268"/>
        <w:ind w:left="144" w:right="90"/>
      </w:pPr>
      <w:r>
        <w:t xml:space="preserve">RSE must be accessible for all pupils. This can include pupils with Autism, Dyslexia, visual Impairments and hearing difficulties. Resources and sessions will be tailored and individualised to fit the specific needs of the pupils. Resources will include pictorial </w:t>
      </w:r>
      <w:proofErr w:type="gramStart"/>
      <w:r>
        <w:t>books,  social</w:t>
      </w:r>
      <w:proofErr w:type="gramEnd"/>
      <w:r>
        <w:t xml:space="preserve"> stories and written format, depending on the needs of</w:t>
      </w:r>
      <w:r w:rsidR="009428AE">
        <w:t xml:space="preserve"> the individuals. </w:t>
      </w:r>
      <w:proofErr w:type="spellStart"/>
      <w:r w:rsidR="009428AE">
        <w:t>Hanthorn</w:t>
      </w:r>
      <w:proofErr w:type="spellEnd"/>
      <w:r w:rsidR="009428AE">
        <w:t xml:space="preserve"> House </w:t>
      </w:r>
      <w:r>
        <w:t xml:space="preserve">will be mindful of the preparing for adulthood outcomes as set out in the SEND Code of Practice 2020, when teaching these subjects to those with SEND. </w:t>
      </w:r>
    </w:p>
    <w:p w:rsidR="009428AE" w:rsidRDefault="009428AE" w:rsidP="009428AE">
      <w:pPr>
        <w:spacing w:after="262"/>
        <w:ind w:left="38" w:right="90" w:firstLine="0"/>
      </w:pPr>
    </w:p>
    <w:p w:rsidR="009428AE" w:rsidRDefault="009428AE" w:rsidP="009428AE">
      <w:pPr>
        <w:spacing w:after="262"/>
        <w:ind w:left="38" w:right="90" w:firstLine="0"/>
      </w:pPr>
    </w:p>
    <w:p w:rsidR="009428AE" w:rsidRDefault="009428AE" w:rsidP="009428AE">
      <w:pPr>
        <w:spacing w:after="262"/>
        <w:ind w:left="38" w:right="90" w:firstLine="0"/>
      </w:pPr>
    </w:p>
    <w:p w:rsidR="00A04A4F" w:rsidRDefault="009428AE" w:rsidP="009428AE">
      <w:pPr>
        <w:spacing w:after="262"/>
        <w:ind w:left="38" w:right="90" w:firstLine="0"/>
      </w:pPr>
      <w:proofErr w:type="spellStart"/>
      <w:r>
        <w:t>Hanthorn</w:t>
      </w:r>
      <w:proofErr w:type="spellEnd"/>
      <w:r>
        <w:t xml:space="preserve"> House School</w:t>
      </w:r>
      <w:r w:rsidR="00172535">
        <w:t xml:space="preserve"> is aware that some pupils are more vulnerable to exploitation, bullying and engaging in unhealthy relationships due to the nature of their SEND. RSE can also be particularly important subjects for some pupils for example those with social, emotional and mental health needs or learning disabilities. </w:t>
      </w:r>
    </w:p>
    <w:p w:rsidR="00A04A4F" w:rsidRDefault="00172535">
      <w:pPr>
        <w:spacing w:after="345"/>
        <w:ind w:left="144" w:right="8"/>
      </w:pPr>
      <w:r>
        <w:rPr>
          <w:noProof/>
        </w:rPr>
        <w:drawing>
          <wp:anchor distT="0" distB="0" distL="114300" distR="114300" simplePos="0" relativeHeight="251660288" behindDoc="0" locked="0" layoutInCell="1" allowOverlap="0">
            <wp:simplePos x="0" y="0"/>
            <wp:positionH relativeFrom="page">
              <wp:posOffset>7088124</wp:posOffset>
            </wp:positionH>
            <wp:positionV relativeFrom="page">
              <wp:posOffset>1755648</wp:posOffset>
            </wp:positionV>
            <wp:extent cx="24384" cy="12192"/>
            <wp:effectExtent l="0" t="0" r="0" b="0"/>
            <wp:wrapTopAndBottom/>
            <wp:docPr id="838" name="Picture 838"/>
            <wp:cNvGraphicFramePr/>
            <a:graphic xmlns:a="http://schemas.openxmlformats.org/drawingml/2006/main">
              <a:graphicData uri="http://schemas.openxmlformats.org/drawingml/2006/picture">
                <pic:pic xmlns:pic="http://schemas.openxmlformats.org/drawingml/2006/picture">
                  <pic:nvPicPr>
                    <pic:cNvPr id="838" name="Picture 838"/>
                    <pic:cNvPicPr/>
                  </pic:nvPicPr>
                  <pic:blipFill>
                    <a:blip r:embed="rId20"/>
                    <a:stretch>
                      <a:fillRect/>
                    </a:stretch>
                  </pic:blipFill>
                  <pic:spPr>
                    <a:xfrm>
                      <a:off x="0" y="0"/>
                      <a:ext cx="24384" cy="12192"/>
                    </a:xfrm>
                    <a:prstGeom prst="rect">
                      <a:avLst/>
                    </a:prstGeom>
                  </pic:spPr>
                </pic:pic>
              </a:graphicData>
            </a:graphic>
          </wp:anchor>
        </w:drawing>
      </w:r>
      <w:r>
        <w:t>As with all teaching f</w:t>
      </w:r>
      <w:r w:rsidR="009428AE">
        <w:t xml:space="preserve">or these subjects, </w:t>
      </w:r>
      <w:proofErr w:type="spellStart"/>
      <w:r w:rsidR="009428AE">
        <w:t>Hanthorn</w:t>
      </w:r>
      <w:proofErr w:type="spellEnd"/>
      <w:r w:rsidR="009428AE">
        <w:t xml:space="preserve"> House</w:t>
      </w:r>
      <w:r>
        <w:t xml:space="preserve"> will ensure that the delivery is sensitive, age-appropriate, developmentally appropriate and delivered with reference to the law. </w:t>
      </w:r>
    </w:p>
    <w:p w:rsidR="00A04A4F" w:rsidRDefault="00172535">
      <w:pPr>
        <w:pStyle w:val="Heading2"/>
        <w:ind w:left="144"/>
      </w:pPr>
      <w:r>
        <w:t xml:space="preserve">Implementation, Monitoring &amp; Review </w:t>
      </w:r>
    </w:p>
    <w:p w:rsidR="00A04A4F" w:rsidRDefault="00172535">
      <w:pPr>
        <w:spacing w:after="306"/>
        <w:ind w:left="144" w:right="8"/>
      </w:pPr>
      <w:r>
        <w:t xml:space="preserve">This policy will be reviewed by the </w:t>
      </w:r>
      <w:proofErr w:type="spellStart"/>
      <w:r>
        <w:t>Headteacher</w:t>
      </w:r>
      <w:proofErr w:type="spellEnd"/>
      <w:r>
        <w:t xml:space="preserve"> on an annual basis. At every review the policy will be presented to the Proprietor for feedback and comments to evidence consultation. Once this is complete the Policy will be presented to all members of the Staff team. This policy is shared with all staff and is published on our School website. The pupil development in RSE is monitored by class teachers as part of our internal assessment process. </w:t>
      </w:r>
    </w:p>
    <w:p w:rsidR="00A04A4F" w:rsidRDefault="00172535">
      <w:pPr>
        <w:pStyle w:val="Heading2"/>
        <w:ind w:left="144"/>
      </w:pPr>
      <w:r>
        <w:t xml:space="preserve">Appendices </w:t>
      </w:r>
    </w:p>
    <w:p w:rsidR="00A04A4F" w:rsidRDefault="00172535">
      <w:pPr>
        <w:numPr>
          <w:ilvl w:val="0"/>
          <w:numId w:val="2"/>
        </w:numPr>
        <w:ind w:right="8" w:hanging="355"/>
      </w:pPr>
      <w:r>
        <w:t>Appendix 1: Parent form: Withdrawal from sex education topics with RSE.</w:t>
      </w:r>
    </w:p>
    <w:p w:rsidR="00A04A4F" w:rsidRDefault="00172535">
      <w:pPr>
        <w:numPr>
          <w:ilvl w:val="0"/>
          <w:numId w:val="2"/>
        </w:numPr>
        <w:ind w:right="8" w:hanging="355"/>
      </w:pPr>
      <w:r>
        <w:t>Appendix 2: Information letter to all parents/carers.</w:t>
      </w:r>
    </w:p>
    <w:p w:rsidR="00A04A4F" w:rsidRDefault="00172535">
      <w:pPr>
        <w:spacing w:after="416" w:line="259" w:lineRule="auto"/>
        <w:ind w:left="38"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0"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9428AE" w:rsidRDefault="009428AE">
      <w:pPr>
        <w:spacing w:after="3" w:line="259" w:lineRule="auto"/>
        <w:ind w:left="149" w:right="0" w:firstLine="0"/>
        <w:jc w:val="left"/>
      </w:pPr>
    </w:p>
    <w:p w:rsidR="00A04A4F" w:rsidRDefault="00172535">
      <w:pPr>
        <w:spacing w:after="3" w:line="259" w:lineRule="auto"/>
        <w:ind w:left="149" w:right="0" w:firstLine="0"/>
        <w:jc w:val="left"/>
      </w:pPr>
      <w:r>
        <w:t xml:space="preserve"> </w:t>
      </w:r>
    </w:p>
    <w:p w:rsidR="00A04A4F" w:rsidRDefault="00172535">
      <w:pPr>
        <w:spacing w:after="3" w:line="259" w:lineRule="auto"/>
        <w:ind w:left="149" w:right="0" w:firstLine="0"/>
        <w:jc w:val="left"/>
      </w:pPr>
      <w:r>
        <w:t xml:space="preserve"> </w:t>
      </w:r>
    </w:p>
    <w:p w:rsidR="00A04A4F" w:rsidRDefault="00172535">
      <w:pPr>
        <w:spacing w:after="0" w:line="259" w:lineRule="auto"/>
        <w:ind w:left="34" w:right="0" w:firstLine="0"/>
        <w:jc w:val="left"/>
      </w:pPr>
      <w:r>
        <w:t xml:space="preserve"> </w:t>
      </w:r>
    </w:p>
    <w:p w:rsidR="00A04A4F" w:rsidRDefault="00172535">
      <w:pPr>
        <w:ind w:left="144" w:right="8"/>
      </w:pPr>
      <w:r>
        <w:lastRenderedPageBreak/>
        <w:t xml:space="preserve">Appendix 1: Parent form: withdrawal from sex education topics within RSE </w:t>
      </w:r>
    </w:p>
    <w:p w:rsidR="00A04A4F" w:rsidRDefault="00172535">
      <w:pPr>
        <w:spacing w:after="0" w:line="259" w:lineRule="auto"/>
        <w:ind w:left="149" w:right="0" w:firstLine="0"/>
        <w:jc w:val="left"/>
      </w:pPr>
      <w:r>
        <w:t xml:space="preserve"> </w:t>
      </w:r>
    </w:p>
    <w:tbl>
      <w:tblPr>
        <w:tblStyle w:val="TableGrid"/>
        <w:tblW w:w="9069" w:type="dxa"/>
        <w:tblInd w:w="154" w:type="dxa"/>
        <w:tblCellMar>
          <w:top w:w="50" w:type="dxa"/>
          <w:left w:w="108" w:type="dxa"/>
          <w:right w:w="115" w:type="dxa"/>
        </w:tblCellMar>
        <w:tblLook w:val="04A0" w:firstRow="1" w:lastRow="0" w:firstColumn="1" w:lastColumn="0" w:noHBand="0" w:noVBand="1"/>
      </w:tblPr>
      <w:tblGrid>
        <w:gridCol w:w="2269"/>
        <w:gridCol w:w="2265"/>
        <w:gridCol w:w="2266"/>
        <w:gridCol w:w="2269"/>
      </w:tblGrid>
      <w:tr w:rsidR="00A04A4F">
        <w:trPr>
          <w:trHeight w:val="648"/>
        </w:trPr>
        <w:tc>
          <w:tcPr>
            <w:tcW w:w="9069" w:type="dxa"/>
            <w:gridSpan w:val="4"/>
            <w:tcBorders>
              <w:top w:val="single" w:sz="4" w:space="0" w:color="000000"/>
              <w:left w:val="single" w:sz="4" w:space="0" w:color="000000"/>
              <w:bottom w:val="single" w:sz="4" w:space="0" w:color="000000"/>
              <w:right w:val="single" w:sz="4" w:space="0" w:color="000000"/>
            </w:tcBorders>
          </w:tcPr>
          <w:p w:rsidR="00A04A4F" w:rsidRDefault="009428AE">
            <w:pPr>
              <w:spacing w:after="0" w:line="259" w:lineRule="auto"/>
              <w:ind w:left="0" w:right="4503" w:firstLine="0"/>
              <w:jc w:val="left"/>
            </w:pPr>
            <w:proofErr w:type="spellStart"/>
            <w:r>
              <w:t>Hanthorn</w:t>
            </w:r>
            <w:proofErr w:type="spellEnd"/>
            <w:r>
              <w:t xml:space="preserve"> House</w:t>
            </w:r>
            <w:r w:rsidR="00172535">
              <w:t xml:space="preserve">: Parents Withdrawal </w:t>
            </w:r>
            <w:proofErr w:type="gramStart"/>
            <w:r w:rsidR="00172535">
              <w:t>Form  To</w:t>
            </w:r>
            <w:proofErr w:type="gramEnd"/>
            <w:r w:rsidR="00172535">
              <w:t xml:space="preserve"> be completed by Parents. </w:t>
            </w:r>
          </w:p>
        </w:tc>
      </w:tr>
      <w:tr w:rsidR="00A04A4F">
        <w:trPr>
          <w:trHeight w:val="329"/>
        </w:trPr>
        <w:tc>
          <w:tcPr>
            <w:tcW w:w="226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Name of Child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Year Group  </w:t>
            </w:r>
          </w:p>
        </w:tc>
        <w:tc>
          <w:tcPr>
            <w:tcW w:w="2268"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r>
      <w:tr w:rsidR="00A04A4F">
        <w:trPr>
          <w:trHeight w:val="329"/>
        </w:trPr>
        <w:tc>
          <w:tcPr>
            <w:tcW w:w="226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Name of Parent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Date </w:t>
            </w:r>
          </w:p>
        </w:tc>
        <w:tc>
          <w:tcPr>
            <w:tcW w:w="2268"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r>
      <w:tr w:rsidR="00A04A4F">
        <w:trPr>
          <w:trHeight w:val="329"/>
        </w:trPr>
        <w:tc>
          <w:tcPr>
            <w:tcW w:w="226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Topic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c>
          <w:tcPr>
            <w:tcW w:w="2266"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c>
          <w:tcPr>
            <w:tcW w:w="2268"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tc>
      </w:tr>
      <w:tr w:rsidR="00A04A4F">
        <w:trPr>
          <w:trHeight w:val="329"/>
        </w:trPr>
        <w:tc>
          <w:tcPr>
            <w:tcW w:w="9069" w:type="dxa"/>
            <w:gridSpan w:val="4"/>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Reason for withdrawing from sex education within relationship and sex education </w:t>
            </w:r>
          </w:p>
        </w:tc>
      </w:tr>
      <w:tr w:rsidR="00A04A4F">
        <w:trPr>
          <w:trHeight w:val="3516"/>
        </w:trPr>
        <w:tc>
          <w:tcPr>
            <w:tcW w:w="9069" w:type="dxa"/>
            <w:gridSpan w:val="4"/>
            <w:tcBorders>
              <w:top w:val="single" w:sz="4" w:space="0" w:color="000000"/>
              <w:left w:val="single" w:sz="4" w:space="0" w:color="000000"/>
              <w:bottom w:val="single" w:sz="4" w:space="0" w:color="000000"/>
              <w:right w:val="single" w:sz="4" w:space="0" w:color="000000"/>
            </w:tcBorders>
          </w:tcPr>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tc>
      </w:tr>
      <w:tr w:rsidR="00A04A4F">
        <w:trPr>
          <w:trHeight w:val="329"/>
        </w:trPr>
        <w:tc>
          <w:tcPr>
            <w:tcW w:w="9069" w:type="dxa"/>
            <w:gridSpan w:val="4"/>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Any other information you would like the school to consider </w:t>
            </w:r>
          </w:p>
        </w:tc>
      </w:tr>
      <w:tr w:rsidR="00A04A4F">
        <w:trPr>
          <w:trHeight w:val="2240"/>
        </w:trPr>
        <w:tc>
          <w:tcPr>
            <w:tcW w:w="9069" w:type="dxa"/>
            <w:gridSpan w:val="4"/>
            <w:tcBorders>
              <w:top w:val="single" w:sz="4" w:space="0" w:color="000000"/>
              <w:left w:val="single" w:sz="4" w:space="0" w:color="000000"/>
              <w:bottom w:val="single" w:sz="4" w:space="0" w:color="000000"/>
              <w:right w:val="single" w:sz="4" w:space="0" w:color="000000"/>
            </w:tcBorders>
          </w:tcPr>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tc>
      </w:tr>
      <w:tr w:rsidR="00A04A4F">
        <w:trPr>
          <w:trHeight w:val="1286"/>
        </w:trPr>
        <w:tc>
          <w:tcPr>
            <w:tcW w:w="226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Parents Signature  </w:t>
            </w:r>
          </w:p>
        </w:tc>
        <w:tc>
          <w:tcPr>
            <w:tcW w:w="6801" w:type="dxa"/>
            <w:gridSpan w:val="3"/>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3" w:line="259" w:lineRule="auto"/>
              <w:ind w:left="0" w:right="0" w:firstLine="0"/>
              <w:jc w:val="left"/>
            </w:pPr>
            <w:r>
              <w:t xml:space="preserve"> </w:t>
            </w:r>
          </w:p>
          <w:p w:rsidR="00A04A4F" w:rsidRDefault="00172535">
            <w:pPr>
              <w:spacing w:after="0" w:line="259" w:lineRule="auto"/>
              <w:ind w:left="0" w:right="0" w:firstLine="0"/>
              <w:jc w:val="left"/>
            </w:pPr>
            <w:r>
              <w:t xml:space="preserve"> </w:t>
            </w:r>
          </w:p>
        </w:tc>
      </w:tr>
    </w:tbl>
    <w:p w:rsidR="00A04A4F" w:rsidRDefault="00172535">
      <w:pPr>
        <w:spacing w:after="3" w:line="259" w:lineRule="auto"/>
        <w:ind w:left="149" w:right="0" w:firstLine="0"/>
        <w:jc w:val="left"/>
      </w:pPr>
      <w:r>
        <w:t xml:space="preserve"> </w:t>
      </w:r>
    </w:p>
    <w:p w:rsidR="00A04A4F" w:rsidRDefault="00172535">
      <w:pPr>
        <w:spacing w:after="152" w:line="259" w:lineRule="auto"/>
        <w:ind w:left="149" w:right="0" w:firstLine="0"/>
        <w:jc w:val="left"/>
      </w:pPr>
      <w:r>
        <w:t xml:space="preserve"> </w:t>
      </w: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9428AE" w:rsidRDefault="009428AE">
      <w:pPr>
        <w:spacing w:after="0" w:line="259" w:lineRule="auto"/>
        <w:ind w:left="0" w:right="10" w:firstLine="0"/>
        <w:jc w:val="right"/>
      </w:pPr>
    </w:p>
    <w:p w:rsidR="00A04A4F" w:rsidRDefault="00172535">
      <w:pPr>
        <w:spacing w:after="0" w:line="259" w:lineRule="auto"/>
        <w:ind w:left="0" w:right="10" w:firstLine="0"/>
        <w:jc w:val="right"/>
      </w:pPr>
      <w:r>
        <w:t xml:space="preserve"> </w:t>
      </w:r>
    </w:p>
    <w:p w:rsidR="00A04A4F" w:rsidRDefault="00A04A4F">
      <w:pPr>
        <w:spacing w:after="0" w:line="259" w:lineRule="auto"/>
        <w:ind w:left="-1335" w:right="6" w:firstLine="0"/>
        <w:jc w:val="left"/>
      </w:pPr>
    </w:p>
    <w:tbl>
      <w:tblPr>
        <w:tblStyle w:val="TableGrid"/>
        <w:tblW w:w="9069" w:type="dxa"/>
        <w:tblInd w:w="154" w:type="dxa"/>
        <w:tblCellMar>
          <w:top w:w="50" w:type="dxa"/>
          <w:left w:w="108" w:type="dxa"/>
          <w:right w:w="70" w:type="dxa"/>
        </w:tblCellMar>
        <w:tblLook w:val="04A0" w:firstRow="1" w:lastRow="0" w:firstColumn="1" w:lastColumn="0" w:noHBand="0" w:noVBand="1"/>
      </w:tblPr>
      <w:tblGrid>
        <w:gridCol w:w="2149"/>
        <w:gridCol w:w="6920"/>
      </w:tblGrid>
      <w:tr w:rsidR="00A04A4F">
        <w:trPr>
          <w:trHeight w:val="326"/>
        </w:trPr>
        <w:tc>
          <w:tcPr>
            <w:tcW w:w="9069" w:type="dxa"/>
            <w:gridSpan w:val="2"/>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To be completed by school </w:t>
            </w:r>
          </w:p>
        </w:tc>
      </w:tr>
      <w:tr w:rsidR="00A04A4F">
        <w:trPr>
          <w:trHeight w:val="937"/>
        </w:trPr>
        <w:tc>
          <w:tcPr>
            <w:tcW w:w="214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Agreed </w:t>
            </w:r>
            <w:r>
              <w:tab/>
              <w:t xml:space="preserve">actions from </w:t>
            </w:r>
            <w:r>
              <w:tab/>
              <w:t xml:space="preserve">discussion with parent </w:t>
            </w:r>
          </w:p>
        </w:tc>
        <w:tc>
          <w:tcPr>
            <w:tcW w:w="6921" w:type="dxa"/>
            <w:tcBorders>
              <w:top w:val="single" w:sz="4" w:space="0" w:color="000000"/>
              <w:left w:val="single" w:sz="4" w:space="0" w:color="000000"/>
              <w:bottom w:val="single" w:sz="4" w:space="0" w:color="000000"/>
              <w:right w:val="single" w:sz="4" w:space="0" w:color="000000"/>
            </w:tcBorders>
            <w:vAlign w:val="bottom"/>
          </w:tcPr>
          <w:p w:rsidR="00A04A4F" w:rsidRDefault="00A04A4F">
            <w:pPr>
              <w:spacing w:after="160" w:line="259" w:lineRule="auto"/>
              <w:ind w:left="0" w:right="0" w:firstLine="0"/>
              <w:jc w:val="left"/>
            </w:pPr>
          </w:p>
        </w:tc>
      </w:tr>
      <w:tr w:rsidR="00A04A4F">
        <w:trPr>
          <w:trHeight w:val="965"/>
        </w:trPr>
        <w:tc>
          <w:tcPr>
            <w:tcW w:w="2149" w:type="dxa"/>
            <w:tcBorders>
              <w:top w:val="single" w:sz="4" w:space="0" w:color="000000"/>
              <w:left w:val="single" w:sz="4" w:space="0" w:color="000000"/>
              <w:bottom w:val="single" w:sz="4" w:space="0" w:color="000000"/>
              <w:right w:val="single" w:sz="4" w:space="0" w:color="000000"/>
            </w:tcBorders>
          </w:tcPr>
          <w:p w:rsidR="00A04A4F" w:rsidRDefault="00172535">
            <w:pPr>
              <w:spacing w:after="0" w:line="259" w:lineRule="auto"/>
              <w:ind w:left="0" w:right="0" w:firstLine="0"/>
              <w:jc w:val="left"/>
            </w:pPr>
            <w:r>
              <w:t xml:space="preserve">Staff signature </w:t>
            </w:r>
          </w:p>
        </w:tc>
        <w:tc>
          <w:tcPr>
            <w:tcW w:w="6921" w:type="dxa"/>
            <w:tcBorders>
              <w:top w:val="single" w:sz="4" w:space="0" w:color="000000"/>
              <w:left w:val="single" w:sz="4" w:space="0" w:color="000000"/>
              <w:bottom w:val="single" w:sz="4" w:space="0" w:color="000000"/>
              <w:right w:val="single" w:sz="4" w:space="0" w:color="000000"/>
            </w:tcBorders>
          </w:tcPr>
          <w:p w:rsidR="00A04A4F" w:rsidRDefault="00A04A4F">
            <w:pPr>
              <w:spacing w:after="160" w:line="259" w:lineRule="auto"/>
              <w:ind w:left="0" w:right="0" w:firstLine="0"/>
              <w:jc w:val="left"/>
            </w:pPr>
          </w:p>
        </w:tc>
      </w:tr>
    </w:tbl>
    <w:p w:rsidR="00A04A4F" w:rsidRDefault="00172535">
      <w:r>
        <w:br w:type="page"/>
      </w:r>
    </w:p>
    <w:p w:rsidR="00A04A4F" w:rsidRDefault="00A04A4F"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105438" w:rsidRDefault="00105438" w:rsidP="00105438">
      <w:pPr>
        <w:spacing w:after="0" w:line="265" w:lineRule="auto"/>
        <w:ind w:left="10" w:right="-12"/>
        <w:jc w:val="right"/>
      </w:pPr>
    </w:p>
    <w:p w:rsidR="00A04A4F" w:rsidRDefault="00172535">
      <w:pPr>
        <w:spacing w:after="1" w:line="259" w:lineRule="auto"/>
        <w:ind w:left="34" w:right="0" w:firstLine="0"/>
        <w:jc w:val="left"/>
      </w:pPr>
      <w:r>
        <w:rPr>
          <w:sz w:val="22"/>
        </w:rPr>
        <w:t>Dear Parents/Carers,</w:t>
      </w:r>
      <w:r>
        <w:t xml:space="preserve"> </w:t>
      </w:r>
    </w:p>
    <w:p w:rsidR="00A04A4F" w:rsidRDefault="00172535">
      <w:pPr>
        <w:spacing w:after="150"/>
        <w:ind w:left="34" w:right="356"/>
      </w:pPr>
      <w:r>
        <w:t>In light of statutory changes to the curriculum in regard to Relationships and Se</w:t>
      </w:r>
      <w:r w:rsidR="009428AE">
        <w:t xml:space="preserve">x Education (RSE), </w:t>
      </w:r>
      <w:proofErr w:type="spellStart"/>
      <w:r w:rsidR="009428AE">
        <w:t>Hanthorn</w:t>
      </w:r>
      <w:proofErr w:type="spellEnd"/>
      <w:r w:rsidR="009428AE">
        <w:t xml:space="preserve"> House School</w:t>
      </w:r>
      <w:r>
        <w:t xml:space="preserve"> RSE policy is available to view on our website. </w:t>
      </w:r>
    </w:p>
    <w:p w:rsidR="00A04A4F" w:rsidRDefault="00172535">
      <w:pPr>
        <w:spacing w:after="135"/>
        <w:ind w:left="39" w:right="8"/>
      </w:pPr>
      <w:r>
        <w:t xml:space="preserve">From September 2021 the RSHE guidance has stated that schools must include and deliver RSE as part of the curriculum. </w:t>
      </w:r>
    </w:p>
    <w:p w:rsidR="00A04A4F" w:rsidRDefault="00172535">
      <w:pPr>
        <w:spacing w:after="160" w:line="227" w:lineRule="auto"/>
        <w:ind w:left="9" w:right="211" w:hanging="24"/>
        <w:jc w:val="left"/>
      </w:pPr>
      <w:r>
        <w:t xml:space="preserve">As part of the statutory guidance for RSE, parents/carers have the right to withdraw their son/daughter from Sex Education. The right to withdraw your child relates to some, or all, of the Sex Education components of Relationships and Sex Education. </w:t>
      </w:r>
    </w:p>
    <w:p w:rsidR="00A04A4F" w:rsidRDefault="00172535">
      <w:pPr>
        <w:spacing w:after="160" w:line="227" w:lineRule="auto"/>
        <w:ind w:left="9" w:right="211" w:hanging="24"/>
        <w:jc w:val="left"/>
      </w:pPr>
      <w:r>
        <w:t xml:space="preserve">The parental right to withdraw is applicable up to, and until three terms before your child turns 16. After that point, if the young person wishes to receive Sex Education rather than be withdrawn, the school will make arrangements to provide this during one of those terms. </w:t>
      </w:r>
    </w:p>
    <w:p w:rsidR="00A04A4F" w:rsidRDefault="00172535">
      <w:pPr>
        <w:spacing w:after="157"/>
        <w:ind w:left="20" w:right="8"/>
      </w:pPr>
      <w:r>
        <w:t xml:space="preserve">There is no parental right to withdraw your son I daughter from Relationships Education or Health Education. </w:t>
      </w:r>
    </w:p>
    <w:p w:rsidR="00A04A4F" w:rsidRDefault="00172535">
      <w:pPr>
        <w:spacing w:after="131"/>
        <w:ind w:left="24" w:right="208"/>
      </w:pPr>
      <w:r>
        <w:t xml:space="preserve">If you would like to withdraw your child from some or all of Sex Education, you must express this in writing to the Head teacher. </w:t>
      </w:r>
    </w:p>
    <w:p w:rsidR="00A04A4F" w:rsidRDefault="00172535">
      <w:pPr>
        <w:spacing w:after="131"/>
        <w:ind w:left="20" w:right="199"/>
      </w:pPr>
      <w:r>
        <w:t xml:space="preserve">If you have any questions relating to any of the contents of this letter, please do not hesitate to contact your child's tutor in the first instance. </w:t>
      </w:r>
    </w:p>
    <w:p w:rsidR="00A04A4F" w:rsidRDefault="00172535">
      <w:pPr>
        <w:spacing w:after="296"/>
        <w:ind w:left="10" w:right="8"/>
      </w:pPr>
      <w:r>
        <w:t xml:space="preserve">Thank you for your continued support. </w:t>
      </w:r>
    </w:p>
    <w:p w:rsidR="00A04A4F" w:rsidRDefault="00172535">
      <w:pPr>
        <w:ind w:left="10" w:right="8"/>
      </w:pPr>
      <w:r>
        <w:t xml:space="preserve">Yours sincerely </w:t>
      </w:r>
    </w:p>
    <w:p w:rsidR="00A04A4F" w:rsidRDefault="009428AE" w:rsidP="009428AE">
      <w:pPr>
        <w:spacing w:after="901"/>
        <w:ind w:left="10" w:right="8"/>
        <w:jc w:val="left"/>
      </w:pPr>
      <w:r>
        <w:tab/>
        <w:t xml:space="preserve">Amy Gibson </w:t>
      </w:r>
      <w:r>
        <w:br/>
      </w:r>
      <w:proofErr w:type="spellStart"/>
      <w:r w:rsidR="00172535">
        <w:t>Headteacher</w:t>
      </w:r>
      <w:proofErr w:type="spellEnd"/>
      <w:r w:rsidR="00172535">
        <w:t xml:space="preserve"> </w:t>
      </w:r>
      <w:r>
        <w:br/>
      </w:r>
      <w:r w:rsidR="00105438">
        <w:t>Amy.Gibson@hanthorn</w:t>
      </w:r>
      <w:r>
        <w:t>house</w:t>
      </w:r>
      <w:r w:rsidR="00105438">
        <w:t>.uk</w:t>
      </w:r>
    </w:p>
    <w:sectPr w:rsidR="00A04A4F">
      <w:headerReference w:type="even" r:id="rId21"/>
      <w:headerReference w:type="default" r:id="rId22"/>
      <w:footerReference w:type="even" r:id="rId23"/>
      <w:footerReference w:type="default" r:id="rId24"/>
      <w:headerReference w:type="first" r:id="rId25"/>
      <w:footerReference w:type="first" r:id="rId26"/>
      <w:pgSz w:w="11904" w:h="16834"/>
      <w:pgMar w:top="768" w:right="1340" w:bottom="1131" w:left="13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3E1" w:rsidRDefault="00B523E1">
      <w:pPr>
        <w:spacing w:after="0" w:line="240" w:lineRule="auto"/>
      </w:pPr>
      <w:r>
        <w:separator/>
      </w:r>
    </w:p>
  </w:endnote>
  <w:endnote w:type="continuationSeparator" w:id="0">
    <w:p w:rsidR="00B523E1" w:rsidRDefault="00B52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172535">
    <w:pPr>
      <w:spacing w:after="0" w:line="259" w:lineRule="auto"/>
      <w:ind w:left="-1335" w:right="10564"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0</wp:posOffset>
              </wp:positionH>
              <wp:positionV relativeFrom="page">
                <wp:posOffset>9196633</wp:posOffset>
              </wp:positionV>
              <wp:extent cx="7559040" cy="1492703"/>
              <wp:effectExtent l="0" t="0" r="0" b="0"/>
              <wp:wrapSquare wrapText="bothSides"/>
              <wp:docPr id="8838" name="Group 8838"/>
              <wp:cNvGraphicFramePr/>
              <a:graphic xmlns:a="http://schemas.openxmlformats.org/drawingml/2006/main">
                <a:graphicData uri="http://schemas.microsoft.com/office/word/2010/wordprocessingGroup">
                  <wpg:wgp>
                    <wpg:cNvGrpSpPr/>
                    <wpg:grpSpPr>
                      <a:xfrm>
                        <a:off x="0" y="0"/>
                        <a:ext cx="7559040" cy="1492703"/>
                        <a:chOff x="0" y="0"/>
                        <a:chExt cx="7559040" cy="1492703"/>
                      </a:xfrm>
                    </wpg:grpSpPr>
                    <wps:wsp>
                      <wps:cNvPr id="8841" name="Rectangle 8841"/>
                      <wps:cNvSpPr/>
                      <wps:spPr>
                        <a:xfrm>
                          <a:off x="6557772" y="571445"/>
                          <a:ext cx="145926" cy="293163"/>
                        </a:xfrm>
                        <a:prstGeom prst="rect">
                          <a:avLst/>
                        </a:prstGeom>
                        <a:ln>
                          <a:noFill/>
                        </a:ln>
                      </wps:spPr>
                      <wps:txbx>
                        <w:txbxContent>
                          <w:p w:rsidR="00A04A4F" w:rsidRDefault="00172535">
                            <w:pPr>
                              <w:spacing w:after="160" w:line="259" w:lineRule="auto"/>
                              <w:ind w:left="0" w:right="0" w:firstLine="0"/>
                              <w:jc w:val="left"/>
                            </w:pPr>
                            <w:r>
                              <w:fldChar w:fldCharType="begin"/>
                            </w:r>
                            <w:r>
                              <w:instrText xml:space="preserve"> PAGE   \* MERGEFORMAT </w:instrText>
                            </w:r>
                            <w:r>
                              <w:fldChar w:fldCharType="separate"/>
                            </w:r>
                            <w:r>
                              <w:rPr>
                                <w:sz w:val="34"/>
                              </w:rPr>
                              <w:t>1</w:t>
                            </w:r>
                            <w:r>
                              <w:rPr>
                                <w:sz w:val="34"/>
                              </w:rPr>
                              <w:fldChar w:fldCharType="end"/>
                            </w:r>
                          </w:p>
                        </w:txbxContent>
                      </wps:txbx>
                      <wps:bodyPr horzOverflow="overflow" vert="horz" lIns="0" tIns="0" rIns="0" bIns="0" rtlCol="0">
                        <a:noAutofit/>
                      </wps:bodyPr>
                    </wps:wsp>
                    <wps:wsp>
                      <wps:cNvPr id="9252" name="Shape 9252"/>
                      <wps:cNvSpPr/>
                      <wps:spPr>
                        <a:xfrm>
                          <a:off x="0" y="489910"/>
                          <a:ext cx="7559040" cy="990600"/>
                        </a:xfrm>
                        <a:custGeom>
                          <a:avLst/>
                          <a:gdLst/>
                          <a:ahLst/>
                          <a:cxnLst/>
                          <a:rect l="0" t="0" r="0" b="0"/>
                          <a:pathLst>
                            <a:path w="7559040" h="990600">
                              <a:moveTo>
                                <a:pt x="0" y="0"/>
                              </a:moveTo>
                              <a:lnTo>
                                <a:pt x="7559040" y="0"/>
                              </a:lnTo>
                              <a:lnTo>
                                <a:pt x="7559040" y="990600"/>
                              </a:lnTo>
                              <a:lnTo>
                                <a:pt x="0" y="99060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40" name="Shape 8840"/>
                      <wps:cNvSpPr/>
                      <wps:spPr>
                        <a:xfrm>
                          <a:off x="6484194" y="0"/>
                          <a:ext cx="1074847" cy="1492703"/>
                        </a:xfrm>
                        <a:custGeom>
                          <a:avLst/>
                          <a:gdLst/>
                          <a:ahLst/>
                          <a:cxnLst/>
                          <a:rect l="0" t="0" r="0" b="0"/>
                          <a:pathLst>
                            <a:path w="1074847" h="1492703">
                              <a:moveTo>
                                <a:pt x="1074847" y="0"/>
                              </a:moveTo>
                              <a:lnTo>
                                <a:pt x="1074847" y="1492703"/>
                              </a:lnTo>
                              <a:lnTo>
                                <a:pt x="0" y="1492703"/>
                              </a:lnTo>
                              <a:lnTo>
                                <a:pt x="10748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838" style="width:595.2pt;height:117.536pt;position:absolute;mso-position-horizontal-relative:page;mso-position-horizontal:absolute;margin-left:0pt;mso-position-vertical-relative:page;margin-top:724.144pt;" coordsize="75590,14927">
              <v:rect id="Rectangle 8841" style="position:absolute;width:1459;height:2931;left:65577;top:5714;" filled="f" stroked="f">
                <v:textbox inset="0,0,0,0">
                  <w:txbxContent>
                    <w:p>
                      <w:pPr>
                        <w:spacing w:before="0" w:after="160" w:line="259" w:lineRule="auto"/>
                        <w:ind w:left="0" w:right="0" w:firstLine="0"/>
                        <w:jc w:val="left"/>
                      </w:pPr>
                      <w:fldSimple w:instr=" PAGE   \* MERGEFORMAT ">
                        <w:r>
                          <w:rPr>
                            <w:sz w:val="34"/>
                          </w:rPr>
                          <w:t xml:space="preserve">1</w:t>
                        </w:r>
                      </w:fldSimple>
                    </w:p>
                  </w:txbxContent>
                </v:textbox>
              </v:rect>
              <v:shape id="Shape 9253" style="position:absolute;width:75590;height:9906;left:0;top:4899;" coordsize="7559040,990600" path="m0,0l7559040,0l7559040,990600l0,990600l0,0">
                <v:stroke weight="0pt" endcap="flat" joinstyle="miter" miterlimit="10" on="false" color="#000000" opacity="0"/>
                <v:fill on="true" color="#ff0000"/>
              </v:shape>
              <v:shape id="Shape 8840" style="position:absolute;width:10748;height:14927;left:64841;top:0;" coordsize="1074847,1492703" path="m1074847,0l1074847,1492703l0,1492703l1074847,0x">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172535">
    <w:pPr>
      <w:spacing w:after="0" w:line="259" w:lineRule="auto"/>
      <w:ind w:left="-1335" w:right="10564"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0</wp:posOffset>
              </wp:positionH>
              <wp:positionV relativeFrom="page">
                <wp:posOffset>9196633</wp:posOffset>
              </wp:positionV>
              <wp:extent cx="7559040" cy="1492703"/>
              <wp:effectExtent l="0" t="0" r="3810" b="0"/>
              <wp:wrapSquare wrapText="bothSides"/>
              <wp:docPr id="8824" name="Group 8824"/>
              <wp:cNvGraphicFramePr/>
              <a:graphic xmlns:a="http://schemas.openxmlformats.org/drawingml/2006/main">
                <a:graphicData uri="http://schemas.microsoft.com/office/word/2010/wordprocessingGroup">
                  <wpg:wgp>
                    <wpg:cNvGrpSpPr/>
                    <wpg:grpSpPr>
                      <a:xfrm>
                        <a:off x="0" y="0"/>
                        <a:ext cx="7559040" cy="1492703"/>
                        <a:chOff x="0" y="0"/>
                        <a:chExt cx="7559040" cy="1492703"/>
                      </a:xfrm>
                    </wpg:grpSpPr>
                    <wps:wsp>
                      <wps:cNvPr id="8827" name="Rectangle 8827"/>
                      <wps:cNvSpPr/>
                      <wps:spPr>
                        <a:xfrm>
                          <a:off x="6557772" y="571445"/>
                          <a:ext cx="145926" cy="293163"/>
                        </a:xfrm>
                        <a:prstGeom prst="rect">
                          <a:avLst/>
                        </a:prstGeom>
                        <a:ln>
                          <a:noFill/>
                        </a:ln>
                      </wps:spPr>
                      <wps:txbx>
                        <w:txbxContent>
                          <w:p w:rsidR="00A04A4F" w:rsidRDefault="00172535">
                            <w:pPr>
                              <w:spacing w:after="160" w:line="259" w:lineRule="auto"/>
                              <w:ind w:left="0" w:right="0" w:firstLine="0"/>
                              <w:jc w:val="left"/>
                            </w:pPr>
                            <w:r>
                              <w:fldChar w:fldCharType="begin"/>
                            </w:r>
                            <w:r>
                              <w:instrText xml:space="preserve"> PAGE   \* MERGEFORMAT </w:instrText>
                            </w:r>
                            <w:r>
                              <w:fldChar w:fldCharType="separate"/>
                            </w:r>
                            <w:r w:rsidR="004849B7" w:rsidRPr="004849B7">
                              <w:rPr>
                                <w:noProof/>
                                <w:sz w:val="34"/>
                              </w:rPr>
                              <w:t>11</w:t>
                            </w:r>
                            <w:r>
                              <w:rPr>
                                <w:sz w:val="34"/>
                              </w:rPr>
                              <w:fldChar w:fldCharType="end"/>
                            </w:r>
                          </w:p>
                        </w:txbxContent>
                      </wps:txbx>
                      <wps:bodyPr horzOverflow="overflow" vert="horz" lIns="0" tIns="0" rIns="0" bIns="0" rtlCol="0">
                        <a:noAutofit/>
                      </wps:bodyPr>
                    </wps:wsp>
                    <wps:wsp>
                      <wps:cNvPr id="9250" name="Shape 9250"/>
                      <wps:cNvSpPr/>
                      <wps:spPr>
                        <a:xfrm>
                          <a:off x="0" y="489910"/>
                          <a:ext cx="7559040" cy="990600"/>
                        </a:xfrm>
                        <a:custGeom>
                          <a:avLst/>
                          <a:gdLst/>
                          <a:ahLst/>
                          <a:cxnLst/>
                          <a:rect l="0" t="0" r="0" b="0"/>
                          <a:pathLst>
                            <a:path w="7559040" h="990600">
                              <a:moveTo>
                                <a:pt x="0" y="0"/>
                              </a:moveTo>
                              <a:lnTo>
                                <a:pt x="7559040" y="0"/>
                              </a:lnTo>
                              <a:lnTo>
                                <a:pt x="7559040" y="990600"/>
                              </a:lnTo>
                              <a:lnTo>
                                <a:pt x="0" y="990600"/>
                              </a:lnTo>
                              <a:lnTo>
                                <a:pt x="0" y="0"/>
                              </a:lnTo>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8826" name="Shape 8826"/>
                      <wps:cNvSpPr/>
                      <wps:spPr>
                        <a:xfrm>
                          <a:off x="6484194" y="0"/>
                          <a:ext cx="1074847" cy="1492703"/>
                        </a:xfrm>
                        <a:custGeom>
                          <a:avLst/>
                          <a:gdLst/>
                          <a:ahLst/>
                          <a:cxnLst/>
                          <a:rect l="0" t="0" r="0" b="0"/>
                          <a:pathLst>
                            <a:path w="1074847" h="1492703">
                              <a:moveTo>
                                <a:pt x="1074847" y="0"/>
                              </a:moveTo>
                              <a:lnTo>
                                <a:pt x="1074847" y="1492703"/>
                              </a:lnTo>
                              <a:lnTo>
                                <a:pt x="0" y="1492703"/>
                              </a:lnTo>
                              <a:lnTo>
                                <a:pt x="1074847"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8824" o:spid="_x0000_s1030" style="position:absolute;left:0;text-align:left;margin-left:0;margin-top:724.15pt;width:595.2pt;height:117.55pt;z-index:251662336;mso-position-horizontal-relative:page;mso-position-vertical-relative:page" coordsize="75590,14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">
              <v:rect id="Rectangle 8827" o:spid="_x0000_s1031" style="position:absolute;left:65577;top:5714;width:1459;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" filled="f" stroked="f">
                <v:textbox inset="0,0,0,0">
                  <w:txbxContent>
                    <w:p w:rsidR="00A04A4F" w:rsidRDefault="00172535">
                      <w:pPr>
                        <w:spacing w:after="160" w:line="259" w:lineRule="auto"/>
                        <w:ind w:left="0" w:right="0" w:firstLine="0"/>
                        <w:jc w:val="left"/>
                      </w:pPr>
                      <w:r>
                        <w:fldChar w:fldCharType="begin"/>
                      </w:r>
                      <w:r>
                        <w:instrText xml:space="preserve"> PAGE   \* MERGEFORMAT </w:instrText>
                      </w:r>
                      <w:r>
                        <w:fldChar w:fldCharType="separate"/>
                      </w:r>
                      <w:r w:rsidR="004849B7" w:rsidRPr="004849B7">
                        <w:rPr>
                          <w:noProof/>
                          <w:sz w:val="34"/>
                        </w:rPr>
                        <w:t>11</w:t>
                      </w:r>
                      <w:r>
                        <w:rPr>
                          <w:sz w:val="34"/>
                        </w:rPr>
                        <w:fldChar w:fldCharType="end"/>
                      </w:r>
                    </w:p>
                  </w:txbxContent>
                </v:textbox>
              </v:rect>
              <v:shape id="Shape 9250" o:spid="_x0000_s1032" style="position:absolute;top:4899;width:75590;height:9906;visibility:visible;mso-wrap-style:square;v-text-anchor:top" coordsize="7559040,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" path="m,l7559040,r,990600l,990600,,e" fillcolor="#00b0f0" stroked="f" strokeweight="0">
                <v:stroke miterlimit="83231f" joinstyle="miter"/>
                <v:path arrowok="t" textboxrect="0,0,7559040,990600"/>
              </v:shape>
              <v:shape id="Shape 8826" o:spid="_x0000_s1033" style="position:absolute;left:64841;width:10749;height:14927;visibility:visible;mso-wrap-style:square;v-text-anchor:top" coordsize="1074847,149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" path="m1074847,r,1492703l,1492703,1074847,xe" fillcolor="#1f4d78 [1604]" stroked="f" strokeweight="0">
                <v:stroke miterlimit="83231f" joinstyle="miter"/>
                <v:path arrowok="t" textboxrect="0,0,1074847,1492703"/>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172535">
    <w:pPr>
      <w:spacing w:after="0" w:line="259" w:lineRule="auto"/>
      <w:ind w:left="-1335" w:right="10564" w:firstLine="0"/>
      <w:jc w:val="left"/>
    </w:pPr>
    <w:r>
      <w:rPr>
        <w:noProof/>
        <w:sz w:val="22"/>
      </w:rPr>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9196633</wp:posOffset>
              </wp:positionV>
              <wp:extent cx="7559040" cy="1492703"/>
              <wp:effectExtent l="0" t="0" r="0" b="0"/>
              <wp:wrapSquare wrapText="bothSides"/>
              <wp:docPr id="8810" name="Group 8810"/>
              <wp:cNvGraphicFramePr/>
              <a:graphic xmlns:a="http://schemas.openxmlformats.org/drawingml/2006/main">
                <a:graphicData uri="http://schemas.microsoft.com/office/word/2010/wordprocessingGroup">
                  <wpg:wgp>
                    <wpg:cNvGrpSpPr/>
                    <wpg:grpSpPr>
                      <a:xfrm>
                        <a:off x="0" y="0"/>
                        <a:ext cx="7559040" cy="1492703"/>
                        <a:chOff x="0" y="0"/>
                        <a:chExt cx="7559040" cy="1492703"/>
                      </a:xfrm>
                    </wpg:grpSpPr>
                    <wps:wsp>
                      <wps:cNvPr id="8813" name="Rectangle 8813"/>
                      <wps:cNvSpPr/>
                      <wps:spPr>
                        <a:xfrm>
                          <a:off x="6557772" y="571445"/>
                          <a:ext cx="145926" cy="293163"/>
                        </a:xfrm>
                        <a:prstGeom prst="rect">
                          <a:avLst/>
                        </a:prstGeom>
                        <a:ln>
                          <a:noFill/>
                        </a:ln>
                      </wps:spPr>
                      <wps:txbx>
                        <w:txbxContent>
                          <w:p w:rsidR="00A04A4F" w:rsidRDefault="00172535">
                            <w:pPr>
                              <w:spacing w:after="160" w:line="259" w:lineRule="auto"/>
                              <w:ind w:left="0" w:right="0" w:firstLine="0"/>
                              <w:jc w:val="left"/>
                            </w:pPr>
                            <w:r>
                              <w:fldChar w:fldCharType="begin"/>
                            </w:r>
                            <w:r>
                              <w:instrText xml:space="preserve"> PAGE   \* MERGEFORMAT </w:instrText>
                            </w:r>
                            <w:r>
                              <w:fldChar w:fldCharType="separate"/>
                            </w:r>
                            <w:r>
                              <w:rPr>
                                <w:sz w:val="34"/>
                              </w:rPr>
                              <w:t>1</w:t>
                            </w:r>
                            <w:r>
                              <w:rPr>
                                <w:sz w:val="34"/>
                              </w:rPr>
                              <w:fldChar w:fldCharType="end"/>
                            </w:r>
                          </w:p>
                        </w:txbxContent>
                      </wps:txbx>
                      <wps:bodyPr horzOverflow="overflow" vert="horz" lIns="0" tIns="0" rIns="0" bIns="0" rtlCol="0">
                        <a:noAutofit/>
                      </wps:bodyPr>
                    </wps:wsp>
                    <wps:wsp>
                      <wps:cNvPr id="9248" name="Shape 9248"/>
                      <wps:cNvSpPr/>
                      <wps:spPr>
                        <a:xfrm>
                          <a:off x="0" y="489910"/>
                          <a:ext cx="7559040" cy="990600"/>
                        </a:xfrm>
                        <a:custGeom>
                          <a:avLst/>
                          <a:gdLst/>
                          <a:ahLst/>
                          <a:cxnLst/>
                          <a:rect l="0" t="0" r="0" b="0"/>
                          <a:pathLst>
                            <a:path w="7559040" h="990600">
                              <a:moveTo>
                                <a:pt x="0" y="0"/>
                              </a:moveTo>
                              <a:lnTo>
                                <a:pt x="7559040" y="0"/>
                              </a:lnTo>
                              <a:lnTo>
                                <a:pt x="7559040" y="990600"/>
                              </a:lnTo>
                              <a:lnTo>
                                <a:pt x="0" y="99060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12" name="Shape 8812"/>
                      <wps:cNvSpPr/>
                      <wps:spPr>
                        <a:xfrm>
                          <a:off x="6484194" y="0"/>
                          <a:ext cx="1074847" cy="1492703"/>
                        </a:xfrm>
                        <a:custGeom>
                          <a:avLst/>
                          <a:gdLst/>
                          <a:ahLst/>
                          <a:cxnLst/>
                          <a:rect l="0" t="0" r="0" b="0"/>
                          <a:pathLst>
                            <a:path w="1074847" h="1492703">
                              <a:moveTo>
                                <a:pt x="1074847" y="0"/>
                              </a:moveTo>
                              <a:lnTo>
                                <a:pt x="1074847" y="1492703"/>
                              </a:lnTo>
                              <a:lnTo>
                                <a:pt x="0" y="1492703"/>
                              </a:lnTo>
                              <a:lnTo>
                                <a:pt x="107484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810" style="width:595.2pt;height:117.536pt;position:absolute;mso-position-horizontal-relative:page;mso-position-horizontal:absolute;margin-left:0pt;mso-position-vertical-relative:page;margin-top:724.144pt;" coordsize="75590,14927">
              <v:rect id="Rectangle 8813" style="position:absolute;width:1459;height:2931;left:65577;top:5714;" filled="f" stroked="f">
                <v:textbox inset="0,0,0,0">
                  <w:txbxContent>
                    <w:p>
                      <w:pPr>
                        <w:spacing w:before="0" w:after="160" w:line="259" w:lineRule="auto"/>
                        <w:ind w:left="0" w:right="0" w:firstLine="0"/>
                        <w:jc w:val="left"/>
                      </w:pPr>
                      <w:fldSimple w:instr=" PAGE   \* MERGEFORMAT ">
                        <w:r>
                          <w:rPr>
                            <w:sz w:val="34"/>
                          </w:rPr>
                          <w:t xml:space="preserve">1</w:t>
                        </w:r>
                      </w:fldSimple>
                    </w:p>
                  </w:txbxContent>
                </v:textbox>
              </v:rect>
              <v:shape id="Shape 9249" style="position:absolute;width:75590;height:9906;left:0;top:4899;" coordsize="7559040,990600" path="m0,0l7559040,0l7559040,990600l0,990600l0,0">
                <v:stroke weight="0pt" endcap="flat" joinstyle="miter" miterlimit="10" on="false" color="#000000" opacity="0"/>
                <v:fill on="true" color="#ff0000"/>
              </v:shape>
              <v:shape id="Shape 8812" style="position:absolute;width:10748;height:14927;left:64841;top:0;" coordsize="1074847,1492703" path="m1074847,0l1074847,1492703l0,1492703l1074847,0x">
                <v:stroke weight="0pt" endcap="flat" joinstyle="miter" miterlimit="10"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3E1" w:rsidRDefault="00B523E1">
      <w:pPr>
        <w:spacing w:after="0" w:line="240" w:lineRule="auto"/>
      </w:pPr>
      <w:r>
        <w:separator/>
      </w:r>
    </w:p>
  </w:footnote>
  <w:footnote w:type="continuationSeparator" w:id="0">
    <w:p w:rsidR="00B523E1" w:rsidRDefault="00B52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4849B7">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0126" o:spid="_x0000_s2056" type="#_x0000_t75" style="position:absolute;left:0;text-align:left;margin-left:0;margin-top:0;width:461.4pt;height:461.4pt;z-index:-251651072;mso-position-horizontal:center;mso-position-horizontal-relative:margin;mso-position-vertical:center;mso-position-vertical-relative:margin" o:allowincell="f">
          <v:imagedata r:id="rId1" o:title="0a2a9302-3e50-48ca-991a-443bd66fc273" gain="19661f" blacklevel="22938f"/>
        </v:shape>
      </w:pict>
    </w:r>
    <w:r w:rsidR="00172535">
      <w:rPr>
        <w:noProof/>
        <w:sz w:val="22"/>
      </w:rPr>
      <mc:AlternateContent>
        <mc:Choice Requires="wpg">
          <w:drawing>
            <wp:anchor distT="0" distB="0" distL="114300" distR="114300" simplePos="0" relativeHeight="251658240" behindDoc="1" locked="0" layoutInCell="1" allowOverlap="1">
              <wp:simplePos x="0" y="0"/>
              <wp:positionH relativeFrom="page">
                <wp:posOffset>21336</wp:posOffset>
              </wp:positionH>
              <wp:positionV relativeFrom="page">
                <wp:posOffset>0</wp:posOffset>
              </wp:positionV>
              <wp:extent cx="7537704" cy="10689336"/>
              <wp:effectExtent l="0" t="0" r="0" b="0"/>
              <wp:wrapNone/>
              <wp:docPr id="8829" name="Group 8829"/>
              <wp:cNvGraphicFramePr/>
              <a:graphic xmlns:a="http://schemas.openxmlformats.org/drawingml/2006/main">
                <a:graphicData uri="http://schemas.microsoft.com/office/word/2010/wordprocessingGroup">
                  <wpg:wgp>
                    <wpg:cNvGrpSpPr/>
                    <wpg:grpSpPr>
                      <a:xfrm>
                        <a:off x="0" y="0"/>
                        <a:ext cx="7537704" cy="10689336"/>
                        <a:chOff x="0" y="0"/>
                        <a:chExt cx="7537704" cy="10689336"/>
                      </a:xfrm>
                    </wpg:grpSpPr>
                    <wps:wsp>
                      <wps:cNvPr id="8830" name="Shape 8830"/>
                      <wps:cNvSpPr/>
                      <wps:spPr>
                        <a:xfrm>
                          <a:off x="0" y="0"/>
                          <a:ext cx="1456493" cy="2651760"/>
                        </a:xfrm>
                        <a:custGeom>
                          <a:avLst/>
                          <a:gdLst/>
                          <a:ahLst/>
                          <a:cxnLst/>
                          <a:rect l="0" t="0" r="0" b="0"/>
                          <a:pathLst>
                            <a:path w="1456493" h="2651760">
                              <a:moveTo>
                                <a:pt x="0" y="0"/>
                              </a:moveTo>
                              <a:lnTo>
                                <a:pt x="1456493" y="0"/>
                              </a:lnTo>
                              <a:lnTo>
                                <a:pt x="0" y="26517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31" name="Shape 8831"/>
                      <wps:cNvSpPr/>
                      <wps:spPr>
                        <a:xfrm>
                          <a:off x="0" y="0"/>
                          <a:ext cx="1096739" cy="1961388"/>
                        </a:xfrm>
                        <a:custGeom>
                          <a:avLst/>
                          <a:gdLst/>
                          <a:ahLst/>
                          <a:cxnLst/>
                          <a:rect l="0" t="0" r="0" b="0"/>
                          <a:pathLst>
                            <a:path w="1096739" h="1961388">
                              <a:moveTo>
                                <a:pt x="0" y="0"/>
                              </a:moveTo>
                              <a:lnTo>
                                <a:pt x="1096739" y="0"/>
                              </a:lnTo>
                              <a:lnTo>
                                <a:pt x="0" y="1961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832" name="Picture 8832"/>
                        <pic:cNvPicPr/>
                      </pic:nvPicPr>
                      <pic:blipFill>
                        <a:blip r:embed="rId2"/>
                        <a:stretch>
                          <a:fillRect/>
                        </a:stretch>
                      </pic:blipFill>
                      <pic:spPr>
                        <a:xfrm>
                          <a:off x="5009388" y="790956"/>
                          <a:ext cx="2057400" cy="1712976"/>
                        </a:xfrm>
                        <a:prstGeom prst="rect">
                          <a:avLst/>
                        </a:prstGeom>
                      </pic:spPr>
                    </pic:pic>
                    <wps:wsp>
                      <wps:cNvPr id="8833" name="Shape 8833"/>
                      <wps:cNvSpPr/>
                      <wps:spPr>
                        <a:xfrm>
                          <a:off x="6211398" y="8846016"/>
                          <a:ext cx="1326307" cy="1843320"/>
                        </a:xfrm>
                        <a:custGeom>
                          <a:avLst/>
                          <a:gdLst/>
                          <a:ahLst/>
                          <a:cxnLst/>
                          <a:rect l="0" t="0" r="0" b="0"/>
                          <a:pathLst>
                            <a:path w="1326307" h="1843320">
                              <a:moveTo>
                                <a:pt x="1326307" y="0"/>
                              </a:moveTo>
                              <a:lnTo>
                                <a:pt x="1326307" y="1843320"/>
                              </a:lnTo>
                              <a:lnTo>
                                <a:pt x="0" y="1843320"/>
                              </a:lnTo>
                              <a:lnTo>
                                <a:pt x="1326307"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829" style="width:593.52pt;height:841.68pt;position:absolute;z-index:-2147483648;mso-position-horizontal-relative:page;mso-position-horizontal:absolute;margin-left:1.68pt;mso-position-vertical-relative:page;margin-top:0pt;" coordsize="75377,106893">
              <v:shape id="Shape 8830" style="position:absolute;width:14564;height:26517;left:0;top:0;" coordsize="1456493,2651760" path="m0,0l1456493,0l0,2651760l0,0x">
                <v:stroke weight="0pt" endcap="flat" joinstyle="miter" miterlimit="10" on="false" color="#000000" opacity="0"/>
                <v:fill on="true" color="#ff0000"/>
              </v:shape>
              <v:shape id="Shape 8831" style="position:absolute;width:10967;height:19613;left:0;top:0;" coordsize="1096739,1961388" path="m0,0l1096739,0l0,1961388l0,0x">
                <v:stroke weight="0pt" endcap="flat" joinstyle="miter" miterlimit="10" on="false" color="#000000" opacity="0"/>
                <v:fill on="true" color="#000000"/>
              </v:shape>
              <v:shape id="Picture 8832" style="position:absolute;width:20574;height:17129;left:50093;top:7909;" filled="f">
                <v:imagedata r:id="rId21"/>
              </v:shape>
              <v:shape id="Shape 8833" style="position:absolute;width:13263;height:18433;left:62113;top:88460;" coordsize="1326307,1843320" path="m1326307,0l1326307,1843320l0,1843320l1326307,0x">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4849B7">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0127" o:spid="_x0000_s2057" type="#_x0000_t75" style="position:absolute;left:0;text-align:left;margin-left:0;margin-top:0;width:461.4pt;height:461.4pt;z-index:-251650048;mso-position-horizontal:center;mso-position-horizontal-relative:margin;mso-position-vertical:center;mso-position-vertical-relative:margin" o:allowincell="f">
          <v:imagedata r:id="rId1" o:title="0a2a9302-3e50-48ca-991a-443bd66fc273" gain="19661f" blacklevel="22938f"/>
        </v:shape>
      </w:pict>
    </w:r>
    <w:r w:rsidR="00172535">
      <w:rPr>
        <w:noProof/>
        <w:sz w:val="22"/>
      </w:rPr>
      <mc:AlternateContent>
        <mc:Choice Requires="wpg">
          <w:drawing>
            <wp:anchor distT="0" distB="0" distL="114300" distR="114300" simplePos="0" relativeHeight="251659264" behindDoc="1" locked="0" layoutInCell="1" allowOverlap="1">
              <wp:simplePos x="0" y="0"/>
              <wp:positionH relativeFrom="page">
                <wp:posOffset>23854</wp:posOffset>
              </wp:positionH>
              <wp:positionV relativeFrom="page">
                <wp:posOffset>0</wp:posOffset>
              </wp:positionV>
              <wp:extent cx="7537705" cy="10689336"/>
              <wp:effectExtent l="0" t="0" r="6350" b="0"/>
              <wp:wrapNone/>
              <wp:docPr id="8815" name="Group 8815"/>
              <wp:cNvGraphicFramePr/>
              <a:graphic xmlns:a="http://schemas.openxmlformats.org/drawingml/2006/main">
                <a:graphicData uri="http://schemas.microsoft.com/office/word/2010/wordprocessingGroup">
                  <wpg:wgp>
                    <wpg:cNvGrpSpPr/>
                    <wpg:grpSpPr>
                      <a:xfrm>
                        <a:off x="0" y="0"/>
                        <a:ext cx="7537705" cy="10689336"/>
                        <a:chOff x="0" y="0"/>
                        <a:chExt cx="7537705" cy="10689336"/>
                      </a:xfrm>
                    </wpg:grpSpPr>
                    <wps:wsp>
                      <wps:cNvPr id="8816" name="Shape 8816"/>
                      <wps:cNvSpPr/>
                      <wps:spPr>
                        <a:xfrm>
                          <a:off x="0" y="0"/>
                          <a:ext cx="1456493" cy="2651760"/>
                        </a:xfrm>
                        <a:custGeom>
                          <a:avLst/>
                          <a:gdLst/>
                          <a:ahLst/>
                          <a:cxnLst/>
                          <a:rect l="0" t="0" r="0" b="0"/>
                          <a:pathLst>
                            <a:path w="1456493" h="2651760">
                              <a:moveTo>
                                <a:pt x="0" y="0"/>
                              </a:moveTo>
                              <a:lnTo>
                                <a:pt x="1456493" y="0"/>
                              </a:lnTo>
                              <a:lnTo>
                                <a:pt x="0" y="2651760"/>
                              </a:lnTo>
                              <a:lnTo>
                                <a:pt x="0"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s:wsp>
                      <wps:cNvPr id="8817" name="Shape 8817"/>
                      <wps:cNvSpPr/>
                      <wps:spPr>
                        <a:xfrm>
                          <a:off x="0" y="0"/>
                          <a:ext cx="1096739" cy="1961388"/>
                        </a:xfrm>
                        <a:custGeom>
                          <a:avLst/>
                          <a:gdLst/>
                          <a:ahLst/>
                          <a:cxnLst/>
                          <a:rect l="0" t="0" r="0" b="0"/>
                          <a:pathLst>
                            <a:path w="1096739" h="1961388">
                              <a:moveTo>
                                <a:pt x="0" y="0"/>
                              </a:moveTo>
                              <a:lnTo>
                                <a:pt x="1096739" y="0"/>
                              </a:lnTo>
                              <a:lnTo>
                                <a:pt x="0" y="1961388"/>
                              </a:lnTo>
                              <a:lnTo>
                                <a:pt x="0" y="0"/>
                              </a:lnTo>
                              <a:close/>
                            </a:path>
                          </a:pathLst>
                        </a:custGeom>
                        <a:solidFill>
                          <a:schemeClr val="accent1">
                            <a:lumMod val="50000"/>
                          </a:schemeClr>
                        </a:solidFill>
                        <a:ln w="0" cap="flat">
                          <a:miter lim="127000"/>
                        </a:ln>
                      </wps:spPr>
                      <wps:style>
                        <a:lnRef idx="0">
                          <a:srgbClr val="000000">
                            <a:alpha val="0"/>
                          </a:srgbClr>
                        </a:lnRef>
                        <a:fillRef idx="1">
                          <a:srgbClr val="000000"/>
                        </a:fillRef>
                        <a:effectRef idx="0">
                          <a:scrgbClr r="0" g="0" b="0"/>
                        </a:effectRef>
                        <a:fontRef idx="none"/>
                      </wps:style>
                      <wps:bodyPr/>
                    </wps:wsp>
                    <wps:wsp>
                      <wps:cNvPr id="8819" name="Shape 8819"/>
                      <wps:cNvSpPr/>
                      <wps:spPr>
                        <a:xfrm>
                          <a:off x="6211398" y="8846016"/>
                          <a:ext cx="1326307" cy="1843320"/>
                        </a:xfrm>
                        <a:custGeom>
                          <a:avLst/>
                          <a:gdLst/>
                          <a:ahLst/>
                          <a:cxnLst/>
                          <a:rect l="0" t="0" r="0" b="0"/>
                          <a:pathLst>
                            <a:path w="1326307" h="1843320">
                              <a:moveTo>
                                <a:pt x="1326307" y="0"/>
                              </a:moveTo>
                              <a:lnTo>
                                <a:pt x="1326307" y="1843320"/>
                              </a:lnTo>
                              <a:lnTo>
                                <a:pt x="0" y="1843320"/>
                              </a:lnTo>
                              <a:lnTo>
                                <a:pt x="1326307" y="0"/>
                              </a:lnTo>
                              <a:close/>
                            </a:path>
                          </a:pathLst>
                        </a:custGeom>
                        <a:solidFill>
                          <a:srgbClr val="00B0F0"/>
                        </a:solidFill>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139B2D13" id="Group 8815" o:spid="_x0000_s1026" style="position:absolute;margin-left:1.9pt;margin-top:0;width:593.5pt;height:841.7pt;z-index:-251657216;mso-position-horizontal-relative:page;mso-position-vertical-relative:page" coordsize="75377,106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">
              <v:shape id="Shape 8816" o:spid="_x0000_s1027" style="position:absolute;width:14564;height:26517;visibility:visible;mso-wrap-style:square;v-text-anchor:top" coordsize="1456493,265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" path="m,l1456493,,,2651760,,xe" fillcolor="#00b0f0" stroked="f" strokeweight="0">
                <v:stroke miterlimit="83231f" joinstyle="miter"/>
                <v:path arrowok="t" textboxrect="0,0,1456493,2651760"/>
              </v:shape>
              <v:shape id="Shape 8817" o:spid="_x0000_s1028" style="position:absolute;width:10967;height:19613;visibility:visible;mso-wrap-style:square;v-text-anchor:top" coordsize="1096739,196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" path="m,l1096739,,,1961388,,xe" fillcolor="#1f4d78 [1604]" stroked="f" strokeweight="0">
                <v:stroke miterlimit="83231f" joinstyle="miter"/>
                <v:path arrowok="t" textboxrect="0,0,1096739,1961388"/>
              </v:shape>
              <v:shape id="Shape 8819" o:spid="_x0000_s1029" style="position:absolute;left:62113;top:88460;width:13264;height:18433;visibility:visible;mso-wrap-style:square;v-text-anchor:top" coordsize="1326307,184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" path="m1326307,r,1843320l,1843320,1326307,xe" fillcolor="#00b0f0" stroked="f" strokeweight="0">
                <v:stroke miterlimit="83231f" joinstyle="miter"/>
                <v:path arrowok="t" textboxrect="0,0,1326307,184332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A4F" w:rsidRDefault="004849B7">
    <w:r>
      <w:rPr>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0125" o:spid="_x0000_s2055" type="#_x0000_t75" style="position:absolute;left:0;text-align:left;margin-left:0;margin-top:0;width:461.4pt;height:461.4pt;z-index:-251652096;mso-position-horizontal:center;mso-position-horizontal-relative:margin;mso-position-vertical:center;mso-position-vertical-relative:margin" o:allowincell="f">
          <v:imagedata r:id="rId1" o:title="0a2a9302-3e50-48ca-991a-443bd66fc273" gain="19661f" blacklevel="22938f"/>
        </v:shape>
      </w:pict>
    </w:r>
    <w:r w:rsidR="00172535">
      <w:rPr>
        <w:noProof/>
        <w:sz w:val="22"/>
      </w:rPr>
      <mc:AlternateContent>
        <mc:Choice Requires="wpg">
          <w:drawing>
            <wp:anchor distT="0" distB="0" distL="114300" distR="114300" simplePos="0" relativeHeight="251660288" behindDoc="1" locked="0" layoutInCell="1" allowOverlap="1">
              <wp:simplePos x="0" y="0"/>
              <wp:positionH relativeFrom="page">
                <wp:posOffset>21336</wp:posOffset>
              </wp:positionH>
              <wp:positionV relativeFrom="page">
                <wp:posOffset>0</wp:posOffset>
              </wp:positionV>
              <wp:extent cx="7537704" cy="10689336"/>
              <wp:effectExtent l="0" t="0" r="0" b="0"/>
              <wp:wrapNone/>
              <wp:docPr id="8801" name="Group 8801"/>
              <wp:cNvGraphicFramePr/>
              <a:graphic xmlns:a="http://schemas.openxmlformats.org/drawingml/2006/main">
                <a:graphicData uri="http://schemas.microsoft.com/office/word/2010/wordprocessingGroup">
                  <wpg:wgp>
                    <wpg:cNvGrpSpPr/>
                    <wpg:grpSpPr>
                      <a:xfrm>
                        <a:off x="0" y="0"/>
                        <a:ext cx="7537704" cy="10689336"/>
                        <a:chOff x="0" y="0"/>
                        <a:chExt cx="7537704" cy="10689336"/>
                      </a:xfrm>
                    </wpg:grpSpPr>
                    <wps:wsp>
                      <wps:cNvPr id="8802" name="Shape 8802"/>
                      <wps:cNvSpPr/>
                      <wps:spPr>
                        <a:xfrm>
                          <a:off x="0" y="0"/>
                          <a:ext cx="1456493" cy="2651760"/>
                        </a:xfrm>
                        <a:custGeom>
                          <a:avLst/>
                          <a:gdLst/>
                          <a:ahLst/>
                          <a:cxnLst/>
                          <a:rect l="0" t="0" r="0" b="0"/>
                          <a:pathLst>
                            <a:path w="1456493" h="2651760">
                              <a:moveTo>
                                <a:pt x="0" y="0"/>
                              </a:moveTo>
                              <a:lnTo>
                                <a:pt x="1456493" y="0"/>
                              </a:lnTo>
                              <a:lnTo>
                                <a:pt x="0" y="26517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803" name="Shape 8803"/>
                      <wps:cNvSpPr/>
                      <wps:spPr>
                        <a:xfrm>
                          <a:off x="0" y="0"/>
                          <a:ext cx="1096739" cy="1961388"/>
                        </a:xfrm>
                        <a:custGeom>
                          <a:avLst/>
                          <a:gdLst/>
                          <a:ahLst/>
                          <a:cxnLst/>
                          <a:rect l="0" t="0" r="0" b="0"/>
                          <a:pathLst>
                            <a:path w="1096739" h="1961388">
                              <a:moveTo>
                                <a:pt x="0" y="0"/>
                              </a:moveTo>
                              <a:lnTo>
                                <a:pt x="1096739" y="0"/>
                              </a:lnTo>
                              <a:lnTo>
                                <a:pt x="0" y="19613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804" name="Picture 8804"/>
                        <pic:cNvPicPr/>
                      </pic:nvPicPr>
                      <pic:blipFill>
                        <a:blip r:embed="rId2"/>
                        <a:stretch>
                          <a:fillRect/>
                        </a:stretch>
                      </pic:blipFill>
                      <pic:spPr>
                        <a:xfrm>
                          <a:off x="5009388" y="790956"/>
                          <a:ext cx="2057400" cy="1712976"/>
                        </a:xfrm>
                        <a:prstGeom prst="rect">
                          <a:avLst/>
                        </a:prstGeom>
                      </pic:spPr>
                    </pic:pic>
                    <wps:wsp>
                      <wps:cNvPr id="8805" name="Shape 8805"/>
                      <wps:cNvSpPr/>
                      <wps:spPr>
                        <a:xfrm>
                          <a:off x="6211398" y="8846016"/>
                          <a:ext cx="1326307" cy="1843320"/>
                        </a:xfrm>
                        <a:custGeom>
                          <a:avLst/>
                          <a:gdLst/>
                          <a:ahLst/>
                          <a:cxnLst/>
                          <a:rect l="0" t="0" r="0" b="0"/>
                          <a:pathLst>
                            <a:path w="1326307" h="1843320">
                              <a:moveTo>
                                <a:pt x="1326307" y="0"/>
                              </a:moveTo>
                              <a:lnTo>
                                <a:pt x="1326307" y="1843320"/>
                              </a:lnTo>
                              <a:lnTo>
                                <a:pt x="0" y="1843320"/>
                              </a:lnTo>
                              <a:lnTo>
                                <a:pt x="1326307"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801" style="width:593.52pt;height:841.68pt;position:absolute;z-index:-2147483648;mso-position-horizontal-relative:page;mso-position-horizontal:absolute;margin-left:1.68pt;mso-position-vertical-relative:page;margin-top:0pt;" coordsize="75377,106893">
              <v:shape id="Shape 8802" style="position:absolute;width:14564;height:26517;left:0;top:0;" coordsize="1456493,2651760" path="m0,0l1456493,0l0,2651760l0,0x">
                <v:stroke weight="0pt" endcap="flat" joinstyle="miter" miterlimit="10" on="false" color="#000000" opacity="0"/>
                <v:fill on="true" color="#ff0000"/>
              </v:shape>
              <v:shape id="Shape 8803" style="position:absolute;width:10967;height:19613;left:0;top:0;" coordsize="1096739,1961388" path="m0,0l1096739,0l0,1961388l0,0x">
                <v:stroke weight="0pt" endcap="flat" joinstyle="miter" miterlimit="10" on="false" color="#000000" opacity="0"/>
                <v:fill on="true" color="#000000"/>
              </v:shape>
              <v:shape id="Picture 8804" style="position:absolute;width:20574;height:17129;left:50093;top:7909;" filled="f">
                <v:imagedata r:id="rId21"/>
              </v:shape>
              <v:shape id="Shape 8805" style="position:absolute;width:13263;height:18433;left:62113;top:88460;" coordsize="1326307,1843320" path="m1326307,0l1326307,1843320l0,1843320l1326307,0x">
                <v:stroke weight="0pt" endcap="flat" joinstyle="miter" miterlimit="10" on="false" color="#000000" opacity="0"/>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32617A"/>
    <w:multiLevelType w:val="hybridMultilevel"/>
    <w:tmpl w:val="A266B60E"/>
    <w:lvl w:ilvl="0" w:tplc="F01AA082">
      <w:start w:val="1"/>
      <w:numFmt w:val="bullet"/>
      <w:lvlText w:val="•"/>
      <w:lvlJc w:val="left"/>
      <w:pPr>
        <w:ind w:left="4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3A6F888">
      <w:start w:val="1"/>
      <w:numFmt w:val="bullet"/>
      <w:lvlText w:val="o"/>
      <w:lvlJc w:val="left"/>
      <w:pPr>
        <w:ind w:left="11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58ACDFC">
      <w:start w:val="1"/>
      <w:numFmt w:val="bullet"/>
      <w:lvlText w:val="▪"/>
      <w:lvlJc w:val="left"/>
      <w:pPr>
        <w:ind w:left="19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72E6892">
      <w:start w:val="1"/>
      <w:numFmt w:val="bullet"/>
      <w:lvlText w:val="•"/>
      <w:lvlJc w:val="left"/>
      <w:pPr>
        <w:ind w:left="26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45418FA">
      <w:start w:val="1"/>
      <w:numFmt w:val="bullet"/>
      <w:lvlText w:val="o"/>
      <w:lvlJc w:val="left"/>
      <w:pPr>
        <w:ind w:left="33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C4C7996">
      <w:start w:val="1"/>
      <w:numFmt w:val="bullet"/>
      <w:lvlText w:val="▪"/>
      <w:lvlJc w:val="left"/>
      <w:pPr>
        <w:ind w:left="40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2C0A52A">
      <w:start w:val="1"/>
      <w:numFmt w:val="bullet"/>
      <w:lvlText w:val="•"/>
      <w:lvlJc w:val="left"/>
      <w:pPr>
        <w:ind w:left="47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FDE85CC">
      <w:start w:val="1"/>
      <w:numFmt w:val="bullet"/>
      <w:lvlText w:val="o"/>
      <w:lvlJc w:val="left"/>
      <w:pPr>
        <w:ind w:left="55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4B24426">
      <w:start w:val="1"/>
      <w:numFmt w:val="bullet"/>
      <w:lvlText w:val="▪"/>
      <w:lvlJc w:val="left"/>
      <w:pPr>
        <w:ind w:left="62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70CE509A"/>
    <w:multiLevelType w:val="hybridMultilevel"/>
    <w:tmpl w:val="E102ACD2"/>
    <w:lvl w:ilvl="0" w:tplc="95821C98">
      <w:start w:val="1"/>
      <w:numFmt w:val="decimal"/>
      <w:lvlText w:val="%1."/>
      <w:lvlJc w:val="left"/>
      <w:pPr>
        <w:ind w:left="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42093E">
      <w:start w:val="1"/>
      <w:numFmt w:val="lowerLetter"/>
      <w:lvlText w:val="%2"/>
      <w:lvlJc w:val="left"/>
      <w:pPr>
        <w:ind w:left="15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7E058D8">
      <w:start w:val="1"/>
      <w:numFmt w:val="lowerRoman"/>
      <w:lvlText w:val="%3"/>
      <w:lvlJc w:val="left"/>
      <w:pPr>
        <w:ind w:left="22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52CE668">
      <w:start w:val="1"/>
      <w:numFmt w:val="decimal"/>
      <w:lvlText w:val="%4"/>
      <w:lvlJc w:val="left"/>
      <w:pPr>
        <w:ind w:left="29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EFCD176">
      <w:start w:val="1"/>
      <w:numFmt w:val="lowerLetter"/>
      <w:lvlText w:val="%5"/>
      <w:lvlJc w:val="left"/>
      <w:pPr>
        <w:ind w:left="36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E92BAA0">
      <w:start w:val="1"/>
      <w:numFmt w:val="lowerRoman"/>
      <w:lvlText w:val="%6"/>
      <w:lvlJc w:val="left"/>
      <w:pPr>
        <w:ind w:left="43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448F0E">
      <w:start w:val="1"/>
      <w:numFmt w:val="decimal"/>
      <w:lvlText w:val="%7"/>
      <w:lvlJc w:val="left"/>
      <w:pPr>
        <w:ind w:left="51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F588E58">
      <w:start w:val="1"/>
      <w:numFmt w:val="lowerLetter"/>
      <w:lvlText w:val="%8"/>
      <w:lvlJc w:val="left"/>
      <w:pPr>
        <w:ind w:left="58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1326538">
      <w:start w:val="1"/>
      <w:numFmt w:val="lowerRoman"/>
      <w:lvlText w:val="%9"/>
      <w:lvlJc w:val="left"/>
      <w:pPr>
        <w:ind w:left="65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A4F"/>
    <w:rsid w:val="00105438"/>
    <w:rsid w:val="00172535"/>
    <w:rsid w:val="004849B7"/>
    <w:rsid w:val="009428AE"/>
    <w:rsid w:val="00A04A4F"/>
    <w:rsid w:val="00B52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42F33F49-0325-4A5C-99CD-0F9BA2834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 w:line="254" w:lineRule="auto"/>
      <w:ind w:left="48" w:right="12"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48" w:hanging="10"/>
      <w:outlineLvl w:val="0"/>
    </w:pPr>
    <w:rPr>
      <w:rFonts w:ascii="Calibri" w:eastAsia="Calibri" w:hAnsi="Calibri" w:cs="Calibri"/>
      <w:color w:val="000000"/>
      <w:sz w:val="30"/>
    </w:rPr>
  </w:style>
  <w:style w:type="paragraph" w:styleId="Heading2">
    <w:name w:val="heading 2"/>
    <w:next w:val="Normal"/>
    <w:link w:val="Heading2Char"/>
    <w:uiPriority w:val="9"/>
    <w:unhideWhenUsed/>
    <w:qFormat/>
    <w:pPr>
      <w:keepNext/>
      <w:keepLines/>
      <w:spacing w:after="0"/>
      <w:ind w:left="68" w:hanging="10"/>
      <w:outlineLvl w:val="1"/>
    </w:pPr>
    <w:rPr>
      <w:rFonts w:ascii="Calibri" w:eastAsia="Calibri" w:hAnsi="Calibri" w:cs="Calibr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6"/>
    </w:rPr>
  </w:style>
  <w:style w:type="character" w:customStyle="1" w:styleId="Heading1Char">
    <w:name w:val="Heading 1 Char"/>
    <w:link w:val="Heading1"/>
    <w:rPr>
      <w:rFonts w:ascii="Calibri" w:eastAsia="Calibri" w:hAnsi="Calibri" w:cs="Calibri"/>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header" Target="header2.xml"/><Relationship Id="rId27" Type="http://schemas.openxmlformats.org/officeDocument/2006/relationships/fontTable" Target="fontTable.xml"/><Relationship Id="rId30" Type="http://schemas.openxmlformats.org/officeDocument/2006/relationships/customXml" Target="../customXml/item2.xml"/></Relationships>
</file>

<file path=word/_rels/header1.xml.rels><?xml version="1.0" encoding="UTF-8" standalone="yes"?>
<Relationships xmlns="http://schemas.openxmlformats.org/package/2006/relationships"><Relationship Id="rId21" Type="http://schemas.openxmlformats.org/officeDocument/2006/relationships/image" Target="media/image0.png"/><Relationship Id="rId2" Type="http://schemas.openxmlformats.org/officeDocument/2006/relationships/image" Target="media/image16.png"/><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21" Type="http://schemas.openxmlformats.org/officeDocument/2006/relationships/image" Target="media/image0.png"/><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6A44DA66-FAEE-4980-AF57-67A60DEBB456}"/>
</file>

<file path=customXml/itemProps2.xml><?xml version="1.0" encoding="utf-8"?>
<ds:datastoreItem xmlns:ds="http://schemas.openxmlformats.org/officeDocument/2006/customXml" ds:itemID="{B1DD27AD-837B-4471-A7C9-A8DDD00AEAE2}"/>
</file>

<file path=customXml/itemProps3.xml><?xml version="1.0" encoding="utf-8"?>
<ds:datastoreItem xmlns:ds="http://schemas.openxmlformats.org/officeDocument/2006/customXml" ds:itemID="{EA6674A0-CCC5-4DF7-A6CC-F21039965937}"/>
</file>

<file path=docProps/app.xml><?xml version="1.0" encoding="utf-8"?>
<Properties xmlns="http://schemas.openxmlformats.org/officeDocument/2006/extended-properties" xmlns:vt="http://schemas.openxmlformats.org/officeDocument/2006/docPropsVTypes">
  <Template>Normal</Template>
  <TotalTime>1</TotalTime>
  <Pages>11</Pages>
  <Words>2565</Words>
  <Characters>14623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SKM_C3320i231005141800</vt:lpstr>
    </vt:vector>
  </TitlesOfParts>
  <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SKM_C3320i231005141800</dc:title>
  <dc:subject/>
  <dc:creator>James Docherty</dc:creator>
  <cp:keywords/>
  <cp:lastModifiedBy>James Docherty</cp:lastModifiedBy>
  <cp:revision>3</cp:revision>
  <dcterms:created xsi:type="dcterms:W3CDTF">2026-07-13T18:37:00Z</dcterms:created>
  <dcterms:modified xsi:type="dcterms:W3CDTF">2026-08-27T11:41:00Z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