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387574" w:rsidRDefault="00387574" w:rsidP="00387574">
      <w:pPr>
        <w:jc w:val="center"/>
        <w:rPr>
          <w:sz w:val="72"/>
          <w:szCs w:val="72"/>
        </w:rPr>
      </w:pPr>
      <w:bookmarkStart w:id="0" w:name="_GoBack"/>
      <w:bookmarkEnd w:id="0"/>
    </w:p>
    <w:p w14:paraId="115290FB" w14:textId="77777777" w:rsidR="00387574" w:rsidRPr="00E26116" w:rsidRDefault="00CB7DD8" w:rsidP="00387574">
      <w:pPr>
        <w:jc w:val="center"/>
        <w:rPr>
          <w:color w:val="4472C4" w:themeColor="accent1"/>
          <w:sz w:val="72"/>
          <w:szCs w:val="72"/>
        </w:rPr>
      </w:pPr>
      <w:r w:rsidRPr="00E26116">
        <w:rPr>
          <w:color w:val="4472C4" w:themeColor="accent1"/>
          <w:sz w:val="72"/>
          <w:szCs w:val="72"/>
        </w:rPr>
        <w:t>Raising Concerns and Whistleblowing Policy</w:t>
      </w:r>
    </w:p>
    <w:p w14:paraId="0A37501D" w14:textId="34F03D79" w:rsidR="00387574" w:rsidRDefault="00387574" w:rsidP="00387574">
      <w:pPr>
        <w:jc w:val="center"/>
        <w:rPr>
          <w:noProof/>
          <w:lang w:eastAsia="en-GB"/>
        </w:rPr>
      </w:pPr>
    </w:p>
    <w:p w14:paraId="7F73088B" w14:textId="20CEFD0B" w:rsidR="00E26116" w:rsidRDefault="00E26116" w:rsidP="00387574">
      <w:pPr>
        <w:jc w:val="center"/>
        <w:rPr>
          <w:noProof/>
          <w:lang w:eastAsia="en-GB"/>
        </w:rPr>
      </w:pPr>
    </w:p>
    <w:p w14:paraId="3FCE4612" w14:textId="1FFC38FB" w:rsidR="00E26116" w:rsidRDefault="00E26116" w:rsidP="00387574">
      <w:pPr>
        <w:jc w:val="center"/>
        <w:rPr>
          <w:noProof/>
          <w:lang w:eastAsia="en-GB"/>
        </w:rPr>
      </w:pPr>
    </w:p>
    <w:p w14:paraId="2A22B6D3" w14:textId="77777777" w:rsidR="00E26116" w:rsidRDefault="00E26116" w:rsidP="00387574">
      <w:pPr>
        <w:jc w:val="center"/>
        <w:rPr>
          <w:noProof/>
          <w:lang w:eastAsia="en-GB"/>
        </w:rPr>
      </w:pPr>
    </w:p>
    <w:p w14:paraId="7D5CB8D1" w14:textId="003CAD0C" w:rsidR="00E26116" w:rsidRDefault="00E26116" w:rsidP="00387574">
      <w:pPr>
        <w:jc w:val="center"/>
        <w:rPr>
          <w:noProof/>
          <w:lang w:eastAsia="en-GB"/>
        </w:rPr>
      </w:pPr>
    </w:p>
    <w:p w14:paraId="32C76400" w14:textId="77777777" w:rsidR="00E26116" w:rsidRDefault="00E26116" w:rsidP="00387574">
      <w:pPr>
        <w:jc w:val="center"/>
        <w:rPr>
          <w:sz w:val="72"/>
          <w:szCs w:val="72"/>
        </w:rPr>
      </w:pPr>
    </w:p>
    <w:p w14:paraId="5DAB6C7B" w14:textId="77777777" w:rsidR="00387574" w:rsidRDefault="00387574" w:rsidP="00387574">
      <w:pPr>
        <w:jc w:val="center"/>
      </w:pPr>
    </w:p>
    <w:p w14:paraId="6A05A809" w14:textId="77777777" w:rsidR="00387574" w:rsidRDefault="00387574" w:rsidP="00387574">
      <w:pPr>
        <w:tabs>
          <w:tab w:val="left" w:pos="6750"/>
        </w:tabs>
      </w:pPr>
    </w:p>
    <w:tbl>
      <w:tblPr>
        <w:tblpPr w:leftFromText="180" w:rightFromText="180" w:vertAnchor="text" w:horzAnchor="margin" w:tblpY="9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7"/>
        <w:gridCol w:w="7039"/>
      </w:tblGrid>
      <w:tr w:rsidR="007326D7" w14:paraId="24E20F83" w14:textId="77777777" w:rsidTr="007326D7">
        <w:tc>
          <w:tcPr>
            <w:tcW w:w="1977" w:type="dxa"/>
            <w:shd w:val="clear" w:color="auto" w:fill="auto"/>
          </w:tcPr>
          <w:p w14:paraId="08ED0226" w14:textId="77777777" w:rsidR="007326D7" w:rsidRDefault="007326D7" w:rsidP="007326D7">
            <w:r>
              <w:t>Approved by:</w:t>
            </w:r>
          </w:p>
        </w:tc>
        <w:tc>
          <w:tcPr>
            <w:tcW w:w="7039" w:type="dxa"/>
            <w:shd w:val="clear" w:color="auto" w:fill="auto"/>
          </w:tcPr>
          <w:p w14:paraId="0778159E" w14:textId="5039516A" w:rsidR="007326D7" w:rsidRDefault="007326D7" w:rsidP="007326D7">
            <w:pPr>
              <w:tabs>
                <w:tab w:val="center" w:pos="3422"/>
              </w:tabs>
            </w:pPr>
            <w:r>
              <w:t>Col</w:t>
            </w:r>
            <w:r w:rsidR="0015614B">
              <w:t>in Phillips             Date: 1.9</w:t>
            </w:r>
            <w:r>
              <w:t>.26</w:t>
            </w:r>
          </w:p>
        </w:tc>
      </w:tr>
      <w:tr w:rsidR="007326D7" w14:paraId="03EF49E2" w14:textId="77777777" w:rsidTr="007326D7">
        <w:tc>
          <w:tcPr>
            <w:tcW w:w="1977" w:type="dxa"/>
            <w:shd w:val="clear" w:color="auto" w:fill="auto"/>
          </w:tcPr>
          <w:p w14:paraId="0F79E883" w14:textId="77777777" w:rsidR="007326D7" w:rsidRDefault="007326D7" w:rsidP="007326D7">
            <w:r>
              <w:t>Last reviewed</w:t>
            </w:r>
          </w:p>
        </w:tc>
        <w:tc>
          <w:tcPr>
            <w:tcW w:w="7039" w:type="dxa"/>
            <w:shd w:val="clear" w:color="auto" w:fill="auto"/>
          </w:tcPr>
          <w:p w14:paraId="52D9ADD9" w14:textId="77777777" w:rsidR="007326D7" w:rsidRDefault="007326D7" w:rsidP="007326D7"/>
        </w:tc>
      </w:tr>
      <w:tr w:rsidR="007326D7" w14:paraId="618BD33B" w14:textId="77777777" w:rsidTr="007326D7">
        <w:tc>
          <w:tcPr>
            <w:tcW w:w="1977" w:type="dxa"/>
            <w:shd w:val="clear" w:color="auto" w:fill="auto"/>
          </w:tcPr>
          <w:p w14:paraId="0DF213BC" w14:textId="77777777" w:rsidR="007326D7" w:rsidRDefault="007326D7" w:rsidP="007326D7">
            <w:r>
              <w:t>Next review due by</w:t>
            </w:r>
          </w:p>
        </w:tc>
        <w:tc>
          <w:tcPr>
            <w:tcW w:w="7039" w:type="dxa"/>
            <w:shd w:val="clear" w:color="auto" w:fill="auto"/>
          </w:tcPr>
          <w:p w14:paraId="1AEBC25B" w14:textId="0389098C" w:rsidR="007326D7" w:rsidRDefault="0015614B" w:rsidP="007326D7">
            <w:r>
              <w:t>September 2027</w:t>
            </w:r>
          </w:p>
        </w:tc>
      </w:tr>
    </w:tbl>
    <w:p w14:paraId="5A39BBE3" w14:textId="77777777" w:rsidR="006167CC" w:rsidRDefault="00924526" w:rsidP="00387574">
      <w:pPr>
        <w:jc w:val="center"/>
      </w:pPr>
      <w:r w:rsidRPr="00387574">
        <w:br w:type="page"/>
      </w:r>
    </w:p>
    <w:p w14:paraId="41C8F396" w14:textId="77777777" w:rsidR="006167CC" w:rsidRDefault="006167CC" w:rsidP="006167CC">
      <w:pPr>
        <w:tabs>
          <w:tab w:val="left" w:pos="3972"/>
        </w:tabs>
      </w:pPr>
    </w:p>
    <w:p w14:paraId="72A3D3EC" w14:textId="77777777" w:rsidR="00924526" w:rsidRDefault="00924526"/>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A0" w:firstRow="1" w:lastRow="0" w:firstColumn="1" w:lastColumn="0" w:noHBand="0" w:noVBand="0"/>
      </w:tblPr>
      <w:tblGrid>
        <w:gridCol w:w="9371"/>
      </w:tblGrid>
      <w:tr w:rsidR="00285DA0" w:rsidRPr="00834572" w14:paraId="63F0E15A" w14:textId="77777777" w:rsidTr="6F268CF2">
        <w:tc>
          <w:tcPr>
            <w:tcW w:w="5000" w:type="pct"/>
            <w:shd w:val="clear" w:color="auto" w:fill="D9D9D9" w:themeFill="background1" w:themeFillShade="D9"/>
          </w:tcPr>
          <w:p w14:paraId="7C34E26C" w14:textId="77777777" w:rsidR="00285DA0" w:rsidRPr="00834572" w:rsidRDefault="00143D94" w:rsidP="00AD28F7">
            <w:pPr>
              <w:spacing w:after="0" w:line="240" w:lineRule="auto"/>
              <w:rPr>
                <w:b/>
                <w:sz w:val="28"/>
                <w:szCs w:val="28"/>
              </w:rPr>
            </w:pPr>
            <w:r w:rsidRPr="00834572">
              <w:rPr>
                <w:b/>
                <w:sz w:val="28"/>
                <w:szCs w:val="28"/>
              </w:rPr>
              <w:t xml:space="preserve">1. </w:t>
            </w:r>
            <w:r w:rsidR="002066A8" w:rsidRPr="00834572">
              <w:rPr>
                <w:b/>
                <w:sz w:val="28"/>
                <w:szCs w:val="28"/>
              </w:rPr>
              <w:t>POLICY STATEMENT</w:t>
            </w:r>
          </w:p>
        </w:tc>
      </w:tr>
      <w:tr w:rsidR="00285DA0" w:rsidRPr="00834572" w14:paraId="2B3D4213" w14:textId="77777777" w:rsidTr="6F268CF2">
        <w:trPr>
          <w:trHeight w:val="567"/>
        </w:trPr>
        <w:tc>
          <w:tcPr>
            <w:tcW w:w="5000" w:type="pct"/>
          </w:tcPr>
          <w:p w14:paraId="14A3F401" w14:textId="4F12C35F" w:rsidR="00407CDF" w:rsidRPr="00834572" w:rsidRDefault="00743D11" w:rsidP="00B611EC">
            <w:pPr>
              <w:spacing w:after="0" w:line="240" w:lineRule="auto"/>
              <w:jc w:val="both"/>
              <w:rPr>
                <w:rFonts w:cs="Tahoma"/>
              </w:rPr>
            </w:pPr>
            <w:proofErr w:type="spellStart"/>
            <w:r>
              <w:t>Hanthorn</w:t>
            </w:r>
            <w:proofErr w:type="spellEnd"/>
            <w:r>
              <w:t xml:space="preserve"> House School </w:t>
            </w:r>
            <w:r w:rsidR="46DAABE8">
              <w:t xml:space="preserve">takes a very serious view of any fraudulent behaviour, serious malpractice and general abuse occurring in the </w:t>
            </w:r>
            <w:r w:rsidR="6B20A0F2">
              <w:t>workplace</w:t>
            </w:r>
            <w:r w:rsidR="46DAABE8">
              <w:t xml:space="preserve">.  </w:t>
            </w:r>
            <w:proofErr w:type="spellStart"/>
            <w:r>
              <w:t>Hanthorn</w:t>
            </w:r>
            <w:proofErr w:type="spellEnd"/>
            <w:r>
              <w:t xml:space="preserve"> House School</w:t>
            </w:r>
            <w:r w:rsidR="46DAABE8">
              <w:t xml:space="preserve"> encourages all employees to raise concerns.  These will be treated seriously and addressed appropriately.  </w:t>
            </w:r>
          </w:p>
        </w:tc>
      </w:tr>
    </w:tbl>
    <w:p w14:paraId="0D0B940D" w14:textId="77777777" w:rsidR="002066A8" w:rsidRPr="00834572" w:rsidRDefault="002066A8" w:rsidP="00AD28F7">
      <w:pPr>
        <w:spacing w:after="0" w:line="240" w:lineRule="auto"/>
      </w:pPr>
    </w:p>
    <w:tbl>
      <w:tblPr>
        <w:tblW w:w="5197" w:type="pct"/>
        <w:tblCellMar>
          <w:top w:w="85" w:type="dxa"/>
          <w:bottom w:w="85" w:type="dxa"/>
        </w:tblCellMar>
        <w:tblLook w:val="00A0" w:firstRow="1" w:lastRow="0" w:firstColumn="1" w:lastColumn="0" w:noHBand="0" w:noVBand="0"/>
      </w:tblPr>
      <w:tblGrid>
        <w:gridCol w:w="9371"/>
      </w:tblGrid>
      <w:tr w:rsidR="002066A8" w:rsidRPr="00834572" w14:paraId="0535EA06" w14:textId="77777777" w:rsidTr="6B88A0C4">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50B822" w14:textId="77777777" w:rsidR="002066A8" w:rsidRPr="00834572" w:rsidRDefault="002066A8" w:rsidP="00AD28F7">
            <w:pPr>
              <w:spacing w:after="0" w:line="240" w:lineRule="auto"/>
              <w:rPr>
                <w:b/>
                <w:sz w:val="28"/>
                <w:szCs w:val="28"/>
              </w:rPr>
            </w:pPr>
            <w:r w:rsidRPr="00834572">
              <w:rPr>
                <w:b/>
                <w:sz w:val="28"/>
                <w:szCs w:val="28"/>
              </w:rPr>
              <w:t>2. PEOPLE AFFECTED BY THIS POLICY</w:t>
            </w:r>
          </w:p>
        </w:tc>
      </w:tr>
      <w:tr w:rsidR="002066A8" w:rsidRPr="00834572" w14:paraId="599806AB" w14:textId="77777777" w:rsidTr="6B88A0C4">
        <w:tc>
          <w:tcPr>
            <w:tcW w:w="5000" w:type="pct"/>
            <w:tcBorders>
              <w:top w:val="single" w:sz="4" w:space="0" w:color="auto"/>
              <w:left w:val="single" w:sz="4" w:space="0" w:color="auto"/>
              <w:bottom w:val="single" w:sz="4" w:space="0" w:color="auto"/>
              <w:right w:val="single" w:sz="4" w:space="0" w:color="auto"/>
            </w:tcBorders>
          </w:tcPr>
          <w:p w14:paraId="6A7535DE" w14:textId="5C358776" w:rsidR="002066A8" w:rsidRPr="00834572" w:rsidRDefault="108EDBDD" w:rsidP="6B88A0C4">
            <w:pPr>
              <w:spacing w:after="0" w:line="240" w:lineRule="auto"/>
              <w:rPr>
                <w:sz w:val="16"/>
                <w:szCs w:val="16"/>
              </w:rPr>
            </w:pPr>
            <w:r w:rsidRPr="6B88A0C4">
              <w:rPr>
                <w:rFonts w:cs="Arial"/>
              </w:rPr>
              <w:t xml:space="preserve">All employees and those who otherwise carry out work for or on behalf of </w:t>
            </w:r>
            <w:proofErr w:type="spellStart"/>
            <w:r w:rsidR="00743D11">
              <w:rPr>
                <w:rFonts w:cs="Arial"/>
              </w:rPr>
              <w:t>Hanthorn</w:t>
            </w:r>
            <w:proofErr w:type="spellEnd"/>
            <w:r w:rsidR="00743D11">
              <w:rPr>
                <w:rFonts w:cs="Arial"/>
              </w:rPr>
              <w:t xml:space="preserve"> House School</w:t>
            </w:r>
            <w:r w:rsidRPr="6B88A0C4">
              <w:rPr>
                <w:rFonts w:cs="Arial"/>
              </w:rPr>
              <w:t xml:space="preserve">, including </w:t>
            </w:r>
            <w:r w:rsidR="46DAABE8" w:rsidRPr="6B88A0C4">
              <w:rPr>
                <w:rFonts w:cs="Arial"/>
              </w:rPr>
              <w:t>trainers.</w:t>
            </w:r>
            <w:r w:rsidRPr="6B88A0C4">
              <w:rPr>
                <w:rFonts w:cs="Arial"/>
              </w:rPr>
              <w:t xml:space="preserve">   </w:t>
            </w:r>
            <w:r w:rsidR="5D7AE8F0">
              <w:t xml:space="preserve"> </w:t>
            </w:r>
          </w:p>
        </w:tc>
      </w:tr>
    </w:tbl>
    <w:p w14:paraId="0E27B00A" w14:textId="77777777" w:rsidR="002066A8" w:rsidRPr="00834572" w:rsidRDefault="002066A8" w:rsidP="00AD28F7">
      <w:pPr>
        <w:spacing w:after="0" w:line="240" w:lineRule="auto"/>
      </w:pP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85" w:type="dxa"/>
          <w:bottom w:w="85" w:type="dxa"/>
        </w:tblCellMar>
        <w:tblLook w:val="00A0" w:firstRow="1" w:lastRow="0" w:firstColumn="1" w:lastColumn="0" w:noHBand="0" w:noVBand="0"/>
      </w:tblPr>
      <w:tblGrid>
        <w:gridCol w:w="9371"/>
      </w:tblGrid>
      <w:tr w:rsidR="002066A8" w:rsidRPr="00834572" w14:paraId="5626FAAB" w14:textId="77777777" w:rsidTr="00E76FAE">
        <w:tc>
          <w:tcPr>
            <w:tcW w:w="5000" w:type="pct"/>
            <w:shd w:val="clear" w:color="auto" w:fill="D9D9D9"/>
          </w:tcPr>
          <w:p w14:paraId="714685D6" w14:textId="77777777" w:rsidR="002066A8" w:rsidRPr="00834572" w:rsidRDefault="00B611EC" w:rsidP="00AD28F7">
            <w:pPr>
              <w:spacing w:after="0" w:line="240" w:lineRule="auto"/>
              <w:rPr>
                <w:b/>
                <w:sz w:val="28"/>
                <w:szCs w:val="28"/>
              </w:rPr>
            </w:pPr>
            <w:r>
              <w:rPr>
                <w:b/>
                <w:sz w:val="28"/>
                <w:szCs w:val="28"/>
              </w:rPr>
              <w:t>3</w:t>
            </w:r>
            <w:r w:rsidR="002066A8" w:rsidRPr="00834572">
              <w:rPr>
                <w:b/>
                <w:sz w:val="28"/>
                <w:szCs w:val="28"/>
              </w:rPr>
              <w:t>. PROCEDURE (that all staff MUST follow)</w:t>
            </w:r>
          </w:p>
        </w:tc>
      </w:tr>
    </w:tbl>
    <w:p w14:paraId="60061E4C" w14:textId="77777777" w:rsidR="002066A8" w:rsidRPr="00834572" w:rsidRDefault="002066A8" w:rsidP="00AD28F7">
      <w:pPr>
        <w:spacing w:after="0" w:line="240" w:lineRule="auto"/>
      </w:pPr>
    </w:p>
    <w:tbl>
      <w:tblPr>
        <w:tblW w:w="521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0A0" w:firstRow="1" w:lastRow="0" w:firstColumn="1" w:lastColumn="0" w:noHBand="0" w:noVBand="0"/>
      </w:tblPr>
      <w:tblGrid>
        <w:gridCol w:w="9405"/>
      </w:tblGrid>
      <w:tr w:rsidR="002066A8" w:rsidRPr="00834572" w14:paraId="087E4899" w14:textId="77777777" w:rsidTr="6F268CF2">
        <w:tc>
          <w:tcPr>
            <w:tcW w:w="5000" w:type="pct"/>
            <w:shd w:val="clear" w:color="auto" w:fill="D9D9D9" w:themeFill="background1" w:themeFillShade="D9"/>
          </w:tcPr>
          <w:p w14:paraId="6F1244F0" w14:textId="77777777" w:rsidR="002066A8" w:rsidRPr="00834572" w:rsidRDefault="00B611EC" w:rsidP="00B611EC">
            <w:pPr>
              <w:numPr>
                <w:ilvl w:val="1"/>
                <w:numId w:val="44"/>
              </w:numPr>
              <w:spacing w:after="0" w:line="240" w:lineRule="auto"/>
              <w:rPr>
                <w:rFonts w:cs="Tahoma"/>
                <w:b/>
              </w:rPr>
            </w:pPr>
            <w:r>
              <w:rPr>
                <w:rFonts w:cs="Tahoma"/>
                <w:b/>
                <w:sz w:val="32"/>
              </w:rPr>
              <w:t xml:space="preserve"> </w:t>
            </w:r>
            <w:r w:rsidR="008511C5" w:rsidRPr="00834572">
              <w:rPr>
                <w:rFonts w:cs="Tahoma"/>
                <w:b/>
                <w:sz w:val="32"/>
              </w:rPr>
              <w:t>Principles</w:t>
            </w:r>
          </w:p>
        </w:tc>
      </w:tr>
      <w:tr w:rsidR="002066A8" w:rsidRPr="00834572" w14:paraId="1C663298" w14:textId="77777777" w:rsidTr="6F268CF2">
        <w:tc>
          <w:tcPr>
            <w:tcW w:w="5000" w:type="pct"/>
          </w:tcPr>
          <w:p w14:paraId="685BB748" w14:textId="59CA7939" w:rsidR="005D6E10" w:rsidRDefault="38DF6DA7" w:rsidP="00AD28F7">
            <w:pPr>
              <w:spacing w:after="0" w:line="240" w:lineRule="auto"/>
              <w:jc w:val="both"/>
            </w:pPr>
            <w:r>
              <w:t xml:space="preserve">Every worker is responsible for ensuring </w:t>
            </w:r>
            <w:r w:rsidR="46DAABE8">
              <w:t xml:space="preserve">bad practice does not happen in </w:t>
            </w:r>
            <w:proofErr w:type="spellStart"/>
            <w:r w:rsidR="00743D11">
              <w:t>Hanthorn</w:t>
            </w:r>
            <w:proofErr w:type="spellEnd"/>
            <w:r w:rsidR="00743D11">
              <w:t xml:space="preserve"> House</w:t>
            </w:r>
            <w:r>
              <w:t>.</w:t>
            </w:r>
          </w:p>
          <w:p w14:paraId="44EAFD9C" w14:textId="77777777" w:rsidR="00B611EC" w:rsidRPr="00834572" w:rsidRDefault="00B611EC" w:rsidP="00AD28F7">
            <w:pPr>
              <w:spacing w:after="0" w:line="240" w:lineRule="auto"/>
              <w:jc w:val="both"/>
            </w:pPr>
          </w:p>
          <w:p w14:paraId="703C5930" w14:textId="77777777" w:rsidR="00507E1B" w:rsidRPr="00834572" w:rsidRDefault="00507E1B" w:rsidP="00AD28F7">
            <w:pPr>
              <w:spacing w:after="0" w:line="240" w:lineRule="auto"/>
              <w:jc w:val="both"/>
            </w:pPr>
            <w:r w:rsidRPr="00834572">
              <w:t xml:space="preserve">Only </w:t>
            </w:r>
            <w:r w:rsidR="00883FC3" w:rsidRPr="00834572">
              <w:t>concerns raised</w:t>
            </w:r>
            <w:r w:rsidRPr="00834572">
              <w:t xml:space="preserve"> which are made in the public interest and relate to the below list </w:t>
            </w:r>
            <w:r w:rsidR="00883FC3" w:rsidRPr="00834572">
              <w:t xml:space="preserve">will be viewed as </w:t>
            </w:r>
            <w:r w:rsidR="00E11E14" w:rsidRPr="00834572">
              <w:t xml:space="preserve">whistleblowing </w:t>
            </w:r>
            <w:r w:rsidR="00883FC3" w:rsidRPr="00834572">
              <w:t>disclosures</w:t>
            </w:r>
            <w:r w:rsidR="00AD28F7" w:rsidRPr="00834572">
              <w:t>:</w:t>
            </w:r>
          </w:p>
          <w:p w14:paraId="4B94D5A5" w14:textId="77777777" w:rsidR="00AD28F7" w:rsidRPr="00834572" w:rsidRDefault="00AD28F7" w:rsidP="00AD28F7">
            <w:pPr>
              <w:spacing w:after="0" w:line="240" w:lineRule="auto"/>
              <w:jc w:val="both"/>
            </w:pPr>
          </w:p>
          <w:p w14:paraId="5B00C00E" w14:textId="77777777" w:rsidR="00507E1B" w:rsidRPr="00834572" w:rsidRDefault="00507E1B" w:rsidP="00AD28F7">
            <w:pPr>
              <w:numPr>
                <w:ilvl w:val="0"/>
                <w:numId w:val="43"/>
              </w:numPr>
              <w:spacing w:after="0" w:line="240" w:lineRule="auto"/>
            </w:pPr>
            <w:r w:rsidRPr="00834572">
              <w:t>A criminal offence or activity which has been, or is likely to be, committed. This c</w:t>
            </w:r>
            <w:r w:rsidR="004E7FB9" w:rsidRPr="00834572">
              <w:t>ould</w:t>
            </w:r>
            <w:r w:rsidRPr="00834572">
              <w:t xml:space="preserve"> include neglect, abuse, theft, fraud, breach of data protection etc.</w:t>
            </w:r>
          </w:p>
          <w:p w14:paraId="3B241CD6" w14:textId="77777777" w:rsidR="00507E1B" w:rsidRPr="00834572" w:rsidRDefault="00507E1B" w:rsidP="00AD28F7">
            <w:pPr>
              <w:numPr>
                <w:ilvl w:val="0"/>
                <w:numId w:val="43"/>
              </w:numPr>
              <w:spacing w:after="0" w:line="240" w:lineRule="auto"/>
            </w:pPr>
            <w:r w:rsidRPr="00834572">
              <w:t xml:space="preserve">The breach of a legal obligation. </w:t>
            </w:r>
          </w:p>
          <w:p w14:paraId="68E947B7" w14:textId="77777777" w:rsidR="00507E1B" w:rsidRPr="00834572" w:rsidRDefault="00507E1B" w:rsidP="00AD28F7">
            <w:pPr>
              <w:numPr>
                <w:ilvl w:val="0"/>
                <w:numId w:val="43"/>
              </w:numPr>
              <w:spacing w:after="0" w:line="240" w:lineRule="auto"/>
            </w:pPr>
            <w:r w:rsidRPr="00834572">
              <w:t xml:space="preserve">A potential, or actual, danger to the health and safety of any individual. This can include medical negligence, dangerous working environments etc.  </w:t>
            </w:r>
          </w:p>
          <w:p w14:paraId="5138DF69" w14:textId="77777777" w:rsidR="00507E1B" w:rsidRPr="00834572" w:rsidRDefault="00507E1B" w:rsidP="00AD28F7">
            <w:pPr>
              <w:pStyle w:val="Default"/>
              <w:numPr>
                <w:ilvl w:val="0"/>
                <w:numId w:val="43"/>
              </w:numPr>
              <w:adjustRightInd/>
              <w:rPr>
                <w:rFonts w:ascii="Calibri" w:hAnsi="Calibri"/>
              </w:rPr>
            </w:pPr>
            <w:r w:rsidRPr="00834572">
              <w:rPr>
                <w:rFonts w:ascii="Calibri" w:hAnsi="Calibri"/>
                <w:sz w:val="23"/>
                <w:szCs w:val="23"/>
              </w:rPr>
              <w:t xml:space="preserve">Activities which present a serious risk to the environment </w:t>
            </w:r>
          </w:p>
          <w:p w14:paraId="2BA8C0E6" w14:textId="77777777" w:rsidR="00507E1B" w:rsidRPr="00834572" w:rsidRDefault="00507E1B" w:rsidP="00AD28F7">
            <w:pPr>
              <w:numPr>
                <w:ilvl w:val="0"/>
                <w:numId w:val="43"/>
              </w:numPr>
              <w:spacing w:after="0" w:line="240" w:lineRule="auto"/>
            </w:pPr>
            <w:r w:rsidRPr="00834572">
              <w:t xml:space="preserve">A miscarriage of justice. </w:t>
            </w:r>
          </w:p>
          <w:p w14:paraId="37FF4DAB" w14:textId="77777777" w:rsidR="00AE57DF" w:rsidRPr="00834572" w:rsidRDefault="00507E1B" w:rsidP="00AD28F7">
            <w:pPr>
              <w:numPr>
                <w:ilvl w:val="0"/>
                <w:numId w:val="43"/>
              </w:numPr>
              <w:spacing w:after="0" w:line="240" w:lineRule="auto"/>
            </w:pPr>
            <w:r w:rsidRPr="00834572">
              <w:t>A deliberate attempt to conceal any of the above</w:t>
            </w:r>
            <w:r w:rsidR="005D6E10" w:rsidRPr="00834572">
              <w:t>.</w:t>
            </w:r>
          </w:p>
          <w:p w14:paraId="3DEEC669" w14:textId="77777777" w:rsidR="00AE57DF" w:rsidRPr="00834572" w:rsidRDefault="00AE57DF" w:rsidP="00AD28F7">
            <w:pPr>
              <w:spacing w:after="0" w:line="240" w:lineRule="auto"/>
              <w:ind w:left="360"/>
            </w:pPr>
          </w:p>
          <w:p w14:paraId="26C50D42" w14:textId="77777777" w:rsidR="00507E1B" w:rsidRPr="00834572" w:rsidRDefault="00E11E14" w:rsidP="00AD28F7">
            <w:pPr>
              <w:spacing w:after="0" w:line="240" w:lineRule="auto"/>
            </w:pPr>
            <w:r w:rsidRPr="00834572">
              <w:t>Whistleblowing d</w:t>
            </w:r>
            <w:r w:rsidR="00507E1B" w:rsidRPr="00834572">
              <w:t xml:space="preserve">isclosures will be made with the reasonable belief that they are genuine, therefore once a disclosure has been made this will be treated as serious and investigated. The individual, or individuals, who have blown the whistle will be protected and supported. </w:t>
            </w:r>
          </w:p>
          <w:p w14:paraId="3656B9AB" w14:textId="77777777" w:rsidR="00E11E14" w:rsidRPr="00834572" w:rsidRDefault="00E11E14" w:rsidP="00AD28F7">
            <w:pPr>
              <w:spacing w:after="0" w:line="240" w:lineRule="auto"/>
              <w:rPr>
                <w:rFonts w:cs="Tahoma"/>
              </w:rPr>
            </w:pPr>
          </w:p>
          <w:p w14:paraId="6A29BBDC" w14:textId="143EEECC" w:rsidR="00E11E14" w:rsidRPr="00834572" w:rsidRDefault="00E11E14" w:rsidP="00B611EC">
            <w:pPr>
              <w:spacing w:after="0" w:line="240" w:lineRule="auto"/>
              <w:jc w:val="both"/>
            </w:pPr>
            <w:r w:rsidRPr="6F268CF2">
              <w:rPr>
                <w:rFonts w:cs="Tahoma"/>
              </w:rPr>
              <w:t xml:space="preserve">Concerns which do not constitute to a whistleblowing disclosure should also be treated as serious </w:t>
            </w:r>
            <w:r w:rsidR="00B611EC" w:rsidRPr="6F268CF2">
              <w:rPr>
                <w:rFonts w:cs="Tahoma"/>
              </w:rPr>
              <w:t>and appropriate action taken to address the concerns.</w:t>
            </w:r>
            <w:r w:rsidRPr="6F268CF2">
              <w:rPr>
                <w:rFonts w:cs="Tahoma"/>
              </w:rPr>
              <w:t xml:space="preserve">  </w:t>
            </w:r>
          </w:p>
          <w:p w14:paraId="085329AD" w14:textId="67A38508" w:rsidR="00E11E14" w:rsidRPr="00834572" w:rsidRDefault="00E11E14" w:rsidP="6F268CF2">
            <w:pPr>
              <w:spacing w:after="0" w:line="240" w:lineRule="auto"/>
              <w:jc w:val="both"/>
              <w:rPr>
                <w:rFonts w:cs="Tahoma"/>
              </w:rPr>
            </w:pPr>
          </w:p>
          <w:p w14:paraId="5EBC2E44" w14:textId="75F6AFF3" w:rsidR="00E11E14" w:rsidRPr="00834572" w:rsidRDefault="00E11E14" w:rsidP="6F268CF2">
            <w:pPr>
              <w:spacing w:after="0" w:line="240" w:lineRule="auto"/>
              <w:jc w:val="both"/>
              <w:rPr>
                <w:rFonts w:cs="Tahoma"/>
              </w:rPr>
            </w:pPr>
          </w:p>
          <w:p w14:paraId="58E65000" w14:textId="7641866D" w:rsidR="00E11E14" w:rsidRPr="00834572" w:rsidRDefault="00E11E14" w:rsidP="6F268CF2">
            <w:pPr>
              <w:spacing w:after="0" w:line="240" w:lineRule="auto"/>
              <w:jc w:val="both"/>
              <w:rPr>
                <w:rFonts w:cs="Tahoma"/>
              </w:rPr>
            </w:pPr>
          </w:p>
          <w:p w14:paraId="1942B9AD" w14:textId="402F3F9E" w:rsidR="00E11E14" w:rsidRPr="00834572" w:rsidRDefault="00E11E14" w:rsidP="6F268CF2">
            <w:pPr>
              <w:spacing w:after="0" w:line="240" w:lineRule="auto"/>
              <w:jc w:val="both"/>
              <w:rPr>
                <w:rFonts w:cs="Tahoma"/>
              </w:rPr>
            </w:pPr>
          </w:p>
          <w:p w14:paraId="6837FEBE" w14:textId="6DA9377C" w:rsidR="00E11E14" w:rsidRPr="00834572" w:rsidRDefault="00E11E14" w:rsidP="6F268CF2">
            <w:pPr>
              <w:spacing w:after="0" w:line="240" w:lineRule="auto"/>
              <w:jc w:val="both"/>
              <w:rPr>
                <w:rFonts w:cs="Tahoma"/>
              </w:rPr>
            </w:pPr>
          </w:p>
          <w:p w14:paraId="1FF64174" w14:textId="6392C7C7" w:rsidR="00E11E14" w:rsidRPr="00834572" w:rsidRDefault="00E11E14" w:rsidP="6F268CF2">
            <w:pPr>
              <w:spacing w:after="0" w:line="240" w:lineRule="auto"/>
              <w:jc w:val="both"/>
              <w:rPr>
                <w:rFonts w:cs="Tahoma"/>
              </w:rPr>
            </w:pPr>
          </w:p>
          <w:p w14:paraId="3B2DA721" w14:textId="3E037EB4" w:rsidR="00E11E14" w:rsidRPr="00834572" w:rsidRDefault="00E11E14" w:rsidP="6F268CF2">
            <w:pPr>
              <w:spacing w:after="0" w:line="240" w:lineRule="auto"/>
              <w:jc w:val="both"/>
              <w:rPr>
                <w:rFonts w:cs="Tahoma"/>
              </w:rPr>
            </w:pPr>
          </w:p>
          <w:p w14:paraId="6A915DA1" w14:textId="3C030C29" w:rsidR="00E11E14" w:rsidRPr="00834572" w:rsidRDefault="00E11E14" w:rsidP="6F268CF2">
            <w:pPr>
              <w:spacing w:after="0" w:line="240" w:lineRule="auto"/>
              <w:jc w:val="both"/>
              <w:rPr>
                <w:rFonts w:cs="Tahoma"/>
              </w:rPr>
            </w:pPr>
          </w:p>
          <w:p w14:paraId="7969FF6A" w14:textId="5A449A79" w:rsidR="00E11E14" w:rsidRPr="00834572" w:rsidRDefault="00E11E14" w:rsidP="6F268CF2">
            <w:pPr>
              <w:spacing w:after="0" w:line="240" w:lineRule="auto"/>
              <w:jc w:val="both"/>
              <w:rPr>
                <w:rFonts w:cs="Tahoma"/>
              </w:rPr>
            </w:pPr>
          </w:p>
          <w:p w14:paraId="211A1530" w14:textId="368934D5" w:rsidR="00E11E14" w:rsidRPr="00834572" w:rsidRDefault="00E11E14" w:rsidP="6F268CF2">
            <w:pPr>
              <w:spacing w:after="0" w:line="240" w:lineRule="auto"/>
              <w:jc w:val="both"/>
              <w:rPr>
                <w:rFonts w:cs="Tahoma"/>
              </w:rPr>
            </w:pPr>
          </w:p>
          <w:p w14:paraId="1A7990CE" w14:textId="7DEE8BDB" w:rsidR="00E11E14" w:rsidRPr="00834572" w:rsidRDefault="00E11E14" w:rsidP="6F268CF2">
            <w:pPr>
              <w:spacing w:after="0" w:line="240" w:lineRule="auto"/>
              <w:jc w:val="both"/>
              <w:rPr>
                <w:rFonts w:cs="Tahoma"/>
              </w:rPr>
            </w:pPr>
          </w:p>
        </w:tc>
      </w:tr>
    </w:tbl>
    <w:p w14:paraId="45FB0818" w14:textId="77777777" w:rsidR="00407CDF" w:rsidRPr="00834572" w:rsidRDefault="00407CDF" w:rsidP="00AD28F7">
      <w:pPr>
        <w:spacing w:after="0" w:line="240" w:lineRule="auto"/>
      </w:pP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A0" w:firstRow="1" w:lastRow="0" w:firstColumn="1" w:lastColumn="0" w:noHBand="0" w:noVBand="0"/>
      </w:tblPr>
      <w:tblGrid>
        <w:gridCol w:w="9371"/>
      </w:tblGrid>
      <w:tr w:rsidR="00BF231E" w:rsidRPr="00834572" w14:paraId="175B8618" w14:textId="77777777" w:rsidTr="6F268CF2">
        <w:tc>
          <w:tcPr>
            <w:tcW w:w="5000" w:type="pct"/>
            <w:tcBorders>
              <w:bottom w:val="single" w:sz="4" w:space="0" w:color="auto"/>
            </w:tcBorders>
            <w:shd w:val="clear" w:color="auto" w:fill="D9D9D9" w:themeFill="background1" w:themeFillShade="D9"/>
          </w:tcPr>
          <w:p w14:paraId="79CD7180" w14:textId="77777777" w:rsidR="00BF231E" w:rsidRPr="00834572" w:rsidRDefault="00B611EC" w:rsidP="00AD28F7">
            <w:pPr>
              <w:spacing w:after="0" w:line="240" w:lineRule="auto"/>
              <w:rPr>
                <w:rFonts w:cs="Tahoma"/>
                <w:b/>
              </w:rPr>
            </w:pPr>
            <w:r>
              <w:rPr>
                <w:b/>
                <w:sz w:val="28"/>
                <w:szCs w:val="28"/>
              </w:rPr>
              <w:lastRenderedPageBreak/>
              <w:t>3</w:t>
            </w:r>
            <w:r w:rsidR="005D6E10" w:rsidRPr="00834572">
              <w:rPr>
                <w:b/>
                <w:sz w:val="28"/>
                <w:szCs w:val="28"/>
              </w:rPr>
              <w:t xml:space="preserve">.2 What is a </w:t>
            </w:r>
            <w:r w:rsidR="00924526" w:rsidRPr="00834572">
              <w:rPr>
                <w:b/>
                <w:sz w:val="28"/>
                <w:szCs w:val="28"/>
              </w:rPr>
              <w:t>Whistle-blower</w:t>
            </w:r>
            <w:r w:rsidR="00BF231E" w:rsidRPr="00834572">
              <w:rPr>
                <w:b/>
                <w:sz w:val="28"/>
                <w:szCs w:val="28"/>
              </w:rPr>
              <w:t xml:space="preserve">? </w:t>
            </w:r>
          </w:p>
        </w:tc>
      </w:tr>
      <w:tr w:rsidR="00BF231E" w:rsidRPr="00834572" w14:paraId="5EC0E214" w14:textId="77777777" w:rsidTr="6F268CF2">
        <w:tc>
          <w:tcPr>
            <w:tcW w:w="5000" w:type="pct"/>
            <w:tcBorders>
              <w:bottom w:val="single" w:sz="4" w:space="0" w:color="auto"/>
            </w:tcBorders>
          </w:tcPr>
          <w:p w14:paraId="3412182E" w14:textId="4E797288" w:rsidR="00F9707B" w:rsidRPr="00834572" w:rsidRDefault="005D6E10" w:rsidP="00AD28F7">
            <w:pPr>
              <w:pStyle w:val="Default"/>
              <w:jc w:val="both"/>
              <w:rPr>
                <w:rFonts w:ascii="Calibri" w:hAnsi="Calibri"/>
                <w:color w:val="auto"/>
                <w:sz w:val="22"/>
                <w:szCs w:val="22"/>
              </w:rPr>
            </w:pPr>
            <w:r w:rsidRPr="6F268CF2">
              <w:rPr>
                <w:rFonts w:ascii="Calibri" w:hAnsi="Calibri"/>
                <w:color w:val="auto"/>
                <w:sz w:val="22"/>
                <w:szCs w:val="22"/>
              </w:rPr>
              <w:t xml:space="preserve">A </w:t>
            </w:r>
            <w:r w:rsidR="00924526" w:rsidRPr="6F268CF2">
              <w:rPr>
                <w:rFonts w:ascii="Calibri" w:hAnsi="Calibri"/>
                <w:color w:val="auto"/>
                <w:sz w:val="22"/>
                <w:szCs w:val="22"/>
              </w:rPr>
              <w:t>whistle-blower</w:t>
            </w:r>
            <w:r w:rsidR="439DB47D" w:rsidRPr="6F268CF2">
              <w:rPr>
                <w:rFonts w:ascii="Calibri" w:hAnsi="Calibri"/>
                <w:color w:val="auto"/>
                <w:sz w:val="22"/>
                <w:szCs w:val="22"/>
              </w:rPr>
              <w:t xml:space="preserve"> is someone who makes a disclosure which is in the public interest and relates to one or more of the </w:t>
            </w:r>
            <w:r w:rsidR="1A21EB13" w:rsidRPr="6F268CF2">
              <w:rPr>
                <w:rFonts w:ascii="Calibri" w:hAnsi="Calibri"/>
                <w:color w:val="auto"/>
                <w:sz w:val="22"/>
                <w:szCs w:val="22"/>
              </w:rPr>
              <w:t>lists</w:t>
            </w:r>
            <w:r w:rsidR="439DB47D" w:rsidRPr="6F268CF2">
              <w:rPr>
                <w:rFonts w:ascii="Calibri" w:hAnsi="Calibri"/>
                <w:color w:val="auto"/>
                <w:sz w:val="22"/>
                <w:szCs w:val="22"/>
              </w:rPr>
              <w:t xml:space="preserve"> of disclosures w</w:t>
            </w:r>
            <w:r w:rsidR="00B611EC" w:rsidRPr="6F268CF2">
              <w:rPr>
                <w:rFonts w:ascii="Calibri" w:hAnsi="Calibri"/>
                <w:color w:val="auto"/>
                <w:sz w:val="22"/>
                <w:szCs w:val="22"/>
              </w:rPr>
              <w:t>ithin section 3</w:t>
            </w:r>
            <w:r w:rsidR="6FAE93AE" w:rsidRPr="6F268CF2">
              <w:rPr>
                <w:rFonts w:ascii="Calibri" w:hAnsi="Calibri"/>
                <w:color w:val="auto"/>
                <w:sz w:val="22"/>
                <w:szCs w:val="22"/>
              </w:rPr>
              <w:t>.1</w:t>
            </w:r>
            <w:r w:rsidR="439DB47D" w:rsidRPr="6F268CF2">
              <w:rPr>
                <w:rFonts w:ascii="Calibri" w:hAnsi="Calibri"/>
                <w:color w:val="auto"/>
                <w:sz w:val="22"/>
                <w:szCs w:val="22"/>
              </w:rPr>
              <w:t xml:space="preserve">.  </w:t>
            </w:r>
            <w:r w:rsidR="1F379497" w:rsidRPr="6F268CF2">
              <w:rPr>
                <w:rFonts w:ascii="Calibri" w:hAnsi="Calibri"/>
                <w:color w:val="auto"/>
                <w:sz w:val="22"/>
                <w:szCs w:val="22"/>
              </w:rPr>
              <w:t xml:space="preserve">To qualify as </w:t>
            </w:r>
            <w:r w:rsidR="00743D11" w:rsidRPr="6F268CF2">
              <w:rPr>
                <w:rFonts w:ascii="Calibri" w:hAnsi="Calibri"/>
                <w:color w:val="auto"/>
                <w:sz w:val="22"/>
                <w:szCs w:val="22"/>
              </w:rPr>
              <w:t>disclosures,</w:t>
            </w:r>
            <w:r w:rsidR="1F379497" w:rsidRPr="6F268CF2">
              <w:rPr>
                <w:rFonts w:ascii="Calibri" w:hAnsi="Calibri"/>
                <w:color w:val="auto"/>
                <w:sz w:val="22"/>
                <w:szCs w:val="22"/>
              </w:rPr>
              <w:t xml:space="preserve"> the worker must raise their disclosure</w:t>
            </w:r>
            <w:r w:rsidR="00B611EC" w:rsidRPr="6F268CF2">
              <w:rPr>
                <w:rFonts w:ascii="Calibri" w:hAnsi="Calibri"/>
                <w:color w:val="auto"/>
                <w:sz w:val="22"/>
                <w:szCs w:val="22"/>
              </w:rPr>
              <w:t xml:space="preserve"> as highlighted within section 3.5 and 3</w:t>
            </w:r>
            <w:r w:rsidR="1F379497" w:rsidRPr="6F268CF2">
              <w:rPr>
                <w:rFonts w:ascii="Calibri" w:hAnsi="Calibri"/>
                <w:color w:val="auto"/>
                <w:sz w:val="22"/>
                <w:szCs w:val="22"/>
              </w:rPr>
              <w:t>.7.</w:t>
            </w:r>
          </w:p>
          <w:p w14:paraId="049F31CB" w14:textId="77777777" w:rsidR="005D6E10" w:rsidRPr="00834572" w:rsidRDefault="005D6E10" w:rsidP="00AD28F7">
            <w:pPr>
              <w:pStyle w:val="Default"/>
              <w:jc w:val="both"/>
              <w:rPr>
                <w:rFonts w:ascii="Calibri" w:hAnsi="Calibri"/>
                <w:color w:val="auto"/>
                <w:sz w:val="22"/>
                <w:szCs w:val="22"/>
              </w:rPr>
            </w:pPr>
          </w:p>
          <w:p w14:paraId="02EC1ECF" w14:textId="77777777" w:rsidR="005D6E10" w:rsidRPr="00834572" w:rsidRDefault="005D6E10" w:rsidP="00AD28F7">
            <w:pPr>
              <w:spacing w:after="0" w:line="240" w:lineRule="auto"/>
              <w:jc w:val="both"/>
              <w:rPr>
                <w:rFonts w:cs="Tahoma"/>
              </w:rPr>
            </w:pPr>
            <w:r w:rsidRPr="00834572">
              <w:rPr>
                <w:rFonts w:cs="Tahoma"/>
              </w:rPr>
              <w:t>All other concerns will be viewed as employees fulfilling their duty of care and raising a concern, as opposed to whistleblowing.</w:t>
            </w:r>
          </w:p>
          <w:p w14:paraId="5E675D55" w14:textId="7C2DBC12" w:rsidR="00F9707B" w:rsidRPr="00834572" w:rsidRDefault="439DB47D" w:rsidP="00AD28F7">
            <w:pPr>
              <w:pStyle w:val="Default"/>
              <w:jc w:val="both"/>
              <w:rPr>
                <w:rFonts w:ascii="Calibri" w:hAnsi="Calibri"/>
                <w:color w:val="auto"/>
                <w:sz w:val="22"/>
                <w:szCs w:val="22"/>
              </w:rPr>
            </w:pPr>
            <w:r w:rsidRPr="6F268CF2">
              <w:rPr>
                <w:rFonts w:ascii="Calibri" w:hAnsi="Calibri"/>
                <w:color w:val="auto"/>
                <w:sz w:val="22"/>
                <w:szCs w:val="22"/>
              </w:rPr>
              <w:t xml:space="preserve">In some </w:t>
            </w:r>
            <w:r w:rsidR="644B41E4" w:rsidRPr="6F268CF2">
              <w:rPr>
                <w:rFonts w:ascii="Calibri" w:hAnsi="Calibri"/>
                <w:color w:val="auto"/>
                <w:sz w:val="22"/>
                <w:szCs w:val="22"/>
              </w:rPr>
              <w:t>instances,</w:t>
            </w:r>
            <w:r w:rsidRPr="6F268CF2">
              <w:rPr>
                <w:rFonts w:ascii="Calibri" w:hAnsi="Calibri"/>
                <w:color w:val="auto"/>
                <w:sz w:val="22"/>
                <w:szCs w:val="22"/>
              </w:rPr>
              <w:t xml:space="preserve"> a worke</w:t>
            </w:r>
            <w:r w:rsidR="005D6E10" w:rsidRPr="6F268CF2">
              <w:rPr>
                <w:rFonts w:ascii="Calibri" w:hAnsi="Calibri"/>
                <w:color w:val="auto"/>
                <w:sz w:val="22"/>
                <w:szCs w:val="22"/>
              </w:rPr>
              <w:t>r may raise a whistle</w:t>
            </w:r>
            <w:r w:rsidRPr="6F268CF2">
              <w:rPr>
                <w:rFonts w:ascii="Calibri" w:hAnsi="Calibri"/>
                <w:color w:val="auto"/>
                <w:sz w:val="22"/>
                <w:szCs w:val="22"/>
              </w:rPr>
              <w:t>blowing disclosure under an alternative policy (e.g. grievance) Once it is apparent a protected disclosure has been made, even if the worker is unaware that the disclosure is protecte</w:t>
            </w:r>
            <w:r w:rsidR="005D6E10" w:rsidRPr="6F268CF2">
              <w:rPr>
                <w:rFonts w:ascii="Calibri" w:hAnsi="Calibri"/>
                <w:color w:val="auto"/>
                <w:sz w:val="22"/>
                <w:szCs w:val="22"/>
              </w:rPr>
              <w:t>d, this will be covered by the Whistleblowing P</w:t>
            </w:r>
            <w:r w:rsidRPr="6F268CF2">
              <w:rPr>
                <w:rFonts w:ascii="Calibri" w:hAnsi="Calibri"/>
                <w:color w:val="auto"/>
                <w:sz w:val="22"/>
                <w:szCs w:val="22"/>
              </w:rPr>
              <w:t xml:space="preserve">olicy. This means the worker is eligible for the support and </w:t>
            </w:r>
            <w:r w:rsidR="005D6E10" w:rsidRPr="6F268CF2">
              <w:rPr>
                <w:rFonts w:ascii="Calibri" w:hAnsi="Calibri"/>
                <w:color w:val="auto"/>
                <w:sz w:val="22"/>
                <w:szCs w:val="22"/>
              </w:rPr>
              <w:t xml:space="preserve">protection given to all </w:t>
            </w:r>
            <w:proofErr w:type="spellStart"/>
            <w:r w:rsidR="005D6E10" w:rsidRPr="6F268CF2">
              <w:rPr>
                <w:rFonts w:ascii="Calibri" w:hAnsi="Calibri"/>
                <w:color w:val="auto"/>
                <w:sz w:val="22"/>
                <w:szCs w:val="22"/>
              </w:rPr>
              <w:t>whistle</w:t>
            </w:r>
            <w:r w:rsidRPr="6F268CF2">
              <w:rPr>
                <w:rFonts w:ascii="Calibri" w:hAnsi="Calibri"/>
                <w:color w:val="auto"/>
                <w:sz w:val="22"/>
                <w:szCs w:val="22"/>
              </w:rPr>
              <w:t>blowers</w:t>
            </w:r>
            <w:proofErr w:type="spellEnd"/>
            <w:r w:rsidRPr="6F268CF2">
              <w:rPr>
                <w:rFonts w:ascii="Calibri" w:hAnsi="Calibri"/>
                <w:color w:val="auto"/>
                <w:sz w:val="22"/>
                <w:szCs w:val="22"/>
              </w:rPr>
              <w:t xml:space="preserve">. If the worker is unaware their disclosure is </w:t>
            </w:r>
            <w:r w:rsidR="579F0A1B" w:rsidRPr="6F268CF2">
              <w:rPr>
                <w:rFonts w:ascii="Calibri" w:hAnsi="Calibri"/>
                <w:color w:val="auto"/>
                <w:sz w:val="22"/>
                <w:szCs w:val="22"/>
              </w:rPr>
              <w:t>protected,</w:t>
            </w:r>
            <w:r w:rsidRPr="6F268CF2">
              <w:rPr>
                <w:rFonts w:ascii="Calibri" w:hAnsi="Calibri"/>
                <w:color w:val="auto"/>
                <w:sz w:val="22"/>
                <w:szCs w:val="22"/>
              </w:rPr>
              <w:t xml:space="preserve"> they will be informed</w:t>
            </w:r>
            <w:r w:rsidR="005D6E10" w:rsidRPr="6F268CF2">
              <w:rPr>
                <w:rFonts w:ascii="Calibri" w:hAnsi="Calibri"/>
                <w:color w:val="auto"/>
                <w:sz w:val="22"/>
                <w:szCs w:val="22"/>
              </w:rPr>
              <w:t xml:space="preserve"> of this</w:t>
            </w:r>
            <w:r w:rsidRPr="6F268CF2">
              <w:rPr>
                <w:rFonts w:ascii="Calibri" w:hAnsi="Calibri"/>
                <w:color w:val="auto"/>
                <w:sz w:val="22"/>
                <w:szCs w:val="22"/>
              </w:rPr>
              <w:t xml:space="preserve">. </w:t>
            </w:r>
          </w:p>
          <w:p w14:paraId="53128261" w14:textId="77777777" w:rsidR="00F9707B" w:rsidRPr="00834572" w:rsidRDefault="00F9707B" w:rsidP="00AD28F7">
            <w:pPr>
              <w:pStyle w:val="Default"/>
              <w:jc w:val="both"/>
              <w:rPr>
                <w:rFonts w:ascii="Calibri" w:hAnsi="Calibri"/>
                <w:color w:val="auto"/>
                <w:sz w:val="22"/>
                <w:szCs w:val="22"/>
              </w:rPr>
            </w:pPr>
          </w:p>
          <w:p w14:paraId="185B03A8" w14:textId="77777777" w:rsidR="00F9707B" w:rsidRPr="00834572" w:rsidRDefault="005D6E10" w:rsidP="00AD28F7">
            <w:pPr>
              <w:pStyle w:val="Default"/>
              <w:jc w:val="both"/>
              <w:rPr>
                <w:rFonts w:ascii="Calibri" w:hAnsi="Calibri"/>
                <w:color w:val="00B050"/>
                <w:sz w:val="23"/>
                <w:szCs w:val="23"/>
              </w:rPr>
            </w:pPr>
            <w:r w:rsidRPr="00834572">
              <w:rPr>
                <w:rFonts w:ascii="Calibri" w:hAnsi="Calibri"/>
                <w:color w:val="auto"/>
                <w:sz w:val="22"/>
                <w:szCs w:val="22"/>
              </w:rPr>
              <w:t>Whistle</w:t>
            </w:r>
            <w:r w:rsidR="00F9707B" w:rsidRPr="00834572">
              <w:rPr>
                <w:rFonts w:ascii="Calibri" w:hAnsi="Calibri"/>
                <w:color w:val="auto"/>
                <w:sz w:val="22"/>
                <w:szCs w:val="22"/>
              </w:rPr>
              <w:t>blowing will not be used when a worker is personally aggrieved or affected by an issue. This may include concerns regarding their terms and conditions or personal issues within their working life. These issues should be managed through either the Grievance Policy or complaint</w:t>
            </w:r>
            <w:r w:rsidRPr="00834572">
              <w:rPr>
                <w:rFonts w:ascii="Calibri" w:hAnsi="Calibri"/>
                <w:color w:val="auto"/>
                <w:sz w:val="22"/>
                <w:szCs w:val="22"/>
              </w:rPr>
              <w:t>s</w:t>
            </w:r>
            <w:r w:rsidR="00F9707B" w:rsidRPr="00834572">
              <w:rPr>
                <w:rFonts w:ascii="Calibri" w:hAnsi="Calibri"/>
                <w:color w:val="auto"/>
                <w:sz w:val="22"/>
                <w:szCs w:val="22"/>
              </w:rPr>
              <w:t xml:space="preserve"> process depending upon a </w:t>
            </w:r>
            <w:proofErr w:type="gramStart"/>
            <w:r w:rsidR="00F9707B" w:rsidRPr="00834572">
              <w:rPr>
                <w:rFonts w:ascii="Calibri" w:hAnsi="Calibri"/>
                <w:color w:val="auto"/>
                <w:sz w:val="22"/>
                <w:szCs w:val="22"/>
              </w:rPr>
              <w:t>workers</w:t>
            </w:r>
            <w:proofErr w:type="gramEnd"/>
            <w:r w:rsidR="00F9707B" w:rsidRPr="00834572">
              <w:rPr>
                <w:rFonts w:ascii="Calibri" w:hAnsi="Calibri"/>
                <w:color w:val="auto"/>
                <w:sz w:val="22"/>
                <w:szCs w:val="22"/>
              </w:rPr>
              <w:t xml:space="preserve"> employment status.</w:t>
            </w:r>
            <w:r w:rsidR="00F9707B" w:rsidRPr="00834572">
              <w:rPr>
                <w:rFonts w:ascii="Calibri" w:hAnsi="Calibri"/>
                <w:color w:val="00B050"/>
                <w:sz w:val="23"/>
                <w:szCs w:val="23"/>
              </w:rPr>
              <w:t xml:space="preserve"> </w:t>
            </w:r>
          </w:p>
          <w:p w14:paraId="62486C05" w14:textId="77777777" w:rsidR="00B611EC" w:rsidRDefault="00B611EC" w:rsidP="00AD28F7">
            <w:pPr>
              <w:pStyle w:val="Default"/>
              <w:jc w:val="both"/>
              <w:rPr>
                <w:rFonts w:ascii="Calibri" w:hAnsi="Calibri"/>
                <w:color w:val="auto"/>
                <w:sz w:val="22"/>
                <w:szCs w:val="22"/>
              </w:rPr>
            </w:pPr>
          </w:p>
          <w:p w14:paraId="650FA25A" w14:textId="77777777" w:rsidR="00A47EB4" w:rsidRPr="00834572" w:rsidRDefault="00B611EC" w:rsidP="00B611EC">
            <w:pPr>
              <w:pStyle w:val="Default"/>
              <w:jc w:val="both"/>
              <w:rPr>
                <w:rFonts w:ascii="Calibri" w:hAnsi="Calibri"/>
                <w:color w:val="00B050"/>
                <w:sz w:val="23"/>
                <w:szCs w:val="23"/>
              </w:rPr>
            </w:pPr>
            <w:r>
              <w:rPr>
                <w:rFonts w:ascii="Calibri" w:hAnsi="Calibri"/>
                <w:color w:val="auto"/>
                <w:sz w:val="22"/>
                <w:szCs w:val="22"/>
              </w:rPr>
              <w:t>W</w:t>
            </w:r>
            <w:r w:rsidR="005D6E10" w:rsidRPr="00834572">
              <w:rPr>
                <w:rFonts w:ascii="Calibri" w:hAnsi="Calibri"/>
                <w:color w:val="auto"/>
                <w:sz w:val="22"/>
                <w:szCs w:val="22"/>
              </w:rPr>
              <w:t>here</w:t>
            </w:r>
            <w:r w:rsidR="00FF5E28" w:rsidRPr="00834572">
              <w:rPr>
                <w:rFonts w:ascii="Calibri" w:hAnsi="Calibri"/>
                <w:color w:val="auto"/>
                <w:sz w:val="22"/>
                <w:szCs w:val="22"/>
              </w:rPr>
              <w:t xml:space="preserve"> false allegations are raised maliciously,</w:t>
            </w:r>
            <w:r w:rsidR="00E465F3" w:rsidRPr="00834572">
              <w:rPr>
                <w:rFonts w:ascii="Calibri" w:hAnsi="Calibri"/>
                <w:color w:val="auto"/>
                <w:sz w:val="22"/>
                <w:szCs w:val="22"/>
              </w:rPr>
              <w:t xml:space="preserve"> formal disciplinary action will be </w:t>
            </w:r>
            <w:r w:rsidR="005D6E10" w:rsidRPr="00834572">
              <w:rPr>
                <w:rFonts w:ascii="Calibri" w:hAnsi="Calibri"/>
                <w:color w:val="auto"/>
                <w:sz w:val="22"/>
                <w:szCs w:val="22"/>
              </w:rPr>
              <w:t>taken</w:t>
            </w:r>
            <w:r w:rsidR="00FF5E28" w:rsidRPr="00834572">
              <w:rPr>
                <w:rFonts w:ascii="Calibri" w:hAnsi="Calibri"/>
                <w:color w:val="auto"/>
                <w:sz w:val="22"/>
                <w:szCs w:val="22"/>
              </w:rPr>
              <w:t>.</w:t>
            </w:r>
            <w:r w:rsidR="00E465F3" w:rsidRPr="00834572">
              <w:rPr>
                <w:rFonts w:ascii="Calibri" w:hAnsi="Calibri"/>
                <w:color w:val="auto"/>
                <w:sz w:val="22"/>
                <w:szCs w:val="22"/>
              </w:rPr>
              <w:t xml:space="preserve">  </w:t>
            </w:r>
          </w:p>
        </w:tc>
      </w:tr>
    </w:tbl>
    <w:p w14:paraId="4101652C" w14:textId="77777777" w:rsidR="00BF231E" w:rsidRPr="00834572" w:rsidRDefault="00BF231E" w:rsidP="00AD28F7">
      <w:pPr>
        <w:spacing w:after="0" w:line="240" w:lineRule="auto"/>
      </w:pP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A0" w:firstRow="1" w:lastRow="0" w:firstColumn="1" w:lastColumn="0" w:noHBand="0" w:noVBand="0"/>
      </w:tblPr>
      <w:tblGrid>
        <w:gridCol w:w="9371"/>
      </w:tblGrid>
      <w:tr w:rsidR="00AE6539" w:rsidRPr="00834572" w14:paraId="0FA8FBD1" w14:textId="77777777" w:rsidTr="6F268CF2">
        <w:tc>
          <w:tcPr>
            <w:tcW w:w="5000" w:type="pct"/>
            <w:tcBorders>
              <w:bottom w:val="single" w:sz="4" w:space="0" w:color="auto"/>
            </w:tcBorders>
            <w:shd w:val="clear" w:color="auto" w:fill="D9D9D9" w:themeFill="background1" w:themeFillShade="D9"/>
          </w:tcPr>
          <w:p w14:paraId="2BC8DE49" w14:textId="77777777" w:rsidR="00AE6539" w:rsidRPr="00834572" w:rsidRDefault="00B611EC" w:rsidP="00AD28F7">
            <w:pPr>
              <w:spacing w:after="0" w:line="240" w:lineRule="auto"/>
              <w:rPr>
                <w:rFonts w:cs="Tahoma"/>
                <w:b/>
              </w:rPr>
            </w:pPr>
            <w:r>
              <w:rPr>
                <w:b/>
                <w:sz w:val="28"/>
                <w:szCs w:val="28"/>
              </w:rPr>
              <w:t>3</w:t>
            </w:r>
            <w:r w:rsidR="00AE6539" w:rsidRPr="00834572">
              <w:rPr>
                <w:b/>
                <w:sz w:val="28"/>
                <w:szCs w:val="28"/>
              </w:rPr>
              <w:t xml:space="preserve">.3 </w:t>
            </w:r>
            <w:r w:rsidR="00AE6539" w:rsidRPr="00834572">
              <w:rPr>
                <w:rFonts w:cs="Tahoma"/>
                <w:b/>
                <w:sz w:val="28"/>
                <w:szCs w:val="28"/>
              </w:rPr>
              <w:t xml:space="preserve">Raising a </w:t>
            </w:r>
            <w:r w:rsidR="005D6E10" w:rsidRPr="00834572">
              <w:rPr>
                <w:rFonts w:cs="Tahoma"/>
                <w:b/>
                <w:sz w:val="28"/>
                <w:szCs w:val="28"/>
              </w:rPr>
              <w:t>C</w:t>
            </w:r>
            <w:r w:rsidR="00AE6539" w:rsidRPr="00834572">
              <w:rPr>
                <w:rFonts w:cs="Tahoma"/>
                <w:b/>
                <w:sz w:val="28"/>
                <w:szCs w:val="28"/>
              </w:rPr>
              <w:t xml:space="preserve">oncern </w:t>
            </w:r>
          </w:p>
        </w:tc>
      </w:tr>
      <w:tr w:rsidR="00AE6539" w:rsidRPr="00834572" w14:paraId="5EF3A916" w14:textId="77777777" w:rsidTr="6F268CF2">
        <w:tc>
          <w:tcPr>
            <w:tcW w:w="5000" w:type="pct"/>
            <w:tcBorders>
              <w:bottom w:val="single" w:sz="4" w:space="0" w:color="auto"/>
            </w:tcBorders>
          </w:tcPr>
          <w:p w14:paraId="05316FC2" w14:textId="740485C7" w:rsidR="002334EA" w:rsidRPr="00834572" w:rsidRDefault="005D6E10" w:rsidP="00AD28F7">
            <w:pPr>
              <w:spacing w:after="0" w:line="240" w:lineRule="auto"/>
              <w:jc w:val="both"/>
              <w:rPr>
                <w:rFonts w:cs="Tahoma"/>
              </w:rPr>
            </w:pPr>
            <w:r w:rsidRPr="6F268CF2">
              <w:rPr>
                <w:rFonts w:cs="Tahoma"/>
              </w:rPr>
              <w:t xml:space="preserve">Concerns raised which do not fulfil </w:t>
            </w:r>
            <w:r w:rsidR="00B611EC" w:rsidRPr="6F268CF2">
              <w:rPr>
                <w:rFonts w:cs="Tahoma"/>
              </w:rPr>
              <w:t>the criteria listed in section 3</w:t>
            </w:r>
            <w:r w:rsidRPr="6F268CF2">
              <w:rPr>
                <w:rFonts w:cs="Tahoma"/>
              </w:rPr>
              <w:t xml:space="preserve">.1 are not whistleblowing disclosures.  </w:t>
            </w:r>
            <w:r w:rsidR="18920BEA" w:rsidRPr="6F268CF2">
              <w:rPr>
                <w:rFonts w:cs="Tahoma"/>
              </w:rPr>
              <w:t>However,</w:t>
            </w:r>
            <w:r w:rsidRPr="6F268CF2">
              <w:rPr>
                <w:rFonts w:cs="Tahoma"/>
              </w:rPr>
              <w:t xml:space="preserve"> it is important that any concerns are raised appropriately.</w:t>
            </w:r>
          </w:p>
          <w:p w14:paraId="4B99056E" w14:textId="77777777" w:rsidR="005D6E10" w:rsidRPr="00834572" w:rsidRDefault="005D6E10" w:rsidP="00AD28F7">
            <w:pPr>
              <w:spacing w:after="0" w:line="240" w:lineRule="auto"/>
              <w:jc w:val="both"/>
              <w:rPr>
                <w:rFonts w:cs="Tahoma"/>
              </w:rPr>
            </w:pPr>
          </w:p>
          <w:p w14:paraId="6A94A608" w14:textId="77777777" w:rsidR="005D6E10" w:rsidRPr="00834572" w:rsidRDefault="005D6E10" w:rsidP="00AD28F7">
            <w:pPr>
              <w:spacing w:after="0" w:line="240" w:lineRule="auto"/>
              <w:jc w:val="both"/>
              <w:rPr>
                <w:rFonts w:cs="Tahoma"/>
              </w:rPr>
            </w:pPr>
            <w:r w:rsidRPr="00834572">
              <w:rPr>
                <w:rFonts w:cs="Tahoma"/>
              </w:rPr>
              <w:t xml:space="preserve">In the first instance and where appropriate, concerns should be raised informally with the individuals involved.  For example, giving feedback to a colleague where poor practice is witnessed.  </w:t>
            </w:r>
          </w:p>
          <w:p w14:paraId="1299C43A" w14:textId="77777777" w:rsidR="005D6E10" w:rsidRPr="00834572" w:rsidRDefault="005D6E10" w:rsidP="00AD28F7">
            <w:pPr>
              <w:spacing w:after="0" w:line="240" w:lineRule="auto"/>
              <w:jc w:val="both"/>
              <w:rPr>
                <w:rFonts w:cs="Tahoma"/>
              </w:rPr>
            </w:pPr>
          </w:p>
          <w:p w14:paraId="5C338E7B" w14:textId="624BFF57" w:rsidR="00AE6539" w:rsidRPr="00834572" w:rsidRDefault="636771D2" w:rsidP="00FF22D4">
            <w:pPr>
              <w:spacing w:after="0" w:line="240" w:lineRule="auto"/>
              <w:jc w:val="both"/>
              <w:rPr>
                <w:rFonts w:cs="Arial"/>
              </w:rPr>
            </w:pPr>
            <w:r w:rsidRPr="6B88A0C4">
              <w:rPr>
                <w:rFonts w:cs="Tahoma"/>
              </w:rPr>
              <w:t xml:space="preserve">On occasion </w:t>
            </w:r>
            <w:r w:rsidR="7D4C6143" w:rsidRPr="6B88A0C4">
              <w:rPr>
                <w:rFonts w:cs="Tahoma"/>
              </w:rPr>
              <w:t xml:space="preserve">the worker </w:t>
            </w:r>
            <w:r w:rsidRPr="6B88A0C4">
              <w:rPr>
                <w:rFonts w:cs="Tahoma"/>
              </w:rPr>
              <w:t>may</w:t>
            </w:r>
            <w:r w:rsidR="7D4C6143" w:rsidRPr="6B88A0C4">
              <w:rPr>
                <w:rFonts w:cs="Tahoma"/>
              </w:rPr>
              <w:t xml:space="preserve"> not feel able to challenge </w:t>
            </w:r>
            <w:r w:rsidR="1E8CD655" w:rsidRPr="6B88A0C4">
              <w:rPr>
                <w:rFonts w:cs="Tahoma"/>
              </w:rPr>
              <w:t>a colleague</w:t>
            </w:r>
            <w:r w:rsidR="7D4C6143" w:rsidRPr="6B88A0C4">
              <w:rPr>
                <w:rFonts w:cs="Tahoma"/>
              </w:rPr>
              <w:t xml:space="preserve"> or believe their </w:t>
            </w:r>
            <w:r w:rsidRPr="6B88A0C4">
              <w:rPr>
                <w:rFonts w:cs="Tahoma"/>
              </w:rPr>
              <w:t>concern warrants escalation to a manager</w:t>
            </w:r>
            <w:r w:rsidR="7D4C6143" w:rsidRPr="6B88A0C4">
              <w:rPr>
                <w:rFonts w:cs="Tahoma"/>
              </w:rPr>
              <w:t>.</w:t>
            </w:r>
            <w:r w:rsidRPr="6B88A0C4">
              <w:rPr>
                <w:rFonts w:cs="Tahoma"/>
              </w:rPr>
              <w:t xml:space="preserve"> Employees can </w:t>
            </w:r>
            <w:r w:rsidR="7D4C6143" w:rsidRPr="6B88A0C4">
              <w:rPr>
                <w:rFonts w:cs="Tahoma"/>
              </w:rPr>
              <w:t xml:space="preserve">report these concerns to either their line manager or another more senior manager. </w:t>
            </w:r>
            <w:r w:rsidR="7D4C6143" w:rsidRPr="6B88A0C4">
              <w:rPr>
                <w:rFonts w:cs="Arial"/>
              </w:rPr>
              <w:t>Workers who a</w:t>
            </w:r>
            <w:r w:rsidR="003C71F0">
              <w:rPr>
                <w:rFonts w:cs="Arial"/>
              </w:rPr>
              <w:t>re not employees may not have a</w:t>
            </w:r>
            <w:r w:rsidR="46DAABE8" w:rsidRPr="6B88A0C4">
              <w:rPr>
                <w:rFonts w:cs="Arial"/>
              </w:rPr>
              <w:t xml:space="preserve"> </w:t>
            </w:r>
            <w:r w:rsidR="7D4C6143" w:rsidRPr="6B88A0C4">
              <w:rPr>
                <w:rFonts w:cs="Arial"/>
              </w:rPr>
              <w:t xml:space="preserve">line manager. These individuals should initially raise concerns to an appropriate contact they have within </w:t>
            </w:r>
            <w:r w:rsidR="44C364A6" w:rsidRPr="6B88A0C4">
              <w:rPr>
                <w:rFonts w:cs="Arial"/>
              </w:rPr>
              <w:t>Teenage Kicks</w:t>
            </w:r>
            <w:r w:rsidR="7D4C6143" w:rsidRPr="6B88A0C4">
              <w:rPr>
                <w:rFonts w:cs="Arial"/>
              </w:rPr>
              <w:t>.</w:t>
            </w:r>
            <w:r w:rsidR="7D4C6143" w:rsidRPr="6B88A0C4">
              <w:rPr>
                <w:sz w:val="23"/>
                <w:szCs w:val="23"/>
              </w:rPr>
              <w:t xml:space="preserve"> </w:t>
            </w:r>
          </w:p>
        </w:tc>
      </w:tr>
    </w:tbl>
    <w:p w14:paraId="4DDBEF00" w14:textId="77777777" w:rsidR="00AE6539" w:rsidRPr="00834572" w:rsidRDefault="00AE6539" w:rsidP="00AD28F7">
      <w:pPr>
        <w:spacing w:after="0" w:line="240" w:lineRule="auto"/>
      </w:pP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A0" w:firstRow="1" w:lastRow="0" w:firstColumn="1" w:lastColumn="0" w:noHBand="0" w:noVBand="0"/>
      </w:tblPr>
      <w:tblGrid>
        <w:gridCol w:w="9371"/>
      </w:tblGrid>
      <w:tr w:rsidR="00284F64" w:rsidRPr="00834572" w14:paraId="71F210D7" w14:textId="77777777" w:rsidTr="6B88A0C4">
        <w:tc>
          <w:tcPr>
            <w:tcW w:w="5000" w:type="pct"/>
            <w:tcBorders>
              <w:bottom w:val="single" w:sz="4" w:space="0" w:color="auto"/>
            </w:tcBorders>
            <w:shd w:val="clear" w:color="auto" w:fill="D9D9D9" w:themeFill="background1" w:themeFillShade="D9"/>
          </w:tcPr>
          <w:p w14:paraId="7BDD3F3D" w14:textId="77777777" w:rsidR="00284F64" w:rsidRPr="00834572" w:rsidRDefault="00B611EC" w:rsidP="00AD28F7">
            <w:pPr>
              <w:spacing w:after="0" w:line="240" w:lineRule="auto"/>
              <w:rPr>
                <w:rFonts w:cs="Tahoma"/>
                <w:b/>
              </w:rPr>
            </w:pPr>
            <w:r>
              <w:rPr>
                <w:b/>
                <w:sz w:val="28"/>
                <w:szCs w:val="28"/>
              </w:rPr>
              <w:t>3</w:t>
            </w:r>
            <w:r w:rsidR="00284F64" w:rsidRPr="00834572">
              <w:rPr>
                <w:b/>
                <w:sz w:val="28"/>
                <w:szCs w:val="28"/>
              </w:rPr>
              <w:t>.</w:t>
            </w:r>
            <w:r w:rsidR="00FE1460" w:rsidRPr="00834572">
              <w:rPr>
                <w:b/>
                <w:sz w:val="28"/>
                <w:szCs w:val="28"/>
              </w:rPr>
              <w:t>4</w:t>
            </w:r>
            <w:r w:rsidR="00284F64" w:rsidRPr="00834572">
              <w:rPr>
                <w:b/>
                <w:sz w:val="28"/>
                <w:szCs w:val="28"/>
              </w:rPr>
              <w:t xml:space="preserve"> </w:t>
            </w:r>
            <w:r w:rsidR="00284F64" w:rsidRPr="00834572">
              <w:rPr>
                <w:rFonts w:cs="Tahoma"/>
                <w:b/>
                <w:sz w:val="28"/>
                <w:szCs w:val="28"/>
              </w:rPr>
              <w:t xml:space="preserve">Investigating a </w:t>
            </w:r>
            <w:r w:rsidR="005D6E10" w:rsidRPr="00834572">
              <w:rPr>
                <w:rFonts w:cs="Tahoma"/>
                <w:b/>
                <w:sz w:val="28"/>
                <w:szCs w:val="28"/>
              </w:rPr>
              <w:t>C</w:t>
            </w:r>
            <w:r w:rsidR="00284F64" w:rsidRPr="00834572">
              <w:rPr>
                <w:rFonts w:cs="Tahoma"/>
                <w:b/>
                <w:sz w:val="28"/>
                <w:szCs w:val="28"/>
              </w:rPr>
              <w:t xml:space="preserve">oncern </w:t>
            </w:r>
          </w:p>
        </w:tc>
      </w:tr>
      <w:tr w:rsidR="00284F64" w:rsidRPr="00834572" w14:paraId="1652E239" w14:textId="77777777" w:rsidTr="6B88A0C4">
        <w:tc>
          <w:tcPr>
            <w:tcW w:w="5000" w:type="pct"/>
            <w:tcBorders>
              <w:bottom w:val="single" w:sz="4" w:space="0" w:color="auto"/>
            </w:tcBorders>
          </w:tcPr>
          <w:p w14:paraId="047B3C5B" w14:textId="0063A4F8" w:rsidR="00284F64" w:rsidRPr="00834572" w:rsidRDefault="767FEC72" w:rsidP="00B611EC">
            <w:pPr>
              <w:spacing w:after="0" w:line="240" w:lineRule="auto"/>
              <w:jc w:val="both"/>
            </w:pPr>
            <w:r>
              <w:t xml:space="preserve">Concerns which are not covered by whistleblowing should still be given consideration as they can help improve the quality of service delivered by </w:t>
            </w:r>
            <w:proofErr w:type="spellStart"/>
            <w:r w:rsidR="00743D11">
              <w:t>Hanthorn</w:t>
            </w:r>
            <w:proofErr w:type="spellEnd"/>
            <w:r w:rsidR="00743D11">
              <w:t xml:space="preserve"> House School</w:t>
            </w:r>
            <w:r w:rsidR="00237F23">
              <w:t xml:space="preserve">. </w:t>
            </w:r>
            <w:r w:rsidR="68112F7E">
              <w:t xml:space="preserve">Concerns raised will be dealt with as appropriate under the circumstances.  </w:t>
            </w:r>
          </w:p>
        </w:tc>
      </w:tr>
    </w:tbl>
    <w:p w14:paraId="3461D779" w14:textId="77777777" w:rsidR="00284F64" w:rsidRPr="00834572" w:rsidRDefault="00284F64" w:rsidP="00AD28F7">
      <w:pPr>
        <w:spacing w:after="0" w:line="240" w:lineRule="auto"/>
      </w:pP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A0" w:firstRow="1" w:lastRow="0" w:firstColumn="1" w:lastColumn="0" w:noHBand="0" w:noVBand="0"/>
      </w:tblPr>
      <w:tblGrid>
        <w:gridCol w:w="9371"/>
      </w:tblGrid>
      <w:tr w:rsidR="00FD4213" w:rsidRPr="00834572" w14:paraId="2C239E7C" w14:textId="77777777" w:rsidTr="6F268CF2">
        <w:tc>
          <w:tcPr>
            <w:tcW w:w="5000" w:type="pct"/>
            <w:tcBorders>
              <w:bottom w:val="single" w:sz="4" w:space="0" w:color="auto"/>
            </w:tcBorders>
            <w:shd w:val="clear" w:color="auto" w:fill="D9D9D9" w:themeFill="background1" w:themeFillShade="D9"/>
          </w:tcPr>
          <w:p w14:paraId="44D2A8FC" w14:textId="77777777" w:rsidR="00FD4213" w:rsidRPr="00834572" w:rsidRDefault="00B611EC" w:rsidP="00AD28F7">
            <w:pPr>
              <w:spacing w:after="0" w:line="240" w:lineRule="auto"/>
              <w:rPr>
                <w:rFonts w:cs="Tahoma"/>
                <w:b/>
              </w:rPr>
            </w:pPr>
            <w:r>
              <w:rPr>
                <w:b/>
                <w:sz w:val="28"/>
                <w:szCs w:val="28"/>
              </w:rPr>
              <w:t>3</w:t>
            </w:r>
            <w:r w:rsidR="00DC1D28" w:rsidRPr="00834572">
              <w:rPr>
                <w:b/>
                <w:sz w:val="28"/>
                <w:szCs w:val="28"/>
              </w:rPr>
              <w:t>.</w:t>
            </w:r>
            <w:r w:rsidR="00FE1460" w:rsidRPr="00834572">
              <w:rPr>
                <w:b/>
                <w:sz w:val="28"/>
                <w:szCs w:val="28"/>
              </w:rPr>
              <w:t>5</w:t>
            </w:r>
            <w:r w:rsidR="00DC1D28" w:rsidRPr="00834572">
              <w:rPr>
                <w:b/>
                <w:sz w:val="28"/>
                <w:szCs w:val="28"/>
              </w:rPr>
              <w:t xml:space="preserve"> </w:t>
            </w:r>
            <w:r w:rsidR="00672880" w:rsidRPr="00834572">
              <w:rPr>
                <w:rFonts w:cs="Tahoma"/>
                <w:b/>
                <w:sz w:val="28"/>
                <w:szCs w:val="28"/>
              </w:rPr>
              <w:t>Raising a</w:t>
            </w:r>
            <w:r w:rsidR="004107C1" w:rsidRPr="00834572">
              <w:rPr>
                <w:rFonts w:cs="Tahoma"/>
                <w:b/>
                <w:sz w:val="28"/>
                <w:szCs w:val="28"/>
              </w:rPr>
              <w:t xml:space="preserve"> </w:t>
            </w:r>
            <w:r w:rsidR="005D6E10" w:rsidRPr="00834572">
              <w:rPr>
                <w:rFonts w:cs="Tahoma"/>
                <w:b/>
                <w:sz w:val="28"/>
                <w:szCs w:val="28"/>
              </w:rPr>
              <w:t>Whistleblowing D</w:t>
            </w:r>
            <w:r w:rsidR="00AE6539" w:rsidRPr="00834572">
              <w:rPr>
                <w:rFonts w:cs="Tahoma"/>
                <w:b/>
                <w:sz w:val="28"/>
                <w:szCs w:val="28"/>
              </w:rPr>
              <w:t xml:space="preserve">isclosure </w:t>
            </w:r>
          </w:p>
        </w:tc>
      </w:tr>
      <w:tr w:rsidR="00FD4213" w:rsidRPr="00834572" w14:paraId="6A64BDA7" w14:textId="77777777" w:rsidTr="6F268CF2">
        <w:tc>
          <w:tcPr>
            <w:tcW w:w="5000" w:type="pct"/>
            <w:tcBorders>
              <w:bottom w:val="single" w:sz="4" w:space="0" w:color="auto"/>
            </w:tcBorders>
          </w:tcPr>
          <w:p w14:paraId="6D7A8599" w14:textId="77777777" w:rsidR="00777718" w:rsidRPr="00834572" w:rsidRDefault="00C86028" w:rsidP="00AD28F7">
            <w:pPr>
              <w:spacing w:after="0" w:line="240" w:lineRule="auto"/>
              <w:jc w:val="both"/>
              <w:rPr>
                <w:rFonts w:cs="Tahoma"/>
              </w:rPr>
            </w:pPr>
            <w:r w:rsidRPr="00834572">
              <w:rPr>
                <w:rFonts w:cs="Tahoma"/>
              </w:rPr>
              <w:t>Whistleblowing d</w:t>
            </w:r>
            <w:r w:rsidR="00AE6539" w:rsidRPr="00834572">
              <w:rPr>
                <w:rFonts w:cs="Tahoma"/>
              </w:rPr>
              <w:t>isclosures are serious and should always be reported.</w:t>
            </w:r>
            <w:r w:rsidR="00672880" w:rsidRPr="00834572">
              <w:rPr>
                <w:rFonts w:cs="Tahoma"/>
              </w:rPr>
              <w:t xml:space="preserve"> Employees should </w:t>
            </w:r>
            <w:r w:rsidRPr="00834572">
              <w:rPr>
                <w:rFonts w:cs="Tahoma"/>
              </w:rPr>
              <w:t>disclose</w:t>
            </w:r>
            <w:r w:rsidR="00192AB8" w:rsidRPr="00834572">
              <w:rPr>
                <w:rFonts w:cs="Tahoma"/>
              </w:rPr>
              <w:t xml:space="preserve"> these concerns to</w:t>
            </w:r>
            <w:r w:rsidR="00672880" w:rsidRPr="00834572">
              <w:rPr>
                <w:rFonts w:cs="Tahoma"/>
              </w:rPr>
              <w:t xml:space="preserve"> either their line manager or another more senior manager. </w:t>
            </w:r>
          </w:p>
          <w:p w14:paraId="3CF2D8B6" w14:textId="77777777" w:rsidR="005D6E10" w:rsidRPr="00834572" w:rsidRDefault="005D6E10" w:rsidP="00AD28F7">
            <w:pPr>
              <w:spacing w:after="0" w:line="240" w:lineRule="auto"/>
              <w:jc w:val="both"/>
              <w:rPr>
                <w:rFonts w:cs="Tahoma"/>
              </w:rPr>
            </w:pPr>
          </w:p>
          <w:p w14:paraId="1C4C3DBB" w14:textId="5C96CD7A" w:rsidR="00672880" w:rsidRPr="00834572" w:rsidRDefault="21D42CFB" w:rsidP="6F268CF2">
            <w:pPr>
              <w:pStyle w:val="Default"/>
              <w:jc w:val="both"/>
              <w:rPr>
                <w:rFonts w:ascii="Calibri" w:hAnsi="Calibri"/>
                <w:color w:val="auto"/>
                <w:sz w:val="22"/>
                <w:szCs w:val="22"/>
              </w:rPr>
            </w:pPr>
            <w:r w:rsidRPr="6F268CF2">
              <w:rPr>
                <w:rFonts w:ascii="Calibri" w:hAnsi="Calibri"/>
                <w:color w:val="auto"/>
                <w:sz w:val="22"/>
                <w:szCs w:val="22"/>
              </w:rPr>
              <w:t xml:space="preserve">Once a </w:t>
            </w:r>
            <w:r w:rsidR="1D24943D" w:rsidRPr="6F268CF2">
              <w:rPr>
                <w:rFonts w:ascii="Calibri" w:hAnsi="Calibri"/>
                <w:color w:val="auto"/>
                <w:sz w:val="22"/>
                <w:szCs w:val="22"/>
              </w:rPr>
              <w:t>disclosure is made</w:t>
            </w:r>
            <w:r w:rsidR="1E32E829" w:rsidRPr="6F268CF2">
              <w:rPr>
                <w:rFonts w:ascii="Calibri" w:hAnsi="Calibri"/>
                <w:color w:val="auto"/>
                <w:sz w:val="22"/>
                <w:szCs w:val="22"/>
              </w:rPr>
              <w:t xml:space="preserve"> the </w:t>
            </w:r>
            <w:proofErr w:type="spellStart"/>
            <w:r w:rsidR="1E32E829" w:rsidRPr="6F268CF2">
              <w:rPr>
                <w:rFonts w:ascii="Calibri" w:hAnsi="Calibri"/>
                <w:color w:val="auto"/>
                <w:sz w:val="22"/>
                <w:szCs w:val="22"/>
              </w:rPr>
              <w:t>whistle</w:t>
            </w:r>
            <w:r w:rsidR="2BBCF013" w:rsidRPr="6F268CF2">
              <w:rPr>
                <w:rFonts w:ascii="Calibri" w:hAnsi="Calibri"/>
                <w:color w:val="auto"/>
                <w:sz w:val="22"/>
                <w:szCs w:val="22"/>
              </w:rPr>
              <w:t>blower</w:t>
            </w:r>
            <w:proofErr w:type="spellEnd"/>
            <w:r w:rsidR="2BBCF013" w:rsidRPr="6F268CF2">
              <w:rPr>
                <w:rFonts w:ascii="Calibri" w:hAnsi="Calibri"/>
                <w:color w:val="auto"/>
                <w:sz w:val="22"/>
                <w:szCs w:val="22"/>
              </w:rPr>
              <w:t xml:space="preserve"> </w:t>
            </w:r>
            <w:r w:rsidR="0EAB5873" w:rsidRPr="6F268CF2">
              <w:rPr>
                <w:rFonts w:ascii="Calibri" w:hAnsi="Calibri"/>
                <w:color w:val="auto"/>
                <w:sz w:val="22"/>
                <w:szCs w:val="22"/>
              </w:rPr>
              <w:t>should give as much detail as possible and</w:t>
            </w:r>
            <w:r w:rsidR="00E00A85" w:rsidRPr="6F268CF2">
              <w:rPr>
                <w:rFonts w:ascii="Calibri" w:hAnsi="Calibri"/>
                <w:color w:val="auto"/>
                <w:sz w:val="22"/>
                <w:szCs w:val="22"/>
              </w:rPr>
              <w:t>, where possible,</w:t>
            </w:r>
            <w:r w:rsidR="0EAB5873" w:rsidRPr="6F268CF2">
              <w:rPr>
                <w:rFonts w:ascii="Calibri" w:hAnsi="Calibri"/>
                <w:color w:val="auto"/>
                <w:sz w:val="22"/>
                <w:szCs w:val="22"/>
              </w:rPr>
              <w:t xml:space="preserve"> will be asked to provide </w:t>
            </w:r>
            <w:r w:rsidR="2BBCF013" w:rsidRPr="6F268CF2">
              <w:rPr>
                <w:rFonts w:ascii="Calibri" w:hAnsi="Calibri"/>
                <w:color w:val="auto"/>
                <w:sz w:val="22"/>
                <w:szCs w:val="22"/>
              </w:rPr>
              <w:t xml:space="preserve">their contact details. The </w:t>
            </w:r>
            <w:r w:rsidR="1D24943D" w:rsidRPr="6F268CF2">
              <w:rPr>
                <w:rFonts w:ascii="Calibri" w:hAnsi="Calibri"/>
                <w:color w:val="auto"/>
                <w:sz w:val="22"/>
                <w:szCs w:val="22"/>
              </w:rPr>
              <w:t>disclosure</w:t>
            </w:r>
            <w:r w:rsidR="2BBCF013" w:rsidRPr="6F268CF2">
              <w:rPr>
                <w:rFonts w:ascii="Calibri" w:hAnsi="Calibri"/>
                <w:color w:val="auto"/>
                <w:sz w:val="22"/>
                <w:szCs w:val="22"/>
              </w:rPr>
              <w:t xml:space="preserve"> will then</w:t>
            </w:r>
            <w:r w:rsidR="00B611EC" w:rsidRPr="6F268CF2">
              <w:rPr>
                <w:rFonts w:ascii="Calibri" w:hAnsi="Calibri"/>
                <w:color w:val="auto"/>
                <w:sz w:val="22"/>
                <w:szCs w:val="22"/>
              </w:rPr>
              <w:t xml:space="preserve"> either be investigated.</w:t>
            </w:r>
            <w:r w:rsidRPr="6F268CF2">
              <w:rPr>
                <w:rFonts w:ascii="Calibri" w:hAnsi="Calibri"/>
                <w:color w:val="auto"/>
                <w:sz w:val="22"/>
                <w:szCs w:val="22"/>
              </w:rPr>
              <w:t xml:space="preserve"> </w:t>
            </w:r>
          </w:p>
          <w:p w14:paraId="08B91DCE" w14:textId="7DFDB15B" w:rsidR="00672880" w:rsidRPr="00834572" w:rsidRDefault="00672880" w:rsidP="00AD28F7">
            <w:pPr>
              <w:pStyle w:val="Default"/>
              <w:jc w:val="both"/>
              <w:rPr>
                <w:rFonts w:ascii="Calibri" w:hAnsi="Calibri"/>
                <w:color w:val="auto"/>
                <w:sz w:val="22"/>
                <w:szCs w:val="22"/>
              </w:rPr>
            </w:pPr>
          </w:p>
        </w:tc>
      </w:tr>
    </w:tbl>
    <w:p w14:paraId="0FB78278" w14:textId="77777777" w:rsidR="00407CDF" w:rsidRPr="00834572" w:rsidRDefault="00407CDF" w:rsidP="00AD28F7">
      <w:pPr>
        <w:pStyle w:val="BodyText"/>
        <w:spacing w:after="0"/>
        <w:jc w:val="both"/>
        <w:rPr>
          <w:rFonts w:ascii="Calibri" w:hAnsi="Calibri"/>
          <w:b/>
        </w:rPr>
      </w:pPr>
    </w:p>
    <w:tbl>
      <w:tblPr>
        <w:tblW w:w="521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0A0" w:firstRow="1" w:lastRow="0" w:firstColumn="1" w:lastColumn="0" w:noHBand="0" w:noVBand="0"/>
      </w:tblPr>
      <w:tblGrid>
        <w:gridCol w:w="9404"/>
      </w:tblGrid>
      <w:tr w:rsidR="00FD4213" w:rsidRPr="00834572" w14:paraId="1FEC9E35" w14:textId="77777777" w:rsidTr="00C5114F">
        <w:tc>
          <w:tcPr>
            <w:tcW w:w="5000" w:type="pct"/>
            <w:tcBorders>
              <w:bottom w:val="single" w:sz="4" w:space="0" w:color="auto"/>
            </w:tcBorders>
            <w:shd w:val="clear" w:color="auto" w:fill="D9D9D9"/>
          </w:tcPr>
          <w:p w14:paraId="0E72EC4F" w14:textId="77777777" w:rsidR="00FD4213" w:rsidRPr="00834572" w:rsidRDefault="00B611EC" w:rsidP="00AD28F7">
            <w:pPr>
              <w:spacing w:after="0" w:line="240" w:lineRule="auto"/>
              <w:rPr>
                <w:b/>
                <w:sz w:val="28"/>
                <w:szCs w:val="28"/>
              </w:rPr>
            </w:pPr>
            <w:r>
              <w:rPr>
                <w:b/>
                <w:sz w:val="28"/>
                <w:szCs w:val="28"/>
              </w:rPr>
              <w:t>3</w:t>
            </w:r>
            <w:r w:rsidR="00DC1D28" w:rsidRPr="00834572">
              <w:rPr>
                <w:b/>
                <w:sz w:val="28"/>
                <w:szCs w:val="28"/>
              </w:rPr>
              <w:t>.</w:t>
            </w:r>
            <w:r w:rsidR="00FE1460" w:rsidRPr="00834572">
              <w:rPr>
                <w:b/>
                <w:sz w:val="28"/>
                <w:szCs w:val="28"/>
              </w:rPr>
              <w:t>6</w:t>
            </w:r>
            <w:r w:rsidR="00DC1D28" w:rsidRPr="00834572">
              <w:rPr>
                <w:b/>
                <w:sz w:val="28"/>
                <w:szCs w:val="28"/>
              </w:rPr>
              <w:t xml:space="preserve"> </w:t>
            </w:r>
            <w:r w:rsidR="00672880" w:rsidRPr="00834572">
              <w:rPr>
                <w:b/>
                <w:sz w:val="28"/>
                <w:szCs w:val="28"/>
              </w:rPr>
              <w:t>Investigat</w:t>
            </w:r>
            <w:r w:rsidR="00A57446" w:rsidRPr="00834572">
              <w:rPr>
                <w:b/>
                <w:sz w:val="28"/>
                <w:szCs w:val="28"/>
              </w:rPr>
              <w:t xml:space="preserve">ing a Whistleblowing </w:t>
            </w:r>
            <w:r w:rsidR="00C86028" w:rsidRPr="00834572">
              <w:rPr>
                <w:b/>
                <w:sz w:val="28"/>
                <w:szCs w:val="28"/>
              </w:rPr>
              <w:t>Disclosure</w:t>
            </w:r>
          </w:p>
        </w:tc>
      </w:tr>
      <w:tr w:rsidR="00FD4213" w:rsidRPr="00834572" w14:paraId="3CBEE428" w14:textId="77777777" w:rsidTr="00C5114F">
        <w:tc>
          <w:tcPr>
            <w:tcW w:w="5000" w:type="pct"/>
            <w:tcBorders>
              <w:bottom w:val="single" w:sz="4" w:space="0" w:color="auto"/>
            </w:tcBorders>
          </w:tcPr>
          <w:p w14:paraId="1A4F8F09" w14:textId="77777777" w:rsidR="007368ED" w:rsidRPr="00834572" w:rsidRDefault="00A57446" w:rsidP="00AD28F7">
            <w:pPr>
              <w:pStyle w:val="Default"/>
              <w:jc w:val="both"/>
              <w:rPr>
                <w:rFonts w:ascii="Calibri" w:hAnsi="Calibri"/>
                <w:color w:val="auto"/>
                <w:sz w:val="22"/>
                <w:szCs w:val="22"/>
              </w:rPr>
            </w:pPr>
            <w:r w:rsidRPr="00834572">
              <w:rPr>
                <w:rFonts w:ascii="Calibri" w:hAnsi="Calibri"/>
                <w:color w:val="auto"/>
                <w:sz w:val="22"/>
                <w:szCs w:val="22"/>
              </w:rPr>
              <w:lastRenderedPageBreak/>
              <w:t xml:space="preserve">All whistleblowing disclosures will be investigated. </w:t>
            </w:r>
            <w:r w:rsidR="00B611EC">
              <w:rPr>
                <w:rFonts w:ascii="Calibri" w:hAnsi="Calibri"/>
                <w:color w:val="auto"/>
                <w:sz w:val="22"/>
                <w:szCs w:val="22"/>
              </w:rPr>
              <w:t xml:space="preserve"> </w:t>
            </w:r>
            <w:r w:rsidR="000928ED" w:rsidRPr="00834572">
              <w:rPr>
                <w:rFonts w:ascii="Calibri" w:hAnsi="Calibri"/>
                <w:sz w:val="22"/>
                <w:szCs w:val="22"/>
              </w:rPr>
              <w:t xml:space="preserve">Once an investigation is completed </w:t>
            </w:r>
            <w:r w:rsidR="002C2746" w:rsidRPr="00834572">
              <w:rPr>
                <w:rFonts w:ascii="Calibri" w:hAnsi="Calibri"/>
                <w:sz w:val="22"/>
                <w:szCs w:val="22"/>
              </w:rPr>
              <w:t xml:space="preserve">the investigating manager will </w:t>
            </w:r>
            <w:r w:rsidR="00C86028" w:rsidRPr="00834572">
              <w:rPr>
                <w:rFonts w:ascii="Calibri" w:hAnsi="Calibri"/>
                <w:sz w:val="22"/>
                <w:szCs w:val="22"/>
              </w:rPr>
              <w:t>recommend</w:t>
            </w:r>
            <w:r w:rsidR="000928ED" w:rsidRPr="00834572">
              <w:rPr>
                <w:rFonts w:ascii="Calibri" w:hAnsi="Calibri"/>
                <w:sz w:val="22"/>
                <w:szCs w:val="22"/>
              </w:rPr>
              <w:t xml:space="preserve"> appropriate action</w:t>
            </w:r>
            <w:r w:rsidR="00C86028" w:rsidRPr="00834572">
              <w:rPr>
                <w:rFonts w:ascii="Calibri" w:hAnsi="Calibri"/>
                <w:sz w:val="22"/>
                <w:szCs w:val="22"/>
              </w:rPr>
              <w:t xml:space="preserve">. </w:t>
            </w:r>
          </w:p>
          <w:p w14:paraId="234171C8" w14:textId="77777777" w:rsidR="00A420AA" w:rsidRPr="00834572" w:rsidRDefault="00A32D1F" w:rsidP="00B611EC">
            <w:pPr>
              <w:spacing w:after="0" w:line="240" w:lineRule="auto"/>
              <w:jc w:val="both"/>
              <w:rPr>
                <w:rFonts w:cs="Arial"/>
              </w:rPr>
            </w:pPr>
            <w:r w:rsidRPr="00834572">
              <w:rPr>
                <w:rFonts w:cs="Arial"/>
              </w:rPr>
              <w:t>A</w:t>
            </w:r>
            <w:r w:rsidR="007368ED" w:rsidRPr="00834572">
              <w:rPr>
                <w:rFonts w:cs="Arial"/>
              </w:rPr>
              <w:t xml:space="preserve"> disclos</w:t>
            </w:r>
            <w:r w:rsidR="00ED7422" w:rsidRPr="00834572">
              <w:rPr>
                <w:rFonts w:cs="Arial"/>
              </w:rPr>
              <w:t>ure</w:t>
            </w:r>
            <w:r w:rsidR="007368ED" w:rsidRPr="00834572">
              <w:rPr>
                <w:rFonts w:cs="Arial"/>
              </w:rPr>
              <w:t xml:space="preserve"> made under the Whistle</w:t>
            </w:r>
            <w:r w:rsidR="00C86028" w:rsidRPr="00834572">
              <w:rPr>
                <w:rFonts w:cs="Arial"/>
              </w:rPr>
              <w:t>blowing P</w:t>
            </w:r>
            <w:r w:rsidR="007368ED" w:rsidRPr="00834572">
              <w:rPr>
                <w:rFonts w:cs="Arial"/>
              </w:rPr>
              <w:t>olicy does not give the worker a right to know the outcome of any action taken, however where reasonable, appropriate feedback will be given.</w:t>
            </w:r>
            <w:r w:rsidR="00A420AA" w:rsidRPr="00834572">
              <w:rPr>
                <w:rFonts w:cs="Arial"/>
              </w:rPr>
              <w:t xml:space="preserve"> </w:t>
            </w:r>
          </w:p>
        </w:tc>
      </w:tr>
    </w:tbl>
    <w:p w14:paraId="6B699379" w14:textId="5467D306" w:rsidR="006167CC" w:rsidRDefault="006167CC" w:rsidP="6B88A0C4">
      <w:pPr>
        <w:pStyle w:val="BodyText"/>
        <w:spacing w:after="0"/>
        <w:jc w:val="both"/>
        <w:rPr>
          <w:rFonts w:ascii="Calibri" w:hAnsi="Calibri"/>
          <w:b/>
          <w:bCs/>
        </w:rPr>
      </w:pPr>
    </w:p>
    <w:p w14:paraId="3FE9F23F" w14:textId="77777777" w:rsidR="006167CC" w:rsidRPr="00834572" w:rsidRDefault="006167CC" w:rsidP="00AD28F7">
      <w:pPr>
        <w:pStyle w:val="BodyText"/>
        <w:spacing w:after="0"/>
        <w:jc w:val="both"/>
        <w:rPr>
          <w:rFonts w:ascii="Calibri" w:hAnsi="Calibri"/>
          <w:b/>
        </w:rPr>
      </w:pP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A0" w:firstRow="1" w:lastRow="0" w:firstColumn="1" w:lastColumn="0" w:noHBand="0" w:noVBand="0"/>
      </w:tblPr>
      <w:tblGrid>
        <w:gridCol w:w="9371"/>
      </w:tblGrid>
      <w:tr w:rsidR="002C2746" w:rsidRPr="00834572" w14:paraId="78409E34" w14:textId="77777777" w:rsidTr="6B88A0C4">
        <w:tc>
          <w:tcPr>
            <w:tcW w:w="5000" w:type="pct"/>
            <w:tcBorders>
              <w:bottom w:val="single" w:sz="4" w:space="0" w:color="auto"/>
            </w:tcBorders>
            <w:shd w:val="clear" w:color="auto" w:fill="D9D9D9" w:themeFill="background1" w:themeFillShade="D9"/>
          </w:tcPr>
          <w:p w14:paraId="22949455" w14:textId="77777777" w:rsidR="002C2746" w:rsidRPr="00834572" w:rsidRDefault="000C76B6" w:rsidP="00AD28F7">
            <w:pPr>
              <w:spacing w:after="0" w:line="240" w:lineRule="auto"/>
              <w:rPr>
                <w:b/>
                <w:sz w:val="28"/>
                <w:szCs w:val="28"/>
              </w:rPr>
            </w:pPr>
            <w:r>
              <w:rPr>
                <w:b/>
                <w:sz w:val="28"/>
                <w:szCs w:val="28"/>
              </w:rPr>
              <w:t>3</w:t>
            </w:r>
            <w:r w:rsidRPr="00834572">
              <w:rPr>
                <w:b/>
                <w:sz w:val="28"/>
                <w:szCs w:val="28"/>
              </w:rPr>
              <w:t>.7 Escalating</w:t>
            </w:r>
            <w:r w:rsidR="002C2746" w:rsidRPr="00834572">
              <w:rPr>
                <w:b/>
                <w:sz w:val="28"/>
                <w:szCs w:val="28"/>
              </w:rPr>
              <w:t xml:space="preserve"> a </w:t>
            </w:r>
            <w:r w:rsidR="00C86028" w:rsidRPr="00834572">
              <w:rPr>
                <w:b/>
                <w:sz w:val="28"/>
                <w:szCs w:val="28"/>
              </w:rPr>
              <w:t>Whistleblowing D</w:t>
            </w:r>
            <w:r w:rsidR="009C509A" w:rsidRPr="00834572">
              <w:rPr>
                <w:b/>
                <w:sz w:val="28"/>
                <w:szCs w:val="28"/>
              </w:rPr>
              <w:t xml:space="preserve">isclosure </w:t>
            </w:r>
          </w:p>
        </w:tc>
      </w:tr>
      <w:tr w:rsidR="002C2746" w:rsidRPr="00834572" w14:paraId="659415B1" w14:textId="77777777" w:rsidTr="6B88A0C4">
        <w:tc>
          <w:tcPr>
            <w:tcW w:w="5000" w:type="pct"/>
            <w:tcBorders>
              <w:bottom w:val="single" w:sz="4" w:space="0" w:color="auto"/>
            </w:tcBorders>
          </w:tcPr>
          <w:p w14:paraId="39EE798A" w14:textId="77777777" w:rsidR="00A32212" w:rsidRPr="00834572" w:rsidRDefault="002C2746" w:rsidP="00AD28F7">
            <w:pPr>
              <w:spacing w:after="0" w:line="240" w:lineRule="auto"/>
              <w:jc w:val="both"/>
              <w:rPr>
                <w:rFonts w:cs="Tahoma"/>
              </w:rPr>
            </w:pPr>
            <w:r w:rsidRPr="00834572">
              <w:rPr>
                <w:rFonts w:cs="Tahoma"/>
              </w:rPr>
              <w:t xml:space="preserve">Should a worker </w:t>
            </w:r>
            <w:r w:rsidR="00E87C3F" w:rsidRPr="00834572">
              <w:rPr>
                <w:rFonts w:cs="Tahoma"/>
              </w:rPr>
              <w:t>make a disclosure</w:t>
            </w:r>
            <w:r w:rsidRPr="00834572">
              <w:rPr>
                <w:rFonts w:cs="Tahoma"/>
              </w:rPr>
              <w:t xml:space="preserve"> and </w:t>
            </w:r>
            <w:r w:rsidR="00C86028" w:rsidRPr="00834572">
              <w:rPr>
                <w:rFonts w:cs="Tahoma"/>
              </w:rPr>
              <w:t>it is not appropriately addressed, the disclosure</w:t>
            </w:r>
            <w:r w:rsidRPr="00834572">
              <w:rPr>
                <w:rFonts w:cs="Tahoma"/>
              </w:rPr>
              <w:t xml:space="preserve"> should </w:t>
            </w:r>
            <w:r w:rsidR="00C86028" w:rsidRPr="00834572">
              <w:rPr>
                <w:rFonts w:cs="Tahoma"/>
              </w:rPr>
              <w:t xml:space="preserve">be </w:t>
            </w:r>
            <w:r w:rsidR="00A32212" w:rsidRPr="00834572">
              <w:rPr>
                <w:rFonts w:cs="Tahoma"/>
              </w:rPr>
              <w:t>escalate</w:t>
            </w:r>
            <w:r w:rsidR="00C86028" w:rsidRPr="00834572">
              <w:rPr>
                <w:rFonts w:cs="Tahoma"/>
              </w:rPr>
              <w:t>d</w:t>
            </w:r>
            <w:r w:rsidRPr="00834572">
              <w:rPr>
                <w:rFonts w:cs="Tahoma"/>
              </w:rPr>
              <w:t xml:space="preserve"> to a more senior manager. </w:t>
            </w:r>
          </w:p>
          <w:p w14:paraId="1F72F646" w14:textId="77777777" w:rsidR="00AD28F7" w:rsidRPr="00834572" w:rsidRDefault="00AD28F7" w:rsidP="00AD28F7">
            <w:pPr>
              <w:spacing w:after="0" w:line="240" w:lineRule="auto"/>
              <w:rPr>
                <w:rFonts w:cs="Tahoma"/>
              </w:rPr>
            </w:pPr>
          </w:p>
          <w:p w14:paraId="42942025" w14:textId="06C2CAD6" w:rsidR="00AD28F7" w:rsidRPr="00834572" w:rsidRDefault="13138123" w:rsidP="00B611EC">
            <w:pPr>
              <w:spacing w:after="0" w:line="240" w:lineRule="auto"/>
              <w:jc w:val="both"/>
            </w:pPr>
            <w:r w:rsidRPr="6B88A0C4">
              <w:rPr>
                <w:rFonts w:cs="Tahoma"/>
              </w:rPr>
              <w:t xml:space="preserve">If the </w:t>
            </w:r>
            <w:r w:rsidR="7E5B7482" w:rsidRPr="6B88A0C4">
              <w:rPr>
                <w:rFonts w:cs="Tahoma"/>
              </w:rPr>
              <w:t>whistle-blower</w:t>
            </w:r>
            <w:r w:rsidR="2708E677" w:rsidRPr="6B88A0C4">
              <w:rPr>
                <w:rFonts w:cs="Tahoma"/>
              </w:rPr>
              <w:t xml:space="preserve"> consider</w:t>
            </w:r>
            <w:r w:rsidR="1949B935" w:rsidRPr="6B88A0C4">
              <w:rPr>
                <w:rFonts w:cs="Tahoma"/>
              </w:rPr>
              <w:t>s</w:t>
            </w:r>
            <w:r w:rsidR="2708E677" w:rsidRPr="6B88A0C4">
              <w:rPr>
                <w:rFonts w:cs="Tahoma"/>
              </w:rPr>
              <w:t xml:space="preserve"> that their serious concern has still not been adequately addressed by </w:t>
            </w:r>
            <w:proofErr w:type="spellStart"/>
            <w:r w:rsidR="00743D11">
              <w:rPr>
                <w:rFonts w:cs="Tahoma"/>
              </w:rPr>
              <w:t>Hanthorn</w:t>
            </w:r>
            <w:proofErr w:type="spellEnd"/>
            <w:r w:rsidR="00743D11">
              <w:rPr>
                <w:rFonts w:cs="Tahoma"/>
              </w:rPr>
              <w:t xml:space="preserve"> House</w:t>
            </w:r>
            <w:r w:rsidR="2708E677" w:rsidRPr="6B88A0C4">
              <w:rPr>
                <w:rFonts w:cs="Tahoma"/>
              </w:rPr>
              <w:t xml:space="preserve">, they </w:t>
            </w:r>
            <w:r w:rsidRPr="6B88A0C4">
              <w:rPr>
                <w:rFonts w:cs="Tahoma"/>
              </w:rPr>
              <w:t>may</w:t>
            </w:r>
            <w:r w:rsidR="2708E677" w:rsidRPr="6B88A0C4">
              <w:rPr>
                <w:rFonts w:cs="Tahoma"/>
              </w:rPr>
              <w:t xml:space="preserve"> contact </w:t>
            </w:r>
            <w:r w:rsidR="46DAABE8" w:rsidRPr="6B88A0C4">
              <w:rPr>
                <w:rFonts w:cs="Tahoma"/>
              </w:rPr>
              <w:t>an appropriate external agency.</w:t>
            </w:r>
          </w:p>
        </w:tc>
      </w:tr>
    </w:tbl>
    <w:p w14:paraId="08CE6F91" w14:textId="77777777" w:rsidR="002C2746" w:rsidRPr="00834572" w:rsidRDefault="002C2746" w:rsidP="00AD28F7">
      <w:pPr>
        <w:pStyle w:val="BodyText"/>
        <w:spacing w:after="0"/>
        <w:jc w:val="both"/>
        <w:rPr>
          <w:rFonts w:ascii="Calibri" w:hAnsi="Calibri"/>
          <w:b/>
        </w:rPr>
      </w:pP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A0" w:firstRow="1" w:lastRow="0" w:firstColumn="1" w:lastColumn="0" w:noHBand="0" w:noVBand="0"/>
      </w:tblPr>
      <w:tblGrid>
        <w:gridCol w:w="9371"/>
      </w:tblGrid>
      <w:tr w:rsidR="00FD4213" w:rsidRPr="00834572" w14:paraId="02C6985D" w14:textId="77777777" w:rsidTr="00E76FAE">
        <w:tc>
          <w:tcPr>
            <w:tcW w:w="5000" w:type="pct"/>
            <w:tcBorders>
              <w:bottom w:val="single" w:sz="4" w:space="0" w:color="auto"/>
            </w:tcBorders>
            <w:shd w:val="clear" w:color="auto" w:fill="D9D9D9"/>
          </w:tcPr>
          <w:p w14:paraId="221F168E" w14:textId="77777777" w:rsidR="00FD4213" w:rsidRPr="00834572" w:rsidRDefault="000C76B6" w:rsidP="00AD28F7">
            <w:pPr>
              <w:spacing w:after="0" w:line="240" w:lineRule="auto"/>
              <w:rPr>
                <w:b/>
                <w:sz w:val="28"/>
                <w:szCs w:val="28"/>
              </w:rPr>
            </w:pPr>
            <w:r>
              <w:rPr>
                <w:b/>
                <w:sz w:val="28"/>
                <w:szCs w:val="28"/>
              </w:rPr>
              <w:t>3</w:t>
            </w:r>
            <w:r w:rsidRPr="00834572">
              <w:rPr>
                <w:b/>
                <w:sz w:val="28"/>
                <w:szCs w:val="28"/>
              </w:rPr>
              <w:t>.8 Protection</w:t>
            </w:r>
            <w:r w:rsidR="008C26C7" w:rsidRPr="00834572">
              <w:rPr>
                <w:b/>
                <w:sz w:val="28"/>
                <w:szCs w:val="28"/>
              </w:rPr>
              <w:t xml:space="preserve"> of </w:t>
            </w:r>
            <w:r w:rsidRPr="00834572">
              <w:rPr>
                <w:b/>
                <w:sz w:val="28"/>
                <w:szCs w:val="28"/>
              </w:rPr>
              <w:t>Whistle-blowers</w:t>
            </w:r>
          </w:p>
        </w:tc>
      </w:tr>
      <w:tr w:rsidR="00FD4213" w:rsidRPr="00834572" w14:paraId="1E354CCB" w14:textId="77777777" w:rsidTr="00E76FAE">
        <w:tc>
          <w:tcPr>
            <w:tcW w:w="5000" w:type="pct"/>
            <w:tcBorders>
              <w:bottom w:val="single" w:sz="4" w:space="0" w:color="auto"/>
            </w:tcBorders>
          </w:tcPr>
          <w:p w14:paraId="23A8443E" w14:textId="77777777" w:rsidR="00186306" w:rsidRPr="00834572" w:rsidRDefault="003A4127" w:rsidP="00AD28F7">
            <w:pPr>
              <w:spacing w:after="0" w:line="240" w:lineRule="auto"/>
              <w:jc w:val="both"/>
              <w:rPr>
                <w:rFonts w:cs="Arial"/>
              </w:rPr>
            </w:pPr>
            <w:r w:rsidRPr="00834572">
              <w:rPr>
                <w:rFonts w:cs="Arial"/>
              </w:rPr>
              <w:t>I</w:t>
            </w:r>
            <w:r w:rsidR="00602DED" w:rsidRPr="00834572">
              <w:rPr>
                <w:rFonts w:cs="Arial"/>
              </w:rPr>
              <w:t>n line with the legal protection afforded by The Public Interest Disclosure Act 1988 and the Employment Rights Act 1996</w:t>
            </w:r>
            <w:r w:rsidR="00CA27C9" w:rsidRPr="00834572">
              <w:rPr>
                <w:rFonts w:cs="Arial"/>
              </w:rPr>
              <w:t>,</w:t>
            </w:r>
            <w:r w:rsidRPr="00834572">
              <w:rPr>
                <w:rFonts w:cs="Arial"/>
              </w:rPr>
              <w:t xml:space="preserve"> workers will not suffer detriment as a result of whistleblowing</w:t>
            </w:r>
            <w:r w:rsidR="005F4B41" w:rsidRPr="00834572">
              <w:rPr>
                <w:rFonts w:cs="Arial"/>
              </w:rPr>
              <w:t xml:space="preserve">. </w:t>
            </w:r>
            <w:r w:rsidR="00777718" w:rsidRPr="00834572">
              <w:rPr>
                <w:rFonts w:cs="Arial"/>
              </w:rPr>
              <w:t>Additionally, u</w:t>
            </w:r>
            <w:r w:rsidR="00186306" w:rsidRPr="00834572">
              <w:rPr>
                <w:rFonts w:cs="Arial"/>
              </w:rPr>
              <w:t>sing the protection of the Public Interest</w:t>
            </w:r>
            <w:r w:rsidR="00C86028" w:rsidRPr="00834572">
              <w:rPr>
                <w:rFonts w:cs="Arial"/>
              </w:rPr>
              <w:t xml:space="preserve"> Disclosure Act (1998), </w:t>
            </w:r>
            <w:proofErr w:type="spellStart"/>
            <w:r w:rsidR="000C76B6" w:rsidRPr="00834572">
              <w:rPr>
                <w:rFonts w:cs="Arial"/>
              </w:rPr>
              <w:t>whistle-blower’s</w:t>
            </w:r>
            <w:proofErr w:type="spellEnd"/>
            <w:r w:rsidR="00186306" w:rsidRPr="00834572">
              <w:rPr>
                <w:rFonts w:cs="Arial"/>
              </w:rPr>
              <w:t xml:space="preserve"> can raise a concern formally and it will be investigated without their identity being disclosed. </w:t>
            </w:r>
          </w:p>
          <w:p w14:paraId="61CDCEAD" w14:textId="77777777" w:rsidR="005F4B41" w:rsidRPr="00834572" w:rsidRDefault="005F4B41" w:rsidP="00AD28F7">
            <w:pPr>
              <w:spacing w:after="0" w:line="240" w:lineRule="auto"/>
              <w:rPr>
                <w:rFonts w:cs="Tahoma"/>
              </w:rPr>
            </w:pPr>
          </w:p>
          <w:p w14:paraId="5B8A977C" w14:textId="77777777" w:rsidR="00407CDF" w:rsidRPr="00834572" w:rsidRDefault="008C26C7" w:rsidP="00494014">
            <w:pPr>
              <w:spacing w:after="0" w:line="240" w:lineRule="auto"/>
              <w:jc w:val="both"/>
              <w:rPr>
                <w:rFonts w:cs="Tahoma"/>
              </w:rPr>
            </w:pPr>
            <w:r w:rsidRPr="00834572">
              <w:rPr>
                <w:rFonts w:cs="Tahoma"/>
              </w:rPr>
              <w:t xml:space="preserve">Action will be taken to protect </w:t>
            </w:r>
            <w:r w:rsidR="00602DED" w:rsidRPr="00834572">
              <w:rPr>
                <w:rFonts w:cs="Tahoma"/>
              </w:rPr>
              <w:t>workers</w:t>
            </w:r>
            <w:r w:rsidR="005043FB" w:rsidRPr="00834572">
              <w:rPr>
                <w:rFonts w:cs="Tahoma"/>
              </w:rPr>
              <w:t xml:space="preserve"> who blow</w:t>
            </w:r>
            <w:r w:rsidRPr="00834572">
              <w:rPr>
                <w:rFonts w:cs="Tahoma"/>
              </w:rPr>
              <w:t xml:space="preserve"> the whistle from any detriment, recriminations or victimisation as a result of blowing the whistle. Any</w:t>
            </w:r>
            <w:r w:rsidR="005043FB" w:rsidRPr="00834572">
              <w:rPr>
                <w:rFonts w:cs="Tahoma"/>
              </w:rPr>
              <w:t xml:space="preserve"> harassment or </w:t>
            </w:r>
            <w:r w:rsidR="009C40B2" w:rsidRPr="00834572">
              <w:rPr>
                <w:rFonts w:cs="Tahoma"/>
              </w:rPr>
              <w:t xml:space="preserve">vexatious </w:t>
            </w:r>
            <w:r w:rsidR="005043FB" w:rsidRPr="00834572">
              <w:rPr>
                <w:rFonts w:cs="Tahoma"/>
              </w:rPr>
              <w:t>conduct by an employee towards an individu</w:t>
            </w:r>
            <w:r w:rsidR="003A4127" w:rsidRPr="00834572">
              <w:rPr>
                <w:rFonts w:cs="Tahoma"/>
              </w:rPr>
              <w:t xml:space="preserve">al who has blown the whistle constitutes </w:t>
            </w:r>
            <w:r w:rsidR="005043FB" w:rsidRPr="00834572">
              <w:rPr>
                <w:rFonts w:cs="Tahoma"/>
              </w:rPr>
              <w:t xml:space="preserve">gross misconduct and will be investigated in line with </w:t>
            </w:r>
            <w:r w:rsidR="00494014">
              <w:rPr>
                <w:rFonts w:cs="Tahoma"/>
              </w:rPr>
              <w:t xml:space="preserve">the </w:t>
            </w:r>
            <w:r w:rsidR="005043FB" w:rsidRPr="00834572">
              <w:rPr>
                <w:rFonts w:cs="Tahoma"/>
              </w:rPr>
              <w:t>Disci</w:t>
            </w:r>
            <w:r w:rsidR="00494014">
              <w:rPr>
                <w:rFonts w:cs="Tahoma"/>
              </w:rPr>
              <w:t xml:space="preserve">plinary Policy. </w:t>
            </w:r>
          </w:p>
        </w:tc>
      </w:tr>
    </w:tbl>
    <w:p w14:paraId="6BB9E253" w14:textId="77777777" w:rsidR="00407CDF" w:rsidRPr="00834572" w:rsidRDefault="00407CDF" w:rsidP="00AD28F7">
      <w:pPr>
        <w:spacing w:after="0" w:line="240" w:lineRule="auto"/>
      </w:pPr>
    </w:p>
    <w:p w14:paraId="23DE523C" w14:textId="77777777" w:rsidR="00192AEB" w:rsidRPr="00834572" w:rsidRDefault="00192AEB" w:rsidP="00AD28F7">
      <w:pPr>
        <w:spacing w:after="0" w:line="240" w:lineRule="auto"/>
      </w:pPr>
    </w:p>
    <w:sectPr w:rsidR="00192AEB" w:rsidRPr="00834572" w:rsidSect="007E4DEB">
      <w:headerReference w:type="even" r:id="rId10"/>
      <w:headerReference w:type="default" r:id="rId11"/>
      <w:footerReference w:type="even" r:id="rId12"/>
      <w:footerReference w:type="default" r:id="rId13"/>
      <w:headerReference w:type="first" r:id="rId14"/>
      <w:footerReference w:type="first" r:id="rId15"/>
      <w:pgSz w:w="11906" w:h="16838"/>
      <w:pgMar w:top="612" w:right="1440" w:bottom="1134" w:left="1440"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BF52C" w14:textId="77777777" w:rsidR="00456EFB" w:rsidRDefault="00456EFB" w:rsidP="009E6724">
      <w:pPr>
        <w:spacing w:after="0" w:line="240" w:lineRule="auto"/>
      </w:pPr>
      <w:r>
        <w:separator/>
      </w:r>
    </w:p>
  </w:endnote>
  <w:endnote w:type="continuationSeparator" w:id="0">
    <w:p w14:paraId="1CC28992" w14:textId="77777777" w:rsidR="00456EFB" w:rsidRDefault="00456EFB" w:rsidP="009E6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8A38F" w14:textId="77777777" w:rsidR="0015614B" w:rsidRDefault="0015614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DE923" w14:textId="3B57FD73" w:rsidR="00E1011F" w:rsidRDefault="00D2726E" w:rsidP="009E6724">
    <w:pPr>
      <w:pStyle w:val="Footer"/>
      <w:pBdr>
        <w:top w:val="single" w:sz="4" w:space="1" w:color="auto"/>
      </w:pBdr>
    </w:pPr>
    <w:r>
      <w:t>Version 1</w:t>
    </w:r>
    <w:r w:rsidR="00E1011F">
      <w:tab/>
    </w:r>
    <w:r w:rsidR="00E1011F">
      <w:tab/>
      <w:t xml:space="preserve">Page </w:t>
    </w:r>
    <w:r w:rsidR="00E1011F">
      <w:fldChar w:fldCharType="begin"/>
    </w:r>
    <w:r w:rsidR="00E1011F">
      <w:instrText xml:space="preserve"> PAGE   \* MERGEFORMAT </w:instrText>
    </w:r>
    <w:r w:rsidR="00E1011F">
      <w:fldChar w:fldCharType="separate"/>
    </w:r>
    <w:r w:rsidR="0015614B">
      <w:rPr>
        <w:noProof/>
      </w:rPr>
      <w:t>3</w:t>
    </w:r>
    <w:r w:rsidR="00E1011F">
      <w:fldChar w:fldCharType="end"/>
    </w:r>
    <w:r w:rsidR="00E1011F">
      <w:t xml:space="preserve"> of </w:t>
    </w:r>
    <w:r w:rsidR="00E1011F">
      <w:rPr>
        <w:rStyle w:val="PageNumber"/>
      </w:rPr>
      <w:fldChar w:fldCharType="begin"/>
    </w:r>
    <w:r w:rsidR="00E1011F">
      <w:rPr>
        <w:rStyle w:val="PageNumber"/>
      </w:rPr>
      <w:instrText xml:space="preserve"> NUMPAGES </w:instrText>
    </w:r>
    <w:r w:rsidR="00E1011F">
      <w:rPr>
        <w:rStyle w:val="PageNumber"/>
      </w:rPr>
      <w:fldChar w:fldCharType="separate"/>
    </w:r>
    <w:r w:rsidR="0015614B">
      <w:rPr>
        <w:rStyle w:val="PageNumber"/>
        <w:noProof/>
      </w:rPr>
      <w:t>4</w:t>
    </w:r>
    <w:r w:rsidR="00E1011F">
      <w:rPr>
        <w:rStyle w:val="PageNumbe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9592E" w14:textId="7F6029F6" w:rsidR="00E1011F" w:rsidRDefault="00D2726E" w:rsidP="00CA335B">
    <w:pPr>
      <w:pStyle w:val="Footer"/>
      <w:pBdr>
        <w:top w:val="single" w:sz="4" w:space="1" w:color="auto"/>
      </w:pBdr>
    </w:pPr>
    <w:r>
      <w:t>Version 1</w:t>
    </w:r>
    <w:r w:rsidR="00924526">
      <w:t xml:space="preserve"> </w:t>
    </w:r>
    <w:r w:rsidR="00E1011F">
      <w:tab/>
    </w:r>
    <w:r w:rsidR="00E1011F">
      <w:tab/>
      <w:t xml:space="preserve">Page </w:t>
    </w:r>
    <w:r w:rsidR="00E1011F">
      <w:fldChar w:fldCharType="begin"/>
    </w:r>
    <w:r w:rsidR="00E1011F">
      <w:instrText xml:space="preserve"> PAGE   \* MERGEFORMAT </w:instrText>
    </w:r>
    <w:r w:rsidR="00E1011F">
      <w:fldChar w:fldCharType="separate"/>
    </w:r>
    <w:r w:rsidR="0015614B">
      <w:rPr>
        <w:noProof/>
      </w:rPr>
      <w:t>1</w:t>
    </w:r>
    <w:r w:rsidR="00E1011F">
      <w:fldChar w:fldCharType="end"/>
    </w:r>
    <w:r>
      <w:t xml:space="preserve"> of </w:t>
    </w:r>
    <w:r>
      <w:rPr>
        <w:rStyle w:val="PageNumber"/>
      </w:rPr>
      <w:fldChar w:fldCharType="begin"/>
    </w:r>
    <w:r>
      <w:rPr>
        <w:rStyle w:val="PageNumber"/>
      </w:rPr>
      <w:instrText xml:space="preserve"> NUMPAGES </w:instrText>
    </w:r>
    <w:r>
      <w:rPr>
        <w:rStyle w:val="PageNumber"/>
      </w:rPr>
      <w:fldChar w:fldCharType="separate"/>
    </w:r>
    <w:r w:rsidR="0015614B">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0D958" w14:textId="77777777" w:rsidR="00456EFB" w:rsidRDefault="00456EFB" w:rsidP="009E6724">
      <w:pPr>
        <w:spacing w:after="0" w:line="240" w:lineRule="auto"/>
      </w:pPr>
      <w:r>
        <w:separator/>
      </w:r>
    </w:p>
  </w:footnote>
  <w:footnote w:type="continuationSeparator" w:id="0">
    <w:p w14:paraId="0B3055A2" w14:textId="77777777" w:rsidR="00456EFB" w:rsidRDefault="00456EFB" w:rsidP="009E67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398D7" w14:textId="4CC82AEE" w:rsidR="005D7AC5" w:rsidRDefault="0015614B">
    <w:pPr>
      <w:pStyle w:val="Header"/>
    </w:pPr>
    <w:r>
      <w:rPr>
        <w:noProof/>
        <w:lang w:eastAsia="en-GB"/>
      </w:rPr>
      <w:pict w14:anchorId="3623CA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143672" o:spid="_x0000_s2056" type="#_x0000_t75" style="position:absolute;margin-left:0;margin-top:0;width:451.25pt;height:451.25pt;z-index:-251652096;mso-position-horizontal:center;mso-position-horizontal-relative:margin;mso-position-vertical:center;mso-position-vertical-relative:margin" o:allowincell="f">
          <v:imagedata r:id="rId1" o:title="0a2a9302-3e50-48ca-991a-443bd66fc273" gain="19661f" blacklevel="22938f"/>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5F4A6" w14:textId="28FFAED3" w:rsidR="005D7AC5" w:rsidRDefault="0015614B">
    <w:pPr>
      <w:pStyle w:val="Header"/>
    </w:pPr>
    <w:r>
      <w:rPr>
        <w:caps/>
        <w:noProof/>
        <w:color w:val="808080" w:themeColor="background1" w:themeShade="80"/>
        <w:sz w:val="20"/>
        <w:szCs w:val="20"/>
        <w:lang w:eastAsia="en-GB"/>
      </w:rPr>
      <w:pict w14:anchorId="73E29C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143673" o:spid="_x0000_s2057" type="#_x0000_t75" style="position:absolute;margin-left:0;margin-top:0;width:451.25pt;height:451.25pt;z-index:-251651072;mso-position-horizontal:center;mso-position-horizontal-relative:margin;mso-position-vertical:center;mso-position-vertical-relative:margin" o:allowincell="f">
          <v:imagedata r:id="rId1" o:title="0a2a9302-3e50-48ca-991a-443bd66fc273" gain="19661f" blacklevel="22938f"/>
        </v:shape>
      </w:pict>
    </w:r>
    <w:r w:rsidR="00E26116">
      <w:rPr>
        <w:caps/>
        <w:noProof/>
        <w:color w:val="808080" w:themeColor="background1" w:themeShade="80"/>
        <w:sz w:val="20"/>
        <w:szCs w:val="20"/>
        <w:lang w:eastAsia="en-GB"/>
      </w:rPr>
      <mc:AlternateContent>
        <mc:Choice Requires="wpg">
          <w:drawing>
            <wp:anchor distT="0" distB="0" distL="114300" distR="114300" simplePos="0" relativeHeight="251662336" behindDoc="0" locked="0" layoutInCell="1" allowOverlap="1" wp14:anchorId="2E1383B4" wp14:editId="3DB053FA">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2"/>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6E16F6" w14:textId="3BBF9AFD" w:rsidR="00E26116" w:rsidRDefault="00E26116">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15614B">
                              <w:rPr>
                                <w:noProof/>
                                <w:color w:val="FFFFFF" w:themeColor="background1"/>
                                <w:sz w:val="24"/>
                                <w:szCs w:val="24"/>
                              </w:rPr>
                              <w:t>3</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1383B4" id="Group 167" o:spid="_x0000_s1026" style="position:absolute;margin-left:82.7pt;margin-top:0;width:133.9pt;height:80.65pt;z-index:251662336;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4472c4 [3204]" stroked="f" strokeweight="1pt">
                  <v:stroke joinstyle="miter"/>
                  <v:path arrowok="t" o:connecttype="custom" o:connectlocs="0,0;1463040,0;1463040,1014984;638364,408101;0,0" o:connectangles="0,0,0,0,0"/>
                </v:shape>
                <v:rect id="Rectangle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3" o:title="" recolor="t" rotate="t" type="frame"/>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226E16F6" w14:textId="3BBF9AFD" w:rsidR="00E26116" w:rsidRDefault="00E26116">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15614B">
                        <w:rPr>
                          <w:noProof/>
                          <w:color w:val="FFFFFF" w:themeColor="background1"/>
                          <w:sz w:val="24"/>
                          <w:szCs w:val="24"/>
                        </w:rPr>
                        <w:t>3</w:t>
                      </w:r>
                      <w:r>
                        <w:rPr>
                          <w:noProof/>
                          <w:color w:val="FFFFFF" w:themeColor="background1"/>
                          <w:sz w:val="24"/>
                          <w:szCs w:val="24"/>
                        </w:rPr>
                        <w:fldChar w:fldCharType="end"/>
                      </w:r>
                    </w:p>
                  </w:txbxContent>
                </v:textbox>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DC90E" w14:textId="263C1B0D" w:rsidR="005D7AC5" w:rsidRDefault="0015614B">
    <w:pPr>
      <w:pStyle w:val="Header"/>
    </w:pPr>
    <w:r>
      <w:rPr>
        <w:noProof/>
        <w:lang w:eastAsia="en-GB"/>
      </w:rPr>
      <w:pict w14:anchorId="6AE677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143671" o:spid="_x0000_s2055" type="#_x0000_t75" style="position:absolute;margin-left:0;margin-top:0;width:451.25pt;height:451.25pt;z-index:-251653120;mso-position-horizontal:center;mso-position-horizontal-relative:margin;mso-position-vertical:center;mso-position-vertical-relative:margin" o:allowincell="f">
          <v:imagedata r:id="rId1" o:title="0a2a9302-3e50-48ca-991a-443bd66fc273" gain="19661f" blacklevel="22938f"/>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1BA12E0"/>
    <w:lvl w:ilvl="0">
      <w:numFmt w:val="bullet"/>
      <w:lvlText w:val="*"/>
      <w:lvlJc w:val="left"/>
    </w:lvl>
  </w:abstractNum>
  <w:abstractNum w:abstractNumId="1" w15:restartNumberingAfterBreak="0">
    <w:nsid w:val="00CB0B3D"/>
    <w:multiLevelType w:val="singleLevel"/>
    <w:tmpl w:val="08424056"/>
    <w:lvl w:ilvl="0">
      <w:start w:val="1"/>
      <w:numFmt w:val="bullet"/>
      <w:lvlText w:val=""/>
      <w:lvlJc w:val="left"/>
      <w:pPr>
        <w:tabs>
          <w:tab w:val="num" w:pos="360"/>
        </w:tabs>
        <w:ind w:left="284" w:hanging="284"/>
      </w:pPr>
      <w:rPr>
        <w:rFonts w:ascii="Symbol" w:hAnsi="Symbol" w:hint="default"/>
        <w:sz w:val="24"/>
      </w:rPr>
    </w:lvl>
  </w:abstractNum>
  <w:abstractNum w:abstractNumId="2" w15:restartNumberingAfterBreak="0">
    <w:nsid w:val="02064E99"/>
    <w:multiLevelType w:val="singleLevel"/>
    <w:tmpl w:val="A3DCBFE0"/>
    <w:lvl w:ilvl="0">
      <w:start w:val="1"/>
      <w:numFmt w:val="bullet"/>
      <w:lvlText w:val=""/>
      <w:lvlJc w:val="left"/>
      <w:pPr>
        <w:tabs>
          <w:tab w:val="num" w:pos="454"/>
        </w:tabs>
        <w:ind w:left="454" w:hanging="454"/>
      </w:pPr>
      <w:rPr>
        <w:rFonts w:ascii="Symbol" w:hAnsi="Symbol" w:hint="default"/>
        <w:sz w:val="24"/>
      </w:rPr>
    </w:lvl>
  </w:abstractNum>
  <w:abstractNum w:abstractNumId="3" w15:restartNumberingAfterBreak="0">
    <w:nsid w:val="024C4879"/>
    <w:multiLevelType w:val="hybridMultilevel"/>
    <w:tmpl w:val="F70412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5DD2DF6"/>
    <w:multiLevelType w:val="multilevel"/>
    <w:tmpl w:val="48B82546"/>
    <w:lvl w:ilvl="0">
      <w:start w:val="3"/>
      <w:numFmt w:val="decimal"/>
      <w:lvlText w:val="%1"/>
      <w:lvlJc w:val="left"/>
      <w:pPr>
        <w:ind w:left="420" w:hanging="420"/>
      </w:pPr>
      <w:rPr>
        <w:rFonts w:hint="default"/>
        <w:sz w:val="32"/>
      </w:rPr>
    </w:lvl>
    <w:lvl w:ilvl="1">
      <w:start w:val="1"/>
      <w:numFmt w:val="decimal"/>
      <w:lvlText w:val="%1.%2"/>
      <w:lvlJc w:val="left"/>
      <w:pPr>
        <w:ind w:left="420" w:hanging="420"/>
      </w:pPr>
      <w:rPr>
        <w:rFonts w:hint="default"/>
        <w:sz w:val="32"/>
      </w:rPr>
    </w:lvl>
    <w:lvl w:ilvl="2">
      <w:start w:val="1"/>
      <w:numFmt w:val="decimal"/>
      <w:lvlText w:val="%1.%2.%3"/>
      <w:lvlJc w:val="left"/>
      <w:pPr>
        <w:ind w:left="720" w:hanging="720"/>
      </w:pPr>
      <w:rPr>
        <w:rFonts w:hint="default"/>
        <w:sz w:val="32"/>
      </w:rPr>
    </w:lvl>
    <w:lvl w:ilvl="3">
      <w:start w:val="1"/>
      <w:numFmt w:val="decimal"/>
      <w:lvlText w:val="%1.%2.%3.%4"/>
      <w:lvlJc w:val="left"/>
      <w:pPr>
        <w:ind w:left="720" w:hanging="720"/>
      </w:pPr>
      <w:rPr>
        <w:rFonts w:hint="default"/>
        <w:sz w:val="32"/>
      </w:rPr>
    </w:lvl>
    <w:lvl w:ilvl="4">
      <w:start w:val="1"/>
      <w:numFmt w:val="decimal"/>
      <w:lvlText w:val="%1.%2.%3.%4.%5"/>
      <w:lvlJc w:val="left"/>
      <w:pPr>
        <w:ind w:left="1080" w:hanging="1080"/>
      </w:pPr>
      <w:rPr>
        <w:rFonts w:hint="default"/>
        <w:sz w:val="32"/>
      </w:rPr>
    </w:lvl>
    <w:lvl w:ilvl="5">
      <w:start w:val="1"/>
      <w:numFmt w:val="decimal"/>
      <w:lvlText w:val="%1.%2.%3.%4.%5.%6"/>
      <w:lvlJc w:val="left"/>
      <w:pPr>
        <w:ind w:left="1080" w:hanging="1080"/>
      </w:pPr>
      <w:rPr>
        <w:rFonts w:hint="default"/>
        <w:sz w:val="32"/>
      </w:rPr>
    </w:lvl>
    <w:lvl w:ilvl="6">
      <w:start w:val="1"/>
      <w:numFmt w:val="decimal"/>
      <w:lvlText w:val="%1.%2.%3.%4.%5.%6.%7"/>
      <w:lvlJc w:val="left"/>
      <w:pPr>
        <w:ind w:left="1440" w:hanging="1440"/>
      </w:pPr>
      <w:rPr>
        <w:rFonts w:hint="default"/>
        <w:sz w:val="32"/>
      </w:rPr>
    </w:lvl>
    <w:lvl w:ilvl="7">
      <w:start w:val="1"/>
      <w:numFmt w:val="decimal"/>
      <w:lvlText w:val="%1.%2.%3.%4.%5.%6.%7.%8"/>
      <w:lvlJc w:val="left"/>
      <w:pPr>
        <w:ind w:left="1440" w:hanging="1440"/>
      </w:pPr>
      <w:rPr>
        <w:rFonts w:hint="default"/>
        <w:sz w:val="32"/>
      </w:rPr>
    </w:lvl>
    <w:lvl w:ilvl="8">
      <w:start w:val="1"/>
      <w:numFmt w:val="decimal"/>
      <w:lvlText w:val="%1.%2.%3.%4.%5.%6.%7.%8.%9"/>
      <w:lvlJc w:val="left"/>
      <w:pPr>
        <w:ind w:left="1800" w:hanging="1800"/>
      </w:pPr>
      <w:rPr>
        <w:rFonts w:hint="default"/>
        <w:sz w:val="32"/>
      </w:rPr>
    </w:lvl>
  </w:abstractNum>
  <w:abstractNum w:abstractNumId="5" w15:restartNumberingAfterBreak="0">
    <w:nsid w:val="088F0D74"/>
    <w:multiLevelType w:val="singleLevel"/>
    <w:tmpl w:val="A3DCBFE0"/>
    <w:lvl w:ilvl="0">
      <w:start w:val="1"/>
      <w:numFmt w:val="bullet"/>
      <w:lvlText w:val=""/>
      <w:lvlJc w:val="left"/>
      <w:pPr>
        <w:tabs>
          <w:tab w:val="num" w:pos="454"/>
        </w:tabs>
        <w:ind w:left="454" w:hanging="454"/>
      </w:pPr>
      <w:rPr>
        <w:rFonts w:ascii="Symbol" w:hAnsi="Symbol" w:hint="default"/>
        <w:sz w:val="24"/>
      </w:rPr>
    </w:lvl>
  </w:abstractNum>
  <w:abstractNum w:abstractNumId="6" w15:restartNumberingAfterBreak="0">
    <w:nsid w:val="0DBD4E38"/>
    <w:multiLevelType w:val="hybridMultilevel"/>
    <w:tmpl w:val="E1588654"/>
    <w:lvl w:ilvl="0" w:tplc="1450BBE0">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06513D3"/>
    <w:multiLevelType w:val="hybridMultilevel"/>
    <w:tmpl w:val="63E4A8A6"/>
    <w:lvl w:ilvl="0" w:tplc="E4EE0AFA">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613522"/>
    <w:multiLevelType w:val="singleLevel"/>
    <w:tmpl w:val="08424056"/>
    <w:lvl w:ilvl="0">
      <w:start w:val="1"/>
      <w:numFmt w:val="bullet"/>
      <w:lvlText w:val=""/>
      <w:lvlJc w:val="left"/>
      <w:pPr>
        <w:tabs>
          <w:tab w:val="num" w:pos="360"/>
        </w:tabs>
        <w:ind w:left="284" w:hanging="284"/>
      </w:pPr>
      <w:rPr>
        <w:rFonts w:ascii="Symbol" w:hAnsi="Symbol" w:hint="default"/>
        <w:sz w:val="24"/>
      </w:rPr>
    </w:lvl>
  </w:abstractNum>
  <w:abstractNum w:abstractNumId="9" w15:restartNumberingAfterBreak="0">
    <w:nsid w:val="1912708F"/>
    <w:multiLevelType w:val="hybridMultilevel"/>
    <w:tmpl w:val="3BE29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964C46"/>
    <w:multiLevelType w:val="multilevel"/>
    <w:tmpl w:val="F39891EC"/>
    <w:lvl w:ilvl="0">
      <w:start w:val="4"/>
      <w:numFmt w:val="decimal"/>
      <w:lvlText w:val="%1"/>
      <w:lvlJc w:val="left"/>
      <w:pPr>
        <w:ind w:left="375" w:hanging="375"/>
      </w:pPr>
      <w:rPr>
        <w:rFonts w:ascii="Calibri" w:hAnsi="Calibri" w:cs="Times New Roman" w:hint="default"/>
        <w:sz w:val="28"/>
      </w:rPr>
    </w:lvl>
    <w:lvl w:ilvl="1">
      <w:start w:val="1"/>
      <w:numFmt w:val="decimal"/>
      <w:lvlText w:val="%1.%2"/>
      <w:lvlJc w:val="left"/>
      <w:pPr>
        <w:ind w:left="720" w:hanging="720"/>
      </w:pPr>
      <w:rPr>
        <w:rFonts w:ascii="Calibri" w:hAnsi="Calibri" w:cs="Times New Roman" w:hint="default"/>
        <w:sz w:val="28"/>
      </w:rPr>
    </w:lvl>
    <w:lvl w:ilvl="2">
      <w:start w:val="1"/>
      <w:numFmt w:val="decimal"/>
      <w:lvlText w:val="%1.%2.%3"/>
      <w:lvlJc w:val="left"/>
      <w:pPr>
        <w:ind w:left="720" w:hanging="720"/>
      </w:pPr>
      <w:rPr>
        <w:rFonts w:ascii="Calibri" w:hAnsi="Calibri" w:cs="Times New Roman" w:hint="default"/>
        <w:sz w:val="28"/>
      </w:rPr>
    </w:lvl>
    <w:lvl w:ilvl="3">
      <w:start w:val="1"/>
      <w:numFmt w:val="decimal"/>
      <w:lvlText w:val="%1.%2.%3.%4"/>
      <w:lvlJc w:val="left"/>
      <w:pPr>
        <w:ind w:left="1080" w:hanging="1080"/>
      </w:pPr>
      <w:rPr>
        <w:rFonts w:ascii="Calibri" w:hAnsi="Calibri" w:cs="Times New Roman" w:hint="default"/>
        <w:sz w:val="28"/>
      </w:rPr>
    </w:lvl>
    <w:lvl w:ilvl="4">
      <w:start w:val="1"/>
      <w:numFmt w:val="decimal"/>
      <w:lvlText w:val="%1.%2.%3.%4.%5"/>
      <w:lvlJc w:val="left"/>
      <w:pPr>
        <w:ind w:left="1440" w:hanging="1440"/>
      </w:pPr>
      <w:rPr>
        <w:rFonts w:ascii="Calibri" w:hAnsi="Calibri" w:cs="Times New Roman" w:hint="default"/>
        <w:sz w:val="28"/>
      </w:rPr>
    </w:lvl>
    <w:lvl w:ilvl="5">
      <w:start w:val="1"/>
      <w:numFmt w:val="decimal"/>
      <w:lvlText w:val="%1.%2.%3.%4.%5.%6"/>
      <w:lvlJc w:val="left"/>
      <w:pPr>
        <w:ind w:left="1440" w:hanging="1440"/>
      </w:pPr>
      <w:rPr>
        <w:rFonts w:ascii="Calibri" w:hAnsi="Calibri" w:cs="Times New Roman" w:hint="default"/>
        <w:sz w:val="28"/>
      </w:rPr>
    </w:lvl>
    <w:lvl w:ilvl="6">
      <w:start w:val="1"/>
      <w:numFmt w:val="decimal"/>
      <w:lvlText w:val="%1.%2.%3.%4.%5.%6.%7"/>
      <w:lvlJc w:val="left"/>
      <w:pPr>
        <w:ind w:left="1800" w:hanging="1800"/>
      </w:pPr>
      <w:rPr>
        <w:rFonts w:ascii="Calibri" w:hAnsi="Calibri" w:cs="Times New Roman" w:hint="default"/>
        <w:sz w:val="28"/>
      </w:rPr>
    </w:lvl>
    <w:lvl w:ilvl="7">
      <w:start w:val="1"/>
      <w:numFmt w:val="decimal"/>
      <w:lvlText w:val="%1.%2.%3.%4.%5.%6.%7.%8"/>
      <w:lvlJc w:val="left"/>
      <w:pPr>
        <w:ind w:left="2160" w:hanging="2160"/>
      </w:pPr>
      <w:rPr>
        <w:rFonts w:ascii="Calibri" w:hAnsi="Calibri" w:cs="Times New Roman" w:hint="default"/>
        <w:sz w:val="28"/>
      </w:rPr>
    </w:lvl>
    <w:lvl w:ilvl="8">
      <w:start w:val="1"/>
      <w:numFmt w:val="decimal"/>
      <w:lvlText w:val="%1.%2.%3.%4.%5.%6.%7.%8.%9"/>
      <w:lvlJc w:val="left"/>
      <w:pPr>
        <w:ind w:left="2520" w:hanging="2520"/>
      </w:pPr>
      <w:rPr>
        <w:rFonts w:ascii="Calibri" w:hAnsi="Calibri" w:cs="Times New Roman" w:hint="default"/>
        <w:sz w:val="28"/>
      </w:rPr>
    </w:lvl>
  </w:abstractNum>
  <w:abstractNum w:abstractNumId="11" w15:restartNumberingAfterBreak="0">
    <w:nsid w:val="19F20467"/>
    <w:multiLevelType w:val="singleLevel"/>
    <w:tmpl w:val="A3DCBFE0"/>
    <w:lvl w:ilvl="0">
      <w:start w:val="1"/>
      <w:numFmt w:val="bullet"/>
      <w:lvlText w:val=""/>
      <w:lvlJc w:val="left"/>
      <w:pPr>
        <w:tabs>
          <w:tab w:val="num" w:pos="454"/>
        </w:tabs>
        <w:ind w:left="454" w:hanging="454"/>
      </w:pPr>
      <w:rPr>
        <w:rFonts w:ascii="Symbol" w:hAnsi="Symbol" w:hint="default"/>
        <w:sz w:val="24"/>
      </w:rPr>
    </w:lvl>
  </w:abstractNum>
  <w:abstractNum w:abstractNumId="12" w15:restartNumberingAfterBreak="0">
    <w:nsid w:val="1B8F7869"/>
    <w:multiLevelType w:val="singleLevel"/>
    <w:tmpl w:val="08424056"/>
    <w:lvl w:ilvl="0">
      <w:start w:val="1"/>
      <w:numFmt w:val="bullet"/>
      <w:lvlText w:val=""/>
      <w:lvlJc w:val="left"/>
      <w:pPr>
        <w:tabs>
          <w:tab w:val="num" w:pos="360"/>
        </w:tabs>
        <w:ind w:left="284" w:hanging="284"/>
      </w:pPr>
      <w:rPr>
        <w:rFonts w:ascii="Symbol" w:hAnsi="Symbol" w:hint="default"/>
        <w:sz w:val="24"/>
      </w:rPr>
    </w:lvl>
  </w:abstractNum>
  <w:abstractNum w:abstractNumId="13" w15:restartNumberingAfterBreak="0">
    <w:nsid w:val="24A86C09"/>
    <w:multiLevelType w:val="singleLevel"/>
    <w:tmpl w:val="08424056"/>
    <w:lvl w:ilvl="0">
      <w:start w:val="1"/>
      <w:numFmt w:val="bullet"/>
      <w:lvlText w:val=""/>
      <w:lvlJc w:val="left"/>
      <w:pPr>
        <w:tabs>
          <w:tab w:val="num" w:pos="360"/>
        </w:tabs>
        <w:ind w:left="284" w:hanging="284"/>
      </w:pPr>
      <w:rPr>
        <w:rFonts w:ascii="Symbol" w:hAnsi="Symbol" w:hint="default"/>
        <w:sz w:val="24"/>
      </w:rPr>
    </w:lvl>
  </w:abstractNum>
  <w:abstractNum w:abstractNumId="14" w15:restartNumberingAfterBreak="0">
    <w:nsid w:val="286E4BC1"/>
    <w:multiLevelType w:val="hybridMultilevel"/>
    <w:tmpl w:val="B4244F8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070"/>
        </w:tabs>
        <w:ind w:left="107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88535D4"/>
    <w:multiLevelType w:val="singleLevel"/>
    <w:tmpl w:val="08424056"/>
    <w:lvl w:ilvl="0">
      <w:start w:val="1"/>
      <w:numFmt w:val="bullet"/>
      <w:lvlText w:val=""/>
      <w:lvlJc w:val="left"/>
      <w:pPr>
        <w:tabs>
          <w:tab w:val="num" w:pos="360"/>
        </w:tabs>
        <w:ind w:left="284" w:hanging="284"/>
      </w:pPr>
      <w:rPr>
        <w:rFonts w:ascii="Symbol" w:hAnsi="Symbol" w:hint="default"/>
        <w:sz w:val="24"/>
      </w:rPr>
    </w:lvl>
  </w:abstractNum>
  <w:abstractNum w:abstractNumId="16" w15:restartNumberingAfterBreak="0">
    <w:nsid w:val="2C795849"/>
    <w:multiLevelType w:val="hybridMultilevel"/>
    <w:tmpl w:val="09323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0B4B72"/>
    <w:multiLevelType w:val="singleLevel"/>
    <w:tmpl w:val="08424056"/>
    <w:lvl w:ilvl="0">
      <w:start w:val="1"/>
      <w:numFmt w:val="bullet"/>
      <w:lvlText w:val=""/>
      <w:lvlJc w:val="left"/>
      <w:pPr>
        <w:tabs>
          <w:tab w:val="num" w:pos="360"/>
        </w:tabs>
        <w:ind w:left="284" w:hanging="284"/>
      </w:pPr>
      <w:rPr>
        <w:rFonts w:ascii="Symbol" w:hAnsi="Symbol" w:hint="default"/>
        <w:sz w:val="24"/>
      </w:rPr>
    </w:lvl>
  </w:abstractNum>
  <w:abstractNum w:abstractNumId="18" w15:restartNumberingAfterBreak="0">
    <w:nsid w:val="3AE805C1"/>
    <w:multiLevelType w:val="hybridMultilevel"/>
    <w:tmpl w:val="E7DC653C"/>
    <w:lvl w:ilvl="0" w:tplc="606ECDE8">
      <w:numFmt w:val="bullet"/>
      <w:lvlText w:val="–"/>
      <w:lvlJc w:val="left"/>
      <w:pPr>
        <w:tabs>
          <w:tab w:val="num" w:pos="405"/>
        </w:tabs>
        <w:ind w:left="405" w:hanging="360"/>
      </w:pPr>
      <w:rPr>
        <w:rFonts w:ascii="Calibri" w:eastAsia="Times New Roman" w:hAnsi="Calibri" w:cs="Times New Roman" w:hint="default"/>
      </w:rPr>
    </w:lvl>
    <w:lvl w:ilvl="1" w:tplc="08090003" w:tentative="1">
      <w:start w:val="1"/>
      <w:numFmt w:val="bullet"/>
      <w:lvlText w:val="o"/>
      <w:lvlJc w:val="left"/>
      <w:pPr>
        <w:tabs>
          <w:tab w:val="num" w:pos="1125"/>
        </w:tabs>
        <w:ind w:left="1125" w:hanging="360"/>
      </w:pPr>
      <w:rPr>
        <w:rFonts w:ascii="Courier New" w:hAnsi="Courier New" w:cs="Courier New" w:hint="default"/>
      </w:rPr>
    </w:lvl>
    <w:lvl w:ilvl="2" w:tplc="08090005" w:tentative="1">
      <w:start w:val="1"/>
      <w:numFmt w:val="bullet"/>
      <w:lvlText w:val=""/>
      <w:lvlJc w:val="left"/>
      <w:pPr>
        <w:tabs>
          <w:tab w:val="num" w:pos="1845"/>
        </w:tabs>
        <w:ind w:left="1845" w:hanging="360"/>
      </w:pPr>
      <w:rPr>
        <w:rFonts w:ascii="Wingdings" w:hAnsi="Wingdings" w:hint="default"/>
      </w:rPr>
    </w:lvl>
    <w:lvl w:ilvl="3" w:tplc="08090001" w:tentative="1">
      <w:start w:val="1"/>
      <w:numFmt w:val="bullet"/>
      <w:lvlText w:val=""/>
      <w:lvlJc w:val="left"/>
      <w:pPr>
        <w:tabs>
          <w:tab w:val="num" w:pos="2565"/>
        </w:tabs>
        <w:ind w:left="2565" w:hanging="360"/>
      </w:pPr>
      <w:rPr>
        <w:rFonts w:ascii="Symbol" w:hAnsi="Symbol" w:hint="default"/>
      </w:rPr>
    </w:lvl>
    <w:lvl w:ilvl="4" w:tplc="08090003" w:tentative="1">
      <w:start w:val="1"/>
      <w:numFmt w:val="bullet"/>
      <w:lvlText w:val="o"/>
      <w:lvlJc w:val="left"/>
      <w:pPr>
        <w:tabs>
          <w:tab w:val="num" w:pos="3285"/>
        </w:tabs>
        <w:ind w:left="3285" w:hanging="360"/>
      </w:pPr>
      <w:rPr>
        <w:rFonts w:ascii="Courier New" w:hAnsi="Courier New" w:cs="Courier New" w:hint="default"/>
      </w:rPr>
    </w:lvl>
    <w:lvl w:ilvl="5" w:tplc="08090005" w:tentative="1">
      <w:start w:val="1"/>
      <w:numFmt w:val="bullet"/>
      <w:lvlText w:val=""/>
      <w:lvlJc w:val="left"/>
      <w:pPr>
        <w:tabs>
          <w:tab w:val="num" w:pos="4005"/>
        </w:tabs>
        <w:ind w:left="4005" w:hanging="360"/>
      </w:pPr>
      <w:rPr>
        <w:rFonts w:ascii="Wingdings" w:hAnsi="Wingdings" w:hint="default"/>
      </w:rPr>
    </w:lvl>
    <w:lvl w:ilvl="6" w:tplc="08090001" w:tentative="1">
      <w:start w:val="1"/>
      <w:numFmt w:val="bullet"/>
      <w:lvlText w:val=""/>
      <w:lvlJc w:val="left"/>
      <w:pPr>
        <w:tabs>
          <w:tab w:val="num" w:pos="4725"/>
        </w:tabs>
        <w:ind w:left="4725" w:hanging="360"/>
      </w:pPr>
      <w:rPr>
        <w:rFonts w:ascii="Symbol" w:hAnsi="Symbol" w:hint="default"/>
      </w:rPr>
    </w:lvl>
    <w:lvl w:ilvl="7" w:tplc="08090003" w:tentative="1">
      <w:start w:val="1"/>
      <w:numFmt w:val="bullet"/>
      <w:lvlText w:val="o"/>
      <w:lvlJc w:val="left"/>
      <w:pPr>
        <w:tabs>
          <w:tab w:val="num" w:pos="5445"/>
        </w:tabs>
        <w:ind w:left="5445" w:hanging="360"/>
      </w:pPr>
      <w:rPr>
        <w:rFonts w:ascii="Courier New" w:hAnsi="Courier New" w:cs="Courier New" w:hint="default"/>
      </w:rPr>
    </w:lvl>
    <w:lvl w:ilvl="8" w:tplc="08090005" w:tentative="1">
      <w:start w:val="1"/>
      <w:numFmt w:val="bullet"/>
      <w:lvlText w:val=""/>
      <w:lvlJc w:val="left"/>
      <w:pPr>
        <w:tabs>
          <w:tab w:val="num" w:pos="6165"/>
        </w:tabs>
        <w:ind w:left="6165" w:hanging="360"/>
      </w:pPr>
      <w:rPr>
        <w:rFonts w:ascii="Wingdings" w:hAnsi="Wingdings" w:hint="default"/>
      </w:rPr>
    </w:lvl>
  </w:abstractNum>
  <w:abstractNum w:abstractNumId="19" w15:restartNumberingAfterBreak="0">
    <w:nsid w:val="40FB315C"/>
    <w:multiLevelType w:val="multilevel"/>
    <w:tmpl w:val="A718F66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5EE6E63"/>
    <w:multiLevelType w:val="hybridMultilevel"/>
    <w:tmpl w:val="2F3A3E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3A56DF"/>
    <w:multiLevelType w:val="hybridMultilevel"/>
    <w:tmpl w:val="F7422E3E"/>
    <w:lvl w:ilvl="0" w:tplc="1450BBE0">
      <w:start w:val="1"/>
      <w:numFmt w:val="bullet"/>
      <w:lvlText w:val=""/>
      <w:lvlJc w:val="left"/>
      <w:pPr>
        <w:tabs>
          <w:tab w:val="num" w:pos="765"/>
        </w:tabs>
        <w:ind w:left="765" w:hanging="360"/>
      </w:pPr>
      <w:rPr>
        <w:rFonts w:ascii="Symbol" w:hAnsi="Symbol" w:hint="default"/>
      </w:rPr>
    </w:lvl>
    <w:lvl w:ilvl="1" w:tplc="08090003" w:tentative="1">
      <w:start w:val="1"/>
      <w:numFmt w:val="bullet"/>
      <w:lvlText w:val="o"/>
      <w:lvlJc w:val="left"/>
      <w:pPr>
        <w:tabs>
          <w:tab w:val="num" w:pos="1485"/>
        </w:tabs>
        <w:ind w:left="1485" w:hanging="360"/>
      </w:pPr>
      <w:rPr>
        <w:rFonts w:ascii="Courier New" w:hAnsi="Courier New" w:cs="Courier New" w:hint="default"/>
      </w:rPr>
    </w:lvl>
    <w:lvl w:ilvl="2" w:tplc="08090005" w:tentative="1">
      <w:start w:val="1"/>
      <w:numFmt w:val="bullet"/>
      <w:lvlText w:val=""/>
      <w:lvlJc w:val="left"/>
      <w:pPr>
        <w:tabs>
          <w:tab w:val="num" w:pos="2205"/>
        </w:tabs>
        <w:ind w:left="2205" w:hanging="360"/>
      </w:pPr>
      <w:rPr>
        <w:rFonts w:ascii="Wingdings" w:hAnsi="Wingdings" w:hint="default"/>
      </w:rPr>
    </w:lvl>
    <w:lvl w:ilvl="3" w:tplc="08090001" w:tentative="1">
      <w:start w:val="1"/>
      <w:numFmt w:val="bullet"/>
      <w:lvlText w:val=""/>
      <w:lvlJc w:val="left"/>
      <w:pPr>
        <w:tabs>
          <w:tab w:val="num" w:pos="2925"/>
        </w:tabs>
        <w:ind w:left="2925" w:hanging="360"/>
      </w:pPr>
      <w:rPr>
        <w:rFonts w:ascii="Symbol" w:hAnsi="Symbol" w:hint="default"/>
      </w:rPr>
    </w:lvl>
    <w:lvl w:ilvl="4" w:tplc="08090003" w:tentative="1">
      <w:start w:val="1"/>
      <w:numFmt w:val="bullet"/>
      <w:lvlText w:val="o"/>
      <w:lvlJc w:val="left"/>
      <w:pPr>
        <w:tabs>
          <w:tab w:val="num" w:pos="3645"/>
        </w:tabs>
        <w:ind w:left="3645" w:hanging="360"/>
      </w:pPr>
      <w:rPr>
        <w:rFonts w:ascii="Courier New" w:hAnsi="Courier New" w:cs="Courier New" w:hint="default"/>
      </w:rPr>
    </w:lvl>
    <w:lvl w:ilvl="5" w:tplc="08090005" w:tentative="1">
      <w:start w:val="1"/>
      <w:numFmt w:val="bullet"/>
      <w:lvlText w:val=""/>
      <w:lvlJc w:val="left"/>
      <w:pPr>
        <w:tabs>
          <w:tab w:val="num" w:pos="4365"/>
        </w:tabs>
        <w:ind w:left="4365" w:hanging="360"/>
      </w:pPr>
      <w:rPr>
        <w:rFonts w:ascii="Wingdings" w:hAnsi="Wingdings" w:hint="default"/>
      </w:rPr>
    </w:lvl>
    <w:lvl w:ilvl="6" w:tplc="08090001" w:tentative="1">
      <w:start w:val="1"/>
      <w:numFmt w:val="bullet"/>
      <w:lvlText w:val=""/>
      <w:lvlJc w:val="left"/>
      <w:pPr>
        <w:tabs>
          <w:tab w:val="num" w:pos="5085"/>
        </w:tabs>
        <w:ind w:left="5085" w:hanging="360"/>
      </w:pPr>
      <w:rPr>
        <w:rFonts w:ascii="Symbol" w:hAnsi="Symbol" w:hint="default"/>
      </w:rPr>
    </w:lvl>
    <w:lvl w:ilvl="7" w:tplc="08090003" w:tentative="1">
      <w:start w:val="1"/>
      <w:numFmt w:val="bullet"/>
      <w:lvlText w:val="o"/>
      <w:lvlJc w:val="left"/>
      <w:pPr>
        <w:tabs>
          <w:tab w:val="num" w:pos="5805"/>
        </w:tabs>
        <w:ind w:left="5805" w:hanging="360"/>
      </w:pPr>
      <w:rPr>
        <w:rFonts w:ascii="Courier New" w:hAnsi="Courier New" w:cs="Courier New" w:hint="default"/>
      </w:rPr>
    </w:lvl>
    <w:lvl w:ilvl="8" w:tplc="08090005" w:tentative="1">
      <w:start w:val="1"/>
      <w:numFmt w:val="bullet"/>
      <w:lvlText w:val=""/>
      <w:lvlJc w:val="left"/>
      <w:pPr>
        <w:tabs>
          <w:tab w:val="num" w:pos="6525"/>
        </w:tabs>
        <w:ind w:left="6525" w:hanging="360"/>
      </w:pPr>
      <w:rPr>
        <w:rFonts w:ascii="Wingdings" w:hAnsi="Wingdings" w:hint="default"/>
      </w:rPr>
    </w:lvl>
  </w:abstractNum>
  <w:abstractNum w:abstractNumId="22" w15:restartNumberingAfterBreak="0">
    <w:nsid w:val="473C1A41"/>
    <w:multiLevelType w:val="hybridMultilevel"/>
    <w:tmpl w:val="3190CCE6"/>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47DF6D95"/>
    <w:multiLevelType w:val="hybridMultilevel"/>
    <w:tmpl w:val="7AEC308C"/>
    <w:lvl w:ilvl="0" w:tplc="E4EE0AFA">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BE60161"/>
    <w:multiLevelType w:val="singleLevel"/>
    <w:tmpl w:val="08424056"/>
    <w:lvl w:ilvl="0">
      <w:start w:val="1"/>
      <w:numFmt w:val="bullet"/>
      <w:lvlText w:val=""/>
      <w:lvlJc w:val="left"/>
      <w:pPr>
        <w:tabs>
          <w:tab w:val="num" w:pos="360"/>
        </w:tabs>
        <w:ind w:left="284" w:hanging="284"/>
      </w:pPr>
      <w:rPr>
        <w:rFonts w:ascii="Symbol" w:hAnsi="Symbol" w:hint="default"/>
        <w:sz w:val="24"/>
      </w:rPr>
    </w:lvl>
  </w:abstractNum>
  <w:abstractNum w:abstractNumId="25" w15:restartNumberingAfterBreak="0">
    <w:nsid w:val="4DF44A51"/>
    <w:multiLevelType w:val="hybridMultilevel"/>
    <w:tmpl w:val="B2501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6350C8"/>
    <w:multiLevelType w:val="singleLevel"/>
    <w:tmpl w:val="08424056"/>
    <w:lvl w:ilvl="0">
      <w:start w:val="1"/>
      <w:numFmt w:val="bullet"/>
      <w:lvlText w:val=""/>
      <w:lvlJc w:val="left"/>
      <w:pPr>
        <w:tabs>
          <w:tab w:val="num" w:pos="360"/>
        </w:tabs>
        <w:ind w:left="284" w:hanging="284"/>
      </w:pPr>
      <w:rPr>
        <w:rFonts w:ascii="Symbol" w:hAnsi="Symbol" w:hint="default"/>
        <w:sz w:val="24"/>
      </w:rPr>
    </w:lvl>
  </w:abstractNum>
  <w:abstractNum w:abstractNumId="27" w15:restartNumberingAfterBreak="0">
    <w:nsid w:val="4FF35997"/>
    <w:multiLevelType w:val="singleLevel"/>
    <w:tmpl w:val="08424056"/>
    <w:lvl w:ilvl="0">
      <w:start w:val="1"/>
      <w:numFmt w:val="bullet"/>
      <w:lvlText w:val=""/>
      <w:lvlJc w:val="left"/>
      <w:pPr>
        <w:tabs>
          <w:tab w:val="num" w:pos="360"/>
        </w:tabs>
        <w:ind w:left="284" w:hanging="284"/>
      </w:pPr>
      <w:rPr>
        <w:rFonts w:ascii="Symbol" w:hAnsi="Symbol" w:hint="default"/>
        <w:sz w:val="24"/>
      </w:rPr>
    </w:lvl>
  </w:abstractNum>
  <w:abstractNum w:abstractNumId="28" w15:restartNumberingAfterBreak="0">
    <w:nsid w:val="5424423C"/>
    <w:multiLevelType w:val="singleLevel"/>
    <w:tmpl w:val="08424056"/>
    <w:lvl w:ilvl="0">
      <w:start w:val="1"/>
      <w:numFmt w:val="bullet"/>
      <w:lvlText w:val=""/>
      <w:lvlJc w:val="left"/>
      <w:pPr>
        <w:tabs>
          <w:tab w:val="num" w:pos="360"/>
        </w:tabs>
        <w:ind w:left="284" w:hanging="284"/>
      </w:pPr>
      <w:rPr>
        <w:rFonts w:ascii="Symbol" w:hAnsi="Symbol" w:hint="default"/>
        <w:sz w:val="24"/>
      </w:rPr>
    </w:lvl>
  </w:abstractNum>
  <w:abstractNum w:abstractNumId="29" w15:restartNumberingAfterBreak="0">
    <w:nsid w:val="59322A03"/>
    <w:multiLevelType w:val="singleLevel"/>
    <w:tmpl w:val="08424056"/>
    <w:lvl w:ilvl="0">
      <w:start w:val="1"/>
      <w:numFmt w:val="bullet"/>
      <w:lvlText w:val=""/>
      <w:lvlJc w:val="left"/>
      <w:pPr>
        <w:tabs>
          <w:tab w:val="num" w:pos="360"/>
        </w:tabs>
        <w:ind w:left="284" w:hanging="284"/>
      </w:pPr>
      <w:rPr>
        <w:rFonts w:ascii="Symbol" w:hAnsi="Symbol" w:hint="default"/>
        <w:sz w:val="24"/>
      </w:rPr>
    </w:lvl>
  </w:abstractNum>
  <w:abstractNum w:abstractNumId="30" w15:restartNumberingAfterBreak="0">
    <w:nsid w:val="595733FF"/>
    <w:multiLevelType w:val="hybridMultilevel"/>
    <w:tmpl w:val="025CF6F6"/>
    <w:lvl w:ilvl="0" w:tplc="E4EE0AFA">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F434AA"/>
    <w:multiLevelType w:val="hybridMultilevel"/>
    <w:tmpl w:val="2948316E"/>
    <w:lvl w:ilvl="0" w:tplc="1450BBE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0753A5"/>
    <w:multiLevelType w:val="singleLevel"/>
    <w:tmpl w:val="A3DCBFE0"/>
    <w:lvl w:ilvl="0">
      <w:start w:val="1"/>
      <w:numFmt w:val="bullet"/>
      <w:lvlText w:val=""/>
      <w:lvlJc w:val="left"/>
      <w:pPr>
        <w:tabs>
          <w:tab w:val="num" w:pos="454"/>
        </w:tabs>
        <w:ind w:left="454" w:hanging="454"/>
      </w:pPr>
      <w:rPr>
        <w:rFonts w:ascii="Symbol" w:hAnsi="Symbol" w:hint="default"/>
        <w:sz w:val="24"/>
      </w:rPr>
    </w:lvl>
  </w:abstractNum>
  <w:abstractNum w:abstractNumId="33" w15:restartNumberingAfterBreak="0">
    <w:nsid w:val="5CAD309A"/>
    <w:multiLevelType w:val="singleLevel"/>
    <w:tmpl w:val="10945EC8"/>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DF962E5"/>
    <w:multiLevelType w:val="hybridMultilevel"/>
    <w:tmpl w:val="6510772C"/>
    <w:lvl w:ilvl="0" w:tplc="1450BBE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092E0F"/>
    <w:multiLevelType w:val="singleLevel"/>
    <w:tmpl w:val="D3B094D4"/>
    <w:lvl w:ilvl="0">
      <w:start w:val="1"/>
      <w:numFmt w:val="bullet"/>
      <w:lvlText w:val=""/>
      <w:lvlJc w:val="left"/>
      <w:pPr>
        <w:tabs>
          <w:tab w:val="num" w:pos="360"/>
        </w:tabs>
        <w:ind w:left="170" w:hanging="170"/>
      </w:pPr>
      <w:rPr>
        <w:rFonts w:ascii="Symbol" w:hAnsi="Symbol" w:hint="default"/>
        <w:sz w:val="24"/>
      </w:rPr>
    </w:lvl>
  </w:abstractNum>
  <w:abstractNum w:abstractNumId="36" w15:restartNumberingAfterBreak="0">
    <w:nsid w:val="60894134"/>
    <w:multiLevelType w:val="hybridMultilevel"/>
    <w:tmpl w:val="F2CAD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D227F9"/>
    <w:multiLevelType w:val="multilevel"/>
    <w:tmpl w:val="762ABF96"/>
    <w:lvl w:ilvl="0">
      <w:start w:val="1"/>
      <w:numFmt w:val="decimal"/>
      <w:lvlText w:val="%1."/>
      <w:lvlJc w:val="left"/>
      <w:pPr>
        <w:tabs>
          <w:tab w:val="num" w:pos="1080"/>
        </w:tabs>
        <w:ind w:left="1080" w:hanging="720"/>
      </w:pPr>
      <w:rPr>
        <w:rFonts w:ascii="Arial" w:hAnsi="Arial" w:cs="Times New Roman"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8" w15:restartNumberingAfterBreak="0">
    <w:nsid w:val="62A531E3"/>
    <w:multiLevelType w:val="singleLevel"/>
    <w:tmpl w:val="08424056"/>
    <w:lvl w:ilvl="0">
      <w:start w:val="1"/>
      <w:numFmt w:val="bullet"/>
      <w:lvlText w:val=""/>
      <w:lvlJc w:val="left"/>
      <w:pPr>
        <w:tabs>
          <w:tab w:val="num" w:pos="360"/>
        </w:tabs>
        <w:ind w:left="284" w:hanging="284"/>
      </w:pPr>
      <w:rPr>
        <w:rFonts w:ascii="Symbol" w:hAnsi="Symbol" w:hint="default"/>
        <w:sz w:val="24"/>
      </w:rPr>
    </w:lvl>
  </w:abstractNum>
  <w:abstractNum w:abstractNumId="39" w15:restartNumberingAfterBreak="0">
    <w:nsid w:val="648B0358"/>
    <w:multiLevelType w:val="hybridMultilevel"/>
    <w:tmpl w:val="FE40AAB0"/>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40" w15:restartNumberingAfterBreak="0">
    <w:nsid w:val="68376697"/>
    <w:multiLevelType w:val="hybridMultilevel"/>
    <w:tmpl w:val="F9688FCE"/>
    <w:lvl w:ilvl="0" w:tplc="B80C44F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090D9D"/>
    <w:multiLevelType w:val="singleLevel"/>
    <w:tmpl w:val="D3B094D4"/>
    <w:lvl w:ilvl="0">
      <w:start w:val="1"/>
      <w:numFmt w:val="bullet"/>
      <w:lvlText w:val=""/>
      <w:lvlJc w:val="left"/>
      <w:pPr>
        <w:tabs>
          <w:tab w:val="num" w:pos="360"/>
        </w:tabs>
        <w:ind w:left="170" w:hanging="170"/>
      </w:pPr>
      <w:rPr>
        <w:rFonts w:ascii="Symbol" w:hAnsi="Symbol" w:hint="default"/>
        <w:sz w:val="24"/>
      </w:rPr>
    </w:lvl>
  </w:abstractNum>
  <w:abstractNum w:abstractNumId="42" w15:restartNumberingAfterBreak="0">
    <w:nsid w:val="79947019"/>
    <w:multiLevelType w:val="singleLevel"/>
    <w:tmpl w:val="A3DCBFE0"/>
    <w:lvl w:ilvl="0">
      <w:start w:val="1"/>
      <w:numFmt w:val="bullet"/>
      <w:lvlText w:val=""/>
      <w:lvlJc w:val="left"/>
      <w:pPr>
        <w:tabs>
          <w:tab w:val="num" w:pos="454"/>
        </w:tabs>
        <w:ind w:left="454" w:hanging="454"/>
      </w:pPr>
      <w:rPr>
        <w:rFonts w:ascii="Symbol" w:hAnsi="Symbol" w:hint="default"/>
        <w:sz w:val="24"/>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26"/>
  </w:num>
  <w:num w:numId="3">
    <w:abstractNumId w:val="17"/>
  </w:num>
  <w:num w:numId="4">
    <w:abstractNumId w:val="12"/>
  </w:num>
  <w:num w:numId="5">
    <w:abstractNumId w:val="15"/>
  </w:num>
  <w:num w:numId="6">
    <w:abstractNumId w:val="24"/>
  </w:num>
  <w:num w:numId="7">
    <w:abstractNumId w:val="8"/>
  </w:num>
  <w:num w:numId="8">
    <w:abstractNumId w:val="27"/>
  </w:num>
  <w:num w:numId="9">
    <w:abstractNumId w:val="13"/>
  </w:num>
  <w:num w:numId="10">
    <w:abstractNumId w:val="29"/>
  </w:num>
  <w:num w:numId="11">
    <w:abstractNumId w:val="38"/>
  </w:num>
  <w:num w:numId="12">
    <w:abstractNumId w:val="28"/>
  </w:num>
  <w:num w:numId="13">
    <w:abstractNumId w:val="35"/>
  </w:num>
  <w:num w:numId="14">
    <w:abstractNumId w:val="41"/>
  </w:num>
  <w:num w:numId="15">
    <w:abstractNumId w:val="1"/>
  </w:num>
  <w:num w:numId="16">
    <w:abstractNumId w:val="33"/>
  </w:num>
  <w:num w:numId="17">
    <w:abstractNumId w:val="32"/>
  </w:num>
  <w:num w:numId="18">
    <w:abstractNumId w:val="11"/>
  </w:num>
  <w:num w:numId="19">
    <w:abstractNumId w:val="2"/>
  </w:num>
  <w:num w:numId="20">
    <w:abstractNumId w:val="5"/>
  </w:num>
  <w:num w:numId="21">
    <w:abstractNumId w:val="42"/>
  </w:num>
  <w:num w:numId="22">
    <w:abstractNumId w:val="37"/>
  </w:num>
  <w:num w:numId="23">
    <w:abstractNumId w:val="23"/>
  </w:num>
  <w:num w:numId="24">
    <w:abstractNumId w:val="30"/>
  </w:num>
  <w:num w:numId="25">
    <w:abstractNumId w:val="7"/>
  </w:num>
  <w:num w:numId="26">
    <w:abstractNumId w:val="40"/>
  </w:num>
  <w:num w:numId="27">
    <w:abstractNumId w:val="21"/>
  </w:num>
  <w:num w:numId="28">
    <w:abstractNumId w:val="18"/>
  </w:num>
  <w:num w:numId="29">
    <w:abstractNumId w:val="20"/>
  </w:num>
  <w:num w:numId="30">
    <w:abstractNumId w:val="22"/>
  </w:num>
  <w:num w:numId="31">
    <w:abstractNumId w:val="6"/>
  </w:num>
  <w:num w:numId="32">
    <w:abstractNumId w:val="31"/>
  </w:num>
  <w:num w:numId="33">
    <w:abstractNumId w:val="34"/>
  </w:num>
  <w:num w:numId="34">
    <w:abstractNumId w:val="14"/>
  </w:num>
  <w:num w:numId="35">
    <w:abstractNumId w:val="10"/>
  </w:num>
  <w:num w:numId="36">
    <w:abstractNumId w:val="39"/>
  </w:num>
  <w:num w:numId="37">
    <w:abstractNumId w:val="19"/>
  </w:num>
  <w:num w:numId="38">
    <w:abstractNumId w:val="3"/>
  </w:num>
  <w:num w:numId="39">
    <w:abstractNumId w:val="16"/>
  </w:num>
  <w:num w:numId="40">
    <w:abstractNumId w:val="9"/>
  </w:num>
  <w:num w:numId="41">
    <w:abstractNumId w:val="36"/>
  </w:num>
  <w:num w:numId="42">
    <w:abstractNumId w:val="25"/>
  </w:num>
  <w:num w:numId="43">
    <w:abstractNumId w:val="16"/>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B03"/>
    <w:rsid w:val="00001761"/>
    <w:rsid w:val="000112C5"/>
    <w:rsid w:val="00024FCB"/>
    <w:rsid w:val="00033E31"/>
    <w:rsid w:val="00043823"/>
    <w:rsid w:val="000463E0"/>
    <w:rsid w:val="00051007"/>
    <w:rsid w:val="00055409"/>
    <w:rsid w:val="00055ECC"/>
    <w:rsid w:val="000617D9"/>
    <w:rsid w:val="000645B1"/>
    <w:rsid w:val="00066151"/>
    <w:rsid w:val="0006774A"/>
    <w:rsid w:val="00071C3A"/>
    <w:rsid w:val="00081E3D"/>
    <w:rsid w:val="00086C45"/>
    <w:rsid w:val="000909FE"/>
    <w:rsid w:val="00090EEC"/>
    <w:rsid w:val="000928ED"/>
    <w:rsid w:val="000A3AD0"/>
    <w:rsid w:val="000B2A6E"/>
    <w:rsid w:val="000C057F"/>
    <w:rsid w:val="000C74DF"/>
    <w:rsid w:val="000C76B6"/>
    <w:rsid w:val="000D1F0A"/>
    <w:rsid w:val="000D5836"/>
    <w:rsid w:val="000F2515"/>
    <w:rsid w:val="000F4408"/>
    <w:rsid w:val="001042CE"/>
    <w:rsid w:val="001075AE"/>
    <w:rsid w:val="00113B87"/>
    <w:rsid w:val="001175D7"/>
    <w:rsid w:val="00117B24"/>
    <w:rsid w:val="0012094D"/>
    <w:rsid w:val="00120A64"/>
    <w:rsid w:val="00126BEB"/>
    <w:rsid w:val="001276C1"/>
    <w:rsid w:val="00132AC0"/>
    <w:rsid w:val="001371C9"/>
    <w:rsid w:val="001408FB"/>
    <w:rsid w:val="00143D94"/>
    <w:rsid w:val="001477A3"/>
    <w:rsid w:val="0015614B"/>
    <w:rsid w:val="001573F1"/>
    <w:rsid w:val="00163428"/>
    <w:rsid w:val="00163E01"/>
    <w:rsid w:val="00164FAE"/>
    <w:rsid w:val="00183670"/>
    <w:rsid w:val="00183D77"/>
    <w:rsid w:val="001845B0"/>
    <w:rsid w:val="00186306"/>
    <w:rsid w:val="00192941"/>
    <w:rsid w:val="00192AB8"/>
    <w:rsid w:val="00192AEB"/>
    <w:rsid w:val="001A1FE5"/>
    <w:rsid w:val="001B2AA6"/>
    <w:rsid w:val="001B7B17"/>
    <w:rsid w:val="001C133F"/>
    <w:rsid w:val="001C4224"/>
    <w:rsid w:val="001C49EA"/>
    <w:rsid w:val="001C4F4A"/>
    <w:rsid w:val="001D7DEF"/>
    <w:rsid w:val="001E6A4D"/>
    <w:rsid w:val="001F2E17"/>
    <w:rsid w:val="00205DCD"/>
    <w:rsid w:val="002066A8"/>
    <w:rsid w:val="00213D57"/>
    <w:rsid w:val="00214AB1"/>
    <w:rsid w:val="002222CF"/>
    <w:rsid w:val="00225BFF"/>
    <w:rsid w:val="002334EA"/>
    <w:rsid w:val="00236B88"/>
    <w:rsid w:val="00237519"/>
    <w:rsid w:val="00237F23"/>
    <w:rsid w:val="0024330D"/>
    <w:rsid w:val="002475A6"/>
    <w:rsid w:val="00247D7C"/>
    <w:rsid w:val="002541CD"/>
    <w:rsid w:val="0026048F"/>
    <w:rsid w:val="0026367F"/>
    <w:rsid w:val="00271480"/>
    <w:rsid w:val="00284F64"/>
    <w:rsid w:val="00285DA0"/>
    <w:rsid w:val="002A4C52"/>
    <w:rsid w:val="002A7A94"/>
    <w:rsid w:val="002B1992"/>
    <w:rsid w:val="002C2746"/>
    <w:rsid w:val="002C64F5"/>
    <w:rsid w:val="002D1092"/>
    <w:rsid w:val="002D3187"/>
    <w:rsid w:val="002D522A"/>
    <w:rsid w:val="002D5CC1"/>
    <w:rsid w:val="002E029D"/>
    <w:rsid w:val="002E080D"/>
    <w:rsid w:val="002E0F10"/>
    <w:rsid w:val="002E2457"/>
    <w:rsid w:val="002E3018"/>
    <w:rsid w:val="002E78D1"/>
    <w:rsid w:val="002F0A7F"/>
    <w:rsid w:val="002F665B"/>
    <w:rsid w:val="00302AEE"/>
    <w:rsid w:val="00304993"/>
    <w:rsid w:val="00313BBC"/>
    <w:rsid w:val="00317F5D"/>
    <w:rsid w:val="003301DE"/>
    <w:rsid w:val="003357F8"/>
    <w:rsid w:val="00335941"/>
    <w:rsid w:val="0034293E"/>
    <w:rsid w:val="003477C0"/>
    <w:rsid w:val="00364FA3"/>
    <w:rsid w:val="00384A2F"/>
    <w:rsid w:val="00385877"/>
    <w:rsid w:val="00385BC3"/>
    <w:rsid w:val="00387574"/>
    <w:rsid w:val="003A4127"/>
    <w:rsid w:val="003A6496"/>
    <w:rsid w:val="003A7769"/>
    <w:rsid w:val="003B1282"/>
    <w:rsid w:val="003B76C0"/>
    <w:rsid w:val="003B7BA9"/>
    <w:rsid w:val="003C3DFF"/>
    <w:rsid w:val="003C71F0"/>
    <w:rsid w:val="003D162E"/>
    <w:rsid w:val="003D5083"/>
    <w:rsid w:val="003E630B"/>
    <w:rsid w:val="003F0B92"/>
    <w:rsid w:val="003F1CD6"/>
    <w:rsid w:val="0040420F"/>
    <w:rsid w:val="00407CDF"/>
    <w:rsid w:val="004107C1"/>
    <w:rsid w:val="00417414"/>
    <w:rsid w:val="0042185E"/>
    <w:rsid w:val="00422458"/>
    <w:rsid w:val="00422C4C"/>
    <w:rsid w:val="00436892"/>
    <w:rsid w:val="0044449F"/>
    <w:rsid w:val="00445E92"/>
    <w:rsid w:val="00450320"/>
    <w:rsid w:val="004540AB"/>
    <w:rsid w:val="00456EFB"/>
    <w:rsid w:val="00461DBE"/>
    <w:rsid w:val="00467DEB"/>
    <w:rsid w:val="00475F7D"/>
    <w:rsid w:val="00476193"/>
    <w:rsid w:val="004765EF"/>
    <w:rsid w:val="00486DEB"/>
    <w:rsid w:val="004913C2"/>
    <w:rsid w:val="00494014"/>
    <w:rsid w:val="004A33BF"/>
    <w:rsid w:val="004A74C6"/>
    <w:rsid w:val="004A7F52"/>
    <w:rsid w:val="004B0C3F"/>
    <w:rsid w:val="004B151F"/>
    <w:rsid w:val="004B56BB"/>
    <w:rsid w:val="004C3943"/>
    <w:rsid w:val="004E3067"/>
    <w:rsid w:val="004E337C"/>
    <w:rsid w:val="004E7FB9"/>
    <w:rsid w:val="004F1E9A"/>
    <w:rsid w:val="004F242B"/>
    <w:rsid w:val="004F3A9D"/>
    <w:rsid w:val="004F594A"/>
    <w:rsid w:val="004F66C8"/>
    <w:rsid w:val="005043FB"/>
    <w:rsid w:val="00507E1B"/>
    <w:rsid w:val="005121D3"/>
    <w:rsid w:val="00515B8E"/>
    <w:rsid w:val="005266A6"/>
    <w:rsid w:val="00533D1A"/>
    <w:rsid w:val="00543A91"/>
    <w:rsid w:val="0055206A"/>
    <w:rsid w:val="0055233A"/>
    <w:rsid w:val="00560520"/>
    <w:rsid w:val="0056111A"/>
    <w:rsid w:val="0056568E"/>
    <w:rsid w:val="00575D1D"/>
    <w:rsid w:val="00581563"/>
    <w:rsid w:val="00590971"/>
    <w:rsid w:val="00596B98"/>
    <w:rsid w:val="005A014C"/>
    <w:rsid w:val="005A0945"/>
    <w:rsid w:val="005A3252"/>
    <w:rsid w:val="005B2A2B"/>
    <w:rsid w:val="005B3BC8"/>
    <w:rsid w:val="005B40B7"/>
    <w:rsid w:val="005C3397"/>
    <w:rsid w:val="005C7AE4"/>
    <w:rsid w:val="005D09C3"/>
    <w:rsid w:val="005D12E5"/>
    <w:rsid w:val="005D29A7"/>
    <w:rsid w:val="005D527A"/>
    <w:rsid w:val="005D6E10"/>
    <w:rsid w:val="005D7AC5"/>
    <w:rsid w:val="005E2817"/>
    <w:rsid w:val="005E6044"/>
    <w:rsid w:val="005E6EB1"/>
    <w:rsid w:val="005F23CC"/>
    <w:rsid w:val="005F4B41"/>
    <w:rsid w:val="00602DED"/>
    <w:rsid w:val="00607F91"/>
    <w:rsid w:val="00612A97"/>
    <w:rsid w:val="006167CC"/>
    <w:rsid w:val="00626696"/>
    <w:rsid w:val="00627704"/>
    <w:rsid w:val="00630437"/>
    <w:rsid w:val="00643016"/>
    <w:rsid w:val="00652B8C"/>
    <w:rsid w:val="00653E39"/>
    <w:rsid w:val="00654EA0"/>
    <w:rsid w:val="00657AD0"/>
    <w:rsid w:val="006656C9"/>
    <w:rsid w:val="00671AF4"/>
    <w:rsid w:val="00672880"/>
    <w:rsid w:val="00680A1C"/>
    <w:rsid w:val="00686EF9"/>
    <w:rsid w:val="00692881"/>
    <w:rsid w:val="006961A7"/>
    <w:rsid w:val="006A0B88"/>
    <w:rsid w:val="006A4CEA"/>
    <w:rsid w:val="006A7759"/>
    <w:rsid w:val="006B06D3"/>
    <w:rsid w:val="006C2630"/>
    <w:rsid w:val="006C7007"/>
    <w:rsid w:val="006D372C"/>
    <w:rsid w:val="006D4513"/>
    <w:rsid w:val="006D4B96"/>
    <w:rsid w:val="006E2FED"/>
    <w:rsid w:val="006E3B24"/>
    <w:rsid w:val="006F39EB"/>
    <w:rsid w:val="006F54C6"/>
    <w:rsid w:val="00706CA5"/>
    <w:rsid w:val="00706FB3"/>
    <w:rsid w:val="007234BB"/>
    <w:rsid w:val="007234C7"/>
    <w:rsid w:val="00723ADA"/>
    <w:rsid w:val="00731307"/>
    <w:rsid w:val="007326D7"/>
    <w:rsid w:val="00732FA4"/>
    <w:rsid w:val="007368ED"/>
    <w:rsid w:val="0074172E"/>
    <w:rsid w:val="00743D11"/>
    <w:rsid w:val="00747E88"/>
    <w:rsid w:val="007566A7"/>
    <w:rsid w:val="007657A4"/>
    <w:rsid w:val="00772878"/>
    <w:rsid w:val="007751D4"/>
    <w:rsid w:val="00777718"/>
    <w:rsid w:val="00793C74"/>
    <w:rsid w:val="007C2AC4"/>
    <w:rsid w:val="007E0312"/>
    <w:rsid w:val="007E2FC3"/>
    <w:rsid w:val="007E4DEB"/>
    <w:rsid w:val="007F79C0"/>
    <w:rsid w:val="0081524E"/>
    <w:rsid w:val="00825732"/>
    <w:rsid w:val="00830490"/>
    <w:rsid w:val="008325D8"/>
    <w:rsid w:val="00833CC0"/>
    <w:rsid w:val="00834572"/>
    <w:rsid w:val="008511C5"/>
    <w:rsid w:val="00852556"/>
    <w:rsid w:val="00867892"/>
    <w:rsid w:val="00867E0B"/>
    <w:rsid w:val="00874DD5"/>
    <w:rsid w:val="008829E9"/>
    <w:rsid w:val="0088315A"/>
    <w:rsid w:val="00883FC3"/>
    <w:rsid w:val="00895B48"/>
    <w:rsid w:val="008A2372"/>
    <w:rsid w:val="008C26C7"/>
    <w:rsid w:val="008C3D18"/>
    <w:rsid w:val="008C428B"/>
    <w:rsid w:val="008D5E53"/>
    <w:rsid w:val="008F05EB"/>
    <w:rsid w:val="008F2B93"/>
    <w:rsid w:val="008F6F6D"/>
    <w:rsid w:val="0090051C"/>
    <w:rsid w:val="00900B1E"/>
    <w:rsid w:val="0090781C"/>
    <w:rsid w:val="00911E56"/>
    <w:rsid w:val="009155AA"/>
    <w:rsid w:val="00922AFC"/>
    <w:rsid w:val="00924526"/>
    <w:rsid w:val="0092465C"/>
    <w:rsid w:val="00932230"/>
    <w:rsid w:val="00933F46"/>
    <w:rsid w:val="00942300"/>
    <w:rsid w:val="009452BD"/>
    <w:rsid w:val="009552F3"/>
    <w:rsid w:val="009633A9"/>
    <w:rsid w:val="0097190A"/>
    <w:rsid w:val="00975ACA"/>
    <w:rsid w:val="00980484"/>
    <w:rsid w:val="00981734"/>
    <w:rsid w:val="0098764A"/>
    <w:rsid w:val="00992E15"/>
    <w:rsid w:val="009945A1"/>
    <w:rsid w:val="009B205F"/>
    <w:rsid w:val="009B2328"/>
    <w:rsid w:val="009B3D20"/>
    <w:rsid w:val="009B5F17"/>
    <w:rsid w:val="009C40B2"/>
    <w:rsid w:val="009C509A"/>
    <w:rsid w:val="009E6724"/>
    <w:rsid w:val="009E74EF"/>
    <w:rsid w:val="009E7DC5"/>
    <w:rsid w:val="009F0DE9"/>
    <w:rsid w:val="009F5D2C"/>
    <w:rsid w:val="009F6C78"/>
    <w:rsid w:val="00A030CB"/>
    <w:rsid w:val="00A32212"/>
    <w:rsid w:val="00A32D1F"/>
    <w:rsid w:val="00A420AA"/>
    <w:rsid w:val="00A456C7"/>
    <w:rsid w:val="00A47EB4"/>
    <w:rsid w:val="00A50B19"/>
    <w:rsid w:val="00A57446"/>
    <w:rsid w:val="00A64B67"/>
    <w:rsid w:val="00A66C23"/>
    <w:rsid w:val="00A939E5"/>
    <w:rsid w:val="00AA1EFE"/>
    <w:rsid w:val="00AA58E0"/>
    <w:rsid w:val="00AA6037"/>
    <w:rsid w:val="00AB1D12"/>
    <w:rsid w:val="00AB4F6A"/>
    <w:rsid w:val="00AC2D81"/>
    <w:rsid w:val="00AC3517"/>
    <w:rsid w:val="00AC48FC"/>
    <w:rsid w:val="00AD1C17"/>
    <w:rsid w:val="00AD28F7"/>
    <w:rsid w:val="00AD5A7A"/>
    <w:rsid w:val="00AD5FBB"/>
    <w:rsid w:val="00AE2754"/>
    <w:rsid w:val="00AE57DF"/>
    <w:rsid w:val="00AE6539"/>
    <w:rsid w:val="00AE6A27"/>
    <w:rsid w:val="00AE6EF4"/>
    <w:rsid w:val="00AF20D5"/>
    <w:rsid w:val="00B029B8"/>
    <w:rsid w:val="00B0402E"/>
    <w:rsid w:val="00B05163"/>
    <w:rsid w:val="00B067D5"/>
    <w:rsid w:val="00B14C3A"/>
    <w:rsid w:val="00B206BC"/>
    <w:rsid w:val="00B44574"/>
    <w:rsid w:val="00B60138"/>
    <w:rsid w:val="00B611EC"/>
    <w:rsid w:val="00B7253B"/>
    <w:rsid w:val="00B74F1F"/>
    <w:rsid w:val="00B75994"/>
    <w:rsid w:val="00B96538"/>
    <w:rsid w:val="00BB0BC8"/>
    <w:rsid w:val="00BB13B9"/>
    <w:rsid w:val="00BD42EA"/>
    <w:rsid w:val="00BD665D"/>
    <w:rsid w:val="00BE3B6D"/>
    <w:rsid w:val="00BE4CE8"/>
    <w:rsid w:val="00BF073E"/>
    <w:rsid w:val="00BF1AD3"/>
    <w:rsid w:val="00BF231E"/>
    <w:rsid w:val="00BF3F96"/>
    <w:rsid w:val="00BF6170"/>
    <w:rsid w:val="00C0255A"/>
    <w:rsid w:val="00C02A49"/>
    <w:rsid w:val="00C04AAF"/>
    <w:rsid w:val="00C06C38"/>
    <w:rsid w:val="00C116EE"/>
    <w:rsid w:val="00C22745"/>
    <w:rsid w:val="00C266D4"/>
    <w:rsid w:val="00C31DB5"/>
    <w:rsid w:val="00C37119"/>
    <w:rsid w:val="00C442B1"/>
    <w:rsid w:val="00C5012C"/>
    <w:rsid w:val="00C50CE3"/>
    <w:rsid w:val="00C50ED8"/>
    <w:rsid w:val="00C5114F"/>
    <w:rsid w:val="00C51450"/>
    <w:rsid w:val="00C61174"/>
    <w:rsid w:val="00C63438"/>
    <w:rsid w:val="00C67170"/>
    <w:rsid w:val="00C7056D"/>
    <w:rsid w:val="00C70922"/>
    <w:rsid w:val="00C70EC0"/>
    <w:rsid w:val="00C73FF7"/>
    <w:rsid w:val="00C75889"/>
    <w:rsid w:val="00C75A06"/>
    <w:rsid w:val="00C76E57"/>
    <w:rsid w:val="00C806BB"/>
    <w:rsid w:val="00C86028"/>
    <w:rsid w:val="00CA27C9"/>
    <w:rsid w:val="00CA32B2"/>
    <w:rsid w:val="00CA335B"/>
    <w:rsid w:val="00CA4484"/>
    <w:rsid w:val="00CB06EA"/>
    <w:rsid w:val="00CB0A67"/>
    <w:rsid w:val="00CB0EF0"/>
    <w:rsid w:val="00CB3A3C"/>
    <w:rsid w:val="00CB3C91"/>
    <w:rsid w:val="00CB7DD8"/>
    <w:rsid w:val="00CC6E21"/>
    <w:rsid w:val="00CD0190"/>
    <w:rsid w:val="00CD3EB5"/>
    <w:rsid w:val="00CE2C8A"/>
    <w:rsid w:val="00CE4349"/>
    <w:rsid w:val="00CE45D9"/>
    <w:rsid w:val="00CE6127"/>
    <w:rsid w:val="00CF0A5F"/>
    <w:rsid w:val="00CF14FF"/>
    <w:rsid w:val="00CF3EA8"/>
    <w:rsid w:val="00D00B15"/>
    <w:rsid w:val="00D02F4C"/>
    <w:rsid w:val="00D04F1C"/>
    <w:rsid w:val="00D12E80"/>
    <w:rsid w:val="00D16C15"/>
    <w:rsid w:val="00D2726E"/>
    <w:rsid w:val="00D2750B"/>
    <w:rsid w:val="00D34AB6"/>
    <w:rsid w:val="00D37516"/>
    <w:rsid w:val="00D4105B"/>
    <w:rsid w:val="00D41517"/>
    <w:rsid w:val="00D4291C"/>
    <w:rsid w:val="00D42D8E"/>
    <w:rsid w:val="00D47408"/>
    <w:rsid w:val="00D54916"/>
    <w:rsid w:val="00D64C6F"/>
    <w:rsid w:val="00D72184"/>
    <w:rsid w:val="00D813DD"/>
    <w:rsid w:val="00D953DD"/>
    <w:rsid w:val="00D967C4"/>
    <w:rsid w:val="00DA09C1"/>
    <w:rsid w:val="00DA7B3F"/>
    <w:rsid w:val="00DA7CD0"/>
    <w:rsid w:val="00DB6C0D"/>
    <w:rsid w:val="00DC15FB"/>
    <w:rsid w:val="00DC1D28"/>
    <w:rsid w:val="00DC4227"/>
    <w:rsid w:val="00DC6027"/>
    <w:rsid w:val="00DD002E"/>
    <w:rsid w:val="00DD69FE"/>
    <w:rsid w:val="00DD7050"/>
    <w:rsid w:val="00DD705C"/>
    <w:rsid w:val="00DE075F"/>
    <w:rsid w:val="00DE0FB2"/>
    <w:rsid w:val="00DE126C"/>
    <w:rsid w:val="00DE41FF"/>
    <w:rsid w:val="00DF24D1"/>
    <w:rsid w:val="00DF3A09"/>
    <w:rsid w:val="00DF6A8C"/>
    <w:rsid w:val="00E00A85"/>
    <w:rsid w:val="00E06D9B"/>
    <w:rsid w:val="00E1011F"/>
    <w:rsid w:val="00E1032F"/>
    <w:rsid w:val="00E11826"/>
    <w:rsid w:val="00E11E14"/>
    <w:rsid w:val="00E15D9A"/>
    <w:rsid w:val="00E23054"/>
    <w:rsid w:val="00E26116"/>
    <w:rsid w:val="00E31649"/>
    <w:rsid w:val="00E375A2"/>
    <w:rsid w:val="00E379AC"/>
    <w:rsid w:val="00E41B03"/>
    <w:rsid w:val="00E46098"/>
    <w:rsid w:val="00E465F3"/>
    <w:rsid w:val="00E540EF"/>
    <w:rsid w:val="00E6162D"/>
    <w:rsid w:val="00E63A26"/>
    <w:rsid w:val="00E73647"/>
    <w:rsid w:val="00E75948"/>
    <w:rsid w:val="00E76FAE"/>
    <w:rsid w:val="00E774E6"/>
    <w:rsid w:val="00E87C3F"/>
    <w:rsid w:val="00E9002F"/>
    <w:rsid w:val="00E933C2"/>
    <w:rsid w:val="00E93563"/>
    <w:rsid w:val="00E95713"/>
    <w:rsid w:val="00E95DC6"/>
    <w:rsid w:val="00EB47EC"/>
    <w:rsid w:val="00EB5A8B"/>
    <w:rsid w:val="00EC1168"/>
    <w:rsid w:val="00EC7B86"/>
    <w:rsid w:val="00ED01B5"/>
    <w:rsid w:val="00ED4251"/>
    <w:rsid w:val="00ED7422"/>
    <w:rsid w:val="00EE0AAB"/>
    <w:rsid w:val="00EE368C"/>
    <w:rsid w:val="00EE7E60"/>
    <w:rsid w:val="00EF5100"/>
    <w:rsid w:val="00EF5623"/>
    <w:rsid w:val="00F0024D"/>
    <w:rsid w:val="00F01187"/>
    <w:rsid w:val="00F16595"/>
    <w:rsid w:val="00F24FF3"/>
    <w:rsid w:val="00F324F5"/>
    <w:rsid w:val="00F35C9D"/>
    <w:rsid w:val="00F504C2"/>
    <w:rsid w:val="00F558CF"/>
    <w:rsid w:val="00F5715A"/>
    <w:rsid w:val="00F5778E"/>
    <w:rsid w:val="00F625E2"/>
    <w:rsid w:val="00F67847"/>
    <w:rsid w:val="00F74BE0"/>
    <w:rsid w:val="00F87A8D"/>
    <w:rsid w:val="00F921E0"/>
    <w:rsid w:val="00F9550F"/>
    <w:rsid w:val="00F964AB"/>
    <w:rsid w:val="00F9707B"/>
    <w:rsid w:val="00FB77CA"/>
    <w:rsid w:val="00FC03C4"/>
    <w:rsid w:val="00FD3BD0"/>
    <w:rsid w:val="00FD4213"/>
    <w:rsid w:val="00FD4B74"/>
    <w:rsid w:val="00FD7DD2"/>
    <w:rsid w:val="00FE1460"/>
    <w:rsid w:val="00FF22D4"/>
    <w:rsid w:val="00FF5C56"/>
    <w:rsid w:val="00FF5E28"/>
    <w:rsid w:val="00FF7E6E"/>
    <w:rsid w:val="06D03C5F"/>
    <w:rsid w:val="0EAB5873"/>
    <w:rsid w:val="0EB3B1F7"/>
    <w:rsid w:val="108EDBDD"/>
    <w:rsid w:val="13138123"/>
    <w:rsid w:val="13EEA187"/>
    <w:rsid w:val="16DECF1C"/>
    <w:rsid w:val="18920BEA"/>
    <w:rsid w:val="1949B935"/>
    <w:rsid w:val="1A21EB13"/>
    <w:rsid w:val="1A9F6D84"/>
    <w:rsid w:val="1D24943D"/>
    <w:rsid w:val="1E32E829"/>
    <w:rsid w:val="1E8CD655"/>
    <w:rsid w:val="1F379497"/>
    <w:rsid w:val="21D42CFB"/>
    <w:rsid w:val="2708E677"/>
    <w:rsid w:val="2BBCF013"/>
    <w:rsid w:val="38DF6DA7"/>
    <w:rsid w:val="3A63AD4A"/>
    <w:rsid w:val="439DB47D"/>
    <w:rsid w:val="44C364A6"/>
    <w:rsid w:val="46DAABE8"/>
    <w:rsid w:val="4A8A984B"/>
    <w:rsid w:val="4B4EF924"/>
    <w:rsid w:val="50F1001E"/>
    <w:rsid w:val="528D5DD6"/>
    <w:rsid w:val="52A63066"/>
    <w:rsid w:val="52E470CA"/>
    <w:rsid w:val="5480412B"/>
    <w:rsid w:val="579F0A1B"/>
    <w:rsid w:val="592C9B83"/>
    <w:rsid w:val="5CCF1B0F"/>
    <w:rsid w:val="5D7AE8F0"/>
    <w:rsid w:val="621B59B1"/>
    <w:rsid w:val="636771D2"/>
    <w:rsid w:val="644B41E4"/>
    <w:rsid w:val="68112F7E"/>
    <w:rsid w:val="6B20A0F2"/>
    <w:rsid w:val="6B88A0C4"/>
    <w:rsid w:val="6F268CF2"/>
    <w:rsid w:val="6FAE93AE"/>
    <w:rsid w:val="767FEC72"/>
    <w:rsid w:val="7D4C6143"/>
    <w:rsid w:val="7E5B74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3FFA9FAE"/>
  <w15:chartTrackingRefBased/>
  <w15:docId w15:val="{F509E59C-C1D5-4207-BD9B-92B80BDFC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30CB"/>
    <w:pPr>
      <w:spacing w:after="200" w:line="276" w:lineRule="auto"/>
    </w:pPr>
    <w:rPr>
      <w:rFonts w:eastAsia="Times New Roman"/>
      <w:sz w:val="22"/>
      <w:szCs w:val="22"/>
      <w:lang w:eastAsia="en-US"/>
    </w:rPr>
  </w:style>
  <w:style w:type="paragraph" w:styleId="Heading3">
    <w:name w:val="heading 3"/>
    <w:basedOn w:val="Normal"/>
    <w:next w:val="Normal"/>
    <w:qFormat/>
    <w:locked/>
    <w:rsid w:val="006E2FED"/>
    <w:pPr>
      <w:keepNext/>
      <w:spacing w:after="0" w:line="240" w:lineRule="auto"/>
      <w:jc w:val="center"/>
      <w:outlineLvl w:val="2"/>
    </w:pPr>
    <w:rPr>
      <w:rFonts w:ascii="Arial" w:hAnsi="Arial"/>
      <w:b/>
      <w:sz w:val="48"/>
      <w:szCs w:val="20"/>
      <w:lang w:eastAsia="en-GB"/>
    </w:rPr>
  </w:style>
  <w:style w:type="paragraph" w:styleId="Heading4">
    <w:name w:val="heading 4"/>
    <w:basedOn w:val="Normal"/>
    <w:next w:val="Normal"/>
    <w:qFormat/>
    <w:locked/>
    <w:rsid w:val="006E2FED"/>
    <w:pPr>
      <w:keepNext/>
      <w:spacing w:after="0" w:line="240" w:lineRule="auto"/>
      <w:jc w:val="right"/>
      <w:outlineLvl w:val="3"/>
    </w:pPr>
    <w:rPr>
      <w:rFonts w:ascii="Arial" w:hAnsi="Arial"/>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1B03"/>
    <w:rPr>
      <w:rFonts w:eastAsia="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41B03"/>
    <w:pPr>
      <w:ind w:left="720"/>
      <w:contextualSpacing/>
    </w:pPr>
  </w:style>
  <w:style w:type="character" w:styleId="Hyperlink">
    <w:name w:val="Hyperlink"/>
    <w:rsid w:val="00E41B03"/>
    <w:rPr>
      <w:rFonts w:cs="Times New Roman"/>
      <w:color w:val="0000FF"/>
      <w:u w:val="single"/>
    </w:rPr>
  </w:style>
  <w:style w:type="paragraph" w:styleId="Header">
    <w:name w:val="header"/>
    <w:basedOn w:val="Normal"/>
    <w:link w:val="HeaderChar"/>
    <w:uiPriority w:val="99"/>
    <w:rsid w:val="009E6724"/>
    <w:pPr>
      <w:tabs>
        <w:tab w:val="center" w:pos="4513"/>
        <w:tab w:val="right" w:pos="9026"/>
      </w:tabs>
      <w:spacing w:after="0" w:line="240" w:lineRule="auto"/>
    </w:pPr>
  </w:style>
  <w:style w:type="character" w:customStyle="1" w:styleId="HeaderChar">
    <w:name w:val="Header Char"/>
    <w:link w:val="Header"/>
    <w:uiPriority w:val="99"/>
    <w:locked/>
    <w:rsid w:val="009E6724"/>
    <w:rPr>
      <w:rFonts w:cs="Times New Roman"/>
    </w:rPr>
  </w:style>
  <w:style w:type="paragraph" w:styleId="Footer">
    <w:name w:val="footer"/>
    <w:basedOn w:val="Normal"/>
    <w:link w:val="FooterChar"/>
    <w:rsid w:val="009E6724"/>
    <w:pPr>
      <w:tabs>
        <w:tab w:val="center" w:pos="4513"/>
        <w:tab w:val="right" w:pos="9026"/>
      </w:tabs>
      <w:spacing w:after="0" w:line="240" w:lineRule="auto"/>
    </w:pPr>
  </w:style>
  <w:style w:type="character" w:customStyle="1" w:styleId="FooterChar">
    <w:name w:val="Footer Char"/>
    <w:link w:val="Footer"/>
    <w:locked/>
    <w:rsid w:val="009E6724"/>
    <w:rPr>
      <w:rFonts w:cs="Times New Roman"/>
    </w:rPr>
  </w:style>
  <w:style w:type="paragraph" w:styleId="BalloonText">
    <w:name w:val="Balloon Text"/>
    <w:basedOn w:val="Normal"/>
    <w:link w:val="BalloonTextChar"/>
    <w:semiHidden/>
    <w:rsid w:val="009E6724"/>
    <w:pPr>
      <w:spacing w:after="0" w:line="240" w:lineRule="auto"/>
    </w:pPr>
    <w:rPr>
      <w:rFonts w:ascii="Tahoma" w:hAnsi="Tahoma" w:cs="Tahoma"/>
      <w:sz w:val="16"/>
      <w:szCs w:val="16"/>
    </w:rPr>
  </w:style>
  <w:style w:type="character" w:customStyle="1" w:styleId="BalloonTextChar">
    <w:name w:val="Balloon Text Char"/>
    <w:link w:val="BalloonText"/>
    <w:semiHidden/>
    <w:locked/>
    <w:rsid w:val="009E6724"/>
    <w:rPr>
      <w:rFonts w:ascii="Tahoma" w:hAnsi="Tahoma" w:cs="Tahoma"/>
      <w:sz w:val="16"/>
      <w:szCs w:val="16"/>
    </w:rPr>
  </w:style>
  <w:style w:type="paragraph" w:styleId="ListNumber">
    <w:name w:val="List Number"/>
    <w:basedOn w:val="Normal"/>
    <w:rsid w:val="006E2FED"/>
    <w:pPr>
      <w:spacing w:after="0" w:line="240" w:lineRule="auto"/>
      <w:ind w:left="283" w:hanging="283"/>
    </w:pPr>
    <w:rPr>
      <w:rFonts w:ascii="Arial" w:hAnsi="Arial"/>
      <w:sz w:val="24"/>
      <w:szCs w:val="20"/>
      <w:lang w:eastAsia="en-GB"/>
    </w:rPr>
  </w:style>
  <w:style w:type="paragraph" w:styleId="BodyText">
    <w:name w:val="Body Text"/>
    <w:basedOn w:val="Normal"/>
    <w:rsid w:val="006E2FED"/>
    <w:pPr>
      <w:spacing w:after="120" w:line="240" w:lineRule="auto"/>
    </w:pPr>
    <w:rPr>
      <w:rFonts w:ascii="Arial" w:hAnsi="Arial"/>
      <w:sz w:val="24"/>
      <w:szCs w:val="20"/>
      <w:lang w:eastAsia="en-GB"/>
    </w:rPr>
  </w:style>
  <w:style w:type="paragraph" w:styleId="BodyText3">
    <w:name w:val="Body Text 3"/>
    <w:basedOn w:val="Normal"/>
    <w:rsid w:val="006E2FED"/>
    <w:pPr>
      <w:spacing w:after="0" w:line="240" w:lineRule="auto"/>
      <w:jc w:val="both"/>
    </w:pPr>
    <w:rPr>
      <w:rFonts w:ascii="Arial" w:hAnsi="Arial"/>
      <w:sz w:val="24"/>
      <w:szCs w:val="20"/>
      <w:lang w:eastAsia="en-GB"/>
    </w:rPr>
  </w:style>
  <w:style w:type="paragraph" w:styleId="List">
    <w:name w:val="List"/>
    <w:basedOn w:val="Normal"/>
    <w:rsid w:val="006E2FED"/>
    <w:pPr>
      <w:spacing w:after="0" w:line="240" w:lineRule="auto"/>
      <w:ind w:left="283" w:hanging="283"/>
    </w:pPr>
    <w:rPr>
      <w:rFonts w:ascii="Arial" w:hAnsi="Arial"/>
      <w:sz w:val="24"/>
      <w:szCs w:val="20"/>
      <w:lang w:eastAsia="en-GB"/>
    </w:rPr>
  </w:style>
  <w:style w:type="paragraph" w:styleId="BodyTextIndent3">
    <w:name w:val="Body Text Indent 3"/>
    <w:basedOn w:val="Normal"/>
    <w:rsid w:val="006E2FED"/>
    <w:pPr>
      <w:spacing w:after="0" w:line="240" w:lineRule="auto"/>
      <w:ind w:left="-4" w:firstLine="4"/>
      <w:jc w:val="both"/>
    </w:pPr>
    <w:rPr>
      <w:rFonts w:ascii="Arial" w:hAnsi="Arial"/>
      <w:sz w:val="24"/>
      <w:szCs w:val="20"/>
      <w:lang w:eastAsia="en-GB"/>
    </w:rPr>
  </w:style>
  <w:style w:type="character" w:styleId="PageNumber">
    <w:name w:val="page number"/>
    <w:basedOn w:val="DefaultParagraphFont"/>
    <w:rsid w:val="00BE3B6D"/>
  </w:style>
  <w:style w:type="paragraph" w:styleId="PlainText">
    <w:name w:val="Plain Text"/>
    <w:basedOn w:val="Normal"/>
    <w:link w:val="PlainTextChar"/>
    <w:rsid w:val="008511C5"/>
    <w:pPr>
      <w:spacing w:after="0" w:line="240" w:lineRule="auto"/>
    </w:pPr>
    <w:rPr>
      <w:rFonts w:ascii="Courier New" w:hAnsi="Courier New" w:cs="Courier New"/>
      <w:sz w:val="20"/>
      <w:szCs w:val="20"/>
      <w:lang w:eastAsia="en-GB"/>
    </w:rPr>
  </w:style>
  <w:style w:type="character" w:customStyle="1" w:styleId="PlainTextChar">
    <w:name w:val="Plain Text Char"/>
    <w:link w:val="PlainText"/>
    <w:rsid w:val="008511C5"/>
    <w:rPr>
      <w:rFonts w:ascii="Courier New" w:eastAsia="Times New Roman" w:hAnsi="Courier New" w:cs="Courier New"/>
    </w:rPr>
  </w:style>
  <w:style w:type="paragraph" w:styleId="NormalWeb">
    <w:name w:val="Normal (Web)"/>
    <w:basedOn w:val="Normal"/>
    <w:rsid w:val="008511C5"/>
    <w:pPr>
      <w:spacing w:before="100" w:beforeAutospacing="1" w:after="100" w:afterAutospacing="1" w:line="240" w:lineRule="auto"/>
    </w:pPr>
    <w:rPr>
      <w:rFonts w:ascii="Times New Roman" w:hAnsi="Times New Roman"/>
      <w:sz w:val="24"/>
      <w:szCs w:val="24"/>
      <w:lang w:val="en-US"/>
    </w:rPr>
  </w:style>
  <w:style w:type="character" w:styleId="Strong">
    <w:name w:val="Strong"/>
    <w:qFormat/>
    <w:rsid w:val="008511C5"/>
    <w:rPr>
      <w:b/>
      <w:bCs/>
    </w:rPr>
  </w:style>
  <w:style w:type="character" w:customStyle="1" w:styleId="legdslegrhslegp3textc1amend">
    <w:name w:val="legds legrhs legp3textc1amend"/>
    <w:rsid w:val="008511C5"/>
  </w:style>
  <w:style w:type="paragraph" w:customStyle="1" w:styleId="Default">
    <w:name w:val="Default"/>
    <w:rsid w:val="00731307"/>
    <w:pPr>
      <w:autoSpaceDE w:val="0"/>
      <w:autoSpaceDN w:val="0"/>
      <w:adjustRightInd w:val="0"/>
    </w:pPr>
    <w:rPr>
      <w:rFonts w:ascii="Arial"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79593">
      <w:bodyDiv w:val="1"/>
      <w:marLeft w:val="0"/>
      <w:marRight w:val="0"/>
      <w:marTop w:val="0"/>
      <w:marBottom w:val="0"/>
      <w:divBdr>
        <w:top w:val="none" w:sz="0" w:space="0" w:color="auto"/>
        <w:left w:val="none" w:sz="0" w:space="0" w:color="auto"/>
        <w:bottom w:val="none" w:sz="0" w:space="0" w:color="auto"/>
        <w:right w:val="none" w:sz="0" w:space="0" w:color="auto"/>
      </w:divBdr>
    </w:div>
    <w:div w:id="1022047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Props1.xml><?xml version="1.0" encoding="utf-8"?>
<ds:datastoreItem xmlns:ds="http://schemas.openxmlformats.org/officeDocument/2006/customXml" ds:itemID="{9C53C500-E358-4E87-B2D4-0564E1847768}">
  <ds:schemaRefs>
    <ds:schemaRef ds:uri="http://schemas.microsoft.com/sharepoint/v3/contenttype/forms"/>
  </ds:schemaRefs>
</ds:datastoreItem>
</file>

<file path=customXml/itemProps2.xml><?xml version="1.0" encoding="utf-8"?>
<ds:datastoreItem xmlns:ds="http://schemas.openxmlformats.org/officeDocument/2006/customXml" ds:itemID="{45F837C4-487C-40E1-8531-1EEAA91B4725}">
  <ds:schemaRefs>
    <ds:schemaRef ds:uri="http://schemas.microsoft.com/office/2006/metadata/longProperties"/>
  </ds:schemaRefs>
</ds:datastoreItem>
</file>

<file path=customXml/itemProps3.xml><?xml version="1.0" encoding="utf-8"?>
<ds:datastoreItem xmlns:ds="http://schemas.openxmlformats.org/officeDocument/2006/customXml" ds:itemID="{C35BE6D9-6D44-45A4-9D39-F052349247D2}"/>
</file>

<file path=customXml/itemProps4.xml><?xml version="1.0" encoding="utf-8"?>
<ds:datastoreItem xmlns:ds="http://schemas.openxmlformats.org/officeDocument/2006/customXml" ds:itemID="{2CCACD21-B8FA-4392-A3F6-DE9626C31C30}"/>
</file>

<file path=docProps/app.xml><?xml version="1.0" encoding="utf-8"?>
<Properties xmlns="http://schemas.openxmlformats.org/officeDocument/2006/extended-properties" xmlns:vt="http://schemas.openxmlformats.org/officeDocument/2006/docPropsVTypes">
  <Template>Normal</Template>
  <TotalTime>47</TotalTime>
  <Pages>4</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Smythson</dc:creator>
  <cp:keywords/>
  <dc:description/>
  <cp:lastModifiedBy>James Docherty</cp:lastModifiedBy>
  <cp:revision>9</cp:revision>
  <cp:lastPrinted>2026-07-06T14:36:00Z</cp:lastPrinted>
  <dcterms:created xsi:type="dcterms:W3CDTF">2024-02-01T15:04:00Z</dcterms:created>
  <dcterms:modified xsi:type="dcterms:W3CDTF">2026-08-28T08:17:00Z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Sheree Horn</vt:lpwstr>
  </property>
  <property fmtid="{D5CDD505-2E9C-101B-9397-08002B2CF9AE}" pid="3" name="Order">
    <vt:lpwstr>10200.0000000000</vt:lpwstr>
  </property>
  <property fmtid="{D5CDD505-2E9C-101B-9397-08002B2CF9AE}" pid="4" name="ComplianceAssetId">
    <vt:lpwstr/>
  </property>
  <property fmtid="{D5CDD505-2E9C-101B-9397-08002B2CF9AE}" pid="5" name="_ExtendedDescription">
    <vt:lpwstr/>
  </property>
  <property fmtid="{D5CDD505-2E9C-101B-9397-08002B2CF9AE}" pid="6" name="display_urn:schemas-microsoft-com:office:office#Author">
    <vt:lpwstr>Sheree Horn</vt:lpwstr>
  </property>
  <property fmtid="{D5CDD505-2E9C-101B-9397-08002B2CF9AE}" pid="7" name="TriggerFlowInfo">
    <vt:lpwstr/>
  </property>
  <property fmtid="{D5CDD505-2E9C-101B-9397-08002B2CF9AE}" pid="8" name="ContentTypeId">
    <vt:lpwstr>0x010100AC4592F01F0D064BA6A9C66BC05DE8D4</vt:lpwstr>
  </property>
  <property fmtid="{D5CDD505-2E9C-101B-9397-08002B2CF9AE}" pid="9" name="_SourceUrl">
    <vt:lpwstr/>
  </property>
  <property fmtid="{D5CDD505-2E9C-101B-9397-08002B2CF9AE}" pid="10" name="_SharedFileIndex">
    <vt:lpwstr/>
  </property>
</Properties>
</file>