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6019" w:type="dxa"/>
        <w:tblInd w:w="-998" w:type="dxa"/>
        <w:tblLook w:val="04A0" w:firstRow="1" w:lastRow="0" w:firstColumn="1" w:lastColumn="0" w:noHBand="0" w:noVBand="1"/>
      </w:tblPr>
      <w:tblGrid>
        <w:gridCol w:w="4395"/>
        <w:gridCol w:w="10065"/>
        <w:gridCol w:w="1559"/>
      </w:tblGrid>
      <w:tr w:rsidR="009B06BC" w:rsidRPr="00461E35" w:rsidTr="00EF482A">
        <w:tc>
          <w:tcPr>
            <w:tcW w:w="16019" w:type="dxa"/>
            <w:gridSpan w:val="3"/>
            <w:shd w:val="clear" w:color="auto" w:fill="B4C6E7" w:themeFill="accent5" w:themeFillTint="66"/>
            <w:vAlign w:val="center"/>
          </w:tcPr>
          <w:p w:rsidR="009B06BC" w:rsidRPr="00461E35" w:rsidRDefault="009B06BC" w:rsidP="00EF48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9B06BC" w:rsidRPr="00461E35" w:rsidTr="00EF482A">
        <w:tc>
          <w:tcPr>
            <w:tcW w:w="4395" w:type="dxa"/>
            <w:shd w:val="clear" w:color="auto" w:fill="F7CAAC" w:themeFill="accent2" w:themeFillTint="66"/>
          </w:tcPr>
          <w:p w:rsidR="009B06BC" w:rsidRPr="00461E35" w:rsidRDefault="009B06BC" w:rsidP="005176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TOPIC: </w:t>
            </w:r>
            <w:r w:rsidR="0051761D">
              <w:rPr>
                <w:b/>
                <w:sz w:val="28"/>
              </w:rPr>
              <w:t>Somewhere to Settle</w:t>
            </w:r>
          </w:p>
        </w:tc>
        <w:tc>
          <w:tcPr>
            <w:tcW w:w="10065" w:type="dxa"/>
            <w:shd w:val="clear" w:color="auto" w:fill="F7CAAC" w:themeFill="accent2" w:themeFillTint="66"/>
          </w:tcPr>
          <w:p w:rsidR="009B06BC" w:rsidRPr="00461E35" w:rsidRDefault="009B06BC" w:rsidP="009B06BC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Location Knowledge</w:t>
            </w:r>
            <w:r w:rsidRPr="00461E35">
              <w:rPr>
                <w:b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9B06BC" w:rsidRPr="00461E35" w:rsidRDefault="0006228D" w:rsidP="00EF482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5</w:t>
            </w:r>
          </w:p>
        </w:tc>
      </w:tr>
    </w:tbl>
    <w:p w:rsidR="001540F3" w:rsidRDefault="001540F3">
      <w:pPr>
        <w:spacing w:after="0"/>
        <w:ind w:left="-1440" w:right="6578"/>
        <w:jc w:val="both"/>
      </w:pPr>
    </w:p>
    <w:tbl>
      <w:tblPr>
        <w:tblStyle w:val="TableGrid"/>
        <w:tblW w:w="24313" w:type="dxa"/>
        <w:tblInd w:w="-713" w:type="dxa"/>
        <w:tblLook w:val="04A0" w:firstRow="1" w:lastRow="0" w:firstColumn="1" w:lastColumn="0" w:noHBand="0" w:noVBand="1"/>
      </w:tblPr>
      <w:tblGrid>
        <w:gridCol w:w="8245"/>
        <w:gridCol w:w="16197"/>
      </w:tblGrid>
      <w:tr w:rsidR="001540F3" w:rsidTr="007E25A6">
        <w:trPr>
          <w:trHeight w:val="2095"/>
        </w:trPr>
        <w:tc>
          <w:tcPr>
            <w:tcW w:w="8116" w:type="dxa"/>
            <w:tcBorders>
              <w:top w:val="nil"/>
              <w:left w:val="nil"/>
              <w:bottom w:val="nil"/>
              <w:right w:val="nil"/>
            </w:tcBorders>
          </w:tcPr>
          <w:p w:rsidR="001540F3" w:rsidRDefault="001540F3">
            <w:pPr>
              <w:ind w:left="-727" w:right="106"/>
            </w:pPr>
          </w:p>
          <w:tbl>
            <w:tblPr>
              <w:tblStyle w:val="TableGrid"/>
              <w:tblW w:w="8174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23" w:type="dxa"/>
              </w:tblCellMar>
              <w:tblLook w:val="04A0" w:firstRow="1" w:lastRow="0" w:firstColumn="1" w:lastColumn="0" w:noHBand="0" w:noVBand="1"/>
            </w:tblPr>
            <w:tblGrid>
              <w:gridCol w:w="8174"/>
            </w:tblGrid>
            <w:tr w:rsidR="00601E60" w:rsidTr="00601E60">
              <w:trPr>
                <w:trHeight w:val="279"/>
              </w:trPr>
              <w:tc>
                <w:tcPr>
                  <w:tcW w:w="817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2EFD9"/>
                </w:tcPr>
                <w:p w:rsidR="00601E60" w:rsidRDefault="00601E60">
                  <w:pPr>
                    <w:ind w:right="395"/>
                    <w:jc w:val="center"/>
                  </w:pPr>
                  <w:r>
                    <w:rPr>
                      <w:b/>
                      <w:sz w:val="20"/>
                    </w:rPr>
                    <w:t>What should I already know?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601E60" w:rsidTr="00601E60">
              <w:trPr>
                <w:trHeight w:val="300"/>
              </w:trPr>
              <w:tc>
                <w:tcPr>
                  <w:tcW w:w="8174" w:type="dxa"/>
                  <w:tcBorders>
                    <w:top w:val="single" w:sz="4" w:space="0" w:color="auto"/>
                  </w:tcBorders>
                </w:tcPr>
                <w:p w:rsidR="00601E60" w:rsidRDefault="00601E60" w:rsidP="00601E60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601E60">
                    <w:rPr>
                      <w:sz w:val="20"/>
                    </w:rPr>
                    <w:t xml:space="preserve">The </w:t>
                  </w:r>
                  <w:r w:rsidRPr="00601E60">
                    <w:rPr>
                      <w:b/>
                      <w:sz w:val="20"/>
                    </w:rPr>
                    <w:t xml:space="preserve">country </w:t>
                  </w:r>
                  <w:r w:rsidRPr="00601E60">
                    <w:rPr>
                      <w:sz w:val="20"/>
                    </w:rPr>
                    <w:t xml:space="preserve">I live in is called </w:t>
                  </w:r>
                  <w:r w:rsidRPr="00601E60">
                    <w:rPr>
                      <w:b/>
                      <w:sz w:val="20"/>
                    </w:rPr>
                    <w:t>England</w:t>
                  </w:r>
                  <w:r w:rsidRPr="00601E60">
                    <w:rPr>
                      <w:sz w:val="20"/>
                    </w:rPr>
                    <w:t xml:space="preserve">. </w:t>
                  </w:r>
                </w:p>
              </w:tc>
            </w:tr>
            <w:tr w:rsidR="00601E60" w:rsidTr="00601E60">
              <w:trPr>
                <w:trHeight w:val="263"/>
              </w:trPr>
              <w:tc>
                <w:tcPr>
                  <w:tcW w:w="8174" w:type="dxa"/>
                </w:tcPr>
                <w:p w:rsidR="00601E60" w:rsidRDefault="00601E60" w:rsidP="00601E60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601E60">
                    <w:rPr>
                      <w:b/>
                      <w:sz w:val="20"/>
                    </w:rPr>
                    <w:t xml:space="preserve">England </w:t>
                  </w:r>
                  <w:r w:rsidRPr="00601E60">
                    <w:rPr>
                      <w:sz w:val="20"/>
                    </w:rPr>
                    <w:t xml:space="preserve">is a country in the </w:t>
                  </w:r>
                  <w:r w:rsidRPr="00601E60">
                    <w:rPr>
                      <w:b/>
                      <w:sz w:val="20"/>
                    </w:rPr>
                    <w:t xml:space="preserve">United Kingdom </w:t>
                  </w:r>
                  <w:r w:rsidRPr="00601E60">
                    <w:rPr>
                      <w:sz w:val="20"/>
                    </w:rPr>
                    <w:t>(</w:t>
                  </w:r>
                  <w:r w:rsidRPr="00601E60">
                    <w:rPr>
                      <w:b/>
                      <w:sz w:val="20"/>
                    </w:rPr>
                    <w:t xml:space="preserve">England, </w:t>
                  </w:r>
                  <w:r w:rsidRPr="00601E60">
                    <w:rPr>
                      <w:sz w:val="20"/>
                    </w:rPr>
                    <w:t>Scotland, Wales and Northern                    Ireland)</w:t>
                  </w:r>
                </w:p>
              </w:tc>
            </w:tr>
            <w:tr w:rsidR="00601E60" w:rsidTr="00601E60">
              <w:trPr>
                <w:trHeight w:val="263"/>
              </w:trPr>
              <w:tc>
                <w:tcPr>
                  <w:tcW w:w="8174" w:type="dxa"/>
                </w:tcPr>
                <w:p w:rsidR="00601E60" w:rsidRDefault="00601E60" w:rsidP="00601E60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601E60">
                    <w:rPr>
                      <w:sz w:val="20"/>
                    </w:rPr>
                    <w:t xml:space="preserve">There are 7 </w:t>
                  </w:r>
                  <w:r w:rsidRPr="00601E60">
                    <w:rPr>
                      <w:b/>
                      <w:sz w:val="20"/>
                    </w:rPr>
                    <w:t>continents</w:t>
                  </w:r>
                  <w:r w:rsidRPr="00601E60">
                    <w:rPr>
                      <w:sz w:val="20"/>
                    </w:rPr>
                    <w:t xml:space="preserve"> (including North America) and 5 </w:t>
                  </w:r>
                  <w:r w:rsidRPr="00601E60">
                    <w:rPr>
                      <w:b/>
                      <w:sz w:val="20"/>
                    </w:rPr>
                    <w:t>oceans</w:t>
                  </w:r>
                </w:p>
              </w:tc>
            </w:tr>
            <w:tr w:rsidR="00601E60" w:rsidTr="00601E60">
              <w:trPr>
                <w:trHeight w:val="263"/>
              </w:trPr>
              <w:tc>
                <w:tcPr>
                  <w:tcW w:w="8174" w:type="dxa"/>
                </w:tcPr>
                <w:p w:rsidR="00601E60" w:rsidRPr="00601E60" w:rsidRDefault="00601E60" w:rsidP="00601E6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Names of different settlements – </w:t>
                  </w:r>
                  <w:r w:rsidRPr="00BF48EF">
                    <w:rPr>
                      <w:b/>
                      <w:sz w:val="20"/>
                    </w:rPr>
                    <w:t>village, town</w:t>
                  </w:r>
                  <w:r>
                    <w:rPr>
                      <w:sz w:val="20"/>
                    </w:rPr>
                    <w:t xml:space="preserve"> and </w:t>
                  </w:r>
                  <w:r w:rsidRPr="00BF48EF">
                    <w:rPr>
                      <w:b/>
                      <w:sz w:val="20"/>
                    </w:rPr>
                    <w:t>city</w:t>
                  </w:r>
                </w:p>
              </w:tc>
            </w:tr>
            <w:tr w:rsidR="00601E60" w:rsidTr="00601E60">
              <w:trPr>
                <w:trHeight w:val="263"/>
              </w:trPr>
              <w:tc>
                <w:tcPr>
                  <w:tcW w:w="8174" w:type="dxa"/>
                </w:tcPr>
                <w:p w:rsidR="00601E60" w:rsidRDefault="00601E60" w:rsidP="00601E6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</w:rPr>
                  </w:pPr>
                  <w:r w:rsidRPr="00BF48EF">
                    <w:rPr>
                      <w:b/>
                      <w:sz w:val="20"/>
                    </w:rPr>
                    <w:t>Physical</w:t>
                  </w:r>
                  <w:r>
                    <w:rPr>
                      <w:sz w:val="20"/>
                    </w:rPr>
                    <w:t xml:space="preserve"> and </w:t>
                  </w:r>
                  <w:r w:rsidRPr="00BF48EF">
                    <w:rPr>
                      <w:b/>
                      <w:sz w:val="20"/>
                    </w:rPr>
                    <w:t>human</w:t>
                  </w:r>
                  <w:r>
                    <w:rPr>
                      <w:sz w:val="20"/>
                    </w:rPr>
                    <w:t xml:space="preserve"> features of </w:t>
                  </w:r>
                  <w:r w:rsidRPr="00BF48EF">
                    <w:rPr>
                      <w:b/>
                      <w:sz w:val="20"/>
                    </w:rPr>
                    <w:t>settlements</w:t>
                  </w:r>
                </w:p>
              </w:tc>
            </w:tr>
            <w:tr w:rsidR="00601E60" w:rsidTr="00601E60">
              <w:trPr>
                <w:trHeight w:val="263"/>
              </w:trPr>
              <w:tc>
                <w:tcPr>
                  <w:tcW w:w="8174" w:type="dxa"/>
                </w:tcPr>
                <w:p w:rsidR="00601E60" w:rsidRDefault="00601E60" w:rsidP="00601E6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History link to early settlers – Saxons and Vikings, Roman settlements and Stoneage</w:t>
                  </w:r>
                </w:p>
              </w:tc>
            </w:tr>
          </w:tbl>
          <w:p w:rsidR="001540F3" w:rsidRDefault="001540F3"/>
        </w:tc>
        <w:tc>
          <w:tcPr>
            <w:tcW w:w="16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40F3" w:rsidRDefault="001540F3">
            <w:pPr>
              <w:ind w:left="-8926" w:right="16196"/>
            </w:pPr>
          </w:p>
          <w:tbl>
            <w:tblPr>
              <w:tblStyle w:val="TableGrid"/>
              <w:tblW w:w="7361" w:type="dxa"/>
              <w:tblInd w:w="106" w:type="dxa"/>
              <w:tblCellMar>
                <w:top w:w="50" w:type="dxa"/>
                <w:left w:w="116" w:type="dxa"/>
              </w:tblCellMar>
              <w:tblLook w:val="04A0" w:firstRow="1" w:lastRow="0" w:firstColumn="1" w:lastColumn="0" w:noHBand="0" w:noVBand="1"/>
            </w:tblPr>
            <w:tblGrid>
              <w:gridCol w:w="1833"/>
              <w:gridCol w:w="5528"/>
            </w:tblGrid>
            <w:tr w:rsidR="001540F3" w:rsidRPr="00FB4FC0" w:rsidTr="007E25A6">
              <w:trPr>
                <w:trHeight w:val="267"/>
              </w:trPr>
              <w:tc>
                <w:tcPr>
                  <w:tcW w:w="7361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:rsidR="001540F3" w:rsidRPr="00FB4FC0" w:rsidRDefault="005B7300">
                  <w:pPr>
                    <w:ind w:right="116"/>
                    <w:jc w:val="center"/>
                    <w:rPr>
                      <w:sz w:val="18"/>
                      <w:szCs w:val="18"/>
                    </w:rPr>
                  </w:pPr>
                  <w:r w:rsidRPr="00FB4FC0">
                    <w:rPr>
                      <w:b/>
                      <w:sz w:val="18"/>
                      <w:szCs w:val="18"/>
                    </w:rPr>
                    <w:t>Vocabulary</w:t>
                  </w:r>
                  <w:r w:rsidRPr="00FB4FC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540F3" w:rsidRPr="00FB4FC0" w:rsidTr="007E25A6">
              <w:trPr>
                <w:trHeight w:val="264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city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a large </w:t>
                  </w:r>
                  <w:r w:rsidRPr="00FB4FC0">
                    <w:rPr>
                      <w:b/>
                      <w:sz w:val="18"/>
                      <w:szCs w:val="18"/>
                    </w:rPr>
                    <w:t>town</w:t>
                  </w:r>
                  <w:r w:rsidR="009B06BC" w:rsidRPr="00FB4FC0">
                    <w:rPr>
                      <w:sz w:val="18"/>
                      <w:szCs w:val="18"/>
                    </w:rPr>
                    <w:t>. Manchester</w:t>
                  </w:r>
                  <w:r w:rsidRPr="00FB4FC0">
                    <w:rPr>
                      <w:sz w:val="18"/>
                      <w:szCs w:val="18"/>
                    </w:rPr>
                    <w:t xml:space="preserve"> is a </w:t>
                  </w:r>
                  <w:r w:rsidRPr="00FB4FC0">
                    <w:rPr>
                      <w:b/>
                      <w:sz w:val="18"/>
                      <w:szCs w:val="18"/>
                    </w:rPr>
                    <w:t>city</w:t>
                  </w:r>
                  <w:r w:rsidRPr="00FB4FC0">
                    <w:rPr>
                      <w:sz w:val="18"/>
                      <w:szCs w:val="18"/>
                    </w:rPr>
                    <w:t xml:space="preserve">. </w:t>
                  </w:r>
                </w:p>
              </w:tc>
            </w:tr>
            <w:tr w:rsidR="001540F3" w:rsidRPr="00FB4FC0" w:rsidTr="007E25A6">
              <w:trPr>
                <w:trHeight w:val="264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climate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the </w:t>
                  </w:r>
                  <w:hyperlink r:id="rId5">
                    <w:r w:rsidRPr="00FB4FC0">
                      <w:rPr>
                        <w:sz w:val="18"/>
                        <w:szCs w:val="18"/>
                      </w:rPr>
                      <w:t>general</w:t>
                    </w:r>
                  </w:hyperlink>
                  <w:hyperlink r:id="rId6">
                    <w:r w:rsidRPr="00FB4FC0">
                      <w:rPr>
                        <w:sz w:val="18"/>
                        <w:szCs w:val="18"/>
                      </w:rPr>
                      <w:t xml:space="preserve"> </w:t>
                    </w:r>
                  </w:hyperlink>
                  <w:r w:rsidRPr="00FB4FC0">
                    <w:rPr>
                      <w:sz w:val="18"/>
                      <w:szCs w:val="18"/>
                    </w:rPr>
                    <w:t xml:space="preserve">weather conditions that are typical of a place </w:t>
                  </w:r>
                </w:p>
              </w:tc>
            </w:tr>
            <w:tr w:rsidR="001540F3" w:rsidRPr="00FB4FC0" w:rsidTr="007E25A6">
              <w:trPr>
                <w:trHeight w:val="264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coastal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an area of land close to the sea </w:t>
                  </w:r>
                </w:p>
              </w:tc>
            </w:tr>
            <w:tr w:rsidR="001540F3" w:rsidRPr="00FB4FC0" w:rsidTr="007E25A6">
              <w:trPr>
                <w:trHeight w:val="264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country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an area of land that is controlled by its own government. </w:t>
                  </w:r>
                </w:p>
              </w:tc>
            </w:tr>
            <w:tr w:rsidR="001540F3" w:rsidRPr="00FB4FC0" w:rsidTr="007E25A6">
              <w:trPr>
                <w:trHeight w:val="555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Pr="00FB4FC0" w:rsidRDefault="005B7300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county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a region of Britain or Ireland which has its own local                        government  </w:t>
                  </w:r>
                </w:p>
              </w:tc>
            </w:tr>
            <w:tr w:rsidR="0051761D" w:rsidRPr="00FB4FC0" w:rsidTr="007E25A6">
              <w:trPr>
                <w:trHeight w:val="555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51761D" w:rsidRPr="00FB4FC0" w:rsidRDefault="0051761D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conurbation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1761D" w:rsidRPr="00FB4FC0" w:rsidRDefault="0051761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FB4FC0">
                    <w:rPr>
                      <w:rFonts w:asciiTheme="majorHAnsi" w:hAnsiTheme="majorHAnsi" w:cstheme="majorHAnsi"/>
                      <w:color w:val="222222"/>
                      <w:sz w:val="18"/>
                      <w:szCs w:val="18"/>
                      <w:shd w:val="clear" w:color="auto" w:fill="FFFFFF"/>
                    </w:rPr>
                    <w:t>an extended urban area, typically consisting of several towns merging with the suburbs of a central city e.g. Greater Manchester</w:t>
                  </w:r>
                </w:p>
              </w:tc>
            </w:tr>
            <w:tr w:rsidR="00FB4FC0" w:rsidRPr="00FB4FC0" w:rsidTr="00FB4FC0">
              <w:trPr>
                <w:trHeight w:val="245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FB4FC0" w:rsidRDefault="007F40D8">
                  <w:pPr>
                    <w:ind w:left="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</w:t>
                  </w:r>
                  <w:r w:rsidR="00FB4FC0">
                    <w:rPr>
                      <w:sz w:val="18"/>
                      <w:szCs w:val="18"/>
                    </w:rPr>
                    <w:t>ommercial</w:t>
                  </w:r>
                </w:p>
                <w:p w:rsidR="007F40D8" w:rsidRPr="00FB4FC0" w:rsidRDefault="007F40D8">
                  <w:pPr>
                    <w:ind w:left="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FB4FC0" w:rsidRPr="00FB4FC0" w:rsidRDefault="00FB4FC0">
                  <w:pPr>
                    <w:rPr>
                      <w:rFonts w:asciiTheme="majorHAnsi" w:hAnsiTheme="majorHAnsi" w:cstheme="majorHAnsi"/>
                      <w:color w:val="222222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Theme="majorHAnsi" w:hAnsiTheme="majorHAnsi" w:cstheme="majorHAnsi"/>
                      <w:color w:val="222222"/>
                      <w:sz w:val="18"/>
                      <w:szCs w:val="18"/>
                      <w:shd w:val="clear" w:color="auto" w:fill="FFFFFF"/>
                    </w:rPr>
                    <w:t>used for businesses and offices</w:t>
                  </w:r>
                </w:p>
              </w:tc>
            </w:tr>
            <w:tr w:rsidR="007F40D8" w:rsidRPr="00FB4FC0" w:rsidTr="00FB4FC0">
              <w:trPr>
                <w:trHeight w:val="245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7F40D8" w:rsidRDefault="007F40D8">
                  <w:pPr>
                    <w:ind w:left="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dispersed </w:t>
                  </w:r>
                </w:p>
                <w:p w:rsidR="007F40D8" w:rsidRDefault="007F40D8">
                  <w:pPr>
                    <w:ind w:left="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F40D8" w:rsidRDefault="007F40D8">
                  <w:pPr>
                    <w:rPr>
                      <w:rFonts w:asciiTheme="majorHAnsi" w:hAnsiTheme="majorHAnsi" w:cstheme="majorHAnsi"/>
                      <w:color w:val="222222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Theme="majorHAnsi" w:hAnsiTheme="majorHAnsi" w:cstheme="majorHAnsi"/>
                      <w:color w:val="222222"/>
                      <w:sz w:val="18"/>
                      <w:szCs w:val="18"/>
                      <w:shd w:val="clear" w:color="auto" w:fill="FFFFFF"/>
                    </w:rPr>
                    <w:t>Spread out</w:t>
                  </w:r>
                </w:p>
              </w:tc>
            </w:tr>
            <w:tr w:rsidR="0051761D" w:rsidRPr="00FB4FC0" w:rsidTr="00FB4FC0">
              <w:trPr>
                <w:trHeight w:val="363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51761D" w:rsidRPr="00FB4FC0" w:rsidRDefault="0051761D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>dwelling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1761D" w:rsidRPr="00FB4FC0" w:rsidRDefault="00FB4FC0">
                  <w:pPr>
                    <w:rPr>
                      <w:rFonts w:asciiTheme="majorHAnsi" w:hAnsiTheme="majorHAnsi" w:cstheme="majorHAnsi"/>
                      <w:color w:val="222222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Theme="majorHAnsi" w:hAnsiTheme="majorHAnsi" w:cstheme="majorHAnsi"/>
                      <w:color w:val="222222"/>
                      <w:sz w:val="18"/>
                      <w:szCs w:val="18"/>
                      <w:shd w:val="clear" w:color="auto" w:fill="FFFFFF"/>
                    </w:rPr>
                    <w:t>b</w:t>
                  </w:r>
                  <w:r w:rsidR="0051761D" w:rsidRPr="00FB4FC0">
                    <w:rPr>
                      <w:rFonts w:asciiTheme="majorHAnsi" w:hAnsiTheme="majorHAnsi" w:cstheme="majorHAnsi"/>
                      <w:color w:val="222222"/>
                      <w:sz w:val="18"/>
                      <w:szCs w:val="18"/>
                      <w:shd w:val="clear" w:color="auto" w:fill="FFFFFF"/>
                    </w:rPr>
                    <w:t xml:space="preserve">uilding </w:t>
                  </w:r>
                  <w:r>
                    <w:rPr>
                      <w:rFonts w:asciiTheme="majorHAnsi" w:hAnsiTheme="majorHAnsi" w:cstheme="majorHAnsi"/>
                      <w:color w:val="222222"/>
                      <w:sz w:val="18"/>
                      <w:szCs w:val="18"/>
                      <w:shd w:val="clear" w:color="auto" w:fill="FFFFFF"/>
                    </w:rPr>
                    <w:t xml:space="preserve"> where people live</w:t>
                  </w:r>
                </w:p>
              </w:tc>
            </w:tr>
            <w:tr w:rsidR="00FB4FC0" w:rsidRPr="00FB4FC0" w:rsidTr="00FB4FC0">
              <w:trPr>
                <w:trHeight w:val="339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FB4FC0" w:rsidRPr="00FB4FC0" w:rsidRDefault="00FB4FC0">
                  <w:pPr>
                    <w:ind w:left="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domestic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FB4FC0" w:rsidRPr="00FB4FC0" w:rsidRDefault="00FB4FC0">
                  <w:pPr>
                    <w:rPr>
                      <w:rFonts w:asciiTheme="majorHAnsi" w:hAnsiTheme="majorHAnsi" w:cstheme="majorHAnsi"/>
                      <w:color w:val="222222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Theme="majorHAnsi" w:hAnsiTheme="majorHAnsi" w:cstheme="majorHAnsi"/>
                      <w:color w:val="222222"/>
                      <w:sz w:val="18"/>
                      <w:szCs w:val="18"/>
                      <w:shd w:val="clear" w:color="auto" w:fill="FFFFFF"/>
                    </w:rPr>
                    <w:t>Place where people live</w:t>
                  </w:r>
                </w:p>
              </w:tc>
            </w:tr>
            <w:tr w:rsidR="001540F3" w:rsidRPr="00FB4FC0" w:rsidTr="007E25A6">
              <w:trPr>
                <w:trHeight w:val="508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Pr="00FB4FC0" w:rsidRDefault="005B7300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farm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rPr>
                      <w:sz w:val="18"/>
                      <w:szCs w:val="18"/>
                    </w:rPr>
                  </w:pPr>
                  <w:r w:rsidRPr="00FB4FC0">
                    <w:rPr>
                      <w:color w:val="1C1C1C"/>
                      <w:sz w:val="18"/>
                      <w:szCs w:val="18"/>
                    </w:rPr>
                    <w:t>an area of land used to produce crops or to breed animals and                  livestock.</w:t>
                  </w:r>
                  <w:r w:rsidRPr="00FB4FC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540F3" w:rsidRPr="00FB4FC0" w:rsidTr="007E25A6">
              <w:trPr>
                <w:trHeight w:val="23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ind w:left="4" w:right="285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human  features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Pr="00FB4FC0" w:rsidRDefault="005B7300">
                  <w:pPr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features of land that have been impacted by human activity </w:t>
                  </w:r>
                </w:p>
              </w:tc>
            </w:tr>
            <w:tr w:rsidR="0051761D" w:rsidRPr="00FB4FC0" w:rsidTr="007E25A6">
              <w:trPr>
                <w:trHeight w:val="23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1761D" w:rsidRPr="00FB4FC0" w:rsidRDefault="0051761D">
                  <w:pPr>
                    <w:ind w:left="4" w:right="285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>hamlet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51761D" w:rsidRPr="00FB4FC0" w:rsidRDefault="0051761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FB4FC0">
                    <w:rPr>
                      <w:rFonts w:asciiTheme="majorHAnsi" w:hAnsiTheme="majorHAnsi" w:cstheme="majorHAnsi"/>
                      <w:color w:val="222222"/>
                      <w:sz w:val="18"/>
                      <w:szCs w:val="18"/>
                      <w:shd w:val="clear" w:color="auto" w:fill="FFFFFF"/>
                    </w:rPr>
                    <w:t>a small settlement, generally one smaller than a village, and strictly (in Britain) one without a church</w:t>
                  </w:r>
                </w:p>
              </w:tc>
            </w:tr>
            <w:tr w:rsidR="00FB4FC0" w:rsidRPr="00FB4FC0" w:rsidTr="007E25A6">
              <w:trPr>
                <w:trHeight w:val="23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FB4FC0" w:rsidRPr="00FB4FC0" w:rsidRDefault="00FB4FC0">
                  <w:pPr>
                    <w:ind w:left="4" w:right="28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industrial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FB4FC0" w:rsidRPr="00FB4FC0" w:rsidRDefault="00FB4FC0">
                  <w:pPr>
                    <w:rPr>
                      <w:rFonts w:asciiTheme="majorHAnsi" w:hAnsiTheme="majorHAnsi" w:cstheme="majorHAnsi"/>
                      <w:color w:val="222222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Theme="majorHAnsi" w:hAnsiTheme="majorHAnsi" w:cstheme="majorHAnsi"/>
                      <w:color w:val="222222"/>
                      <w:sz w:val="18"/>
                      <w:szCs w:val="18"/>
                      <w:shd w:val="clear" w:color="auto" w:fill="FFFFFF"/>
                    </w:rPr>
                    <w:t xml:space="preserve">Place used for manufacturing </w:t>
                  </w:r>
                </w:p>
              </w:tc>
            </w:tr>
            <w:tr w:rsidR="001540F3" w:rsidRPr="00FB4FC0" w:rsidTr="007E25A6">
              <w:trPr>
                <w:trHeight w:val="508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Pr="00FB4FC0" w:rsidRDefault="005B7300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lastRenderedPageBreak/>
                    <w:t xml:space="preserve">landscape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everything you can see when you look across an area of land,                      including hills, </w:t>
                  </w:r>
                  <w:r w:rsidRPr="00FB4FC0">
                    <w:rPr>
                      <w:b/>
                      <w:sz w:val="18"/>
                      <w:szCs w:val="18"/>
                    </w:rPr>
                    <w:t>rivers</w:t>
                  </w:r>
                  <w:r w:rsidRPr="00FB4FC0">
                    <w:rPr>
                      <w:sz w:val="18"/>
                      <w:szCs w:val="18"/>
                    </w:rPr>
                    <w:t xml:space="preserve">, buildings, trees, and plants.  </w:t>
                  </w:r>
                </w:p>
              </w:tc>
            </w:tr>
            <w:tr w:rsidR="00FB4FC0" w:rsidRPr="00FB4FC0" w:rsidTr="00FB4FC0">
              <w:trPr>
                <w:trHeight w:val="354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FB4FC0" w:rsidRPr="00FB4FC0" w:rsidRDefault="00FB4FC0">
                  <w:pPr>
                    <w:ind w:left="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leisure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FB4FC0" w:rsidRPr="00FB4FC0" w:rsidRDefault="00FB4FC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 entertainment and activities</w:t>
                  </w:r>
                </w:p>
              </w:tc>
            </w:tr>
            <w:tr w:rsidR="0051761D" w:rsidRPr="00FB4FC0" w:rsidTr="007E25A6">
              <w:trPr>
                <w:trHeight w:val="508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51761D" w:rsidRPr="00FB4FC0" w:rsidRDefault="00FB4FC0">
                  <w:pPr>
                    <w:ind w:left="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</w:t>
                  </w:r>
                  <w:r w:rsidR="0051761D" w:rsidRPr="00FB4FC0">
                    <w:rPr>
                      <w:sz w:val="18"/>
                      <w:szCs w:val="18"/>
                    </w:rPr>
                    <w:t>inear settlement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1761D" w:rsidRPr="00FB4FC0" w:rsidRDefault="0051761D">
                  <w:pPr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>Long, narrow settlement with buildings along a main road or railway</w:t>
                  </w:r>
                </w:p>
              </w:tc>
            </w:tr>
            <w:tr w:rsidR="00AB519F" w:rsidRPr="00FB4FC0" w:rsidTr="00AB519F">
              <w:trPr>
                <w:trHeight w:val="185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AB519F" w:rsidRDefault="00AB519F">
                  <w:pPr>
                    <w:ind w:left="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nucleated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AB519F" w:rsidRPr="00FB4FC0" w:rsidRDefault="00AB519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duilt around central locations</w:t>
                  </w:r>
                </w:p>
              </w:tc>
            </w:tr>
            <w:tr w:rsidR="00BF48EF" w:rsidRPr="00FB4FC0" w:rsidTr="00BF48EF">
              <w:trPr>
                <w:trHeight w:val="185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BF48EF" w:rsidRDefault="00AB519F">
                  <w:pPr>
                    <w:ind w:left="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</w:t>
                  </w:r>
                  <w:r w:rsidR="00BF48EF">
                    <w:rPr>
                      <w:sz w:val="18"/>
                      <w:szCs w:val="18"/>
                    </w:rPr>
                    <w:t>pen spaces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BF48EF" w:rsidRPr="00FB4FC0" w:rsidRDefault="00BF48EF" w:rsidP="00BF48E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Areas with no buildings – parks, fields</w:t>
                  </w:r>
                </w:p>
              </w:tc>
            </w:tr>
            <w:tr w:rsidR="001540F3" w:rsidRPr="00FB4FC0" w:rsidTr="007E25A6">
              <w:trPr>
                <w:trHeight w:val="339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320CD8">
                  <w:pPr>
                    <w:ind w:left="4" w:right="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physical </w:t>
                  </w:r>
                  <w:r w:rsidR="005B7300" w:rsidRPr="00FB4FC0">
                    <w:rPr>
                      <w:sz w:val="18"/>
                      <w:szCs w:val="18"/>
                    </w:rPr>
                    <w:t xml:space="preserve">features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Pr="00FB4FC0" w:rsidRDefault="005B7300">
                  <w:pPr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natural features of land  </w:t>
                  </w:r>
                </w:p>
              </w:tc>
            </w:tr>
            <w:tr w:rsidR="001540F3" w:rsidRPr="00FB4FC0" w:rsidTr="00FB4FC0">
              <w:trPr>
                <w:trHeight w:val="362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Pr="00FB4FC0" w:rsidRDefault="005B7300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river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ind w:right="54"/>
                    <w:rPr>
                      <w:sz w:val="18"/>
                      <w:szCs w:val="18"/>
                    </w:rPr>
                  </w:pPr>
                  <w:r w:rsidRPr="00FB4FC0">
                    <w:rPr>
                      <w:color w:val="1C1C1C"/>
                      <w:sz w:val="18"/>
                      <w:szCs w:val="18"/>
                    </w:rPr>
                    <w:t>a large, natural stream of fresh water that flows into the sea or a lake.</w:t>
                  </w:r>
                  <w:r w:rsidRPr="00FB4FC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1761D" w:rsidRPr="00FB4FC0" w:rsidTr="00FB4FC0">
              <w:trPr>
                <w:trHeight w:val="355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51761D" w:rsidRPr="00FB4FC0" w:rsidRDefault="0051761D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>rural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1761D" w:rsidRPr="00FB4FC0" w:rsidRDefault="0051761D">
                  <w:pPr>
                    <w:ind w:right="54"/>
                    <w:rPr>
                      <w:color w:val="1C1C1C"/>
                      <w:sz w:val="18"/>
                      <w:szCs w:val="18"/>
                    </w:rPr>
                  </w:pPr>
                  <w:r w:rsidRPr="00FB4FC0">
                    <w:rPr>
                      <w:color w:val="1C1C1C"/>
                      <w:sz w:val="18"/>
                      <w:szCs w:val="18"/>
                    </w:rPr>
                    <w:t>countryside</w:t>
                  </w:r>
                </w:p>
              </w:tc>
            </w:tr>
            <w:tr w:rsidR="0051761D" w:rsidRPr="00FB4FC0" w:rsidTr="007E25A6">
              <w:trPr>
                <w:trHeight w:val="508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51761D" w:rsidRPr="00FB4FC0" w:rsidRDefault="0051761D" w:rsidP="0051761D">
                  <w:pPr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>settlement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1761D" w:rsidRPr="00FB4FC0" w:rsidRDefault="0051761D">
                  <w:pPr>
                    <w:ind w:right="54"/>
                    <w:rPr>
                      <w:color w:val="1C1C1C"/>
                      <w:sz w:val="18"/>
                      <w:szCs w:val="18"/>
                    </w:rPr>
                  </w:pPr>
                  <w:r w:rsidRPr="00FB4FC0">
                    <w:rPr>
                      <w:color w:val="1C1C1C"/>
                      <w:sz w:val="18"/>
                      <w:szCs w:val="18"/>
                    </w:rPr>
                    <w:t>location where people have chosen to live or work</w:t>
                  </w:r>
                </w:p>
              </w:tc>
            </w:tr>
            <w:tr w:rsidR="001540F3" w:rsidRPr="00FB4FC0" w:rsidTr="007E25A6">
              <w:trPr>
                <w:trHeight w:val="264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sea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a large area of salty water that is part of an </w:t>
                  </w:r>
                  <w:r w:rsidRPr="00FB4FC0">
                    <w:rPr>
                      <w:b/>
                      <w:sz w:val="18"/>
                      <w:szCs w:val="18"/>
                    </w:rPr>
                    <w:t xml:space="preserve">ocean </w:t>
                  </w:r>
                  <w:r w:rsidRPr="00FB4FC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540F3" w:rsidRPr="00FB4FC0" w:rsidTr="007E25A6">
              <w:trPr>
                <w:trHeight w:val="752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Pr="00FB4FC0" w:rsidRDefault="005B7300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town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 w:rsidP="00FB4FC0">
                  <w:pPr>
                    <w:ind w:right="139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a large group of houses, shops and buildings where people live and work. </w:t>
                  </w:r>
                  <w:r w:rsidRPr="00FB4FC0">
                    <w:rPr>
                      <w:b/>
                      <w:sz w:val="18"/>
                      <w:szCs w:val="18"/>
                    </w:rPr>
                    <w:t xml:space="preserve">Towns </w:t>
                  </w:r>
                  <w:r w:rsidRPr="00FB4FC0">
                    <w:rPr>
                      <w:sz w:val="18"/>
                      <w:szCs w:val="18"/>
                    </w:rPr>
                    <w:t xml:space="preserve">are larger than villages but smaller than cities. </w:t>
                  </w:r>
                  <w:r w:rsidR="00FB4FC0">
                    <w:rPr>
                      <w:sz w:val="18"/>
                      <w:szCs w:val="18"/>
                    </w:rPr>
                    <w:t>Alderley Edge</w:t>
                  </w:r>
                  <w:r w:rsidRPr="00FB4FC0">
                    <w:rPr>
                      <w:sz w:val="18"/>
                      <w:szCs w:val="18"/>
                    </w:rPr>
                    <w:t xml:space="preserve"> is a </w:t>
                  </w:r>
                  <w:r w:rsidRPr="00FB4FC0">
                    <w:rPr>
                      <w:b/>
                      <w:sz w:val="18"/>
                      <w:szCs w:val="18"/>
                    </w:rPr>
                    <w:t>town</w:t>
                  </w:r>
                  <w:r w:rsidRPr="00FB4FC0">
                    <w:rPr>
                      <w:sz w:val="18"/>
                      <w:szCs w:val="18"/>
                    </w:rPr>
                    <w:t xml:space="preserve">. </w:t>
                  </w:r>
                </w:p>
              </w:tc>
            </w:tr>
            <w:tr w:rsidR="00FB4FC0" w:rsidRPr="00FB4FC0" w:rsidTr="00FB4FC0">
              <w:trPr>
                <w:trHeight w:val="445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FB4FC0" w:rsidRPr="00FB4FC0" w:rsidRDefault="00FB4FC0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>urban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FB4FC0" w:rsidRPr="00FB4FC0" w:rsidRDefault="00FB4FC0">
                  <w:pPr>
                    <w:ind w:right="139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</w:t>
                  </w:r>
                  <w:r w:rsidRPr="00FB4FC0">
                    <w:rPr>
                      <w:sz w:val="18"/>
                      <w:szCs w:val="18"/>
                    </w:rPr>
                    <w:t>elonging to a town or city</w:t>
                  </w:r>
                </w:p>
              </w:tc>
            </w:tr>
            <w:tr w:rsidR="001540F3" w:rsidRPr="00FB4FC0" w:rsidTr="007E25A6">
              <w:trPr>
                <w:trHeight w:val="507"/>
              </w:trPr>
              <w:tc>
                <w:tcPr>
                  <w:tcW w:w="183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1540F3" w:rsidRPr="00FB4FC0" w:rsidRDefault="005B7300">
                  <w:pPr>
                    <w:ind w:left="4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village </w:t>
                  </w:r>
                </w:p>
              </w:tc>
              <w:tc>
                <w:tcPr>
                  <w:tcW w:w="552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540F3" w:rsidRPr="00FB4FC0" w:rsidRDefault="005B7300">
                  <w:pPr>
                    <w:ind w:right="6"/>
                    <w:rPr>
                      <w:sz w:val="18"/>
                      <w:szCs w:val="18"/>
                    </w:rPr>
                  </w:pPr>
                  <w:r w:rsidRPr="00FB4FC0">
                    <w:rPr>
                      <w:sz w:val="18"/>
                      <w:szCs w:val="18"/>
                    </w:rPr>
                    <w:t xml:space="preserve">a small group of houses, perhaps with a few shops, that are often in the countryside. </w:t>
                  </w:r>
                  <w:r w:rsidR="008C23F2" w:rsidRPr="00FB4FC0">
                    <w:rPr>
                      <w:sz w:val="18"/>
                      <w:szCs w:val="18"/>
                    </w:rPr>
                    <w:t>Alderley Edge</w:t>
                  </w:r>
                  <w:r w:rsidRPr="00FB4FC0">
                    <w:rPr>
                      <w:sz w:val="18"/>
                      <w:szCs w:val="18"/>
                    </w:rPr>
                    <w:t xml:space="preserve"> is a </w:t>
                  </w:r>
                  <w:r w:rsidRPr="00FB4FC0">
                    <w:rPr>
                      <w:b/>
                      <w:sz w:val="18"/>
                      <w:szCs w:val="18"/>
                    </w:rPr>
                    <w:t>village</w:t>
                  </w:r>
                  <w:r w:rsidRPr="00FB4FC0">
                    <w:rPr>
                      <w:sz w:val="18"/>
                      <w:szCs w:val="18"/>
                    </w:rPr>
                    <w:t xml:space="preserve">. </w:t>
                  </w:r>
                </w:p>
              </w:tc>
            </w:tr>
          </w:tbl>
          <w:p w:rsidR="001540F3" w:rsidRDefault="001540F3"/>
        </w:tc>
      </w:tr>
      <w:tr w:rsidR="001540F3" w:rsidTr="007E25A6">
        <w:trPr>
          <w:trHeight w:val="3387"/>
        </w:trPr>
        <w:tc>
          <w:tcPr>
            <w:tcW w:w="8116" w:type="dxa"/>
            <w:tcBorders>
              <w:top w:val="nil"/>
              <w:left w:val="nil"/>
              <w:bottom w:val="nil"/>
              <w:right w:val="nil"/>
            </w:tcBorders>
          </w:tcPr>
          <w:p w:rsidR="00E63911" w:rsidRDefault="00E63911" w:rsidP="007E25A6">
            <w:pPr>
              <w:tabs>
                <w:tab w:val="left" w:pos="7237"/>
              </w:tabs>
            </w:pPr>
          </w:p>
          <w:tbl>
            <w:tblPr>
              <w:tblStyle w:val="TableGrid"/>
              <w:tblpPr w:vertAnchor="text" w:tblpXSpec="center" w:tblpY="-70"/>
              <w:tblOverlap w:val="never"/>
              <w:tblW w:w="8190" w:type="dxa"/>
              <w:tblInd w:w="0" w:type="dxa"/>
              <w:tblCellMar>
                <w:top w:w="54" w:type="dxa"/>
                <w:left w:w="119" w:type="dxa"/>
                <w:right w:w="63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441852" w:rsidTr="00441852">
              <w:trPr>
                <w:trHeight w:val="267"/>
              </w:trPr>
              <w:tc>
                <w:tcPr>
                  <w:tcW w:w="8190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:rsidR="00441852" w:rsidRDefault="00441852" w:rsidP="00441852">
                  <w:pPr>
                    <w:spacing w:line="259" w:lineRule="auto"/>
                    <w:ind w:right="64"/>
                    <w:jc w:val="center"/>
                  </w:pPr>
                  <w:r>
                    <w:rPr>
                      <w:b/>
                      <w:sz w:val="20"/>
                    </w:rPr>
                    <w:t xml:space="preserve">What will I know by the end of the unit? 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441852" w:rsidTr="00441852">
              <w:trPr>
                <w:trHeight w:val="3007"/>
              </w:trPr>
              <w:tc>
                <w:tcPr>
                  <w:tcW w:w="8190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41852" w:rsidRDefault="00601E60" w:rsidP="00441852">
                  <w:pPr>
                    <w:numPr>
                      <w:ilvl w:val="0"/>
                      <w:numId w:val="3"/>
                    </w:numPr>
                    <w:spacing w:line="259" w:lineRule="auto"/>
                    <w:ind w:hanging="158"/>
                  </w:pPr>
                  <w:r>
                    <w:t>What the early settlers needed to survive and what influence</w:t>
                  </w:r>
                  <w:r w:rsidR="00BF48EF">
                    <w:t>s</w:t>
                  </w:r>
                  <w:r>
                    <w:t xml:space="preserve"> the choice of a location</w:t>
                  </w:r>
                </w:p>
                <w:p w:rsidR="0051761D" w:rsidRDefault="0051761D" w:rsidP="00441852">
                  <w:pPr>
                    <w:numPr>
                      <w:ilvl w:val="0"/>
                      <w:numId w:val="3"/>
                    </w:numPr>
                    <w:spacing w:line="259" w:lineRule="auto"/>
                    <w:ind w:hanging="158"/>
                  </w:pPr>
                  <w:r>
                    <w:t xml:space="preserve">Different settlements including </w:t>
                  </w:r>
                  <w:r w:rsidRPr="00BF48EF">
                    <w:rPr>
                      <w:b/>
                    </w:rPr>
                    <w:t>hamlets</w:t>
                  </w:r>
                  <w:r>
                    <w:t xml:space="preserve"> and </w:t>
                  </w:r>
                  <w:r w:rsidRPr="00BF48EF">
                    <w:rPr>
                      <w:b/>
                    </w:rPr>
                    <w:t xml:space="preserve">conurbations </w:t>
                  </w:r>
                </w:p>
                <w:p w:rsidR="00601E60" w:rsidRDefault="00601E60" w:rsidP="00441852">
                  <w:pPr>
                    <w:numPr>
                      <w:ilvl w:val="0"/>
                      <w:numId w:val="3"/>
                    </w:numPr>
                    <w:spacing w:line="259" w:lineRule="auto"/>
                    <w:ind w:hanging="158"/>
                  </w:pPr>
                  <w:r>
                    <w:t>How the names of settlements can tell you about their geography (physical and human)</w:t>
                  </w:r>
                </w:p>
                <w:p w:rsidR="00601E60" w:rsidRDefault="00601E60" w:rsidP="00441852">
                  <w:pPr>
                    <w:numPr>
                      <w:ilvl w:val="0"/>
                      <w:numId w:val="3"/>
                    </w:numPr>
                    <w:spacing w:line="259" w:lineRule="auto"/>
                    <w:ind w:hanging="158"/>
                  </w:pPr>
                  <w:r>
                    <w:t>How land influences they type, size and nature of a settlement</w:t>
                  </w:r>
                </w:p>
                <w:p w:rsidR="0051761D" w:rsidRDefault="0051761D" w:rsidP="00441852">
                  <w:pPr>
                    <w:numPr>
                      <w:ilvl w:val="0"/>
                      <w:numId w:val="3"/>
                    </w:numPr>
                    <w:spacing w:line="259" w:lineRule="auto"/>
                    <w:ind w:hanging="158"/>
                  </w:pPr>
                  <w:r>
                    <w:t xml:space="preserve">That the shape of the settlement is dependent on the physical geography e.g. </w:t>
                  </w:r>
                  <w:r w:rsidRPr="00BF48EF">
                    <w:rPr>
                      <w:b/>
                    </w:rPr>
                    <w:t>linear</w:t>
                  </w:r>
                  <w:r>
                    <w:t xml:space="preserve"> </w:t>
                  </w:r>
                  <w:r w:rsidR="00A949E5">
                    <w:t xml:space="preserve">, </w:t>
                  </w:r>
                  <w:r w:rsidR="00A949E5" w:rsidRPr="00A949E5">
                    <w:rPr>
                      <w:b/>
                    </w:rPr>
                    <w:t>nucleated</w:t>
                  </w:r>
                  <w:r w:rsidR="00A949E5">
                    <w:t xml:space="preserve"> and </w:t>
                  </w:r>
                  <w:r w:rsidR="00A949E5" w:rsidRPr="00A949E5">
                    <w:rPr>
                      <w:b/>
                    </w:rPr>
                    <w:t>dispersed</w:t>
                  </w:r>
                  <w:r w:rsidR="00A949E5">
                    <w:t xml:space="preserve"> </w:t>
                  </w:r>
                  <w:r>
                    <w:t>settlements</w:t>
                  </w:r>
                </w:p>
                <w:p w:rsidR="00601E60" w:rsidRPr="00BF48EF" w:rsidRDefault="00601E60" w:rsidP="00441852">
                  <w:pPr>
                    <w:numPr>
                      <w:ilvl w:val="0"/>
                      <w:numId w:val="3"/>
                    </w:numPr>
                    <w:spacing w:line="259" w:lineRule="auto"/>
                    <w:ind w:hanging="158"/>
                    <w:rPr>
                      <w:b/>
                    </w:rPr>
                  </w:pPr>
                  <w:r>
                    <w:t xml:space="preserve">The different types of land use in a settlement – </w:t>
                  </w:r>
                  <w:r w:rsidR="00BF48EF" w:rsidRPr="00BF48EF">
                    <w:rPr>
                      <w:b/>
                    </w:rPr>
                    <w:t xml:space="preserve">open spaces, </w:t>
                  </w:r>
                  <w:r w:rsidRPr="00BF48EF">
                    <w:rPr>
                      <w:b/>
                    </w:rPr>
                    <w:t>domestic, industrial, commercial, farming, leisure</w:t>
                  </w:r>
                </w:p>
                <w:p w:rsidR="00601E60" w:rsidRDefault="00601E60" w:rsidP="00601E60">
                  <w:pPr>
                    <w:numPr>
                      <w:ilvl w:val="0"/>
                      <w:numId w:val="3"/>
                    </w:numPr>
                    <w:spacing w:line="259" w:lineRule="auto"/>
                    <w:ind w:hanging="158"/>
                  </w:pPr>
                  <w:r>
                    <w:t>To know how settlements are linked – road, rail, air, water</w:t>
                  </w:r>
                </w:p>
                <w:p w:rsidR="00601E60" w:rsidRDefault="00601E60" w:rsidP="00601E60">
                  <w:pPr>
                    <w:numPr>
                      <w:ilvl w:val="0"/>
                      <w:numId w:val="3"/>
                    </w:numPr>
                    <w:spacing w:line="259" w:lineRule="auto"/>
                    <w:ind w:hanging="158"/>
                  </w:pPr>
                  <w:r>
                    <w:t>To know the factors that influence settlement location today – where would you settle?</w:t>
                  </w:r>
                </w:p>
              </w:tc>
            </w:tr>
          </w:tbl>
          <w:p w:rsidR="001540F3" w:rsidRPr="007E25A6" w:rsidRDefault="007E25A6" w:rsidP="007E25A6">
            <w:pPr>
              <w:tabs>
                <w:tab w:val="left" w:pos="7237"/>
              </w:tabs>
            </w:pPr>
            <w:r>
              <w:tab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540F3" w:rsidRDefault="001540F3"/>
        </w:tc>
      </w:tr>
      <w:tr w:rsidR="001540F3" w:rsidTr="007E25A6">
        <w:trPr>
          <w:trHeight w:val="3073"/>
        </w:trPr>
        <w:tc>
          <w:tcPr>
            <w:tcW w:w="811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vertAnchor="text" w:horzAnchor="margin" w:tblpY="-6"/>
              <w:tblOverlap w:val="never"/>
              <w:tblW w:w="8223" w:type="dxa"/>
              <w:tblInd w:w="0" w:type="dxa"/>
              <w:tblCellMar>
                <w:top w:w="56" w:type="dxa"/>
                <w:left w:w="11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06228D" w:rsidTr="0006228D">
              <w:trPr>
                <w:trHeight w:val="267"/>
              </w:trPr>
              <w:tc>
                <w:tcPr>
                  <w:tcW w:w="822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:rsidR="0006228D" w:rsidRDefault="0006228D" w:rsidP="0006228D">
                  <w:pPr>
                    <w:spacing w:line="259" w:lineRule="auto"/>
                    <w:ind w:right="8"/>
                    <w:jc w:val="center"/>
                  </w:pPr>
                  <w:r>
                    <w:rPr>
                      <w:b/>
                      <w:sz w:val="20"/>
                    </w:rPr>
                    <w:lastRenderedPageBreak/>
                    <w:t>Geographical Skills and Fieldwork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06228D" w:rsidTr="0006228D">
              <w:trPr>
                <w:trHeight w:val="1249"/>
              </w:trPr>
              <w:tc>
                <w:tcPr>
                  <w:tcW w:w="822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06228D" w:rsidRDefault="0006228D" w:rsidP="0006228D">
                  <w:pPr>
                    <w:numPr>
                      <w:ilvl w:val="0"/>
                      <w:numId w:val="4"/>
                    </w:numPr>
                    <w:spacing w:line="259" w:lineRule="auto"/>
                    <w:ind w:hanging="110"/>
                  </w:pPr>
                  <w:r>
                    <w:t>Use aerial photographs</w:t>
                  </w:r>
                  <w:r w:rsidR="00BF48EF">
                    <w:t>,  maps</w:t>
                  </w:r>
                  <w:r>
                    <w:t xml:space="preserve"> </w:t>
                  </w:r>
                  <w:r w:rsidR="00BF48EF">
                    <w:t xml:space="preserve">and OS maps </w:t>
                  </w:r>
                  <w:r>
                    <w:t xml:space="preserve">to compare </w:t>
                  </w:r>
                  <w:r w:rsidR="00BF48EF">
                    <w:t>different settlements</w:t>
                  </w:r>
                  <w:r>
                    <w:t xml:space="preserve"> What is the same? What is different? </w:t>
                  </w:r>
                </w:p>
                <w:p w:rsidR="0006228D" w:rsidRDefault="00BF48EF" w:rsidP="0006228D">
                  <w:pPr>
                    <w:numPr>
                      <w:ilvl w:val="0"/>
                      <w:numId w:val="4"/>
                    </w:numPr>
                    <w:spacing w:line="259" w:lineRule="auto"/>
                    <w:ind w:hanging="110"/>
                  </w:pPr>
                  <w:r>
                    <w:t>Create land use maps using keys and symbols</w:t>
                  </w:r>
                </w:p>
                <w:p w:rsidR="00BF48EF" w:rsidRDefault="00BF48EF" w:rsidP="0006228D">
                  <w:pPr>
                    <w:numPr>
                      <w:ilvl w:val="0"/>
                      <w:numId w:val="4"/>
                    </w:numPr>
                    <w:spacing w:line="259" w:lineRule="auto"/>
                    <w:ind w:hanging="110"/>
                  </w:pPr>
                  <w:r>
                    <w:t>Research place names and use knowledge to make predictions of the origins of settlement</w:t>
                  </w:r>
                  <w:r w:rsidR="006272BD">
                    <w:t xml:space="preserve"> link with history</w:t>
                  </w:r>
                  <w:bookmarkStart w:id="0" w:name="_GoBack"/>
                  <w:bookmarkEnd w:id="0"/>
                </w:p>
                <w:p w:rsidR="00BF48EF" w:rsidRDefault="00BF48EF" w:rsidP="00BF48EF">
                  <w:pPr>
                    <w:numPr>
                      <w:ilvl w:val="0"/>
                      <w:numId w:val="4"/>
                    </w:numPr>
                    <w:spacing w:line="259" w:lineRule="auto"/>
                    <w:ind w:hanging="110"/>
                  </w:pPr>
                  <w:r>
                    <w:t>Use knowledge to make reasoned arguments and justify choices</w:t>
                  </w:r>
                </w:p>
              </w:tc>
            </w:tr>
          </w:tbl>
          <w:p w:rsidR="0006228D" w:rsidRPr="0006228D" w:rsidRDefault="0006228D" w:rsidP="0006228D">
            <w:pPr>
              <w:tabs>
                <w:tab w:val="left" w:pos="2338"/>
              </w:tabs>
            </w:pPr>
          </w:p>
          <w:p w:rsidR="001540F3" w:rsidRPr="0006228D" w:rsidRDefault="007F40D8" w:rsidP="0006228D">
            <w:pPr>
              <w:tabs>
                <w:tab w:val="left" w:pos="2338"/>
              </w:tabs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773166</wp:posOffset>
                  </wp:positionH>
                  <wp:positionV relativeFrom="paragraph">
                    <wp:posOffset>25021</wp:posOffset>
                  </wp:positionV>
                  <wp:extent cx="3670935" cy="2202815"/>
                  <wp:effectExtent l="0" t="0" r="5715" b="6985"/>
                  <wp:wrapTight wrapText="bothSides">
                    <wp:wrapPolygon edited="0">
                      <wp:start x="0" y="0"/>
                      <wp:lineTo x="0" y="21482"/>
                      <wp:lineTo x="21522" y="21482"/>
                      <wp:lineTo x="2152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935" cy="220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540F3" w:rsidRDefault="001540F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540F3" w:rsidRDefault="001540F3"/>
        </w:tc>
      </w:tr>
    </w:tbl>
    <w:p w:rsidR="005B7300" w:rsidRDefault="005B7300"/>
    <w:p w:rsidR="00195D00" w:rsidRDefault="00195D00"/>
    <w:sectPr w:rsidR="00195D00">
      <w:pgSz w:w="16838" w:h="11906" w:orient="landscape"/>
      <w:pgMar w:top="697" w:right="1440" w:bottom="3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7EE9"/>
    <w:multiLevelType w:val="hybridMultilevel"/>
    <w:tmpl w:val="2EE2220E"/>
    <w:lvl w:ilvl="0" w:tplc="F4E6A574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683B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C27C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5CF3FC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E25B82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62BEFA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721874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FA92C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B48E9E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DC6843"/>
    <w:multiLevelType w:val="hybridMultilevel"/>
    <w:tmpl w:val="5DEC8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1067FF"/>
    <w:multiLevelType w:val="hybridMultilevel"/>
    <w:tmpl w:val="EBA81EB0"/>
    <w:lvl w:ilvl="0" w:tplc="CC4C2444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CD9D4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2C7C44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34EDD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B200A6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9E2438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D8721A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9C37A8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CCAC02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5E1AA6"/>
    <w:multiLevelType w:val="hybridMultilevel"/>
    <w:tmpl w:val="2B8CE15A"/>
    <w:lvl w:ilvl="0" w:tplc="D736A99C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12E0B4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A8E3CC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10349C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4AE82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4C82B8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218DA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CC7FB0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E481DE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213F0C"/>
    <w:multiLevelType w:val="hybridMultilevel"/>
    <w:tmpl w:val="EABCE0BA"/>
    <w:lvl w:ilvl="0" w:tplc="C5E0A0F2">
      <w:start w:val="1"/>
      <w:numFmt w:val="bullet"/>
      <w:lvlText w:val="•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9038BC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AEEEA4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A0B420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06F35E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000B38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526B00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26F824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FE53BE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F3"/>
    <w:rsid w:val="0006228D"/>
    <w:rsid w:val="00087A77"/>
    <w:rsid w:val="001540F3"/>
    <w:rsid w:val="00195D00"/>
    <w:rsid w:val="002C52BD"/>
    <w:rsid w:val="00320CD8"/>
    <w:rsid w:val="00441852"/>
    <w:rsid w:val="0051761D"/>
    <w:rsid w:val="005B7300"/>
    <w:rsid w:val="00601E60"/>
    <w:rsid w:val="006272BD"/>
    <w:rsid w:val="007E25A6"/>
    <w:rsid w:val="007F40D8"/>
    <w:rsid w:val="008C23F2"/>
    <w:rsid w:val="009B06BC"/>
    <w:rsid w:val="009F1040"/>
    <w:rsid w:val="00A949E5"/>
    <w:rsid w:val="00AB519F"/>
    <w:rsid w:val="00B65C06"/>
    <w:rsid w:val="00BF48EF"/>
    <w:rsid w:val="00CC4E05"/>
    <w:rsid w:val="00DE3BD2"/>
    <w:rsid w:val="00E63911"/>
    <w:rsid w:val="00F85FFE"/>
    <w:rsid w:val="00FB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CA2E"/>
  <w15:docId w15:val="{D9A3B36B-11D5-4321-9639-EE9CFAF3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6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linsdictionary.com/dictionary/english/general" TargetMode="External"/><Relationship Id="rId5" Type="http://schemas.openxmlformats.org/officeDocument/2006/relationships/hyperlink" Target="https://www.collinsdictionary.com/dictionary/english/gener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Lindsey Walsh</cp:lastModifiedBy>
  <cp:revision>6</cp:revision>
  <dcterms:created xsi:type="dcterms:W3CDTF">2020-05-04T15:26:00Z</dcterms:created>
  <dcterms:modified xsi:type="dcterms:W3CDTF">2022-07-17T14:44:00Z</dcterms:modified>
</cp:coreProperties>
</file>