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174" w:type="dxa"/>
        <w:tblLayout w:type="fixed"/>
        <w:tblLook w:val="04A0" w:firstRow="1" w:lastRow="0" w:firstColumn="1" w:lastColumn="0" w:noHBand="0" w:noVBand="1"/>
      </w:tblPr>
      <w:tblGrid>
        <w:gridCol w:w="6941"/>
        <w:gridCol w:w="680"/>
        <w:gridCol w:w="10"/>
        <w:gridCol w:w="557"/>
        <w:gridCol w:w="76"/>
        <w:gridCol w:w="633"/>
        <w:gridCol w:w="567"/>
        <w:gridCol w:w="567"/>
        <w:gridCol w:w="4143"/>
      </w:tblGrid>
      <w:tr w:rsidR="004077F5" w:rsidRPr="00904C37" w14:paraId="479F123F" w14:textId="77777777" w:rsidTr="00DE57BC">
        <w:tc>
          <w:tcPr>
            <w:tcW w:w="14174" w:type="dxa"/>
            <w:gridSpan w:val="9"/>
          </w:tcPr>
          <w:p w14:paraId="77440B60" w14:textId="77777777" w:rsidR="00E90CC6" w:rsidRDefault="004077F5" w:rsidP="004077F5">
            <w:pPr>
              <w:autoSpaceDE w:val="0"/>
              <w:autoSpaceDN w:val="0"/>
              <w:adjustRightInd w:val="0"/>
              <w:spacing w:after="0" w:line="240" w:lineRule="auto"/>
              <w:jc w:val="center"/>
              <w:rPr>
                <w:rFonts w:cstheme="minorHAnsi"/>
                <w:b/>
                <w:bCs/>
                <w:color w:val="000000"/>
                <w:sz w:val="8"/>
                <w:szCs w:val="8"/>
              </w:rPr>
            </w:pPr>
            <w:r>
              <w:rPr>
                <w:rFonts w:cstheme="minorHAnsi"/>
                <w:b/>
                <w:bCs/>
                <w:color w:val="000000"/>
                <w:sz w:val="8"/>
                <w:szCs w:val="8"/>
              </w:rPr>
              <w:br/>
            </w:r>
          </w:p>
          <w:p w14:paraId="3DE71C52" w14:textId="4973B719" w:rsidR="004077F5" w:rsidRDefault="004077F5" w:rsidP="004077F5">
            <w:pPr>
              <w:autoSpaceDE w:val="0"/>
              <w:autoSpaceDN w:val="0"/>
              <w:adjustRightInd w:val="0"/>
              <w:spacing w:after="0" w:line="240" w:lineRule="auto"/>
              <w:jc w:val="center"/>
              <w:rPr>
                <w:rFonts w:cstheme="minorHAnsi"/>
                <w:b/>
                <w:bCs/>
                <w:color w:val="000000"/>
                <w:sz w:val="28"/>
                <w:szCs w:val="28"/>
              </w:rPr>
            </w:pPr>
            <w:r>
              <w:rPr>
                <w:rFonts w:cstheme="minorHAnsi"/>
                <w:b/>
                <w:bCs/>
                <w:color w:val="000000"/>
                <w:sz w:val="8"/>
                <w:szCs w:val="8"/>
              </w:rPr>
              <w:br/>
            </w:r>
            <w:r w:rsidRPr="00904C37">
              <w:rPr>
                <w:rFonts w:cstheme="minorHAnsi"/>
                <w:b/>
                <w:bCs/>
                <w:color w:val="000000"/>
                <w:sz w:val="28"/>
                <w:szCs w:val="28"/>
              </w:rPr>
              <w:t>TRAUMA INFORMED SCHOOLS AND SETTINGS AUDIT</w:t>
            </w:r>
          </w:p>
          <w:p w14:paraId="66363FE4" w14:textId="77777777" w:rsidR="004077F5" w:rsidRDefault="004077F5" w:rsidP="004077F5">
            <w:pPr>
              <w:autoSpaceDE w:val="0"/>
              <w:autoSpaceDN w:val="0"/>
              <w:adjustRightInd w:val="0"/>
              <w:spacing w:after="0" w:line="240" w:lineRule="auto"/>
              <w:jc w:val="center"/>
              <w:rPr>
                <w:rFonts w:cstheme="minorHAnsi"/>
                <w:color w:val="000000"/>
                <w:sz w:val="8"/>
                <w:szCs w:val="8"/>
              </w:rPr>
            </w:pPr>
          </w:p>
          <w:p w14:paraId="62A4057F" w14:textId="77777777" w:rsidR="00E90CC6" w:rsidRPr="00327BE7" w:rsidRDefault="00E90CC6" w:rsidP="004077F5">
            <w:pPr>
              <w:autoSpaceDE w:val="0"/>
              <w:autoSpaceDN w:val="0"/>
              <w:adjustRightInd w:val="0"/>
              <w:spacing w:after="0" w:line="240" w:lineRule="auto"/>
              <w:jc w:val="center"/>
              <w:rPr>
                <w:rFonts w:cstheme="minorHAnsi"/>
                <w:color w:val="000000"/>
                <w:sz w:val="8"/>
                <w:szCs w:val="8"/>
              </w:rPr>
            </w:pPr>
          </w:p>
          <w:p w14:paraId="4A3E0051" w14:textId="77777777" w:rsidR="004077F5" w:rsidRPr="00904C37" w:rsidRDefault="004077F5" w:rsidP="004077F5">
            <w:pPr>
              <w:spacing w:after="0"/>
              <w:rPr>
                <w:rFonts w:cstheme="minorHAnsi"/>
                <w:sz w:val="8"/>
                <w:szCs w:val="8"/>
              </w:rPr>
            </w:pPr>
          </w:p>
        </w:tc>
      </w:tr>
      <w:tr w:rsidR="004077F5" w:rsidRPr="00904C37" w14:paraId="7CA906B3" w14:textId="77777777" w:rsidTr="00DE57BC">
        <w:tc>
          <w:tcPr>
            <w:tcW w:w="14174" w:type="dxa"/>
            <w:gridSpan w:val="9"/>
          </w:tcPr>
          <w:p w14:paraId="3C8BC72A" w14:textId="3C0728B0" w:rsidR="004077F5" w:rsidRDefault="004077F5" w:rsidP="00E90CC6">
            <w:pPr>
              <w:spacing w:after="0"/>
              <w:jc w:val="both"/>
              <w:rPr>
                <w:rFonts w:cstheme="minorHAnsi"/>
                <w:b/>
                <w:bCs/>
                <w:sz w:val="28"/>
                <w:szCs w:val="28"/>
              </w:rPr>
            </w:pPr>
            <w:r w:rsidRPr="00904C37">
              <w:rPr>
                <w:rFonts w:cstheme="minorHAnsi"/>
                <w:b/>
                <w:bCs/>
                <w:sz w:val="28"/>
                <w:szCs w:val="28"/>
              </w:rPr>
              <w:t>Name of School or Setting:</w:t>
            </w:r>
            <w:r w:rsidR="00E90CC6">
              <w:rPr>
                <w:rFonts w:cstheme="minorHAnsi"/>
                <w:b/>
                <w:bCs/>
                <w:sz w:val="28"/>
                <w:szCs w:val="28"/>
              </w:rPr>
              <w:t xml:space="preserve">  </w:t>
            </w:r>
            <w:r w:rsidR="00E90CC6" w:rsidRPr="008D30EF">
              <w:rPr>
                <w:b/>
                <w:color w:val="00B050"/>
                <w:sz w:val="24"/>
                <w:szCs w:val="24"/>
              </w:rPr>
              <w:t>Lovely Primary School</w:t>
            </w:r>
          </w:p>
          <w:p w14:paraId="766A6E86" w14:textId="77777777" w:rsidR="004077F5" w:rsidRDefault="004077F5" w:rsidP="004077F5">
            <w:pPr>
              <w:spacing w:after="0"/>
              <w:rPr>
                <w:rFonts w:cstheme="minorHAnsi"/>
                <w:b/>
                <w:bCs/>
                <w:sz w:val="8"/>
                <w:szCs w:val="8"/>
              </w:rPr>
            </w:pPr>
          </w:p>
          <w:p w14:paraId="59646CA6" w14:textId="77777777" w:rsidR="004077F5" w:rsidRPr="00327BE7" w:rsidRDefault="004077F5" w:rsidP="004077F5">
            <w:pPr>
              <w:spacing w:after="0"/>
              <w:rPr>
                <w:rFonts w:cstheme="minorHAnsi"/>
                <w:b/>
                <w:bCs/>
                <w:sz w:val="8"/>
                <w:szCs w:val="8"/>
              </w:rPr>
            </w:pPr>
          </w:p>
        </w:tc>
      </w:tr>
      <w:tr w:rsidR="004077F5" w:rsidRPr="00904C37" w14:paraId="57915C37" w14:textId="77777777" w:rsidTr="00DE57BC">
        <w:tc>
          <w:tcPr>
            <w:tcW w:w="6941" w:type="dxa"/>
          </w:tcPr>
          <w:p w14:paraId="7B72FE87" w14:textId="23284F4B" w:rsidR="004077F5" w:rsidRPr="00327BE7" w:rsidRDefault="004077F5" w:rsidP="004077F5">
            <w:pPr>
              <w:spacing w:after="0"/>
              <w:rPr>
                <w:rFonts w:cstheme="minorHAnsi"/>
                <w:b/>
                <w:bCs/>
                <w:sz w:val="24"/>
                <w:szCs w:val="24"/>
              </w:rPr>
            </w:pPr>
            <w:r w:rsidRPr="00327BE7">
              <w:rPr>
                <w:rFonts w:cstheme="minorHAnsi"/>
                <w:b/>
                <w:bCs/>
                <w:sz w:val="24"/>
                <w:szCs w:val="24"/>
              </w:rPr>
              <w:t>Who completed the Audit:</w:t>
            </w:r>
            <w:r w:rsidR="00E90CC6">
              <w:rPr>
                <w:rFonts w:cstheme="minorHAnsi"/>
                <w:b/>
                <w:bCs/>
                <w:sz w:val="24"/>
                <w:szCs w:val="24"/>
              </w:rPr>
              <w:t xml:space="preserve">  </w:t>
            </w:r>
            <w:r w:rsidR="00E90CC6" w:rsidRPr="00E90CC6">
              <w:rPr>
                <w:rFonts w:cstheme="minorHAnsi"/>
                <w:b/>
                <w:bCs/>
                <w:color w:val="00B050"/>
                <w:sz w:val="24"/>
                <w:szCs w:val="24"/>
              </w:rPr>
              <w:t>Sarah Parker - HT</w:t>
            </w:r>
          </w:p>
          <w:p w14:paraId="61ADEFAF" w14:textId="77777777" w:rsidR="004077F5" w:rsidRDefault="004077F5" w:rsidP="004077F5">
            <w:pPr>
              <w:spacing w:after="0"/>
              <w:rPr>
                <w:rFonts w:cstheme="minorHAnsi"/>
                <w:sz w:val="8"/>
                <w:szCs w:val="8"/>
              </w:rPr>
            </w:pPr>
          </w:p>
          <w:p w14:paraId="059B8AD7" w14:textId="77777777" w:rsidR="004077F5" w:rsidRPr="004077F5" w:rsidRDefault="004077F5" w:rsidP="004077F5">
            <w:pPr>
              <w:spacing w:after="0"/>
              <w:rPr>
                <w:rFonts w:cstheme="minorHAnsi"/>
                <w:sz w:val="8"/>
                <w:szCs w:val="8"/>
              </w:rPr>
            </w:pPr>
          </w:p>
        </w:tc>
        <w:tc>
          <w:tcPr>
            <w:tcW w:w="7233" w:type="dxa"/>
            <w:gridSpan w:val="8"/>
          </w:tcPr>
          <w:p w14:paraId="3B2A0F15" w14:textId="4A7D722E" w:rsidR="004077F5" w:rsidRPr="00327BE7" w:rsidRDefault="004077F5" w:rsidP="004077F5">
            <w:pPr>
              <w:spacing w:after="0"/>
              <w:rPr>
                <w:rFonts w:cstheme="minorHAnsi"/>
                <w:b/>
                <w:bCs/>
                <w:sz w:val="24"/>
                <w:szCs w:val="24"/>
              </w:rPr>
            </w:pPr>
            <w:r w:rsidRPr="00327BE7">
              <w:rPr>
                <w:rFonts w:cstheme="minorHAnsi"/>
                <w:b/>
                <w:bCs/>
                <w:sz w:val="24"/>
                <w:szCs w:val="24"/>
              </w:rPr>
              <w:t>Date of Audit:</w:t>
            </w:r>
            <w:r w:rsidR="00E90CC6">
              <w:rPr>
                <w:rFonts w:cstheme="minorHAnsi"/>
                <w:b/>
                <w:bCs/>
                <w:sz w:val="24"/>
                <w:szCs w:val="24"/>
              </w:rPr>
              <w:t xml:space="preserve"> </w:t>
            </w:r>
            <w:r w:rsidR="00E90CC6" w:rsidRPr="00E90CC6">
              <w:rPr>
                <w:rFonts w:cstheme="minorHAnsi"/>
                <w:b/>
                <w:bCs/>
                <w:color w:val="00B050"/>
                <w:sz w:val="24"/>
                <w:szCs w:val="24"/>
              </w:rPr>
              <w:t>May 2024</w:t>
            </w:r>
          </w:p>
        </w:tc>
      </w:tr>
      <w:tr w:rsidR="004077F5" w:rsidRPr="00904C37" w14:paraId="44885701" w14:textId="77777777" w:rsidTr="004077F5">
        <w:trPr>
          <w:cantSplit/>
          <w:trHeight w:val="1134"/>
        </w:trPr>
        <w:tc>
          <w:tcPr>
            <w:tcW w:w="6941" w:type="dxa"/>
          </w:tcPr>
          <w:p w14:paraId="7E8B7DAC" w14:textId="77777777" w:rsidR="004077F5" w:rsidRPr="00904C37" w:rsidRDefault="004077F5" w:rsidP="004077F5">
            <w:pPr>
              <w:pStyle w:val="Default"/>
              <w:rPr>
                <w:rFonts w:asciiTheme="minorHAnsi" w:hAnsiTheme="minorHAnsi" w:cstheme="minorHAnsi"/>
                <w:sz w:val="4"/>
                <w:szCs w:val="4"/>
              </w:rPr>
            </w:pPr>
          </w:p>
          <w:p w14:paraId="48612B91" w14:textId="08756527" w:rsidR="004077F5" w:rsidRPr="00904C37" w:rsidRDefault="00E90CC6" w:rsidP="004077F5">
            <w:pPr>
              <w:pStyle w:val="Default"/>
              <w:rPr>
                <w:rFonts w:asciiTheme="minorHAnsi" w:hAnsiTheme="minorHAnsi" w:cstheme="minorHAnsi"/>
                <w:sz w:val="22"/>
                <w:szCs w:val="22"/>
              </w:rPr>
            </w:pPr>
            <w:r>
              <w:rPr>
                <w:rFonts w:asciiTheme="minorHAnsi" w:hAnsiTheme="minorHAnsi" w:cstheme="minorHAnsi"/>
                <w:b/>
                <w:bCs/>
                <w:sz w:val="22"/>
                <w:szCs w:val="22"/>
              </w:rPr>
              <w:br/>
            </w:r>
            <w:r w:rsidR="004077F5" w:rsidRPr="00904C37">
              <w:rPr>
                <w:rFonts w:asciiTheme="minorHAnsi" w:hAnsiTheme="minorHAnsi" w:cstheme="minorHAnsi"/>
                <w:b/>
                <w:bCs/>
                <w:sz w:val="22"/>
                <w:szCs w:val="22"/>
              </w:rPr>
              <w:t xml:space="preserve">Advice </w:t>
            </w:r>
          </w:p>
          <w:p w14:paraId="52D12BB9" w14:textId="77777777" w:rsidR="004077F5" w:rsidRPr="00904C37" w:rsidRDefault="004077F5" w:rsidP="004077F5">
            <w:pPr>
              <w:pStyle w:val="Default"/>
              <w:numPr>
                <w:ilvl w:val="0"/>
                <w:numId w:val="2"/>
              </w:numPr>
              <w:rPr>
                <w:rFonts w:asciiTheme="minorHAnsi" w:hAnsiTheme="minorHAnsi" w:cstheme="minorHAnsi"/>
                <w:sz w:val="22"/>
                <w:szCs w:val="22"/>
              </w:rPr>
            </w:pPr>
            <w:r w:rsidRPr="00904C37">
              <w:rPr>
                <w:rFonts w:asciiTheme="minorHAnsi" w:hAnsiTheme="minorHAnsi" w:cstheme="minorHAnsi"/>
                <w:sz w:val="22"/>
                <w:szCs w:val="22"/>
              </w:rPr>
              <w:t xml:space="preserve">Build in support and challenge, preferably before, and certainly to follow up the audit via your Virtual School or Educational Psychologist or other professional. </w:t>
            </w:r>
          </w:p>
          <w:p w14:paraId="3D872E13" w14:textId="77777777" w:rsidR="004077F5" w:rsidRPr="00904C37" w:rsidRDefault="004077F5" w:rsidP="004077F5">
            <w:pPr>
              <w:pStyle w:val="Default"/>
              <w:numPr>
                <w:ilvl w:val="0"/>
                <w:numId w:val="2"/>
              </w:numPr>
              <w:rPr>
                <w:rFonts w:asciiTheme="minorHAnsi" w:hAnsiTheme="minorHAnsi" w:cstheme="minorHAnsi"/>
                <w:sz w:val="22"/>
                <w:szCs w:val="22"/>
              </w:rPr>
            </w:pPr>
            <w:r w:rsidRPr="00904C37">
              <w:rPr>
                <w:rFonts w:asciiTheme="minorHAnsi" w:hAnsiTheme="minorHAnsi" w:cstheme="minorHAnsi"/>
                <w:sz w:val="22"/>
                <w:szCs w:val="22"/>
              </w:rPr>
              <w:t xml:space="preserve">This audit is best done first by the leadership team, applying all questions to themselves and then by/for the whole setting, with the possibility of including the views of young people </w:t>
            </w:r>
          </w:p>
          <w:p w14:paraId="05FF6EE4" w14:textId="77777777" w:rsidR="004077F5" w:rsidRPr="00904C37" w:rsidRDefault="004077F5" w:rsidP="004077F5">
            <w:pPr>
              <w:pStyle w:val="Default"/>
              <w:numPr>
                <w:ilvl w:val="0"/>
                <w:numId w:val="2"/>
              </w:numPr>
              <w:rPr>
                <w:rFonts w:asciiTheme="minorHAnsi" w:hAnsiTheme="minorHAnsi" w:cstheme="minorHAnsi"/>
                <w:sz w:val="22"/>
                <w:szCs w:val="22"/>
              </w:rPr>
            </w:pPr>
            <w:r w:rsidRPr="00904C37">
              <w:rPr>
                <w:rFonts w:asciiTheme="minorHAnsi" w:hAnsiTheme="minorHAnsi" w:cstheme="minorHAnsi"/>
                <w:sz w:val="22"/>
                <w:szCs w:val="22"/>
              </w:rPr>
              <w:t xml:space="preserve">The audit is a starting point. The next steps are to draw up your action plan to address issues. </w:t>
            </w:r>
          </w:p>
          <w:p w14:paraId="334DC817" w14:textId="77777777" w:rsidR="004077F5" w:rsidRPr="00904C37" w:rsidRDefault="004077F5" w:rsidP="004077F5">
            <w:pPr>
              <w:pStyle w:val="Default"/>
              <w:rPr>
                <w:rFonts w:asciiTheme="minorHAnsi" w:hAnsiTheme="minorHAnsi" w:cstheme="minorHAnsi"/>
                <w:sz w:val="22"/>
                <w:szCs w:val="22"/>
              </w:rPr>
            </w:pPr>
          </w:p>
          <w:p w14:paraId="4A01FB16" w14:textId="77777777" w:rsidR="004077F5" w:rsidRPr="00904C37" w:rsidRDefault="004077F5" w:rsidP="004077F5">
            <w:pPr>
              <w:pStyle w:val="Default"/>
              <w:rPr>
                <w:rFonts w:asciiTheme="minorHAnsi" w:hAnsiTheme="minorHAnsi" w:cstheme="minorHAnsi"/>
                <w:sz w:val="22"/>
                <w:szCs w:val="22"/>
              </w:rPr>
            </w:pPr>
            <w:r w:rsidRPr="00904C37">
              <w:rPr>
                <w:rFonts w:asciiTheme="minorHAnsi" w:hAnsiTheme="minorHAnsi" w:cstheme="minorHAnsi"/>
                <w:b/>
                <w:bCs/>
                <w:sz w:val="22"/>
                <w:szCs w:val="22"/>
              </w:rPr>
              <w:t xml:space="preserve">Definitions </w:t>
            </w:r>
          </w:p>
          <w:p w14:paraId="490A67F0" w14:textId="77777777" w:rsidR="004077F5" w:rsidRPr="00904C37" w:rsidRDefault="004077F5" w:rsidP="004077F5">
            <w:pPr>
              <w:pStyle w:val="Default"/>
              <w:numPr>
                <w:ilvl w:val="0"/>
                <w:numId w:val="4"/>
              </w:numPr>
              <w:rPr>
                <w:rFonts w:asciiTheme="minorHAnsi" w:hAnsiTheme="minorHAnsi" w:cstheme="minorHAnsi"/>
                <w:sz w:val="22"/>
                <w:szCs w:val="22"/>
              </w:rPr>
            </w:pPr>
            <w:r w:rsidRPr="00904C37">
              <w:rPr>
                <w:rFonts w:asciiTheme="minorHAnsi" w:hAnsiTheme="minorHAnsi" w:cstheme="minorHAnsi"/>
                <w:sz w:val="22"/>
                <w:szCs w:val="22"/>
              </w:rPr>
              <w:t xml:space="preserve">Consciously competent – good at it and can explain it to others </w:t>
            </w:r>
          </w:p>
          <w:p w14:paraId="2F424013" w14:textId="77777777" w:rsidR="004077F5" w:rsidRPr="00904C37" w:rsidRDefault="004077F5" w:rsidP="004077F5">
            <w:pPr>
              <w:pStyle w:val="Default"/>
              <w:numPr>
                <w:ilvl w:val="0"/>
                <w:numId w:val="4"/>
              </w:numPr>
              <w:rPr>
                <w:rFonts w:asciiTheme="minorHAnsi" w:hAnsiTheme="minorHAnsi" w:cstheme="minorHAnsi"/>
                <w:sz w:val="22"/>
                <w:szCs w:val="22"/>
              </w:rPr>
            </w:pPr>
            <w:r w:rsidRPr="00904C37">
              <w:rPr>
                <w:rFonts w:asciiTheme="minorHAnsi" w:hAnsiTheme="minorHAnsi" w:cstheme="minorHAnsi"/>
                <w:sz w:val="22"/>
                <w:szCs w:val="22"/>
              </w:rPr>
              <w:t xml:space="preserve">Cutting Edge – could share practice usefully with others </w:t>
            </w:r>
          </w:p>
          <w:p w14:paraId="1BA0E33C" w14:textId="77777777" w:rsidR="004077F5" w:rsidRPr="00904C37" w:rsidRDefault="004077F5" w:rsidP="004077F5">
            <w:pPr>
              <w:pStyle w:val="Default"/>
              <w:rPr>
                <w:rFonts w:asciiTheme="minorHAnsi" w:hAnsiTheme="minorHAnsi" w:cstheme="minorHAnsi"/>
                <w:sz w:val="22"/>
                <w:szCs w:val="22"/>
              </w:rPr>
            </w:pPr>
          </w:p>
          <w:p w14:paraId="063A2F78" w14:textId="77777777" w:rsidR="004077F5" w:rsidRPr="00904C37" w:rsidRDefault="004077F5" w:rsidP="004077F5">
            <w:pPr>
              <w:pStyle w:val="Default"/>
              <w:rPr>
                <w:rFonts w:asciiTheme="minorHAnsi" w:hAnsiTheme="minorHAnsi" w:cstheme="minorHAnsi"/>
                <w:sz w:val="22"/>
                <w:szCs w:val="22"/>
              </w:rPr>
            </w:pPr>
            <w:r w:rsidRPr="00904C37">
              <w:rPr>
                <w:rFonts w:asciiTheme="minorHAnsi" w:hAnsiTheme="minorHAnsi" w:cstheme="minorHAnsi"/>
                <w:b/>
                <w:bCs/>
                <w:sz w:val="22"/>
                <w:szCs w:val="22"/>
              </w:rPr>
              <w:t xml:space="preserve">Scoring </w:t>
            </w:r>
          </w:p>
          <w:p w14:paraId="013BCAB1" w14:textId="77777777" w:rsidR="004077F5" w:rsidRPr="00904C37" w:rsidRDefault="004077F5" w:rsidP="004077F5">
            <w:pPr>
              <w:pStyle w:val="Default"/>
              <w:numPr>
                <w:ilvl w:val="0"/>
                <w:numId w:val="3"/>
              </w:numPr>
              <w:rPr>
                <w:rFonts w:asciiTheme="minorHAnsi" w:hAnsiTheme="minorHAnsi" w:cstheme="minorHAnsi"/>
                <w:sz w:val="22"/>
                <w:szCs w:val="22"/>
              </w:rPr>
            </w:pPr>
            <w:r w:rsidRPr="00904C37">
              <w:rPr>
                <w:rFonts w:asciiTheme="minorHAnsi" w:hAnsiTheme="minorHAnsi" w:cstheme="minorHAnsi"/>
                <w:sz w:val="22"/>
                <w:szCs w:val="22"/>
              </w:rPr>
              <w:t xml:space="preserve">There are five points, which correspond to 20% each, to distribute per question. </w:t>
            </w:r>
          </w:p>
          <w:p w14:paraId="6DDB8F56" w14:textId="77777777" w:rsidR="004077F5" w:rsidRPr="00904C37" w:rsidRDefault="004077F5" w:rsidP="004077F5">
            <w:pPr>
              <w:pStyle w:val="Default"/>
              <w:numPr>
                <w:ilvl w:val="0"/>
                <w:numId w:val="3"/>
              </w:numPr>
              <w:rPr>
                <w:rFonts w:asciiTheme="minorHAnsi" w:hAnsiTheme="minorHAnsi" w:cstheme="minorHAnsi"/>
                <w:sz w:val="22"/>
                <w:szCs w:val="22"/>
              </w:rPr>
            </w:pPr>
            <w:r w:rsidRPr="00904C37">
              <w:rPr>
                <w:rFonts w:asciiTheme="minorHAnsi" w:hAnsiTheme="minorHAnsi" w:cstheme="minorHAnsi"/>
                <w:sz w:val="22"/>
                <w:szCs w:val="22"/>
              </w:rPr>
              <w:t xml:space="preserve">Put the numbers where they fit best e.g. for Q5 if you feel that 20% of your staff are cutting edge and 80% know nothing about this put 4 in column 1 and 1 in column 5 and perhaps a comment ‘Ms X has done an MA, could train others.’ </w:t>
            </w:r>
          </w:p>
          <w:p w14:paraId="1B16C870" w14:textId="77777777" w:rsidR="004077F5" w:rsidRPr="00904C37" w:rsidRDefault="004077F5" w:rsidP="004077F5">
            <w:pPr>
              <w:pStyle w:val="Default"/>
              <w:numPr>
                <w:ilvl w:val="0"/>
                <w:numId w:val="3"/>
              </w:numPr>
              <w:rPr>
                <w:rFonts w:asciiTheme="minorHAnsi" w:hAnsiTheme="minorHAnsi" w:cstheme="minorHAnsi"/>
                <w:sz w:val="22"/>
                <w:szCs w:val="22"/>
              </w:rPr>
            </w:pPr>
            <w:r w:rsidRPr="00904C37">
              <w:rPr>
                <w:rFonts w:asciiTheme="minorHAnsi" w:hAnsiTheme="minorHAnsi" w:cstheme="minorHAnsi"/>
                <w:sz w:val="22"/>
                <w:szCs w:val="22"/>
              </w:rPr>
              <w:t>You can apply this to yourself also in which case the % is about your confidence and consistency e.g. 4= ‘80% of the time I’m like this.’</w:t>
            </w:r>
          </w:p>
          <w:p w14:paraId="541428CF" w14:textId="77777777" w:rsidR="004077F5" w:rsidRPr="00904C37" w:rsidRDefault="004077F5" w:rsidP="004077F5">
            <w:pPr>
              <w:spacing w:after="0"/>
              <w:rPr>
                <w:rFonts w:cstheme="minorHAnsi"/>
              </w:rPr>
            </w:pPr>
          </w:p>
        </w:tc>
        <w:tc>
          <w:tcPr>
            <w:tcW w:w="690" w:type="dxa"/>
            <w:gridSpan w:val="2"/>
            <w:shd w:val="clear" w:color="auto" w:fill="FAE2D5" w:themeFill="accent2" w:themeFillTint="33"/>
            <w:textDirection w:val="tbRl"/>
            <w:vAlign w:val="center"/>
          </w:tcPr>
          <w:p w14:paraId="246E68EA" w14:textId="77777777" w:rsidR="004077F5" w:rsidRPr="00904C37" w:rsidRDefault="004077F5" w:rsidP="004077F5">
            <w:pPr>
              <w:autoSpaceDE w:val="0"/>
              <w:autoSpaceDN w:val="0"/>
              <w:adjustRightInd w:val="0"/>
              <w:spacing w:after="0" w:line="240" w:lineRule="auto"/>
              <w:ind w:left="113" w:right="113"/>
              <w:jc w:val="center"/>
              <w:rPr>
                <w:rFonts w:cstheme="minorHAnsi"/>
                <w:b/>
                <w:color w:val="000000"/>
              </w:rPr>
            </w:pPr>
            <w:r w:rsidRPr="00904C37">
              <w:rPr>
                <w:rFonts w:cstheme="minorHAnsi"/>
                <w:b/>
                <w:color w:val="000000"/>
              </w:rPr>
              <w:t xml:space="preserve"> </w:t>
            </w:r>
          </w:p>
          <w:p w14:paraId="3ABB9912" w14:textId="77777777" w:rsidR="004077F5" w:rsidRPr="00904C37" w:rsidRDefault="004077F5" w:rsidP="004077F5">
            <w:pPr>
              <w:pStyle w:val="ListParagraph"/>
              <w:numPr>
                <w:ilvl w:val="0"/>
                <w:numId w:val="5"/>
              </w:numPr>
              <w:autoSpaceDE w:val="0"/>
              <w:autoSpaceDN w:val="0"/>
              <w:adjustRightInd w:val="0"/>
              <w:spacing w:after="0" w:line="240" w:lineRule="auto"/>
              <w:ind w:right="113"/>
              <w:jc w:val="center"/>
              <w:rPr>
                <w:rFonts w:cstheme="minorHAnsi"/>
                <w:b/>
                <w:color w:val="000000"/>
              </w:rPr>
            </w:pPr>
            <w:r w:rsidRPr="00904C37">
              <w:rPr>
                <w:rFonts w:cstheme="minorHAnsi"/>
                <w:b/>
                <w:color w:val="000000"/>
              </w:rPr>
              <w:t>Pre Trauma Aware (New Area)</w:t>
            </w:r>
          </w:p>
          <w:p w14:paraId="49EC2CFE" w14:textId="77777777" w:rsidR="004077F5" w:rsidRPr="00904C37" w:rsidRDefault="004077F5" w:rsidP="004077F5">
            <w:pPr>
              <w:pStyle w:val="ListParagraph"/>
              <w:numPr>
                <w:ilvl w:val="0"/>
                <w:numId w:val="5"/>
              </w:numPr>
              <w:autoSpaceDE w:val="0"/>
              <w:autoSpaceDN w:val="0"/>
              <w:adjustRightInd w:val="0"/>
              <w:spacing w:after="0" w:line="240" w:lineRule="auto"/>
              <w:ind w:right="113"/>
              <w:jc w:val="center"/>
              <w:rPr>
                <w:rFonts w:cstheme="minorHAnsi"/>
                <w:b/>
                <w:color w:val="000000"/>
              </w:rPr>
            </w:pPr>
          </w:p>
          <w:p w14:paraId="0486E3DE" w14:textId="77777777" w:rsidR="004077F5" w:rsidRPr="00904C37" w:rsidRDefault="004077F5" w:rsidP="004077F5">
            <w:pPr>
              <w:autoSpaceDE w:val="0"/>
              <w:autoSpaceDN w:val="0"/>
              <w:adjustRightInd w:val="0"/>
              <w:spacing w:after="0" w:line="240" w:lineRule="auto"/>
              <w:ind w:left="113" w:right="113"/>
              <w:jc w:val="center"/>
              <w:rPr>
                <w:rFonts w:cstheme="minorHAnsi"/>
                <w:b/>
                <w:color w:val="000000"/>
              </w:rPr>
            </w:pPr>
          </w:p>
          <w:p w14:paraId="45E07C16" w14:textId="77777777" w:rsidR="004077F5" w:rsidRPr="00904C37" w:rsidRDefault="004077F5" w:rsidP="004077F5">
            <w:pPr>
              <w:autoSpaceDE w:val="0"/>
              <w:autoSpaceDN w:val="0"/>
              <w:adjustRightInd w:val="0"/>
              <w:spacing w:after="0" w:line="240" w:lineRule="auto"/>
              <w:ind w:left="113" w:right="113"/>
              <w:jc w:val="center"/>
              <w:rPr>
                <w:rFonts w:cstheme="minorHAnsi"/>
                <w:b/>
                <w:color w:val="000000"/>
              </w:rPr>
            </w:pPr>
          </w:p>
          <w:p w14:paraId="500539EC" w14:textId="77777777" w:rsidR="004077F5" w:rsidRPr="00904C37" w:rsidRDefault="004077F5" w:rsidP="004077F5">
            <w:pPr>
              <w:spacing w:after="0" w:line="240" w:lineRule="auto"/>
              <w:ind w:left="113" w:right="113"/>
              <w:jc w:val="center"/>
              <w:rPr>
                <w:rFonts w:cstheme="minorHAnsi"/>
                <w:b/>
              </w:rPr>
            </w:pPr>
          </w:p>
        </w:tc>
        <w:tc>
          <w:tcPr>
            <w:tcW w:w="633" w:type="dxa"/>
            <w:gridSpan w:val="2"/>
            <w:shd w:val="clear" w:color="auto" w:fill="F5F3AF"/>
            <w:textDirection w:val="tbRl"/>
            <w:vAlign w:val="center"/>
          </w:tcPr>
          <w:p w14:paraId="738BFC15" w14:textId="77777777" w:rsidR="004077F5" w:rsidRPr="00904C37" w:rsidRDefault="004077F5" w:rsidP="004077F5">
            <w:pPr>
              <w:spacing w:after="0" w:line="240" w:lineRule="auto"/>
              <w:ind w:left="113" w:right="113"/>
              <w:jc w:val="center"/>
              <w:rPr>
                <w:rFonts w:cstheme="minorHAnsi"/>
                <w:b/>
              </w:rPr>
            </w:pPr>
            <w:r w:rsidRPr="00904C37">
              <w:rPr>
                <w:rFonts w:cstheme="minorHAnsi"/>
                <w:b/>
              </w:rPr>
              <w:t>2) Trauma Aware (emerging awareness/competence)</w:t>
            </w:r>
          </w:p>
        </w:tc>
        <w:tc>
          <w:tcPr>
            <w:tcW w:w="633" w:type="dxa"/>
            <w:shd w:val="clear" w:color="auto" w:fill="D9F2D0" w:themeFill="accent6" w:themeFillTint="33"/>
            <w:textDirection w:val="tbRl"/>
            <w:vAlign w:val="center"/>
          </w:tcPr>
          <w:p w14:paraId="5C529A4D" w14:textId="77777777" w:rsidR="004077F5" w:rsidRPr="00904C37" w:rsidRDefault="004077F5" w:rsidP="004077F5">
            <w:pPr>
              <w:spacing w:after="0" w:line="240" w:lineRule="auto"/>
              <w:ind w:left="113" w:right="113"/>
              <w:jc w:val="center"/>
              <w:rPr>
                <w:rFonts w:cstheme="minorHAnsi"/>
                <w:b/>
              </w:rPr>
            </w:pPr>
            <w:r w:rsidRPr="00904C37">
              <w:rPr>
                <w:rFonts w:cstheme="minorHAnsi"/>
                <w:b/>
              </w:rPr>
              <w:t xml:space="preserve">3) Trauma Sensitive (Competent and Aware) </w:t>
            </w:r>
          </w:p>
        </w:tc>
        <w:tc>
          <w:tcPr>
            <w:tcW w:w="567" w:type="dxa"/>
            <w:shd w:val="clear" w:color="auto" w:fill="B3E5A1" w:themeFill="accent6" w:themeFillTint="66"/>
            <w:textDirection w:val="tbRl"/>
            <w:vAlign w:val="center"/>
          </w:tcPr>
          <w:p w14:paraId="67F672BB" w14:textId="77777777" w:rsidR="004077F5" w:rsidRPr="00904C37" w:rsidRDefault="004077F5" w:rsidP="004077F5">
            <w:pPr>
              <w:spacing w:after="0" w:line="240" w:lineRule="auto"/>
              <w:ind w:left="113" w:right="113"/>
              <w:jc w:val="center"/>
              <w:rPr>
                <w:rFonts w:cstheme="minorHAnsi"/>
                <w:b/>
              </w:rPr>
            </w:pPr>
            <w:r w:rsidRPr="00904C37">
              <w:rPr>
                <w:rFonts w:cstheme="minorHAnsi"/>
                <w:b/>
              </w:rPr>
              <w:t>4) Trauma Responsive (consciously competent)</w:t>
            </w:r>
          </w:p>
        </w:tc>
        <w:tc>
          <w:tcPr>
            <w:tcW w:w="567" w:type="dxa"/>
            <w:shd w:val="clear" w:color="auto" w:fill="8DD873" w:themeFill="accent6" w:themeFillTint="99"/>
            <w:textDirection w:val="tbRl"/>
            <w:vAlign w:val="center"/>
          </w:tcPr>
          <w:p w14:paraId="749C6C50" w14:textId="77777777" w:rsidR="004077F5" w:rsidRPr="00904C37" w:rsidRDefault="004077F5" w:rsidP="004077F5">
            <w:pPr>
              <w:spacing w:after="0" w:line="240" w:lineRule="auto"/>
              <w:ind w:left="113" w:right="113"/>
              <w:jc w:val="center"/>
              <w:rPr>
                <w:rFonts w:cstheme="minorHAnsi"/>
                <w:b/>
              </w:rPr>
            </w:pPr>
            <w:r w:rsidRPr="00904C37">
              <w:rPr>
                <w:rFonts w:cstheme="minorHAnsi"/>
                <w:b/>
              </w:rPr>
              <w:t>5) Trauma Informed (Cutting edge)</w:t>
            </w:r>
          </w:p>
        </w:tc>
        <w:tc>
          <w:tcPr>
            <w:tcW w:w="4143" w:type="dxa"/>
          </w:tcPr>
          <w:p w14:paraId="2FF426FC" w14:textId="77777777" w:rsidR="004077F5" w:rsidRPr="00904C37" w:rsidRDefault="004077F5" w:rsidP="004077F5">
            <w:pPr>
              <w:spacing w:after="0"/>
              <w:rPr>
                <w:rFonts w:cstheme="minorHAnsi"/>
              </w:rPr>
            </w:pPr>
            <w:r w:rsidRPr="00904C37">
              <w:rPr>
                <w:rFonts w:cstheme="minorHAnsi"/>
              </w:rPr>
              <w:t>Evidence /Comments</w:t>
            </w:r>
          </w:p>
        </w:tc>
      </w:tr>
      <w:tr w:rsidR="004077F5" w:rsidRPr="00904C37" w14:paraId="3F457258" w14:textId="77777777" w:rsidTr="00DE57BC">
        <w:tc>
          <w:tcPr>
            <w:tcW w:w="14174" w:type="dxa"/>
            <w:gridSpan w:val="9"/>
            <w:shd w:val="clear" w:color="auto" w:fill="B7D4EF" w:themeFill="text2" w:themeFillTint="33"/>
          </w:tcPr>
          <w:p w14:paraId="3D7EA9D0" w14:textId="77777777" w:rsidR="004077F5" w:rsidRPr="00904C37" w:rsidRDefault="004077F5" w:rsidP="004077F5">
            <w:pPr>
              <w:spacing w:after="0"/>
              <w:rPr>
                <w:rFonts w:cstheme="minorHAnsi"/>
                <w:b/>
              </w:rPr>
            </w:pPr>
            <w:r w:rsidRPr="00904C37">
              <w:rPr>
                <w:rFonts w:cstheme="minorHAnsi"/>
                <w:b/>
              </w:rPr>
              <w:lastRenderedPageBreak/>
              <w:t>Individuals Knowledge</w:t>
            </w:r>
          </w:p>
        </w:tc>
      </w:tr>
      <w:tr w:rsidR="00E90CC6" w:rsidRPr="00904C37" w14:paraId="57BFBDC5" w14:textId="77777777" w:rsidTr="00DE57BC">
        <w:tc>
          <w:tcPr>
            <w:tcW w:w="6941" w:type="dxa"/>
          </w:tcPr>
          <w:p w14:paraId="66407561"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color w:val="000000"/>
              </w:rPr>
              <w:t>Do staff have up to date knowledge of how children’s brains develop?</w:t>
            </w:r>
          </w:p>
        </w:tc>
        <w:tc>
          <w:tcPr>
            <w:tcW w:w="680" w:type="dxa"/>
          </w:tcPr>
          <w:p w14:paraId="51E3FB28" w14:textId="34F5624E" w:rsidR="00E90CC6" w:rsidRPr="00904C37" w:rsidRDefault="00E90CC6" w:rsidP="00E90CC6">
            <w:pPr>
              <w:spacing w:after="0" w:line="240" w:lineRule="auto"/>
              <w:rPr>
                <w:rFonts w:cstheme="minorHAnsi"/>
              </w:rPr>
            </w:pPr>
            <w:r w:rsidRPr="00C031DB">
              <w:rPr>
                <w:color w:val="00B050"/>
              </w:rPr>
              <w:t>70%</w:t>
            </w:r>
          </w:p>
        </w:tc>
        <w:tc>
          <w:tcPr>
            <w:tcW w:w="567" w:type="dxa"/>
            <w:gridSpan w:val="2"/>
          </w:tcPr>
          <w:p w14:paraId="3226FD1B" w14:textId="77777777" w:rsidR="00E90CC6" w:rsidRPr="00904C37" w:rsidRDefault="00E90CC6" w:rsidP="00E90CC6">
            <w:pPr>
              <w:spacing w:after="0" w:line="240" w:lineRule="auto"/>
              <w:rPr>
                <w:rFonts w:cstheme="minorHAnsi"/>
              </w:rPr>
            </w:pPr>
          </w:p>
        </w:tc>
        <w:tc>
          <w:tcPr>
            <w:tcW w:w="709" w:type="dxa"/>
            <w:gridSpan w:val="2"/>
          </w:tcPr>
          <w:p w14:paraId="1CC8CAE7" w14:textId="44C9241A" w:rsidR="00E90CC6" w:rsidRPr="00904C37" w:rsidRDefault="00E90CC6" w:rsidP="00E90CC6">
            <w:pPr>
              <w:spacing w:after="0" w:line="240" w:lineRule="auto"/>
              <w:rPr>
                <w:rFonts w:cstheme="minorHAnsi"/>
              </w:rPr>
            </w:pPr>
            <w:r w:rsidRPr="00C031DB">
              <w:rPr>
                <w:color w:val="00B050"/>
              </w:rPr>
              <w:t>20%</w:t>
            </w:r>
          </w:p>
        </w:tc>
        <w:tc>
          <w:tcPr>
            <w:tcW w:w="567" w:type="dxa"/>
          </w:tcPr>
          <w:p w14:paraId="5E1CCE71" w14:textId="737AC425" w:rsidR="00E90CC6" w:rsidRPr="00904C37" w:rsidRDefault="00E90CC6" w:rsidP="00E90CC6">
            <w:pPr>
              <w:spacing w:after="0" w:line="240" w:lineRule="auto"/>
              <w:rPr>
                <w:rFonts w:cstheme="minorHAnsi"/>
              </w:rPr>
            </w:pPr>
            <w:r w:rsidRPr="00C031DB">
              <w:rPr>
                <w:color w:val="00B050"/>
              </w:rPr>
              <w:t>5%</w:t>
            </w:r>
          </w:p>
        </w:tc>
        <w:tc>
          <w:tcPr>
            <w:tcW w:w="567" w:type="dxa"/>
          </w:tcPr>
          <w:p w14:paraId="1228ACAE" w14:textId="47C3C351" w:rsidR="00E90CC6" w:rsidRPr="00904C37" w:rsidRDefault="00E90CC6" w:rsidP="00E90CC6">
            <w:pPr>
              <w:spacing w:after="0" w:line="240" w:lineRule="auto"/>
              <w:rPr>
                <w:rFonts w:cstheme="minorHAnsi"/>
              </w:rPr>
            </w:pPr>
            <w:r w:rsidRPr="00C031DB">
              <w:rPr>
                <w:color w:val="00B050"/>
              </w:rPr>
              <w:t>5%</w:t>
            </w:r>
          </w:p>
        </w:tc>
        <w:tc>
          <w:tcPr>
            <w:tcW w:w="4143" w:type="dxa"/>
          </w:tcPr>
          <w:p w14:paraId="3D754AB4" w14:textId="77681E5E" w:rsidR="00E90CC6" w:rsidRPr="00E90CC6" w:rsidRDefault="00E90CC6" w:rsidP="00E90CC6">
            <w:pPr>
              <w:spacing w:after="0" w:line="240" w:lineRule="auto"/>
              <w:rPr>
                <w:color w:val="00B050"/>
              </w:rPr>
            </w:pPr>
            <w:r w:rsidRPr="00C031DB">
              <w:rPr>
                <w:color w:val="00B050"/>
              </w:rPr>
              <w:t xml:space="preserve">Most of the staff – including teaching assistants, welfare staff and governors I don’t believe have up to date knowledge about the developing brain. Y5 Teacher has just completed her Lead Attachment Training course and gained a qualification, so she is fully aware.  Her teaching assistant </w:t>
            </w:r>
            <w:r>
              <w:rPr>
                <w:color w:val="00B050"/>
              </w:rPr>
              <w:t>has learned a lot fro</w:t>
            </w:r>
            <w:r w:rsidRPr="00C031DB">
              <w:rPr>
                <w:color w:val="00B050"/>
              </w:rPr>
              <w:t>m her.</w:t>
            </w:r>
            <w:r>
              <w:rPr>
                <w:color w:val="00B050"/>
              </w:rPr>
              <w:t xml:space="preserve"> </w:t>
            </w:r>
            <w:r w:rsidRPr="00C031DB">
              <w:rPr>
                <w:color w:val="00B050"/>
              </w:rPr>
              <w:t>The rest of us need more up to date training.</w:t>
            </w:r>
          </w:p>
        </w:tc>
      </w:tr>
      <w:tr w:rsidR="00E90CC6" w:rsidRPr="00904C37" w14:paraId="2D65BEDF" w14:textId="77777777" w:rsidTr="00DE57BC">
        <w:tc>
          <w:tcPr>
            <w:tcW w:w="6941" w:type="dxa"/>
          </w:tcPr>
          <w:p w14:paraId="71E01B5C"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staff understand the effect of stress on the brain including their own?</w:t>
            </w:r>
          </w:p>
        </w:tc>
        <w:tc>
          <w:tcPr>
            <w:tcW w:w="680" w:type="dxa"/>
          </w:tcPr>
          <w:p w14:paraId="3D868EBC" w14:textId="7D533BC1" w:rsidR="00E90CC6" w:rsidRPr="00904C37" w:rsidRDefault="00E90CC6" w:rsidP="00E90CC6">
            <w:pPr>
              <w:spacing w:after="0" w:line="240" w:lineRule="auto"/>
              <w:rPr>
                <w:rFonts w:cstheme="minorHAnsi"/>
              </w:rPr>
            </w:pPr>
            <w:r w:rsidRPr="00C031DB">
              <w:rPr>
                <w:color w:val="00B050"/>
              </w:rPr>
              <w:t>50%</w:t>
            </w:r>
          </w:p>
        </w:tc>
        <w:tc>
          <w:tcPr>
            <w:tcW w:w="567" w:type="dxa"/>
            <w:gridSpan w:val="2"/>
          </w:tcPr>
          <w:p w14:paraId="6E1E94F1" w14:textId="77777777" w:rsidR="00E90CC6" w:rsidRPr="00904C37" w:rsidRDefault="00E90CC6" w:rsidP="00E90CC6">
            <w:pPr>
              <w:spacing w:after="0" w:line="240" w:lineRule="auto"/>
              <w:rPr>
                <w:rFonts w:cstheme="minorHAnsi"/>
              </w:rPr>
            </w:pPr>
          </w:p>
        </w:tc>
        <w:tc>
          <w:tcPr>
            <w:tcW w:w="709" w:type="dxa"/>
            <w:gridSpan w:val="2"/>
          </w:tcPr>
          <w:p w14:paraId="2644C8CE" w14:textId="7D28607B" w:rsidR="00E90CC6" w:rsidRPr="00904C37" w:rsidRDefault="00E90CC6" w:rsidP="00E90CC6">
            <w:pPr>
              <w:spacing w:after="0" w:line="240" w:lineRule="auto"/>
              <w:rPr>
                <w:rFonts w:cstheme="minorHAnsi"/>
              </w:rPr>
            </w:pPr>
            <w:r w:rsidRPr="00C031DB">
              <w:rPr>
                <w:color w:val="00B050"/>
              </w:rPr>
              <w:t>40%</w:t>
            </w:r>
          </w:p>
        </w:tc>
        <w:tc>
          <w:tcPr>
            <w:tcW w:w="567" w:type="dxa"/>
          </w:tcPr>
          <w:p w14:paraId="37D84600" w14:textId="110A5B2D" w:rsidR="00E90CC6" w:rsidRPr="00904C37" w:rsidRDefault="00E90CC6" w:rsidP="00E90CC6">
            <w:pPr>
              <w:spacing w:after="0" w:line="240" w:lineRule="auto"/>
              <w:rPr>
                <w:rFonts w:cstheme="minorHAnsi"/>
              </w:rPr>
            </w:pPr>
            <w:r w:rsidRPr="00C031DB">
              <w:rPr>
                <w:color w:val="00B050"/>
              </w:rPr>
              <w:t>5%</w:t>
            </w:r>
          </w:p>
        </w:tc>
        <w:tc>
          <w:tcPr>
            <w:tcW w:w="567" w:type="dxa"/>
          </w:tcPr>
          <w:p w14:paraId="7F024C8E" w14:textId="55589700" w:rsidR="00E90CC6" w:rsidRPr="00904C37" w:rsidRDefault="00E90CC6" w:rsidP="00E90CC6">
            <w:pPr>
              <w:spacing w:after="0" w:line="240" w:lineRule="auto"/>
              <w:rPr>
                <w:rFonts w:cstheme="minorHAnsi"/>
              </w:rPr>
            </w:pPr>
            <w:r w:rsidRPr="00C031DB">
              <w:rPr>
                <w:color w:val="00B050"/>
              </w:rPr>
              <w:t>5%</w:t>
            </w:r>
          </w:p>
        </w:tc>
        <w:tc>
          <w:tcPr>
            <w:tcW w:w="4143" w:type="dxa"/>
          </w:tcPr>
          <w:p w14:paraId="163FECA2" w14:textId="42A5CA0B" w:rsidR="00E90CC6" w:rsidRPr="00904C37" w:rsidRDefault="00E90CC6" w:rsidP="00E90CC6">
            <w:pPr>
              <w:spacing w:after="0" w:line="240" w:lineRule="auto"/>
              <w:rPr>
                <w:rFonts w:cstheme="minorHAnsi"/>
              </w:rPr>
            </w:pPr>
            <w:r w:rsidRPr="00C031DB">
              <w:rPr>
                <w:color w:val="00B050"/>
              </w:rPr>
              <w:t>Most staff seem to understand that when stressed we can’t function as well, but not sure if they understand the actual impact upon the brain?  Need more training</w:t>
            </w:r>
          </w:p>
        </w:tc>
      </w:tr>
      <w:tr w:rsidR="00E90CC6" w:rsidRPr="00904C37" w14:paraId="356BA435" w14:textId="77777777" w:rsidTr="00DE57BC">
        <w:tc>
          <w:tcPr>
            <w:tcW w:w="6941" w:type="dxa"/>
          </w:tcPr>
          <w:p w14:paraId="33583772"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staff know that their emotional state is the key determinate of the emotional climate in their classroom?</w:t>
            </w:r>
          </w:p>
        </w:tc>
        <w:tc>
          <w:tcPr>
            <w:tcW w:w="680" w:type="dxa"/>
          </w:tcPr>
          <w:p w14:paraId="5A53E05C" w14:textId="6D44E92D" w:rsidR="00E90CC6" w:rsidRPr="00904C37" w:rsidRDefault="00E90CC6" w:rsidP="00E90CC6">
            <w:pPr>
              <w:spacing w:after="0" w:line="240" w:lineRule="auto"/>
              <w:rPr>
                <w:rFonts w:cstheme="minorHAnsi"/>
              </w:rPr>
            </w:pPr>
            <w:r w:rsidRPr="000E1577">
              <w:rPr>
                <w:color w:val="00B050"/>
              </w:rPr>
              <w:t>50%</w:t>
            </w:r>
          </w:p>
        </w:tc>
        <w:tc>
          <w:tcPr>
            <w:tcW w:w="567" w:type="dxa"/>
            <w:gridSpan w:val="2"/>
          </w:tcPr>
          <w:p w14:paraId="5ED3225B" w14:textId="77777777" w:rsidR="00E90CC6" w:rsidRPr="00904C37" w:rsidRDefault="00E90CC6" w:rsidP="00E90CC6">
            <w:pPr>
              <w:spacing w:after="0" w:line="240" w:lineRule="auto"/>
              <w:rPr>
                <w:rFonts w:cstheme="minorHAnsi"/>
              </w:rPr>
            </w:pPr>
          </w:p>
        </w:tc>
        <w:tc>
          <w:tcPr>
            <w:tcW w:w="709" w:type="dxa"/>
            <w:gridSpan w:val="2"/>
          </w:tcPr>
          <w:p w14:paraId="64D9DD57" w14:textId="07B253BE" w:rsidR="00E90CC6" w:rsidRPr="00904C37" w:rsidRDefault="00E90CC6" w:rsidP="00E90CC6">
            <w:pPr>
              <w:spacing w:after="0" w:line="240" w:lineRule="auto"/>
              <w:rPr>
                <w:rFonts w:cstheme="minorHAnsi"/>
              </w:rPr>
            </w:pPr>
            <w:r w:rsidRPr="000E1577">
              <w:rPr>
                <w:color w:val="00B050"/>
              </w:rPr>
              <w:t>40%</w:t>
            </w:r>
          </w:p>
        </w:tc>
        <w:tc>
          <w:tcPr>
            <w:tcW w:w="567" w:type="dxa"/>
          </w:tcPr>
          <w:p w14:paraId="150D3C1C" w14:textId="5F43652E" w:rsidR="00E90CC6" w:rsidRPr="00904C37" w:rsidRDefault="00E90CC6" w:rsidP="00E90CC6">
            <w:pPr>
              <w:spacing w:after="0" w:line="240" w:lineRule="auto"/>
              <w:rPr>
                <w:rFonts w:cstheme="minorHAnsi"/>
              </w:rPr>
            </w:pPr>
            <w:r w:rsidRPr="000E1577">
              <w:rPr>
                <w:color w:val="00B050"/>
              </w:rPr>
              <w:t>5%</w:t>
            </w:r>
          </w:p>
        </w:tc>
        <w:tc>
          <w:tcPr>
            <w:tcW w:w="567" w:type="dxa"/>
          </w:tcPr>
          <w:p w14:paraId="37C7A80F" w14:textId="378D88A7" w:rsidR="00E90CC6" w:rsidRPr="00904C37" w:rsidRDefault="00E90CC6" w:rsidP="00E90CC6">
            <w:pPr>
              <w:spacing w:after="0" w:line="240" w:lineRule="auto"/>
              <w:rPr>
                <w:rFonts w:cstheme="minorHAnsi"/>
              </w:rPr>
            </w:pPr>
            <w:r w:rsidRPr="000E1577">
              <w:rPr>
                <w:color w:val="00B050"/>
              </w:rPr>
              <w:t>5%</w:t>
            </w:r>
          </w:p>
        </w:tc>
        <w:tc>
          <w:tcPr>
            <w:tcW w:w="4143" w:type="dxa"/>
          </w:tcPr>
          <w:p w14:paraId="01870F89" w14:textId="4BC03A92" w:rsidR="00E90CC6" w:rsidRPr="00904C37" w:rsidRDefault="00E90CC6" w:rsidP="00E90CC6">
            <w:pPr>
              <w:spacing w:after="0" w:line="240" w:lineRule="auto"/>
              <w:rPr>
                <w:rFonts w:cstheme="minorHAnsi"/>
              </w:rPr>
            </w:pPr>
            <w:r w:rsidRPr="000E1577">
              <w:rPr>
                <w:color w:val="00B050"/>
              </w:rPr>
              <w:t>Whilst many staff can see it in others, I am not sure that they recognise it in their own practice.  Maybe some training to focus this point is needed.</w:t>
            </w:r>
          </w:p>
        </w:tc>
      </w:tr>
      <w:tr w:rsidR="00E90CC6" w:rsidRPr="00904C37" w14:paraId="657610C4" w14:textId="77777777" w:rsidTr="00DE57BC">
        <w:tc>
          <w:tcPr>
            <w:tcW w:w="6941" w:type="dxa"/>
          </w:tcPr>
          <w:p w14:paraId="7D8749E3"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staff understand what trauma is and can they identify those in their classroom affected by it?</w:t>
            </w:r>
          </w:p>
        </w:tc>
        <w:tc>
          <w:tcPr>
            <w:tcW w:w="680" w:type="dxa"/>
          </w:tcPr>
          <w:p w14:paraId="4A2A7D74" w14:textId="2893CCF4" w:rsidR="00E90CC6" w:rsidRPr="00904C37" w:rsidRDefault="00E90CC6" w:rsidP="00E90CC6">
            <w:pPr>
              <w:spacing w:after="0" w:line="240" w:lineRule="auto"/>
              <w:rPr>
                <w:rFonts w:cstheme="minorHAnsi"/>
              </w:rPr>
            </w:pPr>
            <w:r w:rsidRPr="000E1577">
              <w:rPr>
                <w:color w:val="00B050"/>
              </w:rPr>
              <w:t>30%</w:t>
            </w:r>
          </w:p>
        </w:tc>
        <w:tc>
          <w:tcPr>
            <w:tcW w:w="567" w:type="dxa"/>
            <w:gridSpan w:val="2"/>
          </w:tcPr>
          <w:p w14:paraId="5B1BABDF" w14:textId="77777777" w:rsidR="00E90CC6" w:rsidRPr="00904C37" w:rsidRDefault="00E90CC6" w:rsidP="00E90CC6">
            <w:pPr>
              <w:spacing w:after="0" w:line="240" w:lineRule="auto"/>
              <w:rPr>
                <w:rFonts w:cstheme="minorHAnsi"/>
              </w:rPr>
            </w:pPr>
          </w:p>
        </w:tc>
        <w:tc>
          <w:tcPr>
            <w:tcW w:w="709" w:type="dxa"/>
            <w:gridSpan w:val="2"/>
          </w:tcPr>
          <w:p w14:paraId="4F9D76F5" w14:textId="492A8548" w:rsidR="00E90CC6" w:rsidRPr="00904C37" w:rsidRDefault="00E90CC6" w:rsidP="00E90CC6">
            <w:pPr>
              <w:spacing w:after="0" w:line="240" w:lineRule="auto"/>
              <w:rPr>
                <w:rFonts w:cstheme="minorHAnsi"/>
              </w:rPr>
            </w:pPr>
            <w:r w:rsidRPr="000E1577">
              <w:rPr>
                <w:color w:val="00B050"/>
              </w:rPr>
              <w:t>60%</w:t>
            </w:r>
          </w:p>
        </w:tc>
        <w:tc>
          <w:tcPr>
            <w:tcW w:w="567" w:type="dxa"/>
          </w:tcPr>
          <w:p w14:paraId="66E972E3" w14:textId="7F47F06C" w:rsidR="00E90CC6" w:rsidRPr="00904C37" w:rsidRDefault="00E90CC6" w:rsidP="00E90CC6">
            <w:pPr>
              <w:spacing w:after="0" w:line="240" w:lineRule="auto"/>
              <w:rPr>
                <w:rFonts w:cstheme="minorHAnsi"/>
              </w:rPr>
            </w:pPr>
            <w:r w:rsidRPr="000E1577">
              <w:rPr>
                <w:color w:val="00B050"/>
              </w:rPr>
              <w:t>5%</w:t>
            </w:r>
          </w:p>
        </w:tc>
        <w:tc>
          <w:tcPr>
            <w:tcW w:w="567" w:type="dxa"/>
          </w:tcPr>
          <w:p w14:paraId="24E95F29" w14:textId="05DF5434" w:rsidR="00E90CC6" w:rsidRPr="00904C37" w:rsidRDefault="00E90CC6" w:rsidP="00E90CC6">
            <w:pPr>
              <w:spacing w:after="0" w:line="240" w:lineRule="auto"/>
              <w:rPr>
                <w:rFonts w:cstheme="minorHAnsi"/>
              </w:rPr>
            </w:pPr>
            <w:r w:rsidRPr="000E1577">
              <w:rPr>
                <w:color w:val="00B050"/>
              </w:rPr>
              <w:t>5%</w:t>
            </w:r>
          </w:p>
        </w:tc>
        <w:tc>
          <w:tcPr>
            <w:tcW w:w="4143" w:type="dxa"/>
          </w:tcPr>
          <w:p w14:paraId="27F46291" w14:textId="63ADF0D5" w:rsidR="00E90CC6" w:rsidRPr="00904C37" w:rsidRDefault="00E90CC6" w:rsidP="00E90CC6">
            <w:pPr>
              <w:spacing w:after="0" w:line="240" w:lineRule="auto"/>
              <w:rPr>
                <w:rFonts w:cstheme="minorHAnsi"/>
              </w:rPr>
            </w:pPr>
            <w:r w:rsidRPr="000E1577">
              <w:rPr>
                <w:color w:val="00B050"/>
              </w:rPr>
              <w:t>Staff know what trauma is in the most obvious form of the word and can recognise children in their class who have been victim to abuse or neglect.  Unsure if they (or I) understand it beyond this definition.  Also, unsure if people could recognise children affected by trauma unless information shared by other professionals.</w:t>
            </w:r>
          </w:p>
        </w:tc>
      </w:tr>
      <w:tr w:rsidR="00E90CC6" w:rsidRPr="00904C37" w14:paraId="547107B3" w14:textId="77777777" w:rsidTr="00DE57BC">
        <w:tc>
          <w:tcPr>
            <w:tcW w:w="6941" w:type="dxa"/>
          </w:tcPr>
          <w:p w14:paraId="7D6E22F7" w14:textId="4388339B"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staff understand what attachment difficulty is and can they identify those in their classroom affected by it?</w:t>
            </w:r>
          </w:p>
        </w:tc>
        <w:tc>
          <w:tcPr>
            <w:tcW w:w="680" w:type="dxa"/>
          </w:tcPr>
          <w:p w14:paraId="05404FED" w14:textId="22FD0016" w:rsidR="00E90CC6" w:rsidRPr="00904C37" w:rsidRDefault="00E90CC6" w:rsidP="00E90CC6">
            <w:pPr>
              <w:spacing w:after="0" w:line="240" w:lineRule="auto"/>
              <w:rPr>
                <w:rFonts w:cstheme="minorHAnsi"/>
              </w:rPr>
            </w:pPr>
            <w:r w:rsidRPr="000E1577">
              <w:rPr>
                <w:color w:val="00B050"/>
              </w:rPr>
              <w:t>50%</w:t>
            </w:r>
          </w:p>
        </w:tc>
        <w:tc>
          <w:tcPr>
            <w:tcW w:w="567" w:type="dxa"/>
            <w:gridSpan w:val="2"/>
          </w:tcPr>
          <w:p w14:paraId="0F46E3AF" w14:textId="77777777" w:rsidR="00E90CC6" w:rsidRPr="00904C37" w:rsidRDefault="00E90CC6" w:rsidP="00E90CC6">
            <w:pPr>
              <w:spacing w:after="0" w:line="240" w:lineRule="auto"/>
              <w:rPr>
                <w:rFonts w:cstheme="minorHAnsi"/>
              </w:rPr>
            </w:pPr>
          </w:p>
        </w:tc>
        <w:tc>
          <w:tcPr>
            <w:tcW w:w="709" w:type="dxa"/>
            <w:gridSpan w:val="2"/>
          </w:tcPr>
          <w:p w14:paraId="2D9966F9" w14:textId="5EF90443" w:rsidR="00E90CC6" w:rsidRPr="00904C37" w:rsidRDefault="00E90CC6" w:rsidP="00E90CC6">
            <w:pPr>
              <w:spacing w:after="0" w:line="240" w:lineRule="auto"/>
              <w:rPr>
                <w:rFonts w:cstheme="minorHAnsi"/>
              </w:rPr>
            </w:pPr>
            <w:r w:rsidRPr="000E1577">
              <w:rPr>
                <w:color w:val="00B050"/>
              </w:rPr>
              <w:t>40%</w:t>
            </w:r>
          </w:p>
        </w:tc>
        <w:tc>
          <w:tcPr>
            <w:tcW w:w="567" w:type="dxa"/>
          </w:tcPr>
          <w:p w14:paraId="71103359" w14:textId="122567FE" w:rsidR="00E90CC6" w:rsidRPr="00904C37" w:rsidRDefault="00E90CC6" w:rsidP="00E90CC6">
            <w:pPr>
              <w:spacing w:after="0" w:line="240" w:lineRule="auto"/>
              <w:rPr>
                <w:rFonts w:cstheme="minorHAnsi"/>
              </w:rPr>
            </w:pPr>
            <w:r w:rsidRPr="000E1577">
              <w:rPr>
                <w:color w:val="00B050"/>
              </w:rPr>
              <w:t>5%</w:t>
            </w:r>
          </w:p>
        </w:tc>
        <w:tc>
          <w:tcPr>
            <w:tcW w:w="567" w:type="dxa"/>
          </w:tcPr>
          <w:p w14:paraId="158ED5D2" w14:textId="40133318" w:rsidR="00E90CC6" w:rsidRPr="00904C37" w:rsidRDefault="00E90CC6" w:rsidP="00E90CC6">
            <w:pPr>
              <w:spacing w:after="0" w:line="240" w:lineRule="auto"/>
              <w:rPr>
                <w:rFonts w:cstheme="minorHAnsi"/>
              </w:rPr>
            </w:pPr>
            <w:r w:rsidRPr="000E1577">
              <w:rPr>
                <w:color w:val="00B050"/>
              </w:rPr>
              <w:t>5%</w:t>
            </w:r>
          </w:p>
        </w:tc>
        <w:tc>
          <w:tcPr>
            <w:tcW w:w="4143" w:type="dxa"/>
          </w:tcPr>
          <w:p w14:paraId="23AD8FC4" w14:textId="3B9C05EC" w:rsidR="00E90CC6" w:rsidRPr="00904C37" w:rsidRDefault="00E90CC6" w:rsidP="00E90CC6">
            <w:pPr>
              <w:spacing w:after="0" w:line="240" w:lineRule="auto"/>
              <w:rPr>
                <w:rFonts w:cstheme="minorHAnsi"/>
              </w:rPr>
            </w:pPr>
            <w:r w:rsidRPr="000E1577">
              <w:rPr>
                <w:color w:val="00B050"/>
              </w:rPr>
              <w:t>Most staff have an awareness of attachment difficulty but seem to have a limited understanding beyond the awareness that it impacts children who are in care.</w:t>
            </w:r>
          </w:p>
        </w:tc>
      </w:tr>
      <w:tr w:rsidR="004077F5" w:rsidRPr="00904C37" w14:paraId="5802A38A" w14:textId="77777777" w:rsidTr="00DE57BC">
        <w:tc>
          <w:tcPr>
            <w:tcW w:w="14174" w:type="dxa"/>
            <w:gridSpan w:val="9"/>
            <w:shd w:val="clear" w:color="auto" w:fill="B7D4EF" w:themeFill="text2" w:themeFillTint="33"/>
          </w:tcPr>
          <w:p w14:paraId="0F415265" w14:textId="77777777" w:rsidR="004077F5" w:rsidRPr="00904C37" w:rsidRDefault="004077F5" w:rsidP="004077F5">
            <w:pPr>
              <w:spacing w:after="0"/>
              <w:rPr>
                <w:rFonts w:cstheme="minorHAnsi"/>
                <w:b/>
              </w:rPr>
            </w:pPr>
            <w:r w:rsidRPr="00904C37">
              <w:rPr>
                <w:rFonts w:cstheme="minorHAnsi"/>
                <w:b/>
              </w:rPr>
              <w:lastRenderedPageBreak/>
              <w:t>Individual’s Competence</w:t>
            </w:r>
          </w:p>
        </w:tc>
      </w:tr>
      <w:tr w:rsidR="00E90CC6" w:rsidRPr="00904C37" w14:paraId="3BE9B22F" w14:textId="77777777" w:rsidTr="00DE57BC">
        <w:tc>
          <w:tcPr>
            <w:tcW w:w="6941" w:type="dxa"/>
          </w:tcPr>
          <w:p w14:paraId="7848BD78"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Are staff able to manage their own response to a child under stress in a way that helps the child to self regulate and feel safe?</w:t>
            </w:r>
          </w:p>
        </w:tc>
        <w:tc>
          <w:tcPr>
            <w:tcW w:w="680" w:type="dxa"/>
          </w:tcPr>
          <w:p w14:paraId="1999AAB8" w14:textId="77777777" w:rsidR="00E90CC6" w:rsidRPr="00904C37" w:rsidRDefault="00E90CC6" w:rsidP="00E90CC6">
            <w:pPr>
              <w:spacing w:after="0" w:line="240" w:lineRule="auto"/>
              <w:rPr>
                <w:rFonts w:cstheme="minorHAnsi"/>
              </w:rPr>
            </w:pPr>
          </w:p>
        </w:tc>
        <w:tc>
          <w:tcPr>
            <w:tcW w:w="567" w:type="dxa"/>
            <w:gridSpan w:val="2"/>
          </w:tcPr>
          <w:p w14:paraId="37370DB7" w14:textId="5EE26044" w:rsidR="00E90CC6" w:rsidRPr="00904C37" w:rsidRDefault="00E90CC6" w:rsidP="00E90CC6">
            <w:pPr>
              <w:spacing w:after="0" w:line="240" w:lineRule="auto"/>
              <w:rPr>
                <w:rFonts w:cstheme="minorHAnsi"/>
              </w:rPr>
            </w:pPr>
            <w:r w:rsidRPr="000E1577">
              <w:rPr>
                <w:color w:val="00B050"/>
              </w:rPr>
              <w:t>20%</w:t>
            </w:r>
          </w:p>
        </w:tc>
        <w:tc>
          <w:tcPr>
            <w:tcW w:w="709" w:type="dxa"/>
            <w:gridSpan w:val="2"/>
          </w:tcPr>
          <w:p w14:paraId="5615FA26" w14:textId="2D93E8E5" w:rsidR="00E90CC6" w:rsidRPr="00904C37" w:rsidRDefault="00E90CC6" w:rsidP="00E90CC6">
            <w:pPr>
              <w:spacing w:after="0" w:line="240" w:lineRule="auto"/>
              <w:rPr>
                <w:rFonts w:cstheme="minorHAnsi"/>
              </w:rPr>
            </w:pPr>
            <w:r w:rsidRPr="000E1577">
              <w:rPr>
                <w:color w:val="00B050"/>
              </w:rPr>
              <w:t>70%</w:t>
            </w:r>
          </w:p>
        </w:tc>
        <w:tc>
          <w:tcPr>
            <w:tcW w:w="567" w:type="dxa"/>
          </w:tcPr>
          <w:p w14:paraId="242A6763" w14:textId="1E5A6B04" w:rsidR="00E90CC6" w:rsidRPr="00904C37" w:rsidRDefault="00E90CC6" w:rsidP="00E90CC6">
            <w:pPr>
              <w:spacing w:after="0" w:line="240" w:lineRule="auto"/>
              <w:rPr>
                <w:rFonts w:cstheme="minorHAnsi"/>
              </w:rPr>
            </w:pPr>
            <w:r w:rsidRPr="000E1577">
              <w:rPr>
                <w:color w:val="00B050"/>
              </w:rPr>
              <w:t>5%</w:t>
            </w:r>
          </w:p>
        </w:tc>
        <w:tc>
          <w:tcPr>
            <w:tcW w:w="567" w:type="dxa"/>
          </w:tcPr>
          <w:p w14:paraId="09CD03CE" w14:textId="0DC8396B" w:rsidR="00E90CC6" w:rsidRPr="00904C37" w:rsidRDefault="00E90CC6" w:rsidP="00E90CC6">
            <w:pPr>
              <w:spacing w:after="0" w:line="240" w:lineRule="auto"/>
              <w:rPr>
                <w:rFonts w:cstheme="minorHAnsi"/>
              </w:rPr>
            </w:pPr>
            <w:r w:rsidRPr="000E1577">
              <w:rPr>
                <w:color w:val="00B050"/>
              </w:rPr>
              <w:t>5%</w:t>
            </w:r>
          </w:p>
        </w:tc>
        <w:tc>
          <w:tcPr>
            <w:tcW w:w="4143" w:type="dxa"/>
          </w:tcPr>
          <w:p w14:paraId="1917AA37" w14:textId="554F83DA" w:rsidR="00E90CC6" w:rsidRPr="00904C37" w:rsidRDefault="00E90CC6" w:rsidP="00E90CC6">
            <w:pPr>
              <w:spacing w:after="0" w:line="240" w:lineRule="auto"/>
              <w:rPr>
                <w:rFonts w:cstheme="minorHAnsi"/>
              </w:rPr>
            </w:pPr>
            <w:r w:rsidRPr="000E1577">
              <w:rPr>
                <w:color w:val="00B050"/>
              </w:rPr>
              <w:t>I believe that most of the staff can support a child in distress and help the child to cope with their emotions and feel safe.  We have a very good pastoral support team and ELSA.</w:t>
            </w:r>
          </w:p>
        </w:tc>
      </w:tr>
      <w:tr w:rsidR="00E90CC6" w:rsidRPr="00904C37" w14:paraId="3BF11672" w14:textId="77777777" w:rsidTr="00DE57BC">
        <w:tc>
          <w:tcPr>
            <w:tcW w:w="6941" w:type="dxa"/>
          </w:tcPr>
          <w:p w14:paraId="0F658361"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Are staff able to differentiate their strategies according to what is most effective with individuals?</w:t>
            </w:r>
          </w:p>
        </w:tc>
        <w:tc>
          <w:tcPr>
            <w:tcW w:w="680" w:type="dxa"/>
          </w:tcPr>
          <w:p w14:paraId="446DCC99" w14:textId="77777777" w:rsidR="00E90CC6" w:rsidRPr="00904C37" w:rsidRDefault="00E90CC6" w:rsidP="00E90CC6">
            <w:pPr>
              <w:spacing w:after="0" w:line="240" w:lineRule="auto"/>
              <w:rPr>
                <w:rFonts w:cstheme="minorHAnsi"/>
              </w:rPr>
            </w:pPr>
          </w:p>
        </w:tc>
        <w:tc>
          <w:tcPr>
            <w:tcW w:w="567" w:type="dxa"/>
            <w:gridSpan w:val="2"/>
          </w:tcPr>
          <w:p w14:paraId="434ED170" w14:textId="6682350F" w:rsidR="00E90CC6" w:rsidRPr="00904C37" w:rsidRDefault="00E90CC6" w:rsidP="00E90CC6">
            <w:pPr>
              <w:spacing w:after="0" w:line="240" w:lineRule="auto"/>
              <w:rPr>
                <w:rFonts w:cstheme="minorHAnsi"/>
              </w:rPr>
            </w:pPr>
            <w:r w:rsidRPr="000E1577">
              <w:rPr>
                <w:color w:val="00B050"/>
              </w:rPr>
              <w:t>20%</w:t>
            </w:r>
          </w:p>
        </w:tc>
        <w:tc>
          <w:tcPr>
            <w:tcW w:w="709" w:type="dxa"/>
            <w:gridSpan w:val="2"/>
          </w:tcPr>
          <w:p w14:paraId="41C596F2" w14:textId="2C3A6BC0" w:rsidR="00E90CC6" w:rsidRPr="00904C37" w:rsidRDefault="00E90CC6" w:rsidP="00E90CC6">
            <w:pPr>
              <w:spacing w:after="0" w:line="240" w:lineRule="auto"/>
              <w:rPr>
                <w:rFonts w:cstheme="minorHAnsi"/>
              </w:rPr>
            </w:pPr>
            <w:r w:rsidRPr="000E1577">
              <w:rPr>
                <w:color w:val="00B050"/>
              </w:rPr>
              <w:t>70%</w:t>
            </w:r>
          </w:p>
        </w:tc>
        <w:tc>
          <w:tcPr>
            <w:tcW w:w="567" w:type="dxa"/>
          </w:tcPr>
          <w:p w14:paraId="543C92E9" w14:textId="58445C6C" w:rsidR="00E90CC6" w:rsidRPr="00904C37" w:rsidRDefault="00E90CC6" w:rsidP="00E90CC6">
            <w:pPr>
              <w:spacing w:after="0" w:line="240" w:lineRule="auto"/>
              <w:rPr>
                <w:rFonts w:cstheme="minorHAnsi"/>
              </w:rPr>
            </w:pPr>
            <w:r w:rsidRPr="000E1577">
              <w:rPr>
                <w:color w:val="00B050"/>
              </w:rPr>
              <w:t>5%</w:t>
            </w:r>
          </w:p>
        </w:tc>
        <w:tc>
          <w:tcPr>
            <w:tcW w:w="567" w:type="dxa"/>
          </w:tcPr>
          <w:p w14:paraId="32DCDC0C" w14:textId="519A7380" w:rsidR="00E90CC6" w:rsidRPr="00904C37" w:rsidRDefault="00E90CC6" w:rsidP="00E90CC6">
            <w:pPr>
              <w:spacing w:after="0" w:line="240" w:lineRule="auto"/>
              <w:rPr>
                <w:rFonts w:cstheme="minorHAnsi"/>
              </w:rPr>
            </w:pPr>
            <w:r w:rsidRPr="000E1577">
              <w:rPr>
                <w:color w:val="00B050"/>
              </w:rPr>
              <w:t>5%</w:t>
            </w:r>
          </w:p>
        </w:tc>
        <w:tc>
          <w:tcPr>
            <w:tcW w:w="4143" w:type="dxa"/>
          </w:tcPr>
          <w:p w14:paraId="5DF2854F" w14:textId="2D4DCE4B" w:rsidR="00E90CC6" w:rsidRPr="00904C37" w:rsidRDefault="00E90CC6" w:rsidP="00E90CC6">
            <w:pPr>
              <w:spacing w:after="0" w:line="240" w:lineRule="auto"/>
              <w:rPr>
                <w:rFonts w:cstheme="minorHAnsi"/>
              </w:rPr>
            </w:pPr>
            <w:r w:rsidRPr="000E1577">
              <w:rPr>
                <w:color w:val="00B050"/>
              </w:rPr>
              <w:t>Most staff are able to differentiate their response to different children as we all have good relationships with the children in school.  An area for development here may be to share information with all staff as some staff do not know the best ways to deal with a child who they don’t know that well and this has caused problems in the past.  Maybe introduce into staff meetings?</w:t>
            </w:r>
          </w:p>
        </w:tc>
      </w:tr>
      <w:tr w:rsidR="00E90CC6" w:rsidRPr="00904C37" w14:paraId="46219DCF" w14:textId="77777777" w:rsidTr="00DE57BC">
        <w:tc>
          <w:tcPr>
            <w:tcW w:w="6941" w:type="dxa"/>
          </w:tcPr>
          <w:p w14:paraId="2AF6D8B9"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Are staff able to reflect on their own responses to stress, including recognising when they have gone into ‘fight, flight, or freeze’?</w:t>
            </w:r>
          </w:p>
        </w:tc>
        <w:tc>
          <w:tcPr>
            <w:tcW w:w="680" w:type="dxa"/>
          </w:tcPr>
          <w:p w14:paraId="5AE50BB8" w14:textId="77777777" w:rsidR="00E90CC6" w:rsidRPr="00904C37" w:rsidRDefault="00E90CC6" w:rsidP="00E90CC6">
            <w:pPr>
              <w:spacing w:after="0" w:line="240" w:lineRule="auto"/>
              <w:rPr>
                <w:rFonts w:cstheme="minorHAnsi"/>
              </w:rPr>
            </w:pPr>
          </w:p>
        </w:tc>
        <w:tc>
          <w:tcPr>
            <w:tcW w:w="567" w:type="dxa"/>
            <w:gridSpan w:val="2"/>
          </w:tcPr>
          <w:p w14:paraId="1FFF7BDF" w14:textId="77777777" w:rsidR="00E90CC6" w:rsidRPr="00904C37" w:rsidRDefault="00E90CC6" w:rsidP="00E90CC6">
            <w:pPr>
              <w:spacing w:after="0" w:line="240" w:lineRule="auto"/>
              <w:rPr>
                <w:rFonts w:cstheme="minorHAnsi"/>
              </w:rPr>
            </w:pPr>
          </w:p>
        </w:tc>
        <w:tc>
          <w:tcPr>
            <w:tcW w:w="709" w:type="dxa"/>
            <w:gridSpan w:val="2"/>
          </w:tcPr>
          <w:p w14:paraId="273FCE50" w14:textId="77777777" w:rsidR="00E90CC6" w:rsidRPr="00904C37" w:rsidRDefault="00E90CC6" w:rsidP="00E90CC6">
            <w:pPr>
              <w:spacing w:after="0" w:line="240" w:lineRule="auto"/>
              <w:rPr>
                <w:rFonts w:cstheme="minorHAnsi"/>
              </w:rPr>
            </w:pPr>
          </w:p>
        </w:tc>
        <w:tc>
          <w:tcPr>
            <w:tcW w:w="567" w:type="dxa"/>
          </w:tcPr>
          <w:p w14:paraId="55DAA4A9" w14:textId="77777777" w:rsidR="00E90CC6" w:rsidRPr="00904C37" w:rsidRDefault="00E90CC6" w:rsidP="00E90CC6">
            <w:pPr>
              <w:spacing w:after="0" w:line="240" w:lineRule="auto"/>
              <w:rPr>
                <w:rFonts w:cstheme="minorHAnsi"/>
              </w:rPr>
            </w:pPr>
          </w:p>
        </w:tc>
        <w:tc>
          <w:tcPr>
            <w:tcW w:w="567" w:type="dxa"/>
          </w:tcPr>
          <w:p w14:paraId="3FEBB9D1" w14:textId="77777777" w:rsidR="00E90CC6" w:rsidRPr="00904C37" w:rsidRDefault="00E90CC6" w:rsidP="00E90CC6">
            <w:pPr>
              <w:spacing w:after="0" w:line="240" w:lineRule="auto"/>
              <w:rPr>
                <w:rFonts w:cstheme="minorHAnsi"/>
              </w:rPr>
            </w:pPr>
          </w:p>
        </w:tc>
        <w:tc>
          <w:tcPr>
            <w:tcW w:w="4143" w:type="dxa"/>
          </w:tcPr>
          <w:p w14:paraId="51445945" w14:textId="1CEFD017" w:rsidR="00E90CC6" w:rsidRPr="00904C37" w:rsidRDefault="00E90CC6" w:rsidP="00E90CC6">
            <w:pPr>
              <w:spacing w:after="0" w:line="240" w:lineRule="auto"/>
              <w:rPr>
                <w:rFonts w:cstheme="minorHAnsi"/>
              </w:rPr>
            </w:pPr>
            <w:r w:rsidRPr="000E1577">
              <w:rPr>
                <w:color w:val="00B050"/>
              </w:rPr>
              <w:t>I am not sure…  again, maybe this is something we need to develop…training first to make staff aware and then perhaps linking staff members to support each other?</w:t>
            </w:r>
          </w:p>
        </w:tc>
      </w:tr>
      <w:tr w:rsidR="00E90CC6" w:rsidRPr="00904C37" w14:paraId="5A26EC35" w14:textId="77777777" w:rsidTr="00DE57BC">
        <w:tc>
          <w:tcPr>
            <w:tcW w:w="6941" w:type="dxa"/>
          </w:tcPr>
          <w:p w14:paraId="12AFDDB4"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Can staff enable children to articulate and reflect upon their emotions?</w:t>
            </w:r>
          </w:p>
        </w:tc>
        <w:tc>
          <w:tcPr>
            <w:tcW w:w="680" w:type="dxa"/>
          </w:tcPr>
          <w:p w14:paraId="7FD8EB26" w14:textId="77777777" w:rsidR="00E90CC6" w:rsidRPr="00904C37" w:rsidRDefault="00E90CC6" w:rsidP="00E90CC6">
            <w:pPr>
              <w:spacing w:after="0" w:line="240" w:lineRule="auto"/>
              <w:rPr>
                <w:rFonts w:cstheme="minorHAnsi"/>
              </w:rPr>
            </w:pPr>
          </w:p>
        </w:tc>
        <w:tc>
          <w:tcPr>
            <w:tcW w:w="567" w:type="dxa"/>
            <w:gridSpan w:val="2"/>
          </w:tcPr>
          <w:p w14:paraId="3FC209D0" w14:textId="370EC8B7" w:rsidR="00E90CC6" w:rsidRPr="00904C37" w:rsidRDefault="00E90CC6" w:rsidP="00E90CC6">
            <w:pPr>
              <w:spacing w:after="0" w:line="240" w:lineRule="auto"/>
              <w:rPr>
                <w:rFonts w:cstheme="minorHAnsi"/>
              </w:rPr>
            </w:pPr>
            <w:r w:rsidRPr="00483380">
              <w:rPr>
                <w:color w:val="00B050"/>
              </w:rPr>
              <w:t>20%</w:t>
            </w:r>
          </w:p>
        </w:tc>
        <w:tc>
          <w:tcPr>
            <w:tcW w:w="709" w:type="dxa"/>
            <w:gridSpan w:val="2"/>
          </w:tcPr>
          <w:p w14:paraId="11FF57E4" w14:textId="4D36DD76" w:rsidR="00E90CC6" w:rsidRPr="00904C37" w:rsidRDefault="00E90CC6" w:rsidP="00E90CC6">
            <w:pPr>
              <w:spacing w:after="0" w:line="240" w:lineRule="auto"/>
              <w:rPr>
                <w:rFonts w:cstheme="minorHAnsi"/>
              </w:rPr>
            </w:pPr>
            <w:r w:rsidRPr="00483380">
              <w:rPr>
                <w:color w:val="00B050"/>
              </w:rPr>
              <w:t>70%</w:t>
            </w:r>
          </w:p>
        </w:tc>
        <w:tc>
          <w:tcPr>
            <w:tcW w:w="567" w:type="dxa"/>
          </w:tcPr>
          <w:p w14:paraId="0BDB8BD1" w14:textId="4CDACE8F" w:rsidR="00E90CC6" w:rsidRPr="00904C37" w:rsidRDefault="00E90CC6" w:rsidP="00E90CC6">
            <w:pPr>
              <w:spacing w:after="0" w:line="240" w:lineRule="auto"/>
              <w:rPr>
                <w:rFonts w:cstheme="minorHAnsi"/>
              </w:rPr>
            </w:pPr>
            <w:r w:rsidRPr="00483380">
              <w:rPr>
                <w:color w:val="00B050"/>
              </w:rPr>
              <w:t>5%</w:t>
            </w:r>
          </w:p>
        </w:tc>
        <w:tc>
          <w:tcPr>
            <w:tcW w:w="567" w:type="dxa"/>
          </w:tcPr>
          <w:p w14:paraId="008F7712" w14:textId="013323DD" w:rsidR="00E90CC6" w:rsidRPr="00904C37" w:rsidRDefault="00E90CC6" w:rsidP="00E90CC6">
            <w:pPr>
              <w:spacing w:after="0" w:line="240" w:lineRule="auto"/>
              <w:rPr>
                <w:rFonts w:cstheme="minorHAnsi"/>
              </w:rPr>
            </w:pPr>
            <w:r w:rsidRPr="00483380">
              <w:rPr>
                <w:color w:val="00B050"/>
              </w:rPr>
              <w:t>5%</w:t>
            </w:r>
          </w:p>
        </w:tc>
        <w:tc>
          <w:tcPr>
            <w:tcW w:w="4143" w:type="dxa"/>
          </w:tcPr>
          <w:p w14:paraId="1AD78C1D" w14:textId="21F37595" w:rsidR="00E90CC6" w:rsidRPr="00904C37" w:rsidRDefault="00E90CC6" w:rsidP="00E90CC6">
            <w:pPr>
              <w:spacing w:after="0" w:line="240" w:lineRule="auto"/>
              <w:rPr>
                <w:rFonts w:cstheme="minorHAnsi"/>
              </w:rPr>
            </w:pPr>
            <w:r w:rsidRPr="00483380">
              <w:rPr>
                <w:color w:val="00B050"/>
              </w:rPr>
              <w:t>Some staff are very good at this, but many simply don’t have the time to work 1:1 with the children when they need it.  As a staff maybe we need more organisation to provide a support network for staff and children – perhaps develop PHSE programme of study to bring this in to direct teaching?</w:t>
            </w:r>
          </w:p>
        </w:tc>
      </w:tr>
      <w:tr w:rsidR="00E90CC6" w:rsidRPr="00904C37" w14:paraId="52FE4A9C" w14:textId="77777777" w:rsidTr="00DE57BC">
        <w:tc>
          <w:tcPr>
            <w:tcW w:w="6941" w:type="dxa"/>
          </w:tcPr>
          <w:p w14:paraId="22409106"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staff work within the limits of their won competence and ask for help when they need it?</w:t>
            </w:r>
          </w:p>
        </w:tc>
        <w:tc>
          <w:tcPr>
            <w:tcW w:w="680" w:type="dxa"/>
          </w:tcPr>
          <w:p w14:paraId="22085438" w14:textId="77777777" w:rsidR="00E90CC6" w:rsidRPr="00904C37" w:rsidRDefault="00E90CC6" w:rsidP="00E90CC6">
            <w:pPr>
              <w:spacing w:after="0" w:line="240" w:lineRule="auto"/>
              <w:rPr>
                <w:rFonts w:cstheme="minorHAnsi"/>
              </w:rPr>
            </w:pPr>
          </w:p>
        </w:tc>
        <w:tc>
          <w:tcPr>
            <w:tcW w:w="567" w:type="dxa"/>
            <w:gridSpan w:val="2"/>
          </w:tcPr>
          <w:p w14:paraId="3493B54C" w14:textId="77777777" w:rsidR="00E90CC6" w:rsidRPr="00904C37" w:rsidRDefault="00E90CC6" w:rsidP="00E90CC6">
            <w:pPr>
              <w:spacing w:after="0" w:line="240" w:lineRule="auto"/>
              <w:rPr>
                <w:rFonts w:cstheme="minorHAnsi"/>
              </w:rPr>
            </w:pPr>
          </w:p>
        </w:tc>
        <w:tc>
          <w:tcPr>
            <w:tcW w:w="709" w:type="dxa"/>
            <w:gridSpan w:val="2"/>
          </w:tcPr>
          <w:p w14:paraId="219EECFE" w14:textId="77777777" w:rsidR="00E90CC6" w:rsidRPr="00904C37" w:rsidRDefault="00E90CC6" w:rsidP="00E90CC6">
            <w:pPr>
              <w:spacing w:after="0" w:line="240" w:lineRule="auto"/>
              <w:rPr>
                <w:rFonts w:cstheme="minorHAnsi"/>
              </w:rPr>
            </w:pPr>
          </w:p>
        </w:tc>
        <w:tc>
          <w:tcPr>
            <w:tcW w:w="567" w:type="dxa"/>
          </w:tcPr>
          <w:p w14:paraId="68F69194" w14:textId="77777777" w:rsidR="00E90CC6" w:rsidRPr="00904C37" w:rsidRDefault="00E90CC6" w:rsidP="00E90CC6">
            <w:pPr>
              <w:spacing w:after="0" w:line="240" w:lineRule="auto"/>
              <w:rPr>
                <w:rFonts w:cstheme="minorHAnsi"/>
              </w:rPr>
            </w:pPr>
          </w:p>
        </w:tc>
        <w:tc>
          <w:tcPr>
            <w:tcW w:w="567" w:type="dxa"/>
          </w:tcPr>
          <w:p w14:paraId="563BDBA4" w14:textId="77777777" w:rsidR="00E90CC6" w:rsidRPr="00904C37" w:rsidRDefault="00E90CC6" w:rsidP="00E90CC6">
            <w:pPr>
              <w:spacing w:after="0" w:line="240" w:lineRule="auto"/>
              <w:rPr>
                <w:rFonts w:cstheme="minorHAnsi"/>
              </w:rPr>
            </w:pPr>
          </w:p>
        </w:tc>
        <w:tc>
          <w:tcPr>
            <w:tcW w:w="4143" w:type="dxa"/>
          </w:tcPr>
          <w:p w14:paraId="51660C9A" w14:textId="13F293A0" w:rsidR="00E90CC6" w:rsidRPr="00904C37" w:rsidRDefault="00E90CC6" w:rsidP="00E90CC6">
            <w:pPr>
              <w:spacing w:after="0" w:line="240" w:lineRule="auto"/>
              <w:rPr>
                <w:rFonts w:cstheme="minorHAnsi"/>
              </w:rPr>
            </w:pPr>
            <w:r w:rsidRPr="00483380">
              <w:rPr>
                <w:color w:val="00B050"/>
              </w:rPr>
              <w:t xml:space="preserve">I am unsure.  Some staff do not ask for help, but maybe that is because they don’t realise they need any?  Again – training is required to increase knowledge, awareness and competence </w:t>
            </w:r>
            <w:r w:rsidRPr="00483380">
              <w:rPr>
                <w:color w:val="00B050"/>
              </w:rPr>
              <w:lastRenderedPageBreak/>
              <w:t>which then should in turn develop an open atmosphere where staff will ask for help or more readily accept help when it is offered.  Regu</w:t>
            </w:r>
            <w:r>
              <w:rPr>
                <w:color w:val="00B050"/>
              </w:rPr>
              <w:t>l</w:t>
            </w:r>
            <w:r w:rsidRPr="00483380">
              <w:rPr>
                <w:color w:val="00B050"/>
              </w:rPr>
              <w:t>ar support in staff meetings perhaps – 10-15 mins dedicated each week? And a network of support for everyone, so everyone has a member of staff who is their ‘key worker’?</w:t>
            </w:r>
          </w:p>
        </w:tc>
      </w:tr>
      <w:tr w:rsidR="00E90CC6" w:rsidRPr="00904C37" w14:paraId="2D0CC3E6" w14:textId="77777777" w:rsidTr="00DE57BC">
        <w:tc>
          <w:tcPr>
            <w:tcW w:w="6941" w:type="dxa"/>
          </w:tcPr>
          <w:p w14:paraId="00811446"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lastRenderedPageBreak/>
              <w:t>Are staff able to manage behaviour through relationships (as opposed to relying upon external rules and sanctions to ‘manage’ behaviour for them)?</w:t>
            </w:r>
          </w:p>
        </w:tc>
        <w:tc>
          <w:tcPr>
            <w:tcW w:w="680" w:type="dxa"/>
          </w:tcPr>
          <w:p w14:paraId="72F36D7C" w14:textId="4D6E6E10" w:rsidR="00E90CC6" w:rsidRPr="00904C37" w:rsidRDefault="00E90CC6" w:rsidP="00E90CC6">
            <w:pPr>
              <w:spacing w:after="0"/>
              <w:rPr>
                <w:rFonts w:cstheme="minorHAnsi"/>
              </w:rPr>
            </w:pPr>
            <w:r w:rsidRPr="00483380">
              <w:rPr>
                <w:color w:val="00B050"/>
              </w:rPr>
              <w:t>35%</w:t>
            </w:r>
          </w:p>
        </w:tc>
        <w:tc>
          <w:tcPr>
            <w:tcW w:w="567" w:type="dxa"/>
            <w:gridSpan w:val="2"/>
          </w:tcPr>
          <w:p w14:paraId="7FBC26C1" w14:textId="77777777" w:rsidR="00E90CC6" w:rsidRPr="00904C37" w:rsidRDefault="00E90CC6" w:rsidP="00E90CC6">
            <w:pPr>
              <w:spacing w:after="0"/>
              <w:rPr>
                <w:rFonts w:cstheme="minorHAnsi"/>
              </w:rPr>
            </w:pPr>
          </w:p>
        </w:tc>
        <w:tc>
          <w:tcPr>
            <w:tcW w:w="709" w:type="dxa"/>
            <w:gridSpan w:val="2"/>
          </w:tcPr>
          <w:p w14:paraId="7027B777" w14:textId="20813E58" w:rsidR="00E90CC6" w:rsidRPr="00904C37" w:rsidRDefault="00E90CC6" w:rsidP="00E90CC6">
            <w:pPr>
              <w:spacing w:after="0"/>
              <w:rPr>
                <w:rFonts w:cstheme="minorHAnsi"/>
              </w:rPr>
            </w:pPr>
            <w:r w:rsidRPr="00483380">
              <w:rPr>
                <w:color w:val="00B050"/>
              </w:rPr>
              <w:t>50%</w:t>
            </w:r>
          </w:p>
        </w:tc>
        <w:tc>
          <w:tcPr>
            <w:tcW w:w="567" w:type="dxa"/>
          </w:tcPr>
          <w:p w14:paraId="3EB64C16" w14:textId="19418A57" w:rsidR="00E90CC6" w:rsidRPr="00904C37" w:rsidRDefault="00E90CC6" w:rsidP="00E90CC6">
            <w:pPr>
              <w:spacing w:after="0"/>
              <w:rPr>
                <w:rFonts w:cstheme="minorHAnsi"/>
              </w:rPr>
            </w:pPr>
            <w:r w:rsidRPr="00483380">
              <w:rPr>
                <w:color w:val="00B050"/>
              </w:rPr>
              <w:t>10%</w:t>
            </w:r>
          </w:p>
        </w:tc>
        <w:tc>
          <w:tcPr>
            <w:tcW w:w="567" w:type="dxa"/>
          </w:tcPr>
          <w:p w14:paraId="7291CB92" w14:textId="0264F351" w:rsidR="00E90CC6" w:rsidRPr="00904C37" w:rsidRDefault="00E90CC6" w:rsidP="00E90CC6">
            <w:pPr>
              <w:spacing w:after="0"/>
              <w:rPr>
                <w:rFonts w:cstheme="minorHAnsi"/>
              </w:rPr>
            </w:pPr>
            <w:r w:rsidRPr="00483380">
              <w:rPr>
                <w:color w:val="00B050"/>
              </w:rPr>
              <w:t>5%</w:t>
            </w:r>
          </w:p>
        </w:tc>
        <w:tc>
          <w:tcPr>
            <w:tcW w:w="4143" w:type="dxa"/>
          </w:tcPr>
          <w:p w14:paraId="5E3B893D" w14:textId="75D71761" w:rsidR="00E90CC6" w:rsidRPr="00904C37" w:rsidRDefault="00E90CC6" w:rsidP="00E90CC6">
            <w:pPr>
              <w:spacing w:after="0"/>
              <w:rPr>
                <w:rFonts w:cstheme="minorHAnsi"/>
              </w:rPr>
            </w:pPr>
            <w:r w:rsidRPr="00483380">
              <w:rPr>
                <w:color w:val="00B050"/>
              </w:rPr>
              <w:t>Most teaching staff are able to use their positive relationships to manage behaviour, however, welfare staff and staff new to school very much rely on the behaviour policy and can be quite rigid with it at times. Stress on staff causes the difficulties where they then rely on the behaviour policy and don’t think about other means of support… Increased training on importance of relationships is needed also a reflective look at our behaviour policy is needed as a whole school staff meeting asap.</w:t>
            </w:r>
          </w:p>
        </w:tc>
      </w:tr>
      <w:tr w:rsidR="004077F5" w:rsidRPr="00904C37" w14:paraId="491D9E90" w14:textId="77777777" w:rsidTr="00DE57BC">
        <w:tc>
          <w:tcPr>
            <w:tcW w:w="14174" w:type="dxa"/>
            <w:gridSpan w:val="9"/>
            <w:shd w:val="clear" w:color="auto" w:fill="B7D4EF" w:themeFill="text2" w:themeFillTint="33"/>
          </w:tcPr>
          <w:p w14:paraId="5DC4271E" w14:textId="77777777" w:rsidR="004077F5" w:rsidRPr="00904C37" w:rsidRDefault="004077F5" w:rsidP="004077F5">
            <w:pPr>
              <w:spacing w:after="0"/>
              <w:rPr>
                <w:rFonts w:cstheme="minorHAnsi"/>
                <w:b/>
              </w:rPr>
            </w:pPr>
            <w:r w:rsidRPr="00904C37">
              <w:rPr>
                <w:rFonts w:cstheme="minorHAnsi"/>
                <w:b/>
              </w:rPr>
              <w:t>Teams</w:t>
            </w:r>
          </w:p>
        </w:tc>
      </w:tr>
      <w:tr w:rsidR="00E90CC6" w:rsidRPr="00904C37" w14:paraId="12607D74" w14:textId="77777777" w:rsidTr="00DE57BC">
        <w:tc>
          <w:tcPr>
            <w:tcW w:w="6941" w:type="dxa"/>
          </w:tcPr>
          <w:p w14:paraId="1058CD09"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teams recognise the different and complementary skills of team members in responding to children’s behaviour?</w:t>
            </w:r>
          </w:p>
        </w:tc>
        <w:tc>
          <w:tcPr>
            <w:tcW w:w="680" w:type="dxa"/>
          </w:tcPr>
          <w:p w14:paraId="39BE9A20" w14:textId="77777777" w:rsidR="00E90CC6" w:rsidRPr="00904C37" w:rsidRDefault="00E90CC6" w:rsidP="00E90CC6">
            <w:pPr>
              <w:spacing w:after="0" w:line="240" w:lineRule="auto"/>
              <w:rPr>
                <w:rFonts w:cstheme="minorHAnsi"/>
              </w:rPr>
            </w:pPr>
          </w:p>
        </w:tc>
        <w:tc>
          <w:tcPr>
            <w:tcW w:w="567" w:type="dxa"/>
            <w:gridSpan w:val="2"/>
          </w:tcPr>
          <w:p w14:paraId="602B9EE1" w14:textId="2C7F270E" w:rsidR="00E90CC6" w:rsidRPr="00904C37" w:rsidRDefault="00E90CC6" w:rsidP="00E90CC6">
            <w:pPr>
              <w:spacing w:after="0" w:line="240" w:lineRule="auto"/>
              <w:rPr>
                <w:rFonts w:cstheme="minorHAnsi"/>
              </w:rPr>
            </w:pPr>
            <w:r w:rsidRPr="007321DE">
              <w:rPr>
                <w:color w:val="00B050"/>
              </w:rPr>
              <w:t>20%</w:t>
            </w:r>
          </w:p>
        </w:tc>
        <w:tc>
          <w:tcPr>
            <w:tcW w:w="709" w:type="dxa"/>
            <w:gridSpan w:val="2"/>
          </w:tcPr>
          <w:p w14:paraId="047B151A" w14:textId="250A172F" w:rsidR="00E90CC6" w:rsidRPr="00904C37" w:rsidRDefault="00E90CC6" w:rsidP="00E90CC6">
            <w:pPr>
              <w:spacing w:after="0" w:line="240" w:lineRule="auto"/>
              <w:rPr>
                <w:rFonts w:cstheme="minorHAnsi"/>
              </w:rPr>
            </w:pPr>
            <w:r w:rsidRPr="007321DE">
              <w:rPr>
                <w:color w:val="00B050"/>
              </w:rPr>
              <w:t>70%</w:t>
            </w:r>
          </w:p>
        </w:tc>
        <w:tc>
          <w:tcPr>
            <w:tcW w:w="567" w:type="dxa"/>
          </w:tcPr>
          <w:p w14:paraId="00E5477D" w14:textId="0F282A6A" w:rsidR="00E90CC6" w:rsidRPr="00904C37" w:rsidRDefault="00E90CC6" w:rsidP="00E90CC6">
            <w:pPr>
              <w:spacing w:after="0" w:line="240" w:lineRule="auto"/>
              <w:rPr>
                <w:rFonts w:cstheme="minorHAnsi"/>
              </w:rPr>
            </w:pPr>
            <w:r w:rsidRPr="007321DE">
              <w:rPr>
                <w:color w:val="00B050"/>
              </w:rPr>
              <w:t>5%</w:t>
            </w:r>
          </w:p>
        </w:tc>
        <w:tc>
          <w:tcPr>
            <w:tcW w:w="567" w:type="dxa"/>
          </w:tcPr>
          <w:p w14:paraId="76F42CFF" w14:textId="12EFCACD" w:rsidR="00E90CC6" w:rsidRPr="00904C37" w:rsidRDefault="00E90CC6" w:rsidP="00E90CC6">
            <w:pPr>
              <w:spacing w:after="0" w:line="240" w:lineRule="auto"/>
              <w:rPr>
                <w:rFonts w:cstheme="minorHAnsi"/>
              </w:rPr>
            </w:pPr>
            <w:r w:rsidRPr="007321DE">
              <w:rPr>
                <w:color w:val="00B050"/>
              </w:rPr>
              <w:t>5%</w:t>
            </w:r>
          </w:p>
        </w:tc>
        <w:tc>
          <w:tcPr>
            <w:tcW w:w="4143" w:type="dxa"/>
          </w:tcPr>
          <w:p w14:paraId="106F2163" w14:textId="1443C6FC" w:rsidR="00E90CC6" w:rsidRPr="00904C37" w:rsidRDefault="00E90CC6" w:rsidP="00E90CC6">
            <w:pPr>
              <w:spacing w:after="0" w:line="240" w:lineRule="auto"/>
              <w:rPr>
                <w:rFonts w:cstheme="minorHAnsi"/>
              </w:rPr>
            </w:pPr>
            <w:r w:rsidRPr="007321DE">
              <w:rPr>
                <w:color w:val="00B050"/>
              </w:rPr>
              <w:t>Most staff know the pastoral team are good at responding to children’s behaviour – in particular our ELSA.  Staff also know they can use me as support and will ask me to help out with children.  However, rather than looking at choosing the ‘best’ person I sometimes feel that staff are looking at who they can refer the ‘problem’ on to as they don’t have time themselves.  Again, this is something we need to address as a staff.  Maybe certain staff members could be ‘attached’ to certain children?  We could look at who would be best placed to support and at which best times.  Maybe teams of staff for children rather than just one person could work for the most needy and vulnerable children?  Staff meeting needed to discuss and gather ideas.</w:t>
            </w:r>
          </w:p>
        </w:tc>
      </w:tr>
      <w:tr w:rsidR="00E90CC6" w:rsidRPr="00904C37" w14:paraId="4B78C588" w14:textId="77777777" w:rsidTr="00DE57BC">
        <w:tc>
          <w:tcPr>
            <w:tcW w:w="6941" w:type="dxa"/>
          </w:tcPr>
          <w:p w14:paraId="1AB97E3F"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teams ask for and use support when they need it?</w:t>
            </w:r>
          </w:p>
        </w:tc>
        <w:tc>
          <w:tcPr>
            <w:tcW w:w="680" w:type="dxa"/>
          </w:tcPr>
          <w:p w14:paraId="592CE5B7" w14:textId="77777777" w:rsidR="00E90CC6" w:rsidRPr="00904C37" w:rsidRDefault="00E90CC6" w:rsidP="00E90CC6">
            <w:pPr>
              <w:spacing w:after="0" w:line="240" w:lineRule="auto"/>
              <w:rPr>
                <w:rFonts w:cstheme="minorHAnsi"/>
              </w:rPr>
            </w:pPr>
          </w:p>
        </w:tc>
        <w:tc>
          <w:tcPr>
            <w:tcW w:w="567" w:type="dxa"/>
            <w:gridSpan w:val="2"/>
          </w:tcPr>
          <w:p w14:paraId="2A758B7A" w14:textId="77777777" w:rsidR="00E90CC6" w:rsidRPr="00904C37" w:rsidRDefault="00E90CC6" w:rsidP="00E90CC6">
            <w:pPr>
              <w:spacing w:after="0" w:line="240" w:lineRule="auto"/>
              <w:rPr>
                <w:rFonts w:cstheme="minorHAnsi"/>
              </w:rPr>
            </w:pPr>
          </w:p>
        </w:tc>
        <w:tc>
          <w:tcPr>
            <w:tcW w:w="709" w:type="dxa"/>
            <w:gridSpan w:val="2"/>
          </w:tcPr>
          <w:p w14:paraId="7A7493AB" w14:textId="77777777" w:rsidR="00E90CC6" w:rsidRPr="00904C37" w:rsidRDefault="00E90CC6" w:rsidP="00E90CC6">
            <w:pPr>
              <w:spacing w:after="0" w:line="240" w:lineRule="auto"/>
              <w:rPr>
                <w:rFonts w:cstheme="minorHAnsi"/>
              </w:rPr>
            </w:pPr>
          </w:p>
        </w:tc>
        <w:tc>
          <w:tcPr>
            <w:tcW w:w="567" w:type="dxa"/>
          </w:tcPr>
          <w:p w14:paraId="65520AD8" w14:textId="77777777" w:rsidR="00E90CC6" w:rsidRPr="00904C37" w:rsidRDefault="00E90CC6" w:rsidP="00E90CC6">
            <w:pPr>
              <w:spacing w:after="0" w:line="240" w:lineRule="auto"/>
              <w:rPr>
                <w:rFonts w:cstheme="minorHAnsi"/>
              </w:rPr>
            </w:pPr>
          </w:p>
        </w:tc>
        <w:tc>
          <w:tcPr>
            <w:tcW w:w="567" w:type="dxa"/>
          </w:tcPr>
          <w:p w14:paraId="1776E6E6" w14:textId="77777777" w:rsidR="00E90CC6" w:rsidRPr="00904C37" w:rsidRDefault="00E90CC6" w:rsidP="00E90CC6">
            <w:pPr>
              <w:spacing w:after="0" w:line="240" w:lineRule="auto"/>
              <w:rPr>
                <w:rFonts w:cstheme="minorHAnsi"/>
              </w:rPr>
            </w:pPr>
          </w:p>
        </w:tc>
        <w:tc>
          <w:tcPr>
            <w:tcW w:w="4143" w:type="dxa"/>
          </w:tcPr>
          <w:p w14:paraId="4784C4A5" w14:textId="073560FB" w:rsidR="00E90CC6" w:rsidRPr="00904C37" w:rsidRDefault="00E90CC6" w:rsidP="00E90CC6">
            <w:pPr>
              <w:spacing w:after="0" w:line="240" w:lineRule="auto"/>
              <w:rPr>
                <w:rFonts w:cstheme="minorHAnsi"/>
              </w:rPr>
            </w:pPr>
            <w:r w:rsidRPr="00FF6360">
              <w:rPr>
                <w:color w:val="00B050"/>
              </w:rPr>
              <w:t>Staff will ask for help when they have ‘difficult’ children, however, often it is at the point of crisis when this support is asked for.  At this time support can only really be provided by SLT – need to get a better structure of support in place so staff know who to go to and when for most effective support.</w:t>
            </w:r>
          </w:p>
        </w:tc>
      </w:tr>
      <w:tr w:rsidR="00E90CC6" w:rsidRPr="00904C37" w14:paraId="679C7E40" w14:textId="77777777" w:rsidTr="00DE57BC">
        <w:tc>
          <w:tcPr>
            <w:tcW w:w="6941" w:type="dxa"/>
          </w:tcPr>
          <w:p w14:paraId="733ED934"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How effectively do teams solve problems together when dealing with children with trauma and attachment difficulties?</w:t>
            </w:r>
          </w:p>
        </w:tc>
        <w:tc>
          <w:tcPr>
            <w:tcW w:w="680" w:type="dxa"/>
          </w:tcPr>
          <w:p w14:paraId="4D1FA82F" w14:textId="77777777" w:rsidR="00E90CC6" w:rsidRPr="00904C37" w:rsidRDefault="00E90CC6" w:rsidP="00E90CC6">
            <w:pPr>
              <w:spacing w:after="0" w:line="240" w:lineRule="auto"/>
              <w:rPr>
                <w:rFonts w:cstheme="minorHAnsi"/>
              </w:rPr>
            </w:pPr>
          </w:p>
        </w:tc>
        <w:tc>
          <w:tcPr>
            <w:tcW w:w="567" w:type="dxa"/>
            <w:gridSpan w:val="2"/>
          </w:tcPr>
          <w:p w14:paraId="5283FC7F" w14:textId="25D62FD6" w:rsidR="00E90CC6" w:rsidRPr="00904C37" w:rsidRDefault="00E90CC6" w:rsidP="00E90CC6">
            <w:pPr>
              <w:spacing w:after="0" w:line="240" w:lineRule="auto"/>
              <w:rPr>
                <w:rFonts w:cstheme="minorHAnsi"/>
              </w:rPr>
            </w:pPr>
            <w:r w:rsidRPr="00D51FFC">
              <w:rPr>
                <w:color w:val="00B050"/>
              </w:rPr>
              <w:t>20%</w:t>
            </w:r>
          </w:p>
        </w:tc>
        <w:tc>
          <w:tcPr>
            <w:tcW w:w="709" w:type="dxa"/>
            <w:gridSpan w:val="2"/>
          </w:tcPr>
          <w:p w14:paraId="2C7A83C8" w14:textId="24F5F67E" w:rsidR="00E90CC6" w:rsidRPr="00904C37" w:rsidRDefault="00E90CC6" w:rsidP="00E90CC6">
            <w:pPr>
              <w:spacing w:after="0" w:line="240" w:lineRule="auto"/>
              <w:rPr>
                <w:rFonts w:cstheme="minorHAnsi"/>
              </w:rPr>
            </w:pPr>
            <w:r w:rsidRPr="00D51FFC">
              <w:rPr>
                <w:color w:val="00B050"/>
              </w:rPr>
              <w:t>70%</w:t>
            </w:r>
          </w:p>
        </w:tc>
        <w:tc>
          <w:tcPr>
            <w:tcW w:w="567" w:type="dxa"/>
          </w:tcPr>
          <w:p w14:paraId="731E5BDB" w14:textId="0AFDF9C6" w:rsidR="00E90CC6" w:rsidRPr="00904C37" w:rsidRDefault="00E90CC6" w:rsidP="00E90CC6">
            <w:pPr>
              <w:spacing w:after="0" w:line="240" w:lineRule="auto"/>
              <w:rPr>
                <w:rFonts w:cstheme="minorHAnsi"/>
              </w:rPr>
            </w:pPr>
            <w:r w:rsidRPr="00D51FFC">
              <w:rPr>
                <w:color w:val="00B050"/>
              </w:rPr>
              <w:t>5%</w:t>
            </w:r>
          </w:p>
        </w:tc>
        <w:tc>
          <w:tcPr>
            <w:tcW w:w="567" w:type="dxa"/>
          </w:tcPr>
          <w:p w14:paraId="6EB6D658" w14:textId="4C63C4AC" w:rsidR="00E90CC6" w:rsidRPr="00904C37" w:rsidRDefault="00E90CC6" w:rsidP="00E90CC6">
            <w:pPr>
              <w:spacing w:after="0" w:line="240" w:lineRule="auto"/>
              <w:rPr>
                <w:rFonts w:cstheme="minorHAnsi"/>
              </w:rPr>
            </w:pPr>
            <w:r w:rsidRPr="00D51FFC">
              <w:rPr>
                <w:color w:val="00B050"/>
              </w:rPr>
              <w:t>5%</w:t>
            </w:r>
          </w:p>
        </w:tc>
        <w:tc>
          <w:tcPr>
            <w:tcW w:w="4143" w:type="dxa"/>
          </w:tcPr>
          <w:p w14:paraId="2A7CC69D" w14:textId="77777777" w:rsidR="00E90CC6" w:rsidRPr="00FF6360" w:rsidRDefault="00E90CC6" w:rsidP="00E90CC6">
            <w:pPr>
              <w:spacing w:after="0" w:line="240" w:lineRule="auto"/>
              <w:rPr>
                <w:color w:val="00B050"/>
              </w:rPr>
            </w:pPr>
            <w:r w:rsidRPr="00FF6360">
              <w:rPr>
                <w:color w:val="00B050"/>
              </w:rPr>
              <w:t>Staff tend to go to pastoral support or SLT after they have tried to solve the problem maybe with their regular teaching assistant in their class.  However, with differing experiences and competence of staff and their teaching assistants the problems can go straight to SLT depending on which staff are trying to cope.</w:t>
            </w:r>
          </w:p>
          <w:p w14:paraId="7749DC7C" w14:textId="0FDC3D7E" w:rsidR="00E90CC6" w:rsidRPr="00904C37" w:rsidRDefault="00E90CC6" w:rsidP="00E90CC6">
            <w:pPr>
              <w:spacing w:after="0" w:line="240" w:lineRule="auto"/>
              <w:rPr>
                <w:rFonts w:cstheme="minorHAnsi"/>
              </w:rPr>
            </w:pPr>
            <w:r w:rsidRPr="00FF6360">
              <w:rPr>
                <w:color w:val="00B050"/>
              </w:rPr>
              <w:t>Y5 teacher is not always available for support and not all staff know her expertise…  need to address in SLT.</w:t>
            </w:r>
          </w:p>
        </w:tc>
      </w:tr>
      <w:tr w:rsidR="00E90CC6" w:rsidRPr="00904C37" w14:paraId="4F64C263" w14:textId="77777777" w:rsidTr="00DE57BC">
        <w:tc>
          <w:tcPr>
            <w:tcW w:w="6941" w:type="dxa"/>
          </w:tcPr>
          <w:p w14:paraId="79A44B2B"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Are teams involved in training about the needs of children with attachment and trauma difficulties fully multi agency? (Do they include, parents/carers, psychologists, non-teaching staff, and others, school crossing staff, taxi drivers?)</w:t>
            </w:r>
          </w:p>
        </w:tc>
        <w:tc>
          <w:tcPr>
            <w:tcW w:w="680" w:type="dxa"/>
          </w:tcPr>
          <w:p w14:paraId="2EE49C5F" w14:textId="0F2FD70E" w:rsidR="00E90CC6" w:rsidRPr="00904C37" w:rsidRDefault="00E90CC6" w:rsidP="00E90CC6">
            <w:pPr>
              <w:spacing w:after="0" w:line="240" w:lineRule="auto"/>
              <w:rPr>
                <w:rFonts w:cstheme="minorHAnsi"/>
              </w:rPr>
            </w:pPr>
            <w:r w:rsidRPr="00D51FFC">
              <w:rPr>
                <w:color w:val="00B050"/>
              </w:rPr>
              <w:t>80%</w:t>
            </w:r>
          </w:p>
        </w:tc>
        <w:tc>
          <w:tcPr>
            <w:tcW w:w="567" w:type="dxa"/>
            <w:gridSpan w:val="2"/>
          </w:tcPr>
          <w:p w14:paraId="134FA3C8" w14:textId="77777777" w:rsidR="00E90CC6" w:rsidRPr="00904C37" w:rsidRDefault="00E90CC6" w:rsidP="00E90CC6">
            <w:pPr>
              <w:spacing w:after="0" w:line="240" w:lineRule="auto"/>
              <w:rPr>
                <w:rFonts w:cstheme="minorHAnsi"/>
              </w:rPr>
            </w:pPr>
          </w:p>
        </w:tc>
        <w:tc>
          <w:tcPr>
            <w:tcW w:w="709" w:type="dxa"/>
            <w:gridSpan w:val="2"/>
          </w:tcPr>
          <w:p w14:paraId="714AFD21" w14:textId="3959E41E" w:rsidR="00E90CC6" w:rsidRPr="00904C37" w:rsidRDefault="00E90CC6" w:rsidP="00E90CC6">
            <w:pPr>
              <w:spacing w:after="0" w:line="240" w:lineRule="auto"/>
              <w:rPr>
                <w:rFonts w:cstheme="minorHAnsi"/>
              </w:rPr>
            </w:pPr>
            <w:r w:rsidRPr="00D51FFC">
              <w:rPr>
                <w:color w:val="00B050"/>
              </w:rPr>
              <w:t>20%</w:t>
            </w:r>
          </w:p>
        </w:tc>
        <w:tc>
          <w:tcPr>
            <w:tcW w:w="567" w:type="dxa"/>
          </w:tcPr>
          <w:p w14:paraId="64DDD425" w14:textId="77777777" w:rsidR="00E90CC6" w:rsidRPr="00904C37" w:rsidRDefault="00E90CC6" w:rsidP="00E90CC6">
            <w:pPr>
              <w:spacing w:after="0" w:line="240" w:lineRule="auto"/>
              <w:rPr>
                <w:rFonts w:cstheme="minorHAnsi"/>
              </w:rPr>
            </w:pPr>
          </w:p>
        </w:tc>
        <w:tc>
          <w:tcPr>
            <w:tcW w:w="567" w:type="dxa"/>
          </w:tcPr>
          <w:p w14:paraId="2D2084B5" w14:textId="77777777" w:rsidR="00E90CC6" w:rsidRPr="00904C37" w:rsidRDefault="00E90CC6" w:rsidP="00E90CC6">
            <w:pPr>
              <w:spacing w:after="0" w:line="240" w:lineRule="auto"/>
              <w:rPr>
                <w:rFonts w:cstheme="minorHAnsi"/>
              </w:rPr>
            </w:pPr>
          </w:p>
        </w:tc>
        <w:tc>
          <w:tcPr>
            <w:tcW w:w="4143" w:type="dxa"/>
          </w:tcPr>
          <w:p w14:paraId="538FD17E" w14:textId="489116EF" w:rsidR="00E90CC6" w:rsidRPr="00904C37" w:rsidRDefault="00E90CC6" w:rsidP="00E90CC6">
            <w:pPr>
              <w:spacing w:after="0" w:line="240" w:lineRule="auto"/>
              <w:rPr>
                <w:rFonts w:cstheme="minorHAnsi"/>
              </w:rPr>
            </w:pPr>
            <w:r w:rsidRPr="00FF6360">
              <w:rPr>
                <w:color w:val="00B050"/>
              </w:rPr>
              <w:t>Training and meeting the needs of our children with trauma and or attachment are met through work with some outside agencies but not all are able to attend.  When they do, we rarely include anyone other than teacher, SENDCo / DT, parents, psychologist etc.  – non-teaching staff are hardly ever involved.  Maybe this needs discussing in SLT, who needs to know what?  We must respect GDPR…</w:t>
            </w:r>
          </w:p>
        </w:tc>
      </w:tr>
      <w:tr w:rsidR="00E90CC6" w:rsidRPr="00904C37" w14:paraId="0593E567" w14:textId="77777777" w:rsidTr="00DE57BC">
        <w:tc>
          <w:tcPr>
            <w:tcW w:w="6941" w:type="dxa"/>
          </w:tcPr>
          <w:p w14:paraId="67823438"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Are the teams that plan, implement and review strategies to support children with trauma and attachment difficulties fully multi-agency – including child (where appropriate), carers/parents, psychologists. CAMHS etc?</w:t>
            </w:r>
          </w:p>
        </w:tc>
        <w:tc>
          <w:tcPr>
            <w:tcW w:w="680" w:type="dxa"/>
          </w:tcPr>
          <w:p w14:paraId="091A2389" w14:textId="0129A5F8" w:rsidR="00E90CC6" w:rsidRPr="00904C37" w:rsidRDefault="00E90CC6" w:rsidP="00E90CC6">
            <w:pPr>
              <w:spacing w:after="0" w:line="240" w:lineRule="auto"/>
              <w:rPr>
                <w:rFonts w:cstheme="minorHAnsi"/>
              </w:rPr>
            </w:pPr>
            <w:r w:rsidRPr="00DD1E76">
              <w:rPr>
                <w:color w:val="00B050"/>
              </w:rPr>
              <w:t>80%</w:t>
            </w:r>
          </w:p>
        </w:tc>
        <w:tc>
          <w:tcPr>
            <w:tcW w:w="567" w:type="dxa"/>
            <w:gridSpan w:val="2"/>
          </w:tcPr>
          <w:p w14:paraId="4AD1F46B" w14:textId="77777777" w:rsidR="00E90CC6" w:rsidRPr="00904C37" w:rsidRDefault="00E90CC6" w:rsidP="00E90CC6">
            <w:pPr>
              <w:spacing w:after="0" w:line="240" w:lineRule="auto"/>
              <w:rPr>
                <w:rFonts w:cstheme="minorHAnsi"/>
              </w:rPr>
            </w:pPr>
          </w:p>
        </w:tc>
        <w:tc>
          <w:tcPr>
            <w:tcW w:w="709" w:type="dxa"/>
            <w:gridSpan w:val="2"/>
          </w:tcPr>
          <w:p w14:paraId="739A88CE" w14:textId="35D0D816" w:rsidR="00E90CC6" w:rsidRPr="00904C37" w:rsidRDefault="00E90CC6" w:rsidP="00E90CC6">
            <w:pPr>
              <w:spacing w:after="0" w:line="240" w:lineRule="auto"/>
              <w:rPr>
                <w:rFonts w:cstheme="minorHAnsi"/>
              </w:rPr>
            </w:pPr>
            <w:r w:rsidRPr="00DD1E76">
              <w:rPr>
                <w:color w:val="00B050"/>
              </w:rPr>
              <w:t>20%</w:t>
            </w:r>
          </w:p>
        </w:tc>
        <w:tc>
          <w:tcPr>
            <w:tcW w:w="567" w:type="dxa"/>
          </w:tcPr>
          <w:p w14:paraId="0A7F422C" w14:textId="77777777" w:rsidR="00E90CC6" w:rsidRPr="00904C37" w:rsidRDefault="00E90CC6" w:rsidP="00E90CC6">
            <w:pPr>
              <w:spacing w:after="0" w:line="240" w:lineRule="auto"/>
              <w:rPr>
                <w:rFonts w:cstheme="minorHAnsi"/>
              </w:rPr>
            </w:pPr>
          </w:p>
        </w:tc>
        <w:tc>
          <w:tcPr>
            <w:tcW w:w="567" w:type="dxa"/>
          </w:tcPr>
          <w:p w14:paraId="4F1A44DC" w14:textId="77777777" w:rsidR="00E90CC6" w:rsidRPr="00904C37" w:rsidRDefault="00E90CC6" w:rsidP="00E90CC6">
            <w:pPr>
              <w:spacing w:after="0" w:line="240" w:lineRule="auto"/>
              <w:rPr>
                <w:rFonts w:cstheme="minorHAnsi"/>
              </w:rPr>
            </w:pPr>
          </w:p>
        </w:tc>
        <w:tc>
          <w:tcPr>
            <w:tcW w:w="4143" w:type="dxa"/>
          </w:tcPr>
          <w:p w14:paraId="3DD09293" w14:textId="27FE984A" w:rsidR="00E90CC6" w:rsidRPr="00904C37" w:rsidRDefault="00E90CC6" w:rsidP="00E90CC6">
            <w:pPr>
              <w:spacing w:after="0" w:line="240" w:lineRule="auto"/>
              <w:rPr>
                <w:rFonts w:cstheme="minorHAnsi"/>
              </w:rPr>
            </w:pPr>
            <w:r w:rsidRPr="00DD1E76">
              <w:rPr>
                <w:color w:val="00B050"/>
              </w:rPr>
              <w:t>We only have 1 looked after child in school and his needs are discussed in PEP meetings.  We are unaware as a school if any other children have experienced trauma?  Maybe unsure of what ‘trauma’ actually is?  Need some advice and training on this to know what we need to do – key strategy for School Improvement Plan?</w:t>
            </w:r>
          </w:p>
        </w:tc>
      </w:tr>
      <w:tr w:rsidR="00E90CC6" w:rsidRPr="00904C37" w14:paraId="1CCE0230" w14:textId="77777777" w:rsidTr="00DE57BC">
        <w:tc>
          <w:tcPr>
            <w:tcW w:w="6941" w:type="dxa"/>
          </w:tcPr>
          <w:p w14:paraId="15D44549"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 written plans (PEPs etc) reflect 15 and 16 above?</w:t>
            </w:r>
          </w:p>
        </w:tc>
        <w:tc>
          <w:tcPr>
            <w:tcW w:w="680" w:type="dxa"/>
          </w:tcPr>
          <w:p w14:paraId="0B72C316" w14:textId="77777777" w:rsidR="00E90CC6" w:rsidRPr="00904C37" w:rsidRDefault="00E90CC6" w:rsidP="00E90CC6">
            <w:pPr>
              <w:spacing w:after="0" w:line="240" w:lineRule="auto"/>
              <w:rPr>
                <w:rFonts w:cstheme="minorHAnsi"/>
              </w:rPr>
            </w:pPr>
          </w:p>
        </w:tc>
        <w:tc>
          <w:tcPr>
            <w:tcW w:w="567" w:type="dxa"/>
            <w:gridSpan w:val="2"/>
          </w:tcPr>
          <w:p w14:paraId="4CB2D3FF" w14:textId="77777777" w:rsidR="00E90CC6" w:rsidRPr="00904C37" w:rsidRDefault="00E90CC6" w:rsidP="00E90CC6">
            <w:pPr>
              <w:spacing w:after="0" w:line="240" w:lineRule="auto"/>
              <w:rPr>
                <w:rFonts w:cstheme="minorHAnsi"/>
              </w:rPr>
            </w:pPr>
          </w:p>
        </w:tc>
        <w:tc>
          <w:tcPr>
            <w:tcW w:w="709" w:type="dxa"/>
            <w:gridSpan w:val="2"/>
          </w:tcPr>
          <w:p w14:paraId="037BAF8A" w14:textId="6D251B15" w:rsidR="00E90CC6" w:rsidRPr="00904C37" w:rsidRDefault="00E90CC6" w:rsidP="00E90CC6">
            <w:pPr>
              <w:spacing w:after="0" w:line="240" w:lineRule="auto"/>
              <w:rPr>
                <w:rFonts w:cstheme="minorHAnsi"/>
              </w:rPr>
            </w:pPr>
            <w:r w:rsidRPr="00DD1E76">
              <w:rPr>
                <w:color w:val="00B050"/>
              </w:rPr>
              <w:t>100%</w:t>
            </w:r>
          </w:p>
        </w:tc>
        <w:tc>
          <w:tcPr>
            <w:tcW w:w="567" w:type="dxa"/>
          </w:tcPr>
          <w:p w14:paraId="3B09E2B4" w14:textId="77777777" w:rsidR="00E90CC6" w:rsidRPr="00904C37" w:rsidRDefault="00E90CC6" w:rsidP="00E90CC6">
            <w:pPr>
              <w:spacing w:after="0" w:line="240" w:lineRule="auto"/>
              <w:rPr>
                <w:rFonts w:cstheme="minorHAnsi"/>
              </w:rPr>
            </w:pPr>
          </w:p>
        </w:tc>
        <w:tc>
          <w:tcPr>
            <w:tcW w:w="567" w:type="dxa"/>
          </w:tcPr>
          <w:p w14:paraId="054AD542" w14:textId="77777777" w:rsidR="00E90CC6" w:rsidRPr="00904C37" w:rsidRDefault="00E90CC6" w:rsidP="00E90CC6">
            <w:pPr>
              <w:spacing w:after="0" w:line="240" w:lineRule="auto"/>
              <w:rPr>
                <w:rFonts w:cstheme="minorHAnsi"/>
              </w:rPr>
            </w:pPr>
          </w:p>
        </w:tc>
        <w:tc>
          <w:tcPr>
            <w:tcW w:w="4143" w:type="dxa"/>
          </w:tcPr>
          <w:p w14:paraId="22E3EB7E" w14:textId="438CEA6B" w:rsidR="00E90CC6" w:rsidRPr="00904C37" w:rsidRDefault="00E90CC6" w:rsidP="00E90CC6">
            <w:pPr>
              <w:spacing w:after="0" w:line="240" w:lineRule="auto"/>
              <w:rPr>
                <w:rFonts w:cstheme="minorHAnsi"/>
              </w:rPr>
            </w:pPr>
            <w:r w:rsidRPr="00DD1E76">
              <w:rPr>
                <w:color w:val="00B050"/>
              </w:rPr>
              <w:t>All PEPs are multi agency where possible.  Although the outcomes of the PEPs is not always shared with everyone…should this be simplified somehow and shared in staff meetings so staff understand the needs of our most vulnerable children and respond accordingly?  Again, advice and support needed – ask virtual school?  Ed Psyche?  Must consider GDPR</w:t>
            </w:r>
          </w:p>
        </w:tc>
      </w:tr>
      <w:tr w:rsidR="004077F5" w:rsidRPr="00904C37" w14:paraId="1BC582CA" w14:textId="77777777" w:rsidTr="00DE57BC">
        <w:tc>
          <w:tcPr>
            <w:tcW w:w="14174" w:type="dxa"/>
            <w:gridSpan w:val="9"/>
            <w:shd w:val="clear" w:color="auto" w:fill="B7D4EF" w:themeFill="text2" w:themeFillTint="33"/>
          </w:tcPr>
          <w:p w14:paraId="2636B4DE" w14:textId="77777777" w:rsidR="004077F5" w:rsidRPr="00904C37" w:rsidRDefault="004077F5" w:rsidP="004077F5">
            <w:pPr>
              <w:spacing w:after="0"/>
              <w:rPr>
                <w:rFonts w:cstheme="minorHAnsi"/>
                <w:b/>
              </w:rPr>
            </w:pPr>
            <w:r w:rsidRPr="00904C37">
              <w:rPr>
                <w:rFonts w:cstheme="minorHAnsi"/>
                <w:b/>
              </w:rPr>
              <w:t>Environment</w:t>
            </w:r>
          </w:p>
        </w:tc>
      </w:tr>
      <w:tr w:rsidR="00E90CC6" w:rsidRPr="00904C37" w14:paraId="66C701E1" w14:textId="77777777" w:rsidTr="00DE57BC">
        <w:tc>
          <w:tcPr>
            <w:tcW w:w="6941" w:type="dxa"/>
          </w:tcPr>
          <w:p w14:paraId="03374692"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Are there readily accessible spaces to allow children to self-regulate safely?</w:t>
            </w:r>
          </w:p>
        </w:tc>
        <w:tc>
          <w:tcPr>
            <w:tcW w:w="680" w:type="dxa"/>
          </w:tcPr>
          <w:p w14:paraId="7A9AF194" w14:textId="77777777" w:rsidR="00E90CC6" w:rsidRPr="00904C37" w:rsidRDefault="00E90CC6" w:rsidP="00E90CC6">
            <w:pPr>
              <w:spacing w:after="0" w:line="240" w:lineRule="auto"/>
              <w:rPr>
                <w:rFonts w:cstheme="minorHAnsi"/>
              </w:rPr>
            </w:pPr>
          </w:p>
        </w:tc>
        <w:tc>
          <w:tcPr>
            <w:tcW w:w="567" w:type="dxa"/>
            <w:gridSpan w:val="2"/>
          </w:tcPr>
          <w:p w14:paraId="2532B0DB" w14:textId="77777777" w:rsidR="00E90CC6" w:rsidRPr="00904C37" w:rsidRDefault="00E90CC6" w:rsidP="00E90CC6">
            <w:pPr>
              <w:spacing w:after="0" w:line="240" w:lineRule="auto"/>
              <w:rPr>
                <w:rFonts w:cstheme="minorHAnsi"/>
              </w:rPr>
            </w:pPr>
          </w:p>
        </w:tc>
        <w:tc>
          <w:tcPr>
            <w:tcW w:w="709" w:type="dxa"/>
            <w:gridSpan w:val="2"/>
          </w:tcPr>
          <w:p w14:paraId="24B7964E" w14:textId="77777777" w:rsidR="00E90CC6" w:rsidRPr="00904C37" w:rsidRDefault="00E90CC6" w:rsidP="00E90CC6">
            <w:pPr>
              <w:spacing w:after="0" w:line="240" w:lineRule="auto"/>
              <w:rPr>
                <w:rFonts w:cstheme="minorHAnsi"/>
              </w:rPr>
            </w:pPr>
          </w:p>
        </w:tc>
        <w:tc>
          <w:tcPr>
            <w:tcW w:w="567" w:type="dxa"/>
          </w:tcPr>
          <w:p w14:paraId="320DF286" w14:textId="77777777" w:rsidR="00E90CC6" w:rsidRPr="00904C37" w:rsidRDefault="00E90CC6" w:rsidP="00E90CC6">
            <w:pPr>
              <w:spacing w:after="0" w:line="240" w:lineRule="auto"/>
              <w:rPr>
                <w:rFonts w:cstheme="minorHAnsi"/>
              </w:rPr>
            </w:pPr>
          </w:p>
        </w:tc>
        <w:tc>
          <w:tcPr>
            <w:tcW w:w="567" w:type="dxa"/>
          </w:tcPr>
          <w:p w14:paraId="5C1DBD65" w14:textId="77777777" w:rsidR="00E90CC6" w:rsidRPr="00904C37" w:rsidRDefault="00E90CC6" w:rsidP="00E90CC6">
            <w:pPr>
              <w:spacing w:after="0" w:line="240" w:lineRule="auto"/>
              <w:rPr>
                <w:rFonts w:cstheme="minorHAnsi"/>
              </w:rPr>
            </w:pPr>
          </w:p>
        </w:tc>
        <w:tc>
          <w:tcPr>
            <w:tcW w:w="4143" w:type="dxa"/>
          </w:tcPr>
          <w:p w14:paraId="7BF7A6CD" w14:textId="3A62E803" w:rsidR="00E90CC6" w:rsidRPr="00904C37" w:rsidRDefault="00E90CC6" w:rsidP="00E90CC6">
            <w:pPr>
              <w:spacing w:after="0" w:line="240" w:lineRule="auto"/>
              <w:rPr>
                <w:rFonts w:cstheme="minorHAnsi"/>
              </w:rPr>
            </w:pPr>
            <w:r w:rsidRPr="00941CD4">
              <w:rPr>
                <w:color w:val="00B050"/>
              </w:rPr>
              <w:t>2 children in school have their own safe spaces – one in corridor/library space and one in classroom (Y3).  There are no other safe spaces…should each classroom have their own safe space for anyone to use?  Should we have designated safe spaces on playground?  Children will need to be taught how and why to use them (and all staff including welfare) – training required.</w:t>
            </w:r>
          </w:p>
        </w:tc>
      </w:tr>
      <w:tr w:rsidR="00E90CC6" w:rsidRPr="00904C37" w14:paraId="089FAEE7" w14:textId="77777777" w:rsidTr="00DE57BC">
        <w:tc>
          <w:tcPr>
            <w:tcW w:w="6941" w:type="dxa"/>
          </w:tcPr>
          <w:p w14:paraId="7B9FF4DE"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Does everyone know who can access these spaces?</w:t>
            </w:r>
          </w:p>
        </w:tc>
        <w:tc>
          <w:tcPr>
            <w:tcW w:w="680" w:type="dxa"/>
          </w:tcPr>
          <w:p w14:paraId="4281EA93" w14:textId="77777777" w:rsidR="00E90CC6" w:rsidRPr="00904C37" w:rsidRDefault="00E90CC6" w:rsidP="00E90CC6">
            <w:pPr>
              <w:spacing w:after="0" w:line="240" w:lineRule="auto"/>
              <w:rPr>
                <w:rFonts w:cstheme="minorHAnsi"/>
              </w:rPr>
            </w:pPr>
          </w:p>
        </w:tc>
        <w:tc>
          <w:tcPr>
            <w:tcW w:w="567" w:type="dxa"/>
            <w:gridSpan w:val="2"/>
          </w:tcPr>
          <w:p w14:paraId="0D10E20C" w14:textId="77777777" w:rsidR="00E90CC6" w:rsidRPr="00904C37" w:rsidRDefault="00E90CC6" w:rsidP="00E90CC6">
            <w:pPr>
              <w:spacing w:after="0" w:line="240" w:lineRule="auto"/>
              <w:rPr>
                <w:rFonts w:cstheme="minorHAnsi"/>
              </w:rPr>
            </w:pPr>
          </w:p>
        </w:tc>
        <w:tc>
          <w:tcPr>
            <w:tcW w:w="709" w:type="dxa"/>
            <w:gridSpan w:val="2"/>
          </w:tcPr>
          <w:p w14:paraId="5BBC9543" w14:textId="7F6B9201" w:rsidR="00E90CC6" w:rsidRPr="00904C37" w:rsidRDefault="00E90CC6" w:rsidP="00E90CC6">
            <w:pPr>
              <w:spacing w:after="0" w:line="240" w:lineRule="auto"/>
              <w:rPr>
                <w:rFonts w:cstheme="minorHAnsi"/>
              </w:rPr>
            </w:pPr>
            <w:r w:rsidRPr="00E90CC6">
              <w:rPr>
                <w:color w:val="00B050"/>
              </w:rPr>
              <w:t>100%</w:t>
            </w:r>
          </w:p>
        </w:tc>
        <w:tc>
          <w:tcPr>
            <w:tcW w:w="567" w:type="dxa"/>
          </w:tcPr>
          <w:p w14:paraId="6CB7204D" w14:textId="77777777" w:rsidR="00E90CC6" w:rsidRPr="00904C37" w:rsidRDefault="00E90CC6" w:rsidP="00E90CC6">
            <w:pPr>
              <w:spacing w:after="0" w:line="240" w:lineRule="auto"/>
              <w:rPr>
                <w:rFonts w:cstheme="minorHAnsi"/>
              </w:rPr>
            </w:pPr>
          </w:p>
        </w:tc>
        <w:tc>
          <w:tcPr>
            <w:tcW w:w="567" w:type="dxa"/>
          </w:tcPr>
          <w:p w14:paraId="485F1891" w14:textId="77777777" w:rsidR="00E90CC6" w:rsidRPr="00904C37" w:rsidRDefault="00E90CC6" w:rsidP="00E90CC6">
            <w:pPr>
              <w:spacing w:after="0" w:line="240" w:lineRule="auto"/>
              <w:rPr>
                <w:rFonts w:cstheme="minorHAnsi"/>
              </w:rPr>
            </w:pPr>
          </w:p>
        </w:tc>
        <w:tc>
          <w:tcPr>
            <w:tcW w:w="4143" w:type="dxa"/>
          </w:tcPr>
          <w:p w14:paraId="033E506A" w14:textId="69797360" w:rsidR="00E90CC6" w:rsidRPr="00E90CC6" w:rsidRDefault="00E90CC6" w:rsidP="00E90CC6">
            <w:pPr>
              <w:spacing w:after="0" w:line="240" w:lineRule="auto"/>
              <w:rPr>
                <w:color w:val="00B050"/>
              </w:rPr>
            </w:pPr>
            <w:r w:rsidRPr="00941CD4">
              <w:rPr>
                <w:color w:val="00B050"/>
              </w:rPr>
              <w:t>Everyone knows there are 2 safe spaces for the 2 particular children.  But not all staff understand reasons why or how they should be used – supply staff and PPA cover at times use the safe space as a ‘punishment’…</w:t>
            </w:r>
            <w:r>
              <w:rPr>
                <w:color w:val="00B050"/>
              </w:rPr>
              <w:br/>
            </w:r>
            <w:r w:rsidRPr="00941CD4">
              <w:rPr>
                <w:color w:val="00B050"/>
              </w:rPr>
              <w:t>More training needed for all staff.</w:t>
            </w:r>
          </w:p>
        </w:tc>
      </w:tr>
      <w:tr w:rsidR="00E90CC6" w:rsidRPr="00904C37" w14:paraId="38AD124E" w14:textId="77777777" w:rsidTr="00DE57BC">
        <w:tc>
          <w:tcPr>
            <w:tcW w:w="6941" w:type="dxa"/>
          </w:tcPr>
          <w:p w14:paraId="710596D4"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Does everyone know the protocol for accessing these spaces?</w:t>
            </w:r>
          </w:p>
        </w:tc>
        <w:tc>
          <w:tcPr>
            <w:tcW w:w="680" w:type="dxa"/>
          </w:tcPr>
          <w:p w14:paraId="7E783BB6" w14:textId="472DBC36" w:rsidR="00E90CC6" w:rsidRPr="00904C37" w:rsidRDefault="00E90CC6" w:rsidP="00E90CC6">
            <w:pPr>
              <w:spacing w:after="0" w:line="240" w:lineRule="auto"/>
              <w:rPr>
                <w:rFonts w:cstheme="minorHAnsi"/>
              </w:rPr>
            </w:pPr>
            <w:r w:rsidRPr="00941CD4">
              <w:rPr>
                <w:color w:val="00B050"/>
              </w:rPr>
              <w:t>25%</w:t>
            </w:r>
          </w:p>
        </w:tc>
        <w:tc>
          <w:tcPr>
            <w:tcW w:w="567" w:type="dxa"/>
            <w:gridSpan w:val="2"/>
          </w:tcPr>
          <w:p w14:paraId="6597BE02" w14:textId="77777777" w:rsidR="00E90CC6" w:rsidRPr="00904C37" w:rsidRDefault="00E90CC6" w:rsidP="00E90CC6">
            <w:pPr>
              <w:spacing w:after="0" w:line="240" w:lineRule="auto"/>
              <w:rPr>
                <w:rFonts w:cstheme="minorHAnsi"/>
              </w:rPr>
            </w:pPr>
          </w:p>
        </w:tc>
        <w:tc>
          <w:tcPr>
            <w:tcW w:w="709" w:type="dxa"/>
            <w:gridSpan w:val="2"/>
          </w:tcPr>
          <w:p w14:paraId="09614D8A" w14:textId="409A4181" w:rsidR="00E90CC6" w:rsidRPr="00904C37" w:rsidRDefault="00E90CC6" w:rsidP="00E90CC6">
            <w:pPr>
              <w:spacing w:after="0" w:line="240" w:lineRule="auto"/>
              <w:rPr>
                <w:rFonts w:cstheme="minorHAnsi"/>
              </w:rPr>
            </w:pPr>
            <w:r w:rsidRPr="00941CD4">
              <w:rPr>
                <w:color w:val="00B050"/>
              </w:rPr>
              <w:t>70%</w:t>
            </w:r>
          </w:p>
        </w:tc>
        <w:tc>
          <w:tcPr>
            <w:tcW w:w="567" w:type="dxa"/>
          </w:tcPr>
          <w:p w14:paraId="74E84F71" w14:textId="77777777" w:rsidR="00E90CC6" w:rsidRPr="00904C37" w:rsidRDefault="00E90CC6" w:rsidP="00E90CC6">
            <w:pPr>
              <w:spacing w:after="0" w:line="240" w:lineRule="auto"/>
              <w:rPr>
                <w:rFonts w:cstheme="minorHAnsi"/>
              </w:rPr>
            </w:pPr>
          </w:p>
        </w:tc>
        <w:tc>
          <w:tcPr>
            <w:tcW w:w="567" w:type="dxa"/>
          </w:tcPr>
          <w:p w14:paraId="0F3C979E" w14:textId="78CFBC30" w:rsidR="00E90CC6" w:rsidRPr="00904C37" w:rsidRDefault="00E90CC6" w:rsidP="00E90CC6">
            <w:pPr>
              <w:spacing w:after="0" w:line="240" w:lineRule="auto"/>
              <w:rPr>
                <w:rFonts w:cstheme="minorHAnsi"/>
              </w:rPr>
            </w:pPr>
            <w:r w:rsidRPr="00941CD4">
              <w:rPr>
                <w:color w:val="00B050"/>
              </w:rPr>
              <w:t>5%</w:t>
            </w:r>
          </w:p>
        </w:tc>
        <w:tc>
          <w:tcPr>
            <w:tcW w:w="4143" w:type="dxa"/>
          </w:tcPr>
          <w:p w14:paraId="22913BBA" w14:textId="27F7426B" w:rsidR="00E90CC6" w:rsidRPr="00E90CC6" w:rsidRDefault="00E90CC6" w:rsidP="00E90CC6">
            <w:pPr>
              <w:spacing w:after="0" w:line="240" w:lineRule="auto"/>
              <w:rPr>
                <w:color w:val="00B050"/>
              </w:rPr>
            </w:pPr>
            <w:r w:rsidRPr="00941CD4">
              <w:rPr>
                <w:color w:val="00B050"/>
              </w:rPr>
              <w:t>Only our Y5 (Lead attachment trained) CT knows and understands fully the protocol for using these spaces.</w:t>
            </w:r>
            <w:r>
              <w:rPr>
                <w:color w:val="00B050"/>
              </w:rPr>
              <w:br/>
            </w:r>
            <w:r w:rsidRPr="00941CD4">
              <w:rPr>
                <w:color w:val="00B050"/>
              </w:rPr>
              <w:t>Most have an understanding – some, predominantly welfare staff do not understand and misuse at times.</w:t>
            </w:r>
            <w:r>
              <w:rPr>
                <w:color w:val="00B050"/>
              </w:rPr>
              <w:br/>
            </w:r>
            <w:r w:rsidRPr="00941CD4">
              <w:rPr>
                <w:color w:val="00B050"/>
              </w:rPr>
              <w:t>Full staff training required.</w:t>
            </w:r>
          </w:p>
        </w:tc>
      </w:tr>
      <w:tr w:rsidR="004077F5" w:rsidRPr="00904C37" w14:paraId="4CD1C692" w14:textId="77777777" w:rsidTr="00DE57BC">
        <w:tc>
          <w:tcPr>
            <w:tcW w:w="14174" w:type="dxa"/>
            <w:gridSpan w:val="9"/>
            <w:shd w:val="clear" w:color="auto" w:fill="B7D4EF" w:themeFill="text2" w:themeFillTint="33"/>
          </w:tcPr>
          <w:p w14:paraId="62A41BF7" w14:textId="77777777" w:rsidR="004077F5" w:rsidRPr="00904C37" w:rsidRDefault="004077F5" w:rsidP="004077F5">
            <w:pPr>
              <w:spacing w:after="0"/>
              <w:rPr>
                <w:rFonts w:cstheme="minorHAnsi"/>
                <w:b/>
              </w:rPr>
            </w:pPr>
            <w:r w:rsidRPr="00904C37">
              <w:rPr>
                <w:rFonts w:cstheme="minorHAnsi"/>
                <w:b/>
              </w:rPr>
              <w:t>Children and adults – direct support</w:t>
            </w:r>
          </w:p>
        </w:tc>
      </w:tr>
      <w:tr w:rsidR="00E90CC6" w:rsidRPr="00904C37" w14:paraId="5A30F817" w14:textId="77777777" w:rsidTr="00DE57BC">
        <w:tc>
          <w:tcPr>
            <w:tcW w:w="6941" w:type="dxa"/>
          </w:tcPr>
          <w:p w14:paraId="26BBA1D6"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Does everyone have an identified support person when they need one?</w:t>
            </w:r>
          </w:p>
        </w:tc>
        <w:tc>
          <w:tcPr>
            <w:tcW w:w="680" w:type="dxa"/>
          </w:tcPr>
          <w:p w14:paraId="073C5D92" w14:textId="77777777" w:rsidR="00E90CC6" w:rsidRPr="00904C37" w:rsidRDefault="00E90CC6" w:rsidP="00E90CC6">
            <w:pPr>
              <w:spacing w:after="0" w:line="240" w:lineRule="auto"/>
              <w:rPr>
                <w:rFonts w:cstheme="minorHAnsi"/>
              </w:rPr>
            </w:pPr>
          </w:p>
        </w:tc>
        <w:tc>
          <w:tcPr>
            <w:tcW w:w="567" w:type="dxa"/>
            <w:gridSpan w:val="2"/>
          </w:tcPr>
          <w:p w14:paraId="31DE60D0" w14:textId="77777777" w:rsidR="00E90CC6" w:rsidRPr="00904C37" w:rsidRDefault="00E90CC6" w:rsidP="00E90CC6">
            <w:pPr>
              <w:spacing w:after="0" w:line="240" w:lineRule="auto"/>
              <w:rPr>
                <w:rFonts w:cstheme="minorHAnsi"/>
              </w:rPr>
            </w:pPr>
          </w:p>
        </w:tc>
        <w:tc>
          <w:tcPr>
            <w:tcW w:w="709" w:type="dxa"/>
            <w:gridSpan w:val="2"/>
          </w:tcPr>
          <w:p w14:paraId="3B34DCEF" w14:textId="51E85142" w:rsidR="00E90CC6" w:rsidRPr="00904C37" w:rsidRDefault="00E90CC6" w:rsidP="00E90CC6">
            <w:pPr>
              <w:spacing w:after="0" w:line="240" w:lineRule="auto"/>
              <w:rPr>
                <w:rFonts w:cstheme="minorHAnsi"/>
              </w:rPr>
            </w:pPr>
            <w:r w:rsidRPr="00941CD4">
              <w:rPr>
                <w:color w:val="00B050"/>
              </w:rPr>
              <w:t>100%</w:t>
            </w:r>
          </w:p>
        </w:tc>
        <w:tc>
          <w:tcPr>
            <w:tcW w:w="567" w:type="dxa"/>
          </w:tcPr>
          <w:p w14:paraId="760CA0B3" w14:textId="77777777" w:rsidR="00E90CC6" w:rsidRPr="00904C37" w:rsidRDefault="00E90CC6" w:rsidP="00E90CC6">
            <w:pPr>
              <w:spacing w:after="0" w:line="240" w:lineRule="auto"/>
              <w:rPr>
                <w:rFonts w:cstheme="minorHAnsi"/>
              </w:rPr>
            </w:pPr>
          </w:p>
        </w:tc>
        <w:tc>
          <w:tcPr>
            <w:tcW w:w="567" w:type="dxa"/>
          </w:tcPr>
          <w:p w14:paraId="5D7DF819" w14:textId="77777777" w:rsidR="00E90CC6" w:rsidRPr="00904C37" w:rsidRDefault="00E90CC6" w:rsidP="00E90CC6">
            <w:pPr>
              <w:spacing w:after="0" w:line="240" w:lineRule="auto"/>
              <w:rPr>
                <w:rFonts w:cstheme="minorHAnsi"/>
              </w:rPr>
            </w:pPr>
          </w:p>
        </w:tc>
        <w:tc>
          <w:tcPr>
            <w:tcW w:w="4143" w:type="dxa"/>
          </w:tcPr>
          <w:p w14:paraId="44A3C7B3" w14:textId="58822E69" w:rsidR="00E90CC6" w:rsidRPr="00904C37" w:rsidRDefault="00E90CC6" w:rsidP="00E90CC6">
            <w:pPr>
              <w:spacing w:after="0" w:line="240" w:lineRule="auto"/>
              <w:rPr>
                <w:rFonts w:cstheme="minorHAnsi"/>
              </w:rPr>
            </w:pPr>
            <w:r w:rsidRPr="00941CD4">
              <w:rPr>
                <w:color w:val="00B050"/>
              </w:rPr>
              <w:t>Everyone (staff) has a line manager. However, when they can go to the line manager and how often and for what reason other than work purposes, I am not sure.  Maybe we need a structure and a regular ‘supervision’ time for all staff – including welfare?  Will we have time for this?  Need to discuss with SLT.</w:t>
            </w:r>
          </w:p>
        </w:tc>
      </w:tr>
      <w:tr w:rsidR="00E90CC6" w:rsidRPr="00904C37" w14:paraId="4F3EBF70" w14:textId="77777777" w:rsidTr="00DE57BC">
        <w:tc>
          <w:tcPr>
            <w:tcW w:w="6941" w:type="dxa"/>
          </w:tcPr>
          <w:p w14:paraId="23AA70EF"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Are children and staff clear about when and how to go to their support person?</w:t>
            </w:r>
          </w:p>
        </w:tc>
        <w:tc>
          <w:tcPr>
            <w:tcW w:w="680" w:type="dxa"/>
          </w:tcPr>
          <w:p w14:paraId="5CBB4DD9" w14:textId="77777777" w:rsidR="00E90CC6" w:rsidRPr="00904C37" w:rsidRDefault="00E90CC6" w:rsidP="00E90CC6">
            <w:pPr>
              <w:spacing w:after="0" w:line="240" w:lineRule="auto"/>
              <w:rPr>
                <w:rFonts w:cstheme="minorHAnsi"/>
              </w:rPr>
            </w:pPr>
          </w:p>
        </w:tc>
        <w:tc>
          <w:tcPr>
            <w:tcW w:w="567" w:type="dxa"/>
            <w:gridSpan w:val="2"/>
          </w:tcPr>
          <w:p w14:paraId="18A6738C" w14:textId="77777777" w:rsidR="00E90CC6" w:rsidRPr="00904C37" w:rsidRDefault="00E90CC6" w:rsidP="00E90CC6">
            <w:pPr>
              <w:spacing w:after="0" w:line="240" w:lineRule="auto"/>
              <w:rPr>
                <w:rFonts w:cstheme="minorHAnsi"/>
              </w:rPr>
            </w:pPr>
          </w:p>
        </w:tc>
        <w:tc>
          <w:tcPr>
            <w:tcW w:w="709" w:type="dxa"/>
            <w:gridSpan w:val="2"/>
          </w:tcPr>
          <w:p w14:paraId="44AB830C" w14:textId="153B5F65" w:rsidR="00E90CC6" w:rsidRPr="00904C37" w:rsidRDefault="00E90CC6" w:rsidP="00E90CC6">
            <w:pPr>
              <w:spacing w:after="0" w:line="240" w:lineRule="auto"/>
              <w:rPr>
                <w:rFonts w:cstheme="minorHAnsi"/>
              </w:rPr>
            </w:pPr>
            <w:r w:rsidRPr="0067666A">
              <w:rPr>
                <w:color w:val="00B050"/>
              </w:rPr>
              <w:t>100%</w:t>
            </w:r>
          </w:p>
        </w:tc>
        <w:tc>
          <w:tcPr>
            <w:tcW w:w="567" w:type="dxa"/>
          </w:tcPr>
          <w:p w14:paraId="02CF3E40" w14:textId="77777777" w:rsidR="00E90CC6" w:rsidRPr="00904C37" w:rsidRDefault="00E90CC6" w:rsidP="00E90CC6">
            <w:pPr>
              <w:spacing w:after="0" w:line="240" w:lineRule="auto"/>
              <w:rPr>
                <w:rFonts w:cstheme="minorHAnsi"/>
              </w:rPr>
            </w:pPr>
          </w:p>
        </w:tc>
        <w:tc>
          <w:tcPr>
            <w:tcW w:w="567" w:type="dxa"/>
          </w:tcPr>
          <w:p w14:paraId="6393DD63" w14:textId="77777777" w:rsidR="00E90CC6" w:rsidRPr="00904C37" w:rsidRDefault="00E90CC6" w:rsidP="00E90CC6">
            <w:pPr>
              <w:spacing w:after="0" w:line="240" w:lineRule="auto"/>
              <w:rPr>
                <w:rFonts w:cstheme="minorHAnsi"/>
              </w:rPr>
            </w:pPr>
          </w:p>
        </w:tc>
        <w:tc>
          <w:tcPr>
            <w:tcW w:w="4143" w:type="dxa"/>
          </w:tcPr>
          <w:p w14:paraId="3AA10B64" w14:textId="32687071" w:rsidR="00E90CC6" w:rsidRPr="00E90CC6" w:rsidRDefault="00E90CC6" w:rsidP="00E90CC6">
            <w:pPr>
              <w:spacing w:after="0" w:line="240" w:lineRule="auto"/>
              <w:rPr>
                <w:color w:val="00B050"/>
              </w:rPr>
            </w:pPr>
            <w:r w:rsidRPr="0067666A">
              <w:rPr>
                <w:color w:val="00B050"/>
              </w:rPr>
              <w:t>For staff see above.</w:t>
            </w:r>
            <w:r>
              <w:rPr>
                <w:color w:val="00B050"/>
              </w:rPr>
              <w:br/>
            </w:r>
            <w:r w:rsidRPr="0067666A">
              <w:rPr>
                <w:color w:val="00B050"/>
              </w:rPr>
              <w:t>For children – no real timetable in place, done as an ad hoc support.  Maybe this needs revisiting.  Maybe some of the most vulnerable children need a designated time for a 5 / 10min meet with their identified support person (or people?).  Discuss with SENDCo, DT and SLT.</w:t>
            </w:r>
          </w:p>
        </w:tc>
      </w:tr>
      <w:tr w:rsidR="00E90CC6" w:rsidRPr="00904C37" w14:paraId="036E1B4E" w14:textId="77777777" w:rsidTr="00DE57BC">
        <w:tc>
          <w:tcPr>
            <w:tcW w:w="6941" w:type="dxa"/>
          </w:tcPr>
          <w:p w14:paraId="354309CC" w14:textId="77777777" w:rsidR="00E90CC6" w:rsidRPr="00904C37" w:rsidRDefault="00E90CC6" w:rsidP="00E90CC6">
            <w:pPr>
              <w:pStyle w:val="ListParagraph"/>
              <w:numPr>
                <w:ilvl w:val="0"/>
                <w:numId w:val="1"/>
              </w:numPr>
              <w:spacing w:after="0" w:line="240" w:lineRule="auto"/>
              <w:ind w:left="447" w:hanging="425"/>
              <w:rPr>
                <w:rFonts w:cstheme="minorHAnsi"/>
              </w:rPr>
            </w:pPr>
            <w:r w:rsidRPr="00904C37">
              <w:rPr>
                <w:rFonts w:cstheme="minorHAnsi"/>
              </w:rPr>
              <w:t>How developed is the specialist supervision for staff working directly with children with trauma and attachment difficulties?</w:t>
            </w:r>
          </w:p>
        </w:tc>
        <w:tc>
          <w:tcPr>
            <w:tcW w:w="680" w:type="dxa"/>
          </w:tcPr>
          <w:p w14:paraId="67DBB657" w14:textId="77777777" w:rsidR="00E90CC6" w:rsidRPr="00904C37" w:rsidRDefault="00E90CC6" w:rsidP="00E90CC6">
            <w:pPr>
              <w:spacing w:after="0" w:line="240" w:lineRule="auto"/>
              <w:rPr>
                <w:rFonts w:cstheme="minorHAnsi"/>
              </w:rPr>
            </w:pPr>
          </w:p>
        </w:tc>
        <w:tc>
          <w:tcPr>
            <w:tcW w:w="567" w:type="dxa"/>
            <w:gridSpan w:val="2"/>
          </w:tcPr>
          <w:p w14:paraId="72EF22A3" w14:textId="77777777" w:rsidR="00E90CC6" w:rsidRPr="00904C37" w:rsidRDefault="00E90CC6" w:rsidP="00E90CC6">
            <w:pPr>
              <w:spacing w:after="0" w:line="240" w:lineRule="auto"/>
              <w:rPr>
                <w:rFonts w:cstheme="minorHAnsi"/>
              </w:rPr>
            </w:pPr>
          </w:p>
        </w:tc>
        <w:tc>
          <w:tcPr>
            <w:tcW w:w="709" w:type="dxa"/>
            <w:gridSpan w:val="2"/>
          </w:tcPr>
          <w:p w14:paraId="5B10AACB" w14:textId="77777777" w:rsidR="00E90CC6" w:rsidRPr="00904C37" w:rsidRDefault="00E90CC6" w:rsidP="00E90CC6">
            <w:pPr>
              <w:spacing w:after="0" w:line="240" w:lineRule="auto"/>
              <w:rPr>
                <w:rFonts w:cstheme="minorHAnsi"/>
              </w:rPr>
            </w:pPr>
          </w:p>
        </w:tc>
        <w:tc>
          <w:tcPr>
            <w:tcW w:w="567" w:type="dxa"/>
          </w:tcPr>
          <w:p w14:paraId="29751706" w14:textId="77777777" w:rsidR="00E90CC6" w:rsidRPr="00904C37" w:rsidRDefault="00E90CC6" w:rsidP="00E90CC6">
            <w:pPr>
              <w:spacing w:after="0" w:line="240" w:lineRule="auto"/>
              <w:rPr>
                <w:rFonts w:cstheme="minorHAnsi"/>
              </w:rPr>
            </w:pPr>
          </w:p>
        </w:tc>
        <w:tc>
          <w:tcPr>
            <w:tcW w:w="567" w:type="dxa"/>
          </w:tcPr>
          <w:p w14:paraId="0C00FC87" w14:textId="77777777" w:rsidR="00E90CC6" w:rsidRPr="00904C37" w:rsidRDefault="00E90CC6" w:rsidP="00E90CC6">
            <w:pPr>
              <w:spacing w:after="0" w:line="240" w:lineRule="auto"/>
              <w:rPr>
                <w:rFonts w:cstheme="minorHAnsi"/>
              </w:rPr>
            </w:pPr>
          </w:p>
        </w:tc>
        <w:tc>
          <w:tcPr>
            <w:tcW w:w="4143" w:type="dxa"/>
          </w:tcPr>
          <w:p w14:paraId="1CE47520" w14:textId="10893211" w:rsidR="00E90CC6" w:rsidRPr="00E90CC6" w:rsidRDefault="00E90CC6" w:rsidP="00E90CC6">
            <w:pPr>
              <w:spacing w:line="240" w:lineRule="auto"/>
              <w:rPr>
                <w:color w:val="00B050"/>
              </w:rPr>
            </w:pPr>
            <w:r w:rsidRPr="0067666A">
              <w:rPr>
                <w:color w:val="00B050"/>
              </w:rPr>
              <w:t xml:space="preserve">There is no specialist supervision in place for any staff member. </w:t>
            </w:r>
            <w:r>
              <w:rPr>
                <w:color w:val="00B050"/>
              </w:rPr>
              <w:br/>
            </w:r>
            <w:r w:rsidRPr="0067666A">
              <w:rPr>
                <w:color w:val="00B050"/>
              </w:rPr>
              <w:t>Maybe use Y5 Lead attachment teacher to provide this?  Need to discuss with Ed Psychologist perhaps?  Do they provide this service?  Can we afford that?</w:t>
            </w:r>
            <w:r>
              <w:rPr>
                <w:color w:val="00B050"/>
              </w:rPr>
              <w:br/>
            </w:r>
            <w:r w:rsidRPr="0067666A">
              <w:rPr>
                <w:color w:val="00B050"/>
              </w:rPr>
              <w:t>Training for all staff on trauma and attachment needed.  Development of a supervision structure of support for all staff needed.</w:t>
            </w:r>
          </w:p>
        </w:tc>
      </w:tr>
      <w:tr w:rsidR="004077F5" w:rsidRPr="00904C37" w14:paraId="3083F99A" w14:textId="77777777" w:rsidTr="00DE57BC">
        <w:tc>
          <w:tcPr>
            <w:tcW w:w="14174" w:type="dxa"/>
            <w:gridSpan w:val="9"/>
            <w:shd w:val="clear" w:color="auto" w:fill="B7D4EF" w:themeFill="text2" w:themeFillTint="33"/>
          </w:tcPr>
          <w:p w14:paraId="321A282C" w14:textId="77777777" w:rsidR="004077F5" w:rsidRPr="00904C37" w:rsidRDefault="004077F5" w:rsidP="004077F5">
            <w:pPr>
              <w:spacing w:after="0"/>
              <w:rPr>
                <w:rFonts w:cstheme="minorHAnsi"/>
                <w:b/>
              </w:rPr>
            </w:pPr>
            <w:r w:rsidRPr="00904C37">
              <w:rPr>
                <w:rFonts w:cstheme="minorHAnsi"/>
                <w:b/>
              </w:rPr>
              <w:t>Senior Leaders – Summary</w:t>
            </w:r>
          </w:p>
        </w:tc>
      </w:tr>
      <w:tr w:rsidR="00E90CC6" w:rsidRPr="00904C37" w14:paraId="6A1938BA" w14:textId="77777777" w:rsidTr="00DE57BC">
        <w:tc>
          <w:tcPr>
            <w:tcW w:w="6941" w:type="dxa"/>
          </w:tcPr>
          <w:p w14:paraId="520B45B6" w14:textId="77777777" w:rsidR="00E90CC6" w:rsidRPr="00904C37" w:rsidRDefault="00E90CC6" w:rsidP="00E90CC6">
            <w:pPr>
              <w:pStyle w:val="ListParagraph"/>
              <w:numPr>
                <w:ilvl w:val="0"/>
                <w:numId w:val="1"/>
              </w:numPr>
              <w:spacing w:after="0" w:line="240" w:lineRule="auto"/>
              <w:ind w:left="447" w:hanging="447"/>
              <w:rPr>
                <w:rFonts w:cstheme="minorHAnsi"/>
              </w:rPr>
            </w:pPr>
            <w:r w:rsidRPr="00904C37">
              <w:rPr>
                <w:rFonts w:cstheme="minorHAnsi"/>
              </w:rPr>
              <w:t>At what level would the SLT place itself as a team in relation to all the questions above?</w:t>
            </w:r>
          </w:p>
        </w:tc>
        <w:tc>
          <w:tcPr>
            <w:tcW w:w="680" w:type="dxa"/>
          </w:tcPr>
          <w:p w14:paraId="157E3CDF" w14:textId="77777777" w:rsidR="00E90CC6" w:rsidRPr="00904C37" w:rsidRDefault="00E90CC6" w:rsidP="00E90CC6">
            <w:pPr>
              <w:spacing w:after="0" w:line="240" w:lineRule="auto"/>
              <w:rPr>
                <w:rFonts w:cstheme="minorHAnsi"/>
              </w:rPr>
            </w:pPr>
          </w:p>
        </w:tc>
        <w:tc>
          <w:tcPr>
            <w:tcW w:w="567" w:type="dxa"/>
            <w:gridSpan w:val="2"/>
          </w:tcPr>
          <w:p w14:paraId="26F2041D" w14:textId="77777777" w:rsidR="00E90CC6" w:rsidRPr="00904C37" w:rsidRDefault="00E90CC6" w:rsidP="00E90CC6">
            <w:pPr>
              <w:spacing w:after="0" w:line="240" w:lineRule="auto"/>
              <w:rPr>
                <w:rFonts w:cstheme="minorHAnsi"/>
              </w:rPr>
            </w:pPr>
          </w:p>
        </w:tc>
        <w:tc>
          <w:tcPr>
            <w:tcW w:w="709" w:type="dxa"/>
            <w:gridSpan w:val="2"/>
          </w:tcPr>
          <w:p w14:paraId="2D94A2DB" w14:textId="1DF5EC8A" w:rsidR="00E90CC6" w:rsidRPr="00904C37" w:rsidRDefault="00E90CC6" w:rsidP="00E90CC6">
            <w:pPr>
              <w:spacing w:after="0" w:line="240" w:lineRule="auto"/>
              <w:rPr>
                <w:rFonts w:cstheme="minorHAnsi"/>
              </w:rPr>
            </w:pPr>
            <w:r w:rsidRPr="0067666A">
              <w:rPr>
                <w:color w:val="00B050"/>
              </w:rPr>
              <w:t>75%</w:t>
            </w:r>
          </w:p>
        </w:tc>
        <w:tc>
          <w:tcPr>
            <w:tcW w:w="567" w:type="dxa"/>
          </w:tcPr>
          <w:p w14:paraId="3A3868A0" w14:textId="77777777" w:rsidR="00E90CC6" w:rsidRPr="00904C37" w:rsidRDefault="00E90CC6" w:rsidP="00E90CC6">
            <w:pPr>
              <w:spacing w:after="0" w:line="240" w:lineRule="auto"/>
              <w:rPr>
                <w:rFonts w:cstheme="minorHAnsi"/>
              </w:rPr>
            </w:pPr>
          </w:p>
        </w:tc>
        <w:tc>
          <w:tcPr>
            <w:tcW w:w="567" w:type="dxa"/>
          </w:tcPr>
          <w:p w14:paraId="21129D64" w14:textId="7E802134" w:rsidR="00E90CC6" w:rsidRPr="00904C37" w:rsidRDefault="00E90CC6" w:rsidP="00E90CC6">
            <w:pPr>
              <w:spacing w:after="0" w:line="240" w:lineRule="auto"/>
              <w:rPr>
                <w:rFonts w:cstheme="minorHAnsi"/>
              </w:rPr>
            </w:pPr>
            <w:r w:rsidRPr="0067666A">
              <w:rPr>
                <w:color w:val="00B050"/>
              </w:rPr>
              <w:t>25%</w:t>
            </w:r>
          </w:p>
        </w:tc>
        <w:tc>
          <w:tcPr>
            <w:tcW w:w="4143" w:type="dxa"/>
          </w:tcPr>
          <w:p w14:paraId="622CC1F1" w14:textId="1486B524" w:rsidR="00E90CC6" w:rsidRPr="00904C37" w:rsidRDefault="00E90CC6" w:rsidP="00E90CC6">
            <w:pPr>
              <w:spacing w:after="0" w:line="240" w:lineRule="auto"/>
              <w:rPr>
                <w:rFonts w:cstheme="minorHAnsi"/>
              </w:rPr>
            </w:pPr>
            <w:r w:rsidRPr="0067666A">
              <w:rPr>
                <w:color w:val="00B050"/>
              </w:rPr>
              <w:t>4 in the SLT – Y5 teacher, qualified Lead Attachment Teacher is very competent and capable.</w:t>
            </w:r>
          </w:p>
        </w:tc>
      </w:tr>
      <w:tr w:rsidR="00E90CC6" w:rsidRPr="00904C37" w14:paraId="2F3DAB6E" w14:textId="77777777" w:rsidTr="00DE57BC">
        <w:tc>
          <w:tcPr>
            <w:tcW w:w="6941" w:type="dxa"/>
          </w:tcPr>
          <w:p w14:paraId="64A23346" w14:textId="77777777" w:rsidR="00E90CC6" w:rsidRPr="00904C37" w:rsidRDefault="00E90CC6" w:rsidP="00E90CC6">
            <w:pPr>
              <w:pStyle w:val="ListParagraph"/>
              <w:numPr>
                <w:ilvl w:val="0"/>
                <w:numId w:val="1"/>
              </w:numPr>
              <w:spacing w:after="0" w:line="240" w:lineRule="auto"/>
              <w:ind w:left="447" w:hanging="447"/>
              <w:rPr>
                <w:rFonts w:cstheme="minorHAnsi"/>
              </w:rPr>
            </w:pPr>
            <w:r w:rsidRPr="00904C37">
              <w:rPr>
                <w:rFonts w:cstheme="minorHAnsi"/>
              </w:rPr>
              <w:t>How well developed is the school’s strategy for supporting the learning of children with trauma and attachment difficulties?</w:t>
            </w:r>
          </w:p>
        </w:tc>
        <w:tc>
          <w:tcPr>
            <w:tcW w:w="680" w:type="dxa"/>
          </w:tcPr>
          <w:p w14:paraId="3D96005D" w14:textId="77777777" w:rsidR="00E90CC6" w:rsidRPr="00904C37" w:rsidRDefault="00E90CC6" w:rsidP="00E90CC6">
            <w:pPr>
              <w:spacing w:after="0" w:line="240" w:lineRule="auto"/>
              <w:rPr>
                <w:rFonts w:cstheme="minorHAnsi"/>
              </w:rPr>
            </w:pPr>
          </w:p>
        </w:tc>
        <w:tc>
          <w:tcPr>
            <w:tcW w:w="567" w:type="dxa"/>
            <w:gridSpan w:val="2"/>
          </w:tcPr>
          <w:p w14:paraId="3E98B3E5" w14:textId="77777777" w:rsidR="00E90CC6" w:rsidRPr="00904C37" w:rsidRDefault="00E90CC6" w:rsidP="00E90CC6">
            <w:pPr>
              <w:spacing w:after="0" w:line="240" w:lineRule="auto"/>
              <w:rPr>
                <w:rFonts w:cstheme="minorHAnsi"/>
              </w:rPr>
            </w:pPr>
          </w:p>
        </w:tc>
        <w:tc>
          <w:tcPr>
            <w:tcW w:w="709" w:type="dxa"/>
            <w:gridSpan w:val="2"/>
          </w:tcPr>
          <w:p w14:paraId="033A364E" w14:textId="77777777" w:rsidR="00E90CC6" w:rsidRPr="00904C37" w:rsidRDefault="00E90CC6" w:rsidP="00E90CC6">
            <w:pPr>
              <w:spacing w:after="0" w:line="240" w:lineRule="auto"/>
              <w:rPr>
                <w:rFonts w:cstheme="minorHAnsi"/>
              </w:rPr>
            </w:pPr>
          </w:p>
        </w:tc>
        <w:tc>
          <w:tcPr>
            <w:tcW w:w="567" w:type="dxa"/>
          </w:tcPr>
          <w:p w14:paraId="6B420734" w14:textId="77777777" w:rsidR="00E90CC6" w:rsidRPr="00904C37" w:rsidRDefault="00E90CC6" w:rsidP="00E90CC6">
            <w:pPr>
              <w:spacing w:after="0" w:line="240" w:lineRule="auto"/>
              <w:rPr>
                <w:rFonts w:cstheme="minorHAnsi"/>
              </w:rPr>
            </w:pPr>
          </w:p>
        </w:tc>
        <w:tc>
          <w:tcPr>
            <w:tcW w:w="567" w:type="dxa"/>
          </w:tcPr>
          <w:p w14:paraId="5F1B50EC" w14:textId="77777777" w:rsidR="00E90CC6" w:rsidRPr="00904C37" w:rsidRDefault="00E90CC6" w:rsidP="00E90CC6">
            <w:pPr>
              <w:spacing w:after="0" w:line="240" w:lineRule="auto"/>
              <w:rPr>
                <w:rFonts w:cstheme="minorHAnsi"/>
              </w:rPr>
            </w:pPr>
          </w:p>
        </w:tc>
        <w:tc>
          <w:tcPr>
            <w:tcW w:w="4143" w:type="dxa"/>
          </w:tcPr>
          <w:p w14:paraId="35FC6865" w14:textId="0EDFD343" w:rsidR="00E90CC6" w:rsidRPr="00904C37" w:rsidRDefault="00E90CC6" w:rsidP="00E90CC6">
            <w:pPr>
              <w:spacing w:after="0" w:line="240" w:lineRule="auto"/>
              <w:rPr>
                <w:rFonts w:cstheme="minorHAnsi"/>
              </w:rPr>
            </w:pPr>
            <w:r w:rsidRPr="0067666A">
              <w:rPr>
                <w:color w:val="00B050"/>
              </w:rPr>
              <w:t>After consideration I am now unsure.  I think all staff need increased training in trauma and attachment to fully understand what is required.  Y5 CT could lead this initially for SLT.</w:t>
            </w:r>
          </w:p>
        </w:tc>
      </w:tr>
      <w:tr w:rsidR="00E90CC6" w:rsidRPr="00904C37" w14:paraId="30BE1BE5" w14:textId="77777777" w:rsidTr="00DE57BC">
        <w:tc>
          <w:tcPr>
            <w:tcW w:w="6941" w:type="dxa"/>
          </w:tcPr>
          <w:p w14:paraId="6BE67266" w14:textId="77777777" w:rsidR="00E90CC6" w:rsidRPr="00904C37" w:rsidRDefault="00E90CC6" w:rsidP="00E90CC6">
            <w:pPr>
              <w:pStyle w:val="ListParagraph"/>
              <w:numPr>
                <w:ilvl w:val="0"/>
                <w:numId w:val="1"/>
              </w:numPr>
              <w:spacing w:after="0" w:line="240" w:lineRule="auto"/>
              <w:ind w:left="447" w:hanging="447"/>
              <w:rPr>
                <w:rFonts w:cstheme="minorHAnsi"/>
              </w:rPr>
            </w:pPr>
            <w:r w:rsidRPr="00904C37">
              <w:rPr>
                <w:rFonts w:cstheme="minorHAnsi"/>
              </w:rPr>
              <w:t>How well developed is the involvement of governors in the development of this strategy and training?</w:t>
            </w:r>
          </w:p>
        </w:tc>
        <w:tc>
          <w:tcPr>
            <w:tcW w:w="680" w:type="dxa"/>
          </w:tcPr>
          <w:p w14:paraId="02BFB249" w14:textId="3BB8791F" w:rsidR="00E90CC6" w:rsidRPr="00904C37" w:rsidRDefault="00E90CC6" w:rsidP="00E90CC6">
            <w:pPr>
              <w:spacing w:after="0" w:line="240" w:lineRule="auto"/>
              <w:rPr>
                <w:rFonts w:cstheme="minorHAnsi"/>
              </w:rPr>
            </w:pPr>
            <w:r w:rsidRPr="0067666A">
              <w:rPr>
                <w:color w:val="00B050"/>
              </w:rPr>
              <w:t>40%</w:t>
            </w:r>
          </w:p>
        </w:tc>
        <w:tc>
          <w:tcPr>
            <w:tcW w:w="567" w:type="dxa"/>
            <w:gridSpan w:val="2"/>
          </w:tcPr>
          <w:p w14:paraId="0F275E7C" w14:textId="77777777" w:rsidR="00E90CC6" w:rsidRPr="00904C37" w:rsidRDefault="00E90CC6" w:rsidP="00E90CC6">
            <w:pPr>
              <w:spacing w:after="0" w:line="240" w:lineRule="auto"/>
              <w:rPr>
                <w:rFonts w:cstheme="minorHAnsi"/>
              </w:rPr>
            </w:pPr>
          </w:p>
        </w:tc>
        <w:tc>
          <w:tcPr>
            <w:tcW w:w="709" w:type="dxa"/>
            <w:gridSpan w:val="2"/>
          </w:tcPr>
          <w:p w14:paraId="746064DB" w14:textId="2F0B748D" w:rsidR="00E90CC6" w:rsidRPr="00904C37" w:rsidRDefault="00E90CC6" w:rsidP="00E90CC6">
            <w:pPr>
              <w:spacing w:after="0" w:line="240" w:lineRule="auto"/>
              <w:rPr>
                <w:rFonts w:cstheme="minorHAnsi"/>
              </w:rPr>
            </w:pPr>
            <w:r w:rsidRPr="0067666A">
              <w:rPr>
                <w:color w:val="00B050"/>
              </w:rPr>
              <w:t>50%</w:t>
            </w:r>
          </w:p>
        </w:tc>
        <w:tc>
          <w:tcPr>
            <w:tcW w:w="567" w:type="dxa"/>
          </w:tcPr>
          <w:p w14:paraId="310A240A" w14:textId="77777777" w:rsidR="00E90CC6" w:rsidRPr="00904C37" w:rsidRDefault="00E90CC6" w:rsidP="00E90CC6">
            <w:pPr>
              <w:spacing w:after="0" w:line="240" w:lineRule="auto"/>
              <w:rPr>
                <w:rFonts w:cstheme="minorHAnsi"/>
              </w:rPr>
            </w:pPr>
          </w:p>
        </w:tc>
        <w:tc>
          <w:tcPr>
            <w:tcW w:w="567" w:type="dxa"/>
          </w:tcPr>
          <w:p w14:paraId="6D155E7C" w14:textId="65831A57" w:rsidR="00E90CC6" w:rsidRPr="00904C37" w:rsidRDefault="00E90CC6" w:rsidP="00E90CC6">
            <w:pPr>
              <w:spacing w:after="0" w:line="240" w:lineRule="auto"/>
              <w:rPr>
                <w:rFonts w:cstheme="minorHAnsi"/>
              </w:rPr>
            </w:pPr>
            <w:r w:rsidRPr="0067666A">
              <w:rPr>
                <w:color w:val="00B050"/>
              </w:rPr>
              <w:t>10%</w:t>
            </w:r>
          </w:p>
        </w:tc>
        <w:tc>
          <w:tcPr>
            <w:tcW w:w="4143" w:type="dxa"/>
          </w:tcPr>
          <w:p w14:paraId="67D6A67E" w14:textId="36631B7C" w:rsidR="00E90CC6" w:rsidRPr="00E90CC6" w:rsidRDefault="00E90CC6" w:rsidP="00E90CC6">
            <w:pPr>
              <w:spacing w:line="240" w:lineRule="auto"/>
              <w:rPr>
                <w:color w:val="00B050"/>
              </w:rPr>
            </w:pPr>
            <w:r w:rsidRPr="0067666A">
              <w:rPr>
                <w:color w:val="00B050"/>
              </w:rPr>
              <w:t>One of the 10 governors (SEND Governor) is a clinical psychologist and supports school well with SEND.  However, maybe we need to get her expertise to train staff and think about how to develop a policy for supporting learning for children with attachment difficulties and or who have experienced trauma.</w:t>
            </w:r>
            <w:r>
              <w:rPr>
                <w:color w:val="00B050"/>
              </w:rPr>
              <w:br/>
            </w:r>
            <w:r w:rsidRPr="0067666A">
              <w:rPr>
                <w:color w:val="00B050"/>
              </w:rPr>
              <w:t>How do we know which children have experienced trauma?  Do we have a universal policy that covers everyone?  Need to discuss with SLT after some training.</w:t>
            </w:r>
          </w:p>
        </w:tc>
      </w:tr>
      <w:tr w:rsidR="00E90CC6" w:rsidRPr="00904C37" w14:paraId="5D5B027C" w14:textId="77777777" w:rsidTr="00DE57BC">
        <w:tc>
          <w:tcPr>
            <w:tcW w:w="6941" w:type="dxa"/>
          </w:tcPr>
          <w:p w14:paraId="0840FE28" w14:textId="77777777" w:rsidR="00E90CC6" w:rsidRPr="00904C37" w:rsidRDefault="00E90CC6" w:rsidP="00E90CC6">
            <w:pPr>
              <w:pStyle w:val="ListParagraph"/>
              <w:numPr>
                <w:ilvl w:val="0"/>
                <w:numId w:val="1"/>
              </w:numPr>
              <w:spacing w:after="0" w:line="240" w:lineRule="auto"/>
              <w:ind w:left="447" w:hanging="447"/>
              <w:rPr>
                <w:rFonts w:cstheme="minorHAnsi"/>
              </w:rPr>
            </w:pPr>
            <w:r w:rsidRPr="00904C37">
              <w:rPr>
                <w:rFonts w:cstheme="minorHAnsi"/>
              </w:rPr>
              <w:t>How well developed is the involvement of other partners, including parents and carers, in the development of this strategy and training?</w:t>
            </w:r>
          </w:p>
        </w:tc>
        <w:tc>
          <w:tcPr>
            <w:tcW w:w="680" w:type="dxa"/>
          </w:tcPr>
          <w:p w14:paraId="4062EF77" w14:textId="4C699A4A" w:rsidR="00E90CC6" w:rsidRPr="00904C37" w:rsidRDefault="00E90CC6" w:rsidP="00E90CC6">
            <w:pPr>
              <w:spacing w:after="0" w:line="240" w:lineRule="auto"/>
              <w:rPr>
                <w:rFonts w:cstheme="minorHAnsi"/>
              </w:rPr>
            </w:pPr>
            <w:r w:rsidRPr="00F51FF5">
              <w:rPr>
                <w:color w:val="00B050"/>
              </w:rPr>
              <w:t>100%</w:t>
            </w:r>
          </w:p>
        </w:tc>
        <w:tc>
          <w:tcPr>
            <w:tcW w:w="567" w:type="dxa"/>
            <w:gridSpan w:val="2"/>
          </w:tcPr>
          <w:p w14:paraId="2E898525" w14:textId="77777777" w:rsidR="00E90CC6" w:rsidRPr="00904C37" w:rsidRDefault="00E90CC6" w:rsidP="00E90CC6">
            <w:pPr>
              <w:spacing w:after="0" w:line="240" w:lineRule="auto"/>
              <w:rPr>
                <w:rFonts w:cstheme="minorHAnsi"/>
              </w:rPr>
            </w:pPr>
          </w:p>
        </w:tc>
        <w:tc>
          <w:tcPr>
            <w:tcW w:w="709" w:type="dxa"/>
            <w:gridSpan w:val="2"/>
          </w:tcPr>
          <w:p w14:paraId="6CC598E8" w14:textId="77777777" w:rsidR="00E90CC6" w:rsidRPr="00904C37" w:rsidRDefault="00E90CC6" w:rsidP="00E90CC6">
            <w:pPr>
              <w:spacing w:after="0" w:line="240" w:lineRule="auto"/>
              <w:rPr>
                <w:rFonts w:cstheme="minorHAnsi"/>
              </w:rPr>
            </w:pPr>
          </w:p>
        </w:tc>
        <w:tc>
          <w:tcPr>
            <w:tcW w:w="567" w:type="dxa"/>
          </w:tcPr>
          <w:p w14:paraId="7387EC85" w14:textId="77777777" w:rsidR="00E90CC6" w:rsidRPr="00904C37" w:rsidRDefault="00E90CC6" w:rsidP="00E90CC6">
            <w:pPr>
              <w:spacing w:after="0" w:line="240" w:lineRule="auto"/>
              <w:rPr>
                <w:rFonts w:cstheme="minorHAnsi"/>
              </w:rPr>
            </w:pPr>
          </w:p>
        </w:tc>
        <w:tc>
          <w:tcPr>
            <w:tcW w:w="567" w:type="dxa"/>
          </w:tcPr>
          <w:p w14:paraId="4089AE6A" w14:textId="77777777" w:rsidR="00E90CC6" w:rsidRPr="00904C37" w:rsidRDefault="00E90CC6" w:rsidP="00E90CC6">
            <w:pPr>
              <w:spacing w:after="0" w:line="240" w:lineRule="auto"/>
              <w:rPr>
                <w:rFonts w:cstheme="minorHAnsi"/>
              </w:rPr>
            </w:pPr>
          </w:p>
        </w:tc>
        <w:tc>
          <w:tcPr>
            <w:tcW w:w="4143" w:type="dxa"/>
          </w:tcPr>
          <w:p w14:paraId="7CF4FB56" w14:textId="1214BF84" w:rsidR="00E90CC6" w:rsidRPr="00B64B0E" w:rsidRDefault="00E90CC6" w:rsidP="00B64B0E">
            <w:pPr>
              <w:spacing w:line="240" w:lineRule="auto"/>
              <w:rPr>
                <w:color w:val="00B050"/>
              </w:rPr>
            </w:pPr>
            <w:r w:rsidRPr="00F51FF5">
              <w:rPr>
                <w:color w:val="00B050"/>
              </w:rPr>
              <w:t>Not involved at all.</w:t>
            </w:r>
            <w:r w:rsidR="00B64B0E">
              <w:rPr>
                <w:color w:val="00B050"/>
              </w:rPr>
              <w:br/>
            </w:r>
            <w:r w:rsidRPr="00F51FF5">
              <w:rPr>
                <w:color w:val="00B050"/>
              </w:rPr>
              <w:t>All staff require training on trauma and attachment to then begin to understand what is needed.  After training next steps would be to begin to develop a strategy for support – develop behaviour policy too?</w:t>
            </w:r>
            <w:r w:rsidR="00B64B0E">
              <w:rPr>
                <w:color w:val="00B050"/>
              </w:rPr>
              <w:br/>
            </w:r>
            <w:r w:rsidRPr="00F51FF5">
              <w:rPr>
                <w:color w:val="00B050"/>
              </w:rPr>
              <w:t>Need to get advice on best training available – ask Virtual school?  Ask Educational Psychology team?</w:t>
            </w:r>
          </w:p>
        </w:tc>
      </w:tr>
      <w:tr w:rsidR="004077F5" w:rsidRPr="00904C37" w14:paraId="10558475" w14:textId="77777777" w:rsidTr="004077F5">
        <w:tc>
          <w:tcPr>
            <w:tcW w:w="6941" w:type="dxa"/>
            <w:shd w:val="clear" w:color="auto" w:fill="70A9E0" w:themeFill="text2" w:themeFillTint="66"/>
          </w:tcPr>
          <w:p w14:paraId="077B2CC9" w14:textId="77777777" w:rsidR="004077F5" w:rsidRDefault="004077F5" w:rsidP="004077F5">
            <w:pPr>
              <w:spacing w:after="0"/>
              <w:rPr>
                <w:rFonts w:cstheme="minorHAnsi"/>
                <w:b/>
              </w:rPr>
            </w:pPr>
            <w:r w:rsidRPr="00904C37">
              <w:rPr>
                <w:rFonts w:cstheme="minorHAnsi"/>
                <w:b/>
              </w:rPr>
              <w:t>Totals</w:t>
            </w:r>
          </w:p>
          <w:p w14:paraId="1B71D76A" w14:textId="77777777" w:rsidR="004077F5" w:rsidRPr="00904C37" w:rsidRDefault="004077F5" w:rsidP="004077F5">
            <w:pPr>
              <w:spacing w:after="0"/>
              <w:rPr>
                <w:rFonts w:cstheme="minorHAnsi"/>
                <w:b/>
              </w:rPr>
            </w:pPr>
          </w:p>
        </w:tc>
        <w:tc>
          <w:tcPr>
            <w:tcW w:w="680" w:type="dxa"/>
            <w:shd w:val="clear" w:color="auto" w:fill="FAE2D5" w:themeFill="accent2" w:themeFillTint="33"/>
          </w:tcPr>
          <w:p w14:paraId="7961C06A" w14:textId="77777777" w:rsidR="004077F5" w:rsidRPr="00904C37" w:rsidRDefault="004077F5" w:rsidP="004077F5">
            <w:pPr>
              <w:spacing w:after="0"/>
              <w:rPr>
                <w:rFonts w:cstheme="minorHAnsi"/>
              </w:rPr>
            </w:pPr>
          </w:p>
        </w:tc>
        <w:tc>
          <w:tcPr>
            <w:tcW w:w="567" w:type="dxa"/>
            <w:gridSpan w:val="2"/>
            <w:shd w:val="clear" w:color="auto" w:fill="F5F3AF"/>
          </w:tcPr>
          <w:p w14:paraId="361FAA94" w14:textId="77777777" w:rsidR="004077F5" w:rsidRPr="00904C37" w:rsidRDefault="004077F5" w:rsidP="004077F5">
            <w:pPr>
              <w:spacing w:after="0"/>
              <w:rPr>
                <w:rFonts w:cstheme="minorHAnsi"/>
              </w:rPr>
            </w:pPr>
          </w:p>
        </w:tc>
        <w:tc>
          <w:tcPr>
            <w:tcW w:w="709" w:type="dxa"/>
            <w:gridSpan w:val="2"/>
            <w:shd w:val="clear" w:color="auto" w:fill="D9F2D0" w:themeFill="accent6" w:themeFillTint="33"/>
          </w:tcPr>
          <w:p w14:paraId="77DFC435" w14:textId="77777777" w:rsidR="004077F5" w:rsidRPr="00904C37" w:rsidRDefault="004077F5" w:rsidP="004077F5">
            <w:pPr>
              <w:spacing w:after="0"/>
              <w:rPr>
                <w:rFonts w:cstheme="minorHAnsi"/>
              </w:rPr>
            </w:pPr>
          </w:p>
        </w:tc>
        <w:tc>
          <w:tcPr>
            <w:tcW w:w="567" w:type="dxa"/>
            <w:shd w:val="clear" w:color="auto" w:fill="B3E5A1" w:themeFill="accent6" w:themeFillTint="66"/>
          </w:tcPr>
          <w:p w14:paraId="5E771A4A" w14:textId="77777777" w:rsidR="004077F5" w:rsidRPr="00904C37" w:rsidRDefault="004077F5" w:rsidP="004077F5">
            <w:pPr>
              <w:spacing w:after="0"/>
              <w:rPr>
                <w:rFonts w:cstheme="minorHAnsi"/>
              </w:rPr>
            </w:pPr>
          </w:p>
        </w:tc>
        <w:tc>
          <w:tcPr>
            <w:tcW w:w="567" w:type="dxa"/>
            <w:shd w:val="clear" w:color="auto" w:fill="8DD873" w:themeFill="accent6" w:themeFillTint="99"/>
          </w:tcPr>
          <w:p w14:paraId="1A387E99" w14:textId="77777777" w:rsidR="004077F5" w:rsidRPr="00904C37" w:rsidRDefault="004077F5" w:rsidP="004077F5">
            <w:pPr>
              <w:spacing w:after="0"/>
              <w:rPr>
                <w:rFonts w:cstheme="minorHAnsi"/>
              </w:rPr>
            </w:pPr>
          </w:p>
        </w:tc>
        <w:tc>
          <w:tcPr>
            <w:tcW w:w="4143" w:type="dxa"/>
            <w:shd w:val="clear" w:color="auto" w:fill="70A9E0" w:themeFill="text2" w:themeFillTint="66"/>
          </w:tcPr>
          <w:p w14:paraId="045D74C6" w14:textId="77777777" w:rsidR="004077F5" w:rsidRPr="00904C37" w:rsidRDefault="004077F5" w:rsidP="004077F5">
            <w:pPr>
              <w:spacing w:after="0"/>
              <w:rPr>
                <w:rFonts w:cstheme="minorHAnsi"/>
              </w:rPr>
            </w:pPr>
          </w:p>
        </w:tc>
      </w:tr>
    </w:tbl>
    <w:p w14:paraId="56727418" w14:textId="77777777" w:rsidR="00092CA4" w:rsidRDefault="00092CA4"/>
    <w:p w14:paraId="4F63D3A8" w14:textId="6946D70C" w:rsidR="00407E65" w:rsidRPr="00407E65" w:rsidRDefault="00407E65" w:rsidP="005552E5">
      <w:pPr>
        <w:spacing w:after="0" w:line="240" w:lineRule="auto"/>
        <w:rPr>
          <w:color w:val="00B050"/>
        </w:rPr>
      </w:pPr>
      <w:r w:rsidRPr="005552E5">
        <w:rPr>
          <w:b/>
          <w:bCs/>
          <w:color w:val="00B050"/>
        </w:rPr>
        <w:t>School Audit Summary –</w:t>
      </w:r>
      <w:r>
        <w:rPr>
          <w:color w:val="00B050"/>
        </w:rPr>
        <w:br/>
      </w:r>
      <w:r w:rsidRPr="00407E65">
        <w:rPr>
          <w:color w:val="00B050"/>
        </w:rPr>
        <w:t>This audit has brought to my attention the need for training and development at our school.</w:t>
      </w:r>
      <w:r w:rsidR="005552E5">
        <w:rPr>
          <w:color w:val="00B050"/>
        </w:rPr>
        <w:t xml:space="preserve"> </w:t>
      </w:r>
      <w:r w:rsidR="005552E5">
        <w:rPr>
          <w:color w:val="00B050"/>
          <w:sz w:val="10"/>
          <w:szCs w:val="10"/>
        </w:rPr>
        <w:br/>
      </w:r>
      <w:r w:rsidR="005552E5">
        <w:rPr>
          <w:color w:val="00B050"/>
        </w:rPr>
        <w:br/>
      </w:r>
      <w:r w:rsidRPr="00407E65">
        <w:rPr>
          <w:color w:val="00B050"/>
        </w:rPr>
        <w:t xml:space="preserve">In order to inform the School Improvement Plan, </w:t>
      </w:r>
      <w:r w:rsidR="005552E5">
        <w:rPr>
          <w:color w:val="00B050"/>
        </w:rPr>
        <w:t>SLT will</w:t>
      </w:r>
      <w:r w:rsidRPr="00407E65">
        <w:rPr>
          <w:color w:val="00B050"/>
        </w:rPr>
        <w:t xml:space="preserve"> </w:t>
      </w:r>
      <w:r w:rsidR="005552E5">
        <w:rPr>
          <w:color w:val="00B050"/>
        </w:rPr>
        <w:t>enable</w:t>
      </w:r>
      <w:r w:rsidRPr="00407E65">
        <w:rPr>
          <w:color w:val="00B050"/>
        </w:rPr>
        <w:t xml:space="preserve"> train</w:t>
      </w:r>
      <w:r w:rsidR="005552E5">
        <w:rPr>
          <w:color w:val="00B050"/>
        </w:rPr>
        <w:t>ing for</w:t>
      </w:r>
      <w:r w:rsidRPr="00407E65">
        <w:rPr>
          <w:color w:val="00B050"/>
        </w:rPr>
        <w:t xml:space="preserve"> all staff (including welfare, crossing patrol, governors, after school workers, breakfast club workers) on what Attachment Difficulty / Trauma is and how it impacts on the development of the brain and how this impacts upon behaviour and the implications for us on how we should respond most effectively to support.</w:t>
      </w:r>
    </w:p>
    <w:p w14:paraId="43BBB9B6" w14:textId="77777777" w:rsidR="00407E65" w:rsidRPr="005552E5" w:rsidRDefault="00407E65" w:rsidP="005552E5">
      <w:pPr>
        <w:spacing w:after="0"/>
        <w:rPr>
          <w:b/>
          <w:bCs/>
          <w:color w:val="00B050"/>
        </w:rPr>
      </w:pPr>
      <w:r w:rsidRPr="005552E5">
        <w:rPr>
          <w:b/>
          <w:bCs/>
          <w:color w:val="00B050"/>
        </w:rPr>
        <w:t>Steps after that:</w:t>
      </w:r>
    </w:p>
    <w:p w14:paraId="13D04141" w14:textId="77777777" w:rsidR="00407E65" w:rsidRPr="00407E65" w:rsidRDefault="00407E65" w:rsidP="00407E65">
      <w:pPr>
        <w:pStyle w:val="ListParagraph"/>
        <w:numPr>
          <w:ilvl w:val="0"/>
          <w:numId w:val="6"/>
        </w:numPr>
        <w:rPr>
          <w:color w:val="00B050"/>
        </w:rPr>
      </w:pPr>
      <w:r w:rsidRPr="00407E65">
        <w:rPr>
          <w:color w:val="00B050"/>
        </w:rPr>
        <w:t>Development of a strategy for supporting the learning of these young people</w:t>
      </w:r>
    </w:p>
    <w:p w14:paraId="37640EB0" w14:textId="77777777" w:rsidR="00407E65" w:rsidRPr="00407E65" w:rsidRDefault="00407E65" w:rsidP="00407E65">
      <w:pPr>
        <w:pStyle w:val="ListParagraph"/>
        <w:numPr>
          <w:ilvl w:val="0"/>
          <w:numId w:val="6"/>
        </w:numPr>
        <w:rPr>
          <w:color w:val="00B050"/>
        </w:rPr>
      </w:pPr>
      <w:r w:rsidRPr="00407E65">
        <w:rPr>
          <w:color w:val="00B050"/>
        </w:rPr>
        <w:t>Development of a support network for all staff</w:t>
      </w:r>
    </w:p>
    <w:p w14:paraId="149458FF" w14:textId="77777777" w:rsidR="00407E65" w:rsidRPr="00407E65" w:rsidRDefault="00407E65" w:rsidP="00407E65">
      <w:pPr>
        <w:pStyle w:val="ListParagraph"/>
        <w:numPr>
          <w:ilvl w:val="0"/>
          <w:numId w:val="6"/>
        </w:numPr>
        <w:rPr>
          <w:color w:val="00B050"/>
        </w:rPr>
      </w:pPr>
      <w:r w:rsidRPr="00407E65">
        <w:rPr>
          <w:color w:val="00B050"/>
        </w:rPr>
        <w:t>Development of ‘supervision’ support system for all staff</w:t>
      </w:r>
    </w:p>
    <w:p w14:paraId="1A26E70F" w14:textId="77777777" w:rsidR="00407E65" w:rsidRPr="00407E65" w:rsidRDefault="00407E65" w:rsidP="00407E65">
      <w:pPr>
        <w:pStyle w:val="ListParagraph"/>
        <w:numPr>
          <w:ilvl w:val="0"/>
          <w:numId w:val="6"/>
        </w:numPr>
        <w:rPr>
          <w:color w:val="00B050"/>
        </w:rPr>
      </w:pPr>
      <w:r w:rsidRPr="00407E65">
        <w:rPr>
          <w:color w:val="00B050"/>
        </w:rPr>
        <w:t>Development of ‘supervision’ support system for most vulnerable young people</w:t>
      </w:r>
    </w:p>
    <w:p w14:paraId="617AFBAB" w14:textId="77777777" w:rsidR="00407E65" w:rsidRPr="00407E65" w:rsidRDefault="00407E65" w:rsidP="00407E65">
      <w:pPr>
        <w:pStyle w:val="ListParagraph"/>
        <w:numPr>
          <w:ilvl w:val="0"/>
          <w:numId w:val="6"/>
        </w:numPr>
        <w:rPr>
          <w:color w:val="00B050"/>
        </w:rPr>
      </w:pPr>
      <w:r w:rsidRPr="00407E65">
        <w:rPr>
          <w:color w:val="00B050"/>
        </w:rPr>
        <w:t>Development of our Safe Spaces and train staff and how and why to use them properly.</w:t>
      </w:r>
    </w:p>
    <w:p w14:paraId="4615CB6D" w14:textId="77777777" w:rsidR="00407E65" w:rsidRDefault="00407E65" w:rsidP="00407E65">
      <w:pPr>
        <w:pStyle w:val="ListParagraph"/>
        <w:numPr>
          <w:ilvl w:val="0"/>
          <w:numId w:val="6"/>
        </w:numPr>
        <w:rPr>
          <w:color w:val="00B050"/>
        </w:rPr>
      </w:pPr>
      <w:r w:rsidRPr="00407E65">
        <w:rPr>
          <w:color w:val="00B050"/>
        </w:rPr>
        <w:t>Development of our PHSE curriculum to include certain areas of teaching</w:t>
      </w:r>
    </w:p>
    <w:p w14:paraId="428E4F18" w14:textId="562C1F44" w:rsidR="00407E65" w:rsidRPr="00407E65" w:rsidRDefault="00407E65" w:rsidP="00407E65">
      <w:pPr>
        <w:rPr>
          <w:color w:val="00B050"/>
        </w:rPr>
      </w:pPr>
      <w:r w:rsidRPr="005552E5">
        <w:rPr>
          <w:b/>
          <w:bCs/>
          <w:color w:val="00B050"/>
        </w:rPr>
        <w:t>Our identified project for the Attachment Friendly &amp; Trauma Aware Award is -</w:t>
      </w:r>
      <w:r w:rsidRPr="005552E5">
        <w:rPr>
          <w:b/>
          <w:bCs/>
          <w:color w:val="00B050"/>
        </w:rPr>
        <w:br/>
      </w:r>
      <w:r w:rsidR="005552E5">
        <w:rPr>
          <w:color w:val="00B050"/>
        </w:rPr>
        <w:t>The d</w:t>
      </w:r>
      <w:r w:rsidRPr="00407E65">
        <w:rPr>
          <w:color w:val="00B050"/>
        </w:rPr>
        <w:t xml:space="preserve">evelopment of </w:t>
      </w:r>
      <w:r w:rsidR="005552E5">
        <w:rPr>
          <w:color w:val="00B050"/>
        </w:rPr>
        <w:t xml:space="preserve">a </w:t>
      </w:r>
      <w:r w:rsidRPr="00407E65">
        <w:rPr>
          <w:color w:val="00B050"/>
        </w:rPr>
        <w:t>Safe Space and train</w:t>
      </w:r>
      <w:r w:rsidR="005552E5">
        <w:rPr>
          <w:color w:val="00B050"/>
        </w:rPr>
        <w:t>ing for</w:t>
      </w:r>
      <w:r w:rsidRPr="00407E65">
        <w:rPr>
          <w:color w:val="00B050"/>
        </w:rPr>
        <w:t xml:space="preserve"> staff </w:t>
      </w:r>
      <w:r w:rsidR="005552E5">
        <w:rPr>
          <w:color w:val="00B050"/>
        </w:rPr>
        <w:t xml:space="preserve">on </w:t>
      </w:r>
      <w:r w:rsidRPr="00407E65">
        <w:rPr>
          <w:color w:val="00B050"/>
        </w:rPr>
        <w:t xml:space="preserve">how and why to use </w:t>
      </w:r>
      <w:r w:rsidR="005552E5">
        <w:rPr>
          <w:color w:val="00B050"/>
        </w:rPr>
        <w:t>it</w:t>
      </w:r>
      <w:r w:rsidRPr="00407E65">
        <w:rPr>
          <w:color w:val="00B050"/>
        </w:rPr>
        <w:t xml:space="preserve"> </w:t>
      </w:r>
      <w:r w:rsidR="005552E5">
        <w:rPr>
          <w:color w:val="00B050"/>
        </w:rPr>
        <w:t>appropriately for the chosen vulnerable cohort.</w:t>
      </w:r>
    </w:p>
    <w:p w14:paraId="0F75DDC8" w14:textId="77777777" w:rsidR="00407E65" w:rsidRDefault="00407E65"/>
    <w:sectPr w:rsidR="00407E65" w:rsidSect="00E90CC6">
      <w:headerReference w:type="default" r:id="rId10"/>
      <w:pgSz w:w="16838" w:h="11906" w:orient="landscape"/>
      <w:pgMar w:top="1440" w:right="1440" w:bottom="993"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6427" w14:textId="77777777" w:rsidR="004077F5" w:rsidRDefault="004077F5" w:rsidP="004077F5">
      <w:pPr>
        <w:spacing w:after="0" w:line="240" w:lineRule="auto"/>
      </w:pPr>
      <w:r>
        <w:separator/>
      </w:r>
    </w:p>
  </w:endnote>
  <w:endnote w:type="continuationSeparator" w:id="0">
    <w:p w14:paraId="48D6EF4C" w14:textId="77777777" w:rsidR="004077F5" w:rsidRDefault="004077F5" w:rsidP="0040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F9CB" w14:textId="77777777" w:rsidR="004077F5" w:rsidRDefault="004077F5" w:rsidP="004077F5">
      <w:pPr>
        <w:spacing w:after="0" w:line="240" w:lineRule="auto"/>
      </w:pPr>
      <w:r>
        <w:separator/>
      </w:r>
    </w:p>
  </w:footnote>
  <w:footnote w:type="continuationSeparator" w:id="0">
    <w:p w14:paraId="63C68C91" w14:textId="77777777" w:rsidR="004077F5" w:rsidRDefault="004077F5" w:rsidP="0040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B65D" w14:textId="33CA4339" w:rsidR="004077F5" w:rsidRDefault="004077F5">
    <w:pPr>
      <w:pStyle w:val="Header"/>
    </w:pPr>
    <w:r>
      <w:rPr>
        <w:noProof/>
        <w:lang w:eastAsia="en-GB"/>
      </w:rPr>
      <w:drawing>
        <wp:anchor distT="0" distB="0" distL="114300" distR="114300" simplePos="0" relativeHeight="251659264" behindDoc="1" locked="0" layoutInCell="1" allowOverlap="1" wp14:anchorId="14D1976C" wp14:editId="4CC23D96">
          <wp:simplePos x="0" y="0"/>
          <wp:positionH relativeFrom="column">
            <wp:posOffset>-619125</wp:posOffset>
          </wp:positionH>
          <wp:positionV relativeFrom="paragraph">
            <wp:posOffset>128905</wp:posOffset>
          </wp:positionV>
          <wp:extent cx="1737360" cy="489585"/>
          <wp:effectExtent l="0" t="0" r="0" b="5715"/>
          <wp:wrapTight wrapText="bothSides">
            <wp:wrapPolygon edited="0">
              <wp:start x="0" y="0"/>
              <wp:lineTo x="0" y="21012"/>
              <wp:lineTo x="21316" y="21012"/>
              <wp:lineTo x="21316" y="0"/>
              <wp:lineTo x="0" y="0"/>
            </wp:wrapPolygon>
          </wp:wrapTight>
          <wp:docPr id="1755852114" name="Picture 1755852114" descr="CWaC Log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C Logo 1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3736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B935386" wp14:editId="0E618D7E">
          <wp:simplePos x="0" y="0"/>
          <wp:positionH relativeFrom="column">
            <wp:posOffset>5200650</wp:posOffset>
          </wp:positionH>
          <wp:positionV relativeFrom="paragraph">
            <wp:posOffset>109855</wp:posOffset>
          </wp:positionV>
          <wp:extent cx="4351020" cy="577215"/>
          <wp:effectExtent l="0" t="0" r="0" b="0"/>
          <wp:wrapTight wrapText="bothSides">
            <wp:wrapPolygon edited="0">
              <wp:start x="0" y="0"/>
              <wp:lineTo x="0" y="20673"/>
              <wp:lineTo x="21468" y="20673"/>
              <wp:lineTo x="21468" y="0"/>
              <wp:lineTo x="0" y="0"/>
            </wp:wrapPolygon>
          </wp:wrapTight>
          <wp:docPr id="511078516" name="Picture 5110785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AI-generated content may be incorrect."/>
                  <pic:cNvPicPr/>
                </pic:nvPicPr>
                <pic:blipFill rotWithShape="1">
                  <a:blip r:embed="rId3" cstate="print">
                    <a:extLst>
                      <a:ext uri="{28A0092B-C50C-407E-A947-70E740481C1C}">
                        <a14:useLocalDpi xmlns:a14="http://schemas.microsoft.com/office/drawing/2010/main" val="0"/>
                      </a:ext>
                    </a:extLst>
                  </a:blip>
                  <a:srcRect l="31914" t="70213" r="17023" b="17730"/>
                  <a:stretch/>
                </pic:blipFill>
                <pic:spPr bwMode="auto">
                  <a:xfrm>
                    <a:off x="0" y="0"/>
                    <a:ext cx="4351020" cy="577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31D5A"/>
    <w:multiLevelType w:val="hybridMultilevel"/>
    <w:tmpl w:val="A9606068"/>
    <w:lvl w:ilvl="0" w:tplc="842882C0">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 w15:restartNumberingAfterBreak="0">
    <w:nsid w:val="2A2871BD"/>
    <w:multiLevelType w:val="hybridMultilevel"/>
    <w:tmpl w:val="7AD821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3B1B4BFD"/>
    <w:multiLevelType w:val="hybridMultilevel"/>
    <w:tmpl w:val="F3CA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F14990"/>
    <w:multiLevelType w:val="hybridMultilevel"/>
    <w:tmpl w:val="A4CE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91444"/>
    <w:multiLevelType w:val="hybridMultilevel"/>
    <w:tmpl w:val="5FB4E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26207A"/>
    <w:multiLevelType w:val="hybridMultilevel"/>
    <w:tmpl w:val="EFB0F874"/>
    <w:lvl w:ilvl="0" w:tplc="192E3E5E">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682614">
    <w:abstractNumId w:val="5"/>
  </w:num>
  <w:num w:numId="2" w16cid:durableId="2030791871">
    <w:abstractNumId w:val="2"/>
  </w:num>
  <w:num w:numId="3" w16cid:durableId="2020690550">
    <w:abstractNumId w:val="4"/>
  </w:num>
  <w:num w:numId="4" w16cid:durableId="267783342">
    <w:abstractNumId w:val="1"/>
  </w:num>
  <w:num w:numId="5" w16cid:durableId="785663322">
    <w:abstractNumId w:val="0"/>
  </w:num>
  <w:num w:numId="6" w16cid:durableId="1210339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F5"/>
    <w:rsid w:val="00092CA4"/>
    <w:rsid w:val="001963E8"/>
    <w:rsid w:val="001C10A6"/>
    <w:rsid w:val="00227CC7"/>
    <w:rsid w:val="003C3DCC"/>
    <w:rsid w:val="004077F5"/>
    <w:rsid w:val="00407E65"/>
    <w:rsid w:val="005552E5"/>
    <w:rsid w:val="007D53CF"/>
    <w:rsid w:val="009C0493"/>
    <w:rsid w:val="00B64B0E"/>
    <w:rsid w:val="00E90CC6"/>
    <w:rsid w:val="00EF354B"/>
    <w:rsid w:val="00F16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89500"/>
  <w15:chartTrackingRefBased/>
  <w15:docId w15:val="{9BEB1511-A846-4807-99E9-FEE2C7BC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7F5"/>
    <w:pPr>
      <w:spacing w:after="200" w:line="276" w:lineRule="auto"/>
    </w:pPr>
    <w:rPr>
      <w:kern w:val="0"/>
      <w14:ligatures w14:val="none"/>
    </w:rPr>
  </w:style>
  <w:style w:type="paragraph" w:styleId="Heading1">
    <w:name w:val="heading 1"/>
    <w:basedOn w:val="Normal"/>
    <w:next w:val="Normal"/>
    <w:link w:val="Heading1Char"/>
    <w:uiPriority w:val="9"/>
    <w:qFormat/>
    <w:rsid w:val="00407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7F5"/>
    <w:rPr>
      <w:rFonts w:eastAsiaTheme="majorEastAsia" w:cstheme="majorBidi"/>
      <w:color w:val="272727" w:themeColor="text1" w:themeTint="D8"/>
    </w:rPr>
  </w:style>
  <w:style w:type="paragraph" w:styleId="Title">
    <w:name w:val="Title"/>
    <w:basedOn w:val="Normal"/>
    <w:next w:val="Normal"/>
    <w:link w:val="TitleChar"/>
    <w:uiPriority w:val="10"/>
    <w:qFormat/>
    <w:rsid w:val="00407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7F5"/>
    <w:pPr>
      <w:spacing w:before="160"/>
      <w:jc w:val="center"/>
    </w:pPr>
    <w:rPr>
      <w:i/>
      <w:iCs/>
      <w:color w:val="404040" w:themeColor="text1" w:themeTint="BF"/>
    </w:rPr>
  </w:style>
  <w:style w:type="character" w:customStyle="1" w:styleId="QuoteChar">
    <w:name w:val="Quote Char"/>
    <w:basedOn w:val="DefaultParagraphFont"/>
    <w:link w:val="Quote"/>
    <w:uiPriority w:val="29"/>
    <w:rsid w:val="004077F5"/>
    <w:rPr>
      <w:i/>
      <w:iCs/>
      <w:color w:val="404040" w:themeColor="text1" w:themeTint="BF"/>
    </w:rPr>
  </w:style>
  <w:style w:type="paragraph" w:styleId="ListParagraph">
    <w:name w:val="List Paragraph"/>
    <w:basedOn w:val="Normal"/>
    <w:uiPriority w:val="34"/>
    <w:qFormat/>
    <w:rsid w:val="004077F5"/>
    <w:pPr>
      <w:ind w:left="720"/>
      <w:contextualSpacing/>
    </w:pPr>
  </w:style>
  <w:style w:type="character" w:styleId="IntenseEmphasis">
    <w:name w:val="Intense Emphasis"/>
    <w:basedOn w:val="DefaultParagraphFont"/>
    <w:uiPriority w:val="21"/>
    <w:qFormat/>
    <w:rsid w:val="004077F5"/>
    <w:rPr>
      <w:i/>
      <w:iCs/>
      <w:color w:val="0F4761" w:themeColor="accent1" w:themeShade="BF"/>
    </w:rPr>
  </w:style>
  <w:style w:type="paragraph" w:styleId="IntenseQuote">
    <w:name w:val="Intense Quote"/>
    <w:basedOn w:val="Normal"/>
    <w:next w:val="Normal"/>
    <w:link w:val="IntenseQuoteChar"/>
    <w:uiPriority w:val="30"/>
    <w:qFormat/>
    <w:rsid w:val="00407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7F5"/>
    <w:rPr>
      <w:i/>
      <w:iCs/>
      <w:color w:val="0F4761" w:themeColor="accent1" w:themeShade="BF"/>
    </w:rPr>
  </w:style>
  <w:style w:type="character" w:styleId="IntenseReference">
    <w:name w:val="Intense Reference"/>
    <w:basedOn w:val="DefaultParagraphFont"/>
    <w:uiPriority w:val="32"/>
    <w:qFormat/>
    <w:rsid w:val="004077F5"/>
    <w:rPr>
      <w:b/>
      <w:bCs/>
      <w:smallCaps/>
      <w:color w:val="0F4761" w:themeColor="accent1" w:themeShade="BF"/>
      <w:spacing w:val="5"/>
    </w:rPr>
  </w:style>
  <w:style w:type="table" w:styleId="TableGrid">
    <w:name w:val="Table Grid"/>
    <w:basedOn w:val="TableNormal"/>
    <w:uiPriority w:val="59"/>
    <w:rsid w:val="004077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7F5"/>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407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7F5"/>
    <w:rPr>
      <w:kern w:val="0"/>
      <w14:ligatures w14:val="none"/>
    </w:rPr>
  </w:style>
  <w:style w:type="paragraph" w:styleId="Footer">
    <w:name w:val="footer"/>
    <w:basedOn w:val="Normal"/>
    <w:link w:val="FooterChar"/>
    <w:uiPriority w:val="99"/>
    <w:unhideWhenUsed/>
    <w:rsid w:val="00407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7F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52698.7C1EB7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A71BD2BA7681458EC5074DFB038B05" ma:contentTypeVersion="4" ma:contentTypeDescription="Create a new document." ma:contentTypeScope="" ma:versionID="f2f747f3049bbc63197696af9a778824">
  <xsd:schema xmlns:xsd="http://www.w3.org/2001/XMLSchema" xmlns:xs="http://www.w3.org/2001/XMLSchema" xmlns:p="http://schemas.microsoft.com/office/2006/metadata/properties" xmlns:ns2="cd2a32b6-2a92-41be-b2e2-07fdf68acf89" xmlns:ns3="1d91af38-4fcf-426d-b2c7-cf0c766d72d9" xmlns:ns4="d011dce9-236b-4de2-801a-27d3ec856fda" xmlns:ns5="0ce1d6aa-c347-41eb-b9af-00ed1fabfb1e" targetNamespace="http://schemas.microsoft.com/office/2006/metadata/properties" ma:root="true" ma:fieldsID="f4068b65d9aa9cfa38b7bac26111a1d2" ns2:_="" ns3:_="" ns4:_="" ns5:_="">
    <xsd:import namespace="cd2a32b6-2a92-41be-b2e2-07fdf68acf89"/>
    <xsd:import namespace="1d91af38-4fcf-426d-b2c7-cf0c766d72d9"/>
    <xsd:import namespace="d011dce9-236b-4de2-801a-27d3ec856fda"/>
    <xsd:import namespace="0ce1d6aa-c347-41eb-b9af-00ed1fabfb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a32b6-2a92-41be-b2e2-07fdf68acf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1af38-4fcf-426d-b2c7-cf0c766d72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1dce9-236b-4de2-801a-27d3ec856fda"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747cd8-6e57-412c-9809-521c3dc7da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e1d6aa-c347-41eb-b9af-00ed1fabfb1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598a35-b3b2-4abe-b8ff-8d11c0439966}" ma:internalName="TaxCatchAll" ma:showField="CatchAllData" ma:web="0ce1d6aa-c347-41eb-b9af-00ed1fabf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11dce9-236b-4de2-801a-27d3ec856fda">
      <Terms xmlns="http://schemas.microsoft.com/office/infopath/2007/PartnerControls"/>
    </lcf76f155ced4ddcb4097134ff3c332f>
    <TaxCatchAll xmlns="0ce1d6aa-c347-41eb-b9af-00ed1fabfb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C057-0B84-4A2E-B23B-D971CDA51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a32b6-2a92-41be-b2e2-07fdf68acf89"/>
    <ds:schemaRef ds:uri="1d91af38-4fcf-426d-b2c7-cf0c766d72d9"/>
    <ds:schemaRef ds:uri="d011dce9-236b-4de2-801a-27d3ec856fda"/>
    <ds:schemaRef ds:uri="0ce1d6aa-c347-41eb-b9af-00ed1fabf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A538B9-01BF-4406-943A-BB8CB86A1551}">
  <ds:schemaRefs>
    <ds:schemaRef ds:uri="http://schemas.microsoft.com/office/2006/metadata/properties"/>
    <ds:schemaRef ds:uri="http://schemas.microsoft.com/office/infopath/2007/PartnerControls"/>
    <ds:schemaRef ds:uri="d011dce9-236b-4de2-801a-27d3ec856fda"/>
    <ds:schemaRef ds:uri="0ce1d6aa-c347-41eb-b9af-00ed1fabfb1e"/>
  </ds:schemaRefs>
</ds:datastoreItem>
</file>

<file path=customXml/itemProps3.xml><?xml version="1.0" encoding="utf-8"?>
<ds:datastoreItem xmlns:ds="http://schemas.openxmlformats.org/officeDocument/2006/customXml" ds:itemID="{FB2C9707-D9C5-491F-9380-03637F6244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2168</Words>
  <Characters>12358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Nicola</dc:creator>
  <cp:keywords/>
  <dc:description/>
  <cp:lastModifiedBy>HUNT, Nicola</cp:lastModifiedBy>
  <cp:revision>2</cp:revision>
  <dcterms:created xsi:type="dcterms:W3CDTF">2025-07-23T12:03:00Z</dcterms:created>
  <dcterms:modified xsi:type="dcterms:W3CDTF">2025-07-23T12:03:00Z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0x0101001FA71BD2BA7681458EC5074DFB038B05</vt:lpwstr>
  </property>
</Properties>
</file>