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C9B77" w14:textId="2043A96D" w:rsidR="004B297E" w:rsidRPr="00F23795" w:rsidRDefault="004B297E" w:rsidP="004B297E">
      <w:pPr>
        <w:rPr>
          <w:b/>
          <w:sz w:val="28"/>
          <w:szCs w:val="28"/>
          <w:u w:val="single"/>
        </w:rPr>
      </w:pPr>
      <w:r>
        <w:rPr>
          <w:b/>
          <w:noProof/>
          <w:sz w:val="28"/>
          <w:szCs w:val="28"/>
          <w:u w:val="single"/>
          <w:lang w:eastAsia="en-GB"/>
        </w:rPr>
        <w:drawing>
          <wp:anchor distT="0" distB="0" distL="114300" distR="114300" simplePos="0" relativeHeight="251659264" behindDoc="0" locked="0" layoutInCell="1" allowOverlap="1" wp14:anchorId="01DEC3A4" wp14:editId="22E2B6F2">
            <wp:simplePos x="0" y="0"/>
            <wp:positionH relativeFrom="column">
              <wp:posOffset>5855197</wp:posOffset>
            </wp:positionH>
            <wp:positionV relativeFrom="paragraph">
              <wp:posOffset>-597783</wp:posOffset>
            </wp:positionV>
            <wp:extent cx="1094105" cy="1156970"/>
            <wp:effectExtent l="0" t="0" r="0" b="5080"/>
            <wp:wrapNone/>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4105" cy="115697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 xml:space="preserve">      </w:t>
      </w:r>
      <w:r w:rsidRPr="000353A5">
        <w:rPr>
          <w:b/>
          <w:sz w:val="28"/>
          <w:szCs w:val="28"/>
          <w:u w:val="single"/>
        </w:rPr>
        <w:t>Emotionally Based School Non-attendance (ESBN)</w:t>
      </w:r>
      <w:r>
        <w:rPr>
          <w:b/>
          <w:sz w:val="28"/>
          <w:szCs w:val="28"/>
          <w:u w:val="single"/>
        </w:rPr>
        <w:t xml:space="preserve">: </w:t>
      </w:r>
      <w:r w:rsidRPr="000353A5">
        <w:rPr>
          <w:b/>
          <w:sz w:val="28"/>
          <w:szCs w:val="28"/>
          <w:u w:val="single"/>
        </w:rPr>
        <w:t>Information for Parents</w:t>
      </w:r>
    </w:p>
    <w:p w14:paraId="4CA067B4" w14:textId="77777777" w:rsidR="004B297E" w:rsidRDefault="004B297E" w:rsidP="004B297E">
      <w:pPr>
        <w:autoSpaceDE w:val="0"/>
        <w:autoSpaceDN w:val="0"/>
        <w:adjustRightInd w:val="0"/>
        <w:spacing w:after="0" w:line="240" w:lineRule="auto"/>
        <w:jc w:val="both"/>
        <w:rPr>
          <w:rFonts w:eastAsia="VAGRoundedW01-Thin-Identity-H" w:cs="VAGRoundedW01-Thin-Identity-H"/>
          <w:sz w:val="24"/>
          <w:szCs w:val="24"/>
        </w:rPr>
      </w:pPr>
      <w:r w:rsidRPr="000353A5">
        <w:rPr>
          <w:rFonts w:eastAsia="VAGRoundedW01-Thin-Identity-H" w:cs="VAGRoundedW01-Thin-Identity-H"/>
          <w:sz w:val="24"/>
          <w:szCs w:val="24"/>
        </w:rPr>
        <w:t>Emotionally Based Schoo</w:t>
      </w:r>
      <w:r>
        <w:rPr>
          <w:rFonts w:eastAsia="VAGRoundedW01-Thin-Identity-H" w:cs="VAGRoundedW01-Thin-Identity-H"/>
          <w:sz w:val="24"/>
          <w:szCs w:val="24"/>
        </w:rPr>
        <w:t>l Non-attendance (ESBN</w:t>
      </w:r>
      <w:r w:rsidRPr="000353A5">
        <w:rPr>
          <w:rFonts w:eastAsia="VAGRoundedW01-Thin-Identity-H" w:cs="VAGRoundedW01-Thin-Identity-H"/>
          <w:sz w:val="24"/>
          <w:szCs w:val="24"/>
        </w:rPr>
        <w:t xml:space="preserve">) </w:t>
      </w:r>
      <w:r>
        <w:rPr>
          <w:rFonts w:eastAsia="VAGRoundedW01-Thin-Identity-H" w:cs="VAGRoundedW01-Thin-Identity-H"/>
          <w:sz w:val="24"/>
          <w:szCs w:val="24"/>
        </w:rPr>
        <w:t xml:space="preserve">is a term used to describe the needs of </w:t>
      </w:r>
    </w:p>
    <w:p w14:paraId="46A4DF03" w14:textId="60B2F651" w:rsidR="004B297E" w:rsidRDefault="004B297E" w:rsidP="004B297E">
      <w:pPr>
        <w:autoSpaceDE w:val="0"/>
        <w:autoSpaceDN w:val="0"/>
        <w:adjustRightInd w:val="0"/>
        <w:spacing w:after="0" w:line="240" w:lineRule="auto"/>
        <w:jc w:val="both"/>
        <w:rPr>
          <w:rFonts w:eastAsia="VAGRoundedW01-Thin-Identity-H" w:cs="VAGRoundedW01-Thin-Identity-H"/>
          <w:sz w:val="24"/>
          <w:szCs w:val="24"/>
        </w:rPr>
      </w:pPr>
      <w:r>
        <w:rPr>
          <w:rFonts w:eastAsia="VAGRoundedW01-Thin-Identity-H" w:cs="VAGRoundedW01-Thin-Identity-H"/>
          <w:sz w:val="24"/>
          <w:szCs w:val="24"/>
        </w:rPr>
        <w:t xml:space="preserve">children and young people who have difficulty attending school due to high levels of worry or anxiety. This can often result in prolonged absence from school. </w:t>
      </w:r>
    </w:p>
    <w:p w14:paraId="3E0C4FD1" w14:textId="77777777" w:rsidR="004B297E" w:rsidRPr="002530F5" w:rsidRDefault="004B297E" w:rsidP="004B297E">
      <w:pPr>
        <w:autoSpaceDE w:val="0"/>
        <w:autoSpaceDN w:val="0"/>
        <w:adjustRightInd w:val="0"/>
        <w:spacing w:after="0" w:line="240" w:lineRule="auto"/>
        <w:jc w:val="both"/>
        <w:rPr>
          <w:rFonts w:cstheme="minorHAnsi"/>
          <w:sz w:val="12"/>
          <w:szCs w:val="12"/>
        </w:rPr>
      </w:pPr>
    </w:p>
    <w:p w14:paraId="795EDF49" w14:textId="77777777" w:rsidR="004B297E" w:rsidRDefault="004B297E" w:rsidP="004B297E">
      <w:pPr>
        <w:autoSpaceDE w:val="0"/>
        <w:autoSpaceDN w:val="0"/>
        <w:adjustRightInd w:val="0"/>
        <w:spacing w:after="0" w:line="240" w:lineRule="auto"/>
        <w:jc w:val="both"/>
        <w:rPr>
          <w:rFonts w:eastAsia="VAGRoundedW01-Thin-Identity-H" w:cs="VAGRoundedW01-Thin-Identity-H"/>
          <w:sz w:val="24"/>
          <w:szCs w:val="24"/>
        </w:rPr>
      </w:pPr>
      <w:r>
        <w:rPr>
          <w:rFonts w:cstheme="minorHAnsi"/>
          <w:sz w:val="24"/>
          <w:szCs w:val="24"/>
        </w:rPr>
        <w:t>Children may report feeling unwell (</w:t>
      </w:r>
      <w:proofErr w:type="gramStart"/>
      <w:r>
        <w:rPr>
          <w:rFonts w:cstheme="minorHAnsi"/>
          <w:sz w:val="24"/>
          <w:szCs w:val="24"/>
        </w:rPr>
        <w:t>e</w:t>
      </w:r>
      <w:r w:rsidRPr="00626BE4">
        <w:rPr>
          <w:rFonts w:cstheme="minorHAnsi"/>
          <w:sz w:val="24"/>
          <w:szCs w:val="24"/>
        </w:rPr>
        <w:t>.g.</w:t>
      </w:r>
      <w:proofErr w:type="gramEnd"/>
      <w:r w:rsidRPr="00626BE4">
        <w:rPr>
          <w:rFonts w:eastAsia="VAGRoundedW01-Thin-Identity-H" w:cstheme="minorHAnsi"/>
          <w:sz w:val="24"/>
          <w:szCs w:val="24"/>
        </w:rPr>
        <w:t xml:space="preserve"> stomach-ache or nausea etc.)</w:t>
      </w:r>
      <w:r w:rsidRPr="00626BE4">
        <w:rPr>
          <w:rFonts w:cstheme="minorHAnsi"/>
          <w:sz w:val="24"/>
          <w:szCs w:val="24"/>
        </w:rPr>
        <w:t xml:space="preserve"> and may express negative thoughts such as</w:t>
      </w:r>
      <w:r w:rsidRPr="00626BE4">
        <w:rPr>
          <w:rFonts w:eastAsia="VAGRoundedW01-Thin-Identity-H" w:cstheme="minorHAnsi"/>
          <w:sz w:val="24"/>
          <w:szCs w:val="24"/>
        </w:rPr>
        <w:t xml:space="preserve"> ‘I can’t cope’ or ‘I can’t do it’. </w:t>
      </w:r>
      <w:r w:rsidRPr="00626BE4">
        <w:rPr>
          <w:rFonts w:eastAsia="VAGRoundedW01-Thin-Identity-H" w:cs="VAGRoundedW01-Thin-Identity-H"/>
          <w:sz w:val="24"/>
          <w:szCs w:val="24"/>
        </w:rPr>
        <w:t>Naturally, children will try to avoid these uncomfortable feelings by not going to school. Whilst this</w:t>
      </w:r>
      <w:r>
        <w:rPr>
          <w:rFonts w:eastAsia="VAGRoundedW01-Thin-Identity-H" w:cs="VAGRoundedW01-Thin-Identity-H"/>
          <w:sz w:val="24"/>
          <w:szCs w:val="24"/>
        </w:rPr>
        <w:t xml:space="preserve"> </w:t>
      </w:r>
      <w:r w:rsidRPr="00626BE4">
        <w:rPr>
          <w:rFonts w:eastAsia="VAGRoundedW01-Thin-Identity-H" w:cs="VAGRoundedW01-Thin-Identity-H"/>
          <w:sz w:val="24"/>
          <w:szCs w:val="24"/>
        </w:rPr>
        <w:t>feel</w:t>
      </w:r>
      <w:r>
        <w:rPr>
          <w:rFonts w:eastAsia="VAGRoundedW01-Thin-Identity-H" w:cs="VAGRoundedW01-Thin-Identity-H"/>
          <w:sz w:val="24"/>
          <w:szCs w:val="24"/>
        </w:rPr>
        <w:t>s</w:t>
      </w:r>
      <w:r w:rsidRPr="00626BE4">
        <w:rPr>
          <w:rFonts w:eastAsia="VAGRoundedW01-Thin-Identity-H" w:cs="VAGRoundedW01-Thin-Identity-H"/>
          <w:sz w:val="24"/>
          <w:szCs w:val="24"/>
        </w:rPr>
        <w:t xml:space="preserve"> better </w:t>
      </w:r>
      <w:r>
        <w:rPr>
          <w:rFonts w:eastAsia="VAGRoundedW01-Thin-Identity-H" w:cs="VAGRoundedW01-Thin-Identity-H"/>
          <w:sz w:val="24"/>
          <w:szCs w:val="24"/>
        </w:rPr>
        <w:t xml:space="preserve">for a short time, </w:t>
      </w:r>
      <w:r w:rsidRPr="00626BE4">
        <w:rPr>
          <w:rFonts w:eastAsia="VAGRoundedW01-Thin-Identity-H" w:cs="VAGRoundedW01-Thin-Identity-H"/>
          <w:sz w:val="24"/>
          <w:szCs w:val="24"/>
        </w:rPr>
        <w:t>it makes it harder to face up to going to school the next day, and in the longer term</w:t>
      </w:r>
      <w:r>
        <w:rPr>
          <w:rFonts w:eastAsia="VAGRoundedW01-Thin-Identity-H" w:cs="VAGRoundedW01-Thin-Identity-H"/>
          <w:sz w:val="24"/>
          <w:szCs w:val="24"/>
        </w:rPr>
        <w:t xml:space="preserve">. </w:t>
      </w:r>
    </w:p>
    <w:p w14:paraId="47A8F5F8" w14:textId="77777777" w:rsidR="004B297E" w:rsidRPr="002530F5" w:rsidRDefault="004B297E" w:rsidP="004B297E">
      <w:pPr>
        <w:autoSpaceDE w:val="0"/>
        <w:autoSpaceDN w:val="0"/>
        <w:adjustRightInd w:val="0"/>
        <w:spacing w:after="0" w:line="240" w:lineRule="auto"/>
        <w:jc w:val="both"/>
        <w:rPr>
          <w:rFonts w:eastAsia="VAGRoundedW01-Thin-Identity-H" w:cs="VAGRoundedW01-Thin-Identity-H"/>
          <w:sz w:val="12"/>
          <w:szCs w:val="12"/>
        </w:rPr>
      </w:pPr>
    </w:p>
    <w:p w14:paraId="37F10E13" w14:textId="77777777" w:rsidR="004B297E" w:rsidRPr="00C21E39" w:rsidRDefault="004B297E" w:rsidP="004B297E">
      <w:pPr>
        <w:autoSpaceDE w:val="0"/>
        <w:autoSpaceDN w:val="0"/>
        <w:adjustRightInd w:val="0"/>
        <w:spacing w:after="0" w:line="240" w:lineRule="auto"/>
        <w:jc w:val="both"/>
        <w:rPr>
          <w:rFonts w:eastAsia="VAGRoundedW01-Thin-Identity-H" w:cs="VAGRoundedW01-Thin-Identity-H"/>
          <w:color w:val="4472C4" w:themeColor="accent1"/>
          <w:sz w:val="24"/>
          <w:szCs w:val="24"/>
        </w:rPr>
      </w:pPr>
      <w:r w:rsidRPr="00C21E39">
        <w:rPr>
          <w:b/>
          <w:bCs/>
          <w:i/>
          <w:iCs/>
          <w:color w:val="0070C0"/>
          <w:sz w:val="24"/>
          <w:szCs w:val="24"/>
        </w:rPr>
        <w:t xml:space="preserve">The more a child/young person stays off school, the more worried they will usually feel about going. </w:t>
      </w:r>
    </w:p>
    <w:p w14:paraId="35B5C6B8" w14:textId="77777777" w:rsidR="004B297E" w:rsidRPr="002530F5" w:rsidRDefault="004B297E" w:rsidP="004B297E">
      <w:pPr>
        <w:autoSpaceDE w:val="0"/>
        <w:autoSpaceDN w:val="0"/>
        <w:adjustRightInd w:val="0"/>
        <w:spacing w:after="0" w:line="240" w:lineRule="auto"/>
        <w:jc w:val="both"/>
        <w:rPr>
          <w:rFonts w:eastAsia="VAGRoundedW01-Thin-Identity-H" w:cs="VAGRoundedW01-Thin-Identity-H"/>
          <w:sz w:val="12"/>
          <w:szCs w:val="12"/>
        </w:rPr>
      </w:pPr>
    </w:p>
    <w:p w14:paraId="19955631" w14:textId="33E45736" w:rsidR="004B297E" w:rsidRDefault="004B297E" w:rsidP="004B297E">
      <w:pPr>
        <w:autoSpaceDE w:val="0"/>
        <w:autoSpaceDN w:val="0"/>
        <w:adjustRightInd w:val="0"/>
        <w:spacing w:after="0" w:line="240" w:lineRule="auto"/>
        <w:jc w:val="both"/>
        <w:rPr>
          <w:rFonts w:eastAsia="VAGRoundedW01-Thin-Identity-H" w:cs="VAGRoundedW01-Thin-Identity-H"/>
          <w:sz w:val="24"/>
          <w:szCs w:val="24"/>
        </w:rPr>
      </w:pPr>
      <w:r w:rsidRPr="000353A5">
        <w:rPr>
          <w:rFonts w:eastAsia="VAGRoundedW01-Thin-Identity-H" w:cs="VAGRoundedW01-Thin-Identity-H"/>
          <w:sz w:val="24"/>
          <w:szCs w:val="24"/>
        </w:rPr>
        <w:t xml:space="preserve">You have been given this leaflet as there are signs that your </w:t>
      </w:r>
      <w:r>
        <w:rPr>
          <w:rFonts w:eastAsia="VAGRoundedW01-Thin-Identity-H" w:cs="VAGRoundedW01-Thin-Identity-H"/>
          <w:sz w:val="24"/>
          <w:szCs w:val="24"/>
        </w:rPr>
        <w:t xml:space="preserve">child may be struggling to attend school / </w:t>
      </w:r>
      <w:r w:rsidRPr="000353A5">
        <w:rPr>
          <w:rFonts w:eastAsia="VAGRoundedW01-Thin-Identity-H" w:cs="VAGRoundedW01-Thin-Identity-H"/>
          <w:sz w:val="24"/>
          <w:szCs w:val="24"/>
        </w:rPr>
        <w:t xml:space="preserve">experiencing ESBN. </w:t>
      </w:r>
      <w:r>
        <w:rPr>
          <w:rFonts w:eastAsia="VAGRoundedW01-Thin-Identity-H" w:cs="VAGRoundedW01-Thin-Identity-H"/>
          <w:sz w:val="24"/>
          <w:szCs w:val="24"/>
        </w:rPr>
        <w:t xml:space="preserve">Your role is essential </w:t>
      </w:r>
      <w:r w:rsidR="00991D17">
        <w:rPr>
          <w:rFonts w:eastAsia="VAGRoundedW01-Thin-Identity-H" w:cs="VAGRoundedW01-Thin-Identity-H"/>
          <w:sz w:val="24"/>
          <w:szCs w:val="24"/>
        </w:rPr>
        <w:t xml:space="preserve">when working with school to </w:t>
      </w:r>
      <w:r>
        <w:rPr>
          <w:rFonts w:eastAsia="VAGRoundedW01-Thin-Identity-H" w:cs="VAGRoundedW01-Thin-Identity-H"/>
          <w:sz w:val="24"/>
          <w:szCs w:val="24"/>
        </w:rPr>
        <w:t xml:space="preserve">help your child to overcome their current difficulties and to help get them back to regular school attendance. </w:t>
      </w:r>
    </w:p>
    <w:p w14:paraId="59F292C0" w14:textId="49F4AB50" w:rsidR="009A621E" w:rsidRPr="009A621E" w:rsidRDefault="009A621E" w:rsidP="004B297E">
      <w:pPr>
        <w:autoSpaceDE w:val="0"/>
        <w:autoSpaceDN w:val="0"/>
        <w:adjustRightInd w:val="0"/>
        <w:spacing w:after="0" w:line="240" w:lineRule="auto"/>
        <w:jc w:val="both"/>
        <w:rPr>
          <w:rFonts w:eastAsia="VAGRoundedW01-Thin-Identity-H" w:cs="VAGRoundedW01-Thin-Identity-H"/>
          <w:sz w:val="12"/>
          <w:szCs w:val="12"/>
        </w:rPr>
      </w:pPr>
    </w:p>
    <w:p w14:paraId="4A5CF48D" w14:textId="13C2B837" w:rsidR="009A621E" w:rsidRPr="009A621E" w:rsidRDefault="009A621E" w:rsidP="004B297E">
      <w:pPr>
        <w:autoSpaceDE w:val="0"/>
        <w:autoSpaceDN w:val="0"/>
        <w:adjustRightInd w:val="0"/>
        <w:spacing w:after="0" w:line="240" w:lineRule="auto"/>
        <w:jc w:val="both"/>
        <w:rPr>
          <w:rFonts w:eastAsia="VAGRoundedW01-Thin-Identity-H" w:cs="VAGRoundedW01-Thin-Identity-H"/>
          <w:b/>
          <w:bCs/>
          <w:i/>
          <w:iCs/>
          <w:color w:val="0070C0"/>
          <w:sz w:val="24"/>
          <w:szCs w:val="24"/>
        </w:rPr>
      </w:pPr>
      <w:r w:rsidRPr="007D059D">
        <w:rPr>
          <w:rFonts w:eastAsia="VAGRoundedW01-Thin-Identity-H" w:cs="VAGRoundedW01-Thin-Identity-H"/>
          <w:b/>
          <w:bCs/>
          <w:i/>
          <w:iCs/>
          <w:color w:val="0070C0"/>
          <w:sz w:val="24"/>
          <w:szCs w:val="24"/>
        </w:rPr>
        <w:t xml:space="preserve">Good school attendance is associated with </w:t>
      </w:r>
      <w:r>
        <w:rPr>
          <w:rFonts w:eastAsia="VAGRoundedW01-Thin-Identity-H" w:cs="VAGRoundedW01-Thin-Identity-H"/>
          <w:b/>
          <w:bCs/>
          <w:i/>
          <w:iCs/>
          <w:color w:val="0070C0"/>
          <w:sz w:val="24"/>
          <w:szCs w:val="24"/>
        </w:rPr>
        <w:t xml:space="preserve">more </w:t>
      </w:r>
      <w:r w:rsidRPr="007D059D">
        <w:rPr>
          <w:rFonts w:eastAsia="VAGRoundedW01-Thin-Identity-H" w:cs="VAGRoundedW01-Thin-Identity-H"/>
          <w:b/>
          <w:bCs/>
          <w:i/>
          <w:iCs/>
          <w:color w:val="0070C0"/>
          <w:sz w:val="24"/>
          <w:szCs w:val="24"/>
        </w:rPr>
        <w:t>positive educational outcomes, career prospects and general life opportunities.</w:t>
      </w:r>
      <w:r w:rsidRPr="00236420">
        <w:rPr>
          <w:rFonts w:eastAsia="VAGRoundedW01-Thin-Identity-H" w:cs="VAGRoundedW01-Thin-Identity-H"/>
          <w:b/>
          <w:bCs/>
          <w:i/>
          <w:iCs/>
          <w:color w:val="0070C0"/>
          <w:sz w:val="24"/>
          <w:szCs w:val="24"/>
        </w:rPr>
        <w:t xml:space="preserve"> </w:t>
      </w:r>
    </w:p>
    <w:p w14:paraId="314AECDA" w14:textId="77777777" w:rsidR="004B297E" w:rsidRPr="003D37A8" w:rsidRDefault="004B297E" w:rsidP="004B297E">
      <w:pPr>
        <w:autoSpaceDE w:val="0"/>
        <w:autoSpaceDN w:val="0"/>
        <w:adjustRightInd w:val="0"/>
        <w:spacing w:after="0" w:line="240" w:lineRule="auto"/>
        <w:jc w:val="both"/>
        <w:rPr>
          <w:rFonts w:eastAsia="VAGRoundedW01-Thin-Identity-H" w:cs="VAGRoundedW01-Thin-Identity-H"/>
          <w:sz w:val="24"/>
          <w:szCs w:val="24"/>
        </w:rPr>
      </w:pPr>
    </w:p>
    <w:p w14:paraId="226D466E" w14:textId="77777777" w:rsidR="004B297E" w:rsidRPr="000353A5" w:rsidRDefault="004B297E" w:rsidP="004B297E">
      <w:pPr>
        <w:rPr>
          <w:sz w:val="24"/>
          <w:szCs w:val="24"/>
        </w:rPr>
      </w:pPr>
      <w:r w:rsidRPr="000353A5">
        <w:rPr>
          <w:sz w:val="24"/>
          <w:szCs w:val="24"/>
        </w:rPr>
        <w:t>3 key things</w:t>
      </w:r>
      <w:r>
        <w:rPr>
          <w:sz w:val="24"/>
          <w:szCs w:val="24"/>
        </w:rPr>
        <w:t xml:space="preserve"> to keep in mind</w:t>
      </w:r>
      <w:r w:rsidRPr="000353A5">
        <w:rPr>
          <w:sz w:val="24"/>
          <w:szCs w:val="24"/>
        </w:rPr>
        <w:t>:</w:t>
      </w:r>
    </w:p>
    <w:p w14:paraId="5533BEA1" w14:textId="77777777" w:rsidR="004B297E" w:rsidRPr="00295AA4" w:rsidRDefault="004B297E" w:rsidP="004B297E">
      <w:pPr>
        <w:pStyle w:val="ListParagraph"/>
        <w:numPr>
          <w:ilvl w:val="0"/>
          <w:numId w:val="3"/>
        </w:numPr>
        <w:rPr>
          <w:sz w:val="24"/>
          <w:szCs w:val="24"/>
        </w:rPr>
      </w:pPr>
      <w:r w:rsidRPr="000353A5">
        <w:rPr>
          <w:b/>
          <w:sz w:val="24"/>
          <w:szCs w:val="24"/>
        </w:rPr>
        <w:t xml:space="preserve">Understanding anxiety and why attending school </w:t>
      </w:r>
      <w:r>
        <w:rPr>
          <w:b/>
          <w:sz w:val="24"/>
          <w:szCs w:val="24"/>
        </w:rPr>
        <w:t xml:space="preserve">may feel </w:t>
      </w:r>
      <w:r w:rsidRPr="000353A5">
        <w:rPr>
          <w:b/>
          <w:sz w:val="24"/>
          <w:szCs w:val="24"/>
        </w:rPr>
        <w:t>difficult</w:t>
      </w:r>
      <w:r>
        <w:rPr>
          <w:sz w:val="24"/>
          <w:szCs w:val="24"/>
        </w:rPr>
        <w:t xml:space="preserve">: </w:t>
      </w:r>
      <w:r w:rsidRPr="00342A0A">
        <w:rPr>
          <w:sz w:val="24"/>
          <w:szCs w:val="24"/>
        </w:rPr>
        <w:t xml:space="preserve">anxiety is the feeling of fear or panic. It is a normal response to a perceived or real </w:t>
      </w:r>
      <w:r w:rsidRPr="00295AA4">
        <w:rPr>
          <w:sz w:val="24"/>
          <w:szCs w:val="24"/>
        </w:rPr>
        <w:t xml:space="preserve">threat. Everyone will feel worried or anxious at some point in their life. Children may worry </w:t>
      </w:r>
      <w:r w:rsidRPr="00295AA4">
        <w:rPr>
          <w:rFonts w:cstheme="minorHAnsi"/>
          <w:sz w:val="24"/>
          <w:szCs w:val="24"/>
        </w:rPr>
        <w:t xml:space="preserve">about a school trip, exam or starting a new class. Whilst a certain level of worry is normal, excessive worrying or anxiety can become a problem, especially when it stops children from doing what they want or need to do.  </w:t>
      </w:r>
    </w:p>
    <w:p w14:paraId="3D250A12" w14:textId="77777777" w:rsidR="004B297E" w:rsidRPr="00A93D5F" w:rsidRDefault="004B297E" w:rsidP="004B297E">
      <w:pPr>
        <w:pStyle w:val="ListParagraph"/>
        <w:ind w:left="360"/>
        <w:rPr>
          <w:sz w:val="24"/>
          <w:szCs w:val="24"/>
        </w:rPr>
      </w:pPr>
      <w:r w:rsidRPr="00295AA4">
        <w:rPr>
          <w:sz w:val="24"/>
          <w:szCs w:val="24"/>
        </w:rPr>
        <w:t xml:space="preserve">Signs of anxiety may </w:t>
      </w:r>
      <w:proofErr w:type="gramStart"/>
      <w:r w:rsidRPr="00295AA4">
        <w:rPr>
          <w:sz w:val="24"/>
          <w:szCs w:val="24"/>
        </w:rPr>
        <w:t>include:</w:t>
      </w:r>
      <w:proofErr w:type="gramEnd"/>
      <w:r w:rsidRPr="00295AA4">
        <w:rPr>
          <w:sz w:val="24"/>
          <w:szCs w:val="24"/>
        </w:rPr>
        <w:t xml:space="preserve"> crying, refusing (e.g. to get out of bed, to get dressed, to leave the house), sleep difficulties, negative thinking and worry about school-related issues, becoming</w:t>
      </w:r>
      <w:r>
        <w:rPr>
          <w:sz w:val="24"/>
          <w:szCs w:val="24"/>
        </w:rPr>
        <w:t xml:space="preserve"> </w:t>
      </w:r>
      <w:r w:rsidRPr="00294D78">
        <w:rPr>
          <w:sz w:val="24"/>
          <w:szCs w:val="24"/>
        </w:rPr>
        <w:t xml:space="preserve">withdrawn (e.g. not speaking, staying in their room), reports of feeling </w:t>
      </w:r>
      <w:r>
        <w:rPr>
          <w:sz w:val="24"/>
          <w:szCs w:val="24"/>
        </w:rPr>
        <w:t>unwell</w:t>
      </w:r>
      <w:r w:rsidRPr="00294D78">
        <w:rPr>
          <w:sz w:val="24"/>
          <w:szCs w:val="24"/>
        </w:rPr>
        <w:t xml:space="preserve"> (e.g. headaches, stomach-aches, “</w:t>
      </w:r>
      <w:r w:rsidRPr="00A93D5F">
        <w:rPr>
          <w:sz w:val="24"/>
          <w:szCs w:val="24"/>
        </w:rPr>
        <w:t xml:space="preserve">I feel sick”, “My heart is racing”) but no underlying medical cause. </w:t>
      </w:r>
    </w:p>
    <w:p w14:paraId="51001760" w14:textId="77777777" w:rsidR="004B297E" w:rsidRDefault="004B297E" w:rsidP="004B297E">
      <w:pPr>
        <w:pStyle w:val="ListParagraph"/>
        <w:ind w:left="360"/>
        <w:rPr>
          <w:sz w:val="24"/>
          <w:szCs w:val="24"/>
        </w:rPr>
      </w:pPr>
      <w:r w:rsidRPr="00A93D5F">
        <w:rPr>
          <w:sz w:val="24"/>
          <w:szCs w:val="24"/>
        </w:rPr>
        <w:t>L</w:t>
      </w:r>
      <w:r w:rsidRPr="00A93D5F">
        <w:rPr>
          <w:rFonts w:cstheme="minorHAnsi"/>
          <w:sz w:val="24"/>
          <w:szCs w:val="24"/>
        </w:rPr>
        <w:t xml:space="preserve">earning to manage worry is part of growing up. </w:t>
      </w:r>
      <w:r w:rsidRPr="00A93D5F">
        <w:rPr>
          <w:sz w:val="24"/>
          <w:szCs w:val="24"/>
        </w:rPr>
        <w:t>Help your child to share their worries and discuss ways to address these together with school.</w:t>
      </w:r>
      <w:r>
        <w:rPr>
          <w:sz w:val="24"/>
          <w:szCs w:val="24"/>
        </w:rPr>
        <w:t xml:space="preserve"> </w:t>
      </w:r>
    </w:p>
    <w:p w14:paraId="0B8D989E" w14:textId="77777777" w:rsidR="004B297E" w:rsidRPr="00670168" w:rsidRDefault="004B297E" w:rsidP="004B297E">
      <w:pPr>
        <w:pStyle w:val="ListParagraph"/>
        <w:ind w:left="360"/>
        <w:rPr>
          <w:sz w:val="16"/>
          <w:szCs w:val="16"/>
        </w:rPr>
      </w:pPr>
    </w:p>
    <w:p w14:paraId="5224979A" w14:textId="77777777" w:rsidR="004B297E" w:rsidRPr="000345C6" w:rsidRDefault="004B297E" w:rsidP="004B297E">
      <w:pPr>
        <w:pStyle w:val="ListParagraph"/>
        <w:numPr>
          <w:ilvl w:val="0"/>
          <w:numId w:val="3"/>
        </w:numPr>
        <w:rPr>
          <w:sz w:val="24"/>
          <w:szCs w:val="24"/>
        </w:rPr>
      </w:pPr>
      <w:r w:rsidRPr="000353A5">
        <w:rPr>
          <w:b/>
          <w:sz w:val="24"/>
          <w:szCs w:val="24"/>
        </w:rPr>
        <w:t>Promot</w:t>
      </w:r>
      <w:r>
        <w:rPr>
          <w:b/>
          <w:sz w:val="24"/>
          <w:szCs w:val="24"/>
        </w:rPr>
        <w:t>e</w:t>
      </w:r>
      <w:r w:rsidRPr="000353A5">
        <w:rPr>
          <w:b/>
          <w:sz w:val="24"/>
          <w:szCs w:val="24"/>
        </w:rPr>
        <w:t xml:space="preserve"> a </w:t>
      </w:r>
      <w:r>
        <w:rPr>
          <w:b/>
          <w:sz w:val="24"/>
          <w:szCs w:val="24"/>
        </w:rPr>
        <w:t xml:space="preserve">positive </w:t>
      </w:r>
      <w:r w:rsidRPr="000353A5">
        <w:rPr>
          <w:b/>
          <w:sz w:val="24"/>
          <w:szCs w:val="24"/>
        </w:rPr>
        <w:t>coping approach</w:t>
      </w:r>
      <w:r>
        <w:rPr>
          <w:b/>
          <w:sz w:val="24"/>
          <w:szCs w:val="24"/>
        </w:rPr>
        <w:t xml:space="preserve">: </w:t>
      </w:r>
      <w:r w:rsidRPr="000353A5">
        <w:rPr>
          <w:sz w:val="24"/>
          <w:szCs w:val="24"/>
        </w:rPr>
        <w:t>focus on what’s going well</w:t>
      </w:r>
      <w:r>
        <w:rPr>
          <w:sz w:val="24"/>
          <w:szCs w:val="24"/>
        </w:rPr>
        <w:t xml:space="preserve">, aspects of school they enjoy </w:t>
      </w:r>
      <w:r w:rsidRPr="000353A5">
        <w:rPr>
          <w:sz w:val="24"/>
          <w:szCs w:val="24"/>
        </w:rPr>
        <w:t xml:space="preserve">and </w:t>
      </w:r>
      <w:r>
        <w:rPr>
          <w:sz w:val="24"/>
          <w:szCs w:val="24"/>
        </w:rPr>
        <w:t xml:space="preserve">skills they are learning to get better at </w:t>
      </w:r>
      <w:r w:rsidRPr="000353A5">
        <w:rPr>
          <w:sz w:val="24"/>
          <w:szCs w:val="24"/>
        </w:rPr>
        <w:t>e.g. “You managed it yesterday. You can do it today. It will get easier”.</w:t>
      </w:r>
    </w:p>
    <w:p w14:paraId="60D8BD3E" w14:textId="77777777" w:rsidR="004B297E" w:rsidRPr="00670168" w:rsidRDefault="004B297E" w:rsidP="004B297E">
      <w:pPr>
        <w:pStyle w:val="ListParagraph"/>
        <w:ind w:left="360"/>
        <w:rPr>
          <w:sz w:val="16"/>
          <w:szCs w:val="16"/>
        </w:rPr>
      </w:pPr>
    </w:p>
    <w:p w14:paraId="775BC15D" w14:textId="64BC2507" w:rsidR="00991D17" w:rsidRPr="00991D17" w:rsidRDefault="004B297E" w:rsidP="00991D17">
      <w:pPr>
        <w:pStyle w:val="ListParagraph"/>
        <w:numPr>
          <w:ilvl w:val="0"/>
          <w:numId w:val="3"/>
        </w:numPr>
        <w:rPr>
          <w:rFonts w:ascii="Arial" w:hAnsi="Arial" w:cs="Arial"/>
          <w:b/>
          <w:noProof/>
          <w:sz w:val="24"/>
          <w:szCs w:val="24"/>
        </w:rPr>
      </w:pPr>
      <w:r>
        <w:rPr>
          <w:b/>
          <w:sz w:val="24"/>
          <w:szCs w:val="24"/>
        </w:rPr>
        <w:t xml:space="preserve">Keep attending school </w:t>
      </w:r>
      <w:r w:rsidRPr="002530F5">
        <w:rPr>
          <w:sz w:val="24"/>
          <w:szCs w:val="24"/>
        </w:rPr>
        <w:t xml:space="preserve">/ </w:t>
      </w:r>
      <w:r w:rsidRPr="002530F5">
        <w:rPr>
          <w:b/>
          <w:bCs/>
          <w:sz w:val="24"/>
          <w:szCs w:val="24"/>
        </w:rPr>
        <w:t xml:space="preserve">a small steps approach </w:t>
      </w:r>
      <w:r w:rsidRPr="002530F5">
        <w:rPr>
          <w:b/>
          <w:sz w:val="24"/>
          <w:szCs w:val="24"/>
        </w:rPr>
        <w:t>(facilitate exposure)</w:t>
      </w:r>
      <w:r w:rsidRPr="002530F5">
        <w:rPr>
          <w:b/>
          <w:bCs/>
          <w:sz w:val="24"/>
          <w:szCs w:val="24"/>
        </w:rPr>
        <w:t xml:space="preserve">: </w:t>
      </w:r>
      <w:r w:rsidRPr="002530F5">
        <w:rPr>
          <w:sz w:val="24"/>
          <w:szCs w:val="24"/>
        </w:rPr>
        <w:t xml:space="preserve">generally, the longer </w:t>
      </w:r>
      <w:r w:rsidRPr="002530F5">
        <w:rPr>
          <w:rFonts w:cstheme="minorHAnsi"/>
          <w:sz w:val="24"/>
          <w:szCs w:val="24"/>
        </w:rPr>
        <w:t xml:space="preserve">the </w:t>
      </w:r>
      <w:r w:rsidRPr="002530F5">
        <w:rPr>
          <w:sz w:val="24"/>
          <w:szCs w:val="24"/>
        </w:rPr>
        <w:t xml:space="preserve">period of absence from school, the harder it can be to return. </w:t>
      </w:r>
      <w:r w:rsidRPr="002530F5">
        <w:rPr>
          <w:rFonts w:cstheme="minorHAnsi"/>
          <w:sz w:val="24"/>
          <w:szCs w:val="24"/>
        </w:rPr>
        <w:t xml:space="preserve">Additional worries can also occur, such as falling behind in schoolwork, changes in friendships, reduced </w:t>
      </w:r>
      <w:proofErr w:type="gramStart"/>
      <w:r w:rsidRPr="002530F5">
        <w:rPr>
          <w:rFonts w:cstheme="minorHAnsi"/>
          <w:sz w:val="24"/>
          <w:szCs w:val="24"/>
        </w:rPr>
        <w:t>self-esteem</w:t>
      </w:r>
      <w:proofErr w:type="gramEnd"/>
      <w:r w:rsidRPr="002530F5">
        <w:rPr>
          <w:rFonts w:cstheme="minorHAnsi"/>
          <w:sz w:val="24"/>
          <w:szCs w:val="24"/>
        </w:rPr>
        <w:t xml:space="preserve"> and self-belief. It is important to h</w:t>
      </w:r>
      <w:r w:rsidRPr="002530F5">
        <w:rPr>
          <w:sz w:val="24"/>
          <w:szCs w:val="24"/>
        </w:rPr>
        <w:t>elp your child to address any worries</w:t>
      </w:r>
      <w:r>
        <w:rPr>
          <w:sz w:val="24"/>
          <w:szCs w:val="24"/>
        </w:rPr>
        <w:t xml:space="preserve"> as soon as possible and to try and </w:t>
      </w:r>
      <w:r w:rsidRPr="000353A5">
        <w:rPr>
          <w:sz w:val="24"/>
          <w:szCs w:val="24"/>
        </w:rPr>
        <w:t>keep going to school</w:t>
      </w:r>
      <w:r>
        <w:rPr>
          <w:sz w:val="24"/>
          <w:szCs w:val="24"/>
        </w:rPr>
        <w:t>.</w:t>
      </w:r>
      <w:r w:rsidRPr="00417BC3">
        <w:rPr>
          <w:sz w:val="24"/>
          <w:szCs w:val="24"/>
        </w:rPr>
        <w:t xml:space="preserve"> </w:t>
      </w:r>
    </w:p>
    <w:p w14:paraId="1E6F2190" w14:textId="77777777" w:rsidR="00991D17" w:rsidRPr="00991D17" w:rsidRDefault="00991D17" w:rsidP="00991D17">
      <w:pPr>
        <w:pStyle w:val="ListParagraph"/>
        <w:rPr>
          <w:rFonts w:ascii="Arial" w:hAnsi="Arial" w:cs="Arial"/>
          <w:b/>
          <w:noProof/>
          <w:sz w:val="12"/>
          <w:szCs w:val="12"/>
        </w:rPr>
      </w:pPr>
    </w:p>
    <w:p w14:paraId="20E57967" w14:textId="77777777" w:rsidR="00991D17" w:rsidRPr="00991D17" w:rsidRDefault="00991D17" w:rsidP="00991D17">
      <w:pPr>
        <w:pStyle w:val="ListParagraph"/>
        <w:ind w:left="360"/>
        <w:rPr>
          <w:rFonts w:ascii="Arial" w:hAnsi="Arial" w:cs="Arial"/>
          <w:b/>
          <w:noProof/>
          <w:sz w:val="4"/>
          <w:szCs w:val="4"/>
        </w:rPr>
      </w:pPr>
    </w:p>
    <w:p w14:paraId="34D88AE5" w14:textId="77777777" w:rsidR="009A621E" w:rsidRDefault="009A621E" w:rsidP="004B297E">
      <w:pPr>
        <w:pStyle w:val="ListParagraph"/>
        <w:ind w:left="360"/>
        <w:rPr>
          <w:rFonts w:cstheme="minorHAnsi"/>
          <w:sz w:val="24"/>
          <w:szCs w:val="24"/>
        </w:rPr>
      </w:pPr>
    </w:p>
    <w:p w14:paraId="4DAF9B1F" w14:textId="77777777" w:rsidR="009A621E" w:rsidRDefault="009A621E" w:rsidP="004B297E">
      <w:pPr>
        <w:pStyle w:val="ListParagraph"/>
        <w:ind w:left="360"/>
        <w:rPr>
          <w:rFonts w:cstheme="minorHAnsi"/>
          <w:sz w:val="24"/>
          <w:szCs w:val="24"/>
        </w:rPr>
      </w:pPr>
    </w:p>
    <w:p w14:paraId="79398B89" w14:textId="77777777" w:rsidR="009A621E" w:rsidRPr="009A621E" w:rsidRDefault="009A621E" w:rsidP="009A621E">
      <w:pPr>
        <w:rPr>
          <w:rFonts w:cstheme="minorHAnsi"/>
          <w:sz w:val="24"/>
          <w:szCs w:val="24"/>
        </w:rPr>
      </w:pPr>
    </w:p>
    <w:p w14:paraId="50E1E487" w14:textId="5870C4C4" w:rsidR="004B297E" w:rsidRPr="000345C6" w:rsidRDefault="004B297E" w:rsidP="004B297E">
      <w:pPr>
        <w:pStyle w:val="ListParagraph"/>
        <w:ind w:left="360"/>
        <w:rPr>
          <w:rFonts w:ascii="Arial" w:hAnsi="Arial" w:cs="Arial"/>
          <w:b/>
          <w:noProof/>
          <w:sz w:val="24"/>
          <w:szCs w:val="24"/>
        </w:rPr>
      </w:pPr>
      <w:r w:rsidRPr="00D24C1C">
        <w:rPr>
          <w:rFonts w:cstheme="minorHAnsi"/>
          <w:sz w:val="24"/>
          <w:szCs w:val="24"/>
        </w:rPr>
        <w:lastRenderedPageBreak/>
        <w:t>The diagram below shows how EBSN behaviours can develop</w:t>
      </w:r>
      <w:r>
        <w:rPr>
          <w:rFonts w:cstheme="minorHAnsi"/>
          <w:sz w:val="24"/>
          <w:szCs w:val="24"/>
        </w:rPr>
        <w:t>:</w:t>
      </w:r>
    </w:p>
    <w:p w14:paraId="0508F061" w14:textId="77777777" w:rsidR="004B297E" w:rsidRDefault="004B297E" w:rsidP="004B297E">
      <w:pPr>
        <w:jc w:val="center"/>
        <w:rPr>
          <w:sz w:val="24"/>
          <w:szCs w:val="24"/>
        </w:rPr>
      </w:pPr>
      <w:r>
        <w:rPr>
          <w:rFonts w:ascii="Arial" w:hAnsi="Arial" w:cs="Arial"/>
          <w:b/>
          <w:noProof/>
          <w:sz w:val="24"/>
          <w:szCs w:val="24"/>
        </w:rPr>
        <w:drawing>
          <wp:inline distT="0" distB="0" distL="0" distR="0" wp14:anchorId="69BCFF5F" wp14:editId="129DD53A">
            <wp:extent cx="4333066" cy="313460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7726" cy="3195853"/>
                    </a:xfrm>
                    <a:prstGeom prst="rect">
                      <a:avLst/>
                    </a:prstGeom>
                    <a:noFill/>
                  </pic:spPr>
                </pic:pic>
              </a:graphicData>
            </a:graphic>
          </wp:inline>
        </w:drawing>
      </w:r>
    </w:p>
    <w:p w14:paraId="5E72D49A" w14:textId="679F48A5" w:rsidR="00991D17" w:rsidRPr="00991D17" w:rsidRDefault="004B297E" w:rsidP="00991D17">
      <w:pPr>
        <w:pStyle w:val="ListParagraph"/>
        <w:ind w:left="360"/>
        <w:rPr>
          <w:sz w:val="24"/>
          <w:szCs w:val="24"/>
        </w:rPr>
      </w:pPr>
      <w:r w:rsidRPr="00473D5C">
        <w:rPr>
          <w:sz w:val="24"/>
          <w:szCs w:val="24"/>
        </w:rPr>
        <w:t xml:space="preserve">A small steps approach </w:t>
      </w:r>
      <w:r>
        <w:rPr>
          <w:sz w:val="24"/>
          <w:szCs w:val="24"/>
        </w:rPr>
        <w:t xml:space="preserve">can </w:t>
      </w:r>
      <w:r w:rsidRPr="00473D5C">
        <w:rPr>
          <w:sz w:val="24"/>
          <w:szCs w:val="24"/>
        </w:rPr>
        <w:t>help your child to gradually build back up to full attendance with good support and reasonable school adjustments. This may include sitting in the car in the car park for X minutes, going into the building and sitting in a quiet room, meeting a Key Adult your child feels ‘safe’ with for a fun activity, attending a sports activity or some favourite lessons</w:t>
      </w:r>
      <w:r>
        <w:rPr>
          <w:sz w:val="24"/>
          <w:szCs w:val="24"/>
        </w:rPr>
        <w:t>.</w:t>
      </w:r>
    </w:p>
    <w:p w14:paraId="66F2DF1D" w14:textId="77777777" w:rsidR="00991D17" w:rsidRPr="00BF295E" w:rsidRDefault="00991D17" w:rsidP="004B297E">
      <w:pPr>
        <w:pStyle w:val="ListParagraph"/>
        <w:ind w:left="360"/>
        <w:rPr>
          <w:sz w:val="24"/>
          <w:szCs w:val="24"/>
        </w:rPr>
      </w:pPr>
    </w:p>
    <w:p w14:paraId="1BE19D63" w14:textId="77777777" w:rsidR="004B297E" w:rsidRPr="000353A5" w:rsidRDefault="004B297E" w:rsidP="004B297E">
      <w:pPr>
        <w:rPr>
          <w:b/>
          <w:sz w:val="24"/>
          <w:szCs w:val="24"/>
          <w:u w:val="single"/>
        </w:rPr>
      </w:pPr>
      <w:r>
        <w:rPr>
          <w:b/>
          <w:sz w:val="24"/>
          <w:szCs w:val="24"/>
          <w:u w:val="single"/>
        </w:rPr>
        <w:t xml:space="preserve">What can I do? </w:t>
      </w:r>
    </w:p>
    <w:p w14:paraId="395FAC4B" w14:textId="77777777" w:rsidR="004B297E" w:rsidRDefault="004B297E" w:rsidP="004B297E">
      <w:pPr>
        <w:pStyle w:val="ListParagraph"/>
        <w:numPr>
          <w:ilvl w:val="0"/>
          <w:numId w:val="1"/>
        </w:numPr>
        <w:rPr>
          <w:sz w:val="24"/>
          <w:szCs w:val="24"/>
        </w:rPr>
      </w:pPr>
      <w:r>
        <w:rPr>
          <w:sz w:val="24"/>
          <w:szCs w:val="24"/>
        </w:rPr>
        <w:t>Ensure a u</w:t>
      </w:r>
      <w:r w:rsidRPr="000353A5">
        <w:rPr>
          <w:sz w:val="24"/>
          <w:szCs w:val="24"/>
        </w:rPr>
        <w:t>nited</w:t>
      </w:r>
      <w:r>
        <w:rPr>
          <w:sz w:val="24"/>
          <w:szCs w:val="24"/>
        </w:rPr>
        <w:t xml:space="preserve"> and </w:t>
      </w:r>
      <w:r w:rsidRPr="000353A5">
        <w:rPr>
          <w:sz w:val="24"/>
          <w:szCs w:val="24"/>
        </w:rPr>
        <w:t xml:space="preserve">consistent approach – all family members to use </w:t>
      </w:r>
      <w:r>
        <w:rPr>
          <w:sz w:val="24"/>
          <w:szCs w:val="24"/>
        </w:rPr>
        <w:t xml:space="preserve">the </w:t>
      </w:r>
      <w:r w:rsidRPr="000353A5">
        <w:rPr>
          <w:sz w:val="24"/>
          <w:szCs w:val="24"/>
        </w:rPr>
        <w:t>same approach</w:t>
      </w:r>
      <w:r>
        <w:rPr>
          <w:sz w:val="24"/>
          <w:szCs w:val="24"/>
        </w:rPr>
        <w:t>.</w:t>
      </w:r>
    </w:p>
    <w:p w14:paraId="26617E1B" w14:textId="77777777" w:rsidR="004B297E" w:rsidRPr="00D867D3" w:rsidRDefault="004B297E" w:rsidP="004B297E">
      <w:pPr>
        <w:pStyle w:val="ListParagraph"/>
        <w:numPr>
          <w:ilvl w:val="0"/>
          <w:numId w:val="1"/>
        </w:numPr>
        <w:rPr>
          <w:sz w:val="24"/>
          <w:szCs w:val="24"/>
        </w:rPr>
      </w:pPr>
      <w:r>
        <w:rPr>
          <w:sz w:val="24"/>
          <w:szCs w:val="24"/>
        </w:rPr>
        <w:t xml:space="preserve">Maintain consistent routines and good organisation at home - </w:t>
      </w:r>
      <w:r w:rsidRPr="000353A5">
        <w:rPr>
          <w:sz w:val="24"/>
          <w:szCs w:val="24"/>
        </w:rPr>
        <w:t>everyone gets anxious when they’re rushing or if you can’t find things etc.</w:t>
      </w:r>
      <w:r>
        <w:rPr>
          <w:sz w:val="24"/>
          <w:szCs w:val="24"/>
        </w:rPr>
        <w:t xml:space="preserve"> </w:t>
      </w:r>
      <w:r w:rsidRPr="00D867D3">
        <w:rPr>
          <w:sz w:val="24"/>
          <w:szCs w:val="24"/>
        </w:rPr>
        <w:t xml:space="preserve">Ensure that your child: </w:t>
      </w:r>
    </w:p>
    <w:p w14:paraId="052FA8E1" w14:textId="77777777" w:rsidR="004B297E" w:rsidRPr="00236AFC" w:rsidRDefault="004B297E" w:rsidP="004B297E">
      <w:pPr>
        <w:pStyle w:val="ListParagraph"/>
        <w:numPr>
          <w:ilvl w:val="0"/>
          <w:numId w:val="4"/>
        </w:numPr>
        <w:rPr>
          <w:sz w:val="24"/>
          <w:szCs w:val="24"/>
        </w:rPr>
      </w:pPr>
      <w:r w:rsidRPr="00236AFC">
        <w:rPr>
          <w:sz w:val="24"/>
          <w:szCs w:val="24"/>
        </w:rPr>
        <w:t>gets to bed at a reasonable time</w:t>
      </w:r>
    </w:p>
    <w:p w14:paraId="106E75C4" w14:textId="77777777" w:rsidR="004B297E" w:rsidRPr="000353A5" w:rsidRDefault="004B297E" w:rsidP="004B297E">
      <w:pPr>
        <w:pStyle w:val="ListParagraph"/>
        <w:numPr>
          <w:ilvl w:val="0"/>
          <w:numId w:val="4"/>
        </w:numPr>
        <w:rPr>
          <w:sz w:val="24"/>
          <w:szCs w:val="24"/>
        </w:rPr>
      </w:pPr>
      <w:r w:rsidRPr="000353A5">
        <w:rPr>
          <w:sz w:val="24"/>
          <w:szCs w:val="24"/>
        </w:rPr>
        <w:t xml:space="preserve">has the necessary clothes and equipment ready for school the </w:t>
      </w:r>
      <w:r>
        <w:rPr>
          <w:sz w:val="24"/>
          <w:szCs w:val="24"/>
        </w:rPr>
        <w:t xml:space="preserve">night </w:t>
      </w:r>
      <w:proofErr w:type="gramStart"/>
      <w:r>
        <w:rPr>
          <w:sz w:val="24"/>
          <w:szCs w:val="24"/>
        </w:rPr>
        <w:t>before</w:t>
      </w:r>
      <w:proofErr w:type="gramEnd"/>
      <w:r>
        <w:rPr>
          <w:sz w:val="24"/>
          <w:szCs w:val="24"/>
        </w:rPr>
        <w:t xml:space="preserve"> </w:t>
      </w:r>
    </w:p>
    <w:p w14:paraId="78A89241" w14:textId="77777777" w:rsidR="004B297E" w:rsidRPr="000353A5" w:rsidRDefault="004B297E" w:rsidP="004B297E">
      <w:pPr>
        <w:pStyle w:val="ListParagraph"/>
        <w:numPr>
          <w:ilvl w:val="0"/>
          <w:numId w:val="4"/>
        </w:numPr>
        <w:rPr>
          <w:sz w:val="24"/>
          <w:szCs w:val="24"/>
        </w:rPr>
      </w:pPr>
      <w:r w:rsidRPr="000353A5">
        <w:rPr>
          <w:sz w:val="24"/>
          <w:szCs w:val="24"/>
        </w:rPr>
        <w:t>gets up in good time</w:t>
      </w:r>
    </w:p>
    <w:p w14:paraId="75FFAE56" w14:textId="77777777" w:rsidR="004B297E" w:rsidRPr="000353A5" w:rsidRDefault="004B297E" w:rsidP="004B297E">
      <w:pPr>
        <w:pStyle w:val="ListParagraph"/>
        <w:numPr>
          <w:ilvl w:val="0"/>
          <w:numId w:val="4"/>
        </w:numPr>
        <w:rPr>
          <w:sz w:val="24"/>
          <w:szCs w:val="24"/>
        </w:rPr>
      </w:pPr>
      <w:r w:rsidRPr="000353A5">
        <w:rPr>
          <w:sz w:val="24"/>
          <w:szCs w:val="24"/>
        </w:rPr>
        <w:t>washes, dresses for school and eats breakfast</w:t>
      </w:r>
    </w:p>
    <w:p w14:paraId="6CD01AA4" w14:textId="77777777" w:rsidR="004B297E" w:rsidRPr="000353A5" w:rsidRDefault="004B297E" w:rsidP="004B297E">
      <w:pPr>
        <w:pStyle w:val="ListParagraph"/>
        <w:numPr>
          <w:ilvl w:val="0"/>
          <w:numId w:val="4"/>
        </w:numPr>
        <w:rPr>
          <w:sz w:val="24"/>
          <w:szCs w:val="24"/>
        </w:rPr>
      </w:pPr>
      <w:r w:rsidRPr="000353A5">
        <w:rPr>
          <w:sz w:val="24"/>
          <w:szCs w:val="24"/>
        </w:rPr>
        <w:t>is ready by the time they ought to leave home for school.</w:t>
      </w:r>
    </w:p>
    <w:p w14:paraId="069AFA18" w14:textId="77777777" w:rsidR="004B297E" w:rsidRPr="00E4790D" w:rsidRDefault="004B297E" w:rsidP="004B297E">
      <w:pPr>
        <w:pStyle w:val="ListParagraph"/>
        <w:rPr>
          <w:sz w:val="24"/>
          <w:szCs w:val="24"/>
        </w:rPr>
      </w:pPr>
      <w:r w:rsidRPr="000353A5">
        <w:rPr>
          <w:sz w:val="24"/>
          <w:szCs w:val="24"/>
        </w:rPr>
        <w:t>Encourage your child to take responsibility for this routine</w:t>
      </w:r>
      <w:r>
        <w:rPr>
          <w:sz w:val="24"/>
          <w:szCs w:val="24"/>
        </w:rPr>
        <w:t>. F</w:t>
      </w:r>
      <w:r w:rsidRPr="000353A5">
        <w:rPr>
          <w:sz w:val="24"/>
          <w:szCs w:val="24"/>
        </w:rPr>
        <w:t>or example, give them an alarm clock or a</w:t>
      </w:r>
      <w:r>
        <w:rPr>
          <w:sz w:val="24"/>
          <w:szCs w:val="24"/>
        </w:rPr>
        <w:t xml:space="preserve"> visual </w:t>
      </w:r>
      <w:r w:rsidRPr="000353A5">
        <w:rPr>
          <w:sz w:val="24"/>
          <w:szCs w:val="24"/>
        </w:rPr>
        <w:t>morning schedule</w:t>
      </w:r>
      <w:r>
        <w:rPr>
          <w:sz w:val="24"/>
          <w:szCs w:val="24"/>
        </w:rPr>
        <w:t xml:space="preserve">. </w:t>
      </w:r>
    </w:p>
    <w:p w14:paraId="02792F95" w14:textId="77777777" w:rsidR="004B297E" w:rsidRDefault="004B297E" w:rsidP="004B297E">
      <w:pPr>
        <w:pStyle w:val="ListParagraph"/>
        <w:numPr>
          <w:ilvl w:val="0"/>
          <w:numId w:val="1"/>
        </w:numPr>
        <w:rPr>
          <w:sz w:val="24"/>
          <w:szCs w:val="24"/>
        </w:rPr>
      </w:pPr>
      <w:r w:rsidRPr="00280F45">
        <w:rPr>
          <w:sz w:val="24"/>
          <w:szCs w:val="24"/>
        </w:rPr>
        <w:t xml:space="preserve">Be supportive yet firm. If your child says they feel unwell </w:t>
      </w:r>
      <w:r>
        <w:rPr>
          <w:sz w:val="24"/>
          <w:szCs w:val="24"/>
        </w:rPr>
        <w:t xml:space="preserve">and </w:t>
      </w:r>
      <w:r w:rsidRPr="00280F45">
        <w:rPr>
          <w:sz w:val="24"/>
          <w:szCs w:val="24"/>
        </w:rPr>
        <w:t xml:space="preserve">you think they are well enough to attend school, show that you understand how they might be feeling but remain firm that they need to attend school every day. School will monitor your child and contact you if needed. </w:t>
      </w:r>
    </w:p>
    <w:p w14:paraId="7E2317D4" w14:textId="2A296D40" w:rsidR="004B297E" w:rsidRPr="009A621E" w:rsidRDefault="004B297E" w:rsidP="004B297E">
      <w:pPr>
        <w:pStyle w:val="ListParagraph"/>
        <w:numPr>
          <w:ilvl w:val="0"/>
          <w:numId w:val="1"/>
        </w:numPr>
        <w:rPr>
          <w:sz w:val="24"/>
          <w:szCs w:val="24"/>
        </w:rPr>
      </w:pPr>
      <w:r w:rsidRPr="00280F45">
        <w:rPr>
          <w:rFonts w:cstheme="minorHAnsi"/>
          <w:sz w:val="24"/>
          <w:szCs w:val="24"/>
        </w:rPr>
        <w:t xml:space="preserve">Keep calm </w:t>
      </w:r>
      <w:r>
        <w:rPr>
          <w:rFonts w:cstheme="minorHAnsi"/>
          <w:sz w:val="24"/>
          <w:szCs w:val="24"/>
        </w:rPr>
        <w:t xml:space="preserve">and </w:t>
      </w:r>
      <w:r w:rsidRPr="00280F45">
        <w:rPr>
          <w:rFonts w:cstheme="minorHAnsi"/>
          <w:sz w:val="24"/>
          <w:szCs w:val="24"/>
        </w:rPr>
        <w:t xml:space="preserve">model confidence: if you seem worried or frustrated, your child will pick up on this. </w:t>
      </w:r>
      <w:r w:rsidRPr="00280F45">
        <w:rPr>
          <w:rFonts w:cstheme="minorHAnsi"/>
          <w:i/>
          <w:iCs/>
          <w:sz w:val="24"/>
          <w:szCs w:val="24"/>
        </w:rPr>
        <w:t>Be like a swan – gliding along serenely on the surface</w:t>
      </w:r>
      <w:r w:rsidRPr="00280F45">
        <w:rPr>
          <w:rFonts w:cstheme="minorHAnsi"/>
          <w:sz w:val="24"/>
          <w:szCs w:val="24"/>
        </w:rPr>
        <w:t xml:space="preserve"> </w:t>
      </w:r>
      <w:r w:rsidRPr="00280F45">
        <w:rPr>
          <w:rFonts w:cstheme="minorHAnsi"/>
          <w:i/>
          <w:iCs/>
          <w:sz w:val="24"/>
          <w:szCs w:val="24"/>
        </w:rPr>
        <w:t>(even though your feet are paddling away furiously under the water).</w:t>
      </w:r>
    </w:p>
    <w:p w14:paraId="1250EE12" w14:textId="77777777" w:rsidR="009A621E" w:rsidRPr="007D059D" w:rsidRDefault="009A621E" w:rsidP="009A621E">
      <w:pPr>
        <w:pStyle w:val="ListParagraph"/>
        <w:ind w:left="360"/>
        <w:rPr>
          <w:sz w:val="24"/>
          <w:szCs w:val="24"/>
        </w:rPr>
      </w:pPr>
    </w:p>
    <w:p w14:paraId="235622C5" w14:textId="77777777" w:rsidR="004B297E" w:rsidRPr="000353A5" w:rsidRDefault="004B297E" w:rsidP="004B297E">
      <w:pPr>
        <w:pStyle w:val="ListParagraph"/>
        <w:numPr>
          <w:ilvl w:val="0"/>
          <w:numId w:val="1"/>
        </w:numPr>
        <w:rPr>
          <w:sz w:val="24"/>
          <w:szCs w:val="24"/>
        </w:rPr>
      </w:pPr>
      <w:r w:rsidRPr="000353A5">
        <w:rPr>
          <w:sz w:val="24"/>
          <w:szCs w:val="24"/>
        </w:rPr>
        <w:lastRenderedPageBreak/>
        <w:t>Give clear</w:t>
      </w:r>
      <w:r>
        <w:rPr>
          <w:sz w:val="24"/>
          <w:szCs w:val="24"/>
        </w:rPr>
        <w:t xml:space="preserve"> and positive </w:t>
      </w:r>
      <w:r w:rsidRPr="000353A5">
        <w:rPr>
          <w:sz w:val="24"/>
          <w:szCs w:val="24"/>
        </w:rPr>
        <w:t>messages about school attendance:</w:t>
      </w:r>
    </w:p>
    <w:tbl>
      <w:tblPr>
        <w:tblStyle w:val="TableGrid"/>
        <w:tblW w:w="10235" w:type="dxa"/>
        <w:tblInd w:w="250" w:type="dxa"/>
        <w:tblLook w:val="04A0" w:firstRow="1" w:lastRow="0" w:firstColumn="1" w:lastColumn="0" w:noHBand="0" w:noVBand="1"/>
      </w:tblPr>
      <w:tblGrid>
        <w:gridCol w:w="4707"/>
        <w:gridCol w:w="5528"/>
      </w:tblGrid>
      <w:tr w:rsidR="004B297E" w:rsidRPr="000353A5" w14:paraId="2CC34006" w14:textId="77777777" w:rsidTr="00B53E65">
        <w:tc>
          <w:tcPr>
            <w:tcW w:w="4707" w:type="dxa"/>
          </w:tcPr>
          <w:p w14:paraId="3A80A89F" w14:textId="77777777" w:rsidR="004B297E" w:rsidRPr="00EA251A" w:rsidRDefault="004B297E" w:rsidP="00FF1518">
            <w:pPr>
              <w:rPr>
                <w:b/>
                <w:sz w:val="24"/>
                <w:szCs w:val="24"/>
              </w:rPr>
            </w:pPr>
            <w:r w:rsidRPr="00EA251A">
              <w:rPr>
                <w:b/>
                <w:sz w:val="24"/>
                <w:szCs w:val="24"/>
              </w:rPr>
              <w:t>Vague messages about school attendance</w:t>
            </w:r>
          </w:p>
        </w:tc>
        <w:tc>
          <w:tcPr>
            <w:tcW w:w="5528" w:type="dxa"/>
          </w:tcPr>
          <w:p w14:paraId="74D1B96B" w14:textId="77777777" w:rsidR="004B297E" w:rsidRPr="00EA251A" w:rsidRDefault="004B297E" w:rsidP="00FF1518">
            <w:pPr>
              <w:rPr>
                <w:b/>
                <w:sz w:val="24"/>
                <w:szCs w:val="24"/>
              </w:rPr>
            </w:pPr>
            <w:r w:rsidRPr="00EA251A">
              <w:rPr>
                <w:b/>
                <w:sz w:val="24"/>
                <w:szCs w:val="24"/>
              </w:rPr>
              <w:t>Clear messages about school attendance</w:t>
            </w:r>
          </w:p>
        </w:tc>
      </w:tr>
      <w:tr w:rsidR="004B297E" w:rsidRPr="000353A5" w14:paraId="2D67A58E" w14:textId="77777777" w:rsidTr="00B53E65">
        <w:trPr>
          <w:trHeight w:val="2148"/>
        </w:trPr>
        <w:tc>
          <w:tcPr>
            <w:tcW w:w="4707" w:type="dxa"/>
          </w:tcPr>
          <w:p w14:paraId="597BED49" w14:textId="77777777" w:rsidR="004B297E" w:rsidRPr="00EA251A" w:rsidRDefault="004B297E" w:rsidP="00EA251A">
            <w:pPr>
              <w:pStyle w:val="NoSpacing"/>
              <w:rPr>
                <w:sz w:val="24"/>
                <w:szCs w:val="24"/>
              </w:rPr>
            </w:pPr>
            <w:r w:rsidRPr="00EA251A">
              <w:rPr>
                <w:sz w:val="24"/>
                <w:szCs w:val="24"/>
              </w:rPr>
              <w:t>“Are you going to school today?”</w:t>
            </w:r>
          </w:p>
          <w:p w14:paraId="024AF1D3" w14:textId="77777777" w:rsidR="004B297E" w:rsidRPr="00EA251A" w:rsidRDefault="004B297E" w:rsidP="00EA251A">
            <w:pPr>
              <w:pStyle w:val="NoSpacing"/>
              <w:rPr>
                <w:sz w:val="24"/>
                <w:szCs w:val="24"/>
              </w:rPr>
            </w:pPr>
            <w:r w:rsidRPr="00EA251A">
              <w:rPr>
                <w:sz w:val="24"/>
                <w:szCs w:val="24"/>
              </w:rPr>
              <w:t xml:space="preserve">“Don’t worry. There’s nothing to </w:t>
            </w:r>
            <w:proofErr w:type="gramStart"/>
            <w:r w:rsidRPr="00EA251A">
              <w:rPr>
                <w:sz w:val="24"/>
                <w:szCs w:val="24"/>
              </w:rPr>
              <w:t>be scared of</w:t>
            </w:r>
            <w:proofErr w:type="gramEnd"/>
            <w:r w:rsidRPr="00EA251A">
              <w:rPr>
                <w:sz w:val="24"/>
                <w:szCs w:val="24"/>
              </w:rPr>
              <w:t>. It will be okay.”</w:t>
            </w:r>
          </w:p>
          <w:p w14:paraId="102BD923" w14:textId="77777777" w:rsidR="004B297E" w:rsidRPr="00EA251A" w:rsidRDefault="004B297E" w:rsidP="00EA251A">
            <w:pPr>
              <w:pStyle w:val="NoSpacing"/>
              <w:rPr>
                <w:sz w:val="24"/>
                <w:szCs w:val="24"/>
              </w:rPr>
            </w:pPr>
            <w:r w:rsidRPr="00EA251A">
              <w:rPr>
                <w:sz w:val="24"/>
                <w:szCs w:val="24"/>
              </w:rPr>
              <w:t>“Why are you doing this? You’re upsetting the whole family.”</w:t>
            </w:r>
          </w:p>
          <w:p w14:paraId="7D35D101" w14:textId="77777777" w:rsidR="004B297E" w:rsidRPr="00EA251A" w:rsidRDefault="004B297E" w:rsidP="00EA251A">
            <w:pPr>
              <w:pStyle w:val="NoSpacing"/>
              <w:rPr>
                <w:sz w:val="24"/>
                <w:szCs w:val="24"/>
              </w:rPr>
            </w:pPr>
            <w:r w:rsidRPr="00EA251A">
              <w:rPr>
                <w:sz w:val="24"/>
                <w:szCs w:val="24"/>
              </w:rPr>
              <w:t>“Dad and I don’t know what to do if you won’t go.”</w:t>
            </w:r>
          </w:p>
          <w:p w14:paraId="14A01A89" w14:textId="77777777" w:rsidR="004B297E" w:rsidRPr="00EA251A" w:rsidRDefault="004B297E" w:rsidP="00EA251A">
            <w:pPr>
              <w:pStyle w:val="NoSpacing"/>
              <w:rPr>
                <w:sz w:val="24"/>
                <w:szCs w:val="24"/>
              </w:rPr>
            </w:pPr>
            <w:r w:rsidRPr="00EA251A">
              <w:rPr>
                <w:sz w:val="24"/>
                <w:szCs w:val="24"/>
              </w:rPr>
              <w:t>“If you can’t get there today, it’s only going to be harder tomorrow.”</w:t>
            </w:r>
          </w:p>
        </w:tc>
        <w:tc>
          <w:tcPr>
            <w:tcW w:w="5528" w:type="dxa"/>
          </w:tcPr>
          <w:p w14:paraId="5D26C752" w14:textId="77777777" w:rsidR="004B297E" w:rsidRPr="00EA251A" w:rsidRDefault="004B297E" w:rsidP="00EA251A">
            <w:pPr>
              <w:pStyle w:val="NoSpacing"/>
              <w:rPr>
                <w:sz w:val="24"/>
                <w:szCs w:val="24"/>
              </w:rPr>
            </w:pPr>
            <w:r w:rsidRPr="00EA251A">
              <w:rPr>
                <w:sz w:val="24"/>
                <w:szCs w:val="24"/>
              </w:rPr>
              <w:t>“I’ve asked you already. It’s time to get up for school.”</w:t>
            </w:r>
          </w:p>
          <w:p w14:paraId="33B96E8E" w14:textId="77777777" w:rsidR="004B297E" w:rsidRPr="00EA251A" w:rsidRDefault="004B297E" w:rsidP="00EA251A">
            <w:pPr>
              <w:pStyle w:val="NoSpacing"/>
              <w:rPr>
                <w:sz w:val="24"/>
                <w:szCs w:val="24"/>
              </w:rPr>
            </w:pPr>
            <w:r w:rsidRPr="00EA251A">
              <w:rPr>
                <w:sz w:val="24"/>
                <w:szCs w:val="24"/>
              </w:rPr>
              <w:t>“Dad and I will do whatever we have to in order to get you to school.”</w:t>
            </w:r>
          </w:p>
          <w:p w14:paraId="6BD30849" w14:textId="77777777" w:rsidR="004B297E" w:rsidRPr="00EA251A" w:rsidRDefault="004B297E" w:rsidP="00EA251A">
            <w:pPr>
              <w:pStyle w:val="NoSpacing"/>
              <w:rPr>
                <w:sz w:val="24"/>
                <w:szCs w:val="24"/>
              </w:rPr>
            </w:pPr>
            <w:r w:rsidRPr="00EA251A">
              <w:rPr>
                <w:sz w:val="24"/>
                <w:szCs w:val="24"/>
              </w:rPr>
              <w:t>“We cannot allow you to remain at home.”</w:t>
            </w:r>
          </w:p>
          <w:p w14:paraId="19F1DC65" w14:textId="77777777" w:rsidR="004B297E" w:rsidRPr="00EA251A" w:rsidRDefault="004B297E" w:rsidP="00EA251A">
            <w:pPr>
              <w:pStyle w:val="NoSpacing"/>
              <w:rPr>
                <w:sz w:val="24"/>
                <w:szCs w:val="24"/>
              </w:rPr>
            </w:pPr>
            <w:r w:rsidRPr="00EA251A">
              <w:rPr>
                <w:sz w:val="24"/>
                <w:szCs w:val="24"/>
              </w:rPr>
              <w:t>“I know this is hard, but it has to happen. You have to go to school.”</w:t>
            </w:r>
          </w:p>
          <w:p w14:paraId="6EA0DC8A" w14:textId="77777777" w:rsidR="004B297E" w:rsidRPr="00EA251A" w:rsidRDefault="004B297E" w:rsidP="00EA251A">
            <w:pPr>
              <w:pStyle w:val="NoSpacing"/>
              <w:rPr>
                <w:sz w:val="24"/>
                <w:szCs w:val="24"/>
              </w:rPr>
            </w:pPr>
            <w:r w:rsidRPr="00EA251A">
              <w:rPr>
                <w:sz w:val="24"/>
                <w:szCs w:val="24"/>
              </w:rPr>
              <w:t xml:space="preserve">“Today after school, we can go … (something they like, </w:t>
            </w:r>
            <w:proofErr w:type="gramStart"/>
            <w:r w:rsidRPr="00EA251A">
              <w:rPr>
                <w:sz w:val="24"/>
                <w:szCs w:val="24"/>
              </w:rPr>
              <w:t>e.g.</w:t>
            </w:r>
            <w:proofErr w:type="gramEnd"/>
            <w:r w:rsidRPr="00EA251A">
              <w:rPr>
                <w:sz w:val="24"/>
                <w:szCs w:val="24"/>
              </w:rPr>
              <w:t xml:space="preserve"> go and play in the park, go and get pizza for dinner, play with….).”</w:t>
            </w:r>
          </w:p>
          <w:p w14:paraId="2C398FC6" w14:textId="77777777" w:rsidR="004B297E" w:rsidRPr="00EA251A" w:rsidRDefault="004B297E" w:rsidP="00EA251A">
            <w:pPr>
              <w:pStyle w:val="NoSpacing"/>
              <w:rPr>
                <w:sz w:val="24"/>
                <w:szCs w:val="24"/>
              </w:rPr>
            </w:pPr>
            <w:r w:rsidRPr="00EA251A">
              <w:rPr>
                <w:sz w:val="24"/>
                <w:szCs w:val="24"/>
              </w:rPr>
              <w:t>“You have five minutes to get dressed for school.”</w:t>
            </w:r>
          </w:p>
          <w:p w14:paraId="374D594D" w14:textId="77777777" w:rsidR="004B297E" w:rsidRPr="00EA251A" w:rsidRDefault="004B297E" w:rsidP="00EA251A">
            <w:pPr>
              <w:pStyle w:val="NoSpacing"/>
              <w:rPr>
                <w:sz w:val="24"/>
                <w:szCs w:val="24"/>
              </w:rPr>
            </w:pPr>
            <w:r w:rsidRPr="00EA251A">
              <w:rPr>
                <w:rFonts w:eastAsia="Times New Roman" w:cstheme="minorHAnsi"/>
                <w:color w:val="000000" w:themeColor="text1"/>
                <w:sz w:val="24"/>
                <w:szCs w:val="24"/>
                <w:lang w:eastAsia="en-GB"/>
              </w:rPr>
              <w:t>“I can see that you feel upset about going to school, but you still have to go. Tell me what you are worried about, so we can talk about it.”</w:t>
            </w:r>
          </w:p>
        </w:tc>
      </w:tr>
    </w:tbl>
    <w:p w14:paraId="7C471678" w14:textId="77777777" w:rsidR="004B297E" w:rsidRPr="000353A5" w:rsidRDefault="004B297E" w:rsidP="004B297E">
      <w:pPr>
        <w:ind w:left="720"/>
        <w:rPr>
          <w:sz w:val="4"/>
          <w:szCs w:val="4"/>
        </w:rPr>
      </w:pPr>
    </w:p>
    <w:p w14:paraId="4E35EA49" w14:textId="33DACB24" w:rsidR="004B297E" w:rsidRPr="00703A78" w:rsidRDefault="004B297E" w:rsidP="004B297E">
      <w:pPr>
        <w:pStyle w:val="ListParagraph"/>
        <w:numPr>
          <w:ilvl w:val="0"/>
          <w:numId w:val="5"/>
        </w:numPr>
        <w:rPr>
          <w:sz w:val="24"/>
          <w:szCs w:val="24"/>
        </w:rPr>
      </w:pPr>
      <w:r>
        <w:rPr>
          <w:sz w:val="24"/>
          <w:szCs w:val="24"/>
        </w:rPr>
        <w:t xml:space="preserve">Focus on </w:t>
      </w:r>
      <w:r w:rsidR="00B53E65">
        <w:rPr>
          <w:sz w:val="24"/>
          <w:szCs w:val="24"/>
        </w:rPr>
        <w:t xml:space="preserve">the </w:t>
      </w:r>
      <w:r>
        <w:rPr>
          <w:sz w:val="24"/>
          <w:szCs w:val="24"/>
        </w:rPr>
        <w:t xml:space="preserve">positives: help your child to reflect upon the things that they enjoy and that go well. Ask: ‘what are you most looking forward to in school today?’; ‘tell me three things that were good in school today.’  </w:t>
      </w:r>
    </w:p>
    <w:p w14:paraId="0569D38E" w14:textId="77777777" w:rsidR="004B297E" w:rsidRDefault="004B297E" w:rsidP="004B297E">
      <w:pPr>
        <w:pStyle w:val="ListParagraph"/>
        <w:numPr>
          <w:ilvl w:val="0"/>
          <w:numId w:val="2"/>
        </w:numPr>
        <w:rPr>
          <w:sz w:val="24"/>
          <w:szCs w:val="24"/>
        </w:rPr>
      </w:pPr>
      <w:r>
        <w:rPr>
          <w:sz w:val="24"/>
          <w:szCs w:val="24"/>
        </w:rPr>
        <w:t>T</w:t>
      </w:r>
      <w:r w:rsidRPr="000353A5">
        <w:rPr>
          <w:sz w:val="24"/>
          <w:szCs w:val="24"/>
        </w:rPr>
        <w:t>ry different way</w:t>
      </w:r>
      <w:r>
        <w:rPr>
          <w:sz w:val="24"/>
          <w:szCs w:val="24"/>
        </w:rPr>
        <w:t>s</w:t>
      </w:r>
      <w:r w:rsidRPr="000353A5">
        <w:rPr>
          <w:sz w:val="24"/>
          <w:szCs w:val="24"/>
        </w:rPr>
        <w:t xml:space="preserve"> of travelling to school</w:t>
      </w:r>
      <w:r>
        <w:rPr>
          <w:sz w:val="24"/>
          <w:szCs w:val="24"/>
        </w:rPr>
        <w:t xml:space="preserve"> </w:t>
      </w:r>
      <w:proofErr w:type="gramStart"/>
      <w:r w:rsidRPr="000353A5">
        <w:rPr>
          <w:sz w:val="24"/>
          <w:szCs w:val="24"/>
        </w:rPr>
        <w:t>e.g.</w:t>
      </w:r>
      <w:proofErr w:type="gramEnd"/>
      <w:r w:rsidRPr="000353A5">
        <w:rPr>
          <w:sz w:val="24"/>
          <w:szCs w:val="24"/>
        </w:rPr>
        <w:t xml:space="preserve"> </w:t>
      </w:r>
      <w:r>
        <w:rPr>
          <w:sz w:val="24"/>
          <w:szCs w:val="24"/>
        </w:rPr>
        <w:t xml:space="preserve">go </w:t>
      </w:r>
      <w:r w:rsidRPr="000353A5">
        <w:rPr>
          <w:sz w:val="24"/>
          <w:szCs w:val="24"/>
        </w:rPr>
        <w:t>in the car instead of walking, rid</w:t>
      </w:r>
      <w:r>
        <w:rPr>
          <w:sz w:val="24"/>
          <w:szCs w:val="24"/>
        </w:rPr>
        <w:t>ing</w:t>
      </w:r>
      <w:r w:rsidRPr="000353A5">
        <w:rPr>
          <w:sz w:val="24"/>
          <w:szCs w:val="24"/>
        </w:rPr>
        <w:t xml:space="preserve"> a bike instead of using the bu</w:t>
      </w:r>
      <w:r>
        <w:rPr>
          <w:sz w:val="24"/>
          <w:szCs w:val="24"/>
        </w:rPr>
        <w:t xml:space="preserve">s, a different family member escorting to school. Also </w:t>
      </w:r>
      <w:r w:rsidRPr="000353A5">
        <w:rPr>
          <w:sz w:val="24"/>
          <w:szCs w:val="24"/>
        </w:rPr>
        <w:t xml:space="preserve">consider asking one of your child’s friends to call for them each morning </w:t>
      </w:r>
      <w:r>
        <w:rPr>
          <w:sz w:val="24"/>
          <w:szCs w:val="24"/>
        </w:rPr>
        <w:t xml:space="preserve">to </w:t>
      </w:r>
      <w:r w:rsidRPr="000353A5">
        <w:rPr>
          <w:sz w:val="24"/>
          <w:szCs w:val="24"/>
        </w:rPr>
        <w:t>travel to school together.</w:t>
      </w:r>
      <w:r>
        <w:rPr>
          <w:sz w:val="24"/>
          <w:szCs w:val="24"/>
        </w:rPr>
        <w:t xml:space="preserve"> Use distraction techniques </w:t>
      </w:r>
      <w:proofErr w:type="spellStart"/>
      <w:r>
        <w:rPr>
          <w:sz w:val="24"/>
          <w:szCs w:val="24"/>
        </w:rPr>
        <w:t>en</w:t>
      </w:r>
      <w:proofErr w:type="spellEnd"/>
      <w:r>
        <w:rPr>
          <w:sz w:val="24"/>
          <w:szCs w:val="24"/>
        </w:rPr>
        <w:t xml:space="preserve"> route </w:t>
      </w:r>
      <w:proofErr w:type="gramStart"/>
      <w:r>
        <w:rPr>
          <w:sz w:val="24"/>
          <w:szCs w:val="24"/>
        </w:rPr>
        <w:t>e.g.</w:t>
      </w:r>
      <w:proofErr w:type="gramEnd"/>
      <w:r>
        <w:rPr>
          <w:sz w:val="24"/>
          <w:szCs w:val="24"/>
        </w:rPr>
        <w:t xml:space="preserve"> playing a game such as I-Spy or listening to favourite music. </w:t>
      </w:r>
    </w:p>
    <w:p w14:paraId="47E5AAAE" w14:textId="77777777" w:rsidR="004B297E" w:rsidRPr="00703A78" w:rsidRDefault="004B297E" w:rsidP="004B297E">
      <w:pPr>
        <w:pStyle w:val="ListParagraph"/>
        <w:numPr>
          <w:ilvl w:val="0"/>
          <w:numId w:val="2"/>
        </w:numPr>
        <w:rPr>
          <w:sz w:val="24"/>
          <w:szCs w:val="24"/>
        </w:rPr>
      </w:pPr>
      <w:r w:rsidRPr="006143FC">
        <w:rPr>
          <w:rFonts w:eastAsia="Times New Roman" w:cstheme="minorHAnsi"/>
          <w:color w:val="000000" w:themeColor="text1"/>
          <w:sz w:val="24"/>
          <w:szCs w:val="24"/>
          <w:lang w:eastAsia="en-GB"/>
        </w:rPr>
        <w:t xml:space="preserve">Help your child to talk about their worries </w:t>
      </w:r>
      <w:r>
        <w:rPr>
          <w:rFonts w:eastAsia="Times New Roman" w:cstheme="minorHAnsi"/>
          <w:color w:val="000000" w:themeColor="text1"/>
          <w:sz w:val="24"/>
          <w:szCs w:val="24"/>
          <w:lang w:eastAsia="en-GB"/>
        </w:rPr>
        <w:t xml:space="preserve">and the things that they find hard, and to </w:t>
      </w:r>
      <w:r w:rsidRPr="006143FC">
        <w:rPr>
          <w:rFonts w:eastAsia="Times New Roman" w:cstheme="minorHAnsi"/>
          <w:color w:val="000000" w:themeColor="text1"/>
          <w:sz w:val="24"/>
          <w:szCs w:val="24"/>
          <w:lang w:eastAsia="en-GB"/>
        </w:rPr>
        <w:t xml:space="preserve">think of ways to </w:t>
      </w:r>
      <w:r>
        <w:rPr>
          <w:rFonts w:eastAsia="Times New Roman" w:cstheme="minorHAnsi"/>
          <w:color w:val="000000" w:themeColor="text1"/>
          <w:sz w:val="24"/>
          <w:szCs w:val="24"/>
          <w:lang w:eastAsia="en-GB"/>
        </w:rPr>
        <w:t>address these (problem-solve)</w:t>
      </w:r>
      <w:r w:rsidRPr="006143FC">
        <w:rPr>
          <w:rFonts w:eastAsia="Times New Roman" w:cstheme="minorHAnsi"/>
          <w:color w:val="000000" w:themeColor="text1"/>
          <w:sz w:val="24"/>
          <w:szCs w:val="24"/>
          <w:lang w:eastAsia="en-GB"/>
        </w:rPr>
        <w:t xml:space="preserve">. For example, “If (the worst) happens, what could you do?” or “Let’s think of some ways you could handle that situation.” This gives </w:t>
      </w:r>
      <w:r>
        <w:rPr>
          <w:rFonts w:eastAsia="Times New Roman" w:cstheme="minorHAnsi"/>
          <w:color w:val="000000" w:themeColor="text1"/>
          <w:sz w:val="24"/>
          <w:szCs w:val="24"/>
          <w:lang w:eastAsia="en-GB"/>
        </w:rPr>
        <w:t xml:space="preserve">an </w:t>
      </w:r>
      <w:r w:rsidRPr="006143FC">
        <w:rPr>
          <w:rFonts w:eastAsia="Times New Roman" w:cstheme="minorHAnsi"/>
          <w:color w:val="000000" w:themeColor="text1"/>
          <w:sz w:val="24"/>
          <w:szCs w:val="24"/>
          <w:lang w:eastAsia="en-GB"/>
        </w:rPr>
        <w:t xml:space="preserve">opportunity to coach your child on how to </w:t>
      </w:r>
      <w:r>
        <w:rPr>
          <w:rFonts w:eastAsia="Times New Roman" w:cstheme="minorHAnsi"/>
          <w:color w:val="000000" w:themeColor="text1"/>
          <w:sz w:val="24"/>
          <w:szCs w:val="24"/>
          <w:lang w:eastAsia="en-GB"/>
        </w:rPr>
        <w:t xml:space="preserve">manage specific situations. </w:t>
      </w:r>
      <w:r w:rsidRPr="006143FC">
        <w:rPr>
          <w:rFonts w:eastAsia="Times New Roman" w:cstheme="minorHAnsi"/>
          <w:color w:val="000000" w:themeColor="text1"/>
          <w:sz w:val="24"/>
          <w:szCs w:val="24"/>
          <w:lang w:eastAsia="en-GB"/>
        </w:rPr>
        <w:t xml:space="preserve"> </w:t>
      </w:r>
    </w:p>
    <w:p w14:paraId="50D1A29C" w14:textId="77777777" w:rsidR="004B297E" w:rsidRPr="000353A5" w:rsidRDefault="004B297E" w:rsidP="004B297E">
      <w:pPr>
        <w:pStyle w:val="ListParagraph"/>
        <w:numPr>
          <w:ilvl w:val="0"/>
          <w:numId w:val="2"/>
        </w:numPr>
        <w:rPr>
          <w:sz w:val="24"/>
          <w:szCs w:val="24"/>
        </w:rPr>
      </w:pPr>
      <w:r>
        <w:rPr>
          <w:sz w:val="24"/>
          <w:szCs w:val="24"/>
        </w:rPr>
        <w:t>Positively r</w:t>
      </w:r>
      <w:r w:rsidRPr="000353A5">
        <w:rPr>
          <w:sz w:val="24"/>
          <w:szCs w:val="24"/>
        </w:rPr>
        <w:t>eward</w:t>
      </w:r>
      <w:r>
        <w:rPr>
          <w:sz w:val="24"/>
          <w:szCs w:val="24"/>
        </w:rPr>
        <w:t xml:space="preserve"> </w:t>
      </w:r>
      <w:r w:rsidRPr="000353A5">
        <w:rPr>
          <w:sz w:val="24"/>
          <w:szCs w:val="24"/>
        </w:rPr>
        <w:t>facing feared situations</w:t>
      </w:r>
      <w:r>
        <w:rPr>
          <w:sz w:val="24"/>
          <w:szCs w:val="24"/>
        </w:rPr>
        <w:t>:</w:t>
      </w:r>
      <w:r w:rsidRPr="000353A5">
        <w:rPr>
          <w:sz w:val="24"/>
          <w:szCs w:val="24"/>
        </w:rPr>
        <w:t xml:space="preserve"> lots of praise for ‘facing the fear and doing it anyway’.</w:t>
      </w:r>
    </w:p>
    <w:p w14:paraId="15582CDE" w14:textId="77777777" w:rsidR="004B297E" w:rsidRPr="00A332A0" w:rsidRDefault="004B297E" w:rsidP="004B297E">
      <w:pPr>
        <w:pStyle w:val="ListParagraph"/>
        <w:numPr>
          <w:ilvl w:val="0"/>
          <w:numId w:val="2"/>
        </w:numPr>
        <w:rPr>
          <w:sz w:val="24"/>
          <w:szCs w:val="24"/>
        </w:rPr>
      </w:pPr>
      <w:r>
        <w:rPr>
          <w:sz w:val="24"/>
          <w:szCs w:val="24"/>
        </w:rPr>
        <w:t xml:space="preserve">Maintain regular </w:t>
      </w:r>
      <w:r w:rsidRPr="000353A5">
        <w:rPr>
          <w:sz w:val="24"/>
          <w:szCs w:val="24"/>
        </w:rPr>
        <w:t>communication with school</w:t>
      </w:r>
      <w:r>
        <w:rPr>
          <w:sz w:val="24"/>
          <w:szCs w:val="24"/>
        </w:rPr>
        <w:t xml:space="preserve">: have </w:t>
      </w:r>
      <w:r w:rsidRPr="000353A5">
        <w:rPr>
          <w:sz w:val="24"/>
          <w:szCs w:val="24"/>
        </w:rPr>
        <w:t xml:space="preserve">a key person or two </w:t>
      </w:r>
      <w:r>
        <w:rPr>
          <w:sz w:val="24"/>
          <w:szCs w:val="24"/>
        </w:rPr>
        <w:t xml:space="preserve">who </w:t>
      </w:r>
      <w:r w:rsidRPr="000353A5">
        <w:rPr>
          <w:sz w:val="24"/>
          <w:szCs w:val="24"/>
        </w:rPr>
        <w:t>you can contact</w:t>
      </w:r>
      <w:r>
        <w:rPr>
          <w:sz w:val="24"/>
          <w:szCs w:val="24"/>
        </w:rPr>
        <w:t xml:space="preserve"> (</w:t>
      </w:r>
      <w:r w:rsidRPr="000353A5">
        <w:rPr>
          <w:sz w:val="24"/>
          <w:szCs w:val="24"/>
        </w:rPr>
        <w:t xml:space="preserve">emails, </w:t>
      </w:r>
      <w:proofErr w:type="gramStart"/>
      <w:r w:rsidRPr="000353A5">
        <w:rPr>
          <w:sz w:val="24"/>
          <w:szCs w:val="24"/>
        </w:rPr>
        <w:t>texts</w:t>
      </w:r>
      <w:proofErr w:type="gramEnd"/>
      <w:r w:rsidRPr="000353A5">
        <w:rPr>
          <w:sz w:val="24"/>
          <w:szCs w:val="24"/>
        </w:rPr>
        <w:t xml:space="preserve"> </w:t>
      </w:r>
      <w:r>
        <w:rPr>
          <w:sz w:val="24"/>
          <w:szCs w:val="24"/>
        </w:rPr>
        <w:t>or</w:t>
      </w:r>
      <w:r w:rsidRPr="000353A5">
        <w:rPr>
          <w:sz w:val="24"/>
          <w:szCs w:val="24"/>
        </w:rPr>
        <w:t xml:space="preserve"> phone calls</w:t>
      </w:r>
      <w:r>
        <w:rPr>
          <w:sz w:val="24"/>
          <w:szCs w:val="24"/>
        </w:rPr>
        <w:t>)</w:t>
      </w:r>
      <w:r w:rsidRPr="000353A5">
        <w:rPr>
          <w:sz w:val="24"/>
          <w:szCs w:val="24"/>
        </w:rPr>
        <w:t xml:space="preserve"> </w:t>
      </w:r>
      <w:r>
        <w:rPr>
          <w:sz w:val="24"/>
          <w:szCs w:val="24"/>
        </w:rPr>
        <w:t xml:space="preserve">so that both </w:t>
      </w:r>
      <w:r w:rsidRPr="000353A5">
        <w:rPr>
          <w:sz w:val="24"/>
          <w:szCs w:val="24"/>
        </w:rPr>
        <w:t>school and home are aware of what’s going on.</w:t>
      </w:r>
      <w:r>
        <w:rPr>
          <w:sz w:val="24"/>
          <w:szCs w:val="24"/>
        </w:rPr>
        <w:t xml:space="preserve"> Also e</w:t>
      </w:r>
      <w:r w:rsidRPr="00A332A0">
        <w:rPr>
          <w:sz w:val="24"/>
          <w:szCs w:val="24"/>
        </w:rPr>
        <w:t xml:space="preserve">ncourage your child to keep in touch with friends and school during periods of non-attendance </w:t>
      </w:r>
      <w:proofErr w:type="gramStart"/>
      <w:r w:rsidRPr="00A332A0">
        <w:rPr>
          <w:sz w:val="24"/>
          <w:szCs w:val="24"/>
        </w:rPr>
        <w:t>e.g.</w:t>
      </w:r>
      <w:proofErr w:type="gramEnd"/>
      <w:r w:rsidRPr="00A332A0">
        <w:rPr>
          <w:sz w:val="24"/>
          <w:szCs w:val="24"/>
        </w:rPr>
        <w:t xml:space="preserve"> ask them to email their work to </w:t>
      </w:r>
      <w:r>
        <w:rPr>
          <w:sz w:val="24"/>
          <w:szCs w:val="24"/>
        </w:rPr>
        <w:t xml:space="preserve">their </w:t>
      </w:r>
      <w:proofErr w:type="spellStart"/>
      <w:r>
        <w:rPr>
          <w:sz w:val="24"/>
          <w:szCs w:val="24"/>
        </w:rPr>
        <w:t>Classteacher</w:t>
      </w:r>
      <w:proofErr w:type="spellEnd"/>
      <w:r>
        <w:rPr>
          <w:sz w:val="24"/>
          <w:szCs w:val="24"/>
        </w:rPr>
        <w:t xml:space="preserve">. </w:t>
      </w:r>
      <w:r w:rsidRPr="00A332A0">
        <w:rPr>
          <w:sz w:val="24"/>
          <w:szCs w:val="24"/>
        </w:rPr>
        <w:t xml:space="preserve"> </w:t>
      </w:r>
    </w:p>
    <w:p w14:paraId="72BDED3A" w14:textId="5ADA540C" w:rsidR="004B297E" w:rsidRDefault="004B297E" w:rsidP="004B297E">
      <w:pPr>
        <w:pStyle w:val="ListParagraph"/>
        <w:numPr>
          <w:ilvl w:val="0"/>
          <w:numId w:val="2"/>
        </w:numPr>
        <w:rPr>
          <w:sz w:val="24"/>
          <w:szCs w:val="24"/>
        </w:rPr>
      </w:pPr>
      <w:r w:rsidRPr="00E4790D">
        <w:rPr>
          <w:sz w:val="24"/>
          <w:szCs w:val="24"/>
        </w:rPr>
        <w:t xml:space="preserve">Take your child to see your doctor to eliminate the possibility of medical illness. Tell the school as soon as you suspect that stomach-aches or headaches may be symptoms of worry / anxiety rather than </w:t>
      </w:r>
      <w:r>
        <w:rPr>
          <w:sz w:val="24"/>
          <w:szCs w:val="24"/>
        </w:rPr>
        <w:t xml:space="preserve">an </w:t>
      </w:r>
      <w:r w:rsidRPr="00E4790D">
        <w:rPr>
          <w:sz w:val="24"/>
          <w:szCs w:val="24"/>
        </w:rPr>
        <w:t>underlying medical issue.</w:t>
      </w:r>
    </w:p>
    <w:p w14:paraId="7BF302D0" w14:textId="77777777" w:rsidR="002D52F8" w:rsidRPr="002D52F8" w:rsidRDefault="002D52F8" w:rsidP="002D52F8">
      <w:pPr>
        <w:pStyle w:val="ListParagraph"/>
        <w:numPr>
          <w:ilvl w:val="0"/>
          <w:numId w:val="2"/>
        </w:numPr>
        <w:rPr>
          <w:sz w:val="24"/>
          <w:szCs w:val="24"/>
        </w:rPr>
      </w:pPr>
      <w:r>
        <w:rPr>
          <w:sz w:val="24"/>
          <w:szCs w:val="24"/>
        </w:rPr>
        <w:t xml:space="preserve">If </w:t>
      </w:r>
      <w:r w:rsidRPr="00996F41">
        <w:rPr>
          <w:rFonts w:cstheme="minorHAnsi"/>
          <w:color w:val="000000" w:themeColor="text1"/>
          <w:sz w:val="24"/>
          <w:szCs w:val="24"/>
        </w:rPr>
        <w:t xml:space="preserve">your child is not attending school, keep the same routines in place as if he/she were attending </w:t>
      </w:r>
      <w:proofErr w:type="spellStart"/>
      <w:r w:rsidRPr="00996F41">
        <w:rPr>
          <w:rFonts w:cstheme="minorHAnsi"/>
          <w:color w:val="000000" w:themeColor="text1"/>
          <w:sz w:val="24"/>
          <w:szCs w:val="24"/>
        </w:rPr>
        <w:t>e</w:t>
      </w:r>
      <w:r>
        <w:rPr>
          <w:rFonts w:cstheme="minorHAnsi"/>
          <w:color w:val="000000" w:themeColor="text1"/>
          <w:sz w:val="24"/>
          <w:szCs w:val="24"/>
        </w:rPr>
        <w:t>.</w:t>
      </w:r>
      <w:r w:rsidRPr="00996F41">
        <w:rPr>
          <w:rFonts w:cstheme="minorHAnsi"/>
          <w:color w:val="000000" w:themeColor="text1"/>
          <w:sz w:val="24"/>
          <w:szCs w:val="24"/>
        </w:rPr>
        <w:t>g</w:t>
      </w:r>
      <w:proofErr w:type="spellEnd"/>
      <w:r w:rsidRPr="00996F41">
        <w:rPr>
          <w:rFonts w:cstheme="minorHAnsi"/>
          <w:color w:val="000000" w:themeColor="text1"/>
          <w:sz w:val="24"/>
          <w:szCs w:val="24"/>
        </w:rPr>
        <w:t xml:space="preserve"> same getting up time, put on and wear school uniform during the day. Refuse access to TV,</w:t>
      </w:r>
      <w:r>
        <w:rPr>
          <w:rFonts w:cstheme="minorHAnsi"/>
          <w:color w:val="000000" w:themeColor="text1"/>
          <w:sz w:val="24"/>
          <w:szCs w:val="24"/>
        </w:rPr>
        <w:t xml:space="preserve"> </w:t>
      </w:r>
      <w:r w:rsidRPr="00996F41">
        <w:rPr>
          <w:rFonts w:cstheme="minorHAnsi"/>
          <w:color w:val="000000" w:themeColor="text1"/>
          <w:sz w:val="24"/>
          <w:szCs w:val="24"/>
        </w:rPr>
        <w:t>mobile telephone, computer games or other home entertainment until after the learning day is over. Do encourage your child to socialise with friends after school hours.</w:t>
      </w:r>
    </w:p>
    <w:p w14:paraId="0194ED64" w14:textId="253EF969" w:rsidR="004B297E" w:rsidRPr="002D52F8" w:rsidRDefault="004B297E" w:rsidP="002D52F8">
      <w:pPr>
        <w:pStyle w:val="ListParagraph"/>
        <w:numPr>
          <w:ilvl w:val="0"/>
          <w:numId w:val="2"/>
        </w:numPr>
        <w:rPr>
          <w:sz w:val="24"/>
          <w:szCs w:val="24"/>
        </w:rPr>
      </w:pPr>
      <w:r>
        <w:rPr>
          <w:noProof/>
        </w:rPr>
        <w:lastRenderedPageBreak/>
        <w:drawing>
          <wp:anchor distT="0" distB="0" distL="114300" distR="114300" simplePos="0" relativeHeight="251660288" behindDoc="1" locked="0" layoutInCell="1" allowOverlap="1" wp14:anchorId="4C09D342" wp14:editId="2B29DCDF">
            <wp:simplePos x="0" y="0"/>
            <wp:positionH relativeFrom="column">
              <wp:posOffset>3480739</wp:posOffset>
            </wp:positionH>
            <wp:positionV relativeFrom="paragraph">
              <wp:posOffset>547426</wp:posOffset>
            </wp:positionV>
            <wp:extent cx="3310255" cy="2792095"/>
            <wp:effectExtent l="0" t="0" r="4445" b="8255"/>
            <wp:wrapThrough wrapText="bothSides">
              <wp:wrapPolygon edited="0">
                <wp:start x="0" y="0"/>
                <wp:lineTo x="0" y="21516"/>
                <wp:lineTo x="21505" y="21516"/>
                <wp:lineTo x="2150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0255" cy="2792095"/>
                    </a:xfrm>
                    <a:prstGeom prst="rect">
                      <a:avLst/>
                    </a:prstGeom>
                    <a:noFill/>
                  </pic:spPr>
                </pic:pic>
              </a:graphicData>
            </a:graphic>
            <wp14:sizeRelH relativeFrom="page">
              <wp14:pctWidth>0</wp14:pctWidth>
            </wp14:sizeRelH>
            <wp14:sizeRelV relativeFrom="page">
              <wp14:pctHeight>0</wp14:pctHeight>
            </wp14:sizeRelV>
          </wp:anchor>
        </w:drawing>
      </w:r>
      <w:r w:rsidRPr="002D52F8">
        <w:rPr>
          <w:rFonts w:cstheme="minorHAnsi"/>
          <w:color w:val="000000" w:themeColor="text1"/>
          <w:sz w:val="24"/>
          <w:szCs w:val="24"/>
        </w:rPr>
        <w:t xml:space="preserve">Meet with school to discuss your child's wellbeing and attendance, and </w:t>
      </w:r>
      <w:r w:rsidR="00B53E65" w:rsidRPr="002D52F8">
        <w:rPr>
          <w:rFonts w:cstheme="minorHAnsi"/>
          <w:color w:val="000000" w:themeColor="text1"/>
          <w:sz w:val="24"/>
          <w:szCs w:val="24"/>
        </w:rPr>
        <w:t xml:space="preserve">the </w:t>
      </w:r>
      <w:r w:rsidRPr="002D52F8">
        <w:rPr>
          <w:rFonts w:cstheme="minorHAnsi"/>
          <w:color w:val="000000" w:themeColor="text1"/>
          <w:sz w:val="24"/>
          <w:szCs w:val="24"/>
        </w:rPr>
        <w:t>factors affecting your child’s ability to cope. Discuss what might help make your child to feel safe and less worried in school. Agree a support plan (</w:t>
      </w:r>
      <w:proofErr w:type="spellStart"/>
      <w:r w:rsidRPr="002D52F8">
        <w:rPr>
          <w:rFonts w:cstheme="minorHAnsi"/>
          <w:color w:val="000000" w:themeColor="text1"/>
          <w:sz w:val="24"/>
          <w:szCs w:val="24"/>
        </w:rPr>
        <w:t>eg.</w:t>
      </w:r>
      <w:proofErr w:type="spellEnd"/>
      <w:r w:rsidRPr="002D52F8">
        <w:rPr>
          <w:rFonts w:cstheme="minorHAnsi"/>
          <w:color w:val="000000" w:themeColor="text1"/>
          <w:sz w:val="24"/>
          <w:szCs w:val="24"/>
        </w:rPr>
        <w:t xml:space="preserve"> Support and Attendance Plan) including actions at home and at school that may help </w:t>
      </w:r>
      <w:r w:rsidRPr="002D52F8">
        <w:rPr>
          <w:rFonts w:cstheme="minorHAnsi"/>
          <w:i/>
          <w:iCs/>
          <w:color w:val="000000" w:themeColor="text1"/>
          <w:sz w:val="24"/>
          <w:szCs w:val="24"/>
        </w:rPr>
        <w:t>(</w:t>
      </w:r>
      <w:proofErr w:type="spellStart"/>
      <w:r w:rsidRPr="002D52F8">
        <w:rPr>
          <w:rFonts w:cstheme="minorHAnsi"/>
          <w:i/>
          <w:iCs/>
          <w:color w:val="000000" w:themeColor="text1"/>
          <w:sz w:val="24"/>
          <w:szCs w:val="24"/>
        </w:rPr>
        <w:t>eg.</w:t>
      </w:r>
      <w:proofErr w:type="spellEnd"/>
      <w:r w:rsidRPr="002D52F8">
        <w:rPr>
          <w:rFonts w:cstheme="minorHAnsi"/>
          <w:i/>
          <w:iCs/>
          <w:color w:val="000000" w:themeColor="text1"/>
          <w:sz w:val="24"/>
          <w:szCs w:val="24"/>
        </w:rPr>
        <w:t xml:space="preserve"> agreed morning routine, a parent joining their child at breakfast club, a daily ‘meet and greet’</w:t>
      </w:r>
      <w:r w:rsidR="00B53E65" w:rsidRPr="002D52F8">
        <w:rPr>
          <w:rFonts w:cstheme="minorHAnsi"/>
          <w:i/>
          <w:iCs/>
          <w:color w:val="000000" w:themeColor="text1"/>
          <w:sz w:val="24"/>
          <w:szCs w:val="24"/>
        </w:rPr>
        <w:t xml:space="preserve">, identified ‘safe base’ </w:t>
      </w:r>
      <w:r w:rsidRPr="002D52F8">
        <w:rPr>
          <w:rFonts w:cstheme="minorHAnsi"/>
          <w:i/>
          <w:iCs/>
          <w:color w:val="000000" w:themeColor="text1"/>
          <w:sz w:val="24"/>
          <w:szCs w:val="24"/>
        </w:rPr>
        <w:t>or a weekly session with a learning mentor; if not in school, no access to entertainment devices during the school day)</w:t>
      </w:r>
      <w:r w:rsidRPr="002D52F8">
        <w:rPr>
          <w:rFonts w:cstheme="minorHAnsi"/>
          <w:color w:val="000000" w:themeColor="text1"/>
          <w:sz w:val="24"/>
          <w:szCs w:val="24"/>
        </w:rPr>
        <w:t xml:space="preserve">. The support plan should be regularly reviewed (initially fortnightly) to check that all steps are having a positive impact. </w:t>
      </w:r>
    </w:p>
    <w:p w14:paraId="4963CA87" w14:textId="436892B5" w:rsidR="004B297E" w:rsidRPr="00996F41" w:rsidRDefault="004B297E" w:rsidP="004B297E">
      <w:pPr>
        <w:pStyle w:val="ListParagraph"/>
        <w:numPr>
          <w:ilvl w:val="0"/>
          <w:numId w:val="2"/>
        </w:numPr>
        <w:rPr>
          <w:sz w:val="24"/>
          <w:szCs w:val="24"/>
        </w:rPr>
      </w:pPr>
      <w:r w:rsidRPr="00996F41">
        <w:rPr>
          <w:rFonts w:cstheme="minorHAnsi"/>
          <w:color w:val="000000" w:themeColor="text1"/>
          <w:sz w:val="24"/>
          <w:szCs w:val="24"/>
        </w:rPr>
        <w:t xml:space="preserve">Worries </w:t>
      </w:r>
      <w:r>
        <w:rPr>
          <w:rFonts w:cstheme="minorHAnsi"/>
          <w:color w:val="000000" w:themeColor="text1"/>
          <w:sz w:val="24"/>
          <w:szCs w:val="24"/>
        </w:rPr>
        <w:t>and</w:t>
      </w:r>
      <w:r w:rsidRPr="00996F41">
        <w:rPr>
          <w:rFonts w:cstheme="minorHAnsi"/>
          <w:color w:val="000000" w:themeColor="text1"/>
          <w:sz w:val="24"/>
          <w:szCs w:val="24"/>
        </w:rPr>
        <w:t xml:space="preserve"> anxieties about school are not uncommon. You are not on your own. There are professionals who can help you and it will get better with time. </w:t>
      </w:r>
    </w:p>
    <w:p w14:paraId="145D758A" w14:textId="35C582B5" w:rsidR="004B297E" w:rsidRPr="008C2351" w:rsidRDefault="004B297E" w:rsidP="004B297E">
      <w:pPr>
        <w:pStyle w:val="Default"/>
        <w:rPr>
          <w:rFonts w:asciiTheme="minorHAnsi" w:hAnsiTheme="minorHAnsi" w:cstheme="minorHAnsi"/>
          <w:color w:val="000000" w:themeColor="text1"/>
        </w:rPr>
      </w:pPr>
    </w:p>
    <w:p w14:paraId="6072DB90" w14:textId="2DF1C98A" w:rsidR="004B297E" w:rsidRPr="00F04756" w:rsidRDefault="004B297E" w:rsidP="00991D17">
      <w:pPr>
        <w:jc w:val="center"/>
        <w:rPr>
          <w:b/>
          <w:sz w:val="24"/>
          <w:szCs w:val="24"/>
        </w:rPr>
      </w:pPr>
      <w:r w:rsidRPr="001B5F31">
        <w:rPr>
          <w:b/>
          <w:sz w:val="24"/>
          <w:szCs w:val="24"/>
        </w:rPr>
        <w:t>The long</w:t>
      </w:r>
      <w:r>
        <w:rPr>
          <w:b/>
          <w:sz w:val="24"/>
          <w:szCs w:val="24"/>
        </w:rPr>
        <w:t>-</w:t>
      </w:r>
      <w:r w:rsidRPr="001B5F31">
        <w:rPr>
          <w:b/>
          <w:sz w:val="24"/>
          <w:szCs w:val="24"/>
        </w:rPr>
        <w:t>term goal is for your child to return to school full time. The goal will probably be achieved by a series of small steps. At times it may feel like two steps forward and one step back</w:t>
      </w:r>
      <w:r w:rsidR="009A621E">
        <w:rPr>
          <w:b/>
          <w:sz w:val="24"/>
          <w:szCs w:val="24"/>
        </w:rPr>
        <w:t xml:space="preserve"> </w:t>
      </w:r>
      <w:r w:rsidR="007E5B03">
        <w:rPr>
          <w:b/>
          <w:sz w:val="24"/>
          <w:szCs w:val="24"/>
        </w:rPr>
        <w:t>–</w:t>
      </w:r>
      <w:r w:rsidR="009A621E">
        <w:rPr>
          <w:b/>
          <w:sz w:val="24"/>
          <w:szCs w:val="24"/>
        </w:rPr>
        <w:t xml:space="preserve"> </w:t>
      </w:r>
      <w:r w:rsidR="007E5B03">
        <w:rPr>
          <w:b/>
          <w:sz w:val="24"/>
          <w:szCs w:val="24"/>
        </w:rPr>
        <w:t xml:space="preserve">keep positive and </w:t>
      </w:r>
      <w:r w:rsidR="00504364">
        <w:rPr>
          <w:b/>
          <w:sz w:val="24"/>
          <w:szCs w:val="24"/>
        </w:rPr>
        <w:t>t</w:t>
      </w:r>
      <w:r w:rsidRPr="001B5F31">
        <w:rPr>
          <w:b/>
          <w:sz w:val="24"/>
          <w:szCs w:val="24"/>
        </w:rPr>
        <w:t>ake heart that you are moving in the right direction.</w:t>
      </w:r>
    </w:p>
    <w:p w14:paraId="7A58DE1C" w14:textId="64B2CDC3" w:rsidR="005D1F4C" w:rsidRPr="004B297E" w:rsidRDefault="00CC7A1B" w:rsidP="00991D17">
      <w:pPr>
        <w:rPr>
          <w:rFonts w:ascii="Arial" w:hAnsi="Arial" w:cs="Arial"/>
          <w:b/>
          <w:sz w:val="24"/>
          <w:szCs w:val="24"/>
        </w:rPr>
      </w:pPr>
    </w:p>
    <w:sectPr w:rsidR="005D1F4C" w:rsidRPr="004B297E" w:rsidSect="009A621E">
      <w:headerReference w:type="default" r:id="rId10"/>
      <w:footerReference w:type="default" r:id="rId11"/>
      <w:pgSz w:w="11906" w:h="16838"/>
      <w:pgMar w:top="720" w:right="1134"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1D22B" w14:textId="77777777" w:rsidR="004B297E" w:rsidRDefault="004B297E" w:rsidP="004B297E">
      <w:pPr>
        <w:spacing w:after="0" w:line="240" w:lineRule="auto"/>
      </w:pPr>
      <w:r>
        <w:separator/>
      </w:r>
    </w:p>
  </w:endnote>
  <w:endnote w:type="continuationSeparator" w:id="0">
    <w:p w14:paraId="0055E3C6" w14:textId="77777777" w:rsidR="004B297E" w:rsidRDefault="004B297E" w:rsidP="004B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AGRoundedW01-Thin-Identity-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1213A" w14:textId="77777777" w:rsidR="00B53B1C" w:rsidRPr="00BB1776" w:rsidRDefault="00B53B1C" w:rsidP="00B53B1C">
    <w:pPr>
      <w:pStyle w:val="Footer"/>
    </w:pPr>
    <w:r>
      <w:t xml:space="preserve">© Emma </w:t>
    </w:r>
    <w:proofErr w:type="spellStart"/>
    <w:r>
      <w:t>Callwood,</w:t>
    </w:r>
    <w:proofErr w:type="spellEnd"/>
    <w:r>
      <w:t xml:space="preserve"> Gwenda Goodman &amp; Natalie Brotherton (2018). Cheshire West and Chester Council. </w:t>
    </w:r>
  </w:p>
  <w:p w14:paraId="1DEBA779" w14:textId="77777777" w:rsidR="00B53B1C" w:rsidRDefault="00B5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34F28" w14:textId="77777777" w:rsidR="004B297E" w:rsidRDefault="004B297E" w:rsidP="004B297E">
      <w:pPr>
        <w:spacing w:after="0" w:line="240" w:lineRule="auto"/>
      </w:pPr>
      <w:r>
        <w:separator/>
      </w:r>
    </w:p>
  </w:footnote>
  <w:footnote w:type="continuationSeparator" w:id="0">
    <w:p w14:paraId="4E94AB21" w14:textId="77777777" w:rsidR="004B297E" w:rsidRDefault="004B297E" w:rsidP="004B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0CEC8" w14:textId="437DF35E" w:rsidR="004B297E" w:rsidRDefault="004B297E">
    <w:pPr>
      <w:pStyle w:val="Header"/>
    </w:pPr>
    <w:r>
      <w:rPr>
        <w:noProof/>
      </w:rPr>
      <w:drawing>
        <wp:inline distT="0" distB="0" distL="0" distR="0" wp14:anchorId="5664E77A" wp14:editId="7BB24C52">
          <wp:extent cx="1765190" cy="483598"/>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322" cy="48938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43870"/>
    <w:multiLevelType w:val="hybridMultilevel"/>
    <w:tmpl w:val="CF72C5DC"/>
    <w:lvl w:ilvl="0" w:tplc="3E1C1B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D35F6F"/>
    <w:multiLevelType w:val="hybridMultilevel"/>
    <w:tmpl w:val="0114AB5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C51EE4"/>
    <w:multiLevelType w:val="hybridMultilevel"/>
    <w:tmpl w:val="F7983256"/>
    <w:lvl w:ilvl="0" w:tplc="08090001">
      <w:start w:val="1"/>
      <w:numFmt w:val="bullet"/>
      <w:lvlText w:val=""/>
      <w:lvlJc w:val="left"/>
      <w:pPr>
        <w:ind w:left="360" w:hanging="360"/>
      </w:pPr>
      <w:rPr>
        <w:rFonts w:ascii="Symbol" w:hAnsi="Symbol" w:hint="default"/>
      </w:rPr>
    </w:lvl>
    <w:lvl w:ilvl="1" w:tplc="8BBACF54">
      <w:numFmt w:val="bullet"/>
      <w:lvlText w:val="•"/>
      <w:lvlJc w:val="left"/>
      <w:pPr>
        <w:ind w:left="1222" w:hanging="360"/>
      </w:pPr>
      <w:rPr>
        <w:rFonts w:ascii="Calibri" w:eastAsiaTheme="minorHAnsi" w:hAnsi="Calibri" w:cstheme="minorBidi"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51207AEC"/>
    <w:multiLevelType w:val="hybridMultilevel"/>
    <w:tmpl w:val="0344B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50149F"/>
    <w:multiLevelType w:val="hybridMultilevel"/>
    <w:tmpl w:val="9A9AA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7E"/>
    <w:rsid w:val="002D52F8"/>
    <w:rsid w:val="004B297E"/>
    <w:rsid w:val="00504364"/>
    <w:rsid w:val="007E5B03"/>
    <w:rsid w:val="008E5012"/>
    <w:rsid w:val="00991D17"/>
    <w:rsid w:val="009A621E"/>
    <w:rsid w:val="00B53B1C"/>
    <w:rsid w:val="00B53E65"/>
    <w:rsid w:val="00C70174"/>
    <w:rsid w:val="00EA2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7023B2"/>
  <w15:chartTrackingRefBased/>
  <w15:docId w15:val="{4347A37E-203C-4851-8998-97694189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97E"/>
    <w:pPr>
      <w:ind w:left="720"/>
      <w:contextualSpacing/>
    </w:pPr>
  </w:style>
  <w:style w:type="table" w:styleId="TableGrid">
    <w:name w:val="Table Grid"/>
    <w:basedOn w:val="TableNormal"/>
    <w:uiPriority w:val="59"/>
    <w:rsid w:val="004B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97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B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97E"/>
  </w:style>
  <w:style w:type="paragraph" w:styleId="Footer">
    <w:name w:val="footer"/>
    <w:basedOn w:val="Normal"/>
    <w:link w:val="FooterChar"/>
    <w:uiPriority w:val="99"/>
    <w:unhideWhenUsed/>
    <w:rsid w:val="004B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97E"/>
  </w:style>
  <w:style w:type="paragraph" w:styleId="NoSpacing">
    <w:name w:val="No Spacing"/>
    <w:uiPriority w:val="1"/>
    <w:qFormat/>
    <w:rsid w:val="00EA25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CALLWOOD, Emma</dc:creator>
  <cp:keywords/>
  <dc:description/>
  <cp:lastModifiedBy>CALLWOOD, Emma</cp:lastModifiedBy>
  <cp:revision>2</cp:revision>
  <dcterms:created xsi:type="dcterms:W3CDTF">2022-01-14T10:06:00Z</dcterms:created>
  <dcterms:modified xsi:type="dcterms:W3CDTF">2022-01-14T10:06:00Z</dcterms:modified>
</cp:coreProperties>
</file>