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705E8" w14:textId="77777777" w:rsidR="00A17A56" w:rsidRDefault="00A17A56" w:rsidP="00A17A56">
      <w:pPr>
        <w:spacing w:line="295" w:lineRule="exact"/>
        <w:rPr>
          <w:rFonts w:eastAsia="Times New Roman" w:cstheme="minorHAnsi"/>
          <w:b/>
          <w:i/>
          <w:snapToGrid w:val="0"/>
          <w:color w:val="FF0000"/>
          <w:lang w:val="en-US"/>
        </w:rPr>
      </w:pPr>
    </w:p>
    <w:p w14:paraId="628AEA04" w14:textId="462AD5C0" w:rsidR="00A17A56" w:rsidRDefault="00A17A56" w:rsidP="00A17A56">
      <w:pPr>
        <w:spacing w:line="295" w:lineRule="exact"/>
        <w:rPr>
          <w:rFonts w:eastAsia="Times New Roman" w:cs="Calibri"/>
          <w:sz w:val="24"/>
          <w:szCs w:val="24"/>
        </w:rPr>
      </w:pPr>
      <w:r>
        <w:rPr>
          <w:noProof/>
        </w:rPr>
        <w:drawing>
          <wp:anchor distT="0" distB="0" distL="114300" distR="114300" simplePos="0" relativeHeight="251664384" behindDoc="1" locked="0" layoutInCell="1" allowOverlap="1" wp14:anchorId="779D13F5" wp14:editId="605EDEE5">
            <wp:simplePos x="0" y="0"/>
            <wp:positionH relativeFrom="column">
              <wp:posOffset>1998980</wp:posOffset>
            </wp:positionH>
            <wp:positionV relativeFrom="paragraph">
              <wp:posOffset>-662940</wp:posOffset>
            </wp:positionV>
            <wp:extent cx="1381125" cy="1836420"/>
            <wp:effectExtent l="0" t="0" r="9525" b="0"/>
            <wp:wrapTight wrapText="bothSides">
              <wp:wrapPolygon edited="0">
                <wp:start x="0" y="0"/>
                <wp:lineTo x="0" y="21286"/>
                <wp:lineTo x="21451" y="21286"/>
                <wp:lineTo x="21451" y="0"/>
                <wp:lineTo x="0" y="0"/>
              </wp:wrapPolygon>
            </wp:wrapTight>
            <wp:docPr id="5" name="Picture 5" descr="CCC6A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6A3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836420"/>
                    </a:xfrm>
                    <a:prstGeom prst="rect">
                      <a:avLst/>
                    </a:prstGeom>
                    <a:noFill/>
                  </pic:spPr>
                </pic:pic>
              </a:graphicData>
            </a:graphic>
            <wp14:sizeRelH relativeFrom="page">
              <wp14:pctWidth>0</wp14:pctWidth>
            </wp14:sizeRelH>
            <wp14:sizeRelV relativeFrom="page">
              <wp14:pctHeight>0</wp14:pctHeight>
            </wp14:sizeRelV>
          </wp:anchor>
        </w:drawing>
      </w:r>
    </w:p>
    <w:p w14:paraId="064092F8" w14:textId="77777777" w:rsidR="00A17A56" w:rsidRDefault="00A17A56" w:rsidP="00A17A56">
      <w:pPr>
        <w:spacing w:line="295" w:lineRule="exact"/>
        <w:rPr>
          <w:rFonts w:eastAsia="Times New Roman" w:cs="Calibri"/>
          <w:sz w:val="24"/>
          <w:szCs w:val="24"/>
        </w:rPr>
      </w:pPr>
    </w:p>
    <w:p w14:paraId="7652DCB4" w14:textId="77777777" w:rsidR="00A17A56" w:rsidRDefault="00A17A56" w:rsidP="00A17A56">
      <w:pPr>
        <w:rPr>
          <w:rFonts w:ascii="Comic Sans MS" w:hAnsi="Comic Sans MS"/>
        </w:rPr>
      </w:pPr>
    </w:p>
    <w:p w14:paraId="63E9D076" w14:textId="77777777" w:rsidR="00A17A56" w:rsidRDefault="00A17A56" w:rsidP="00A17A56">
      <w:pPr>
        <w:rPr>
          <w:rFonts w:ascii="Comic Sans MS" w:hAnsi="Comic Sans MS"/>
        </w:rPr>
      </w:pPr>
    </w:p>
    <w:p w14:paraId="1BEF2E70" w14:textId="77777777" w:rsidR="00A17A56" w:rsidRDefault="00A17A56" w:rsidP="00A17A56">
      <w:pPr>
        <w:rPr>
          <w:rFonts w:ascii="Comic Sans MS" w:hAnsi="Comic Sans MS"/>
        </w:rPr>
      </w:pPr>
    </w:p>
    <w:p w14:paraId="41D543EC" w14:textId="77777777" w:rsidR="00A17A56" w:rsidRDefault="00A17A56" w:rsidP="00A17A56">
      <w:pPr>
        <w:pStyle w:val="paragraph"/>
        <w:spacing w:before="0" w:beforeAutospacing="0" w:after="0" w:afterAutospacing="0"/>
        <w:jc w:val="center"/>
        <w:textAlignment w:val="baseline"/>
        <w:rPr>
          <w:rFonts w:ascii="Calibri" w:hAnsi="Calibri" w:cs="Calibri"/>
          <w:color w:val="000000"/>
          <w:szCs w:val="27"/>
        </w:rPr>
      </w:pPr>
    </w:p>
    <w:p w14:paraId="2D9B8848" w14:textId="77777777" w:rsidR="00A17A56" w:rsidRDefault="00A17A56" w:rsidP="00A17A56">
      <w:pPr>
        <w:pStyle w:val="paragraph"/>
        <w:spacing w:before="0" w:beforeAutospacing="0" w:after="0" w:afterAutospacing="0"/>
        <w:jc w:val="center"/>
        <w:textAlignment w:val="baseline"/>
        <w:rPr>
          <w:rFonts w:ascii="Calibri" w:hAnsi="Calibri" w:cs="Calibri"/>
          <w:color w:val="000000"/>
          <w:szCs w:val="27"/>
        </w:rPr>
      </w:pPr>
    </w:p>
    <w:p w14:paraId="42C7F9F0" w14:textId="77777777" w:rsidR="00A17A56" w:rsidRDefault="00A17A56" w:rsidP="00A17A56">
      <w:pPr>
        <w:pStyle w:val="paragraph"/>
        <w:spacing w:before="0" w:beforeAutospacing="0" w:after="0" w:afterAutospacing="0"/>
        <w:jc w:val="center"/>
        <w:textAlignment w:val="baseline"/>
        <w:rPr>
          <w:rFonts w:ascii="Calibri" w:hAnsi="Calibri" w:cs="Calibri"/>
          <w:color w:val="000000"/>
          <w:szCs w:val="27"/>
        </w:rPr>
      </w:pPr>
    </w:p>
    <w:p w14:paraId="0CCC467B" w14:textId="77777777" w:rsidR="00A17A56" w:rsidRDefault="00A17A56" w:rsidP="00A17A56">
      <w:pPr>
        <w:pStyle w:val="paragraph"/>
        <w:spacing w:before="0" w:beforeAutospacing="0" w:after="0" w:afterAutospacing="0"/>
        <w:textAlignment w:val="baseline"/>
        <w:rPr>
          <w:rFonts w:ascii="Calibri" w:hAnsi="Calibri" w:cs="Calibri"/>
          <w:color w:val="000000"/>
          <w:szCs w:val="27"/>
        </w:rPr>
      </w:pPr>
      <w:r>
        <w:rPr>
          <w:rFonts w:ascii="Calibri" w:hAnsi="Calibri" w:cs="Calibri"/>
          <w:color w:val="000000"/>
          <w:szCs w:val="27"/>
        </w:rPr>
        <w:t>Our historic schools are nestled in the Cheshire countryside, founded upon the principles of the Church of England, to serve the community, with Christian values at the heart of all we do. We offer pupils a caring, nurturing environment, where we endeavour to inspire and develop each unique child to reach their full potential, encouraging faith, hope and love of God. Our diverse and creative curriculum ensures a love of the world around us, a love of learning and a love of one another</w:t>
      </w:r>
    </w:p>
    <w:p w14:paraId="13B88B71" w14:textId="77777777" w:rsidR="00A17A56" w:rsidRDefault="00A17A56" w:rsidP="00A17A56">
      <w:pPr>
        <w:pStyle w:val="paragraph"/>
        <w:spacing w:before="0" w:beforeAutospacing="0" w:after="0" w:afterAutospacing="0"/>
        <w:jc w:val="center"/>
        <w:textAlignment w:val="baseline"/>
        <w:rPr>
          <w:rFonts w:ascii="Calibri" w:hAnsi="Calibri" w:cs="Calibri"/>
          <w:sz w:val="22"/>
        </w:rPr>
      </w:pPr>
    </w:p>
    <w:p w14:paraId="29CA2EB7" w14:textId="77777777" w:rsidR="00A17A56" w:rsidRPr="00A4281F" w:rsidRDefault="00A17A56" w:rsidP="00A17A56">
      <w:pPr>
        <w:pStyle w:val="paragraph"/>
        <w:spacing w:before="0" w:beforeAutospacing="0" w:after="0" w:afterAutospacing="0"/>
        <w:jc w:val="center"/>
        <w:textAlignment w:val="baseline"/>
        <w:rPr>
          <w:rFonts w:ascii="Calibri" w:hAnsi="Calibri" w:cs="Calibri"/>
        </w:rPr>
      </w:pPr>
      <w:r>
        <w:rPr>
          <w:rStyle w:val="normaltextrun"/>
          <w:rFonts w:ascii="Calibri" w:hAnsi="Calibri" w:cs="Calibri"/>
          <w:b/>
          <w:bCs/>
          <w:i/>
          <w:iCs/>
          <w:color w:val="FF0000"/>
          <w:lang w:val="en-US"/>
        </w:rPr>
        <w:t>‘Love one another, as I have loved you’ John 13:34</w:t>
      </w:r>
      <w:r>
        <w:rPr>
          <w:rStyle w:val="eop"/>
          <w:rFonts w:ascii="Calibri" w:hAnsi="Calibri" w:cs="Calibri"/>
          <w:color w:val="FF0000"/>
        </w:rPr>
        <w:t> </w:t>
      </w:r>
    </w:p>
    <w:p w14:paraId="4C6EF2F4" w14:textId="4581E306" w:rsidR="00A17A56" w:rsidRDefault="005646A6" w:rsidP="00A17A56">
      <w:pPr>
        <w:spacing w:line="295" w:lineRule="exact"/>
        <w:rPr>
          <w:rFonts w:eastAsia="Times New Roman" w:cs="Calibri"/>
          <w:sz w:val="24"/>
          <w:szCs w:val="24"/>
        </w:rPr>
      </w:pPr>
      <w:r>
        <w:rPr>
          <w:noProof/>
        </w:rPr>
        <mc:AlternateContent>
          <mc:Choice Requires="wps">
            <w:drawing>
              <wp:anchor distT="45720" distB="45720" distL="114300" distR="114300" simplePos="0" relativeHeight="251665408" behindDoc="0" locked="0" layoutInCell="1" allowOverlap="1" wp14:anchorId="60139BA8" wp14:editId="3B188E36">
                <wp:simplePos x="0" y="0"/>
                <wp:positionH relativeFrom="column">
                  <wp:posOffset>180975</wp:posOffset>
                </wp:positionH>
                <wp:positionV relativeFrom="paragraph">
                  <wp:posOffset>280035</wp:posOffset>
                </wp:positionV>
                <wp:extent cx="5366385" cy="762000"/>
                <wp:effectExtent l="0" t="0" r="2476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762000"/>
                        </a:xfrm>
                        <a:prstGeom prst="rect">
                          <a:avLst/>
                        </a:prstGeom>
                        <a:solidFill>
                          <a:srgbClr val="FFFFFF"/>
                        </a:solidFill>
                        <a:ln w="9525">
                          <a:solidFill>
                            <a:srgbClr val="000000"/>
                          </a:solidFill>
                          <a:miter lim="800000"/>
                          <a:headEnd/>
                          <a:tailEnd/>
                        </a:ln>
                      </wps:spPr>
                      <wps:txbx>
                        <w:txbxContent>
                          <w:p w14:paraId="63E12B64" w14:textId="27EBF1D9" w:rsidR="00A17A56" w:rsidRPr="005646A6" w:rsidRDefault="00A17A56" w:rsidP="005646A6">
                            <w:pPr>
                              <w:spacing w:line="0" w:lineRule="atLeast"/>
                              <w:ind w:right="6"/>
                              <w:jc w:val="center"/>
                              <w:rPr>
                                <w:rFonts w:eastAsia="Comic Sans MS" w:cs="Calibri"/>
                                <w:b/>
                                <w:sz w:val="44"/>
                                <w:szCs w:val="24"/>
                                <w:u w:val="single"/>
                              </w:rPr>
                            </w:pPr>
                            <w:r>
                              <w:rPr>
                                <w:rFonts w:eastAsia="Comic Sans MS" w:cs="Calibri"/>
                                <w:b/>
                                <w:sz w:val="44"/>
                                <w:szCs w:val="24"/>
                                <w:u w:val="single"/>
                              </w:rPr>
                              <w:t xml:space="preserve">PE </w:t>
                            </w:r>
                            <w:r w:rsidRPr="009168C7">
                              <w:rPr>
                                <w:rFonts w:eastAsia="Comic Sans MS" w:cs="Calibri"/>
                                <w:b/>
                                <w:sz w:val="44"/>
                                <w:szCs w:val="24"/>
                                <w:u w:val="single"/>
                              </w:rPr>
                              <w:t>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39BA8" id="_x0000_t202" coordsize="21600,21600" o:spt="202" path="m,l,21600r21600,l21600,xe">
                <v:stroke joinstyle="miter"/>
                <v:path gradientshapeok="t" o:connecttype="rect"/>
              </v:shapetype>
              <v:shape id="Text Box 4" o:spid="_x0000_s1026" type="#_x0000_t202" style="position:absolute;margin-left:14.25pt;margin-top:22.05pt;width:422.55pt;height:6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">
                <v:textbox>
                  <w:txbxContent>
                    <w:p w14:paraId="63E12B64" w14:textId="27EBF1D9" w:rsidR="00A17A56" w:rsidRPr="005646A6" w:rsidRDefault="00A17A56" w:rsidP="005646A6">
                      <w:pPr>
                        <w:spacing w:line="0" w:lineRule="atLeast"/>
                        <w:ind w:right="6"/>
                        <w:jc w:val="center"/>
                        <w:rPr>
                          <w:rFonts w:eastAsia="Comic Sans MS" w:cs="Calibri"/>
                          <w:b/>
                          <w:sz w:val="44"/>
                          <w:szCs w:val="24"/>
                          <w:u w:val="single"/>
                        </w:rPr>
                      </w:pPr>
                      <w:r>
                        <w:rPr>
                          <w:rFonts w:eastAsia="Comic Sans MS" w:cs="Calibri"/>
                          <w:b/>
                          <w:sz w:val="44"/>
                          <w:szCs w:val="24"/>
                          <w:u w:val="single"/>
                        </w:rPr>
                        <w:t xml:space="preserve">PE </w:t>
                      </w:r>
                      <w:r w:rsidRPr="009168C7">
                        <w:rPr>
                          <w:rFonts w:eastAsia="Comic Sans MS" w:cs="Calibri"/>
                          <w:b/>
                          <w:sz w:val="44"/>
                          <w:szCs w:val="24"/>
                          <w:u w:val="single"/>
                        </w:rPr>
                        <w:t>Policy</w:t>
                      </w:r>
                    </w:p>
                  </w:txbxContent>
                </v:textbox>
                <w10:wrap type="square"/>
              </v:shape>
            </w:pict>
          </mc:Fallback>
        </mc:AlternateContent>
      </w:r>
      <w:r w:rsidR="00A17A56">
        <w:rPr>
          <w:noProof/>
        </w:rPr>
        <mc:AlternateContent>
          <mc:Choice Requires="wps">
            <w:drawing>
              <wp:anchor distT="45720" distB="45720" distL="114300" distR="114300" simplePos="0" relativeHeight="251666432" behindDoc="0" locked="0" layoutInCell="1" allowOverlap="1" wp14:anchorId="6B476D65" wp14:editId="140C04FB">
                <wp:simplePos x="0" y="0"/>
                <wp:positionH relativeFrom="margin">
                  <wp:align>center</wp:align>
                </wp:positionH>
                <wp:positionV relativeFrom="paragraph">
                  <wp:posOffset>1308735</wp:posOffset>
                </wp:positionV>
                <wp:extent cx="5347335" cy="1581150"/>
                <wp:effectExtent l="0" t="0" r="247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1581150"/>
                        </a:xfrm>
                        <a:prstGeom prst="rect">
                          <a:avLst/>
                        </a:prstGeom>
                        <a:solidFill>
                          <a:srgbClr val="FFFFFF"/>
                        </a:solidFill>
                        <a:ln w="9525">
                          <a:solidFill>
                            <a:srgbClr val="000000"/>
                          </a:solidFill>
                          <a:miter lim="800000"/>
                          <a:headEnd/>
                          <a:tailEnd/>
                        </a:ln>
                      </wps:spPr>
                      <wps:txbx>
                        <w:txbxContent>
                          <w:p w14:paraId="57211A64" w14:textId="77777777" w:rsidR="00A17A56" w:rsidRDefault="00A17A56" w:rsidP="00A17A56">
                            <w:pPr>
                              <w:pStyle w:val="paragraph"/>
                              <w:spacing w:before="0" w:after="0"/>
                              <w:textAlignment w:val="baseline"/>
                              <w:rPr>
                                <w:rStyle w:val="normaltextrun"/>
                                <w:rFonts w:ascii="Calibri" w:hAnsi="Calibri" w:cs="Calibri"/>
                                <w:color w:val="000000"/>
                                <w:sz w:val="22"/>
                                <w:szCs w:val="22"/>
                              </w:rPr>
                            </w:pPr>
                          </w:p>
                          <w:p w14:paraId="2BFE4F36" w14:textId="77777777" w:rsidR="00A17A56" w:rsidRDefault="00A17A56" w:rsidP="00A17A56">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Signed …………………………………………………………</w:t>
                            </w:r>
                            <w:r>
                              <w:rPr>
                                <w:rStyle w:val="normaltextrun"/>
                                <w:rFonts w:ascii="Calibri" w:hAnsi="Calibri" w:cs="Calibri"/>
                                <w:color w:val="000000"/>
                                <w:sz w:val="22"/>
                                <w:szCs w:val="22"/>
                              </w:rPr>
                              <w:tab/>
                              <w:t>Chairman of Curriculum Committee</w:t>
                            </w:r>
                            <w:r>
                              <w:rPr>
                                <w:rStyle w:val="eop"/>
                                <w:rFonts w:ascii="Calibri" w:hAnsi="Calibri" w:cs="Calibri"/>
                                <w:color w:val="000000"/>
                                <w:sz w:val="22"/>
                                <w:szCs w:val="22"/>
                              </w:rPr>
                              <w:t> </w:t>
                            </w:r>
                          </w:p>
                          <w:p w14:paraId="56319F23" w14:textId="77777777" w:rsidR="00A17A56" w:rsidRDefault="00A17A56" w:rsidP="00A17A56">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Signed ……………………………………………………</w:t>
                            </w:r>
                            <w:proofErr w:type="gramStart"/>
                            <w:r>
                              <w:rPr>
                                <w:rStyle w:val="normaltextrun"/>
                                <w:rFonts w:ascii="Calibri" w:hAnsi="Calibri" w:cs="Calibri"/>
                                <w:color w:val="000000"/>
                                <w:sz w:val="22"/>
                                <w:szCs w:val="22"/>
                              </w:rPr>
                              <w:t>…..</w:t>
                            </w:r>
                            <w:proofErr w:type="gramEnd"/>
                            <w:r>
                              <w:rPr>
                                <w:rStyle w:val="normaltextrun"/>
                                <w:rFonts w:ascii="Calibri" w:hAnsi="Calibri" w:cs="Calibri"/>
                                <w:color w:val="000000"/>
                                <w:sz w:val="22"/>
                                <w:szCs w:val="22"/>
                              </w:rPr>
                              <w:tab/>
                              <w:t>Headteacher</w:t>
                            </w:r>
                            <w:r>
                              <w:rPr>
                                <w:rStyle w:val="eop"/>
                                <w:rFonts w:ascii="Calibri" w:hAnsi="Calibri" w:cs="Calibri"/>
                                <w:color w:val="000000"/>
                                <w:sz w:val="22"/>
                                <w:szCs w:val="22"/>
                              </w:rPr>
                              <w:t> </w:t>
                            </w:r>
                          </w:p>
                          <w:p w14:paraId="48B2D75C" w14:textId="77777777" w:rsidR="00A17A56" w:rsidRDefault="00A17A56" w:rsidP="00A17A56">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Date: </w:t>
                            </w:r>
                            <w:r>
                              <w:rPr>
                                <w:rStyle w:val="eop"/>
                                <w:rFonts w:ascii="Calibri" w:hAnsi="Calibri" w:cs="Calibri"/>
                                <w:color w:val="000000"/>
                                <w:sz w:val="22"/>
                                <w:szCs w:val="22"/>
                              </w:rPr>
                              <w:t> February 2024</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Style w:val="normaltextrun"/>
                                <w:rFonts w:ascii="Calibri" w:hAnsi="Calibri" w:cs="Calibri"/>
                                <w:color w:val="000000"/>
                                <w:sz w:val="22"/>
                                <w:szCs w:val="22"/>
                              </w:rPr>
                              <w:t>Review Date: Every 3 years</w:t>
                            </w:r>
                            <w:r>
                              <w:rPr>
                                <w:rStyle w:val="eop"/>
                                <w:rFonts w:ascii="Calibri" w:hAnsi="Calibri" w:cs="Calibri"/>
                                <w:color w:val="000000"/>
                                <w:sz w:val="22"/>
                                <w:szCs w:val="22"/>
                              </w:rPr>
                              <w:t> </w:t>
                            </w:r>
                          </w:p>
                          <w:p w14:paraId="0FFCAF81" w14:textId="77777777" w:rsidR="00A17A56" w:rsidRDefault="00A17A56" w:rsidP="00A17A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76D65" id="Text Box 2" o:spid="_x0000_s1027" type="#_x0000_t202" style="position:absolute;margin-left:0;margin-top:103.05pt;width:421.05pt;height:124.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">
                <v:textbox>
                  <w:txbxContent>
                    <w:p w14:paraId="57211A64" w14:textId="77777777" w:rsidR="00A17A56" w:rsidRDefault="00A17A56" w:rsidP="00A17A56">
                      <w:pPr>
                        <w:pStyle w:val="paragraph"/>
                        <w:spacing w:before="0" w:after="0"/>
                        <w:textAlignment w:val="baseline"/>
                        <w:rPr>
                          <w:rStyle w:val="normaltextrun"/>
                          <w:rFonts w:ascii="Calibri" w:hAnsi="Calibri" w:cs="Calibri"/>
                          <w:color w:val="000000"/>
                          <w:sz w:val="22"/>
                          <w:szCs w:val="22"/>
                        </w:rPr>
                      </w:pPr>
                    </w:p>
                    <w:p w14:paraId="2BFE4F36" w14:textId="77777777" w:rsidR="00A17A56" w:rsidRDefault="00A17A56" w:rsidP="00A17A56">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Signed …………………………………………………………</w:t>
                      </w:r>
                      <w:r>
                        <w:rPr>
                          <w:rStyle w:val="normaltextrun"/>
                          <w:rFonts w:ascii="Calibri" w:hAnsi="Calibri" w:cs="Calibri"/>
                          <w:color w:val="000000"/>
                          <w:sz w:val="22"/>
                          <w:szCs w:val="22"/>
                        </w:rPr>
                        <w:tab/>
                        <w:t>Chairman of Curriculum Committee</w:t>
                      </w:r>
                      <w:r>
                        <w:rPr>
                          <w:rStyle w:val="eop"/>
                          <w:rFonts w:ascii="Calibri" w:hAnsi="Calibri" w:cs="Calibri"/>
                          <w:color w:val="000000"/>
                          <w:sz w:val="22"/>
                          <w:szCs w:val="22"/>
                        </w:rPr>
                        <w:t> </w:t>
                      </w:r>
                    </w:p>
                    <w:p w14:paraId="56319F23" w14:textId="77777777" w:rsidR="00A17A56" w:rsidRDefault="00A17A56" w:rsidP="00A17A56">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Signed ……………………………………………………</w:t>
                      </w:r>
                      <w:proofErr w:type="gramStart"/>
                      <w:r>
                        <w:rPr>
                          <w:rStyle w:val="normaltextrun"/>
                          <w:rFonts w:ascii="Calibri" w:hAnsi="Calibri" w:cs="Calibri"/>
                          <w:color w:val="000000"/>
                          <w:sz w:val="22"/>
                          <w:szCs w:val="22"/>
                        </w:rPr>
                        <w:t>…..</w:t>
                      </w:r>
                      <w:proofErr w:type="gramEnd"/>
                      <w:r>
                        <w:rPr>
                          <w:rStyle w:val="normaltextrun"/>
                          <w:rFonts w:ascii="Calibri" w:hAnsi="Calibri" w:cs="Calibri"/>
                          <w:color w:val="000000"/>
                          <w:sz w:val="22"/>
                          <w:szCs w:val="22"/>
                        </w:rPr>
                        <w:tab/>
                        <w:t>Headteacher</w:t>
                      </w:r>
                      <w:r>
                        <w:rPr>
                          <w:rStyle w:val="eop"/>
                          <w:rFonts w:ascii="Calibri" w:hAnsi="Calibri" w:cs="Calibri"/>
                          <w:color w:val="000000"/>
                          <w:sz w:val="22"/>
                          <w:szCs w:val="22"/>
                        </w:rPr>
                        <w:t> </w:t>
                      </w:r>
                    </w:p>
                    <w:p w14:paraId="48B2D75C" w14:textId="77777777" w:rsidR="00A17A56" w:rsidRDefault="00A17A56" w:rsidP="00A17A56">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Date: </w:t>
                      </w:r>
                      <w:r>
                        <w:rPr>
                          <w:rStyle w:val="eop"/>
                          <w:rFonts w:ascii="Calibri" w:hAnsi="Calibri" w:cs="Calibri"/>
                          <w:color w:val="000000"/>
                          <w:sz w:val="22"/>
                          <w:szCs w:val="22"/>
                        </w:rPr>
                        <w:t> February 2024</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Style w:val="normaltextrun"/>
                          <w:rFonts w:ascii="Calibri" w:hAnsi="Calibri" w:cs="Calibri"/>
                          <w:color w:val="000000"/>
                          <w:sz w:val="22"/>
                          <w:szCs w:val="22"/>
                        </w:rPr>
                        <w:t>Review Date: Every 3 years</w:t>
                      </w:r>
                      <w:r>
                        <w:rPr>
                          <w:rStyle w:val="eop"/>
                          <w:rFonts w:ascii="Calibri" w:hAnsi="Calibri" w:cs="Calibri"/>
                          <w:color w:val="000000"/>
                          <w:sz w:val="22"/>
                          <w:szCs w:val="22"/>
                        </w:rPr>
                        <w:t> </w:t>
                      </w:r>
                    </w:p>
                    <w:p w14:paraId="0FFCAF81" w14:textId="77777777" w:rsidR="00A17A56" w:rsidRDefault="00A17A56" w:rsidP="00A17A56"/>
                  </w:txbxContent>
                </v:textbox>
                <w10:wrap type="square" anchorx="margin"/>
              </v:shape>
            </w:pict>
          </mc:Fallback>
        </mc:AlternateContent>
      </w:r>
    </w:p>
    <w:p w14:paraId="2D99FE49" w14:textId="77777777" w:rsidR="00A17A56" w:rsidRPr="00C75CFC" w:rsidRDefault="00A17A56" w:rsidP="00BD56CD">
      <w:pPr>
        <w:pStyle w:val="paragraph"/>
        <w:spacing w:before="0" w:beforeAutospacing="0" w:after="0" w:afterAutospacing="0"/>
        <w:jc w:val="center"/>
        <w:textAlignment w:val="baseline"/>
        <w:rPr>
          <w:rFonts w:ascii="Calibri" w:hAnsi="Calibri" w:cs="Calibri"/>
        </w:rPr>
      </w:pPr>
    </w:p>
    <w:p w14:paraId="788BDB59" w14:textId="77777777" w:rsidR="00BD56CD" w:rsidRPr="00B61137" w:rsidRDefault="00BD56CD">
      <w:pPr>
        <w:spacing w:after="0" w:line="240" w:lineRule="auto"/>
        <w:jc w:val="center"/>
        <w:rPr>
          <w:rFonts w:eastAsia="Times New Roman" w:cstheme="minorHAnsi"/>
          <w:b/>
          <w:i/>
          <w:snapToGrid w:val="0"/>
          <w:color w:val="FF0000"/>
          <w:lang w:val="en-US"/>
        </w:rPr>
      </w:pPr>
    </w:p>
    <w:p w14:paraId="57EC7F51" w14:textId="77777777" w:rsidR="000770F5" w:rsidRPr="00304B45" w:rsidRDefault="000770F5">
      <w:pPr>
        <w:spacing w:after="0" w:line="240" w:lineRule="auto"/>
        <w:jc w:val="center"/>
        <w:rPr>
          <w:rFonts w:eastAsia="Times New Roman" w:cstheme="minorHAnsi"/>
          <w:b/>
          <w:snapToGrid w:val="0"/>
          <w:lang w:val="en-US"/>
        </w:rPr>
      </w:pPr>
    </w:p>
    <w:p w14:paraId="26DD1C98" w14:textId="77777777" w:rsidR="00304B45" w:rsidRPr="00304B45" w:rsidRDefault="00304B45" w:rsidP="00304B45">
      <w:pPr>
        <w:rPr>
          <w:rFonts w:cstheme="minorHAnsi"/>
          <w:b/>
          <w:u w:val="single"/>
        </w:rPr>
      </w:pPr>
      <w:r w:rsidRPr="00304B45">
        <w:rPr>
          <w:rFonts w:cstheme="minorHAnsi"/>
          <w:b/>
          <w:u w:val="single"/>
        </w:rPr>
        <w:t>Overview</w:t>
      </w:r>
    </w:p>
    <w:p w14:paraId="0B9EC8B7" w14:textId="77777777" w:rsidR="00304B45" w:rsidRPr="00304B45" w:rsidRDefault="00304B45" w:rsidP="00304B45">
      <w:pPr>
        <w:jc w:val="both"/>
        <w:rPr>
          <w:rFonts w:cstheme="minorHAnsi"/>
        </w:rPr>
      </w:pPr>
      <w:r w:rsidRPr="00304B45">
        <w:rPr>
          <w:rFonts w:cstheme="minorHAnsi"/>
        </w:rPr>
        <w:t>Physical Education (PE) develops children’s knowledge, skills and understanding, so that they can perform with increasing competence and confidence in a range of physical activities. These include dance, games, gymnastics, swimming and water safety, athletics and outdoor adventure activities. PE promotes an understanding in children of their bodies in action. It involves thinking, selecting and applying skills and promotes positive attitudes towards a healthy lifestyle. Thus</w:t>
      </w:r>
      <w:r>
        <w:rPr>
          <w:rFonts w:cstheme="minorHAnsi"/>
        </w:rPr>
        <w:t>,</w:t>
      </w:r>
      <w:r w:rsidRPr="00304B45">
        <w:rPr>
          <w:rFonts w:cstheme="minorHAnsi"/>
        </w:rPr>
        <w:t xml:space="preserve"> we enable them to make informed choices about physical activity throughout their lives.</w:t>
      </w:r>
    </w:p>
    <w:p w14:paraId="6586D19F" w14:textId="77777777" w:rsidR="00304B45" w:rsidRPr="00304B45" w:rsidRDefault="00304B45" w:rsidP="00304B45">
      <w:pPr>
        <w:jc w:val="both"/>
        <w:rPr>
          <w:rFonts w:cstheme="minorHAnsi"/>
          <w:b/>
          <w:u w:val="single"/>
        </w:rPr>
      </w:pPr>
      <w:r w:rsidRPr="00304B45">
        <w:rPr>
          <w:rFonts w:cstheme="minorHAnsi"/>
          <w:b/>
          <w:u w:val="single"/>
        </w:rPr>
        <w:lastRenderedPageBreak/>
        <w:t>Intent</w:t>
      </w:r>
    </w:p>
    <w:p w14:paraId="0024A2FF" w14:textId="77777777" w:rsidR="00304B45" w:rsidRPr="00304B45" w:rsidRDefault="00304B45" w:rsidP="00304B45">
      <w:pPr>
        <w:jc w:val="both"/>
        <w:rPr>
          <w:rFonts w:cstheme="minorHAnsi"/>
        </w:rPr>
      </w:pPr>
      <w:r w:rsidRPr="00304B45">
        <w:rPr>
          <w:rFonts w:cstheme="minorHAnsi"/>
        </w:rPr>
        <w:t xml:space="preserve">Through the teaching of </w:t>
      </w:r>
      <w:proofErr w:type="gramStart"/>
      <w:r w:rsidRPr="00304B45">
        <w:rPr>
          <w:rFonts w:cstheme="minorHAnsi"/>
        </w:rPr>
        <w:t>PE</w:t>
      </w:r>
      <w:proofErr w:type="gramEnd"/>
      <w:r w:rsidRPr="00304B45">
        <w:rPr>
          <w:rFonts w:cstheme="minorHAnsi"/>
        </w:rPr>
        <w:t xml:space="preserve"> the Federation of </w:t>
      </w:r>
      <w:proofErr w:type="spellStart"/>
      <w:r w:rsidRPr="00304B45">
        <w:rPr>
          <w:rFonts w:cstheme="minorHAnsi"/>
        </w:rPr>
        <w:t>Antrobus</w:t>
      </w:r>
      <w:proofErr w:type="spellEnd"/>
      <w:r w:rsidRPr="00304B45">
        <w:rPr>
          <w:rFonts w:cstheme="minorHAnsi"/>
        </w:rPr>
        <w:t xml:space="preserve"> St Marks and Great </w:t>
      </w:r>
      <w:proofErr w:type="spellStart"/>
      <w:r w:rsidRPr="00304B45">
        <w:rPr>
          <w:rFonts w:cstheme="minorHAnsi"/>
        </w:rPr>
        <w:t>Budworth</w:t>
      </w:r>
      <w:proofErr w:type="spellEnd"/>
      <w:r w:rsidRPr="00304B45">
        <w:rPr>
          <w:rFonts w:cstheme="minorHAnsi"/>
        </w:rPr>
        <w:t xml:space="preserve"> CE (A) Primary Schools intends to:</w:t>
      </w:r>
    </w:p>
    <w:p w14:paraId="188DC923"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enable children to develop and explore physical skills with increasing control and co-ordination</w:t>
      </w:r>
    </w:p>
    <w:p w14:paraId="1269F58C"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encourage children to work and play with others in a range of group situations</w:t>
      </w:r>
    </w:p>
    <w:p w14:paraId="05FDB5B0"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develop the way children perform skills and apply rules and conventions for different activities</w:t>
      </w:r>
    </w:p>
    <w:p w14:paraId="712FE4F3"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show children how to improve the quality and control of their performance</w:t>
      </w:r>
    </w:p>
    <w:p w14:paraId="556F43A1"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teach children to recognise and describe how their bodies feel during exercise</w:t>
      </w:r>
    </w:p>
    <w:p w14:paraId="2882658F"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develop children’s enjoyment of physical activity through creativity and imagination</w:t>
      </w:r>
    </w:p>
    <w:p w14:paraId="2D7EF245"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develop an understanding in children of how to succeed in a range of physical activities and how to evaluate their own success</w:t>
      </w:r>
    </w:p>
    <w:p w14:paraId="7A211A4E" w14:textId="77777777" w:rsidR="00304B45" w:rsidRPr="00304B45" w:rsidRDefault="00304B45" w:rsidP="00304B45">
      <w:pPr>
        <w:numPr>
          <w:ilvl w:val="0"/>
          <w:numId w:val="2"/>
        </w:numPr>
        <w:spacing w:after="0" w:line="240" w:lineRule="auto"/>
        <w:jc w:val="both"/>
        <w:rPr>
          <w:rFonts w:cstheme="minorHAnsi"/>
        </w:rPr>
      </w:pPr>
      <w:r w:rsidRPr="00304B45">
        <w:rPr>
          <w:rFonts w:cstheme="minorHAnsi"/>
        </w:rPr>
        <w:t>assess pupils’ learning, analyse and interpret the results to inform future planning and lessons</w:t>
      </w:r>
    </w:p>
    <w:p w14:paraId="62FB08FC" w14:textId="77777777" w:rsidR="00304B45" w:rsidRPr="00304B45" w:rsidRDefault="00304B45" w:rsidP="00304B45">
      <w:pPr>
        <w:jc w:val="both"/>
        <w:rPr>
          <w:rFonts w:cstheme="minorHAnsi"/>
        </w:rPr>
      </w:pPr>
    </w:p>
    <w:p w14:paraId="5394A60E" w14:textId="77777777" w:rsidR="00304B45" w:rsidRPr="00304B45" w:rsidRDefault="00304B45" w:rsidP="00304B45">
      <w:pPr>
        <w:jc w:val="both"/>
        <w:rPr>
          <w:rFonts w:cstheme="minorHAnsi"/>
          <w:b/>
          <w:u w:val="single"/>
        </w:rPr>
      </w:pPr>
      <w:r w:rsidRPr="00304B45">
        <w:rPr>
          <w:rFonts w:cstheme="minorHAnsi"/>
          <w:b/>
          <w:u w:val="single"/>
        </w:rPr>
        <w:t>Implementation</w:t>
      </w:r>
    </w:p>
    <w:p w14:paraId="08B34041" w14:textId="263BD0D7" w:rsidR="00304B45" w:rsidRPr="00304B45" w:rsidRDefault="00304B45" w:rsidP="00304B45">
      <w:pPr>
        <w:jc w:val="both"/>
        <w:rPr>
          <w:rFonts w:cstheme="minorHAnsi"/>
          <w:b/>
        </w:rPr>
      </w:pPr>
      <w:r w:rsidRPr="00304B45">
        <w:rPr>
          <w:rFonts w:cstheme="minorHAnsi"/>
          <w:b/>
        </w:rPr>
        <w:t>Teaching of PE in the Foundation Stage</w:t>
      </w:r>
      <w:r w:rsidR="00CF0186">
        <w:rPr>
          <w:rFonts w:cstheme="minorHAnsi"/>
          <w:b/>
        </w:rPr>
        <w:t>:</w:t>
      </w:r>
    </w:p>
    <w:p w14:paraId="5FB4B6EF" w14:textId="3BB9BDA8" w:rsidR="00304B45" w:rsidRDefault="00B77C23" w:rsidP="00304B45">
      <w:pPr>
        <w:jc w:val="both"/>
        <w:rPr>
          <w:rFonts w:cstheme="minorHAnsi"/>
        </w:rPr>
      </w:pPr>
      <w:r>
        <w:rPr>
          <w:rFonts w:cstheme="minorHAnsi"/>
        </w:rPr>
        <w:t>At both schools, p</w:t>
      </w:r>
      <w:r w:rsidR="00304B45" w:rsidRPr="00304B45">
        <w:rPr>
          <w:rFonts w:cstheme="minorHAnsi"/>
        </w:rPr>
        <w:t>upils within EYFS undertake daily physical exercise within specialised external play areas, the main school fields and woodland play area. They also have use of the fully equipped sports and school halls for structured activities each week. Cross curricular links enable PE activities to take place across all 7 areas of the EYFS curriculum.</w:t>
      </w:r>
    </w:p>
    <w:p w14:paraId="6843310A" w14:textId="0E5F615D" w:rsidR="009D15D3" w:rsidRDefault="00AE3699" w:rsidP="380BF7D4">
      <w:pPr>
        <w:jc w:val="both"/>
      </w:pPr>
      <w:r>
        <w:t>S</w:t>
      </w:r>
      <w:r w:rsidR="009D15D3" w:rsidRPr="380BF7D4">
        <w:t xml:space="preserve">taff are trained in </w:t>
      </w:r>
      <w:proofErr w:type="spellStart"/>
      <w:r w:rsidR="009D15D3" w:rsidRPr="380BF7D4">
        <w:t>bikeability</w:t>
      </w:r>
      <w:proofErr w:type="spellEnd"/>
      <w:r w:rsidR="009D15D3" w:rsidRPr="380BF7D4">
        <w:t xml:space="preserve"> and have enough balance bikes to teach the children in EYFS how to use balance bike effectively to develop core strength. Children in EYFS also have a </w:t>
      </w:r>
      <w:r w:rsidR="2FF1C4EA" w:rsidRPr="380BF7D4">
        <w:t>one-hour</w:t>
      </w:r>
      <w:r w:rsidR="009D15D3" w:rsidRPr="380BF7D4">
        <w:t xml:space="preserve"> PE session </w:t>
      </w:r>
      <w:r w:rsidR="006B374C">
        <w:t xml:space="preserve">each week either </w:t>
      </w:r>
      <w:r w:rsidR="009D15D3" w:rsidRPr="380BF7D4">
        <w:t xml:space="preserve">delivered by </w:t>
      </w:r>
      <w:r w:rsidR="006B374C">
        <w:t xml:space="preserve">the class teacher or </w:t>
      </w:r>
      <w:r w:rsidR="009D15D3" w:rsidRPr="380BF7D4">
        <w:t>our sports coaches. These sessions focus on fundamental movement and listening skills helping to equip our youngest pupils with the skills needed to progress into different aspects of PE such as gymnastics, throwing and catching etc.</w:t>
      </w:r>
    </w:p>
    <w:p w14:paraId="02319ABF" w14:textId="77777777" w:rsidR="009D15D3" w:rsidRPr="00304B45" w:rsidRDefault="009D15D3" w:rsidP="00304B45">
      <w:pPr>
        <w:jc w:val="both"/>
        <w:rPr>
          <w:rFonts w:cstheme="minorHAnsi"/>
        </w:rPr>
      </w:pPr>
    </w:p>
    <w:p w14:paraId="32DAC6F1" w14:textId="77777777" w:rsidR="00304B45" w:rsidRPr="00304B45" w:rsidRDefault="00304B45" w:rsidP="00304B45">
      <w:pPr>
        <w:jc w:val="both"/>
        <w:rPr>
          <w:rFonts w:cstheme="minorHAnsi"/>
          <w:b/>
        </w:rPr>
      </w:pPr>
      <w:r w:rsidRPr="00304B45">
        <w:rPr>
          <w:rFonts w:cstheme="minorHAnsi"/>
          <w:b/>
        </w:rPr>
        <w:t>Teaching of Physical Education in Key Stage 1 and 2</w:t>
      </w:r>
    </w:p>
    <w:p w14:paraId="6A4418DD" w14:textId="29EC9EED" w:rsidR="00304B45" w:rsidRPr="00137D52" w:rsidRDefault="00304B45" w:rsidP="00304B45">
      <w:pPr>
        <w:jc w:val="both"/>
        <w:rPr>
          <w:rFonts w:cstheme="minorHAnsi"/>
        </w:rPr>
      </w:pPr>
      <w:r w:rsidRPr="00304B45">
        <w:rPr>
          <w:rFonts w:cstheme="minorHAnsi"/>
        </w:rPr>
        <w:t xml:space="preserve">All pupils from Year 1 to Year 6 have at least </w:t>
      </w:r>
      <w:r w:rsidR="009D15D3">
        <w:rPr>
          <w:rFonts w:cstheme="minorHAnsi"/>
        </w:rPr>
        <w:t>2</w:t>
      </w:r>
      <w:r w:rsidRPr="00304B45">
        <w:rPr>
          <w:rFonts w:cstheme="minorHAnsi"/>
        </w:rPr>
        <w:t xml:space="preserve"> hours of planned physical exercise each week which is delivered by teaching staff and specialist coaches. Please see the yearly overview to see what aspect of </w:t>
      </w:r>
      <w:r w:rsidRPr="00137D52">
        <w:rPr>
          <w:rFonts w:cstheme="minorHAnsi"/>
        </w:rPr>
        <w:t>PE the children are currently working on in each Key Stage.</w:t>
      </w:r>
    </w:p>
    <w:p w14:paraId="517AC242" w14:textId="5326FAD4" w:rsidR="00304B45" w:rsidRDefault="00304B45" w:rsidP="380BF7D4">
      <w:pPr>
        <w:jc w:val="both"/>
      </w:pPr>
      <w:r w:rsidRPr="00137D52">
        <w:t xml:space="preserve">PE is further supplemented throughout the schools </w:t>
      </w:r>
      <w:r w:rsidR="1930AE5C" w:rsidRPr="00137D52">
        <w:t>using</w:t>
      </w:r>
      <w:r w:rsidRPr="00137D52">
        <w:t xml:space="preserve"> the </w:t>
      </w:r>
      <w:r w:rsidR="00EB0183" w:rsidRPr="00137D52">
        <w:rPr>
          <w:i/>
          <w:iCs/>
        </w:rPr>
        <w:t xml:space="preserve">Smile for a </w:t>
      </w:r>
      <w:r w:rsidRPr="00137D52">
        <w:rPr>
          <w:i/>
          <w:iCs/>
        </w:rPr>
        <w:t>Mile</w:t>
      </w:r>
      <w:r w:rsidRPr="00137D52">
        <w:t xml:space="preserve"> – an initiative we have adopted to encourage pupils to walk, run, skip, hop etc. around the school field tracks. The aim is to increase the amount of physical activity that pupils participate in each day during break and lunchtimes. During lessons, teachers also use 60 second fitness alarms to break up daily maths and literacy lessons. </w:t>
      </w:r>
      <w:r w:rsidR="00137D52" w:rsidRPr="00137D52">
        <w:t xml:space="preserve"> We have a set time for our Smile for a Mile which is every day after lunch. We do this as a whole school. </w:t>
      </w:r>
    </w:p>
    <w:p w14:paraId="6D7B2DFF" w14:textId="7159D96E" w:rsidR="00304B45" w:rsidRDefault="00304B45" w:rsidP="00304B45">
      <w:pPr>
        <w:jc w:val="both"/>
        <w:rPr>
          <w:rFonts w:cstheme="minorHAnsi"/>
        </w:rPr>
      </w:pPr>
      <w:r w:rsidRPr="00304B45">
        <w:rPr>
          <w:rFonts w:cstheme="minorHAnsi"/>
        </w:rPr>
        <w:t>Pupils also have the opportunity for physical activity during morning, lunchtime and afternoon breaks on the schools’ playgrounds, stocked with resources. Staff and Playground Leaders (</w:t>
      </w:r>
      <w:r w:rsidR="00A10CA5">
        <w:rPr>
          <w:rFonts w:cstheme="minorHAnsi"/>
        </w:rPr>
        <w:t xml:space="preserve">Phys </w:t>
      </w:r>
      <w:proofErr w:type="gramStart"/>
      <w:r w:rsidR="00A10CA5">
        <w:rPr>
          <w:rFonts w:cstheme="minorHAnsi"/>
        </w:rPr>
        <w:t>kids</w:t>
      </w:r>
      <w:proofErr w:type="gramEnd"/>
      <w:r w:rsidR="00A10CA5">
        <w:rPr>
          <w:rFonts w:cstheme="minorHAnsi"/>
        </w:rPr>
        <w:t xml:space="preserve"> leaders who </w:t>
      </w:r>
      <w:r w:rsidRPr="00304B45">
        <w:rPr>
          <w:rFonts w:cstheme="minorHAnsi"/>
        </w:rPr>
        <w:t xml:space="preserve">trained pupils from Year 5 and Year 6) promote and co-ordinate a range of active playground games. </w:t>
      </w:r>
      <w:r w:rsidR="00A10CA5">
        <w:rPr>
          <w:rFonts w:cstheme="minorHAnsi"/>
        </w:rPr>
        <w:t xml:space="preserve">They are trained by trained PE teachers from a local high school. </w:t>
      </w:r>
    </w:p>
    <w:p w14:paraId="336F6E14" w14:textId="5E028E1E" w:rsidR="009D15D3" w:rsidRPr="00304B45" w:rsidRDefault="009D15D3" w:rsidP="00304B45">
      <w:pPr>
        <w:jc w:val="both"/>
        <w:rPr>
          <w:rFonts w:cstheme="minorHAnsi"/>
        </w:rPr>
      </w:pPr>
      <w:r>
        <w:rPr>
          <w:rFonts w:cstheme="minorHAnsi"/>
        </w:rPr>
        <w:t xml:space="preserve">At </w:t>
      </w:r>
      <w:r w:rsidR="00A10CA5">
        <w:rPr>
          <w:rFonts w:cstheme="minorHAnsi"/>
        </w:rPr>
        <w:t xml:space="preserve">both Great </w:t>
      </w:r>
      <w:proofErr w:type="spellStart"/>
      <w:r w:rsidR="00A10CA5">
        <w:rPr>
          <w:rFonts w:cstheme="minorHAnsi"/>
        </w:rPr>
        <w:t>Budworth</w:t>
      </w:r>
      <w:proofErr w:type="spellEnd"/>
      <w:r w:rsidR="00A10CA5">
        <w:rPr>
          <w:rFonts w:cstheme="minorHAnsi"/>
        </w:rPr>
        <w:t xml:space="preserve"> and </w:t>
      </w:r>
      <w:proofErr w:type="spellStart"/>
      <w:r>
        <w:rPr>
          <w:rFonts w:cstheme="minorHAnsi"/>
        </w:rPr>
        <w:t>Antrobus</w:t>
      </w:r>
      <w:proofErr w:type="spellEnd"/>
      <w:r>
        <w:rPr>
          <w:rFonts w:cstheme="minorHAnsi"/>
        </w:rPr>
        <w:t xml:space="preserve"> we have </w:t>
      </w:r>
      <w:r w:rsidR="00A10CA5">
        <w:rPr>
          <w:rFonts w:cstheme="minorHAnsi"/>
        </w:rPr>
        <w:t xml:space="preserve">a </w:t>
      </w:r>
      <w:r>
        <w:rPr>
          <w:rFonts w:cstheme="minorHAnsi"/>
        </w:rPr>
        <w:t>sports coach</w:t>
      </w:r>
      <w:r w:rsidR="00A10CA5">
        <w:rPr>
          <w:rFonts w:cstheme="minorHAnsi"/>
        </w:rPr>
        <w:t xml:space="preserve"> </w:t>
      </w:r>
      <w:r>
        <w:rPr>
          <w:rFonts w:cstheme="minorHAnsi"/>
        </w:rPr>
        <w:t xml:space="preserve">delivering sports </w:t>
      </w:r>
      <w:r w:rsidR="00A10CA5">
        <w:rPr>
          <w:rFonts w:cstheme="minorHAnsi"/>
        </w:rPr>
        <w:t xml:space="preserve">activities </w:t>
      </w:r>
      <w:r>
        <w:rPr>
          <w:rFonts w:cstheme="minorHAnsi"/>
        </w:rPr>
        <w:t xml:space="preserve">during </w:t>
      </w:r>
      <w:r w:rsidR="00A10CA5">
        <w:rPr>
          <w:rFonts w:cstheme="minorHAnsi"/>
        </w:rPr>
        <w:t xml:space="preserve">one lunch time per week. The aim is to </w:t>
      </w:r>
      <w:r>
        <w:rPr>
          <w:rFonts w:cstheme="minorHAnsi"/>
        </w:rPr>
        <w:t>promot</w:t>
      </w:r>
      <w:r w:rsidR="00A10CA5">
        <w:rPr>
          <w:rFonts w:cstheme="minorHAnsi"/>
        </w:rPr>
        <w:t>e</w:t>
      </w:r>
      <w:r>
        <w:rPr>
          <w:rFonts w:cstheme="minorHAnsi"/>
        </w:rPr>
        <w:t xml:space="preserve"> sports access to all pupils but also allowing an opportunity </w:t>
      </w:r>
      <w:r>
        <w:rPr>
          <w:rFonts w:cstheme="minorHAnsi"/>
        </w:rPr>
        <w:lastRenderedPageBreak/>
        <w:t>for our pupils who engage in competitive sports</w:t>
      </w:r>
      <w:r w:rsidR="00B61137">
        <w:rPr>
          <w:rFonts w:cstheme="minorHAnsi"/>
        </w:rPr>
        <w:t xml:space="preserve"> to have time to develop their skills whilst being guided by trained coaches.</w:t>
      </w:r>
    </w:p>
    <w:p w14:paraId="7614396A" w14:textId="5B0607EE" w:rsidR="00B61137" w:rsidRPr="00304B45" w:rsidRDefault="00304B45" w:rsidP="380BF7D4">
      <w:pPr>
        <w:jc w:val="both"/>
      </w:pPr>
      <w:r w:rsidRPr="380BF7D4">
        <w:t xml:space="preserve">Key Stage 2 pupils who are not yet meeting the national curriculum requirement of swimming 25m, attend a weekly swimming lesson during </w:t>
      </w:r>
      <w:r w:rsidR="00EB0183">
        <w:t xml:space="preserve">one </w:t>
      </w:r>
      <w:r w:rsidRPr="380BF7D4">
        <w:t>term</w:t>
      </w:r>
      <w:r w:rsidR="00EB0183">
        <w:t xml:space="preserve"> of the school year</w:t>
      </w:r>
      <w:r w:rsidRPr="380BF7D4">
        <w:t>. The other children remain at school and have a PE lesson on site</w:t>
      </w:r>
      <w:r w:rsidR="00B61137" w:rsidRPr="380BF7D4">
        <w:t xml:space="preserve"> at Great </w:t>
      </w:r>
      <w:proofErr w:type="spellStart"/>
      <w:r w:rsidR="00B61137" w:rsidRPr="380BF7D4">
        <w:t>Budworth</w:t>
      </w:r>
      <w:proofErr w:type="spellEnd"/>
      <w:r w:rsidR="00B61137" w:rsidRPr="380BF7D4">
        <w:t xml:space="preserve">. At </w:t>
      </w:r>
      <w:proofErr w:type="spellStart"/>
      <w:r w:rsidR="00B61137" w:rsidRPr="380BF7D4">
        <w:t>Antrobus</w:t>
      </w:r>
      <w:proofErr w:type="spellEnd"/>
      <w:r w:rsidR="00B61137" w:rsidRPr="380BF7D4">
        <w:t xml:space="preserve">, all pupils in our KS2 class take part in swimming lessons to develop and build on prior skills </w:t>
      </w:r>
      <w:r w:rsidR="1DD99B8B" w:rsidRPr="380BF7D4">
        <w:t>and</w:t>
      </w:r>
      <w:r w:rsidR="00B61137" w:rsidRPr="380BF7D4">
        <w:t xml:space="preserve"> work on water safety modules.</w:t>
      </w:r>
    </w:p>
    <w:p w14:paraId="0FAF7D5F" w14:textId="18CCE9F9" w:rsidR="00304B45" w:rsidRPr="00304B45" w:rsidRDefault="00304B45" w:rsidP="00304B45">
      <w:pPr>
        <w:jc w:val="both"/>
        <w:rPr>
          <w:rFonts w:cstheme="minorHAnsi"/>
        </w:rPr>
      </w:pPr>
      <w:r w:rsidRPr="00304B45">
        <w:rPr>
          <w:rFonts w:cstheme="minorHAnsi"/>
        </w:rPr>
        <w:t>Key Stage</w:t>
      </w:r>
      <w:r w:rsidR="00B61137">
        <w:rPr>
          <w:rFonts w:cstheme="minorHAnsi"/>
        </w:rPr>
        <w:t xml:space="preserve"> 1 and</w:t>
      </w:r>
      <w:r w:rsidRPr="00304B45">
        <w:rPr>
          <w:rFonts w:cstheme="minorHAnsi"/>
        </w:rPr>
        <w:t xml:space="preserve"> 2 pupils have an annual residential trip in which they undertake a series of physical and challenging activities including: assault course, low ropes, mid ropes to high wires, climbing wall, tree climb plus arts, drama, music and acting workshops.</w:t>
      </w:r>
    </w:p>
    <w:p w14:paraId="5A696FFD" w14:textId="77777777" w:rsidR="00304B45" w:rsidRPr="00304B45" w:rsidRDefault="00304B45" w:rsidP="00304B45">
      <w:pPr>
        <w:jc w:val="both"/>
        <w:rPr>
          <w:rFonts w:cstheme="minorHAnsi"/>
        </w:rPr>
      </w:pPr>
      <w:r w:rsidRPr="00304B45">
        <w:rPr>
          <w:rFonts w:cstheme="minorHAnsi"/>
        </w:rPr>
        <w:t>During the summer term Sports Day is held for EYFS and Key Stage 1 and 2 covering traditional sporting activities, however, the focus during these events is participation.</w:t>
      </w:r>
    </w:p>
    <w:p w14:paraId="19FA2BE2" w14:textId="77777777" w:rsidR="00304B45" w:rsidRPr="00304B45" w:rsidRDefault="00304B45" w:rsidP="00304B45">
      <w:pPr>
        <w:jc w:val="both"/>
        <w:rPr>
          <w:rFonts w:cstheme="minorHAnsi"/>
          <w:b/>
          <w:u w:val="single"/>
        </w:rPr>
      </w:pPr>
      <w:r w:rsidRPr="00304B45">
        <w:rPr>
          <w:rFonts w:cstheme="minorHAnsi"/>
          <w:b/>
          <w:u w:val="single"/>
        </w:rPr>
        <w:t>Teaching PE to Children with Special Needs</w:t>
      </w:r>
    </w:p>
    <w:p w14:paraId="2D7230F4" w14:textId="77777777" w:rsidR="00304B45" w:rsidRPr="00304B45" w:rsidRDefault="00304B45" w:rsidP="00304B45">
      <w:pPr>
        <w:jc w:val="both"/>
        <w:rPr>
          <w:rFonts w:cstheme="minorHAnsi"/>
        </w:rPr>
      </w:pPr>
      <w:r w:rsidRPr="00304B45">
        <w:rPr>
          <w:rFonts w:cstheme="minorHAnsi"/>
        </w:rPr>
        <w:t>We teach PE to all children, whatever their ability. PE forms part of the schools’ curriculum policy to provide a broad and balanced education to all children. Through our PE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w:t>
      </w:r>
    </w:p>
    <w:p w14:paraId="10CCCECB" w14:textId="77777777" w:rsidR="00304B45" w:rsidRPr="00304B45" w:rsidRDefault="00304B45" w:rsidP="00304B45">
      <w:pPr>
        <w:jc w:val="both"/>
        <w:rPr>
          <w:rFonts w:cstheme="minorHAnsi"/>
        </w:rPr>
      </w:pPr>
      <w:r w:rsidRPr="00304B45">
        <w:rPr>
          <w:rFonts w:cstheme="minorHAnsi"/>
        </w:rPr>
        <w:t>When progress falls significantly outside the expected range, the child may have special educational needs (SEN). Our assessment process looks at a range of factors – classroom organisation, teaching materials, teaching style, differentiation – so that we can take some additional or different action to enable the child to learn more effectively. This ensures that our teaching is matched to the child’s needs.</w:t>
      </w:r>
    </w:p>
    <w:p w14:paraId="1C260688" w14:textId="77777777" w:rsidR="00304B45" w:rsidRPr="00304B45" w:rsidRDefault="00304B45" w:rsidP="00304B45">
      <w:pPr>
        <w:jc w:val="both"/>
        <w:rPr>
          <w:rFonts w:cstheme="minorHAnsi"/>
          <w:color w:val="000000"/>
        </w:rPr>
      </w:pPr>
      <w:r w:rsidRPr="00304B45">
        <w:rPr>
          <w:rFonts w:cstheme="minorHAnsi"/>
          <w:color w:val="000000"/>
        </w:rPr>
        <w:t>Intervention through SEN support will lead to the creation of a SEN profile (EHCP) for children with SEN. The ECHP may include, as appropriate, specific targets relating to PE.</w:t>
      </w:r>
    </w:p>
    <w:p w14:paraId="79D55F80" w14:textId="77777777" w:rsidR="00304B45" w:rsidRPr="00304B45" w:rsidRDefault="00304B45" w:rsidP="00304B45">
      <w:pPr>
        <w:jc w:val="both"/>
        <w:rPr>
          <w:rFonts w:cstheme="minorHAnsi"/>
          <w:color w:val="000000"/>
        </w:rPr>
      </w:pPr>
      <w:r w:rsidRPr="00304B45">
        <w:rPr>
          <w:rFonts w:cstheme="minorHAnsi"/>
          <w:color w:val="000000"/>
        </w:rPr>
        <w:t>We enable pupils to have access to the full range of activities involved in learning PE. Where children are to participate in activities outside our schools, e.g. a sports event at another school, we carry out a risk assessment prior to the activity, to ensure that the activity is safe and appropriate for all pupils.</w:t>
      </w:r>
    </w:p>
    <w:p w14:paraId="09BDB860" w14:textId="1BDDB8D9" w:rsidR="00304B45" w:rsidRPr="00304B45" w:rsidRDefault="00304B45" w:rsidP="00304B45">
      <w:pPr>
        <w:jc w:val="both"/>
        <w:rPr>
          <w:rFonts w:cstheme="minorHAnsi"/>
          <w:b/>
          <w:color w:val="000000"/>
          <w:u w:val="single"/>
        </w:rPr>
      </w:pPr>
      <w:r w:rsidRPr="00304B45">
        <w:rPr>
          <w:rFonts w:cstheme="minorHAnsi"/>
          <w:b/>
          <w:color w:val="000000"/>
          <w:u w:val="single"/>
        </w:rPr>
        <w:t>Assessment</w:t>
      </w:r>
    </w:p>
    <w:p w14:paraId="4E56EC8D" w14:textId="74941A5B" w:rsidR="00304B45" w:rsidRPr="00304B45" w:rsidRDefault="00304B45" w:rsidP="00304B45">
      <w:pPr>
        <w:jc w:val="both"/>
        <w:rPr>
          <w:rFonts w:cstheme="minorHAnsi"/>
          <w:color w:val="000000"/>
        </w:rPr>
      </w:pPr>
      <w:r w:rsidRPr="00304B45">
        <w:rPr>
          <w:rFonts w:cstheme="minorHAnsi"/>
          <w:color w:val="000000"/>
        </w:rPr>
        <w:t xml:space="preserve">Teachers assess children’s work in PE by making assessments as they observe them working during lessons. They record the progress made by children against learning objectives for their lessons. </w:t>
      </w:r>
      <w:r w:rsidR="007A5330">
        <w:rPr>
          <w:rFonts w:cstheme="minorHAnsi"/>
          <w:color w:val="000000"/>
        </w:rPr>
        <w:t xml:space="preserve">We use </w:t>
      </w:r>
      <w:proofErr w:type="spellStart"/>
      <w:r w:rsidR="007A5330">
        <w:rPr>
          <w:rFonts w:cstheme="minorHAnsi"/>
          <w:color w:val="000000"/>
        </w:rPr>
        <w:t>Blippit</w:t>
      </w:r>
      <w:proofErr w:type="spellEnd"/>
      <w:r w:rsidR="007A5330">
        <w:rPr>
          <w:rFonts w:cstheme="minorHAnsi"/>
          <w:color w:val="000000"/>
        </w:rPr>
        <w:t xml:space="preserve"> as an assessment tool to gather evidence of teaching and learning</w:t>
      </w:r>
      <w:r w:rsidR="0066621A">
        <w:rPr>
          <w:rFonts w:cstheme="minorHAnsi"/>
          <w:color w:val="000000"/>
        </w:rPr>
        <w:t xml:space="preserve"> and this allows subject leaders to have a bank of evidence of what is being taught.</w:t>
      </w:r>
      <w:r w:rsidR="007A5330">
        <w:rPr>
          <w:rFonts w:cstheme="minorHAnsi"/>
          <w:color w:val="000000"/>
        </w:rPr>
        <w:t xml:space="preserve"> </w:t>
      </w:r>
      <w:proofErr w:type="spellStart"/>
      <w:r w:rsidR="00A243FD">
        <w:rPr>
          <w:rFonts w:cstheme="minorHAnsi"/>
          <w:color w:val="000000"/>
        </w:rPr>
        <w:t>Blippit</w:t>
      </w:r>
      <w:proofErr w:type="spellEnd"/>
      <w:r w:rsidR="00A243FD">
        <w:rPr>
          <w:rFonts w:cstheme="minorHAnsi"/>
          <w:color w:val="000000"/>
        </w:rPr>
        <w:t xml:space="preserve"> is an APP which is on each classes </w:t>
      </w:r>
      <w:r w:rsidR="009030F0">
        <w:rPr>
          <w:rFonts w:cstheme="minorHAnsi"/>
          <w:color w:val="000000"/>
        </w:rPr>
        <w:t>iPad</w:t>
      </w:r>
      <w:r w:rsidR="00A243FD">
        <w:rPr>
          <w:rFonts w:cstheme="minorHAnsi"/>
          <w:color w:val="000000"/>
        </w:rPr>
        <w:t xml:space="preserve"> where photographs and captions of what </w:t>
      </w:r>
      <w:r w:rsidR="009030F0">
        <w:rPr>
          <w:rFonts w:cstheme="minorHAnsi"/>
          <w:color w:val="000000"/>
        </w:rPr>
        <w:t xml:space="preserve">is happening can be uploaded. </w:t>
      </w:r>
      <w:r w:rsidRPr="00304B45">
        <w:rPr>
          <w:rFonts w:cstheme="minorHAnsi"/>
          <w:color w:val="000000"/>
        </w:rPr>
        <w:t xml:space="preserve">At the end of a unit of work, teachers make a judgment as to whether the child has met, exceeded or is working towards the expectations of each individual unit. They record the information on </w:t>
      </w:r>
      <w:r w:rsidRPr="00304B45">
        <w:rPr>
          <w:rFonts w:cstheme="minorHAnsi"/>
          <w:i/>
          <w:color w:val="000000"/>
        </w:rPr>
        <w:t>Insight</w:t>
      </w:r>
      <w:r w:rsidRPr="00304B45">
        <w:rPr>
          <w:rFonts w:cstheme="minorHAnsi"/>
          <w:color w:val="000000"/>
        </w:rPr>
        <w:t xml:space="preserve"> tracker and use the information to plan the future work of each child. These records also enable the teacher to make an annual assessment of progress for each child, as part of the child’s annual report to parents. The teacher passes this information on to the next teacher at the end of each year.</w:t>
      </w:r>
    </w:p>
    <w:p w14:paraId="77BDC778" w14:textId="77777777" w:rsidR="00304B45" w:rsidRPr="00304B45" w:rsidRDefault="00304B45" w:rsidP="00304B45">
      <w:pPr>
        <w:jc w:val="both"/>
        <w:rPr>
          <w:rFonts w:cstheme="minorHAnsi"/>
          <w:color w:val="000000"/>
        </w:rPr>
      </w:pPr>
      <w:r w:rsidRPr="00304B45">
        <w:rPr>
          <w:rFonts w:cstheme="minorHAnsi"/>
          <w:color w:val="000000"/>
        </w:rPr>
        <w:t>Examples of PE lessons and activities are also published on social media.</w:t>
      </w:r>
    </w:p>
    <w:p w14:paraId="469A3629" w14:textId="239E0586" w:rsidR="00304B45" w:rsidRPr="00304B45" w:rsidRDefault="00304B45" w:rsidP="00304B45">
      <w:pPr>
        <w:jc w:val="both"/>
        <w:rPr>
          <w:rFonts w:cstheme="minorHAnsi"/>
        </w:rPr>
      </w:pPr>
      <w:r w:rsidRPr="00304B45">
        <w:rPr>
          <w:rFonts w:cstheme="minorHAnsi"/>
          <w:color w:val="000000"/>
        </w:rPr>
        <w:t xml:space="preserve">The </w:t>
      </w:r>
      <w:r w:rsidRPr="00304B45">
        <w:rPr>
          <w:rFonts w:cstheme="minorHAnsi"/>
        </w:rPr>
        <w:t xml:space="preserve">Federation of </w:t>
      </w:r>
      <w:proofErr w:type="spellStart"/>
      <w:r w:rsidRPr="00304B45">
        <w:rPr>
          <w:rFonts w:cstheme="minorHAnsi"/>
        </w:rPr>
        <w:t>Antrobus</w:t>
      </w:r>
      <w:proofErr w:type="spellEnd"/>
      <w:r w:rsidRPr="00304B45">
        <w:rPr>
          <w:rFonts w:cstheme="minorHAnsi"/>
        </w:rPr>
        <w:t xml:space="preserve"> St Marks and Great </w:t>
      </w:r>
      <w:proofErr w:type="spellStart"/>
      <w:r w:rsidRPr="00304B45">
        <w:rPr>
          <w:rFonts w:cstheme="minorHAnsi"/>
        </w:rPr>
        <w:t>Budworth</w:t>
      </w:r>
      <w:proofErr w:type="spellEnd"/>
      <w:r w:rsidRPr="00304B45">
        <w:rPr>
          <w:rFonts w:cstheme="minorHAnsi"/>
        </w:rPr>
        <w:t xml:space="preserve"> CE (A) Primary Schools is part of the </w:t>
      </w:r>
      <w:r w:rsidRPr="00304B45">
        <w:rPr>
          <w:rFonts w:cstheme="minorHAnsi"/>
          <w:i/>
        </w:rPr>
        <w:t>Vale Royal Schools Sport Partnership</w:t>
      </w:r>
      <w:r w:rsidRPr="00304B45">
        <w:rPr>
          <w:rFonts w:cstheme="minorHAnsi"/>
        </w:rPr>
        <w:t xml:space="preserve"> which enables children throughout the schools to have </w:t>
      </w:r>
      <w:proofErr w:type="gramStart"/>
      <w:r w:rsidRPr="00304B45">
        <w:rPr>
          <w:rFonts w:cstheme="minorHAnsi"/>
        </w:rPr>
        <w:t xml:space="preserve">the  </w:t>
      </w:r>
      <w:r w:rsidRPr="00304B45">
        <w:rPr>
          <w:rFonts w:cstheme="minorHAnsi"/>
        </w:rPr>
        <w:lastRenderedPageBreak/>
        <w:t>opportunity</w:t>
      </w:r>
      <w:proofErr w:type="gramEnd"/>
      <w:r w:rsidRPr="00304B45">
        <w:rPr>
          <w:rFonts w:cstheme="minorHAnsi"/>
        </w:rPr>
        <w:t xml:space="preserve"> to take part in a variety of healthy lifestyle competitions as well as school games events throughout the year. This introduces a more competitive element into sporting activities.</w:t>
      </w:r>
    </w:p>
    <w:p w14:paraId="251CAE92" w14:textId="77777777" w:rsidR="00304B45" w:rsidRPr="00304B45" w:rsidRDefault="00304B45" w:rsidP="00304B45">
      <w:pPr>
        <w:jc w:val="both"/>
        <w:rPr>
          <w:rFonts w:cstheme="minorHAnsi"/>
        </w:rPr>
      </w:pPr>
      <w:r w:rsidRPr="00304B45">
        <w:rPr>
          <w:rFonts w:cstheme="minorHAnsi"/>
        </w:rPr>
        <w:t>All our activities are supported by a variety of sports clubs led by school staff and visiting professionals after-school.</w:t>
      </w:r>
    </w:p>
    <w:p w14:paraId="5861CB30" w14:textId="3036435B" w:rsidR="00304B45" w:rsidRPr="00304B45" w:rsidRDefault="00304B45" w:rsidP="00304B45">
      <w:pPr>
        <w:jc w:val="both"/>
        <w:rPr>
          <w:rFonts w:cstheme="minorHAnsi"/>
          <w:b/>
          <w:u w:val="single"/>
        </w:rPr>
      </w:pPr>
      <w:r w:rsidRPr="00304B45">
        <w:rPr>
          <w:rFonts w:cstheme="minorHAnsi"/>
          <w:b/>
          <w:u w:val="single"/>
        </w:rPr>
        <w:t>Impact</w:t>
      </w:r>
    </w:p>
    <w:p w14:paraId="3ABCDA76" w14:textId="0987580F" w:rsidR="00304B45" w:rsidRPr="00304B45" w:rsidRDefault="00304B45" w:rsidP="00304B45">
      <w:pPr>
        <w:jc w:val="both"/>
        <w:rPr>
          <w:rFonts w:cstheme="minorHAnsi"/>
        </w:rPr>
      </w:pPr>
      <w:r w:rsidRPr="00304B45">
        <w:rPr>
          <w:rFonts w:cstheme="minorHAnsi"/>
        </w:rPr>
        <w:t>In all classes</w:t>
      </w:r>
      <w:r>
        <w:rPr>
          <w:rFonts w:cstheme="minorHAnsi"/>
        </w:rPr>
        <w:t>,</w:t>
      </w:r>
      <w:r w:rsidRPr="00304B45">
        <w:rPr>
          <w:rFonts w:cstheme="minorHAnsi"/>
        </w:rPr>
        <w:t xml:space="preserve"> children have a wide range of physical abilities. Whilst recognising this fact, we provide suitable learning opportunities for all children by matching the challenge of the task to the ability of the child and, in doing so, raise the pupils’ health (considering childhood obesity) and fitness levels, improve skills and develop the pupils’ resilience, teamwork and perseverance.</w:t>
      </w:r>
    </w:p>
    <w:p w14:paraId="7A15BB87" w14:textId="4F5C6FFE" w:rsidR="00304B45" w:rsidRPr="00304B45" w:rsidRDefault="00304B45" w:rsidP="00304B45">
      <w:pPr>
        <w:jc w:val="both"/>
        <w:rPr>
          <w:rFonts w:cstheme="minorHAnsi"/>
        </w:rPr>
      </w:pPr>
      <w:r w:rsidRPr="00304B45">
        <w:rPr>
          <w:rFonts w:cstheme="minorHAnsi"/>
        </w:rPr>
        <w:t>By using assessments, questionnaires and surveys (pupils and staff) and by talking to children, the quality of lessons and confidence in the teaching of PE improves and, as a result, the enjoyment and positive outcomes increase.</w:t>
      </w:r>
    </w:p>
    <w:p w14:paraId="2EC82201" w14:textId="55841888" w:rsidR="00304B45" w:rsidRDefault="00304B45" w:rsidP="00304B45">
      <w:pPr>
        <w:spacing w:before="100" w:beforeAutospacing="1" w:after="100" w:afterAutospacing="1"/>
        <w:jc w:val="both"/>
        <w:rPr>
          <w:rFonts w:cstheme="minorHAnsi"/>
          <w:color w:val="000000"/>
        </w:rPr>
      </w:pPr>
      <w:r>
        <w:rPr>
          <w:rFonts w:cstheme="minorHAnsi"/>
          <w:color w:val="000000"/>
        </w:rPr>
        <w:t xml:space="preserve">Reviewed by: </w:t>
      </w:r>
      <w:r w:rsidR="0002796E">
        <w:rPr>
          <w:rFonts w:cstheme="minorHAnsi"/>
          <w:color w:val="000000"/>
        </w:rPr>
        <w:t>Gemma Phoenix</w:t>
      </w:r>
      <w:r w:rsidR="00A17A56">
        <w:rPr>
          <w:rFonts w:cstheme="minorHAnsi"/>
          <w:color w:val="000000"/>
        </w:rPr>
        <w:t xml:space="preserve"> and Rachel Almond</w:t>
      </w:r>
    </w:p>
    <w:p w14:paraId="4ECD52DC" w14:textId="681E4904" w:rsidR="00304B45" w:rsidRPr="00304B45" w:rsidRDefault="00304B45" w:rsidP="00304B45">
      <w:pPr>
        <w:spacing w:before="100" w:beforeAutospacing="1" w:after="100" w:afterAutospacing="1"/>
        <w:jc w:val="both"/>
        <w:rPr>
          <w:rFonts w:cstheme="minorHAnsi"/>
          <w:color w:val="000000"/>
        </w:rPr>
      </w:pPr>
      <w:r>
        <w:rPr>
          <w:rFonts w:cstheme="minorHAnsi"/>
          <w:color w:val="000000"/>
        </w:rPr>
        <w:t xml:space="preserve">Date: </w:t>
      </w:r>
      <w:r w:rsidR="00B61137">
        <w:rPr>
          <w:rFonts w:cstheme="minorHAnsi"/>
          <w:color w:val="000000"/>
        </w:rPr>
        <w:t>October 202</w:t>
      </w:r>
      <w:r w:rsidR="0002796E">
        <w:rPr>
          <w:rFonts w:cstheme="minorHAnsi"/>
          <w:color w:val="000000"/>
        </w:rPr>
        <w:t>4</w:t>
      </w:r>
    </w:p>
    <w:p w14:paraId="35F09B3D" w14:textId="10CFA2C4" w:rsidR="00304B45" w:rsidRPr="00304B45" w:rsidRDefault="00304B45" w:rsidP="00304B45">
      <w:pPr>
        <w:spacing w:before="100" w:beforeAutospacing="1" w:after="100" w:afterAutospacing="1"/>
        <w:rPr>
          <w:rFonts w:cstheme="minorHAnsi"/>
          <w:color w:val="000000"/>
        </w:rPr>
      </w:pPr>
    </w:p>
    <w:p w14:paraId="6BE90A50" w14:textId="6FDADCEE" w:rsidR="00304B45" w:rsidRDefault="00304B45" w:rsidP="00304B45">
      <w:pPr>
        <w:spacing w:before="100" w:beforeAutospacing="1" w:after="100" w:afterAutospacing="1"/>
        <w:rPr>
          <w:rFonts w:cstheme="minorHAnsi"/>
          <w:color w:val="000000"/>
        </w:rPr>
      </w:pPr>
      <w:bookmarkStart w:id="0" w:name="_GoBack"/>
      <w:bookmarkEnd w:id="0"/>
      <w:r w:rsidRPr="00304B45">
        <w:rPr>
          <w:rFonts w:cstheme="minorHAnsi"/>
          <w:color w:val="000000"/>
        </w:rPr>
        <w:t>Review Date: Every 3 years</w:t>
      </w:r>
    </w:p>
    <w:p w14:paraId="4272BACC" w14:textId="2E11BA3D" w:rsidR="00B61137" w:rsidRPr="00304B45" w:rsidRDefault="00B61137" w:rsidP="00304B45">
      <w:pPr>
        <w:spacing w:before="100" w:beforeAutospacing="1" w:after="100" w:afterAutospacing="1"/>
        <w:rPr>
          <w:rFonts w:cstheme="minorHAnsi"/>
          <w:color w:val="000000"/>
        </w:rPr>
      </w:pPr>
    </w:p>
    <w:p w14:paraId="663D882F" w14:textId="3A5A84FB" w:rsidR="000770F5" w:rsidRPr="00304B45" w:rsidRDefault="00B61137">
      <w:pPr>
        <w:spacing w:after="0" w:line="240" w:lineRule="auto"/>
        <w:jc w:val="center"/>
        <w:rPr>
          <w:rFonts w:eastAsia="Times New Roman" w:cstheme="minorHAnsi"/>
          <w:b/>
          <w:snapToGrid w:val="0"/>
          <w:lang w:val="en-US"/>
        </w:rPr>
      </w:pPr>
      <w:r>
        <w:rPr>
          <w:noProof/>
        </w:rPr>
        <w:drawing>
          <wp:anchor distT="0" distB="0" distL="114300" distR="114300" simplePos="0" relativeHeight="251660288" behindDoc="1" locked="0" layoutInCell="1" allowOverlap="1" wp14:anchorId="63DC82E7" wp14:editId="3DAC6807">
            <wp:simplePos x="0" y="0"/>
            <wp:positionH relativeFrom="margin">
              <wp:align>center</wp:align>
            </wp:positionH>
            <wp:positionV relativeFrom="paragraph">
              <wp:posOffset>-880228</wp:posOffset>
            </wp:positionV>
            <wp:extent cx="1786269" cy="1786269"/>
            <wp:effectExtent l="0" t="0" r="4445" b="4445"/>
            <wp:wrapTight wrapText="bothSides">
              <wp:wrapPolygon edited="0">
                <wp:start x="0" y="0"/>
                <wp:lineTo x="0" y="21423"/>
                <wp:lineTo x="21423" y="21423"/>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6269" cy="1786269"/>
                    </a:xfrm>
                    <a:prstGeom prst="rect">
                      <a:avLst/>
                    </a:prstGeom>
                  </pic:spPr>
                </pic:pic>
              </a:graphicData>
            </a:graphic>
            <wp14:sizeRelH relativeFrom="page">
              <wp14:pctWidth>0</wp14:pctWidth>
            </wp14:sizeRelH>
            <wp14:sizeRelV relativeFrom="page">
              <wp14:pctHeight>0</wp14:pctHeight>
            </wp14:sizeRelV>
          </wp:anchor>
        </w:drawing>
      </w:r>
    </w:p>
    <w:sectPr w:rsidR="000770F5" w:rsidRPr="00304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22E70"/>
    <w:multiLevelType w:val="hybridMultilevel"/>
    <w:tmpl w:val="875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2E6F49"/>
    <w:multiLevelType w:val="hybridMultilevel"/>
    <w:tmpl w:val="264A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5D"/>
    <w:rsid w:val="0002796E"/>
    <w:rsid w:val="000770F5"/>
    <w:rsid w:val="00137D52"/>
    <w:rsid w:val="002B33A6"/>
    <w:rsid w:val="00304B45"/>
    <w:rsid w:val="005646A6"/>
    <w:rsid w:val="005A325D"/>
    <w:rsid w:val="0066621A"/>
    <w:rsid w:val="006B374C"/>
    <w:rsid w:val="007A5330"/>
    <w:rsid w:val="009030F0"/>
    <w:rsid w:val="009D15D3"/>
    <w:rsid w:val="00A10CA5"/>
    <w:rsid w:val="00A17A56"/>
    <w:rsid w:val="00A243FD"/>
    <w:rsid w:val="00AE3699"/>
    <w:rsid w:val="00B61137"/>
    <w:rsid w:val="00B77C23"/>
    <w:rsid w:val="00BD56CD"/>
    <w:rsid w:val="00CF0186"/>
    <w:rsid w:val="00EB0183"/>
    <w:rsid w:val="00F75B36"/>
    <w:rsid w:val="00FF2B01"/>
    <w:rsid w:val="1930AE5C"/>
    <w:rsid w:val="1DD99B8B"/>
    <w:rsid w:val="2FF1C4EA"/>
    <w:rsid w:val="380BF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F336B0"/>
  <w15:docId w15:val="{E7AA9501-774E-4F89-AEFB-1248D863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ragraph">
    <w:name w:val="paragraph"/>
    <w:basedOn w:val="Normal"/>
    <w:rsid w:val="00BD56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rsid w:val="00BD56CD"/>
  </w:style>
  <w:style w:type="character" w:customStyle="1" w:styleId="normaltextrun">
    <w:name w:val="normaltextrun"/>
    <w:rsid w:val="00BD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b6566-8b93-4ee2-8469-d7839e9d3d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AD173E88069488CD24B75E77899C4" ma:contentTypeVersion="11" ma:contentTypeDescription="Create a new document." ma:contentTypeScope="" ma:versionID="1f5952cf61638c766b7e208a69d94df5">
  <xsd:schema xmlns:xsd="http://www.w3.org/2001/XMLSchema" xmlns:xs="http://www.w3.org/2001/XMLSchema" xmlns:p="http://schemas.microsoft.com/office/2006/metadata/properties" xmlns:ns3="b87b6566-8b93-4ee2-8469-d7839e9d3df7" targetNamespace="http://schemas.microsoft.com/office/2006/metadata/properties" ma:root="true" ma:fieldsID="f32f321a33fef3312f7565f6319f14b5" ns3:_="">
    <xsd:import namespace="b87b6566-8b93-4ee2-8469-d7839e9d3d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b6566-8b93-4ee2-8469-d7839e9d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3F65C-C616-4D3F-A9F4-263B04EE01BC}">
  <ds:schemaRefs>
    <ds:schemaRef ds:uri="http://schemas.microsoft.com/sharepoint/v3/contenttype/forms"/>
  </ds:schemaRefs>
</ds:datastoreItem>
</file>

<file path=customXml/itemProps2.xml><?xml version="1.0" encoding="utf-8"?>
<ds:datastoreItem xmlns:ds="http://schemas.openxmlformats.org/officeDocument/2006/customXml" ds:itemID="{267D7CE9-A922-4467-9B9C-E3C4F752418D}">
  <ds:schemaRefs>
    <ds:schemaRef ds:uri="http://purl.org/dc/terms/"/>
    <ds:schemaRef ds:uri="http://schemas.openxmlformats.org/package/2006/metadata/core-properties"/>
    <ds:schemaRef ds:uri="http://schemas.microsoft.com/office/2006/documentManagement/types"/>
    <ds:schemaRef ds:uri="b87b6566-8b93-4ee2-8469-d7839e9d3df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C37D4E-EA9D-4732-A440-E2B77529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b6566-8b93-4ee2-8469-d7839e9d3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Gemma Phoenix</cp:lastModifiedBy>
  <cp:revision>7</cp:revision>
  <dcterms:created xsi:type="dcterms:W3CDTF">2024-10-08T09:30:00Z</dcterms:created>
  <dcterms:modified xsi:type="dcterms:W3CDTF">2024-10-23T11:08:00Z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0x0101005F6AD173E88069488CD24B75E77899C4</vt:lpwstr>
  </property>
</Properties>
</file>