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BDFB" w14:textId="2E0B16F0" w:rsidR="00542D75" w:rsidRPr="00171679" w:rsidRDefault="006E0C5C" w:rsidP="000C0739">
      <w:pPr>
        <w:tabs>
          <w:tab w:val="left" w:pos="3765"/>
        </w:tabs>
        <w:spacing w:after="280" w:line="240" w:lineRule="auto"/>
        <w:jc w:val="center"/>
        <w:rPr>
          <w:rFonts w:ascii="Arial" w:eastAsia="Arial" w:hAnsi="Arial" w:cs="Arial"/>
          <w:b/>
          <w:sz w:val="28"/>
          <w:szCs w:val="28"/>
          <w:u w:val="single"/>
        </w:rPr>
      </w:pPr>
      <w:r>
        <w:rPr>
          <w:rFonts w:ascii="Arial" w:eastAsia="Arial" w:hAnsi="Arial" w:cs="Arial"/>
          <w:b/>
          <w:sz w:val="28"/>
          <w:szCs w:val="28"/>
          <w:u w:val="single"/>
        </w:rPr>
        <w:t>MFL</w:t>
      </w:r>
      <w:r w:rsidR="006D3602" w:rsidRPr="00171679">
        <w:rPr>
          <w:rFonts w:ascii="Arial" w:eastAsia="Arial" w:hAnsi="Arial" w:cs="Arial"/>
          <w:b/>
          <w:sz w:val="28"/>
          <w:szCs w:val="28"/>
          <w:u w:val="single"/>
        </w:rPr>
        <w:t>: The Harris Way</w:t>
      </w:r>
    </w:p>
    <w:tbl>
      <w:tblPr>
        <w:tblStyle w:val="PlainTable3"/>
        <w:tblW w:w="10627" w:type="dxa"/>
        <w:tblLayout w:type="fixed"/>
        <w:tblLook w:val="0400" w:firstRow="0" w:lastRow="0" w:firstColumn="0" w:lastColumn="0" w:noHBand="0" w:noVBand="1"/>
      </w:tblPr>
      <w:tblGrid>
        <w:gridCol w:w="4531"/>
        <w:gridCol w:w="6096"/>
      </w:tblGrid>
      <w:tr w:rsidR="00306881" w:rsidRPr="00D4731A" w14:paraId="33C15312" w14:textId="77777777" w:rsidTr="187CA985">
        <w:trPr>
          <w:cnfStyle w:val="000000100000" w:firstRow="0" w:lastRow="0" w:firstColumn="0" w:lastColumn="0" w:oddVBand="0" w:evenVBand="0" w:oddHBand="1" w:evenHBand="0" w:firstRowFirstColumn="0" w:firstRowLastColumn="0" w:lastRowFirstColumn="0" w:lastRowLastColumn="0"/>
          <w:trHeight w:val="3000"/>
        </w:trPr>
        <w:tc>
          <w:tcPr>
            <w:tcW w:w="10627" w:type="dxa"/>
            <w:gridSpan w:val="2"/>
          </w:tcPr>
          <w:p w14:paraId="3784EA60" w14:textId="77777777" w:rsidR="00542D75" w:rsidRPr="00D4731A" w:rsidRDefault="006D3602" w:rsidP="006D3602">
            <w:pPr>
              <w:spacing w:after="280"/>
              <w:jc w:val="center"/>
              <w:rPr>
                <w:rFonts w:ascii="Arial" w:eastAsia="Arial" w:hAnsi="Arial" w:cs="Arial"/>
              </w:rPr>
            </w:pPr>
            <w:r w:rsidRPr="00D4731A">
              <w:rPr>
                <w:rFonts w:ascii="Arial" w:eastAsia="Arial" w:hAnsi="Arial" w:cs="Arial"/>
                <w:b/>
                <w:noProof/>
              </w:rPr>
              <w:drawing>
                <wp:inline distT="0" distB="0" distL="0" distR="0" wp14:anchorId="4B084046" wp14:editId="545E4F67">
                  <wp:extent cx="754099" cy="739471"/>
                  <wp:effectExtent l="0" t="0" r="825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2900" cy="757907"/>
                          </a:xfrm>
                          <a:prstGeom prst="rect">
                            <a:avLst/>
                          </a:prstGeom>
                        </pic:spPr>
                      </pic:pic>
                    </a:graphicData>
                  </a:graphic>
                </wp:inline>
              </w:drawing>
            </w:r>
          </w:p>
          <w:p w14:paraId="6B76230F" w14:textId="5300533B" w:rsidR="00A30E63" w:rsidRPr="00D4731A" w:rsidRDefault="00A30E63" w:rsidP="00A30E63">
            <w:pPr>
              <w:spacing w:before="280" w:after="280"/>
              <w:jc w:val="center"/>
              <w:rPr>
                <w:rFonts w:ascii="Arial" w:eastAsia="Arial" w:hAnsi="Arial" w:cs="Arial"/>
                <w:b/>
              </w:rPr>
            </w:pPr>
            <w:r w:rsidRPr="00A30E63">
              <w:rPr>
                <w:rFonts w:ascii="Arial" w:eastAsia="Arial" w:hAnsi="Arial" w:cs="Arial"/>
                <w:b/>
              </w:rPr>
              <w:t>At Harris Primary School</w:t>
            </w:r>
            <w:r w:rsidR="002955E9">
              <w:rPr>
                <w:rFonts w:ascii="Arial" w:eastAsia="Arial" w:hAnsi="Arial" w:cs="Arial"/>
                <w:b/>
              </w:rPr>
              <w:t>, our aim</w:t>
            </w:r>
            <w:r w:rsidR="006E0C5C">
              <w:rPr>
                <w:rFonts w:ascii="Arial" w:eastAsia="Arial" w:hAnsi="Arial" w:cs="Arial"/>
                <w:b/>
              </w:rPr>
              <w:t xml:space="preserve"> is for every child to receive</w:t>
            </w:r>
            <w:r w:rsidR="002955E9" w:rsidRPr="002955E9">
              <w:rPr>
                <w:rFonts w:ascii="Arial" w:eastAsia="Arial" w:hAnsi="Arial" w:cs="Arial"/>
                <w:b/>
              </w:rPr>
              <w:t xml:space="preserve"> </w:t>
            </w:r>
            <w:r w:rsidR="006E0C5C">
              <w:rPr>
                <w:rFonts w:ascii="Arial" w:eastAsia="Arial" w:hAnsi="Arial" w:cs="Arial"/>
                <w:b/>
              </w:rPr>
              <w:t>quality foundations in a modern foreign language in order to provide an opening to other cultures</w:t>
            </w:r>
          </w:p>
          <w:p w14:paraId="5067A8BE" w14:textId="65CC309E" w:rsidR="00542D75" w:rsidRPr="00A170C1" w:rsidRDefault="00A30E63" w:rsidP="006E0C5C">
            <w:pPr>
              <w:spacing w:before="280" w:after="280"/>
              <w:jc w:val="center"/>
              <w:rPr>
                <w:rFonts w:ascii="Arial" w:eastAsia="Arial" w:hAnsi="Arial" w:cs="Arial"/>
                <w:b/>
              </w:rPr>
            </w:pPr>
            <w:r w:rsidRPr="00A30E63">
              <w:rPr>
                <w:rFonts w:ascii="Arial" w:eastAsia="Arial" w:hAnsi="Arial" w:cs="Arial"/>
                <w:b/>
              </w:rPr>
              <w:t xml:space="preserve">We want pupils to </w:t>
            </w:r>
            <w:r w:rsidR="006E0C5C">
              <w:rPr>
                <w:rFonts w:ascii="Arial" w:eastAsia="Arial" w:hAnsi="Arial" w:cs="Arial"/>
                <w:b/>
              </w:rPr>
              <w:t xml:space="preserve">develop curiosity and a deeper understanding of the world through the speaking, listening and writing of a foreign language </w:t>
            </w:r>
          </w:p>
        </w:tc>
      </w:tr>
      <w:tr w:rsidR="00306881" w:rsidRPr="00D4731A" w14:paraId="511714D4" w14:textId="77777777" w:rsidTr="187CA985">
        <w:trPr>
          <w:trHeight w:val="375"/>
        </w:trPr>
        <w:tc>
          <w:tcPr>
            <w:tcW w:w="4531" w:type="dxa"/>
          </w:tcPr>
          <w:p w14:paraId="1A9CAF69" w14:textId="121825ED" w:rsidR="00542D75" w:rsidRPr="00D4731A" w:rsidRDefault="00542D75">
            <w:pPr>
              <w:jc w:val="center"/>
              <w:rPr>
                <w:rFonts w:ascii="Arial" w:eastAsia="Arial" w:hAnsi="Arial" w:cs="Arial"/>
              </w:rPr>
            </w:pPr>
          </w:p>
        </w:tc>
        <w:tc>
          <w:tcPr>
            <w:tcW w:w="6096" w:type="dxa"/>
          </w:tcPr>
          <w:p w14:paraId="080208C5" w14:textId="4373AF18" w:rsidR="00542D75" w:rsidRPr="00D4731A" w:rsidRDefault="00542D75" w:rsidP="001460E3">
            <w:pPr>
              <w:rPr>
                <w:rFonts w:ascii="Arial" w:eastAsia="Arial" w:hAnsi="Arial" w:cs="Arial"/>
              </w:rPr>
            </w:pPr>
          </w:p>
        </w:tc>
      </w:tr>
      <w:tr w:rsidR="002955E9" w:rsidRPr="00D4731A" w14:paraId="04D096E3" w14:textId="77777777" w:rsidTr="187CA985">
        <w:trPr>
          <w:cnfStyle w:val="000000100000" w:firstRow="0" w:lastRow="0" w:firstColumn="0" w:lastColumn="0" w:oddVBand="0" w:evenVBand="0" w:oddHBand="1" w:evenHBand="0" w:firstRowFirstColumn="0" w:firstRowLastColumn="0" w:lastRowFirstColumn="0" w:lastRowLastColumn="0"/>
          <w:trHeight w:val="3102"/>
        </w:trPr>
        <w:tc>
          <w:tcPr>
            <w:tcW w:w="10627" w:type="dxa"/>
            <w:gridSpan w:val="2"/>
          </w:tcPr>
          <w:p w14:paraId="43E5C30B" w14:textId="1CA05226" w:rsidR="00A170C1" w:rsidRDefault="00A170C1" w:rsidP="001460E3">
            <w:pPr>
              <w:jc w:val="center"/>
              <w:rPr>
                <w:rFonts w:ascii="Arial" w:eastAsia="Arial" w:hAnsi="Arial" w:cs="Arial"/>
                <w:b/>
              </w:rPr>
            </w:pPr>
            <w:bookmarkStart w:id="0" w:name="_heading=h.gjdgxs" w:colFirst="0" w:colLast="0"/>
            <w:bookmarkEnd w:id="0"/>
            <w:r w:rsidRPr="00D4731A">
              <w:rPr>
                <w:rFonts w:ascii="Arial" w:eastAsia="Arial" w:hAnsi="Arial" w:cs="Arial"/>
                <w:b/>
              </w:rPr>
              <w:t>What can you expect?</w:t>
            </w:r>
          </w:p>
          <w:p w14:paraId="4D7C3918" w14:textId="77777777" w:rsidR="002E60A0" w:rsidRPr="001460E3" w:rsidRDefault="002E60A0" w:rsidP="001460E3">
            <w:pPr>
              <w:jc w:val="center"/>
              <w:rPr>
                <w:rFonts w:ascii="Arial" w:eastAsia="Arial" w:hAnsi="Arial" w:cs="Arial"/>
                <w:b/>
              </w:rPr>
            </w:pPr>
          </w:p>
          <w:p w14:paraId="2071736D" w14:textId="3E029912" w:rsidR="002E60A0" w:rsidRDefault="002E60A0" w:rsidP="002E60A0">
            <w:pPr>
              <w:rPr>
                <w:rFonts w:ascii="Arial" w:hAnsi="Arial" w:cs="Arial"/>
              </w:rPr>
            </w:pPr>
            <w:r>
              <w:rPr>
                <w:rFonts w:ascii="Arial" w:hAnsi="Arial" w:cs="Arial"/>
              </w:rPr>
              <w:t xml:space="preserve">At Harris we have historically taught French however in 2025/26 we made the decision to move to Spanish. All children entering Key Stage Two in the year 2025/26 will continue with their journey to learn French. Those children in Key Stage One </w:t>
            </w:r>
            <w:r>
              <w:rPr>
                <w:rFonts w:ascii="Arial" w:hAnsi="Arial" w:cs="Arial"/>
              </w:rPr>
              <w:t xml:space="preserve">in 2025/26 </w:t>
            </w:r>
            <w:r>
              <w:rPr>
                <w:rFonts w:ascii="Arial" w:hAnsi="Arial" w:cs="Arial"/>
              </w:rPr>
              <w:t>will begin their Spanish journey</w:t>
            </w:r>
            <w:r>
              <w:rPr>
                <w:rFonts w:ascii="Arial" w:hAnsi="Arial" w:cs="Arial"/>
              </w:rPr>
              <w:t xml:space="preserve"> </w:t>
            </w:r>
            <w:r>
              <w:rPr>
                <w:rFonts w:ascii="Arial" w:hAnsi="Arial" w:cs="Arial"/>
              </w:rPr>
              <w:t xml:space="preserve">and move into Key Stage Two and through the school learning Spanish. </w:t>
            </w:r>
          </w:p>
          <w:p w14:paraId="04B71D30" w14:textId="7FE75F26" w:rsidR="002E60A0" w:rsidRDefault="002E60A0" w:rsidP="002E60A0">
            <w:pPr>
              <w:rPr>
                <w:rFonts w:ascii="Arial" w:hAnsi="Arial" w:cs="Arial"/>
              </w:rPr>
            </w:pPr>
          </w:p>
          <w:p w14:paraId="6A3A3528" w14:textId="2FAC9FF8" w:rsidR="002E60A0" w:rsidRDefault="002E60A0" w:rsidP="002E60A0">
            <w:pPr>
              <w:rPr>
                <w:rFonts w:ascii="Arial" w:hAnsi="Arial" w:cs="Arial"/>
              </w:rPr>
            </w:pPr>
            <w:r>
              <w:rPr>
                <w:rFonts w:ascii="Arial" w:hAnsi="Arial" w:cs="Arial"/>
              </w:rPr>
              <w:t xml:space="preserve">We use a programme called Language Angles which ensures that pronunciation and spelling is correct. The programme gives a variety of speaking and listening opportunities as well as games, songs and written work. </w:t>
            </w:r>
          </w:p>
          <w:p w14:paraId="4EDD58B1" w14:textId="77777777" w:rsidR="002E60A0" w:rsidRPr="001460E3" w:rsidRDefault="002E60A0" w:rsidP="002E60A0">
            <w:pPr>
              <w:rPr>
                <w:rFonts w:ascii="Arial" w:hAnsi="Arial" w:cs="Arial"/>
              </w:rPr>
            </w:pPr>
          </w:p>
          <w:p w14:paraId="6019B59F" w14:textId="7B74AD77" w:rsidR="006E0C5C" w:rsidRDefault="006E0C5C" w:rsidP="009A3F7A">
            <w:pPr>
              <w:rPr>
                <w:rFonts w:ascii="Arial" w:hAnsi="Arial" w:cs="Arial"/>
              </w:rPr>
            </w:pPr>
            <w:r>
              <w:rPr>
                <w:rFonts w:ascii="Arial" w:hAnsi="Arial" w:cs="Arial"/>
              </w:rPr>
              <w:t>In Key Stage One:</w:t>
            </w:r>
          </w:p>
          <w:p w14:paraId="62BB5E34" w14:textId="462F9F86" w:rsidR="006E0C5C" w:rsidRDefault="006E0C5C" w:rsidP="009A3F7A">
            <w:pPr>
              <w:rPr>
                <w:rFonts w:ascii="Arial" w:hAnsi="Arial" w:cs="Arial"/>
              </w:rPr>
            </w:pPr>
          </w:p>
          <w:p w14:paraId="2C07A3BC" w14:textId="313637F8" w:rsidR="006E0C5C" w:rsidRDefault="006E0C5C" w:rsidP="009A3F7A">
            <w:pPr>
              <w:rPr>
                <w:rFonts w:ascii="Arial" w:hAnsi="Arial" w:cs="Arial"/>
              </w:rPr>
            </w:pPr>
            <w:r>
              <w:rPr>
                <w:rFonts w:ascii="Arial" w:hAnsi="Arial" w:cs="Arial"/>
              </w:rPr>
              <w:t xml:space="preserve">Pupils will be introduced to a modern foreign language through songs, games and fun activities. They will learn basic such as numbers, colours and greetings through formal lessons but also through practise incorporated into daily life. </w:t>
            </w:r>
          </w:p>
          <w:p w14:paraId="3F950305" w14:textId="77777777" w:rsidR="006E0C5C" w:rsidRDefault="006E0C5C" w:rsidP="009A3F7A">
            <w:pPr>
              <w:rPr>
                <w:rFonts w:ascii="Arial" w:hAnsi="Arial" w:cs="Arial"/>
              </w:rPr>
            </w:pPr>
          </w:p>
          <w:p w14:paraId="13A17987" w14:textId="0C6FB023" w:rsidR="006E0C5C" w:rsidRDefault="006E0C5C" w:rsidP="009A3F7A">
            <w:pPr>
              <w:rPr>
                <w:rFonts w:ascii="Arial" w:hAnsi="Arial" w:cs="Arial"/>
              </w:rPr>
            </w:pPr>
            <w:r>
              <w:rPr>
                <w:rFonts w:ascii="Arial" w:hAnsi="Arial" w:cs="Arial"/>
              </w:rPr>
              <w:t>In Key Stage Two all pupils will</w:t>
            </w:r>
            <w:r w:rsidR="001460E3">
              <w:rPr>
                <w:rFonts w:ascii="Arial" w:hAnsi="Arial" w:cs="Arial"/>
              </w:rPr>
              <w:t xml:space="preserve">: </w:t>
            </w:r>
          </w:p>
          <w:p w14:paraId="7BD7E733" w14:textId="77777777" w:rsidR="006E0C5C" w:rsidRDefault="006E0C5C" w:rsidP="009A3F7A">
            <w:pPr>
              <w:rPr>
                <w:rFonts w:ascii="Arial" w:hAnsi="Arial" w:cs="Arial"/>
              </w:rPr>
            </w:pPr>
          </w:p>
          <w:p w14:paraId="7DFE6005" w14:textId="77777777" w:rsidR="006E0C5C" w:rsidRDefault="006E0C5C" w:rsidP="009A3F7A">
            <w:pPr>
              <w:rPr>
                <w:rFonts w:ascii="Arial" w:hAnsi="Arial" w:cs="Arial"/>
              </w:rPr>
            </w:pPr>
            <w:r w:rsidRPr="006E0C5C">
              <w:rPr>
                <w:rFonts w:ascii="Arial" w:hAnsi="Arial" w:cs="Arial"/>
              </w:rPr>
              <w:t xml:space="preserve"> understand and respond to spoken and written language from a variety of authentic sources </w:t>
            </w:r>
          </w:p>
          <w:p w14:paraId="4FE6F703" w14:textId="77777777" w:rsidR="006E0C5C" w:rsidRDefault="006E0C5C" w:rsidP="009A3F7A">
            <w:pPr>
              <w:rPr>
                <w:rFonts w:ascii="Arial" w:hAnsi="Arial" w:cs="Arial"/>
              </w:rPr>
            </w:pPr>
            <w:r w:rsidRPr="006E0C5C">
              <w:rPr>
                <w:rFonts w:ascii="Arial" w:hAnsi="Arial" w:cs="Arial"/>
              </w:rPr>
              <w:t xml:space="preserve"> speak with increasing confidence, fluency and spontaneity, finding ways of communicating what they want to say, including through discussion and asking questions, and continually improving the accuracy of their pronunciation and intonation </w:t>
            </w:r>
          </w:p>
          <w:p w14:paraId="74478CE0" w14:textId="3086C2AC" w:rsidR="006E0C5C" w:rsidRDefault="006E0C5C" w:rsidP="009A3F7A">
            <w:pPr>
              <w:rPr>
                <w:rFonts w:ascii="Arial" w:hAnsi="Arial" w:cs="Arial"/>
              </w:rPr>
            </w:pPr>
            <w:r>
              <w:rPr>
                <w:rFonts w:ascii="Arial" w:hAnsi="Arial" w:cs="Arial"/>
              </w:rPr>
              <w:t></w:t>
            </w:r>
            <w:r w:rsidRPr="006E0C5C">
              <w:rPr>
                <w:rFonts w:ascii="Arial" w:hAnsi="Arial" w:cs="Arial"/>
              </w:rPr>
              <w:t xml:space="preserve"> write at varying length, for different purposes and audiences, using the variety of grammatical structures that they have learnt </w:t>
            </w:r>
          </w:p>
          <w:p w14:paraId="40C1CB68" w14:textId="6A9F1723" w:rsidR="006E0C5C" w:rsidRDefault="006E0C5C" w:rsidP="009A3F7A">
            <w:pPr>
              <w:rPr>
                <w:rFonts w:ascii="Arial" w:hAnsi="Arial" w:cs="Arial"/>
              </w:rPr>
            </w:pPr>
            <w:r w:rsidRPr="006E0C5C">
              <w:rPr>
                <w:rFonts w:ascii="Arial" w:hAnsi="Arial" w:cs="Arial"/>
              </w:rPr>
              <w:t> discover and develop an appreciation of a range of writing in the language studied.</w:t>
            </w:r>
          </w:p>
          <w:p w14:paraId="10DBA0D6" w14:textId="77777777" w:rsidR="006E0C5C" w:rsidRDefault="006E0C5C" w:rsidP="009A3F7A">
            <w:pPr>
              <w:rPr>
                <w:rFonts w:ascii="Arial" w:hAnsi="Arial" w:cs="Arial"/>
              </w:rPr>
            </w:pPr>
          </w:p>
          <w:p w14:paraId="11C72491" w14:textId="673FB7AF" w:rsidR="00A170C1" w:rsidRDefault="00A170C1" w:rsidP="009A3F7A">
            <w:pPr>
              <w:rPr>
                <w:rFonts w:ascii="Arial" w:hAnsi="Arial" w:cs="Arial"/>
              </w:rPr>
            </w:pPr>
          </w:p>
          <w:p w14:paraId="6AFD16A5" w14:textId="77777777" w:rsidR="00A170C1" w:rsidRDefault="00A170C1" w:rsidP="009A3F7A">
            <w:pPr>
              <w:rPr>
                <w:rFonts w:ascii="Arial" w:hAnsi="Arial" w:cs="Arial"/>
                <w:b/>
              </w:rPr>
            </w:pPr>
          </w:p>
          <w:p w14:paraId="5949F1DD" w14:textId="102D9E76" w:rsidR="00A65E20" w:rsidRPr="00D4731A" w:rsidRDefault="00A65E20" w:rsidP="009A3F7A">
            <w:pPr>
              <w:rPr>
                <w:rFonts w:ascii="Arial" w:eastAsia="Arial" w:hAnsi="Arial" w:cs="Arial"/>
              </w:rPr>
            </w:pPr>
          </w:p>
        </w:tc>
      </w:tr>
      <w:tr w:rsidR="00306881" w:rsidRPr="00D4731A" w14:paraId="19E5BB17" w14:textId="77777777" w:rsidTr="187CA985">
        <w:trPr>
          <w:trHeight w:val="375"/>
        </w:trPr>
        <w:tc>
          <w:tcPr>
            <w:tcW w:w="10627" w:type="dxa"/>
            <w:gridSpan w:val="2"/>
          </w:tcPr>
          <w:p w14:paraId="51392FA5" w14:textId="7D19B63C" w:rsidR="00542D75" w:rsidRPr="00D4731A" w:rsidRDefault="00475D39" w:rsidP="00D77692">
            <w:pPr>
              <w:ind w:right="-426"/>
              <w:jc w:val="center"/>
              <w:rPr>
                <w:rFonts w:ascii="Arial" w:eastAsia="Arial" w:hAnsi="Arial" w:cs="Arial"/>
                <w:b/>
              </w:rPr>
            </w:pPr>
            <w:r w:rsidRPr="00475D39">
              <w:rPr>
                <w:rFonts w:ascii="Arial" w:eastAsia="Arial" w:hAnsi="Arial" w:cs="Arial"/>
                <w:b/>
              </w:rPr>
              <w:t>W</w:t>
            </w:r>
            <w:r w:rsidR="002E60A0">
              <w:rPr>
                <w:rFonts w:ascii="Arial" w:eastAsia="Arial" w:hAnsi="Arial" w:cs="Arial"/>
                <w:b/>
              </w:rPr>
              <w:t>e love to talk about our MFL</w:t>
            </w:r>
            <w:bookmarkStart w:id="1" w:name="_GoBack"/>
            <w:bookmarkEnd w:id="1"/>
            <w:r w:rsidRPr="00475D39">
              <w:rPr>
                <w:rFonts w:ascii="Arial" w:eastAsia="Arial" w:hAnsi="Arial" w:cs="Arial"/>
                <w:b/>
              </w:rPr>
              <w:t xml:space="preserve"> journey – please come and ask if you have any questions!</w:t>
            </w:r>
          </w:p>
        </w:tc>
      </w:tr>
    </w:tbl>
    <w:p w14:paraId="1D471549" w14:textId="77777777" w:rsidR="00542D75" w:rsidRPr="00AF2881" w:rsidRDefault="00542D75">
      <w:pPr>
        <w:rPr>
          <w:rFonts w:ascii="Arial" w:hAnsi="Arial" w:cs="Arial"/>
          <w:sz w:val="20"/>
          <w:szCs w:val="20"/>
        </w:rPr>
      </w:pPr>
    </w:p>
    <w:sectPr w:rsidR="00542D75" w:rsidRPr="00AF2881" w:rsidSect="00171679">
      <w:headerReference w:type="default" r:id="rId9"/>
      <w:pgSz w:w="11906" w:h="16838"/>
      <w:pgMar w:top="720" w:right="720" w:bottom="720" w:left="72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A4378" w14:textId="77777777" w:rsidR="00454CC5" w:rsidRDefault="00454CC5" w:rsidP="000A71F7">
      <w:pPr>
        <w:spacing w:after="0" w:line="240" w:lineRule="auto"/>
      </w:pPr>
      <w:r>
        <w:separator/>
      </w:r>
    </w:p>
  </w:endnote>
  <w:endnote w:type="continuationSeparator" w:id="0">
    <w:p w14:paraId="110B4374" w14:textId="77777777" w:rsidR="00454CC5" w:rsidRDefault="00454CC5" w:rsidP="000A7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0208E" w14:textId="77777777" w:rsidR="00454CC5" w:rsidRDefault="00454CC5" w:rsidP="000A71F7">
      <w:pPr>
        <w:spacing w:after="0" w:line="240" w:lineRule="auto"/>
      </w:pPr>
      <w:r>
        <w:separator/>
      </w:r>
    </w:p>
  </w:footnote>
  <w:footnote w:type="continuationSeparator" w:id="0">
    <w:p w14:paraId="53A6AE3B" w14:textId="77777777" w:rsidR="00454CC5" w:rsidRDefault="00454CC5" w:rsidP="000A7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8A02F" w14:textId="77777777" w:rsidR="000A71F7" w:rsidRDefault="000A71F7">
    <w:pPr>
      <w:pStyle w:val="Header"/>
    </w:pPr>
    <w:r>
      <w:rPr>
        <w:noProof/>
      </w:rPr>
      <w:drawing>
        <wp:anchor distT="0" distB="0" distL="114300" distR="114300" simplePos="0" relativeHeight="251658240" behindDoc="1" locked="0" layoutInCell="1" allowOverlap="1" wp14:anchorId="23295489" wp14:editId="4F5A0D80">
          <wp:simplePos x="0" y="0"/>
          <wp:positionH relativeFrom="margin">
            <wp:posOffset>-59469</wp:posOffset>
          </wp:positionH>
          <wp:positionV relativeFrom="paragraph">
            <wp:posOffset>-140059</wp:posOffset>
          </wp:positionV>
          <wp:extent cx="6734175" cy="699770"/>
          <wp:effectExtent l="0" t="0" r="9525" b="5080"/>
          <wp:wrapTight wrapText="bothSides">
            <wp:wrapPolygon edited="0">
              <wp:start x="0" y="0"/>
              <wp:lineTo x="0" y="21169"/>
              <wp:lineTo x="21569" y="21169"/>
              <wp:lineTo x="2156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734175" cy="6997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490"/>
    <w:multiLevelType w:val="multilevel"/>
    <w:tmpl w:val="0890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A57F5"/>
    <w:multiLevelType w:val="multilevel"/>
    <w:tmpl w:val="4BA0C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335B80"/>
    <w:multiLevelType w:val="multilevel"/>
    <w:tmpl w:val="0AD8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167CDB"/>
    <w:multiLevelType w:val="multilevel"/>
    <w:tmpl w:val="7D1E6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7C63BF"/>
    <w:multiLevelType w:val="multilevel"/>
    <w:tmpl w:val="B048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6E32F0"/>
    <w:multiLevelType w:val="hybridMultilevel"/>
    <w:tmpl w:val="D0563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124044"/>
    <w:multiLevelType w:val="multilevel"/>
    <w:tmpl w:val="7D222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6A133F"/>
    <w:multiLevelType w:val="multilevel"/>
    <w:tmpl w:val="1942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902339"/>
    <w:multiLevelType w:val="multilevel"/>
    <w:tmpl w:val="E83E39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70390D6F"/>
    <w:multiLevelType w:val="multilevel"/>
    <w:tmpl w:val="289C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D40D90"/>
    <w:multiLevelType w:val="multilevel"/>
    <w:tmpl w:val="DAD80E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7EB94BD9"/>
    <w:multiLevelType w:val="multilevel"/>
    <w:tmpl w:val="FEE2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4"/>
  </w:num>
  <w:num w:numId="4">
    <w:abstractNumId w:val="3"/>
  </w:num>
  <w:num w:numId="5">
    <w:abstractNumId w:val="0"/>
  </w:num>
  <w:num w:numId="6">
    <w:abstractNumId w:val="9"/>
  </w:num>
  <w:num w:numId="7">
    <w:abstractNumId w:val="7"/>
  </w:num>
  <w:num w:numId="8">
    <w:abstractNumId w:val="2"/>
  </w:num>
  <w:num w:numId="9">
    <w:abstractNumId w:val="11"/>
  </w:num>
  <w:num w:numId="10">
    <w:abstractNumId w:val="6"/>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D75"/>
    <w:rsid w:val="0004008A"/>
    <w:rsid w:val="00046C54"/>
    <w:rsid w:val="00077FAF"/>
    <w:rsid w:val="000A71F7"/>
    <w:rsid w:val="000C0739"/>
    <w:rsid w:val="00134B11"/>
    <w:rsid w:val="001460E3"/>
    <w:rsid w:val="00171679"/>
    <w:rsid w:val="00211017"/>
    <w:rsid w:val="00287923"/>
    <w:rsid w:val="002955E9"/>
    <w:rsid w:val="002B71DD"/>
    <w:rsid w:val="002E60A0"/>
    <w:rsid w:val="00306881"/>
    <w:rsid w:val="003210C0"/>
    <w:rsid w:val="00454CC5"/>
    <w:rsid w:val="00475D39"/>
    <w:rsid w:val="00537D45"/>
    <w:rsid w:val="00542D75"/>
    <w:rsid w:val="005601B2"/>
    <w:rsid w:val="005A18E9"/>
    <w:rsid w:val="005C3AD5"/>
    <w:rsid w:val="005E22C1"/>
    <w:rsid w:val="0068552C"/>
    <w:rsid w:val="006A5004"/>
    <w:rsid w:val="006D3602"/>
    <w:rsid w:val="006E0C5C"/>
    <w:rsid w:val="006F103B"/>
    <w:rsid w:val="007315B8"/>
    <w:rsid w:val="007B6C9F"/>
    <w:rsid w:val="00861BDD"/>
    <w:rsid w:val="008772BF"/>
    <w:rsid w:val="008D3CA2"/>
    <w:rsid w:val="008F3A6E"/>
    <w:rsid w:val="00904B59"/>
    <w:rsid w:val="00931E1B"/>
    <w:rsid w:val="00997199"/>
    <w:rsid w:val="009A3F7A"/>
    <w:rsid w:val="009F1923"/>
    <w:rsid w:val="00A03A5C"/>
    <w:rsid w:val="00A170C1"/>
    <w:rsid w:val="00A30E63"/>
    <w:rsid w:val="00A65E20"/>
    <w:rsid w:val="00AB71C9"/>
    <w:rsid w:val="00AF2881"/>
    <w:rsid w:val="00B542F4"/>
    <w:rsid w:val="00C52510"/>
    <w:rsid w:val="00CC72FF"/>
    <w:rsid w:val="00D4731A"/>
    <w:rsid w:val="00D657B1"/>
    <w:rsid w:val="00D77692"/>
    <w:rsid w:val="00FD59A1"/>
    <w:rsid w:val="00FD7CCD"/>
    <w:rsid w:val="187CA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37CFB"/>
  <w15:docId w15:val="{D71FAFED-B6A4-4624-8F00-D11F93603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767314"/>
    <w:pPr>
      <w:ind w:left="720"/>
      <w:contextualSpacing/>
    </w:pPr>
  </w:style>
  <w:style w:type="paragraph" w:styleId="BalloonText">
    <w:name w:val="Balloon Text"/>
    <w:basedOn w:val="Normal"/>
    <w:link w:val="BalloonTextChar"/>
    <w:uiPriority w:val="99"/>
    <w:semiHidden/>
    <w:unhideWhenUsed/>
    <w:rsid w:val="007369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9ED"/>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0A71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71F7"/>
  </w:style>
  <w:style w:type="paragraph" w:styleId="Footer">
    <w:name w:val="footer"/>
    <w:basedOn w:val="Normal"/>
    <w:link w:val="FooterChar"/>
    <w:uiPriority w:val="99"/>
    <w:unhideWhenUsed/>
    <w:rsid w:val="000A71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71F7"/>
  </w:style>
  <w:style w:type="paragraph" w:styleId="NormalWeb">
    <w:name w:val="Normal (Web)"/>
    <w:basedOn w:val="Normal"/>
    <w:uiPriority w:val="99"/>
    <w:unhideWhenUsed/>
    <w:rsid w:val="000400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008A"/>
    <w:rPr>
      <w:b/>
      <w:bCs/>
    </w:rPr>
  </w:style>
  <w:style w:type="character" w:styleId="Emphasis">
    <w:name w:val="Emphasis"/>
    <w:basedOn w:val="DefaultParagraphFont"/>
    <w:uiPriority w:val="20"/>
    <w:qFormat/>
    <w:rsid w:val="0004008A"/>
    <w:rPr>
      <w:i/>
      <w:iCs/>
    </w:rPr>
  </w:style>
  <w:style w:type="table" w:styleId="TableGrid">
    <w:name w:val="Table Grid"/>
    <w:basedOn w:val="TableNormal"/>
    <w:uiPriority w:val="39"/>
    <w:rsid w:val="00040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904B5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D4731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PAmrkGQ+oPyBL17vJxqivhEcew==">CgMxLjAyCGguZ2pkZ3hzOAByITE3Z1A4RkhGaTRzbExnc0g3TE94QXpWNFJoRS1wTHJVUw==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thornhill</dc:creator>
  <cp:lastModifiedBy>Sarah Vaughan</cp:lastModifiedBy>
  <cp:revision>3</cp:revision>
  <cp:lastPrinted>2025-09-18T15:24:00Z</cp:lastPrinted>
  <dcterms:created xsi:type="dcterms:W3CDTF">2025-12-08T14:08:00Z</dcterms:created>
  <dcterms:modified xsi:type="dcterms:W3CDTF">2025-12-08T14:14:00Z</dcterms:modified>
</cp:coreProperties>
</file>